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1EC4" w:rsidRDefault="00381EC4" w:rsidP="001702DD">
      <w:pPr>
        <w:pStyle w:val="libNormal"/>
        <w:rPr>
          <w:rtl/>
          <w:lang w:bidi="fa-IR"/>
        </w:rPr>
      </w:pPr>
      <w:r>
        <w:rPr>
          <w:rtl/>
          <w:lang w:bidi="fa-IR"/>
        </w:rPr>
        <w:br w:type="page"/>
      </w:r>
    </w:p>
    <w:p w:rsidR="00381EC4" w:rsidRDefault="003A67F1" w:rsidP="006364A8">
      <w:pPr>
        <w:pStyle w:val="libTitr1"/>
        <w:rPr>
          <w:lang w:bidi="fa-IR"/>
        </w:rPr>
      </w:pPr>
      <w:r>
        <w:rPr>
          <w:rtl/>
          <w:lang w:bidi="fa-IR"/>
        </w:rPr>
        <w:lastRenderedPageBreak/>
        <w:t>تذكرة الفقهاء الجزء السّابع</w:t>
      </w:r>
    </w:p>
    <w:p w:rsidR="00381EC4" w:rsidRDefault="003A67F1" w:rsidP="006364A8">
      <w:pPr>
        <w:pStyle w:val="libTitr1"/>
        <w:rPr>
          <w:lang w:bidi="fa-IR"/>
        </w:rPr>
      </w:pPr>
      <w:r>
        <w:rPr>
          <w:rtl/>
          <w:lang w:bidi="fa-IR"/>
        </w:rPr>
        <w:t>العلامة الحلي</w:t>
      </w:r>
    </w:p>
    <w:p w:rsidR="00381EC4" w:rsidRDefault="00381EC4" w:rsidP="006F79F7">
      <w:pPr>
        <w:pStyle w:val="libNormal"/>
        <w:rPr>
          <w:rtl/>
          <w:lang w:bidi="fa-IR"/>
        </w:rPr>
      </w:pPr>
      <w:r>
        <w:rPr>
          <w:rtl/>
          <w:lang w:bidi="fa-IR"/>
        </w:rPr>
        <w:br w:type="page"/>
      </w:r>
    </w:p>
    <w:p w:rsidR="00381EC4" w:rsidRDefault="00381EC4" w:rsidP="006F79F7">
      <w:pPr>
        <w:pStyle w:val="libNormal"/>
        <w:rPr>
          <w:rtl/>
          <w:lang w:bidi="fa-IR"/>
        </w:rPr>
      </w:pPr>
      <w:r>
        <w:rPr>
          <w:rtl/>
          <w:lang w:bidi="fa-IR"/>
        </w:rPr>
        <w:lastRenderedPageBreak/>
        <w:br w:type="page"/>
      </w:r>
    </w:p>
    <w:p w:rsidR="003A67F1" w:rsidRDefault="003A67F1" w:rsidP="006364A8">
      <w:pPr>
        <w:pStyle w:val="libCenterBold1"/>
        <w:rPr>
          <w:lang w:bidi="fa-IR"/>
        </w:rPr>
      </w:pPr>
      <w:r>
        <w:rPr>
          <w:rtl/>
          <w:lang w:bidi="fa-IR"/>
        </w:rPr>
        <w:lastRenderedPageBreak/>
        <w:t>بسم الله الرحمن الرحيم</w:t>
      </w:r>
    </w:p>
    <w:p w:rsidR="00381EC4" w:rsidRDefault="00381EC4" w:rsidP="006F79F7">
      <w:pPr>
        <w:pStyle w:val="libNormal"/>
        <w:rPr>
          <w:rtl/>
          <w:lang w:bidi="fa-IR"/>
        </w:rPr>
      </w:pPr>
      <w:r>
        <w:rPr>
          <w:rtl/>
          <w:lang w:bidi="fa-IR"/>
        </w:rPr>
        <w:br w:type="page"/>
      </w:r>
    </w:p>
    <w:p w:rsidR="00381EC4" w:rsidRDefault="00381EC4" w:rsidP="006F79F7">
      <w:pPr>
        <w:pStyle w:val="libNormal"/>
        <w:rPr>
          <w:rtl/>
          <w:lang w:bidi="fa-IR"/>
        </w:rPr>
      </w:pPr>
      <w:r>
        <w:rPr>
          <w:rtl/>
          <w:lang w:bidi="fa-IR"/>
        </w:rPr>
        <w:lastRenderedPageBreak/>
        <w:br w:type="page"/>
      </w:r>
    </w:p>
    <w:p w:rsidR="00381EC4" w:rsidRDefault="003A67F1" w:rsidP="001A60EC">
      <w:pPr>
        <w:pStyle w:val="Heading1Center"/>
        <w:rPr>
          <w:lang w:bidi="fa-IR"/>
        </w:rPr>
      </w:pPr>
      <w:bookmarkStart w:id="0" w:name="_Toc112686363"/>
      <w:r>
        <w:rPr>
          <w:rtl/>
          <w:lang w:bidi="fa-IR"/>
        </w:rPr>
        <w:lastRenderedPageBreak/>
        <w:t>كتاب الحجّ والعمرة‌</w:t>
      </w:r>
      <w:bookmarkEnd w:id="0"/>
    </w:p>
    <w:p w:rsidR="00381EC4" w:rsidRDefault="00381EC4" w:rsidP="006F79F7">
      <w:pPr>
        <w:pStyle w:val="libNormal"/>
        <w:rPr>
          <w:rtl/>
          <w:lang w:bidi="fa-IR"/>
        </w:rPr>
      </w:pPr>
      <w:r>
        <w:rPr>
          <w:rtl/>
          <w:lang w:bidi="fa-IR"/>
        </w:rPr>
        <w:br w:type="page"/>
      </w:r>
    </w:p>
    <w:p w:rsidR="00381EC4" w:rsidRDefault="00381EC4" w:rsidP="006F79F7">
      <w:pPr>
        <w:pStyle w:val="libNormal"/>
        <w:rPr>
          <w:rtl/>
          <w:lang w:bidi="fa-IR"/>
        </w:rPr>
      </w:pPr>
      <w:r>
        <w:rPr>
          <w:rtl/>
          <w:lang w:bidi="fa-IR"/>
        </w:rPr>
        <w:lastRenderedPageBreak/>
        <w:br w:type="page"/>
      </w:r>
    </w:p>
    <w:p w:rsidR="003A67F1" w:rsidRDefault="003A67F1" w:rsidP="003A67F1">
      <w:pPr>
        <w:pStyle w:val="libNormal"/>
        <w:rPr>
          <w:lang w:bidi="fa-IR"/>
        </w:rPr>
      </w:pPr>
      <w:r>
        <w:rPr>
          <w:rtl/>
          <w:lang w:bidi="fa-IR"/>
        </w:rPr>
        <w:lastRenderedPageBreak/>
        <w:t>وفيه مقدّمة ومقاصد.</w:t>
      </w:r>
    </w:p>
    <w:p w:rsidR="003A67F1" w:rsidRDefault="003A67F1" w:rsidP="003A67F1">
      <w:pPr>
        <w:pStyle w:val="libNormal"/>
        <w:rPr>
          <w:lang w:bidi="fa-IR"/>
        </w:rPr>
      </w:pPr>
      <w:r>
        <w:rPr>
          <w:rtl/>
          <w:lang w:bidi="fa-IR"/>
        </w:rPr>
        <w:t>أمّا المقدّمة ففيها مسائل :</w:t>
      </w:r>
    </w:p>
    <w:p w:rsidR="003A67F1" w:rsidRDefault="006364A8" w:rsidP="003A67F1">
      <w:pPr>
        <w:pStyle w:val="libNormal"/>
        <w:rPr>
          <w:lang w:bidi="fa-IR"/>
        </w:rPr>
      </w:pPr>
      <w:bookmarkStart w:id="1" w:name="_Toc112686364"/>
      <w:r w:rsidRPr="006364A8">
        <w:rPr>
          <w:rStyle w:val="Heading2Char"/>
          <w:rtl/>
        </w:rPr>
        <w:t>مسألة 1 :</w:t>
      </w:r>
      <w:bookmarkEnd w:id="1"/>
      <w:r w:rsidR="003A67F1">
        <w:rPr>
          <w:rtl/>
          <w:lang w:bidi="fa-IR"/>
        </w:rPr>
        <w:t xml:space="preserve"> الحجّ لغة</w:t>
      </w:r>
      <w:r w:rsidR="001A60EC">
        <w:rPr>
          <w:rFonts w:hint="cs"/>
          <w:rtl/>
          <w:lang w:bidi="fa-IR"/>
        </w:rPr>
        <w:t>ً</w:t>
      </w:r>
      <w:r w:rsidR="003A67F1">
        <w:rPr>
          <w:rtl/>
          <w:lang w:bidi="fa-IR"/>
        </w:rPr>
        <w:t xml:space="preserve"> : القصد </w:t>
      </w:r>
      <w:r w:rsidR="00EB05A3" w:rsidRPr="00EB05A3">
        <w:rPr>
          <w:rStyle w:val="libFootnotenumChar"/>
          <w:rtl/>
        </w:rPr>
        <w:t>(1)</w:t>
      </w:r>
      <w:r w:rsidR="003A67F1">
        <w:rPr>
          <w:rtl/>
          <w:lang w:bidi="fa-IR"/>
        </w:rPr>
        <w:t xml:space="preserve"> ، ولهذا س</w:t>
      </w:r>
      <w:r w:rsidR="001A60EC">
        <w:rPr>
          <w:rFonts w:hint="cs"/>
          <w:rtl/>
          <w:lang w:bidi="fa-IR"/>
        </w:rPr>
        <w:t>ُ</w:t>
      </w:r>
      <w:r w:rsidR="003A67F1">
        <w:rPr>
          <w:rtl/>
          <w:lang w:bidi="fa-IR"/>
        </w:rPr>
        <w:t>مّي الطريق محجّة</w:t>
      </w:r>
      <w:r w:rsidR="001A60EC">
        <w:rPr>
          <w:rFonts w:hint="cs"/>
          <w:rtl/>
          <w:lang w:bidi="fa-IR"/>
        </w:rPr>
        <w:t>ً</w:t>
      </w:r>
      <w:r w:rsidR="003A67F1">
        <w:rPr>
          <w:rtl/>
          <w:lang w:bidi="fa-IR"/>
        </w:rPr>
        <w:t xml:space="preserve"> </w:t>
      </w:r>
      <w:r w:rsidR="001A60EC">
        <w:rPr>
          <w:rFonts w:hint="cs"/>
          <w:rtl/>
          <w:lang w:bidi="fa-IR"/>
        </w:rPr>
        <w:t>؛</w:t>
      </w:r>
      <w:r w:rsidR="003A67F1">
        <w:rPr>
          <w:rtl/>
          <w:lang w:bidi="fa-IR"/>
        </w:rPr>
        <w:t xml:space="preserve"> لأنّه يوصل إلى المقصود.</w:t>
      </w:r>
    </w:p>
    <w:p w:rsidR="003A67F1" w:rsidRDefault="003A67F1" w:rsidP="003A67F1">
      <w:pPr>
        <w:pStyle w:val="libNormal"/>
        <w:rPr>
          <w:lang w:bidi="fa-IR"/>
        </w:rPr>
      </w:pPr>
      <w:r>
        <w:rPr>
          <w:rtl/>
          <w:lang w:bidi="fa-IR"/>
        </w:rPr>
        <w:t xml:space="preserve">وقال الخليل : الحجّ : كثرة القصد إلى من تعظّمه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وسمّي الحجّ حجّا</w:t>
      </w:r>
      <w:r w:rsidR="00C26026">
        <w:rPr>
          <w:rFonts w:hint="cs"/>
          <w:rtl/>
          <w:lang w:bidi="fa-IR"/>
        </w:rPr>
        <w:t>ً</w:t>
      </w:r>
      <w:r>
        <w:rPr>
          <w:rtl/>
          <w:lang w:bidi="fa-IR"/>
        </w:rPr>
        <w:t xml:space="preserve"> </w:t>
      </w:r>
      <w:r w:rsidR="00C26026">
        <w:rPr>
          <w:rFonts w:hint="cs"/>
          <w:rtl/>
          <w:lang w:bidi="fa-IR"/>
        </w:rPr>
        <w:t>؛</w:t>
      </w:r>
      <w:r>
        <w:rPr>
          <w:rtl/>
          <w:lang w:bidi="fa-IR"/>
        </w:rPr>
        <w:t xml:space="preserve"> لأنّ الحاجّ يأتي قبل الوقوف بعرفة إلى البيت ثم يعود إليه لطواف الزيارة ثم ينصرف إلى منى ثم يعود إليه لطواف الوداع.</w:t>
      </w:r>
    </w:p>
    <w:p w:rsidR="003A67F1" w:rsidRDefault="003A67F1" w:rsidP="003A67F1">
      <w:pPr>
        <w:pStyle w:val="libNormal"/>
        <w:rPr>
          <w:lang w:bidi="fa-IR"/>
        </w:rPr>
      </w:pPr>
      <w:r>
        <w:rPr>
          <w:rtl/>
          <w:lang w:bidi="fa-IR"/>
        </w:rPr>
        <w:t xml:space="preserve">وفيه لغتان : بفتح الحاء وكسرها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وأمّا في عرف الشرع فقال الشيخ </w:t>
      </w:r>
      <w:r w:rsidR="00D95353" w:rsidRPr="00D95353">
        <w:rPr>
          <w:rStyle w:val="libAlaemChar"/>
          <w:rFonts w:hint="cs"/>
          <w:rtl/>
        </w:rPr>
        <w:t>رحمه‌الله</w:t>
      </w:r>
      <w:r w:rsidR="0076309B">
        <w:rPr>
          <w:rFonts w:hint="cs"/>
          <w:rtl/>
          <w:lang w:bidi="fa-IR"/>
        </w:rPr>
        <w:t xml:space="preserve"> </w:t>
      </w:r>
      <w:r>
        <w:rPr>
          <w:rtl/>
          <w:lang w:bidi="fa-IR"/>
        </w:rPr>
        <w:t>: إنّه كذلك إل</w:t>
      </w:r>
      <w:r w:rsidR="009A6C4B">
        <w:rPr>
          <w:rFonts w:hint="cs"/>
          <w:rtl/>
          <w:lang w:bidi="fa-IR"/>
        </w:rPr>
        <w:t>ّ</w:t>
      </w:r>
      <w:r>
        <w:rPr>
          <w:rtl/>
          <w:lang w:bidi="fa-IR"/>
        </w:rPr>
        <w:t xml:space="preserve">ا أنّه اختصّ بقصد البيت الحرام لأداء مناسك مخصوصة عنده متعلّقة بزمان مخصوص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وقال ابن إدريس : الحجّ في الشريعة : القصد إلى مواضع مخصوصة لأداء مناسك مخصوصة عندها متعلّقة بزمان مخصوص ليدخل الوقوف بعرفة‌</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الصحاح 1 : 303 ، القاموس المحيط 1 : 182.</w:t>
      </w:r>
    </w:p>
    <w:p w:rsidR="003A67F1" w:rsidRDefault="003A67F1" w:rsidP="00EB05A3">
      <w:pPr>
        <w:pStyle w:val="libFootnote0"/>
        <w:rPr>
          <w:lang w:bidi="fa-IR"/>
        </w:rPr>
      </w:pPr>
      <w:r>
        <w:rPr>
          <w:rtl/>
          <w:lang w:bidi="fa-IR"/>
        </w:rPr>
        <w:t>(2 و 3) العين 3 : 9.</w:t>
      </w:r>
    </w:p>
    <w:p w:rsidR="00381EC4" w:rsidRDefault="00EB05A3" w:rsidP="00EB05A3">
      <w:pPr>
        <w:pStyle w:val="libFootnote0"/>
        <w:rPr>
          <w:lang w:bidi="fa-IR"/>
        </w:rPr>
      </w:pPr>
      <w:r w:rsidRPr="00EB05A3">
        <w:rPr>
          <w:rtl/>
        </w:rPr>
        <w:t>(4)</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296 ، الج</w:t>
      </w:r>
      <w:r w:rsidR="0077079F">
        <w:rPr>
          <w:rFonts w:hint="cs"/>
          <w:rtl/>
          <w:lang w:bidi="fa-IR"/>
        </w:rPr>
        <w:t>ُ</w:t>
      </w:r>
      <w:r w:rsidR="003A67F1">
        <w:rPr>
          <w:rtl/>
          <w:lang w:bidi="fa-IR"/>
        </w:rPr>
        <w:t>مل والعقود ( ضمن الرسائل العشر ) : 223.</w:t>
      </w:r>
    </w:p>
    <w:p w:rsidR="00381EC4" w:rsidRDefault="00381EC4" w:rsidP="006F79F7">
      <w:pPr>
        <w:pStyle w:val="libNormal"/>
        <w:rPr>
          <w:rtl/>
          <w:lang w:bidi="fa-IR"/>
        </w:rPr>
      </w:pPr>
      <w:r>
        <w:rPr>
          <w:rtl/>
          <w:lang w:bidi="fa-IR"/>
        </w:rPr>
        <w:br w:type="page"/>
      </w:r>
    </w:p>
    <w:p w:rsidR="003A67F1" w:rsidRDefault="003A67F1" w:rsidP="0077079F">
      <w:pPr>
        <w:pStyle w:val="libNormal0"/>
        <w:rPr>
          <w:lang w:bidi="fa-IR"/>
        </w:rPr>
      </w:pPr>
      <w:r>
        <w:rPr>
          <w:rtl/>
          <w:lang w:bidi="fa-IR"/>
        </w:rPr>
        <w:lastRenderedPageBreak/>
        <w:t xml:space="preserve">والمشعر ومنى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وهو غير وارد على الشيخ </w:t>
      </w:r>
      <w:r w:rsidR="00D95353" w:rsidRPr="00D95353">
        <w:rPr>
          <w:rStyle w:val="libAlaemChar"/>
          <w:rFonts w:hint="cs"/>
          <w:rtl/>
        </w:rPr>
        <w:t>رحمه‌الله</w:t>
      </w:r>
      <w:r w:rsidR="0077079F">
        <w:rPr>
          <w:rFonts w:hint="cs"/>
          <w:rtl/>
          <w:lang w:bidi="fa-IR"/>
        </w:rPr>
        <w:t xml:space="preserve"> ؛</w:t>
      </w:r>
      <w:r>
        <w:rPr>
          <w:rtl/>
          <w:lang w:bidi="fa-IR"/>
        </w:rPr>
        <w:t xml:space="preserve"> لأنّ كلّ واحد من الوقوفين قد يسقط بصاحبه ، وكذا قصد منى مع بقاء حقيقة الحجّ ، بخلاف قصد البيت </w:t>
      </w:r>
      <w:r w:rsidR="0077079F">
        <w:rPr>
          <w:rFonts w:hint="cs"/>
          <w:rtl/>
          <w:lang w:bidi="fa-IR"/>
        </w:rPr>
        <w:t>؛</w:t>
      </w:r>
      <w:r>
        <w:rPr>
          <w:rtl/>
          <w:lang w:bidi="fa-IR"/>
        </w:rPr>
        <w:t xml:space="preserve"> فإنّه لا يصدق مسمّى الحجّ إل</w:t>
      </w:r>
      <w:r w:rsidR="0077079F">
        <w:rPr>
          <w:rFonts w:hint="cs"/>
          <w:rtl/>
          <w:lang w:bidi="fa-IR"/>
        </w:rPr>
        <w:t>ّ</w:t>
      </w:r>
      <w:r>
        <w:rPr>
          <w:rtl/>
          <w:lang w:bidi="fa-IR"/>
        </w:rPr>
        <w:t>ا به.</w:t>
      </w:r>
    </w:p>
    <w:p w:rsidR="003A67F1" w:rsidRDefault="003A67F1" w:rsidP="003A67F1">
      <w:pPr>
        <w:pStyle w:val="libNormal"/>
        <w:rPr>
          <w:lang w:bidi="fa-IR"/>
        </w:rPr>
      </w:pPr>
      <w:r>
        <w:rPr>
          <w:rtl/>
          <w:lang w:bidi="fa-IR"/>
        </w:rPr>
        <w:t xml:space="preserve">وقال بعض العامّة : الحجّ في الشرع اسم لأفعال مخصوصة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وما ذكرناه أولى ، لأنّ التخصيص أولى من النقل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وأمّا العمرة فهي في اللغة عبارة عن الزيارة </w:t>
      </w:r>
      <w:r w:rsidR="00EB05A3" w:rsidRPr="00EB05A3">
        <w:rPr>
          <w:rStyle w:val="libFootnotenumChar"/>
          <w:rtl/>
        </w:rPr>
        <w:t>(4)</w:t>
      </w:r>
      <w:r>
        <w:rPr>
          <w:rtl/>
          <w:lang w:bidi="fa-IR"/>
        </w:rPr>
        <w:t xml:space="preserve"> ، وفي الشرع عبارة عن زيارة البيت الحرام لأداء مناسك عنده ، ولا تختص المبتولة بزمان ، بخلاف المتمتّع بها </w:t>
      </w:r>
      <w:r w:rsidR="0077079F">
        <w:rPr>
          <w:rFonts w:hint="cs"/>
          <w:rtl/>
          <w:lang w:bidi="fa-IR"/>
        </w:rPr>
        <w:t>؛</w:t>
      </w:r>
      <w:r>
        <w:rPr>
          <w:rtl/>
          <w:lang w:bidi="fa-IR"/>
        </w:rPr>
        <w:t xml:space="preserve"> فإنّ وقتها وقت الحجّ.</w:t>
      </w:r>
    </w:p>
    <w:p w:rsidR="003A67F1" w:rsidRDefault="003A67F1" w:rsidP="003A67F1">
      <w:pPr>
        <w:pStyle w:val="libNormal"/>
        <w:rPr>
          <w:lang w:bidi="fa-IR"/>
        </w:rPr>
      </w:pPr>
      <w:r>
        <w:rPr>
          <w:rtl/>
          <w:lang w:bidi="fa-IR"/>
        </w:rPr>
        <w:t>والنسك بإسكان السين : اسم لكلّ عبادة ، وبضمّها : اسم للذبح ، والمنسك موضع الذبح ، وقد يراد به موضع العبادة.</w:t>
      </w:r>
    </w:p>
    <w:p w:rsidR="003A67F1" w:rsidRDefault="006364A8" w:rsidP="003A67F1">
      <w:pPr>
        <w:pStyle w:val="libNormal"/>
        <w:rPr>
          <w:lang w:bidi="fa-IR"/>
        </w:rPr>
      </w:pPr>
      <w:bookmarkStart w:id="2" w:name="_Toc112686365"/>
      <w:r w:rsidRPr="006364A8">
        <w:rPr>
          <w:rStyle w:val="Heading2Char"/>
          <w:rtl/>
        </w:rPr>
        <w:t>مسألة 2 :</w:t>
      </w:r>
      <w:bookmarkEnd w:id="2"/>
      <w:r w:rsidR="003A67F1">
        <w:rPr>
          <w:rtl/>
          <w:lang w:bidi="fa-IR"/>
        </w:rPr>
        <w:t xml:space="preserve"> الحجّ فريضة من فرائض الإ</w:t>
      </w:r>
      <w:r w:rsidR="0077079F">
        <w:rPr>
          <w:rFonts w:hint="cs"/>
          <w:rtl/>
          <w:lang w:bidi="fa-IR"/>
        </w:rPr>
        <w:t>ِ</w:t>
      </w:r>
      <w:r w:rsidR="003A67F1">
        <w:rPr>
          <w:rtl/>
          <w:lang w:bidi="fa-IR"/>
        </w:rPr>
        <w:t>سلام ومن أعظم أركانه بالنصّ والإ</w:t>
      </w:r>
      <w:r w:rsidR="002720C7">
        <w:rPr>
          <w:rFonts w:hint="cs"/>
          <w:rtl/>
          <w:lang w:bidi="fa-IR"/>
        </w:rPr>
        <w:t>ِ</w:t>
      </w:r>
      <w:r w:rsidR="003A67F1">
        <w:rPr>
          <w:rtl/>
          <w:lang w:bidi="fa-IR"/>
        </w:rPr>
        <w:t>جماع.</w:t>
      </w:r>
    </w:p>
    <w:p w:rsidR="003A67F1" w:rsidRDefault="003A67F1" w:rsidP="003A67F1">
      <w:pPr>
        <w:pStyle w:val="libNormal"/>
        <w:rPr>
          <w:lang w:bidi="fa-IR"/>
        </w:rPr>
      </w:pPr>
      <w:r>
        <w:rPr>
          <w:rtl/>
          <w:lang w:bidi="fa-IR"/>
        </w:rPr>
        <w:t xml:space="preserve">قال الله تعالى </w:t>
      </w:r>
      <w:r w:rsidR="002720C7" w:rsidRPr="002720C7">
        <w:rPr>
          <w:rStyle w:val="libAlaemChar"/>
          <w:rtl/>
        </w:rPr>
        <w:t>(</w:t>
      </w:r>
      <w:r w:rsidRPr="002720C7">
        <w:rPr>
          <w:rStyle w:val="libAieChar"/>
          <w:rtl/>
        </w:rPr>
        <w:t xml:space="preserve"> وَلِلهِ عَلَى النّاسِ </w:t>
      </w:r>
      <w:r w:rsidRPr="00DE28FC">
        <w:rPr>
          <w:rStyle w:val="libAieChar"/>
          <w:rtl/>
        </w:rPr>
        <w:t>حِجُّ الْبَيْتِ</w:t>
      </w:r>
      <w:r w:rsidRPr="007A0F8A">
        <w:rPr>
          <w:rStyle w:val="libAieChar"/>
          <w:rtl/>
        </w:rPr>
        <w:t xml:space="preserve"> مَنِ اسْتَطاعَ </w:t>
      </w:r>
      <w:r w:rsidRPr="00A53EA1">
        <w:rPr>
          <w:rStyle w:val="libAieChar"/>
          <w:rtl/>
        </w:rPr>
        <w:t xml:space="preserve">إِلَيْهِ سَبِيلاً </w:t>
      </w:r>
      <w:r w:rsidRPr="002720C7">
        <w:rPr>
          <w:rStyle w:val="libAieChar"/>
          <w:rtl/>
        </w:rPr>
        <w:t xml:space="preserve">وَمَنْ كَفَرَ فَإِنَّ اللهَ غَنِيٌّ عَنِ الْعالَمِينَ </w:t>
      </w:r>
      <w:r w:rsidR="00C923DC" w:rsidRPr="00C923DC">
        <w:rPr>
          <w:rStyle w:val="libAlaemChar"/>
          <w:rtl/>
        </w:rPr>
        <w:t>)</w:t>
      </w:r>
      <w:r>
        <w:rPr>
          <w:rtl/>
          <w:lang w:bidi="fa-IR"/>
        </w:rPr>
        <w:t xml:space="preserve"> </w:t>
      </w:r>
      <w:r w:rsidR="00EB05A3" w:rsidRPr="00EB05A3">
        <w:rPr>
          <w:rStyle w:val="libFootnotenumChar"/>
          <w:rtl/>
        </w:rPr>
        <w:t>(5)</w:t>
      </w:r>
      <w:r>
        <w:rPr>
          <w:rtl/>
          <w:lang w:bidi="fa-IR"/>
        </w:rPr>
        <w:t xml:space="preserve"> قال ابن عباس : من كفر باعتقاده أنّه غير واجب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وسأل علي بن جعفر أخاه الكاظم </w:t>
      </w:r>
      <w:r w:rsidR="006364A8" w:rsidRPr="006364A8">
        <w:rPr>
          <w:rStyle w:val="libAlaemChar"/>
          <w:rtl/>
        </w:rPr>
        <w:t>عليه‌السلام</w:t>
      </w:r>
      <w:r>
        <w:rPr>
          <w:rtl/>
          <w:lang w:bidi="fa-IR"/>
        </w:rPr>
        <w:t xml:space="preserve"> ، عن قوله تعالى : </w:t>
      </w:r>
      <w:r w:rsidR="00C923DC" w:rsidRPr="00C923DC">
        <w:rPr>
          <w:rStyle w:val="libAlaemChar"/>
          <w:rtl/>
        </w:rPr>
        <w:t>(</w:t>
      </w:r>
      <w:r w:rsidRPr="00C923DC">
        <w:rPr>
          <w:rStyle w:val="libAieChar"/>
          <w:rtl/>
        </w:rPr>
        <w:t xml:space="preserve"> وَمَنْ كَفَرَ</w:t>
      </w:r>
      <w:r>
        <w:rPr>
          <w:rtl/>
          <w:lang w:bidi="fa-IR"/>
        </w:rPr>
        <w:t xml:space="preserve"> </w:t>
      </w:r>
      <w:r w:rsidR="00C923DC" w:rsidRPr="00C923DC">
        <w:rPr>
          <w:rStyle w:val="libAlaemChar"/>
          <w:rtl/>
        </w:rPr>
        <w:t>)</w:t>
      </w:r>
      <w:r>
        <w:rPr>
          <w:rtl/>
          <w:lang w:bidi="fa-IR"/>
        </w:rPr>
        <w:t xml:space="preserve"> قال : قلت : ومن لم يحجّ منّا فقد كفر؟ قال : « لا ، ولكن من‌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السرائر : 118.</w:t>
      </w:r>
    </w:p>
    <w:p w:rsidR="003A67F1" w:rsidRDefault="00EB05A3" w:rsidP="00EB05A3">
      <w:pPr>
        <w:pStyle w:val="libFootnote0"/>
        <w:rPr>
          <w:lang w:bidi="fa-IR"/>
        </w:rPr>
      </w:pPr>
      <w:r w:rsidRPr="00EB05A3">
        <w:rPr>
          <w:rtl/>
        </w:rPr>
        <w:t>(2)</w:t>
      </w:r>
      <w:r w:rsidR="003A67F1">
        <w:rPr>
          <w:rtl/>
          <w:lang w:bidi="fa-IR"/>
        </w:rPr>
        <w:t xml:space="preserve"> المغني والشرح الكبير 3 : 164.</w:t>
      </w:r>
    </w:p>
    <w:p w:rsidR="003A67F1" w:rsidRDefault="00EB05A3" w:rsidP="00EB05A3">
      <w:pPr>
        <w:pStyle w:val="libFootnote0"/>
        <w:rPr>
          <w:lang w:bidi="fa-IR"/>
        </w:rPr>
      </w:pPr>
      <w:r w:rsidRPr="00EB05A3">
        <w:rPr>
          <w:rtl/>
        </w:rPr>
        <w:t>(3)</w:t>
      </w:r>
      <w:r w:rsidR="003A67F1">
        <w:rPr>
          <w:rtl/>
          <w:lang w:bidi="fa-IR"/>
        </w:rPr>
        <w:t xml:space="preserve"> في النسخ الخطية « ط ، ف ، ن » : النسخ ، بدل النقل.</w:t>
      </w:r>
    </w:p>
    <w:p w:rsidR="003A67F1" w:rsidRDefault="00EB05A3" w:rsidP="00EB05A3">
      <w:pPr>
        <w:pStyle w:val="libFootnote0"/>
        <w:rPr>
          <w:lang w:bidi="fa-IR"/>
        </w:rPr>
      </w:pPr>
      <w:r w:rsidRPr="00EB05A3">
        <w:rPr>
          <w:rtl/>
        </w:rPr>
        <w:t>(4)</w:t>
      </w:r>
      <w:r w:rsidR="003A67F1">
        <w:rPr>
          <w:rtl/>
          <w:lang w:bidi="fa-IR"/>
        </w:rPr>
        <w:t xml:space="preserve"> القاموس المحيط 2 : 95.</w:t>
      </w:r>
    </w:p>
    <w:p w:rsidR="003A67F1" w:rsidRDefault="00EB05A3" w:rsidP="00EB05A3">
      <w:pPr>
        <w:pStyle w:val="libFootnote0"/>
        <w:rPr>
          <w:lang w:bidi="fa-IR"/>
        </w:rPr>
      </w:pPr>
      <w:r w:rsidRPr="00EB05A3">
        <w:rPr>
          <w:rtl/>
        </w:rPr>
        <w:t>(5)</w:t>
      </w:r>
      <w:r w:rsidR="003A67F1">
        <w:rPr>
          <w:rtl/>
          <w:lang w:bidi="fa-IR"/>
        </w:rPr>
        <w:t xml:space="preserve"> آل عمران : 97.</w:t>
      </w:r>
    </w:p>
    <w:p w:rsidR="00381EC4" w:rsidRDefault="00EB05A3" w:rsidP="00EB05A3">
      <w:pPr>
        <w:pStyle w:val="libFootnote0"/>
        <w:rPr>
          <w:lang w:bidi="fa-IR"/>
        </w:rPr>
      </w:pPr>
      <w:r w:rsidRPr="00EB05A3">
        <w:rPr>
          <w:rtl/>
        </w:rPr>
        <w:t>(6)</w:t>
      </w:r>
      <w:r w:rsidR="003A67F1">
        <w:rPr>
          <w:rtl/>
          <w:lang w:bidi="fa-IR"/>
        </w:rPr>
        <w:t xml:space="preserve"> المغني والشرح الكبير 3 : 164.</w:t>
      </w:r>
    </w:p>
    <w:p w:rsidR="00381EC4" w:rsidRDefault="00381EC4" w:rsidP="006F79F7">
      <w:pPr>
        <w:pStyle w:val="libNormal"/>
        <w:rPr>
          <w:rtl/>
          <w:lang w:bidi="fa-IR"/>
        </w:rPr>
      </w:pPr>
      <w:r>
        <w:rPr>
          <w:rtl/>
          <w:lang w:bidi="fa-IR"/>
        </w:rPr>
        <w:br w:type="page"/>
      </w:r>
    </w:p>
    <w:p w:rsidR="003A67F1" w:rsidRDefault="003A67F1" w:rsidP="00C923DC">
      <w:pPr>
        <w:pStyle w:val="libNormal0"/>
        <w:rPr>
          <w:lang w:bidi="fa-IR"/>
        </w:rPr>
      </w:pPr>
      <w:r>
        <w:rPr>
          <w:rtl/>
          <w:lang w:bidi="fa-IR"/>
        </w:rPr>
        <w:lastRenderedPageBreak/>
        <w:t xml:space="preserve">قال ليس هذا هكذا فقد كفر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وقال تعالى </w:t>
      </w:r>
      <w:r w:rsidR="00C923DC" w:rsidRPr="00C923DC">
        <w:rPr>
          <w:rStyle w:val="libAlaemChar"/>
          <w:rtl/>
        </w:rPr>
        <w:t>(</w:t>
      </w:r>
      <w:r w:rsidRPr="00C923DC">
        <w:rPr>
          <w:rStyle w:val="libAieChar"/>
          <w:rtl/>
        </w:rPr>
        <w:t xml:space="preserve"> وَأَتِمُّوا الْحَجَّ وَالْعُمْرَةَ لِلّهِ </w:t>
      </w:r>
      <w:r w:rsidR="00C923DC" w:rsidRPr="00C923DC">
        <w:rPr>
          <w:rStyle w:val="libAlaemChar"/>
          <w:rtl/>
        </w:rPr>
        <w:t>)</w:t>
      </w:r>
      <w:r>
        <w:rPr>
          <w:rtl/>
          <w:lang w:bidi="fa-IR"/>
        </w:rPr>
        <w:t xml:space="preserve">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وما رواه العامّة عن النبي </w:t>
      </w:r>
      <w:r w:rsidR="006364A8" w:rsidRPr="006364A8">
        <w:rPr>
          <w:rStyle w:val="libAlaemChar"/>
          <w:rtl/>
        </w:rPr>
        <w:t>صلى‌الله‌عليه‌وآله</w:t>
      </w:r>
      <w:r>
        <w:rPr>
          <w:rtl/>
          <w:lang w:bidi="fa-IR"/>
        </w:rPr>
        <w:t xml:space="preserve"> ، قال : ( ب</w:t>
      </w:r>
      <w:r w:rsidR="00C923DC">
        <w:rPr>
          <w:rFonts w:hint="cs"/>
          <w:rtl/>
          <w:lang w:bidi="fa-IR"/>
        </w:rPr>
        <w:t>ُ</w:t>
      </w:r>
      <w:r>
        <w:rPr>
          <w:rtl/>
          <w:lang w:bidi="fa-IR"/>
        </w:rPr>
        <w:t>ني الإ</w:t>
      </w:r>
      <w:r w:rsidR="00C923DC">
        <w:rPr>
          <w:rFonts w:hint="cs"/>
          <w:rtl/>
          <w:lang w:bidi="fa-IR"/>
        </w:rPr>
        <w:t>ِ</w:t>
      </w:r>
      <w:r>
        <w:rPr>
          <w:rtl/>
          <w:lang w:bidi="fa-IR"/>
        </w:rPr>
        <w:t>سلام على خمس : شهادة أن لا إله إل</w:t>
      </w:r>
      <w:r w:rsidR="00C923DC">
        <w:rPr>
          <w:rFonts w:hint="cs"/>
          <w:rtl/>
          <w:lang w:bidi="fa-IR"/>
        </w:rPr>
        <w:t>ّ</w:t>
      </w:r>
      <w:r>
        <w:rPr>
          <w:rtl/>
          <w:lang w:bidi="fa-IR"/>
        </w:rPr>
        <w:t>ا الله وأنّ محمّدا</w:t>
      </w:r>
      <w:r w:rsidR="00BE159C">
        <w:rPr>
          <w:rFonts w:hint="cs"/>
          <w:rtl/>
          <w:lang w:bidi="fa-IR"/>
        </w:rPr>
        <w:t>ً</w:t>
      </w:r>
      <w:r>
        <w:rPr>
          <w:rtl/>
          <w:lang w:bidi="fa-IR"/>
        </w:rPr>
        <w:t xml:space="preserve"> رسول الله وإقام الصلاة وإيتاء الزكاة وصوم شهر رمضان وحجّ البيت ) </w:t>
      </w:r>
      <w:r w:rsidR="00EB05A3" w:rsidRPr="00EB05A3">
        <w:rPr>
          <w:rStyle w:val="libFootnotenumChar"/>
          <w:rtl/>
        </w:rPr>
        <w:t>(3)</w:t>
      </w:r>
      <w:r>
        <w:rPr>
          <w:rtl/>
          <w:lang w:bidi="fa-IR"/>
        </w:rPr>
        <w:t xml:space="preserve"> ذكر فيها الحجّ.</w:t>
      </w:r>
    </w:p>
    <w:p w:rsidR="003A67F1" w:rsidRDefault="003A67F1" w:rsidP="003A67F1">
      <w:pPr>
        <w:pStyle w:val="libNormal"/>
        <w:rPr>
          <w:lang w:bidi="fa-IR"/>
        </w:rPr>
      </w:pPr>
      <w:r>
        <w:rPr>
          <w:rtl/>
          <w:lang w:bidi="fa-IR"/>
        </w:rPr>
        <w:t xml:space="preserve">وعن ابن عباس قال : خطبنا رسول الله </w:t>
      </w:r>
      <w:r w:rsidR="006364A8" w:rsidRPr="006364A8">
        <w:rPr>
          <w:rStyle w:val="libAlaemChar"/>
          <w:rtl/>
        </w:rPr>
        <w:t>صلى‌الله‌عليه‌وآله</w:t>
      </w:r>
      <w:r>
        <w:rPr>
          <w:rtl/>
          <w:lang w:bidi="fa-IR"/>
        </w:rPr>
        <w:t xml:space="preserve"> ، فقال : ( يا أيّها الناس إن الله كتب عليكم الحجّ ) فقام الأقرع بن حابس فقال : أفي كلّ عام يا رسول الله؟ فقال : ( لو قلتها لوجبت ولو وجبت لم تعملوا بها ، الحجّ مرّة فمن زاد فتطوّع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ومن طريق الخاصة : ما رواه الحلبي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 إذا قدر الرجل على ما يحجّ به ثم دفع ذلك وليس له شغل يعذره به فقد ترك شريعة</w:t>
      </w:r>
      <w:r w:rsidR="00555EEA">
        <w:rPr>
          <w:rFonts w:hint="cs"/>
          <w:rtl/>
          <w:lang w:bidi="fa-IR"/>
        </w:rPr>
        <w:t>ً</w:t>
      </w:r>
      <w:r>
        <w:rPr>
          <w:rtl/>
          <w:lang w:bidi="fa-IR"/>
        </w:rPr>
        <w:t xml:space="preserve"> من شرائع الإ</w:t>
      </w:r>
      <w:r w:rsidR="00555EEA">
        <w:rPr>
          <w:rFonts w:hint="cs"/>
          <w:rtl/>
          <w:lang w:bidi="fa-IR"/>
        </w:rPr>
        <w:t>ِ</w:t>
      </w:r>
      <w:r>
        <w:rPr>
          <w:rtl/>
          <w:lang w:bidi="fa-IR"/>
        </w:rPr>
        <w:t>سلام»</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وعن ذريح المحاربي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 من مات ولم يحجّ حجّة الإ</w:t>
      </w:r>
      <w:r w:rsidR="00555EEA">
        <w:rPr>
          <w:rFonts w:hint="cs"/>
          <w:rtl/>
          <w:lang w:bidi="fa-IR"/>
        </w:rPr>
        <w:t>ِ</w:t>
      </w:r>
      <w:r>
        <w:rPr>
          <w:rtl/>
          <w:lang w:bidi="fa-IR"/>
        </w:rPr>
        <w:t>سلام ولم تمنعه من ذلك حاجة تجحف به أو مرض لا يطيق فيه الحجّ أو سلطان يمنعه فليمت يهوديّا</w:t>
      </w:r>
      <w:r w:rsidR="00E9208D">
        <w:rPr>
          <w:rFonts w:hint="cs"/>
          <w:rtl/>
          <w:lang w:bidi="fa-IR"/>
        </w:rPr>
        <w:t>ً</w:t>
      </w:r>
      <w:r>
        <w:rPr>
          <w:rtl/>
          <w:lang w:bidi="fa-IR"/>
        </w:rPr>
        <w:t xml:space="preserve"> أو نصرانيّا</w:t>
      </w:r>
      <w:r w:rsidR="00E9208D">
        <w:rPr>
          <w:rFonts w:hint="cs"/>
          <w:rtl/>
          <w:lang w:bidi="fa-IR"/>
        </w:rPr>
        <w:t>ً</w:t>
      </w:r>
      <w:r>
        <w:rPr>
          <w:rtl/>
          <w:lang w:bidi="fa-IR"/>
        </w:rPr>
        <w:t xml:space="preserve"> »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وقد أطبقت ال</w:t>
      </w:r>
      <w:r w:rsidR="00E9208D">
        <w:rPr>
          <w:rFonts w:hint="cs"/>
          <w:rtl/>
          <w:lang w:bidi="fa-IR"/>
        </w:rPr>
        <w:t>اُ</w:t>
      </w:r>
      <w:r>
        <w:rPr>
          <w:rtl/>
          <w:lang w:bidi="fa-IR"/>
        </w:rPr>
        <w:t>مّة كافّة على وجوب الحجّ على جامع الشرائط في العمر مرّة واحدة.</w:t>
      </w:r>
    </w:p>
    <w:p w:rsidR="003A67F1" w:rsidRDefault="00E9208D" w:rsidP="003A67F1">
      <w:pPr>
        <w:pStyle w:val="libNormal"/>
        <w:rPr>
          <w:lang w:bidi="fa-IR"/>
        </w:rPr>
      </w:pPr>
      <w:bookmarkStart w:id="3" w:name="_Toc112686366"/>
      <w:r w:rsidRPr="00E9208D">
        <w:rPr>
          <w:rStyle w:val="Heading2Char"/>
          <w:rtl/>
        </w:rPr>
        <w:t>مسألة 3 :</w:t>
      </w:r>
      <w:bookmarkEnd w:id="3"/>
      <w:r w:rsidR="003A67F1">
        <w:rPr>
          <w:rtl/>
          <w:lang w:bidi="fa-IR"/>
        </w:rPr>
        <w:t xml:space="preserve"> والحجّ فيه ثواب عظيم وأجر جزيل.</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الكافي 4 : 265 </w:t>
      </w:r>
      <w:r w:rsidR="00E9208D">
        <w:rPr>
          <w:rtl/>
          <w:lang w:bidi="fa-IR"/>
        </w:rPr>
        <w:t>-</w:t>
      </w:r>
      <w:r w:rsidR="003A67F1">
        <w:rPr>
          <w:rtl/>
          <w:lang w:bidi="fa-IR"/>
        </w:rPr>
        <w:t xml:space="preserve"> 266 </w:t>
      </w:r>
      <w:r w:rsidR="00E9208D">
        <w:rPr>
          <w:rFonts w:hint="cs"/>
          <w:rtl/>
          <w:lang w:bidi="fa-IR"/>
        </w:rPr>
        <w:t>/</w:t>
      </w:r>
      <w:r w:rsidR="003A67F1">
        <w:rPr>
          <w:rtl/>
          <w:lang w:bidi="fa-IR"/>
        </w:rPr>
        <w:t xml:space="preserve"> 5 ، التهذيب 5 : 16 </w:t>
      </w:r>
      <w:r w:rsidR="00E9208D">
        <w:rPr>
          <w:rFonts w:hint="cs"/>
          <w:rtl/>
          <w:lang w:bidi="fa-IR"/>
        </w:rPr>
        <w:t>/</w:t>
      </w:r>
      <w:r w:rsidR="003A67F1">
        <w:rPr>
          <w:rtl/>
          <w:lang w:bidi="fa-IR"/>
        </w:rPr>
        <w:t xml:space="preserve"> 48 ، ال</w:t>
      </w:r>
      <w:r w:rsidR="00E9208D">
        <w:rPr>
          <w:rFonts w:hint="cs"/>
          <w:rtl/>
          <w:lang w:bidi="fa-IR"/>
        </w:rPr>
        <w:t>ا</w:t>
      </w:r>
      <w:r w:rsidR="003A67F1">
        <w:rPr>
          <w:rtl/>
          <w:lang w:bidi="fa-IR"/>
        </w:rPr>
        <w:t xml:space="preserve">ستبصار 2 : 149 </w:t>
      </w:r>
      <w:r w:rsidR="00E9208D">
        <w:rPr>
          <w:rFonts w:hint="cs"/>
          <w:rtl/>
          <w:lang w:bidi="fa-IR"/>
        </w:rPr>
        <w:t>/</w:t>
      </w:r>
      <w:r w:rsidR="003A67F1">
        <w:rPr>
          <w:rtl/>
          <w:lang w:bidi="fa-IR"/>
        </w:rPr>
        <w:t xml:space="preserve"> 488.</w:t>
      </w:r>
    </w:p>
    <w:p w:rsidR="003A67F1" w:rsidRDefault="00EB05A3" w:rsidP="00EB05A3">
      <w:pPr>
        <w:pStyle w:val="libFootnote0"/>
        <w:rPr>
          <w:lang w:bidi="fa-IR"/>
        </w:rPr>
      </w:pPr>
      <w:r w:rsidRPr="00EB05A3">
        <w:rPr>
          <w:rtl/>
        </w:rPr>
        <w:t>(2)</w:t>
      </w:r>
      <w:r w:rsidR="003A67F1">
        <w:rPr>
          <w:rtl/>
          <w:lang w:bidi="fa-IR"/>
        </w:rPr>
        <w:t xml:space="preserve"> البقرة : 196.</w:t>
      </w:r>
    </w:p>
    <w:p w:rsidR="003A67F1" w:rsidRDefault="00EB05A3" w:rsidP="00EB05A3">
      <w:pPr>
        <w:pStyle w:val="libFootnote0"/>
        <w:rPr>
          <w:lang w:bidi="fa-IR"/>
        </w:rPr>
      </w:pPr>
      <w:r w:rsidRPr="00EB05A3">
        <w:rPr>
          <w:rtl/>
        </w:rPr>
        <w:t>(3)</w:t>
      </w:r>
      <w:r w:rsidR="003A67F1">
        <w:rPr>
          <w:rtl/>
          <w:lang w:bidi="fa-IR"/>
        </w:rPr>
        <w:t xml:space="preserve"> سنن الترمذي 5 : 5 </w:t>
      </w:r>
      <w:r w:rsidR="008F43E8">
        <w:rPr>
          <w:rFonts w:hint="cs"/>
          <w:rtl/>
          <w:lang w:bidi="fa-IR"/>
        </w:rPr>
        <w:t>/</w:t>
      </w:r>
      <w:r w:rsidR="003A67F1">
        <w:rPr>
          <w:rtl/>
          <w:lang w:bidi="fa-IR"/>
        </w:rPr>
        <w:t xml:space="preserve"> 2609 ، سنن البيهقي 4 : 81 ، مسند أحمد 2 : 93 ، 120.</w:t>
      </w:r>
    </w:p>
    <w:p w:rsidR="003A67F1" w:rsidRDefault="00EB05A3" w:rsidP="00EB05A3">
      <w:pPr>
        <w:pStyle w:val="libFootnote0"/>
        <w:rPr>
          <w:lang w:bidi="fa-IR"/>
        </w:rPr>
      </w:pPr>
      <w:r w:rsidRPr="00EB05A3">
        <w:rPr>
          <w:rtl/>
        </w:rPr>
        <w:t>(4)</w:t>
      </w:r>
      <w:r w:rsidR="003A67F1">
        <w:rPr>
          <w:rtl/>
          <w:lang w:bidi="fa-IR"/>
        </w:rPr>
        <w:t xml:space="preserve"> سنن البيهقي 4 : 326 ، المستدرك </w:t>
      </w:r>
      <w:r w:rsidR="00E9208D">
        <w:rPr>
          <w:rtl/>
          <w:lang w:bidi="fa-IR"/>
        </w:rPr>
        <w:t>-</w:t>
      </w:r>
      <w:r w:rsidR="003A67F1">
        <w:rPr>
          <w:rtl/>
          <w:lang w:bidi="fa-IR"/>
        </w:rPr>
        <w:t xml:space="preserve"> للحاكم </w:t>
      </w:r>
      <w:r w:rsidR="00E9208D">
        <w:rPr>
          <w:rtl/>
          <w:lang w:bidi="fa-IR"/>
        </w:rPr>
        <w:t>-</w:t>
      </w:r>
      <w:r w:rsidR="003A67F1">
        <w:rPr>
          <w:rtl/>
          <w:lang w:bidi="fa-IR"/>
        </w:rPr>
        <w:t xml:space="preserve"> 2 : 293.</w:t>
      </w:r>
    </w:p>
    <w:p w:rsidR="003A67F1" w:rsidRDefault="00EB05A3" w:rsidP="00EB05A3">
      <w:pPr>
        <w:pStyle w:val="libFootnote0"/>
        <w:rPr>
          <w:lang w:bidi="fa-IR"/>
        </w:rPr>
      </w:pPr>
      <w:r w:rsidRPr="00EB05A3">
        <w:rPr>
          <w:rtl/>
        </w:rPr>
        <w:t>(5)</w:t>
      </w:r>
      <w:r w:rsidR="003A67F1">
        <w:rPr>
          <w:rtl/>
          <w:lang w:bidi="fa-IR"/>
        </w:rPr>
        <w:t xml:space="preserve"> التهذيب 5 : 18 </w:t>
      </w:r>
      <w:r w:rsidR="008F43E8">
        <w:rPr>
          <w:rFonts w:hint="cs"/>
          <w:rtl/>
          <w:lang w:bidi="fa-IR"/>
        </w:rPr>
        <w:t>/</w:t>
      </w:r>
      <w:r w:rsidR="003A67F1">
        <w:rPr>
          <w:rtl/>
          <w:lang w:bidi="fa-IR"/>
        </w:rPr>
        <w:t xml:space="preserve"> 54.</w:t>
      </w:r>
    </w:p>
    <w:p w:rsidR="00381EC4" w:rsidRDefault="00EB05A3" w:rsidP="00EB05A3">
      <w:pPr>
        <w:pStyle w:val="libFootnote0"/>
        <w:rPr>
          <w:lang w:bidi="fa-IR"/>
        </w:rPr>
      </w:pPr>
      <w:r w:rsidRPr="00EB05A3">
        <w:rPr>
          <w:rtl/>
        </w:rPr>
        <w:t>(6)</w:t>
      </w:r>
      <w:r w:rsidR="003A67F1">
        <w:rPr>
          <w:rtl/>
          <w:lang w:bidi="fa-IR"/>
        </w:rPr>
        <w:t xml:space="preserve"> الكافي 4 : 268 </w:t>
      </w:r>
      <w:r w:rsidR="008F43E8">
        <w:rPr>
          <w:rFonts w:hint="cs"/>
          <w:rtl/>
          <w:lang w:bidi="fa-IR"/>
        </w:rPr>
        <w:t>/</w:t>
      </w:r>
      <w:r w:rsidR="003A67F1">
        <w:rPr>
          <w:rtl/>
          <w:lang w:bidi="fa-IR"/>
        </w:rPr>
        <w:t xml:space="preserve"> 1 ، الفقيه 2 : 273 </w:t>
      </w:r>
      <w:r w:rsidR="008F43E8">
        <w:rPr>
          <w:rFonts w:hint="cs"/>
          <w:rtl/>
          <w:lang w:bidi="fa-IR"/>
        </w:rPr>
        <w:t>/</w:t>
      </w:r>
      <w:r w:rsidR="003A67F1">
        <w:rPr>
          <w:rtl/>
          <w:lang w:bidi="fa-IR"/>
        </w:rPr>
        <w:t xml:space="preserve"> 1333 ، التهذيب 5 : 462 </w:t>
      </w:r>
      <w:r w:rsidR="008F43E8">
        <w:rPr>
          <w:rFonts w:hint="cs"/>
          <w:rtl/>
          <w:lang w:bidi="fa-IR"/>
        </w:rPr>
        <w:t>/</w:t>
      </w:r>
      <w:r w:rsidR="003A67F1">
        <w:rPr>
          <w:rtl/>
          <w:lang w:bidi="fa-IR"/>
        </w:rPr>
        <w:t xml:space="preserve"> 1610.</w:t>
      </w:r>
    </w:p>
    <w:p w:rsidR="00381EC4" w:rsidRDefault="00381EC4"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روى معاوية بن عمّار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عن أبيه عن آبائه </w:t>
      </w:r>
      <w:r w:rsidR="00DF7D28" w:rsidRPr="00DF7D28">
        <w:rPr>
          <w:rStyle w:val="libAlaemChar"/>
          <w:rtl/>
        </w:rPr>
        <w:t>عليهم‌السلام</w:t>
      </w:r>
      <w:r>
        <w:rPr>
          <w:rtl/>
          <w:lang w:bidi="fa-IR"/>
        </w:rPr>
        <w:t xml:space="preserve"> : « أنّ رسول الله </w:t>
      </w:r>
      <w:r w:rsidR="006364A8" w:rsidRPr="006364A8">
        <w:rPr>
          <w:rStyle w:val="libAlaemChar"/>
          <w:rtl/>
        </w:rPr>
        <w:t>صلى‌الله‌عليه‌وآله</w:t>
      </w:r>
      <w:r>
        <w:rPr>
          <w:rtl/>
          <w:lang w:bidi="fa-IR"/>
        </w:rPr>
        <w:t xml:space="preserve"> لقيه أعرابي ، فقال له : يا رسول الله إنّي خرجت </w:t>
      </w:r>
      <w:r w:rsidR="00DF7D28">
        <w:rPr>
          <w:rFonts w:hint="cs"/>
          <w:rtl/>
          <w:lang w:bidi="fa-IR"/>
        </w:rPr>
        <w:t>اُ</w:t>
      </w:r>
      <w:r>
        <w:rPr>
          <w:rtl/>
          <w:lang w:bidi="fa-IR"/>
        </w:rPr>
        <w:t>ريد الحجّ ففاتني ، وإنّي رجل ميّ</w:t>
      </w:r>
      <w:r w:rsidR="00275A96">
        <w:rPr>
          <w:rFonts w:hint="cs"/>
          <w:rtl/>
          <w:lang w:bidi="fa-IR"/>
        </w:rPr>
        <w:t>ِ</w:t>
      </w:r>
      <w:r>
        <w:rPr>
          <w:rtl/>
          <w:lang w:bidi="fa-IR"/>
        </w:rPr>
        <w:t xml:space="preserve">ل </w:t>
      </w:r>
      <w:r w:rsidR="00EB05A3" w:rsidRPr="00EB05A3">
        <w:rPr>
          <w:rStyle w:val="libFootnotenumChar"/>
          <w:rtl/>
        </w:rPr>
        <w:t>(1)</w:t>
      </w:r>
      <w:r>
        <w:rPr>
          <w:rtl/>
          <w:lang w:bidi="fa-IR"/>
        </w:rPr>
        <w:t xml:space="preserve"> ، فم</w:t>
      </w:r>
      <w:r w:rsidR="00275A96">
        <w:rPr>
          <w:rFonts w:hint="cs"/>
          <w:rtl/>
          <w:lang w:bidi="fa-IR"/>
        </w:rPr>
        <w:t>ُ</w:t>
      </w:r>
      <w:r>
        <w:rPr>
          <w:rtl/>
          <w:lang w:bidi="fa-IR"/>
        </w:rPr>
        <w:t>ر</w:t>
      </w:r>
      <w:r w:rsidR="00275A96">
        <w:rPr>
          <w:rFonts w:hint="cs"/>
          <w:rtl/>
          <w:lang w:bidi="fa-IR"/>
        </w:rPr>
        <w:t>ْ</w:t>
      </w:r>
      <w:r>
        <w:rPr>
          <w:rtl/>
          <w:lang w:bidi="fa-IR"/>
        </w:rPr>
        <w:t xml:space="preserve">ني أن أصنع في مالي ما أبلغ به مثل أجر الحاج ، قال : فالتفت إليه رسول الله </w:t>
      </w:r>
      <w:r w:rsidR="006364A8" w:rsidRPr="006364A8">
        <w:rPr>
          <w:rStyle w:val="libAlaemChar"/>
          <w:rtl/>
        </w:rPr>
        <w:t>صلى‌الله‌عليه‌وآله</w:t>
      </w:r>
      <w:r>
        <w:rPr>
          <w:rtl/>
          <w:lang w:bidi="fa-IR"/>
        </w:rPr>
        <w:t xml:space="preserve"> ، فقال له : ا</w:t>
      </w:r>
      <w:r w:rsidR="00B6441E">
        <w:rPr>
          <w:rFonts w:hint="cs"/>
          <w:rtl/>
          <w:lang w:bidi="fa-IR"/>
        </w:rPr>
        <w:t>ُ</w:t>
      </w:r>
      <w:r>
        <w:rPr>
          <w:rtl/>
          <w:lang w:bidi="fa-IR"/>
        </w:rPr>
        <w:t>نظر إلى أبي قبيس فلو أنّ أبا قبيس لك ذهبة حمراء أنفقته في سبيل الله ما بلغت به مبلغ الحاج ».</w:t>
      </w:r>
    </w:p>
    <w:p w:rsidR="003A67F1" w:rsidRDefault="003A67F1" w:rsidP="003A67F1">
      <w:pPr>
        <w:pStyle w:val="libNormal"/>
        <w:rPr>
          <w:lang w:bidi="fa-IR"/>
        </w:rPr>
      </w:pPr>
      <w:r>
        <w:rPr>
          <w:rtl/>
          <w:lang w:bidi="fa-IR"/>
        </w:rPr>
        <w:t>ثم قال : « إنّ الحاج إذا أخذ في جهازه لم يرفع شيئا</w:t>
      </w:r>
      <w:r w:rsidR="00B6441E">
        <w:rPr>
          <w:rFonts w:hint="cs"/>
          <w:rtl/>
          <w:lang w:bidi="fa-IR"/>
        </w:rPr>
        <w:t>ً</w:t>
      </w:r>
      <w:r>
        <w:rPr>
          <w:rtl/>
          <w:lang w:bidi="fa-IR"/>
        </w:rPr>
        <w:t xml:space="preserve"> ولم يضعه إل</w:t>
      </w:r>
      <w:r w:rsidR="00372044">
        <w:rPr>
          <w:rFonts w:hint="cs"/>
          <w:rtl/>
          <w:lang w:bidi="fa-IR"/>
        </w:rPr>
        <w:t>ّ</w:t>
      </w:r>
      <w:r>
        <w:rPr>
          <w:rtl/>
          <w:lang w:bidi="fa-IR"/>
        </w:rPr>
        <w:t>ا كتب الله له عشر حسنات ومحي عنه عشر سيّئات ورفع له عشر درجات ، فإذا ركب بعيره لم يرفع خفّا</w:t>
      </w:r>
      <w:r w:rsidR="00EE48F0">
        <w:rPr>
          <w:rFonts w:hint="cs"/>
          <w:rtl/>
          <w:lang w:bidi="fa-IR"/>
        </w:rPr>
        <w:t>ً</w:t>
      </w:r>
      <w:r>
        <w:rPr>
          <w:rtl/>
          <w:lang w:bidi="fa-IR"/>
        </w:rPr>
        <w:t xml:space="preserve"> ولم يضعه إل</w:t>
      </w:r>
      <w:r w:rsidR="00EE48F0">
        <w:rPr>
          <w:rFonts w:hint="cs"/>
          <w:rtl/>
          <w:lang w:bidi="fa-IR"/>
        </w:rPr>
        <w:t>ّ</w:t>
      </w:r>
      <w:r>
        <w:rPr>
          <w:rtl/>
          <w:lang w:bidi="fa-IR"/>
        </w:rPr>
        <w:t>ا كتب له مثل ذلك ، فإذا طاف بالبيت خرج من ذنوبه ، فإذا سعى بين الصفا والمروة خرج من ذنوبه ، فإذا وقف بعرفات خرج من ذنوبه ، فإذا وقف بالمشعر الحرام خرج من ذنوبه ، فإذا رمى الجمار خرج من ذنوبه ».</w:t>
      </w:r>
    </w:p>
    <w:p w:rsidR="003A67F1" w:rsidRDefault="003A67F1" w:rsidP="003A67F1">
      <w:pPr>
        <w:pStyle w:val="libNormal"/>
        <w:rPr>
          <w:lang w:bidi="fa-IR"/>
        </w:rPr>
      </w:pPr>
      <w:r>
        <w:rPr>
          <w:rtl/>
          <w:lang w:bidi="fa-IR"/>
        </w:rPr>
        <w:t xml:space="preserve">قال : « فعدّد رسول الله </w:t>
      </w:r>
      <w:r w:rsidR="006364A8" w:rsidRPr="006364A8">
        <w:rPr>
          <w:rStyle w:val="libAlaemChar"/>
          <w:rtl/>
        </w:rPr>
        <w:t>صلى‌الله‌عليه‌وآله</w:t>
      </w:r>
      <w:r>
        <w:rPr>
          <w:rtl/>
          <w:lang w:bidi="fa-IR"/>
        </w:rPr>
        <w:t xml:space="preserve"> كذا وكذا موقفا</w:t>
      </w:r>
      <w:r w:rsidR="00EE48F0">
        <w:rPr>
          <w:rFonts w:hint="cs"/>
          <w:rtl/>
          <w:lang w:bidi="fa-IR"/>
        </w:rPr>
        <w:t>ً</w:t>
      </w:r>
      <w:r>
        <w:rPr>
          <w:rtl/>
          <w:lang w:bidi="fa-IR"/>
        </w:rPr>
        <w:t xml:space="preserve"> إذا وقفها الحاج خرج من ذنوبه ، ثم قال : أنّى لك أن تبلغ ما بلغ </w:t>
      </w:r>
      <w:r w:rsidR="00EB05A3" w:rsidRPr="00EB05A3">
        <w:rPr>
          <w:rStyle w:val="libFootnotenumChar"/>
          <w:rtl/>
        </w:rPr>
        <w:t>(2)</w:t>
      </w:r>
      <w:r>
        <w:rPr>
          <w:rtl/>
          <w:lang w:bidi="fa-IR"/>
        </w:rPr>
        <w:t xml:space="preserve"> الحاج ».</w:t>
      </w:r>
    </w:p>
    <w:p w:rsidR="003A67F1" w:rsidRDefault="003A67F1" w:rsidP="003A67F1">
      <w:pPr>
        <w:pStyle w:val="libNormal"/>
        <w:rPr>
          <w:lang w:bidi="fa-IR"/>
        </w:rPr>
      </w:pPr>
      <w:r>
        <w:rPr>
          <w:rtl/>
          <w:lang w:bidi="fa-IR"/>
        </w:rPr>
        <w:t xml:space="preserve">قال أبو عبد الله </w:t>
      </w:r>
      <w:r w:rsidR="006364A8" w:rsidRPr="006364A8">
        <w:rPr>
          <w:rStyle w:val="libAlaemChar"/>
          <w:rtl/>
        </w:rPr>
        <w:t>عليه‌السلام</w:t>
      </w:r>
      <w:r>
        <w:rPr>
          <w:rtl/>
          <w:lang w:bidi="fa-IR"/>
        </w:rPr>
        <w:t xml:space="preserve"> : « ولا ت</w:t>
      </w:r>
      <w:r w:rsidR="004A2B93">
        <w:rPr>
          <w:rFonts w:hint="cs"/>
          <w:rtl/>
          <w:lang w:bidi="fa-IR"/>
        </w:rPr>
        <w:t>ُ</w:t>
      </w:r>
      <w:r>
        <w:rPr>
          <w:rtl/>
          <w:lang w:bidi="fa-IR"/>
        </w:rPr>
        <w:t>كتب عليه الذنوب أربعة أشهر ، وت</w:t>
      </w:r>
      <w:r w:rsidR="004A2B93">
        <w:rPr>
          <w:rFonts w:hint="cs"/>
          <w:rtl/>
          <w:lang w:bidi="fa-IR"/>
        </w:rPr>
        <w:t>ُ</w:t>
      </w:r>
      <w:r>
        <w:rPr>
          <w:rtl/>
          <w:lang w:bidi="fa-IR"/>
        </w:rPr>
        <w:t>كتب له الحسنات إل</w:t>
      </w:r>
      <w:r w:rsidR="004A2B93">
        <w:rPr>
          <w:rFonts w:hint="cs"/>
          <w:rtl/>
          <w:lang w:bidi="fa-IR"/>
        </w:rPr>
        <w:t>ّ</w:t>
      </w:r>
      <w:r>
        <w:rPr>
          <w:rtl/>
          <w:lang w:bidi="fa-IR"/>
        </w:rPr>
        <w:t xml:space="preserve">ا أن يأتي بكبيرة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وفي الصحيح عن معاوية بن عمّار عن الصادق </w:t>
      </w:r>
      <w:r w:rsidR="006364A8" w:rsidRPr="006364A8">
        <w:rPr>
          <w:rStyle w:val="libAlaemChar"/>
          <w:rtl/>
        </w:rPr>
        <w:t>عليه‌السلام</w:t>
      </w:r>
      <w:r>
        <w:rPr>
          <w:rtl/>
          <w:lang w:bidi="fa-IR"/>
        </w:rPr>
        <w:t xml:space="preserve"> ، قال : « الحاج يصدرون على ثلاثة أصناف : فصنف يعتقون من النار ، وصنف يخرج من ذنوبه كيوم ولدته امّه ، وصنف يحفظ في أهله وماله ، فذاك أدنى ما يرجع به الحاج » </w:t>
      </w:r>
      <w:r w:rsidR="00EB05A3" w:rsidRPr="00EB05A3">
        <w:rPr>
          <w:rStyle w:val="libFootnotenumChar"/>
          <w:rtl/>
        </w:rPr>
        <w:t>(4)</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في الكافي : يعني كثير المال.</w:t>
      </w:r>
    </w:p>
    <w:p w:rsidR="003A67F1" w:rsidRDefault="00EB05A3" w:rsidP="00EB05A3">
      <w:pPr>
        <w:pStyle w:val="libFootnote0"/>
        <w:rPr>
          <w:lang w:bidi="fa-IR"/>
        </w:rPr>
      </w:pPr>
      <w:r w:rsidRPr="00EB05A3">
        <w:rPr>
          <w:rtl/>
        </w:rPr>
        <w:t>(2)</w:t>
      </w:r>
      <w:r w:rsidR="003A67F1">
        <w:rPr>
          <w:rtl/>
          <w:lang w:bidi="fa-IR"/>
        </w:rPr>
        <w:t xml:space="preserve"> في المصدر : « يبلغ ».</w:t>
      </w:r>
    </w:p>
    <w:p w:rsidR="003A67F1" w:rsidRDefault="00EB05A3" w:rsidP="00EB05A3">
      <w:pPr>
        <w:pStyle w:val="libFootnote0"/>
        <w:rPr>
          <w:lang w:bidi="fa-IR"/>
        </w:rPr>
      </w:pPr>
      <w:r w:rsidRPr="00EB05A3">
        <w:rPr>
          <w:rtl/>
        </w:rPr>
        <w:t>(3)</w:t>
      </w:r>
      <w:r w:rsidR="003A67F1">
        <w:rPr>
          <w:rtl/>
          <w:lang w:bidi="fa-IR"/>
        </w:rPr>
        <w:t xml:space="preserve"> التهذيب 5 : 19 </w:t>
      </w:r>
      <w:r w:rsidR="00E9208D">
        <w:rPr>
          <w:rtl/>
          <w:lang w:bidi="fa-IR"/>
        </w:rPr>
        <w:t>-</w:t>
      </w:r>
      <w:r w:rsidR="003A67F1">
        <w:rPr>
          <w:rtl/>
          <w:lang w:bidi="fa-IR"/>
        </w:rPr>
        <w:t xml:space="preserve"> 20 </w:t>
      </w:r>
      <w:r w:rsidR="00A50BE6">
        <w:rPr>
          <w:rFonts w:hint="cs"/>
          <w:rtl/>
          <w:lang w:bidi="fa-IR"/>
        </w:rPr>
        <w:t>/</w:t>
      </w:r>
      <w:r w:rsidR="003A67F1">
        <w:rPr>
          <w:rtl/>
          <w:lang w:bidi="fa-IR"/>
        </w:rPr>
        <w:t xml:space="preserve"> 56 ، وفي الكافي 4 : 258 </w:t>
      </w:r>
      <w:r w:rsidR="00A50BE6">
        <w:rPr>
          <w:rFonts w:hint="cs"/>
          <w:rtl/>
          <w:lang w:bidi="fa-IR"/>
        </w:rPr>
        <w:t>/</w:t>
      </w:r>
      <w:r w:rsidR="003A67F1">
        <w:rPr>
          <w:rtl/>
          <w:lang w:bidi="fa-IR"/>
        </w:rPr>
        <w:t xml:space="preserve"> 25 صدرها بتفاوت.</w:t>
      </w:r>
    </w:p>
    <w:p w:rsidR="00381EC4" w:rsidRDefault="00EB05A3" w:rsidP="00EB05A3">
      <w:pPr>
        <w:pStyle w:val="libFootnote0"/>
        <w:rPr>
          <w:lang w:bidi="fa-IR"/>
        </w:rPr>
      </w:pPr>
      <w:r w:rsidRPr="00EB05A3">
        <w:rPr>
          <w:rtl/>
        </w:rPr>
        <w:t>(4)</w:t>
      </w:r>
      <w:r w:rsidR="003A67F1">
        <w:rPr>
          <w:rtl/>
          <w:lang w:bidi="fa-IR"/>
        </w:rPr>
        <w:t xml:space="preserve"> التهذيب 5 : 21 </w:t>
      </w:r>
      <w:r w:rsidR="00A50BE6">
        <w:rPr>
          <w:rFonts w:hint="cs"/>
          <w:rtl/>
          <w:lang w:bidi="fa-IR"/>
        </w:rPr>
        <w:t>/</w:t>
      </w:r>
      <w:r w:rsidR="003A67F1">
        <w:rPr>
          <w:rtl/>
          <w:lang w:bidi="fa-IR"/>
        </w:rPr>
        <w:t xml:space="preserve"> 59.</w:t>
      </w:r>
    </w:p>
    <w:p w:rsidR="00381EC4" w:rsidRDefault="00381EC4"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وفي الصحيح عن معاوية بن عمّار عن الصادق </w:t>
      </w:r>
      <w:r w:rsidR="006364A8" w:rsidRPr="006364A8">
        <w:rPr>
          <w:rStyle w:val="libAlaemChar"/>
          <w:rtl/>
        </w:rPr>
        <w:t>عليه‌السلام</w:t>
      </w:r>
      <w:r>
        <w:rPr>
          <w:rtl/>
          <w:lang w:bidi="fa-IR"/>
        </w:rPr>
        <w:t xml:space="preserve"> ، قال : « قال رسول الله </w:t>
      </w:r>
      <w:r w:rsidR="006364A8" w:rsidRPr="006364A8">
        <w:rPr>
          <w:rStyle w:val="libAlaemChar"/>
          <w:rtl/>
        </w:rPr>
        <w:t>صلى‌الله‌عليه‌وآله</w:t>
      </w:r>
      <w:r>
        <w:rPr>
          <w:rtl/>
          <w:lang w:bidi="fa-IR"/>
        </w:rPr>
        <w:t xml:space="preserve"> : الحجّ والعمرة تنفيان الفقر والذنوب كما ينفي الكير </w:t>
      </w:r>
      <w:r w:rsidR="00EB05A3" w:rsidRPr="00EB05A3">
        <w:rPr>
          <w:rStyle w:val="libFootnotenumChar"/>
          <w:rtl/>
        </w:rPr>
        <w:t>(1)</w:t>
      </w:r>
      <w:r>
        <w:rPr>
          <w:rtl/>
          <w:lang w:bidi="fa-IR"/>
        </w:rPr>
        <w:t xml:space="preserve"> خبث الحديد » قال معاوية : فقلت له : حجّة أفضل أو عتق رقبة؟</w:t>
      </w:r>
    </w:p>
    <w:p w:rsidR="003A67F1" w:rsidRDefault="003A67F1" w:rsidP="003A67F1">
      <w:pPr>
        <w:pStyle w:val="libNormal"/>
        <w:rPr>
          <w:lang w:bidi="fa-IR"/>
        </w:rPr>
      </w:pPr>
      <w:r>
        <w:rPr>
          <w:rtl/>
          <w:lang w:bidi="fa-IR"/>
        </w:rPr>
        <w:t xml:space="preserve">قال : « حجّة أفضل » قلت : فثنتين؟ قال : « فحجّة أفضل » قال معاوية : فلم أزل أزيده ويقول : « حجّة أفضل » حتى بلغت ثلاثين رقبة ، قال : « حجّة أفضل » </w:t>
      </w:r>
      <w:r w:rsidR="00EB05A3" w:rsidRPr="00EB05A3">
        <w:rPr>
          <w:rStyle w:val="libFootnotenumChar"/>
          <w:rtl/>
        </w:rPr>
        <w:t>(2)</w:t>
      </w:r>
      <w:r>
        <w:rPr>
          <w:rtl/>
          <w:lang w:bidi="fa-IR"/>
        </w:rPr>
        <w:t>.</w:t>
      </w:r>
    </w:p>
    <w:p w:rsidR="003A67F1" w:rsidRDefault="003A67F1" w:rsidP="000F436A">
      <w:pPr>
        <w:pStyle w:val="libNormal"/>
        <w:rPr>
          <w:lang w:bidi="fa-IR"/>
        </w:rPr>
      </w:pPr>
      <w:r>
        <w:rPr>
          <w:rtl/>
          <w:lang w:bidi="fa-IR"/>
        </w:rPr>
        <w:t xml:space="preserve">وعن الصادق </w:t>
      </w:r>
      <w:r w:rsidR="006364A8" w:rsidRPr="006364A8">
        <w:rPr>
          <w:rStyle w:val="libAlaemChar"/>
          <w:rtl/>
        </w:rPr>
        <w:t>عليه‌السلام</w:t>
      </w:r>
      <w:r>
        <w:rPr>
          <w:rtl/>
          <w:lang w:bidi="fa-IR"/>
        </w:rPr>
        <w:t xml:space="preserve"> قال : « الحاج والمعتمر وفد الله إن سألوه أعطاهم ، وإن دعوه أجابهم ، وإن شفعوا شفّعهم ، وإن سكتوا بدأ بهم </w:t>
      </w:r>
      <w:r w:rsidR="00EB05A3" w:rsidRPr="00EB05A3">
        <w:rPr>
          <w:rStyle w:val="libFootnotenumChar"/>
          <w:rtl/>
        </w:rPr>
        <w:t>(</w:t>
      </w:r>
      <w:r w:rsidR="000F436A">
        <w:rPr>
          <w:rStyle w:val="libFootnotenumChar"/>
          <w:rFonts w:hint="cs"/>
          <w:rtl/>
        </w:rPr>
        <w:t>3</w:t>
      </w:r>
      <w:r w:rsidR="00EB05A3" w:rsidRPr="00EB05A3">
        <w:rPr>
          <w:rStyle w:val="libFootnotenumChar"/>
          <w:rtl/>
        </w:rPr>
        <w:t>)</w:t>
      </w:r>
      <w:r>
        <w:rPr>
          <w:rtl/>
          <w:lang w:bidi="fa-IR"/>
        </w:rPr>
        <w:t xml:space="preserve"> ، ويعوّضون بالدرهم ألف ألف درهم » </w:t>
      </w:r>
      <w:r w:rsidR="00EB05A3" w:rsidRPr="00EB05A3">
        <w:rPr>
          <w:rStyle w:val="libFootnotenumChar"/>
          <w:rtl/>
        </w:rPr>
        <w:t>(4)</w:t>
      </w:r>
      <w:r>
        <w:rPr>
          <w:rtl/>
          <w:lang w:bidi="fa-IR"/>
        </w:rPr>
        <w:t>.</w:t>
      </w:r>
    </w:p>
    <w:p w:rsidR="003A67F1" w:rsidRDefault="003A67F1" w:rsidP="003A67F1">
      <w:pPr>
        <w:pStyle w:val="libNormal"/>
        <w:rPr>
          <w:lang w:bidi="fa-IR"/>
        </w:rPr>
      </w:pPr>
      <w:bookmarkStart w:id="4" w:name="_Toc112686367"/>
      <w:r w:rsidRPr="000F436A">
        <w:rPr>
          <w:rStyle w:val="Heading2Char"/>
          <w:rtl/>
        </w:rPr>
        <w:t>مسألة 4 :</w:t>
      </w:r>
      <w:bookmarkEnd w:id="4"/>
      <w:r>
        <w:rPr>
          <w:rtl/>
          <w:lang w:bidi="fa-IR"/>
        </w:rPr>
        <w:t xml:space="preserve"> والعمرة واجبة </w:t>
      </w:r>
      <w:r w:rsidR="00E9208D">
        <w:rPr>
          <w:rtl/>
          <w:lang w:bidi="fa-IR"/>
        </w:rPr>
        <w:t>-</w:t>
      </w:r>
      <w:r>
        <w:rPr>
          <w:rtl/>
          <w:lang w:bidi="fa-IR"/>
        </w:rPr>
        <w:t xml:space="preserve"> كالحجّ في وجوبه وهيئة وجوبه </w:t>
      </w:r>
      <w:r w:rsidR="00E9208D">
        <w:rPr>
          <w:rtl/>
          <w:lang w:bidi="fa-IR"/>
        </w:rPr>
        <w:t>-</w:t>
      </w:r>
      <w:r>
        <w:rPr>
          <w:rtl/>
          <w:lang w:bidi="fa-IR"/>
        </w:rPr>
        <w:t xml:space="preserve"> على من يجب عليه الحجّ عند علمائنا أجمع </w:t>
      </w:r>
      <w:r w:rsidR="00E9208D">
        <w:rPr>
          <w:rtl/>
          <w:lang w:bidi="fa-IR"/>
        </w:rPr>
        <w:t>-</w:t>
      </w:r>
      <w:r>
        <w:rPr>
          <w:rtl/>
          <w:lang w:bidi="fa-IR"/>
        </w:rPr>
        <w:t xml:space="preserve"> وبه قال علي </w:t>
      </w:r>
      <w:r w:rsidR="006364A8" w:rsidRPr="006364A8">
        <w:rPr>
          <w:rStyle w:val="libAlaemChar"/>
          <w:rtl/>
        </w:rPr>
        <w:t>عليه‌السلام</w:t>
      </w:r>
      <w:r>
        <w:rPr>
          <w:rtl/>
          <w:lang w:bidi="fa-IR"/>
        </w:rPr>
        <w:t xml:space="preserve"> ، وعمر وابن عباس وزيد بن ثابت وابن عمر وسعيد بن المسيّب وسعيد بن جبير وعطاء وطاوس ومجاهد والحسن البصري وابن سيرين والشعبي والثوري وإسحاق والشافعي في الجديد ، وأحمد في إحدى الروايتين </w:t>
      </w:r>
      <w:r w:rsidR="00EB05A3" w:rsidRPr="00EB05A3">
        <w:rPr>
          <w:rStyle w:val="libFootnotenumChar"/>
          <w:rtl/>
        </w:rPr>
        <w:t>(5)</w:t>
      </w:r>
      <w:r>
        <w:rPr>
          <w:rtl/>
          <w:lang w:bidi="fa-IR"/>
        </w:rPr>
        <w:t xml:space="preserve"> </w:t>
      </w:r>
      <w:r w:rsidR="00E9208D">
        <w:rPr>
          <w:rtl/>
          <w:lang w:bidi="fa-IR"/>
        </w:rPr>
        <w:t>-</w:t>
      </w:r>
      <w:r>
        <w:rPr>
          <w:rtl/>
          <w:lang w:bidi="fa-IR"/>
        </w:rPr>
        <w:t xml:space="preserve"> لقوله تعالى </w:t>
      </w:r>
      <w:r w:rsidRPr="000F436A">
        <w:rPr>
          <w:rStyle w:val="libAlaemChar"/>
          <w:rtl/>
        </w:rPr>
        <w:t>(</w:t>
      </w:r>
      <w:r w:rsidRPr="00C923DC">
        <w:rPr>
          <w:rStyle w:val="libAieChar"/>
          <w:rtl/>
        </w:rPr>
        <w:t xml:space="preserve"> وَأَتِمُّوا الْحَجَّ وَالْعُمْرَةَ لِلّهِ </w:t>
      </w:r>
      <w:r w:rsidRPr="000F436A">
        <w:rPr>
          <w:rStyle w:val="libAlaemChar"/>
          <w:rtl/>
        </w:rPr>
        <w:t>)</w:t>
      </w:r>
      <w:r>
        <w:rPr>
          <w:rtl/>
          <w:lang w:bidi="fa-IR"/>
        </w:rPr>
        <w:t xml:space="preserve"> </w:t>
      </w:r>
      <w:r w:rsidR="00EB05A3" w:rsidRPr="00EB05A3">
        <w:rPr>
          <w:rStyle w:val="libFootnotenumChar"/>
          <w:rtl/>
        </w:rPr>
        <w:t>(6)</w:t>
      </w:r>
      <w:r>
        <w:rPr>
          <w:rtl/>
          <w:lang w:bidi="fa-IR"/>
        </w:rPr>
        <w:t xml:space="preserve"> والأمر للوجوب ، والعطف بالواو يقتضي التشريك في الحكم.</w:t>
      </w:r>
    </w:p>
    <w:p w:rsidR="003A67F1" w:rsidRDefault="003A67F1" w:rsidP="003A67F1">
      <w:pPr>
        <w:pStyle w:val="libNormal"/>
        <w:rPr>
          <w:lang w:bidi="fa-IR"/>
        </w:rPr>
      </w:pPr>
      <w:r>
        <w:rPr>
          <w:rtl/>
          <w:lang w:bidi="fa-IR"/>
        </w:rPr>
        <w:t xml:space="preserve">وما رواه العامة : أنّ النبي </w:t>
      </w:r>
      <w:r w:rsidR="006364A8" w:rsidRPr="006364A8">
        <w:rPr>
          <w:rStyle w:val="libAlaemChar"/>
          <w:rtl/>
        </w:rPr>
        <w:t>صلى‌الله‌عليه‌وآله</w:t>
      </w:r>
      <w:r>
        <w:rPr>
          <w:rtl/>
          <w:lang w:bidi="fa-IR"/>
        </w:rPr>
        <w:t xml:space="preserve"> ، جاء إليه رجل فقال :</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الكير كير الحدّاد ، وهو زقّ أو جلد غليظ ذو حافات. الصحاح 2 : 811 « كير ».</w:t>
      </w:r>
    </w:p>
    <w:p w:rsidR="003A67F1" w:rsidRDefault="00EB05A3" w:rsidP="00EB05A3">
      <w:pPr>
        <w:pStyle w:val="libFootnote0"/>
        <w:rPr>
          <w:lang w:bidi="fa-IR"/>
        </w:rPr>
      </w:pPr>
      <w:r w:rsidRPr="00EB05A3">
        <w:rPr>
          <w:rtl/>
        </w:rPr>
        <w:t>(2)</w:t>
      </w:r>
      <w:r w:rsidR="003A67F1">
        <w:rPr>
          <w:rtl/>
          <w:lang w:bidi="fa-IR"/>
        </w:rPr>
        <w:t xml:space="preserve"> التهذيب 5 : 21 </w:t>
      </w:r>
      <w:r w:rsidR="000F436A">
        <w:rPr>
          <w:rFonts w:hint="cs"/>
          <w:rtl/>
          <w:lang w:bidi="fa-IR"/>
        </w:rPr>
        <w:t>/</w:t>
      </w:r>
      <w:r w:rsidR="003A67F1">
        <w:rPr>
          <w:rtl/>
          <w:lang w:bidi="fa-IR"/>
        </w:rPr>
        <w:t xml:space="preserve"> 60.</w:t>
      </w:r>
    </w:p>
    <w:p w:rsidR="003A67F1" w:rsidRDefault="00EB05A3" w:rsidP="00EB05A3">
      <w:pPr>
        <w:pStyle w:val="libFootnote0"/>
        <w:rPr>
          <w:lang w:bidi="fa-IR"/>
        </w:rPr>
      </w:pPr>
      <w:r w:rsidRPr="00EB05A3">
        <w:rPr>
          <w:rtl/>
        </w:rPr>
        <w:t>(3)</w:t>
      </w:r>
      <w:r w:rsidR="003A67F1">
        <w:rPr>
          <w:rtl/>
          <w:lang w:bidi="fa-IR"/>
        </w:rPr>
        <w:t xml:space="preserve"> في المصدر ونسخة بدل : « ابتدأهم ».</w:t>
      </w:r>
    </w:p>
    <w:p w:rsidR="003A67F1" w:rsidRDefault="00EB05A3" w:rsidP="00EB05A3">
      <w:pPr>
        <w:pStyle w:val="libFootnote0"/>
        <w:rPr>
          <w:lang w:bidi="fa-IR"/>
        </w:rPr>
      </w:pPr>
      <w:r w:rsidRPr="00EB05A3">
        <w:rPr>
          <w:rtl/>
        </w:rPr>
        <w:t>(4)</w:t>
      </w:r>
      <w:r w:rsidR="003A67F1">
        <w:rPr>
          <w:rtl/>
          <w:lang w:bidi="fa-IR"/>
        </w:rPr>
        <w:t xml:space="preserve"> الكافي 4 : 255 </w:t>
      </w:r>
      <w:r w:rsidR="000F436A">
        <w:rPr>
          <w:rFonts w:hint="cs"/>
          <w:rtl/>
          <w:lang w:bidi="fa-IR"/>
        </w:rPr>
        <w:t>/</w:t>
      </w:r>
      <w:r w:rsidR="003A67F1">
        <w:rPr>
          <w:rtl/>
          <w:lang w:bidi="fa-IR"/>
        </w:rPr>
        <w:t xml:space="preserve"> 14 ، التهذيب 5 : 24 </w:t>
      </w:r>
      <w:r w:rsidR="000F436A">
        <w:rPr>
          <w:rFonts w:hint="cs"/>
          <w:rtl/>
          <w:lang w:bidi="fa-IR"/>
        </w:rPr>
        <w:t>/</w:t>
      </w:r>
      <w:r w:rsidR="003A67F1">
        <w:rPr>
          <w:rtl/>
          <w:lang w:bidi="fa-IR"/>
        </w:rPr>
        <w:t xml:space="preserve"> 71.</w:t>
      </w:r>
    </w:p>
    <w:p w:rsidR="003A67F1" w:rsidRDefault="00EB05A3" w:rsidP="00EB05A3">
      <w:pPr>
        <w:pStyle w:val="libFootnote0"/>
        <w:rPr>
          <w:lang w:bidi="fa-IR"/>
        </w:rPr>
      </w:pPr>
      <w:r w:rsidRPr="00EB05A3">
        <w:rPr>
          <w:rtl/>
        </w:rPr>
        <w:t>(5)</w:t>
      </w:r>
      <w:r w:rsidR="003A67F1">
        <w:rPr>
          <w:rtl/>
          <w:lang w:bidi="fa-IR"/>
        </w:rPr>
        <w:t xml:space="preserve"> المغني 3 : 174 ، الشرح الكبير 3 : 165 ، الوجيز 1 : 111 ، فتح العزيز 7 : 47 </w:t>
      </w:r>
      <w:r w:rsidR="00E9208D">
        <w:rPr>
          <w:rtl/>
          <w:lang w:bidi="fa-IR"/>
        </w:rPr>
        <w:t>-</w:t>
      </w:r>
      <w:r w:rsidR="003A67F1">
        <w:rPr>
          <w:rtl/>
          <w:lang w:bidi="fa-IR"/>
        </w:rPr>
        <w:t xml:space="preserve"> 48 ، المجموع 7 : 7 ، حلية العلماء 3 : 230.</w:t>
      </w:r>
    </w:p>
    <w:p w:rsidR="00381EC4" w:rsidRDefault="00EB05A3" w:rsidP="00EB05A3">
      <w:pPr>
        <w:pStyle w:val="libFootnote0"/>
        <w:rPr>
          <w:lang w:bidi="fa-IR"/>
        </w:rPr>
      </w:pPr>
      <w:r w:rsidRPr="00EB05A3">
        <w:rPr>
          <w:rtl/>
        </w:rPr>
        <w:t>(6)</w:t>
      </w:r>
      <w:r w:rsidR="003A67F1">
        <w:rPr>
          <w:rtl/>
          <w:lang w:bidi="fa-IR"/>
        </w:rPr>
        <w:t xml:space="preserve"> البقرة : 196.</w:t>
      </w:r>
    </w:p>
    <w:p w:rsidR="00381EC4" w:rsidRDefault="00381EC4" w:rsidP="006F79F7">
      <w:pPr>
        <w:pStyle w:val="libNormal"/>
        <w:rPr>
          <w:rtl/>
          <w:lang w:bidi="fa-IR"/>
        </w:rPr>
      </w:pPr>
      <w:r>
        <w:rPr>
          <w:rtl/>
          <w:lang w:bidi="fa-IR"/>
        </w:rPr>
        <w:br w:type="page"/>
      </w:r>
    </w:p>
    <w:p w:rsidR="003A67F1" w:rsidRDefault="003A67F1" w:rsidP="000F436A">
      <w:pPr>
        <w:pStyle w:val="libNormal0"/>
        <w:rPr>
          <w:lang w:bidi="fa-IR"/>
        </w:rPr>
      </w:pPr>
      <w:r>
        <w:rPr>
          <w:rtl/>
          <w:lang w:bidi="fa-IR"/>
        </w:rPr>
        <w:lastRenderedPageBreak/>
        <w:t xml:space="preserve">أوصني ، قال : ( تقيم الصلاة وتؤتي الزكاة وتحجّ وتعتمر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وقال </w:t>
      </w:r>
      <w:r w:rsidR="006364A8" w:rsidRPr="006364A8">
        <w:rPr>
          <w:rStyle w:val="libAlaemChar"/>
          <w:rtl/>
        </w:rPr>
        <w:t>عليه‌السلام</w:t>
      </w:r>
      <w:r>
        <w:rPr>
          <w:rtl/>
          <w:lang w:bidi="fa-IR"/>
        </w:rPr>
        <w:t xml:space="preserve"> : ( الحجّ والعمرة فريضتان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ومن طريق الخاصة : عن زرارة </w:t>
      </w:r>
      <w:r w:rsidR="00E9208D">
        <w:rPr>
          <w:rtl/>
          <w:lang w:bidi="fa-IR"/>
        </w:rPr>
        <w:t>-</w:t>
      </w:r>
      <w:r>
        <w:rPr>
          <w:rtl/>
          <w:lang w:bidi="fa-IR"/>
        </w:rPr>
        <w:t xml:space="preserve"> في الصحيح </w:t>
      </w:r>
      <w:r w:rsidR="00E9208D">
        <w:rPr>
          <w:rtl/>
          <w:lang w:bidi="fa-IR"/>
        </w:rPr>
        <w:t>-</w:t>
      </w:r>
      <w:r>
        <w:rPr>
          <w:rtl/>
          <w:lang w:bidi="fa-IR"/>
        </w:rPr>
        <w:t xml:space="preserve"> عن الباقر </w:t>
      </w:r>
      <w:r w:rsidR="006364A8" w:rsidRPr="006364A8">
        <w:rPr>
          <w:rStyle w:val="libAlaemChar"/>
          <w:rtl/>
        </w:rPr>
        <w:t>عليه‌السلام</w:t>
      </w:r>
      <w:r>
        <w:rPr>
          <w:rtl/>
          <w:lang w:bidi="fa-IR"/>
        </w:rPr>
        <w:t xml:space="preserve"> ، قال : « العمرة واجبة على الخلق بمنزلة الحجّ ، لأنّ الله تعالى يقول </w:t>
      </w:r>
      <w:r w:rsidRPr="000F436A">
        <w:rPr>
          <w:rStyle w:val="libAlaemChar"/>
          <w:rtl/>
        </w:rPr>
        <w:t>(</w:t>
      </w:r>
      <w:r w:rsidRPr="00C923DC">
        <w:rPr>
          <w:rStyle w:val="libAieChar"/>
          <w:rtl/>
        </w:rPr>
        <w:t xml:space="preserve"> وَأَتِمُّوا الْحَجَّ وَالْعُمْرَةَ لِلّهِ </w:t>
      </w:r>
      <w:r w:rsidRPr="000F436A">
        <w:rPr>
          <w:rStyle w:val="libAlaemChar"/>
          <w:rtl/>
        </w:rPr>
        <w:t>)</w:t>
      </w:r>
      <w:r>
        <w:rPr>
          <w:rtl/>
          <w:lang w:bidi="fa-IR"/>
        </w:rPr>
        <w:t xml:space="preserve"> » </w:t>
      </w:r>
      <w:r w:rsidR="00EB05A3" w:rsidRPr="00EB05A3">
        <w:rPr>
          <w:rStyle w:val="libFootnotenumChar"/>
          <w:rtl/>
        </w:rPr>
        <w:t>(3)</w:t>
      </w:r>
      <w:r>
        <w:rPr>
          <w:rtl/>
          <w:lang w:bidi="fa-IR"/>
        </w:rPr>
        <w:t xml:space="preserve"> والأخبار في ذلك متواترة.</w:t>
      </w:r>
    </w:p>
    <w:p w:rsidR="003A67F1" w:rsidRDefault="003A67F1" w:rsidP="006B06AD">
      <w:pPr>
        <w:pStyle w:val="libNormal"/>
        <w:rPr>
          <w:lang w:bidi="fa-IR"/>
        </w:rPr>
      </w:pPr>
      <w:r>
        <w:rPr>
          <w:rtl/>
          <w:lang w:bidi="fa-IR"/>
        </w:rPr>
        <w:t>وقال الشافعي في القديم وأحمد في الرواية الثانية : إنّ العمرة ليست واجبة</w:t>
      </w:r>
      <w:r w:rsidR="000F436A">
        <w:rPr>
          <w:rFonts w:hint="cs"/>
          <w:rtl/>
          <w:lang w:bidi="fa-IR"/>
        </w:rPr>
        <w:t>ً</w:t>
      </w:r>
      <w:r>
        <w:rPr>
          <w:rtl/>
          <w:lang w:bidi="fa-IR"/>
        </w:rPr>
        <w:t xml:space="preserve"> </w:t>
      </w:r>
      <w:r w:rsidR="00E9208D">
        <w:rPr>
          <w:rtl/>
          <w:lang w:bidi="fa-IR"/>
        </w:rPr>
        <w:t>-</w:t>
      </w:r>
      <w:r>
        <w:rPr>
          <w:rtl/>
          <w:lang w:bidi="fa-IR"/>
        </w:rPr>
        <w:t xml:space="preserve"> وهو مروي عن ابن مسعود ، وبه قال مالك وأبو ثور وأصحاب الرأي </w:t>
      </w:r>
      <w:r w:rsidR="00E9208D">
        <w:rPr>
          <w:rtl/>
          <w:lang w:bidi="fa-IR"/>
        </w:rPr>
        <w:t>-</w:t>
      </w:r>
      <w:r>
        <w:rPr>
          <w:rtl/>
          <w:lang w:bidi="fa-IR"/>
        </w:rPr>
        <w:t xml:space="preserve"> لما رواه جابر : أنّ النبي </w:t>
      </w:r>
      <w:r w:rsidR="006364A8" w:rsidRPr="006364A8">
        <w:rPr>
          <w:rStyle w:val="libAlaemChar"/>
          <w:rtl/>
        </w:rPr>
        <w:t>صلى‌الله‌عليه‌وآله</w:t>
      </w:r>
      <w:r>
        <w:rPr>
          <w:rtl/>
          <w:lang w:bidi="fa-IR"/>
        </w:rPr>
        <w:t xml:space="preserve"> سئل عن العمرة أواجبة هي؟ قال : ( لا ، وأن تعتمر فهو أفضل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ولأنّه نسك غير مؤقّت فلم يكن واجبا</w:t>
      </w:r>
      <w:r w:rsidR="006B06AD">
        <w:rPr>
          <w:rFonts w:hint="cs"/>
          <w:rtl/>
          <w:lang w:bidi="fa-IR"/>
        </w:rPr>
        <w:t>ً</w:t>
      </w:r>
      <w:r>
        <w:rPr>
          <w:rtl/>
          <w:lang w:bidi="fa-IR"/>
        </w:rPr>
        <w:t xml:space="preserve"> كالطواف المجرّد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والحديث نقله الترمذي عن الشافعي أنّه ضعيف لا تقوم بمثله الحجّة ، وليس في العمرة شي‌ء ثابت بأنّها تطوّع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وقال ابن عبد البرّ : روي ذلك بأسانيد لا تصح ولا تقوم بمثلها الحجة.</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أوردها ابنا قدامة في المغني 3 : 175 ، والشرح الكبير 3 : 166.</w:t>
      </w:r>
    </w:p>
    <w:p w:rsidR="003A67F1" w:rsidRDefault="00EB05A3" w:rsidP="00EB05A3">
      <w:pPr>
        <w:pStyle w:val="libFootnote0"/>
        <w:rPr>
          <w:lang w:bidi="fa-IR"/>
        </w:rPr>
      </w:pPr>
      <w:r w:rsidRPr="00EB05A3">
        <w:rPr>
          <w:rtl/>
        </w:rPr>
        <w:t>(2)</w:t>
      </w:r>
      <w:r w:rsidR="003A67F1">
        <w:rPr>
          <w:rtl/>
          <w:lang w:bidi="fa-IR"/>
        </w:rPr>
        <w:t xml:space="preserve"> المستدرك </w:t>
      </w:r>
      <w:r w:rsidR="00E9208D">
        <w:rPr>
          <w:rtl/>
          <w:lang w:bidi="fa-IR"/>
        </w:rPr>
        <w:t>-</w:t>
      </w:r>
      <w:r w:rsidR="003A67F1">
        <w:rPr>
          <w:rtl/>
          <w:lang w:bidi="fa-IR"/>
        </w:rPr>
        <w:t xml:space="preserve"> للحاكم </w:t>
      </w:r>
      <w:r w:rsidR="00E9208D">
        <w:rPr>
          <w:rtl/>
          <w:lang w:bidi="fa-IR"/>
        </w:rPr>
        <w:t>-</w:t>
      </w:r>
      <w:r w:rsidR="003A67F1">
        <w:rPr>
          <w:rtl/>
          <w:lang w:bidi="fa-IR"/>
        </w:rPr>
        <w:t xml:space="preserve"> 1 : 471 ، سنن الدار قطني 2 : 284 </w:t>
      </w:r>
      <w:r w:rsidR="006B06AD">
        <w:rPr>
          <w:rFonts w:hint="cs"/>
          <w:rtl/>
          <w:lang w:bidi="fa-IR"/>
        </w:rPr>
        <w:t>/</w:t>
      </w:r>
      <w:r w:rsidR="003A67F1">
        <w:rPr>
          <w:rtl/>
          <w:lang w:bidi="fa-IR"/>
        </w:rPr>
        <w:t xml:space="preserve"> 217 ، سنن البيهقي 4 : 350.</w:t>
      </w:r>
    </w:p>
    <w:p w:rsidR="003A67F1" w:rsidRDefault="00EB05A3" w:rsidP="00EB05A3">
      <w:pPr>
        <w:pStyle w:val="libFootnote0"/>
        <w:rPr>
          <w:lang w:bidi="fa-IR"/>
        </w:rPr>
      </w:pPr>
      <w:r w:rsidRPr="00EB05A3">
        <w:rPr>
          <w:rtl/>
        </w:rPr>
        <w:t>(3)</w:t>
      </w:r>
      <w:r w:rsidR="003A67F1">
        <w:rPr>
          <w:rtl/>
          <w:lang w:bidi="fa-IR"/>
        </w:rPr>
        <w:t xml:space="preserve"> التهذيب 5 : 433 </w:t>
      </w:r>
      <w:r w:rsidR="006B06AD">
        <w:rPr>
          <w:rFonts w:hint="cs"/>
          <w:rtl/>
          <w:lang w:bidi="fa-IR"/>
        </w:rPr>
        <w:t>/</w:t>
      </w:r>
      <w:r w:rsidR="003A67F1">
        <w:rPr>
          <w:rtl/>
          <w:lang w:bidi="fa-IR"/>
        </w:rPr>
        <w:t xml:space="preserve"> 1502.</w:t>
      </w:r>
    </w:p>
    <w:p w:rsidR="003A67F1" w:rsidRDefault="00EB05A3" w:rsidP="00EB05A3">
      <w:pPr>
        <w:pStyle w:val="libFootnote0"/>
        <w:rPr>
          <w:lang w:bidi="fa-IR"/>
        </w:rPr>
      </w:pPr>
      <w:r w:rsidRPr="00EB05A3">
        <w:rPr>
          <w:rtl/>
        </w:rPr>
        <w:t>(4)</w:t>
      </w:r>
      <w:r w:rsidR="003A67F1">
        <w:rPr>
          <w:rtl/>
          <w:lang w:bidi="fa-IR"/>
        </w:rPr>
        <w:t xml:space="preserve"> سنن الترمذي 3 : 270 </w:t>
      </w:r>
      <w:r w:rsidR="006B06AD">
        <w:rPr>
          <w:rFonts w:hint="cs"/>
          <w:rtl/>
          <w:lang w:bidi="fa-IR"/>
        </w:rPr>
        <w:t>/</w:t>
      </w:r>
      <w:r w:rsidR="003A67F1">
        <w:rPr>
          <w:rtl/>
          <w:lang w:bidi="fa-IR"/>
        </w:rPr>
        <w:t xml:space="preserve"> 931 ، وفيه : ( .</w:t>
      </w:r>
      <w:r w:rsidR="006B06AD">
        <w:rPr>
          <w:rFonts w:hint="cs"/>
          <w:rtl/>
          <w:lang w:bidi="fa-IR"/>
        </w:rPr>
        <w:t>.</w:t>
      </w:r>
      <w:r w:rsidR="003A67F1">
        <w:rPr>
          <w:rtl/>
          <w:lang w:bidi="fa-IR"/>
        </w:rPr>
        <w:t>. وأن تعتمروا .</w:t>
      </w:r>
      <w:r w:rsidR="006B06AD">
        <w:rPr>
          <w:rFonts w:hint="cs"/>
          <w:rtl/>
          <w:lang w:bidi="fa-IR"/>
        </w:rPr>
        <w:t>.</w:t>
      </w:r>
      <w:r w:rsidR="003A67F1">
        <w:rPr>
          <w:rtl/>
          <w:lang w:bidi="fa-IR"/>
        </w:rPr>
        <w:t>. ).</w:t>
      </w:r>
    </w:p>
    <w:p w:rsidR="003A67F1" w:rsidRDefault="00EB05A3" w:rsidP="00EB05A3">
      <w:pPr>
        <w:pStyle w:val="libFootnote0"/>
        <w:rPr>
          <w:lang w:bidi="fa-IR"/>
        </w:rPr>
      </w:pPr>
      <w:r w:rsidRPr="00EB05A3">
        <w:rPr>
          <w:rtl/>
        </w:rPr>
        <w:t>(5)</w:t>
      </w:r>
      <w:r w:rsidR="003A67F1">
        <w:rPr>
          <w:rtl/>
          <w:lang w:bidi="fa-IR"/>
        </w:rPr>
        <w:t xml:space="preserve"> المغني 3 : 174 ، الشرح الكبير 3 : 165 ، فتح العزيز 7 : 47 </w:t>
      </w:r>
      <w:r w:rsidR="00E9208D">
        <w:rPr>
          <w:rtl/>
          <w:lang w:bidi="fa-IR"/>
        </w:rPr>
        <w:t>-</w:t>
      </w:r>
      <w:r w:rsidR="003A67F1">
        <w:rPr>
          <w:rtl/>
          <w:lang w:bidi="fa-IR"/>
        </w:rPr>
        <w:t xml:space="preserve"> 48 ، الحاوي الكبير 4 : 34 ، المجموع 7 : 7 ، حلية العلماء 3 : 230 ، التفريع 1 : 352 ، الكافي في فقه أهل المدينة : 171 </w:t>
      </w:r>
      <w:r w:rsidR="00E9208D">
        <w:rPr>
          <w:rtl/>
          <w:lang w:bidi="fa-IR"/>
        </w:rPr>
        <w:t>-</w:t>
      </w:r>
      <w:r w:rsidR="003A67F1">
        <w:rPr>
          <w:rtl/>
          <w:lang w:bidi="fa-IR"/>
        </w:rPr>
        <w:t xml:space="preserve"> 172 ، مقدّمات ابن رشد : 304.</w:t>
      </w:r>
    </w:p>
    <w:p w:rsidR="00381EC4" w:rsidRDefault="00EB05A3" w:rsidP="00EB05A3">
      <w:pPr>
        <w:pStyle w:val="libFootnote0"/>
        <w:rPr>
          <w:lang w:bidi="fa-IR"/>
        </w:rPr>
      </w:pPr>
      <w:r w:rsidRPr="00EB05A3">
        <w:rPr>
          <w:rtl/>
        </w:rPr>
        <w:t>(6)</w:t>
      </w:r>
      <w:r w:rsidR="003A67F1">
        <w:rPr>
          <w:rtl/>
          <w:lang w:bidi="fa-IR"/>
        </w:rPr>
        <w:t xml:space="preserve"> سنن الترمذي 3 : 271 ذيل الحديث 931 ، وراجع : المغني 3 : 175 ، والشرح الكبير 3 : 166.</w:t>
      </w:r>
    </w:p>
    <w:p w:rsidR="00381EC4" w:rsidRDefault="00381EC4"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ثم نحمله على المعهود ، وهي العمرة التي قضوها حين </w:t>
      </w:r>
      <w:r w:rsidR="006B06AD">
        <w:rPr>
          <w:rFonts w:hint="cs"/>
          <w:rtl/>
          <w:lang w:bidi="fa-IR"/>
        </w:rPr>
        <w:t>اُ</w:t>
      </w:r>
      <w:r>
        <w:rPr>
          <w:rtl/>
          <w:lang w:bidi="fa-IR"/>
        </w:rPr>
        <w:t xml:space="preserve">حصروا في الحديبية ، أو على العمرة التي اعتمروها مع حجّتهم مع النبي </w:t>
      </w:r>
      <w:r w:rsidR="006364A8" w:rsidRPr="006364A8">
        <w:rPr>
          <w:rStyle w:val="libAlaemChar"/>
          <w:rtl/>
        </w:rPr>
        <w:t>صلى‌الله‌عليه‌وآله</w:t>
      </w:r>
      <w:r>
        <w:rPr>
          <w:rtl/>
          <w:lang w:bidi="fa-IR"/>
        </w:rPr>
        <w:t xml:space="preserve"> ، فإنّها لم تكن واجبة</w:t>
      </w:r>
      <w:r w:rsidR="006B06AD">
        <w:rPr>
          <w:rFonts w:hint="cs"/>
          <w:rtl/>
          <w:lang w:bidi="fa-IR"/>
        </w:rPr>
        <w:t>ً</w:t>
      </w:r>
      <w:r>
        <w:rPr>
          <w:rtl/>
          <w:lang w:bidi="fa-IR"/>
        </w:rPr>
        <w:t xml:space="preserve"> على من اعتمر ، أو نحمله على من زاد على العمرة الواحدة.</w:t>
      </w:r>
    </w:p>
    <w:p w:rsidR="003A67F1" w:rsidRDefault="003A67F1" w:rsidP="003A67F1">
      <w:pPr>
        <w:pStyle w:val="libNormal"/>
        <w:rPr>
          <w:lang w:bidi="fa-IR"/>
        </w:rPr>
      </w:pPr>
      <w:r>
        <w:rPr>
          <w:rtl/>
          <w:lang w:bidi="fa-IR"/>
        </w:rPr>
        <w:t xml:space="preserve">وقياسهم باطل بالفرق </w:t>
      </w:r>
      <w:r w:rsidR="006B06AD">
        <w:rPr>
          <w:rFonts w:hint="cs"/>
          <w:rtl/>
          <w:lang w:bidi="fa-IR"/>
        </w:rPr>
        <w:t>؛</w:t>
      </w:r>
      <w:r>
        <w:rPr>
          <w:rtl/>
          <w:lang w:bidi="fa-IR"/>
        </w:rPr>
        <w:t xml:space="preserve"> فإنّ الإ</w:t>
      </w:r>
      <w:r w:rsidR="006B06AD">
        <w:rPr>
          <w:rFonts w:hint="cs"/>
          <w:rtl/>
          <w:lang w:bidi="fa-IR"/>
        </w:rPr>
        <w:t>ِ</w:t>
      </w:r>
      <w:r>
        <w:rPr>
          <w:rtl/>
          <w:lang w:bidi="fa-IR"/>
        </w:rPr>
        <w:t>حرام شرط في العمرة وليس شرطا</w:t>
      </w:r>
      <w:r w:rsidR="006B06AD">
        <w:rPr>
          <w:rFonts w:hint="cs"/>
          <w:rtl/>
          <w:lang w:bidi="fa-IR"/>
        </w:rPr>
        <w:t>ً</w:t>
      </w:r>
      <w:r>
        <w:rPr>
          <w:rtl/>
          <w:lang w:bidi="fa-IR"/>
        </w:rPr>
        <w:t xml:space="preserve"> في الطواف.</w:t>
      </w:r>
    </w:p>
    <w:p w:rsidR="003A67F1" w:rsidRDefault="003A67F1" w:rsidP="003A67F1">
      <w:pPr>
        <w:pStyle w:val="libNormal"/>
        <w:rPr>
          <w:lang w:bidi="fa-IR"/>
        </w:rPr>
      </w:pPr>
      <w:bookmarkStart w:id="5" w:name="_Toc112686368"/>
      <w:r w:rsidRPr="006B06AD">
        <w:rPr>
          <w:rStyle w:val="Heading2Char"/>
          <w:rtl/>
        </w:rPr>
        <w:t>مسألة 5 :</w:t>
      </w:r>
      <w:bookmarkEnd w:id="5"/>
      <w:r>
        <w:rPr>
          <w:rtl/>
          <w:lang w:bidi="fa-IR"/>
        </w:rPr>
        <w:t xml:space="preserve"> ولا فرق بين أهل مكة وغيرهم في وجوبها عليهم بإجماع علمائنا </w:t>
      </w:r>
      <w:r w:rsidR="006B06AD">
        <w:rPr>
          <w:rFonts w:hint="cs"/>
          <w:rtl/>
          <w:lang w:bidi="fa-IR"/>
        </w:rPr>
        <w:t>؛</w:t>
      </w:r>
      <w:r>
        <w:rPr>
          <w:rtl/>
          <w:lang w:bidi="fa-IR"/>
        </w:rPr>
        <w:t xml:space="preserve"> لعموم الأدلّة ، فالقرآن عمّم الحكم في الحجّ والعمرة على الجمع المعرّف بلام الجنس ، والأخبار دالّة على العموم أيضا</w:t>
      </w:r>
      <w:r w:rsidR="00E22B28">
        <w:rPr>
          <w:rFonts w:hint="cs"/>
          <w:rtl/>
          <w:lang w:bidi="fa-IR"/>
        </w:rPr>
        <w:t>ً</w:t>
      </w:r>
      <w:r>
        <w:rPr>
          <w:rtl/>
          <w:lang w:bidi="fa-IR"/>
        </w:rPr>
        <w:t>.</w:t>
      </w:r>
    </w:p>
    <w:p w:rsidR="003A67F1" w:rsidRDefault="003A67F1" w:rsidP="003A67F1">
      <w:pPr>
        <w:pStyle w:val="libNormal"/>
        <w:rPr>
          <w:lang w:bidi="fa-IR"/>
        </w:rPr>
      </w:pPr>
      <w:r>
        <w:rPr>
          <w:rtl/>
          <w:lang w:bidi="fa-IR"/>
        </w:rPr>
        <w:t xml:space="preserve">وقال أحمد : ليس على أهل مكة عمرة ، وقال : كان ابن عباس يرى العمرة واجبة ويقول : يا أهل مكة ليس عليكم عمرة ، إنّما عمرتكم طوافكم بالبيت </w:t>
      </w:r>
      <w:r w:rsidR="00EB05A3" w:rsidRPr="00EB05A3">
        <w:rPr>
          <w:rStyle w:val="libFootnotenumChar"/>
          <w:rtl/>
        </w:rPr>
        <w:t>(1)</w:t>
      </w:r>
      <w:r>
        <w:rPr>
          <w:rtl/>
          <w:lang w:bidi="fa-IR"/>
        </w:rPr>
        <w:t xml:space="preserve"> ، وبه قال عطاء وطاوس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قال عطاء : ليس أحد من خلق الله إل</w:t>
      </w:r>
      <w:r w:rsidR="00E22B28">
        <w:rPr>
          <w:rFonts w:hint="cs"/>
          <w:rtl/>
          <w:lang w:bidi="fa-IR"/>
        </w:rPr>
        <w:t>ّ</w:t>
      </w:r>
      <w:r>
        <w:rPr>
          <w:rtl/>
          <w:lang w:bidi="fa-IR"/>
        </w:rPr>
        <w:t xml:space="preserve">ا عليه حجّ وعمرة واجبان لا بدّ منهما لمن استطاع إليهما سبيلا إلاّ أهل مكة ، فإنّ عليهم حجّة ، وليس عليهم عمرة من أجل طوافهم بالبيت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ولأنّ ركن العمرة ومعظمها الطواف بالبيت وه</w:t>
      </w:r>
      <w:r w:rsidR="00E22B28">
        <w:rPr>
          <w:rFonts w:hint="cs"/>
          <w:rtl/>
          <w:lang w:bidi="fa-IR"/>
        </w:rPr>
        <w:t>ُ</w:t>
      </w:r>
      <w:r>
        <w:rPr>
          <w:rtl/>
          <w:lang w:bidi="fa-IR"/>
        </w:rPr>
        <w:t>م</w:t>
      </w:r>
      <w:r w:rsidR="00E22B28">
        <w:rPr>
          <w:rFonts w:hint="cs"/>
          <w:rtl/>
          <w:lang w:bidi="fa-IR"/>
        </w:rPr>
        <w:t>ْ</w:t>
      </w:r>
      <w:r>
        <w:rPr>
          <w:rtl/>
          <w:lang w:bidi="fa-IR"/>
        </w:rPr>
        <w:t xml:space="preserve"> يفعلونه ، فأجزأ عنهم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وهو غلط </w:t>
      </w:r>
      <w:r w:rsidR="00E22B28">
        <w:rPr>
          <w:rFonts w:hint="cs"/>
          <w:rtl/>
          <w:lang w:bidi="fa-IR"/>
        </w:rPr>
        <w:t>؛</w:t>
      </w:r>
      <w:r>
        <w:rPr>
          <w:rtl/>
          <w:lang w:bidi="fa-IR"/>
        </w:rPr>
        <w:t xml:space="preserve"> لأنّه قول مجتهد مخالف لعموم القرآن ، فلا يكون حجّة</w:t>
      </w:r>
      <w:r w:rsidR="00E22B28">
        <w:rPr>
          <w:rFonts w:hint="cs"/>
          <w:rtl/>
          <w:lang w:bidi="fa-IR"/>
        </w:rPr>
        <w:t>ً</w:t>
      </w:r>
      <w:r>
        <w:rPr>
          <w:rtl/>
          <w:lang w:bidi="fa-IR"/>
        </w:rPr>
        <w:t xml:space="preserve"> ، وستأتي مباحث العمرة بعد ذلك إن شاء الله تعالى.</w:t>
      </w:r>
    </w:p>
    <w:p w:rsidR="003A67F1" w:rsidRDefault="00EB05A3" w:rsidP="00100C41">
      <w:pPr>
        <w:pStyle w:val="libLine"/>
        <w:rPr>
          <w:lang w:bidi="fa-IR"/>
        </w:rPr>
      </w:pPr>
      <w:r>
        <w:rPr>
          <w:rtl/>
          <w:lang w:bidi="fa-IR"/>
        </w:rPr>
        <w:t>____________________</w:t>
      </w:r>
    </w:p>
    <w:p w:rsidR="00381EC4" w:rsidRDefault="003A67F1" w:rsidP="00EB05A3">
      <w:pPr>
        <w:pStyle w:val="libFootnote0"/>
        <w:rPr>
          <w:lang w:bidi="fa-IR"/>
        </w:rPr>
      </w:pPr>
      <w:r>
        <w:rPr>
          <w:rtl/>
          <w:lang w:bidi="fa-IR"/>
        </w:rPr>
        <w:t xml:space="preserve">(1 </w:t>
      </w:r>
      <w:r w:rsidR="00E9208D">
        <w:rPr>
          <w:rtl/>
          <w:lang w:bidi="fa-IR"/>
        </w:rPr>
        <w:t>-</w:t>
      </w:r>
      <w:r>
        <w:rPr>
          <w:rtl/>
          <w:lang w:bidi="fa-IR"/>
        </w:rPr>
        <w:t xml:space="preserve"> 4) المغني 3 : 176 ، الشرح الكبير 3 : 166.</w:t>
      </w:r>
    </w:p>
    <w:p w:rsidR="00381EC4" w:rsidRDefault="00381EC4" w:rsidP="006F79F7">
      <w:pPr>
        <w:pStyle w:val="libNormal"/>
        <w:rPr>
          <w:rtl/>
          <w:lang w:bidi="fa-IR"/>
        </w:rPr>
      </w:pPr>
      <w:r>
        <w:rPr>
          <w:rtl/>
          <w:lang w:bidi="fa-IR"/>
        </w:rPr>
        <w:br w:type="page"/>
      </w:r>
    </w:p>
    <w:p w:rsidR="003A67F1" w:rsidRDefault="003A67F1" w:rsidP="00E22B28">
      <w:pPr>
        <w:pStyle w:val="Heading2Center"/>
        <w:rPr>
          <w:lang w:bidi="fa-IR"/>
        </w:rPr>
      </w:pPr>
      <w:bookmarkStart w:id="6" w:name="_Toc112686369"/>
      <w:r>
        <w:rPr>
          <w:rtl/>
          <w:lang w:bidi="fa-IR"/>
        </w:rPr>
        <w:lastRenderedPageBreak/>
        <w:t>و أمّا المقاصد فيشتمل الأول منها على فصول‌</w:t>
      </w:r>
      <w:bookmarkEnd w:id="6"/>
    </w:p>
    <w:p w:rsidR="003A67F1" w:rsidRDefault="003A67F1" w:rsidP="00E22B28">
      <w:pPr>
        <w:pStyle w:val="Heading2Center"/>
        <w:rPr>
          <w:lang w:bidi="fa-IR"/>
        </w:rPr>
      </w:pPr>
      <w:bookmarkStart w:id="7" w:name="_Toc112686370"/>
      <w:r>
        <w:rPr>
          <w:rtl/>
          <w:lang w:bidi="fa-IR"/>
        </w:rPr>
        <w:t>الفصل الأول</w:t>
      </w:r>
      <w:bookmarkEnd w:id="7"/>
    </w:p>
    <w:p w:rsidR="003A67F1" w:rsidRDefault="003A67F1" w:rsidP="00E22B28">
      <w:pPr>
        <w:pStyle w:val="Heading2Center"/>
        <w:rPr>
          <w:lang w:bidi="fa-IR"/>
        </w:rPr>
      </w:pPr>
      <w:bookmarkStart w:id="8" w:name="_Toc112686371"/>
      <w:r>
        <w:rPr>
          <w:rtl/>
          <w:lang w:bidi="fa-IR"/>
        </w:rPr>
        <w:t>في كيفية الوجوب‌</w:t>
      </w:r>
      <w:bookmarkEnd w:id="8"/>
    </w:p>
    <w:p w:rsidR="003A67F1" w:rsidRDefault="003A67F1" w:rsidP="003A67F1">
      <w:pPr>
        <w:pStyle w:val="libNormal"/>
        <w:rPr>
          <w:lang w:bidi="fa-IR"/>
        </w:rPr>
      </w:pPr>
      <w:bookmarkStart w:id="9" w:name="_Toc112686372"/>
      <w:r w:rsidRPr="006B06AD">
        <w:rPr>
          <w:rStyle w:val="Heading2Char"/>
          <w:rtl/>
        </w:rPr>
        <w:t>مسألة 6 :</w:t>
      </w:r>
      <w:bookmarkEnd w:id="9"/>
      <w:r>
        <w:rPr>
          <w:rtl/>
          <w:lang w:bidi="fa-IR"/>
        </w:rPr>
        <w:t xml:space="preserve"> الحجّ يجب بأصل الشرع مرّة واحدة ، وكذا العمرة ، ولا يجب أزيد منها وهو قول عامّة أهل العلم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وحكي عن بعض الناس أنّه قال : يجب في كلّ سنة مرّة </w:t>
      </w:r>
      <w:r w:rsidR="00EB05A3" w:rsidRPr="00EB05A3">
        <w:rPr>
          <w:rStyle w:val="libFootnotenumChar"/>
          <w:rtl/>
        </w:rPr>
        <w:t>(2)</w:t>
      </w:r>
      <w:r>
        <w:rPr>
          <w:rtl/>
          <w:lang w:bidi="fa-IR"/>
        </w:rPr>
        <w:t>. وهو خلاف النصّ :</w:t>
      </w:r>
    </w:p>
    <w:p w:rsidR="003A67F1" w:rsidRDefault="003A67F1" w:rsidP="003A67F1">
      <w:pPr>
        <w:pStyle w:val="libNormal"/>
        <w:rPr>
          <w:lang w:bidi="fa-IR"/>
        </w:rPr>
      </w:pPr>
      <w:r>
        <w:rPr>
          <w:rtl/>
          <w:lang w:bidi="fa-IR"/>
        </w:rPr>
        <w:t xml:space="preserve">قال الله تعالى </w:t>
      </w:r>
      <w:r w:rsidR="00E22B28">
        <w:rPr>
          <w:rFonts w:hint="cs"/>
          <w:rtl/>
          <w:lang w:bidi="fa-IR"/>
        </w:rPr>
        <w:t xml:space="preserve">: </w:t>
      </w:r>
      <w:bookmarkStart w:id="10" w:name="_Hlk103519688"/>
      <w:r w:rsidR="00E22B28" w:rsidRPr="00FA2F88">
        <w:rPr>
          <w:rStyle w:val="libAlaemChar"/>
          <w:rtl/>
        </w:rPr>
        <w:t>(</w:t>
      </w:r>
      <w:bookmarkEnd w:id="10"/>
      <w:r w:rsidRPr="002163EA">
        <w:rPr>
          <w:rStyle w:val="libAieChar"/>
          <w:rtl/>
        </w:rPr>
        <w:t xml:space="preserve"> وَلِلّهِ عَلَى النّاسِ </w:t>
      </w:r>
      <w:r w:rsidRPr="00E22B28">
        <w:rPr>
          <w:rStyle w:val="libAieChar"/>
          <w:rtl/>
        </w:rPr>
        <w:t xml:space="preserve">حِجُّ الْبَيْتِ </w:t>
      </w:r>
      <w:bookmarkStart w:id="11" w:name="_Hlk103519719"/>
      <w:r w:rsidR="00E22B28" w:rsidRPr="00FA2F88">
        <w:rPr>
          <w:rStyle w:val="libAlaemChar"/>
          <w:rtl/>
        </w:rPr>
        <w:t>)</w:t>
      </w:r>
      <w:bookmarkEnd w:id="11"/>
      <w:r>
        <w:rPr>
          <w:rtl/>
          <w:lang w:bidi="fa-IR"/>
        </w:rPr>
        <w:t xml:space="preserve"> </w:t>
      </w:r>
      <w:r w:rsidR="00EB05A3" w:rsidRPr="00EB05A3">
        <w:rPr>
          <w:rStyle w:val="libFootnotenumChar"/>
          <w:rtl/>
        </w:rPr>
        <w:t>(3)</w:t>
      </w:r>
      <w:r>
        <w:rPr>
          <w:rtl/>
          <w:lang w:bidi="fa-IR"/>
        </w:rPr>
        <w:t xml:space="preserve"> ومقتضى الأمر لا يقتضي التكرار ، فإيجابه مخالفة له.</w:t>
      </w:r>
    </w:p>
    <w:p w:rsidR="003A67F1" w:rsidRDefault="003A67F1" w:rsidP="003A67F1">
      <w:pPr>
        <w:pStyle w:val="libNormal"/>
        <w:rPr>
          <w:lang w:bidi="fa-IR"/>
        </w:rPr>
      </w:pPr>
      <w:r>
        <w:rPr>
          <w:rtl/>
          <w:lang w:bidi="fa-IR"/>
        </w:rPr>
        <w:t xml:space="preserve">وما رواه العامّة في حديث ابن عباس ، وقد سبق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وعن أبي هريرة قال : خطبنا رسول الله </w:t>
      </w:r>
      <w:r w:rsidR="006364A8" w:rsidRPr="006364A8">
        <w:rPr>
          <w:rStyle w:val="libAlaemChar"/>
          <w:rtl/>
        </w:rPr>
        <w:t>صلى‌الله‌عليه‌وآله</w:t>
      </w:r>
      <w:r>
        <w:rPr>
          <w:rtl/>
          <w:lang w:bidi="fa-IR"/>
        </w:rPr>
        <w:t xml:space="preserve"> ، فقال : ( يا أيّها الناس قد فرض الله عليكم الحجّ فحجّوا ) فقال رجل : أكلّ عام يا رسول الله؟ فسكت حتى قالها ثلاثا ، فقال رسول الله </w:t>
      </w:r>
      <w:r w:rsidR="006364A8" w:rsidRPr="006364A8">
        <w:rPr>
          <w:rStyle w:val="libAlaemChar"/>
          <w:rtl/>
        </w:rPr>
        <w:t>صلى‌الله‌عليه‌وآله</w:t>
      </w:r>
      <w:r>
        <w:rPr>
          <w:rtl/>
          <w:lang w:bidi="fa-IR"/>
        </w:rPr>
        <w:t xml:space="preserve"> : ( لو‌</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والشرح الكبير 3 : 165 ، المجموع 7 : 9 ، فتح العزيز 7 : 3 ، حلية العلماء 3 : 231.</w:t>
      </w:r>
    </w:p>
    <w:p w:rsidR="003A67F1" w:rsidRDefault="00EB05A3" w:rsidP="00EB05A3">
      <w:pPr>
        <w:pStyle w:val="libFootnote0"/>
        <w:rPr>
          <w:lang w:bidi="fa-IR"/>
        </w:rPr>
      </w:pPr>
      <w:r w:rsidRPr="00EB05A3">
        <w:rPr>
          <w:rtl/>
        </w:rPr>
        <w:t>(2)</w:t>
      </w:r>
      <w:r w:rsidR="003A67F1">
        <w:rPr>
          <w:rtl/>
          <w:lang w:bidi="fa-IR"/>
        </w:rPr>
        <w:t xml:space="preserve"> حلية العلماء 3 : 232 ، المجموع 7 : 9.</w:t>
      </w:r>
    </w:p>
    <w:p w:rsidR="003A67F1" w:rsidRDefault="00EB05A3" w:rsidP="00EB05A3">
      <w:pPr>
        <w:pStyle w:val="libFootnote0"/>
        <w:rPr>
          <w:lang w:bidi="fa-IR"/>
        </w:rPr>
      </w:pPr>
      <w:r w:rsidRPr="00EB05A3">
        <w:rPr>
          <w:rtl/>
        </w:rPr>
        <w:t>(3)</w:t>
      </w:r>
      <w:r w:rsidR="003A67F1">
        <w:rPr>
          <w:rtl/>
          <w:lang w:bidi="fa-IR"/>
        </w:rPr>
        <w:t xml:space="preserve"> آل عمران : 97.</w:t>
      </w:r>
    </w:p>
    <w:p w:rsidR="00381EC4" w:rsidRDefault="00EB05A3" w:rsidP="00EB05A3">
      <w:pPr>
        <w:pStyle w:val="libFootnote0"/>
        <w:rPr>
          <w:lang w:bidi="fa-IR"/>
        </w:rPr>
      </w:pPr>
      <w:r w:rsidRPr="00EB05A3">
        <w:rPr>
          <w:rtl/>
        </w:rPr>
        <w:t>(4)</w:t>
      </w:r>
      <w:r w:rsidR="003A67F1">
        <w:rPr>
          <w:rtl/>
          <w:lang w:bidi="fa-IR"/>
        </w:rPr>
        <w:t xml:space="preserve"> سبق في المسألة 2.</w:t>
      </w:r>
    </w:p>
    <w:p w:rsidR="00381EC4" w:rsidRDefault="00381EC4" w:rsidP="006F79F7">
      <w:pPr>
        <w:pStyle w:val="libNormal"/>
        <w:rPr>
          <w:rtl/>
          <w:lang w:bidi="fa-IR"/>
        </w:rPr>
      </w:pPr>
      <w:r>
        <w:rPr>
          <w:rtl/>
          <w:lang w:bidi="fa-IR"/>
        </w:rPr>
        <w:br w:type="page"/>
      </w:r>
    </w:p>
    <w:p w:rsidR="003A67F1" w:rsidRDefault="003A67F1" w:rsidP="00E22B28">
      <w:pPr>
        <w:pStyle w:val="libNormal0"/>
        <w:rPr>
          <w:lang w:bidi="fa-IR"/>
        </w:rPr>
      </w:pPr>
      <w:r>
        <w:rPr>
          <w:rtl/>
          <w:lang w:bidi="fa-IR"/>
        </w:rPr>
        <w:lastRenderedPageBreak/>
        <w:t xml:space="preserve">قلت : نعم ، لوجبت ولما استطعتم ) ثم قال : ( ذروني ما تركتكم فإنّما هلك من كان قبلكم بكثرة سؤالهم واختلافهم على أنبيائهم ، فإذا أمرتكم بشي‌ء فأتوا منه ما استطعتم ، وإذا نهيتكم عن شي‌ء فدعوه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ومن طريق الخاصة : ما رواه الحلبي </w:t>
      </w:r>
      <w:r w:rsidR="00E9208D">
        <w:rPr>
          <w:rtl/>
          <w:lang w:bidi="fa-IR"/>
        </w:rPr>
        <w:t>-</w:t>
      </w:r>
      <w:r>
        <w:rPr>
          <w:rtl/>
          <w:lang w:bidi="fa-IR"/>
        </w:rPr>
        <w:t xml:space="preserve"> في الحسن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 إذا تمتّع الرجل بالعمرة فقد قضى ما عليه من فريضة العمرة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وقال الصادق </w:t>
      </w:r>
      <w:r w:rsidR="006364A8" w:rsidRPr="006364A8">
        <w:rPr>
          <w:rStyle w:val="libAlaemChar"/>
          <w:rtl/>
        </w:rPr>
        <w:t>عليه‌السلام</w:t>
      </w:r>
      <w:r>
        <w:rPr>
          <w:rtl/>
          <w:lang w:bidi="fa-IR"/>
        </w:rPr>
        <w:t xml:space="preserve"> ، في رجل أعتق عشيّة عرفة عبدا</w:t>
      </w:r>
      <w:r w:rsidR="00E22B28">
        <w:rPr>
          <w:rFonts w:hint="cs"/>
          <w:rtl/>
          <w:lang w:bidi="fa-IR"/>
        </w:rPr>
        <w:t>ً</w:t>
      </w:r>
      <w:r>
        <w:rPr>
          <w:rtl/>
          <w:lang w:bidi="fa-IR"/>
        </w:rPr>
        <w:t xml:space="preserve"> له ، قال : « يجزئ عن العبد حجّة الإ</w:t>
      </w:r>
      <w:r w:rsidR="00E22B28">
        <w:rPr>
          <w:rFonts w:hint="cs"/>
          <w:rtl/>
          <w:lang w:bidi="fa-IR"/>
        </w:rPr>
        <w:t>ِ</w:t>
      </w:r>
      <w:r>
        <w:rPr>
          <w:rtl/>
          <w:lang w:bidi="fa-IR"/>
        </w:rPr>
        <w:t xml:space="preserve">سلام ، ويكتب للسيد أجران </w:t>
      </w:r>
      <w:r w:rsidR="00EB05A3" w:rsidRPr="00EB05A3">
        <w:rPr>
          <w:rStyle w:val="libFootnotenumChar"/>
          <w:rtl/>
        </w:rPr>
        <w:t>(3)</w:t>
      </w:r>
      <w:r>
        <w:rPr>
          <w:rtl/>
          <w:lang w:bidi="fa-IR"/>
        </w:rPr>
        <w:t xml:space="preserve"> : ثواب العتق وثواب الحجّ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ولا خلاف بين المسلمين كافّة في ذلك ، ولا عبرة بقول م</w:t>
      </w:r>
      <w:r w:rsidR="00E22B28">
        <w:rPr>
          <w:rFonts w:hint="cs"/>
          <w:rtl/>
          <w:lang w:bidi="fa-IR"/>
        </w:rPr>
        <w:t>َ</w:t>
      </w:r>
      <w:r>
        <w:rPr>
          <w:rtl/>
          <w:lang w:bidi="fa-IR"/>
        </w:rPr>
        <w:t>ن</w:t>
      </w:r>
      <w:r w:rsidR="00E22B28">
        <w:rPr>
          <w:rFonts w:hint="cs"/>
          <w:rtl/>
          <w:lang w:bidi="fa-IR"/>
        </w:rPr>
        <w:t>ْ</w:t>
      </w:r>
      <w:r>
        <w:rPr>
          <w:rtl/>
          <w:lang w:bidi="fa-IR"/>
        </w:rPr>
        <w:t xml:space="preserve"> شذّ من العامّة.</w:t>
      </w:r>
    </w:p>
    <w:p w:rsidR="003A67F1" w:rsidRDefault="003A67F1" w:rsidP="003A67F1">
      <w:pPr>
        <w:pStyle w:val="libNormal"/>
        <w:rPr>
          <w:lang w:bidi="fa-IR"/>
        </w:rPr>
      </w:pPr>
      <w:r>
        <w:rPr>
          <w:rtl/>
          <w:lang w:bidi="fa-IR"/>
        </w:rPr>
        <w:t>إذا عرفت هذا ، فما زاد على ذلك مستحب إل</w:t>
      </w:r>
      <w:r w:rsidR="00E22B28">
        <w:rPr>
          <w:rFonts w:hint="cs"/>
          <w:rtl/>
          <w:lang w:bidi="fa-IR"/>
        </w:rPr>
        <w:t>ّ</w:t>
      </w:r>
      <w:r>
        <w:rPr>
          <w:rtl/>
          <w:lang w:bidi="fa-IR"/>
        </w:rPr>
        <w:t>ا ما يجب بسبب ، كالنذر وشبهه ، والإ</w:t>
      </w:r>
      <w:r w:rsidR="00E22B28">
        <w:rPr>
          <w:rFonts w:hint="cs"/>
          <w:rtl/>
          <w:lang w:bidi="fa-IR"/>
        </w:rPr>
        <w:t>ِ</w:t>
      </w:r>
      <w:r>
        <w:rPr>
          <w:rtl/>
          <w:lang w:bidi="fa-IR"/>
        </w:rPr>
        <w:t>فساد والقضاء ، وكما يجب الإ</w:t>
      </w:r>
      <w:r w:rsidR="00E22B28">
        <w:rPr>
          <w:rFonts w:hint="cs"/>
          <w:rtl/>
          <w:lang w:bidi="fa-IR"/>
        </w:rPr>
        <w:t>ِ</w:t>
      </w:r>
      <w:r>
        <w:rPr>
          <w:rtl/>
          <w:lang w:bidi="fa-IR"/>
        </w:rPr>
        <w:t>حرام بحجّ أو عمرة لدخول مكة على ما يأتي ، والاستئجار ، وسيأتي.</w:t>
      </w:r>
    </w:p>
    <w:p w:rsidR="003A67F1" w:rsidRDefault="003A67F1" w:rsidP="003A67F1">
      <w:pPr>
        <w:pStyle w:val="libNormal"/>
        <w:rPr>
          <w:lang w:bidi="fa-IR"/>
        </w:rPr>
      </w:pPr>
      <w:r>
        <w:rPr>
          <w:rtl/>
          <w:lang w:bidi="fa-IR"/>
        </w:rPr>
        <w:t xml:space="preserve">وما ورد في أخبارنا من وجوبه على أهل الجدة </w:t>
      </w:r>
      <w:r w:rsidR="00EB05A3" w:rsidRPr="00EB05A3">
        <w:rPr>
          <w:rStyle w:val="libFootnotenumChar"/>
          <w:rtl/>
        </w:rPr>
        <w:t>(5)</w:t>
      </w:r>
      <w:r>
        <w:rPr>
          <w:rtl/>
          <w:lang w:bidi="fa-IR"/>
        </w:rPr>
        <w:t xml:space="preserve"> في كلّ عام </w:t>
      </w:r>
      <w:r w:rsidR="00EB05A3" w:rsidRPr="00EB05A3">
        <w:rPr>
          <w:rStyle w:val="libFootnotenumChar"/>
          <w:rtl/>
        </w:rPr>
        <w:t>(6)</w:t>
      </w:r>
      <w:r>
        <w:rPr>
          <w:rtl/>
          <w:lang w:bidi="fa-IR"/>
        </w:rPr>
        <w:t xml:space="preserve"> ، فمحمول على وجوبه على البدل ، على معنى أنّه إذا لم يفعله في أول عام تمكّنه ، وجب عليه في ثاني العام والثالث وهكذا ، كما نقول : إنّ خصال الكفّارة كلّها واجبة على هذا المنهاج.</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صحيح مسلم 2 : 975 </w:t>
      </w:r>
      <w:r w:rsidR="00DE28FC">
        <w:rPr>
          <w:rFonts w:hint="cs"/>
          <w:rtl/>
          <w:lang w:bidi="fa-IR"/>
        </w:rPr>
        <w:t>/</w:t>
      </w:r>
      <w:r w:rsidR="003A67F1">
        <w:rPr>
          <w:rtl/>
          <w:lang w:bidi="fa-IR"/>
        </w:rPr>
        <w:t xml:space="preserve"> 1337.</w:t>
      </w:r>
    </w:p>
    <w:p w:rsidR="003A67F1" w:rsidRDefault="00EB05A3" w:rsidP="00EB05A3">
      <w:pPr>
        <w:pStyle w:val="libFootnote0"/>
        <w:rPr>
          <w:lang w:bidi="fa-IR"/>
        </w:rPr>
      </w:pPr>
      <w:r w:rsidRPr="00EB05A3">
        <w:rPr>
          <w:rtl/>
        </w:rPr>
        <w:t>(2)</w:t>
      </w:r>
      <w:r w:rsidR="003A67F1">
        <w:rPr>
          <w:rtl/>
          <w:lang w:bidi="fa-IR"/>
        </w:rPr>
        <w:t xml:space="preserve"> الكافي 4 : 533 </w:t>
      </w:r>
      <w:r w:rsidR="00DE28FC">
        <w:rPr>
          <w:rFonts w:hint="cs"/>
          <w:rtl/>
          <w:lang w:bidi="fa-IR"/>
        </w:rPr>
        <w:t>/</w:t>
      </w:r>
      <w:r w:rsidR="003A67F1">
        <w:rPr>
          <w:rtl/>
          <w:lang w:bidi="fa-IR"/>
        </w:rPr>
        <w:t xml:space="preserve"> 1 ، التهذيب 5 : 433 </w:t>
      </w:r>
      <w:r w:rsidR="00DE28FC">
        <w:rPr>
          <w:rFonts w:hint="cs"/>
          <w:rtl/>
          <w:lang w:bidi="fa-IR"/>
        </w:rPr>
        <w:t>/</w:t>
      </w:r>
      <w:r w:rsidR="003A67F1">
        <w:rPr>
          <w:rtl/>
          <w:lang w:bidi="fa-IR"/>
        </w:rPr>
        <w:t xml:space="preserve"> 1503 ، الاستبصار 2 : 325 </w:t>
      </w:r>
      <w:r w:rsidR="00E9208D">
        <w:rPr>
          <w:rtl/>
          <w:lang w:bidi="fa-IR"/>
        </w:rPr>
        <w:t>-</w:t>
      </w:r>
      <w:r w:rsidR="003A67F1">
        <w:rPr>
          <w:rtl/>
          <w:lang w:bidi="fa-IR"/>
        </w:rPr>
        <w:t xml:space="preserve"> 1150.</w:t>
      </w:r>
    </w:p>
    <w:p w:rsidR="003A67F1" w:rsidRDefault="00EB05A3" w:rsidP="00EB05A3">
      <w:pPr>
        <w:pStyle w:val="libFootnote0"/>
        <w:rPr>
          <w:lang w:bidi="fa-IR"/>
        </w:rPr>
      </w:pPr>
      <w:r w:rsidRPr="00EB05A3">
        <w:rPr>
          <w:rtl/>
        </w:rPr>
        <w:t>(3)</w:t>
      </w:r>
      <w:r w:rsidR="003A67F1">
        <w:rPr>
          <w:rtl/>
          <w:lang w:bidi="fa-IR"/>
        </w:rPr>
        <w:t xml:space="preserve"> في النسخ الخطية والطبعة الحجرية : أجرين.</w:t>
      </w:r>
    </w:p>
    <w:p w:rsidR="003A67F1" w:rsidRDefault="00EB05A3" w:rsidP="00EB05A3">
      <w:pPr>
        <w:pStyle w:val="libFootnote0"/>
        <w:rPr>
          <w:lang w:bidi="fa-IR"/>
        </w:rPr>
      </w:pPr>
      <w:r w:rsidRPr="00EB05A3">
        <w:rPr>
          <w:rtl/>
        </w:rPr>
        <w:t>(4)</w:t>
      </w:r>
      <w:r w:rsidR="003A67F1">
        <w:rPr>
          <w:rtl/>
          <w:lang w:bidi="fa-IR"/>
        </w:rPr>
        <w:t xml:space="preserve"> الفقيه 2 : 265 </w:t>
      </w:r>
      <w:r w:rsidR="00DE28FC">
        <w:rPr>
          <w:rFonts w:hint="cs"/>
          <w:rtl/>
          <w:lang w:bidi="fa-IR"/>
        </w:rPr>
        <w:t>/</w:t>
      </w:r>
      <w:r w:rsidR="003A67F1">
        <w:rPr>
          <w:rtl/>
          <w:lang w:bidi="fa-IR"/>
        </w:rPr>
        <w:t xml:space="preserve"> 1289.</w:t>
      </w:r>
    </w:p>
    <w:p w:rsidR="003A67F1" w:rsidRDefault="00EB05A3" w:rsidP="00EB05A3">
      <w:pPr>
        <w:pStyle w:val="libFootnote0"/>
        <w:rPr>
          <w:lang w:bidi="fa-IR"/>
        </w:rPr>
      </w:pPr>
      <w:r w:rsidRPr="00EB05A3">
        <w:rPr>
          <w:rtl/>
        </w:rPr>
        <w:t>(5)</w:t>
      </w:r>
      <w:r w:rsidR="003A67F1">
        <w:rPr>
          <w:rtl/>
          <w:lang w:bidi="fa-IR"/>
        </w:rPr>
        <w:t xml:space="preserve"> الجدة : الغنى وكثرة المال. مجمع البحرين 3 : 155 « وجد ».</w:t>
      </w:r>
    </w:p>
    <w:p w:rsidR="00381EC4" w:rsidRDefault="00EB05A3" w:rsidP="00EB05A3">
      <w:pPr>
        <w:pStyle w:val="libFootnote0"/>
        <w:rPr>
          <w:lang w:bidi="fa-IR"/>
        </w:rPr>
      </w:pPr>
      <w:r w:rsidRPr="00EB05A3">
        <w:rPr>
          <w:rtl/>
        </w:rPr>
        <w:t>(6)</w:t>
      </w:r>
      <w:r w:rsidR="003A67F1">
        <w:rPr>
          <w:rtl/>
          <w:lang w:bidi="fa-IR"/>
        </w:rPr>
        <w:t xml:space="preserve"> راجع : الكافي 4 : 265 </w:t>
      </w:r>
      <w:r w:rsidR="00E9208D">
        <w:rPr>
          <w:rtl/>
          <w:lang w:bidi="fa-IR"/>
        </w:rPr>
        <w:t>-</w:t>
      </w:r>
      <w:r w:rsidR="003A67F1">
        <w:rPr>
          <w:rtl/>
          <w:lang w:bidi="fa-IR"/>
        </w:rPr>
        <w:t xml:space="preserve"> 266 ، الأحاديث 5 و 6 و 8 و 9 ، والتهذيب 5 : 16 </w:t>
      </w:r>
      <w:r w:rsidR="00DE28FC">
        <w:rPr>
          <w:rFonts w:hint="cs"/>
          <w:rtl/>
          <w:lang w:bidi="fa-IR"/>
        </w:rPr>
        <w:t>/</w:t>
      </w:r>
      <w:r w:rsidR="003A67F1">
        <w:rPr>
          <w:rtl/>
          <w:lang w:bidi="fa-IR"/>
        </w:rPr>
        <w:t xml:space="preserve"> 46 </w:t>
      </w:r>
      <w:r w:rsidR="00E9208D">
        <w:rPr>
          <w:rtl/>
          <w:lang w:bidi="fa-IR"/>
        </w:rPr>
        <w:t>-</w:t>
      </w:r>
      <w:r w:rsidR="003A67F1">
        <w:rPr>
          <w:rtl/>
          <w:lang w:bidi="fa-IR"/>
        </w:rPr>
        <w:t xml:space="preserve"> 48 ، والاستبصار 2 : 148 </w:t>
      </w:r>
      <w:r w:rsidR="00E9208D">
        <w:rPr>
          <w:rtl/>
          <w:lang w:bidi="fa-IR"/>
        </w:rPr>
        <w:t>-</w:t>
      </w:r>
      <w:r w:rsidR="003A67F1">
        <w:rPr>
          <w:rtl/>
          <w:lang w:bidi="fa-IR"/>
        </w:rPr>
        <w:t xml:space="preserve"> 149 </w:t>
      </w:r>
      <w:r w:rsidR="00DE28FC">
        <w:rPr>
          <w:rFonts w:hint="cs"/>
          <w:rtl/>
          <w:lang w:bidi="fa-IR"/>
        </w:rPr>
        <w:t>/</w:t>
      </w:r>
      <w:r w:rsidR="003A67F1">
        <w:rPr>
          <w:rtl/>
          <w:lang w:bidi="fa-IR"/>
        </w:rPr>
        <w:t xml:space="preserve"> 486 </w:t>
      </w:r>
      <w:r w:rsidR="00E9208D">
        <w:rPr>
          <w:rtl/>
          <w:lang w:bidi="fa-IR"/>
        </w:rPr>
        <w:t>-</w:t>
      </w:r>
      <w:r w:rsidR="003A67F1">
        <w:rPr>
          <w:rtl/>
          <w:lang w:bidi="fa-IR"/>
        </w:rPr>
        <w:t xml:space="preserve"> 488.</w:t>
      </w:r>
    </w:p>
    <w:p w:rsidR="00381EC4" w:rsidRDefault="00381EC4"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وأيضا</w:t>
      </w:r>
      <w:r w:rsidR="00DE28FC">
        <w:rPr>
          <w:rFonts w:hint="cs"/>
          <w:rtl/>
          <w:lang w:bidi="fa-IR"/>
        </w:rPr>
        <w:t>ً</w:t>
      </w:r>
      <w:r>
        <w:rPr>
          <w:rtl/>
          <w:lang w:bidi="fa-IR"/>
        </w:rPr>
        <w:t xml:space="preserve"> فإنّ السند لا يخلو من ضعف </w:t>
      </w:r>
      <w:r w:rsidR="00DE28FC">
        <w:rPr>
          <w:rFonts w:hint="cs"/>
          <w:rtl/>
          <w:lang w:bidi="fa-IR"/>
        </w:rPr>
        <w:t>؛</w:t>
      </w:r>
      <w:r>
        <w:rPr>
          <w:rtl/>
          <w:lang w:bidi="fa-IR"/>
        </w:rPr>
        <w:t xml:space="preserve"> فإنّ الحديث الذي رواه حذيفة بن منصور عن الصادق </w:t>
      </w:r>
      <w:r w:rsidR="006364A8" w:rsidRPr="006364A8">
        <w:rPr>
          <w:rStyle w:val="libAlaemChar"/>
          <w:rtl/>
        </w:rPr>
        <w:t>عليه‌السلام</w:t>
      </w:r>
      <w:r>
        <w:rPr>
          <w:rtl/>
          <w:lang w:bidi="fa-IR"/>
        </w:rPr>
        <w:t xml:space="preserve"> ، قال : « أنزل الله فرض الحجّ على أهل الجدة في كلّ عام » </w:t>
      </w:r>
      <w:r w:rsidR="00EB05A3" w:rsidRPr="00EB05A3">
        <w:rPr>
          <w:rStyle w:val="libFootnotenumChar"/>
          <w:rtl/>
        </w:rPr>
        <w:t>(1)</w:t>
      </w:r>
      <w:r>
        <w:rPr>
          <w:rtl/>
          <w:lang w:bidi="fa-IR"/>
        </w:rPr>
        <w:t xml:space="preserve"> في طريقه محمد بن سنان وفيه قول.</w:t>
      </w:r>
    </w:p>
    <w:p w:rsidR="003A67F1" w:rsidRDefault="003A67F1" w:rsidP="003A67F1">
      <w:pPr>
        <w:pStyle w:val="libNormal"/>
        <w:rPr>
          <w:lang w:bidi="fa-IR"/>
        </w:rPr>
      </w:pPr>
      <w:bookmarkStart w:id="12" w:name="_Toc112686373"/>
      <w:r w:rsidRPr="006B06AD">
        <w:rPr>
          <w:rStyle w:val="Heading2Char"/>
          <w:rtl/>
        </w:rPr>
        <w:t>مسألة 7 :</w:t>
      </w:r>
      <w:bookmarkEnd w:id="12"/>
      <w:r>
        <w:rPr>
          <w:rtl/>
          <w:lang w:bidi="fa-IR"/>
        </w:rPr>
        <w:t xml:space="preserve"> قد بيّنّا أنّ الواجب بأصل الشرع مرّة واحدة في الحجّ والعمرة ، وما عداها مستحب مندوب إليه إل</w:t>
      </w:r>
      <w:r w:rsidR="00DE28FC">
        <w:rPr>
          <w:rFonts w:hint="cs"/>
          <w:rtl/>
          <w:lang w:bidi="fa-IR"/>
        </w:rPr>
        <w:t>ّ</w:t>
      </w:r>
      <w:r>
        <w:rPr>
          <w:rtl/>
          <w:lang w:bidi="fa-IR"/>
        </w:rPr>
        <w:t>ا لعارض يقتضي وجوبه ، كالاستئجار وغيره ممّا تقدّم ذكره ، ويتكرّر الوجوب بتكرّر السبب.</w:t>
      </w:r>
    </w:p>
    <w:p w:rsidR="003A67F1" w:rsidRDefault="003A67F1" w:rsidP="003A67F1">
      <w:pPr>
        <w:pStyle w:val="libNormal"/>
        <w:rPr>
          <w:lang w:bidi="fa-IR"/>
        </w:rPr>
      </w:pPr>
      <w:r>
        <w:rPr>
          <w:rtl/>
          <w:lang w:bidi="fa-IR"/>
        </w:rPr>
        <w:t>وليس من العوارض الموجبة : الردّة والإ</w:t>
      </w:r>
      <w:r w:rsidR="00DE28FC">
        <w:rPr>
          <w:rFonts w:hint="cs"/>
          <w:rtl/>
          <w:lang w:bidi="fa-IR"/>
        </w:rPr>
        <w:t>ِ</w:t>
      </w:r>
      <w:r>
        <w:rPr>
          <w:rtl/>
          <w:lang w:bidi="fa-IR"/>
        </w:rPr>
        <w:t>سلام بعدها ، فمن حجّ أو اعتمر ثم ارتدّ ثم عاد إلى الإ</w:t>
      </w:r>
      <w:r w:rsidR="00DE28FC">
        <w:rPr>
          <w:rFonts w:hint="cs"/>
          <w:rtl/>
          <w:lang w:bidi="fa-IR"/>
        </w:rPr>
        <w:t>ِ</w:t>
      </w:r>
      <w:r>
        <w:rPr>
          <w:rtl/>
          <w:lang w:bidi="fa-IR"/>
        </w:rPr>
        <w:t xml:space="preserve">سلام لم يلزمه الحجّ عند علمائنا ، وبه قال الشافعي </w:t>
      </w:r>
      <w:r w:rsidR="00EB05A3" w:rsidRPr="00EB05A3">
        <w:rPr>
          <w:rStyle w:val="libFootnotenumChar"/>
          <w:rtl/>
        </w:rPr>
        <w:t>(2)</w:t>
      </w:r>
      <w:r>
        <w:rPr>
          <w:rtl/>
          <w:lang w:bidi="fa-IR"/>
        </w:rPr>
        <w:t xml:space="preserve"> ، خلافا</w:t>
      </w:r>
      <w:r w:rsidR="00DE28FC">
        <w:rPr>
          <w:rFonts w:hint="cs"/>
          <w:rtl/>
          <w:lang w:bidi="fa-IR"/>
        </w:rPr>
        <w:t>ً</w:t>
      </w:r>
      <w:r>
        <w:rPr>
          <w:rtl/>
          <w:lang w:bidi="fa-IR"/>
        </w:rPr>
        <w:t xml:space="preserve"> لأبي حنيفة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ومأخذ الخلاف : أنّ الردّة عنده </w:t>
      </w:r>
      <w:r w:rsidR="00EB05A3" w:rsidRPr="00EB05A3">
        <w:rPr>
          <w:rStyle w:val="libFootnotenumChar"/>
          <w:rtl/>
        </w:rPr>
        <w:t>(4)</w:t>
      </w:r>
      <w:r>
        <w:rPr>
          <w:rtl/>
          <w:lang w:bidi="fa-IR"/>
        </w:rPr>
        <w:t xml:space="preserve"> م</w:t>
      </w:r>
      <w:r w:rsidR="00DE28FC">
        <w:rPr>
          <w:rFonts w:hint="cs"/>
          <w:rtl/>
          <w:lang w:bidi="fa-IR"/>
        </w:rPr>
        <w:t>ُ</w:t>
      </w:r>
      <w:r>
        <w:rPr>
          <w:rtl/>
          <w:lang w:bidi="fa-IR"/>
        </w:rPr>
        <w:t xml:space="preserve">حبطة للعمل ، وعندنا وعند الشافعي </w:t>
      </w:r>
      <w:r w:rsidR="00EB05A3" w:rsidRPr="00EB05A3">
        <w:rPr>
          <w:rStyle w:val="libFootnotenumChar"/>
          <w:rtl/>
        </w:rPr>
        <w:t>(5)</w:t>
      </w:r>
      <w:r>
        <w:rPr>
          <w:rtl/>
          <w:lang w:bidi="fa-IR"/>
        </w:rPr>
        <w:t xml:space="preserve"> أنّها إنّما تحبطه بشرط أن يموت عليها.</w:t>
      </w:r>
    </w:p>
    <w:p w:rsidR="003A67F1" w:rsidRDefault="003A67F1" w:rsidP="003A67F1">
      <w:pPr>
        <w:pStyle w:val="libNormal"/>
        <w:rPr>
          <w:lang w:bidi="fa-IR"/>
        </w:rPr>
      </w:pPr>
      <w:r>
        <w:rPr>
          <w:rtl/>
          <w:lang w:bidi="fa-IR"/>
        </w:rPr>
        <w:t xml:space="preserve">قال الله تعالى </w:t>
      </w:r>
      <w:r w:rsidR="00DE28FC">
        <w:rPr>
          <w:rFonts w:hint="cs"/>
          <w:rtl/>
          <w:lang w:bidi="fa-IR"/>
        </w:rPr>
        <w:t xml:space="preserve">: </w:t>
      </w:r>
      <w:r w:rsidR="00DE28FC" w:rsidRPr="00FA2F88">
        <w:rPr>
          <w:rStyle w:val="libAlaemChar"/>
          <w:rtl/>
        </w:rPr>
        <w:t>(</w:t>
      </w:r>
      <w:r w:rsidRPr="00DE28FC">
        <w:rPr>
          <w:rStyle w:val="libAieChar"/>
          <w:rtl/>
        </w:rPr>
        <w:t xml:space="preserve"> وَمَنْ يَرْتَدِدْ مِنْكُمْ عَنْ دِينِهِ فَيَمُتْ وَهُوَ كافِرٌ </w:t>
      </w:r>
      <w:r w:rsidR="00DE28FC" w:rsidRPr="00FA2F88">
        <w:rPr>
          <w:rStyle w:val="libAlaemChar"/>
          <w:rtl/>
        </w:rPr>
        <w:t>)</w:t>
      </w:r>
      <w:r>
        <w:rPr>
          <w:rtl/>
          <w:lang w:bidi="fa-IR"/>
        </w:rPr>
        <w:t xml:space="preserve"> </w:t>
      </w:r>
      <w:r w:rsidR="00EB05A3" w:rsidRPr="00EB05A3">
        <w:rPr>
          <w:rStyle w:val="libFootnotenumChar"/>
          <w:rtl/>
        </w:rPr>
        <w:t>(6)</w:t>
      </w:r>
      <w:r>
        <w:rPr>
          <w:rtl/>
          <w:lang w:bidi="fa-IR"/>
        </w:rPr>
        <w:t xml:space="preserve"> الآية.</w:t>
      </w:r>
    </w:p>
    <w:p w:rsidR="003A67F1" w:rsidRDefault="003A67F1" w:rsidP="003A67F1">
      <w:pPr>
        <w:pStyle w:val="libNormal"/>
        <w:rPr>
          <w:lang w:bidi="fa-IR"/>
        </w:rPr>
      </w:pPr>
      <w:r>
        <w:rPr>
          <w:rtl/>
          <w:lang w:bidi="fa-IR"/>
        </w:rPr>
        <w:t xml:space="preserve">وأحمد وافق أبا حنيفة في المسألة لكن لا من جهة هذا المأخذ </w:t>
      </w:r>
      <w:r w:rsidR="00EB05A3" w:rsidRPr="00EB05A3">
        <w:rPr>
          <w:rStyle w:val="libFootnotenumChar"/>
          <w:rtl/>
        </w:rPr>
        <w:t>(7)</w:t>
      </w:r>
      <w:r>
        <w:rPr>
          <w:rtl/>
          <w:lang w:bidi="fa-IR"/>
        </w:rPr>
        <w:t>.</w:t>
      </w:r>
    </w:p>
    <w:p w:rsidR="003A67F1" w:rsidRDefault="003A67F1" w:rsidP="003A67F1">
      <w:pPr>
        <w:pStyle w:val="libNormal"/>
        <w:rPr>
          <w:lang w:bidi="fa-IR"/>
        </w:rPr>
      </w:pPr>
      <w:bookmarkStart w:id="13" w:name="_Toc112686374"/>
      <w:r w:rsidRPr="006B06AD">
        <w:rPr>
          <w:rStyle w:val="Heading2Char"/>
          <w:rtl/>
        </w:rPr>
        <w:t>مسألة 8 :</w:t>
      </w:r>
      <w:bookmarkEnd w:id="13"/>
      <w:r>
        <w:rPr>
          <w:rtl/>
          <w:lang w:bidi="fa-IR"/>
        </w:rPr>
        <w:t xml:space="preserve"> ووجوب الحجّ والعمرة على الفور لا يحلّ للمكلّف بهما تأخيره عند علمائنا أجمع </w:t>
      </w:r>
      <w:r w:rsidR="00E9208D">
        <w:rPr>
          <w:rtl/>
          <w:lang w:bidi="fa-IR"/>
        </w:rPr>
        <w:t>-</w:t>
      </w:r>
      <w:r>
        <w:rPr>
          <w:rtl/>
          <w:lang w:bidi="fa-IR"/>
        </w:rPr>
        <w:t xml:space="preserve"> وبه قال علي </w:t>
      </w:r>
      <w:r w:rsidR="006364A8" w:rsidRPr="006364A8">
        <w:rPr>
          <w:rStyle w:val="libAlaemChar"/>
          <w:rtl/>
        </w:rPr>
        <w:t>عليه‌السلام</w:t>
      </w:r>
      <w:r>
        <w:rPr>
          <w:rtl/>
          <w:lang w:bidi="fa-IR"/>
        </w:rPr>
        <w:t xml:space="preserve"> ، ومالك وأحمد والمزني وأبو يوسف </w:t>
      </w:r>
      <w:r w:rsidR="00EB05A3" w:rsidRPr="00EB05A3">
        <w:rPr>
          <w:rStyle w:val="libFootnotenumChar"/>
          <w:rtl/>
        </w:rPr>
        <w:t>(8)</w:t>
      </w:r>
      <w:r>
        <w:rPr>
          <w:rtl/>
          <w:lang w:bidi="fa-IR"/>
        </w:rPr>
        <w:t xml:space="preserve"> ، وليس لأبي حنيفة فيه نصّ</w:t>
      </w:r>
      <w:r w:rsidR="00DE28FC">
        <w:rPr>
          <w:rFonts w:hint="cs"/>
          <w:rtl/>
          <w:lang w:bidi="fa-IR"/>
        </w:rPr>
        <w:t>ٌ</w:t>
      </w:r>
      <w:r>
        <w:rPr>
          <w:rtl/>
          <w:lang w:bidi="fa-IR"/>
        </w:rPr>
        <w:t xml:space="preserve"> </w:t>
      </w:r>
      <w:r w:rsidR="00EB05A3" w:rsidRPr="00EB05A3">
        <w:rPr>
          <w:rStyle w:val="libFootnotenumChar"/>
          <w:rtl/>
        </w:rPr>
        <w:t>(9)</w:t>
      </w:r>
      <w:r>
        <w:rPr>
          <w:rtl/>
          <w:lang w:bidi="fa-IR"/>
        </w:rPr>
        <w:t xml:space="preserve"> ، ومن أصحابه من قال : هو‌</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الكافي 4 : 266 </w:t>
      </w:r>
      <w:r w:rsidR="00DE28FC">
        <w:rPr>
          <w:rFonts w:hint="cs"/>
          <w:rtl/>
          <w:lang w:bidi="fa-IR"/>
        </w:rPr>
        <w:t>/</w:t>
      </w:r>
      <w:r w:rsidR="003A67F1">
        <w:rPr>
          <w:rtl/>
          <w:lang w:bidi="fa-IR"/>
        </w:rPr>
        <w:t xml:space="preserve"> 6 ، التهذيب 5 : 16 </w:t>
      </w:r>
      <w:r w:rsidR="00DE28FC">
        <w:rPr>
          <w:rFonts w:hint="cs"/>
          <w:rtl/>
          <w:lang w:bidi="fa-IR"/>
        </w:rPr>
        <w:t>/</w:t>
      </w:r>
      <w:r w:rsidR="003A67F1">
        <w:rPr>
          <w:rtl/>
          <w:lang w:bidi="fa-IR"/>
        </w:rPr>
        <w:t xml:space="preserve"> 46 ، الاستبصار 2 : 148 </w:t>
      </w:r>
      <w:r w:rsidR="00DE28FC">
        <w:rPr>
          <w:rFonts w:hint="cs"/>
          <w:rtl/>
          <w:lang w:bidi="fa-IR"/>
        </w:rPr>
        <w:t>/</w:t>
      </w:r>
      <w:r w:rsidR="003A67F1">
        <w:rPr>
          <w:rtl/>
          <w:lang w:bidi="fa-IR"/>
        </w:rPr>
        <w:t xml:space="preserve"> 486.</w:t>
      </w:r>
    </w:p>
    <w:p w:rsidR="003A67F1" w:rsidRDefault="00EB05A3" w:rsidP="00EB05A3">
      <w:pPr>
        <w:pStyle w:val="libFootnote0"/>
        <w:rPr>
          <w:lang w:bidi="fa-IR"/>
        </w:rPr>
      </w:pPr>
      <w:r w:rsidRPr="00EB05A3">
        <w:rPr>
          <w:rtl/>
        </w:rPr>
        <w:t>(2</w:t>
      </w:r>
      <w:r w:rsidR="00DE28FC">
        <w:rPr>
          <w:rFonts w:hint="cs"/>
          <w:rtl/>
        </w:rPr>
        <w:t xml:space="preserve"> - 5 )</w:t>
      </w:r>
      <w:r w:rsidR="003A67F1">
        <w:rPr>
          <w:rtl/>
          <w:lang w:bidi="fa-IR"/>
        </w:rPr>
        <w:t xml:space="preserve"> المجموع 7 : 9 ، فتح العزيز 7 : 5.</w:t>
      </w:r>
    </w:p>
    <w:p w:rsidR="003A67F1" w:rsidRDefault="00EB05A3" w:rsidP="00EB05A3">
      <w:pPr>
        <w:pStyle w:val="libFootnote0"/>
        <w:rPr>
          <w:lang w:bidi="fa-IR"/>
        </w:rPr>
      </w:pPr>
      <w:r w:rsidRPr="00EB05A3">
        <w:rPr>
          <w:rtl/>
        </w:rPr>
        <w:t>(6)</w:t>
      </w:r>
      <w:r w:rsidR="003A67F1">
        <w:rPr>
          <w:rtl/>
          <w:lang w:bidi="fa-IR"/>
        </w:rPr>
        <w:t xml:space="preserve"> البقرة : 217.</w:t>
      </w:r>
    </w:p>
    <w:p w:rsidR="003A67F1" w:rsidRDefault="00EB05A3" w:rsidP="00EB05A3">
      <w:pPr>
        <w:pStyle w:val="libFootnote0"/>
        <w:rPr>
          <w:lang w:bidi="fa-IR"/>
        </w:rPr>
      </w:pPr>
      <w:r w:rsidRPr="00EB05A3">
        <w:rPr>
          <w:rtl/>
        </w:rPr>
        <w:t>(7)</w:t>
      </w:r>
      <w:r w:rsidR="003A67F1">
        <w:rPr>
          <w:rtl/>
          <w:lang w:bidi="fa-IR"/>
        </w:rPr>
        <w:t xml:space="preserve"> كما في فتح العزيز 7 : 5.</w:t>
      </w:r>
    </w:p>
    <w:p w:rsidR="003A67F1" w:rsidRDefault="00EB05A3" w:rsidP="00EB05A3">
      <w:pPr>
        <w:pStyle w:val="libFootnote0"/>
        <w:rPr>
          <w:lang w:bidi="fa-IR"/>
        </w:rPr>
      </w:pPr>
      <w:r w:rsidRPr="00EB05A3">
        <w:rPr>
          <w:rtl/>
        </w:rPr>
        <w:t>(8)</w:t>
      </w:r>
      <w:r w:rsidR="003A67F1">
        <w:rPr>
          <w:rtl/>
          <w:lang w:bidi="fa-IR"/>
        </w:rPr>
        <w:t xml:space="preserve"> مقدّمات ابن رشد 1 : 288 ، الكافي في فقه الإ</w:t>
      </w:r>
      <w:r w:rsidR="00DE28FC">
        <w:rPr>
          <w:rFonts w:hint="cs"/>
          <w:rtl/>
          <w:lang w:bidi="fa-IR"/>
        </w:rPr>
        <w:t>ِ</w:t>
      </w:r>
      <w:r w:rsidR="003A67F1">
        <w:rPr>
          <w:rtl/>
          <w:lang w:bidi="fa-IR"/>
        </w:rPr>
        <w:t xml:space="preserve">مام أحمد 1 : 467 ، المغني 3 : 196 ، الشرح الكبير 3 : 182 ، الحاوي الكبير 4 : 24 ، المجموع 7 : 102 و 103 ، فتح العزيز 7 : 31 ، تحفة الفقهاء 1 : 380 ، بدائع الصنائع 2 : 119 ،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134.</w:t>
      </w:r>
    </w:p>
    <w:p w:rsidR="00381EC4" w:rsidRDefault="00EB05A3" w:rsidP="00EB05A3">
      <w:pPr>
        <w:pStyle w:val="libFootnote0"/>
        <w:rPr>
          <w:lang w:bidi="fa-IR"/>
        </w:rPr>
      </w:pPr>
      <w:r w:rsidRPr="00EB05A3">
        <w:rPr>
          <w:rtl/>
        </w:rPr>
        <w:t>(9)</w:t>
      </w:r>
      <w:r w:rsidR="003A67F1">
        <w:rPr>
          <w:rtl/>
          <w:lang w:bidi="fa-IR"/>
        </w:rPr>
        <w:t xml:space="preserve"> كما في الحاوي الكبير 4 : 24 ، والمجموع 7 : 103.</w:t>
      </w:r>
    </w:p>
    <w:p w:rsidR="00381EC4" w:rsidRDefault="00381EC4" w:rsidP="006F79F7">
      <w:pPr>
        <w:pStyle w:val="libNormal"/>
        <w:rPr>
          <w:rtl/>
          <w:lang w:bidi="fa-IR"/>
        </w:rPr>
      </w:pPr>
      <w:r>
        <w:rPr>
          <w:rtl/>
          <w:lang w:bidi="fa-IR"/>
        </w:rPr>
        <w:br w:type="page"/>
      </w:r>
    </w:p>
    <w:p w:rsidR="003A67F1" w:rsidRDefault="003A67F1" w:rsidP="00DE28FC">
      <w:pPr>
        <w:pStyle w:val="libNormal0"/>
        <w:rPr>
          <w:lang w:bidi="fa-IR"/>
        </w:rPr>
      </w:pPr>
      <w:r>
        <w:rPr>
          <w:rtl/>
          <w:lang w:bidi="fa-IR"/>
        </w:rPr>
        <w:lastRenderedPageBreak/>
        <w:t xml:space="preserve">قياس مذهبه </w:t>
      </w:r>
      <w:r w:rsidR="00EB05A3" w:rsidRPr="00EB05A3">
        <w:rPr>
          <w:rStyle w:val="libFootnotenumChar"/>
          <w:rtl/>
        </w:rPr>
        <w:t>(1)</w:t>
      </w:r>
      <w:r>
        <w:rPr>
          <w:rtl/>
          <w:lang w:bidi="fa-IR"/>
        </w:rPr>
        <w:t xml:space="preserve"> </w:t>
      </w:r>
      <w:r w:rsidR="00E9208D">
        <w:rPr>
          <w:rtl/>
          <w:lang w:bidi="fa-IR"/>
        </w:rPr>
        <w:t>-</w:t>
      </w:r>
      <w:r>
        <w:rPr>
          <w:rtl/>
          <w:lang w:bidi="fa-IR"/>
        </w:rPr>
        <w:t xml:space="preserve"> لقوله تعالى </w:t>
      </w:r>
      <w:r w:rsidR="00DE28FC">
        <w:rPr>
          <w:rFonts w:hint="cs"/>
          <w:rtl/>
          <w:lang w:bidi="fa-IR"/>
        </w:rPr>
        <w:t xml:space="preserve">: </w:t>
      </w:r>
      <w:r w:rsidR="00DE28FC" w:rsidRPr="00FA2F88">
        <w:rPr>
          <w:rStyle w:val="libAlaemChar"/>
          <w:rtl/>
        </w:rPr>
        <w:t>(</w:t>
      </w:r>
      <w:r w:rsidRPr="002163EA">
        <w:rPr>
          <w:rStyle w:val="libAieChar"/>
          <w:rtl/>
        </w:rPr>
        <w:t xml:space="preserve"> وَلِلّهِ عَلَى النّاسِ </w:t>
      </w:r>
      <w:r w:rsidRPr="00DE28FC">
        <w:rPr>
          <w:rStyle w:val="libAieChar"/>
          <w:rtl/>
        </w:rPr>
        <w:t>حِجُّ الْبَيْتِ</w:t>
      </w:r>
      <w:r w:rsidRPr="007A0F8A">
        <w:rPr>
          <w:rStyle w:val="libAieChar"/>
          <w:rtl/>
        </w:rPr>
        <w:t xml:space="preserve"> مَنِ اسْتَطاعَ</w:t>
      </w:r>
      <w:r w:rsidR="00DE28FC" w:rsidRPr="007A0F8A">
        <w:rPr>
          <w:rStyle w:val="libAieChar"/>
          <w:rtl/>
        </w:rPr>
        <w:t xml:space="preserve"> </w:t>
      </w:r>
      <w:r w:rsidR="00DE28FC" w:rsidRPr="00FA2F88">
        <w:rPr>
          <w:rStyle w:val="libAlaemChar"/>
          <w:rtl/>
        </w:rPr>
        <w:t>)</w:t>
      </w:r>
      <w:r>
        <w:rPr>
          <w:rtl/>
          <w:lang w:bidi="fa-IR"/>
        </w:rPr>
        <w:t xml:space="preserve"> </w:t>
      </w:r>
      <w:r w:rsidR="00EB05A3" w:rsidRPr="00EB05A3">
        <w:rPr>
          <w:rStyle w:val="libFootnotenumChar"/>
          <w:rtl/>
        </w:rPr>
        <w:t>(2)</w:t>
      </w:r>
      <w:r>
        <w:rPr>
          <w:rtl/>
          <w:lang w:bidi="fa-IR"/>
        </w:rPr>
        <w:t xml:space="preserve"> الآية ، مقتضاه الأمر ، وهو للفور عند بعضهم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وما رواه العامّة عن ابن عباس عن النبي </w:t>
      </w:r>
      <w:r w:rsidR="006364A8" w:rsidRPr="006364A8">
        <w:rPr>
          <w:rStyle w:val="libAlaemChar"/>
          <w:rtl/>
        </w:rPr>
        <w:t>صلى‌الله‌عليه‌وآله</w:t>
      </w:r>
      <w:r>
        <w:rPr>
          <w:rtl/>
          <w:lang w:bidi="fa-IR"/>
        </w:rPr>
        <w:t xml:space="preserve"> ، أنّه قال : تعجّلوا الحجّ فإنّ أحدكم لا يدري ما يعرض له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وعن علي </w:t>
      </w:r>
      <w:r w:rsidR="006364A8" w:rsidRPr="006364A8">
        <w:rPr>
          <w:rStyle w:val="libAlaemChar"/>
          <w:rtl/>
        </w:rPr>
        <w:t>عليه‌السلام</w:t>
      </w:r>
      <w:r>
        <w:rPr>
          <w:rtl/>
          <w:lang w:bidi="fa-IR"/>
        </w:rPr>
        <w:t xml:space="preserve"> عن رسول الله </w:t>
      </w:r>
      <w:r w:rsidR="006364A8" w:rsidRPr="006364A8">
        <w:rPr>
          <w:rStyle w:val="libAlaemChar"/>
          <w:rtl/>
        </w:rPr>
        <w:t>صلى‌الله‌عليه‌وآله</w:t>
      </w:r>
      <w:r>
        <w:rPr>
          <w:rtl/>
          <w:lang w:bidi="fa-IR"/>
        </w:rPr>
        <w:t xml:space="preserve"> ، أنّه قال : من وجد زادا</w:t>
      </w:r>
      <w:r w:rsidR="00DE28FC">
        <w:rPr>
          <w:rFonts w:hint="cs"/>
          <w:rtl/>
          <w:lang w:bidi="fa-IR"/>
        </w:rPr>
        <w:t>ً</w:t>
      </w:r>
      <w:r>
        <w:rPr>
          <w:rtl/>
          <w:lang w:bidi="fa-IR"/>
        </w:rPr>
        <w:t xml:space="preserve"> وراحلة</w:t>
      </w:r>
      <w:r w:rsidR="00DE28FC">
        <w:rPr>
          <w:rFonts w:hint="cs"/>
          <w:rtl/>
          <w:lang w:bidi="fa-IR"/>
        </w:rPr>
        <w:t>ً</w:t>
      </w:r>
      <w:r>
        <w:rPr>
          <w:rtl/>
          <w:lang w:bidi="fa-IR"/>
        </w:rPr>
        <w:t xml:space="preserve"> تبلّغه البيت فلم يحج فلا عليه أن يموت يهوديّا</w:t>
      </w:r>
      <w:r w:rsidR="00A53EA1">
        <w:rPr>
          <w:rFonts w:hint="cs"/>
          <w:rtl/>
          <w:lang w:bidi="fa-IR"/>
        </w:rPr>
        <w:t>ً</w:t>
      </w:r>
      <w:r>
        <w:rPr>
          <w:rtl/>
          <w:lang w:bidi="fa-IR"/>
        </w:rPr>
        <w:t xml:space="preserve"> أو نصرانيّا</w:t>
      </w:r>
      <w:r w:rsidR="00A53EA1">
        <w:rPr>
          <w:rFonts w:hint="cs"/>
          <w:rtl/>
          <w:lang w:bidi="fa-IR"/>
        </w:rPr>
        <w:t>ً</w:t>
      </w:r>
      <w:r>
        <w:rPr>
          <w:rtl/>
          <w:lang w:bidi="fa-IR"/>
        </w:rPr>
        <w:t xml:space="preserve">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ومن طريق الخاصة : ما رواه الحلبي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 إذا قدر الرجل على ما يحجّ به ثم دفع ذلك وليس له شغل يعذره به فقد ترك شريعة</w:t>
      </w:r>
      <w:r w:rsidR="00A53EA1">
        <w:rPr>
          <w:rFonts w:hint="cs"/>
          <w:rtl/>
          <w:lang w:bidi="fa-IR"/>
        </w:rPr>
        <w:t>ً</w:t>
      </w:r>
      <w:r>
        <w:rPr>
          <w:rtl/>
          <w:lang w:bidi="fa-IR"/>
        </w:rPr>
        <w:t xml:space="preserve"> من شرائع الإ</w:t>
      </w:r>
      <w:r w:rsidR="00A53EA1">
        <w:rPr>
          <w:rFonts w:hint="cs"/>
          <w:rtl/>
          <w:lang w:bidi="fa-IR"/>
        </w:rPr>
        <w:t>ِ</w:t>
      </w:r>
      <w:r>
        <w:rPr>
          <w:rtl/>
          <w:lang w:bidi="fa-IR"/>
        </w:rPr>
        <w:t>سلام»</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ولأنّها عبادة لها وقت معلوم لا يفعل في السنة إلاّ مرّة واحدة ، فيجب على الفور كالصوم.</w:t>
      </w:r>
    </w:p>
    <w:p w:rsidR="003A67F1" w:rsidRDefault="003A67F1" w:rsidP="003A67F1">
      <w:pPr>
        <w:pStyle w:val="libNormal"/>
        <w:rPr>
          <w:lang w:bidi="fa-IR"/>
        </w:rPr>
      </w:pPr>
      <w:r>
        <w:rPr>
          <w:rtl/>
          <w:lang w:bidi="fa-IR"/>
        </w:rPr>
        <w:t xml:space="preserve">وقال الشافعي : إنّه لا يجب على الفور ، بل يجوز له تأخيره إلى أيّ وقت شاء </w:t>
      </w:r>
      <w:r w:rsidR="00E9208D">
        <w:rPr>
          <w:rtl/>
          <w:lang w:bidi="fa-IR"/>
        </w:rPr>
        <w:t>-</w:t>
      </w:r>
      <w:r>
        <w:rPr>
          <w:rtl/>
          <w:lang w:bidi="fa-IR"/>
        </w:rPr>
        <w:t xml:space="preserve"> ونقله العامّة عن ابن عباس وجابر وأنس ، ومن التابعين : عطاء وطاوس ، ومن الفقهاء : الأوزاعي والثوري </w:t>
      </w:r>
      <w:r w:rsidR="00E9208D">
        <w:rPr>
          <w:rtl/>
          <w:lang w:bidi="fa-IR"/>
        </w:rPr>
        <w:t>-</w:t>
      </w:r>
      <w:r>
        <w:rPr>
          <w:rtl/>
          <w:lang w:bidi="fa-IR"/>
        </w:rPr>
        <w:t xml:space="preserve"> لأنّ فريضة الحجّ نزلت سنة ست من الهجرة ، وقيل : سنة خمس ، وأخّره النبي </w:t>
      </w:r>
      <w:r w:rsidR="006364A8" w:rsidRPr="006364A8">
        <w:rPr>
          <w:rStyle w:val="libAlaemChar"/>
          <w:rtl/>
        </w:rPr>
        <w:t>صلى‌الله‌عليه‌وآله</w:t>
      </w:r>
      <w:r>
        <w:rPr>
          <w:rtl/>
          <w:lang w:bidi="fa-IR"/>
        </w:rPr>
        <w:t xml:space="preserve"> من غير مانع ، فإنّه خرج إلى مكة سنة سبع لقضاء العمرة ولم يحج ، وف</w:t>
      </w:r>
      <w:r w:rsidR="00A53EA1">
        <w:rPr>
          <w:rFonts w:hint="cs"/>
          <w:rtl/>
          <w:lang w:bidi="fa-IR"/>
        </w:rPr>
        <w:t>َ</w:t>
      </w:r>
      <w:r>
        <w:rPr>
          <w:rtl/>
          <w:lang w:bidi="fa-IR"/>
        </w:rPr>
        <w:t>ت</w:t>
      </w:r>
      <w:r w:rsidR="00A53EA1">
        <w:rPr>
          <w:rFonts w:hint="cs"/>
          <w:rtl/>
          <w:lang w:bidi="fa-IR"/>
        </w:rPr>
        <w:t>َ</w:t>
      </w:r>
      <w:r>
        <w:rPr>
          <w:rtl/>
          <w:lang w:bidi="fa-IR"/>
        </w:rPr>
        <w:t>ح مكة سنة‌</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الحاوي الكبير 4 : 24.</w:t>
      </w:r>
    </w:p>
    <w:p w:rsidR="003A67F1" w:rsidRDefault="00EB05A3" w:rsidP="00EB05A3">
      <w:pPr>
        <w:pStyle w:val="libFootnote0"/>
        <w:rPr>
          <w:lang w:bidi="fa-IR"/>
        </w:rPr>
      </w:pPr>
      <w:r w:rsidRPr="00EB05A3">
        <w:rPr>
          <w:rtl/>
        </w:rPr>
        <w:t>(2)</w:t>
      </w:r>
      <w:r w:rsidR="003A67F1">
        <w:rPr>
          <w:rtl/>
          <w:lang w:bidi="fa-IR"/>
        </w:rPr>
        <w:t xml:space="preserve"> آل عمران : 97.</w:t>
      </w:r>
    </w:p>
    <w:p w:rsidR="003A67F1" w:rsidRDefault="00EB05A3" w:rsidP="00EB05A3">
      <w:pPr>
        <w:pStyle w:val="libFootnote0"/>
        <w:rPr>
          <w:lang w:bidi="fa-IR"/>
        </w:rPr>
      </w:pPr>
      <w:r w:rsidRPr="00EB05A3">
        <w:rPr>
          <w:rtl/>
        </w:rPr>
        <w:t>(3)</w:t>
      </w:r>
      <w:r w:rsidR="003A67F1">
        <w:rPr>
          <w:rtl/>
          <w:lang w:bidi="fa-IR"/>
        </w:rPr>
        <w:t xml:space="preserve"> إحكام الفصول في أحكام ال</w:t>
      </w:r>
      <w:r w:rsidR="00A53EA1">
        <w:rPr>
          <w:rFonts w:hint="cs"/>
          <w:rtl/>
          <w:lang w:bidi="fa-IR"/>
        </w:rPr>
        <w:t>اُ</w:t>
      </w:r>
      <w:r w:rsidR="003A67F1">
        <w:rPr>
          <w:rtl/>
          <w:lang w:bidi="fa-IR"/>
        </w:rPr>
        <w:t>صول : 102 ، الإ</w:t>
      </w:r>
      <w:r w:rsidR="00A53EA1">
        <w:rPr>
          <w:rFonts w:hint="cs"/>
          <w:rtl/>
          <w:lang w:bidi="fa-IR"/>
        </w:rPr>
        <w:t>ِ</w:t>
      </w:r>
      <w:r w:rsidR="003A67F1">
        <w:rPr>
          <w:rtl/>
          <w:lang w:bidi="fa-IR"/>
        </w:rPr>
        <w:t xml:space="preserve">حكام في </w:t>
      </w:r>
      <w:r w:rsidR="00A53EA1">
        <w:rPr>
          <w:rFonts w:hint="cs"/>
          <w:rtl/>
          <w:lang w:bidi="fa-IR"/>
        </w:rPr>
        <w:t>اُ</w:t>
      </w:r>
      <w:r w:rsidR="003A67F1">
        <w:rPr>
          <w:rtl/>
          <w:lang w:bidi="fa-IR"/>
        </w:rPr>
        <w:t xml:space="preserve">صول الأحكام 1 : 387 ، </w:t>
      </w:r>
      <w:r w:rsidR="00A53EA1">
        <w:rPr>
          <w:rFonts w:hint="cs"/>
          <w:rtl/>
          <w:lang w:bidi="fa-IR"/>
        </w:rPr>
        <w:t>اُ</w:t>
      </w:r>
      <w:r w:rsidR="003A67F1">
        <w:rPr>
          <w:rtl/>
          <w:lang w:bidi="fa-IR"/>
        </w:rPr>
        <w:t>صول السرخسي 1 : 26.</w:t>
      </w:r>
    </w:p>
    <w:p w:rsidR="003A67F1" w:rsidRDefault="00EB05A3" w:rsidP="00EB05A3">
      <w:pPr>
        <w:pStyle w:val="libFootnote0"/>
        <w:rPr>
          <w:lang w:bidi="fa-IR"/>
        </w:rPr>
      </w:pPr>
      <w:r w:rsidRPr="00EB05A3">
        <w:rPr>
          <w:rtl/>
        </w:rPr>
        <w:t>(4)</w:t>
      </w:r>
      <w:r w:rsidR="003A67F1">
        <w:rPr>
          <w:rtl/>
          <w:lang w:bidi="fa-IR"/>
        </w:rPr>
        <w:t xml:space="preserve"> مسند أحمد 1 : 314 ، وأوردها الماوردي في الحاوي الكبير 4 : 24.</w:t>
      </w:r>
    </w:p>
    <w:p w:rsidR="003A67F1" w:rsidRDefault="00EB05A3" w:rsidP="00EB05A3">
      <w:pPr>
        <w:pStyle w:val="libFootnote0"/>
        <w:rPr>
          <w:lang w:bidi="fa-IR"/>
        </w:rPr>
      </w:pPr>
      <w:r w:rsidRPr="00EB05A3">
        <w:rPr>
          <w:rtl/>
        </w:rPr>
        <w:t>(5)</w:t>
      </w:r>
      <w:r w:rsidR="003A67F1">
        <w:rPr>
          <w:rtl/>
          <w:lang w:bidi="fa-IR"/>
        </w:rPr>
        <w:t xml:space="preserve"> سنن الترمذي 3 : 176 </w:t>
      </w:r>
      <w:r w:rsidR="00A53EA1">
        <w:rPr>
          <w:rFonts w:hint="cs"/>
          <w:rtl/>
          <w:lang w:bidi="fa-IR"/>
        </w:rPr>
        <w:t>/</w:t>
      </w:r>
      <w:r w:rsidR="003A67F1">
        <w:rPr>
          <w:rtl/>
          <w:lang w:bidi="fa-IR"/>
        </w:rPr>
        <w:t xml:space="preserve"> 812 وفيه : ( ملك ) بدل ( وجد ) وأوردها كما في المتن ، الماوردي في الحاوي الكبير 4 : 24.</w:t>
      </w:r>
    </w:p>
    <w:p w:rsidR="00381EC4" w:rsidRDefault="00EB05A3" w:rsidP="00EB05A3">
      <w:pPr>
        <w:pStyle w:val="libFootnote0"/>
        <w:rPr>
          <w:lang w:bidi="fa-IR"/>
        </w:rPr>
      </w:pPr>
      <w:r w:rsidRPr="00EB05A3">
        <w:rPr>
          <w:rtl/>
        </w:rPr>
        <w:t>(6)</w:t>
      </w:r>
      <w:r w:rsidR="003A67F1">
        <w:rPr>
          <w:rtl/>
          <w:lang w:bidi="fa-IR"/>
        </w:rPr>
        <w:t xml:space="preserve"> التهذيب 5 : 18 </w:t>
      </w:r>
      <w:r w:rsidR="00A53EA1">
        <w:rPr>
          <w:rFonts w:hint="cs"/>
          <w:rtl/>
          <w:lang w:bidi="fa-IR"/>
        </w:rPr>
        <w:t>/</w:t>
      </w:r>
      <w:r w:rsidR="003A67F1">
        <w:rPr>
          <w:rtl/>
          <w:lang w:bidi="fa-IR"/>
        </w:rPr>
        <w:t xml:space="preserve"> 54.</w:t>
      </w:r>
    </w:p>
    <w:p w:rsidR="00381EC4" w:rsidRDefault="00381EC4" w:rsidP="006F79F7">
      <w:pPr>
        <w:pStyle w:val="libNormal"/>
        <w:rPr>
          <w:rtl/>
          <w:lang w:bidi="fa-IR"/>
        </w:rPr>
      </w:pPr>
      <w:r>
        <w:rPr>
          <w:rtl/>
          <w:lang w:bidi="fa-IR"/>
        </w:rPr>
        <w:br w:type="page"/>
      </w:r>
    </w:p>
    <w:p w:rsidR="003A67F1" w:rsidRDefault="003A67F1" w:rsidP="00A53EA1">
      <w:pPr>
        <w:pStyle w:val="libNormal0"/>
        <w:rPr>
          <w:lang w:bidi="fa-IR"/>
        </w:rPr>
      </w:pPr>
      <w:r>
        <w:rPr>
          <w:rtl/>
          <w:lang w:bidi="fa-IR"/>
        </w:rPr>
        <w:lastRenderedPageBreak/>
        <w:t>ثمان ، وبعث الحاج سنة تسع ، وح</w:t>
      </w:r>
      <w:r w:rsidR="00A53EA1">
        <w:rPr>
          <w:rFonts w:hint="cs"/>
          <w:rtl/>
          <w:lang w:bidi="fa-IR"/>
        </w:rPr>
        <w:t>َ</w:t>
      </w:r>
      <w:r>
        <w:rPr>
          <w:rtl/>
          <w:lang w:bidi="fa-IR"/>
        </w:rPr>
        <w:t>ج</w:t>
      </w:r>
      <w:r w:rsidR="00A53EA1">
        <w:rPr>
          <w:rFonts w:hint="cs"/>
          <w:rtl/>
          <w:lang w:bidi="fa-IR"/>
        </w:rPr>
        <w:t>َ</w:t>
      </w:r>
      <w:r>
        <w:rPr>
          <w:rtl/>
          <w:lang w:bidi="fa-IR"/>
        </w:rPr>
        <w:t xml:space="preserve">ّ هو </w:t>
      </w:r>
      <w:r w:rsidR="006364A8" w:rsidRPr="006364A8">
        <w:rPr>
          <w:rStyle w:val="libAlaemChar"/>
          <w:rtl/>
        </w:rPr>
        <w:t>عليه‌السلام</w:t>
      </w:r>
      <w:r>
        <w:rPr>
          <w:rtl/>
          <w:lang w:bidi="fa-IR"/>
        </w:rPr>
        <w:t xml:space="preserve"> سنة عشر ، وعاش بعدها ثمانين يوما</w:t>
      </w:r>
      <w:r w:rsidR="00A53EA1">
        <w:rPr>
          <w:rFonts w:hint="cs"/>
          <w:rtl/>
          <w:lang w:bidi="fa-IR"/>
        </w:rPr>
        <w:t>ً</w:t>
      </w:r>
      <w:r>
        <w:rPr>
          <w:rtl/>
          <w:lang w:bidi="fa-IR"/>
        </w:rPr>
        <w:t xml:space="preserve"> ، ثم ق</w:t>
      </w:r>
      <w:r w:rsidR="00A53EA1">
        <w:rPr>
          <w:rFonts w:hint="cs"/>
          <w:rtl/>
          <w:lang w:bidi="fa-IR"/>
        </w:rPr>
        <w:t>ُ</w:t>
      </w:r>
      <w:r>
        <w:rPr>
          <w:rtl/>
          <w:lang w:bidi="fa-IR"/>
        </w:rPr>
        <w:t xml:space="preserve">بض </w:t>
      </w:r>
      <w:r w:rsidR="006364A8" w:rsidRPr="006364A8">
        <w:rPr>
          <w:rStyle w:val="libAlaemChar"/>
          <w:rtl/>
        </w:rPr>
        <w:t>صلى‌الله‌عليه‌وآله</w:t>
      </w:r>
      <w:r>
        <w:rPr>
          <w:rtl/>
          <w:lang w:bidi="fa-IR"/>
        </w:rPr>
        <w:t xml:space="preserve">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والجواب : المنع أوّلا</w:t>
      </w:r>
      <w:r w:rsidR="00A53EA1">
        <w:rPr>
          <w:rFonts w:hint="cs"/>
          <w:rtl/>
          <w:lang w:bidi="fa-IR"/>
        </w:rPr>
        <w:t>ً</w:t>
      </w:r>
      <w:r>
        <w:rPr>
          <w:rtl/>
          <w:lang w:bidi="fa-IR"/>
        </w:rPr>
        <w:t xml:space="preserve"> من تمكّنه من الحجّ </w:t>
      </w:r>
      <w:r w:rsidR="00A53EA1">
        <w:rPr>
          <w:rFonts w:hint="cs"/>
          <w:rtl/>
          <w:lang w:bidi="fa-IR"/>
        </w:rPr>
        <w:t>؛</w:t>
      </w:r>
      <w:r>
        <w:rPr>
          <w:rtl/>
          <w:lang w:bidi="fa-IR"/>
        </w:rPr>
        <w:t xml:space="preserve"> فإنّه </w:t>
      </w:r>
      <w:r w:rsidR="006364A8" w:rsidRPr="006364A8">
        <w:rPr>
          <w:rStyle w:val="libAlaemChar"/>
          <w:rtl/>
        </w:rPr>
        <w:t>عليه‌السلام</w:t>
      </w:r>
      <w:r>
        <w:rPr>
          <w:rtl/>
          <w:lang w:bidi="fa-IR"/>
        </w:rPr>
        <w:t xml:space="preserve"> أحرم بالعمرة عام الحديبية ف</w:t>
      </w:r>
      <w:r w:rsidR="00A53EA1">
        <w:rPr>
          <w:rFonts w:hint="cs"/>
          <w:rtl/>
          <w:lang w:bidi="fa-IR"/>
        </w:rPr>
        <w:t>اُ</w:t>
      </w:r>
      <w:r>
        <w:rPr>
          <w:rtl/>
          <w:lang w:bidi="fa-IR"/>
        </w:rPr>
        <w:t xml:space="preserve">حصر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وثانيا</w:t>
      </w:r>
      <w:r w:rsidR="00A53EA1">
        <w:rPr>
          <w:rFonts w:hint="cs"/>
          <w:rtl/>
          <w:lang w:bidi="fa-IR"/>
        </w:rPr>
        <w:t>ً</w:t>
      </w:r>
      <w:r>
        <w:rPr>
          <w:rtl/>
          <w:lang w:bidi="fa-IR"/>
        </w:rPr>
        <w:t xml:space="preserve"> بالمنع من تأخير النبي </w:t>
      </w:r>
      <w:r w:rsidR="006364A8" w:rsidRPr="006364A8">
        <w:rPr>
          <w:rStyle w:val="libAlaemChar"/>
          <w:rtl/>
        </w:rPr>
        <w:t>عليه‌السلام</w:t>
      </w:r>
      <w:r>
        <w:rPr>
          <w:rtl/>
          <w:lang w:bidi="fa-IR"/>
        </w:rPr>
        <w:t xml:space="preserve"> عن عام الوجوب </w:t>
      </w:r>
      <w:r w:rsidR="00A53EA1">
        <w:rPr>
          <w:rFonts w:hint="cs"/>
          <w:rtl/>
          <w:lang w:bidi="fa-IR"/>
        </w:rPr>
        <w:t>؛</w:t>
      </w:r>
      <w:r>
        <w:rPr>
          <w:rtl/>
          <w:lang w:bidi="fa-IR"/>
        </w:rPr>
        <w:t xml:space="preserve"> فإنّ الآية نزلت </w:t>
      </w:r>
      <w:r w:rsidR="00E9208D">
        <w:rPr>
          <w:rtl/>
          <w:lang w:bidi="fa-IR"/>
        </w:rPr>
        <w:t>-</w:t>
      </w:r>
      <w:r>
        <w:rPr>
          <w:rtl/>
          <w:lang w:bidi="fa-IR"/>
        </w:rPr>
        <w:t xml:space="preserve"> وهي قوله تعالى </w:t>
      </w:r>
      <w:r w:rsidR="00A53EA1">
        <w:rPr>
          <w:rFonts w:hint="cs"/>
          <w:rtl/>
          <w:lang w:bidi="fa-IR"/>
        </w:rPr>
        <w:t xml:space="preserve">: </w:t>
      </w:r>
      <w:r w:rsidR="00A53EA1" w:rsidRPr="00FA2F88">
        <w:rPr>
          <w:rStyle w:val="libAlaemChar"/>
          <w:rtl/>
        </w:rPr>
        <w:t>(</w:t>
      </w:r>
      <w:r w:rsidRPr="002163EA">
        <w:rPr>
          <w:rStyle w:val="libAieChar"/>
          <w:rtl/>
        </w:rPr>
        <w:t xml:space="preserve"> وَلِلّهِ عَلَى النّاسِ </w:t>
      </w:r>
      <w:r w:rsidRPr="00DE28FC">
        <w:rPr>
          <w:rStyle w:val="libAieChar"/>
          <w:rtl/>
        </w:rPr>
        <w:t>حِجُّ الْبَيْتِ</w:t>
      </w:r>
      <w:r w:rsidRPr="007A0F8A">
        <w:rPr>
          <w:rStyle w:val="libAieChar"/>
          <w:rtl/>
        </w:rPr>
        <w:t xml:space="preserve"> مَنِ اسْتَطاعَ </w:t>
      </w:r>
      <w:r w:rsidRPr="00A53EA1">
        <w:rPr>
          <w:rStyle w:val="libAieChar"/>
          <w:rtl/>
        </w:rPr>
        <w:t xml:space="preserve">إِلَيْهِ سَبِيلاً </w:t>
      </w:r>
      <w:r w:rsidR="00A53EA1" w:rsidRPr="00FA2F88">
        <w:rPr>
          <w:rStyle w:val="libAlaemChar"/>
          <w:rtl/>
        </w:rPr>
        <w:t>)</w:t>
      </w:r>
      <w:r>
        <w:rPr>
          <w:rtl/>
          <w:lang w:bidi="fa-IR"/>
        </w:rPr>
        <w:t xml:space="preserve"> </w:t>
      </w:r>
      <w:r w:rsidR="00EB05A3" w:rsidRPr="00EB05A3">
        <w:rPr>
          <w:rStyle w:val="libFootnotenumChar"/>
          <w:rtl/>
        </w:rPr>
        <w:t>(3)</w:t>
      </w:r>
      <w:r>
        <w:rPr>
          <w:rtl/>
          <w:lang w:bidi="fa-IR"/>
        </w:rPr>
        <w:t xml:space="preserve"> الآية </w:t>
      </w:r>
      <w:r w:rsidR="00E9208D">
        <w:rPr>
          <w:rtl/>
          <w:lang w:bidi="fa-IR"/>
        </w:rPr>
        <w:t>-</w:t>
      </w:r>
      <w:r>
        <w:rPr>
          <w:rtl/>
          <w:lang w:bidi="fa-IR"/>
        </w:rPr>
        <w:t xml:space="preserve"> سنة تسع </w:t>
      </w:r>
      <w:r w:rsidR="00EB05A3" w:rsidRPr="00EB05A3">
        <w:rPr>
          <w:rStyle w:val="libFootnotenumChar"/>
          <w:rtl/>
        </w:rPr>
        <w:t>(4)</w:t>
      </w:r>
      <w:r>
        <w:rPr>
          <w:rtl/>
          <w:lang w:bidi="fa-IR"/>
        </w:rPr>
        <w:t xml:space="preserve"> ، وقيل : سنة عشر </w:t>
      </w:r>
      <w:r w:rsidR="00EB05A3" w:rsidRPr="00EB05A3">
        <w:rPr>
          <w:rStyle w:val="libFootnotenumChar"/>
          <w:rtl/>
        </w:rPr>
        <w:t>(5)</w:t>
      </w:r>
      <w:r>
        <w:rPr>
          <w:rtl/>
          <w:lang w:bidi="fa-IR"/>
        </w:rPr>
        <w:t xml:space="preserve"> ، فبادر رسول الله </w:t>
      </w:r>
      <w:r w:rsidR="006364A8" w:rsidRPr="006364A8">
        <w:rPr>
          <w:rStyle w:val="libAlaemChar"/>
          <w:rtl/>
        </w:rPr>
        <w:t>صلى‌الله‌عليه‌وآله</w:t>
      </w:r>
      <w:r>
        <w:rPr>
          <w:rtl/>
          <w:lang w:bidi="fa-IR"/>
        </w:rPr>
        <w:t xml:space="preserve"> بالحجّ من غير تأخير.</w:t>
      </w:r>
    </w:p>
    <w:p w:rsidR="003A67F1" w:rsidRDefault="003A67F1" w:rsidP="003A67F1">
      <w:pPr>
        <w:pStyle w:val="libNormal"/>
        <w:rPr>
          <w:lang w:bidi="fa-IR"/>
        </w:rPr>
      </w:pPr>
      <w:bookmarkStart w:id="14" w:name="_Toc112686375"/>
      <w:r w:rsidRPr="006B06AD">
        <w:rPr>
          <w:rStyle w:val="Heading2Char"/>
          <w:rtl/>
        </w:rPr>
        <w:t>مسألة 9 :</w:t>
      </w:r>
      <w:bookmarkEnd w:id="14"/>
      <w:r>
        <w:rPr>
          <w:rtl/>
          <w:lang w:bidi="fa-IR"/>
        </w:rPr>
        <w:t xml:space="preserve"> الحجّ واجب على كلّ جامع للشرائط الآتية ، من ذكر و</w:t>
      </w:r>
      <w:r w:rsidR="00A53EA1">
        <w:rPr>
          <w:rFonts w:hint="cs"/>
          <w:rtl/>
          <w:lang w:bidi="fa-IR"/>
        </w:rPr>
        <w:t>اُ</w:t>
      </w:r>
      <w:r>
        <w:rPr>
          <w:rtl/>
          <w:lang w:bidi="fa-IR"/>
        </w:rPr>
        <w:t>نثى وخنثى.</w:t>
      </w:r>
    </w:p>
    <w:p w:rsidR="003A67F1" w:rsidRDefault="003A67F1" w:rsidP="003A67F1">
      <w:pPr>
        <w:pStyle w:val="libNormal"/>
        <w:rPr>
          <w:lang w:bidi="fa-IR"/>
        </w:rPr>
      </w:pPr>
      <w:r>
        <w:rPr>
          <w:rtl/>
          <w:lang w:bidi="fa-IR"/>
        </w:rPr>
        <w:t xml:space="preserve">وإن كان أعمى فإن افتقر إلى قائد وتمكّن من تحصيله والاستعانة به على حجّة إمّا بإجارة أو غيرها ، وجب عليه الحجّ بنفسه ، وليس له أن يستأجر من يحجّ عنه </w:t>
      </w:r>
      <w:r w:rsidR="00E9208D">
        <w:rPr>
          <w:rtl/>
          <w:lang w:bidi="fa-IR"/>
        </w:rPr>
        <w:t>-</w:t>
      </w:r>
      <w:r>
        <w:rPr>
          <w:rtl/>
          <w:lang w:bidi="fa-IR"/>
        </w:rPr>
        <w:t xml:space="preserve"> وبه قال الشافعي وأحمد </w:t>
      </w:r>
      <w:r w:rsidR="00EB05A3" w:rsidRPr="00EB05A3">
        <w:rPr>
          <w:rStyle w:val="libFootnotenumChar"/>
          <w:rtl/>
        </w:rPr>
        <w:t>(6)</w:t>
      </w:r>
      <w:r>
        <w:rPr>
          <w:rtl/>
          <w:lang w:bidi="fa-IR"/>
        </w:rPr>
        <w:t xml:space="preserve"> </w:t>
      </w:r>
      <w:r w:rsidR="00E9208D">
        <w:rPr>
          <w:rtl/>
          <w:lang w:bidi="fa-IR"/>
        </w:rPr>
        <w:t>-</w:t>
      </w:r>
      <w:r>
        <w:rPr>
          <w:rtl/>
          <w:lang w:bidi="fa-IR"/>
        </w:rPr>
        <w:t xml:space="preserve"> لعموم الآية </w:t>
      </w:r>
      <w:r w:rsidR="00EB05A3" w:rsidRPr="00EB05A3">
        <w:rPr>
          <w:rStyle w:val="libFootnotenumChar"/>
          <w:rtl/>
        </w:rPr>
        <w:t>(7)</w:t>
      </w:r>
      <w:r>
        <w:rPr>
          <w:rtl/>
          <w:lang w:bidi="fa-IR"/>
        </w:rPr>
        <w:t xml:space="preserve"> والأخبار.</w:t>
      </w:r>
    </w:p>
    <w:p w:rsidR="003A67F1" w:rsidRDefault="003A67F1" w:rsidP="003A67F1">
      <w:pPr>
        <w:pStyle w:val="libNormal"/>
        <w:rPr>
          <w:lang w:bidi="fa-IR"/>
        </w:rPr>
      </w:pPr>
      <w:r>
        <w:rPr>
          <w:rtl/>
          <w:lang w:bidi="fa-IR"/>
        </w:rPr>
        <w:t xml:space="preserve">وقال أبو حنيفة : لا يلزمه فرض الحجّ بنفسه ، فإن استأجر من يحجّ عنه ، جاز </w:t>
      </w:r>
      <w:r w:rsidR="00E9208D">
        <w:rPr>
          <w:rtl/>
          <w:lang w:bidi="fa-IR"/>
        </w:rPr>
        <w:t>-</w:t>
      </w:r>
      <w:r>
        <w:rPr>
          <w:rtl/>
          <w:lang w:bidi="fa-IR"/>
        </w:rPr>
        <w:t xml:space="preserve"> وروى الكرخي عنه أنّه لا حجّ عليه </w:t>
      </w:r>
      <w:r w:rsidR="00EB05A3" w:rsidRPr="00EB05A3">
        <w:rPr>
          <w:rStyle w:val="libFootnotenumChar"/>
          <w:rtl/>
        </w:rPr>
        <w:t>(8)</w:t>
      </w:r>
      <w:r>
        <w:rPr>
          <w:rtl/>
          <w:lang w:bidi="fa-IR"/>
        </w:rPr>
        <w:t xml:space="preserve"> </w:t>
      </w:r>
      <w:r w:rsidR="00E9208D">
        <w:rPr>
          <w:rtl/>
          <w:lang w:bidi="fa-IR"/>
        </w:rPr>
        <w:t>-</w:t>
      </w:r>
      <w:r>
        <w:rPr>
          <w:rtl/>
          <w:lang w:bidi="fa-IR"/>
        </w:rPr>
        <w:t xml:space="preserve"> لأنّ الحجّ عبادة تعلّقت‌</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الحاوي الكبير 4 : 24 </w:t>
      </w:r>
      <w:r w:rsidR="00E9208D">
        <w:rPr>
          <w:rtl/>
          <w:lang w:bidi="fa-IR"/>
        </w:rPr>
        <w:t>-</w:t>
      </w:r>
      <w:r w:rsidR="003A67F1">
        <w:rPr>
          <w:rtl/>
          <w:lang w:bidi="fa-IR"/>
        </w:rPr>
        <w:t xml:space="preserve"> 25 ، فتح العزيز 7 : 31 ، المجموع 7 : 102 و 103 ، المغني 3 : 196 ، الشرح الكبير 3 : 182 ، حلية العلماء 3 : 243.</w:t>
      </w:r>
    </w:p>
    <w:p w:rsidR="003A67F1" w:rsidRDefault="00EB05A3" w:rsidP="00EB05A3">
      <w:pPr>
        <w:pStyle w:val="libFootnote0"/>
        <w:rPr>
          <w:lang w:bidi="fa-IR"/>
        </w:rPr>
      </w:pPr>
      <w:r w:rsidRPr="00EB05A3">
        <w:rPr>
          <w:rtl/>
        </w:rPr>
        <w:t>(2)</w:t>
      </w:r>
      <w:r w:rsidR="003A67F1">
        <w:rPr>
          <w:rtl/>
          <w:lang w:bidi="fa-IR"/>
        </w:rPr>
        <w:t xml:space="preserve"> كما في الحاوي الكبير 4 : 25.</w:t>
      </w:r>
    </w:p>
    <w:p w:rsidR="003A67F1" w:rsidRDefault="00EB05A3" w:rsidP="00EB05A3">
      <w:pPr>
        <w:pStyle w:val="libFootnote0"/>
        <w:rPr>
          <w:lang w:bidi="fa-IR"/>
        </w:rPr>
      </w:pPr>
      <w:r w:rsidRPr="00EB05A3">
        <w:rPr>
          <w:rtl/>
        </w:rPr>
        <w:t>(3)</w:t>
      </w:r>
      <w:r w:rsidR="003A67F1">
        <w:rPr>
          <w:rtl/>
          <w:lang w:bidi="fa-IR"/>
        </w:rPr>
        <w:t xml:space="preserve"> آل عمران : 97.</w:t>
      </w:r>
    </w:p>
    <w:p w:rsidR="003A67F1" w:rsidRDefault="00EB05A3" w:rsidP="00EB05A3">
      <w:pPr>
        <w:pStyle w:val="libFootnote0"/>
        <w:rPr>
          <w:lang w:bidi="fa-IR"/>
        </w:rPr>
      </w:pPr>
      <w:r w:rsidRPr="00EB05A3">
        <w:rPr>
          <w:rtl/>
        </w:rPr>
        <w:t>(4)</w:t>
      </w:r>
      <w:r w:rsidR="003A67F1">
        <w:rPr>
          <w:rtl/>
          <w:lang w:bidi="fa-IR"/>
        </w:rPr>
        <w:t xml:space="preserve"> كما في الحاوي الكبير 4 : 25.</w:t>
      </w:r>
    </w:p>
    <w:p w:rsidR="003A67F1" w:rsidRDefault="00EB05A3" w:rsidP="00EB05A3">
      <w:pPr>
        <w:pStyle w:val="libFootnote0"/>
        <w:rPr>
          <w:lang w:bidi="fa-IR"/>
        </w:rPr>
      </w:pPr>
      <w:r w:rsidRPr="00EB05A3">
        <w:rPr>
          <w:rtl/>
        </w:rPr>
        <w:t>(5)</w:t>
      </w:r>
      <w:r w:rsidR="003A67F1">
        <w:rPr>
          <w:rtl/>
          <w:lang w:bidi="fa-IR"/>
        </w:rPr>
        <w:t xml:space="preserve"> كما في الحاوي الكبير 4 : 25.</w:t>
      </w:r>
    </w:p>
    <w:p w:rsidR="003A67F1" w:rsidRDefault="00EB05A3" w:rsidP="00EB05A3">
      <w:pPr>
        <w:pStyle w:val="libFootnote0"/>
        <w:rPr>
          <w:lang w:bidi="fa-IR"/>
        </w:rPr>
      </w:pPr>
      <w:r w:rsidRPr="00EB05A3">
        <w:rPr>
          <w:rtl/>
        </w:rPr>
        <w:t>(6)</w:t>
      </w:r>
      <w:r w:rsidR="003A67F1">
        <w:rPr>
          <w:rtl/>
          <w:lang w:bidi="fa-IR"/>
        </w:rPr>
        <w:t xml:space="preserve"> الحاوي الكبير 4 : 14 ، المجموع 7 : 85 ، الوجيز 1 : 110 ، فتح العزيز 7 : 27 ، حلية العلماء 3 : 240.</w:t>
      </w:r>
    </w:p>
    <w:p w:rsidR="003A67F1" w:rsidRDefault="00EB05A3" w:rsidP="00EB05A3">
      <w:pPr>
        <w:pStyle w:val="libFootnote0"/>
        <w:rPr>
          <w:lang w:bidi="fa-IR"/>
        </w:rPr>
      </w:pPr>
      <w:r w:rsidRPr="00EB05A3">
        <w:rPr>
          <w:rtl/>
        </w:rPr>
        <w:t>(7)</w:t>
      </w:r>
      <w:r w:rsidR="003A67F1">
        <w:rPr>
          <w:rtl/>
          <w:lang w:bidi="fa-IR"/>
        </w:rPr>
        <w:t xml:space="preserve"> آل عمران : 97.</w:t>
      </w:r>
    </w:p>
    <w:p w:rsidR="00381EC4" w:rsidRDefault="00EB05A3" w:rsidP="00EB05A3">
      <w:pPr>
        <w:pStyle w:val="libFootnote0"/>
        <w:rPr>
          <w:lang w:bidi="fa-IR"/>
        </w:rPr>
      </w:pPr>
      <w:r w:rsidRPr="00EB05A3">
        <w:rPr>
          <w:rtl/>
        </w:rPr>
        <w:t>(8)</w:t>
      </w:r>
      <w:r w:rsidR="003A67F1">
        <w:rPr>
          <w:rtl/>
          <w:lang w:bidi="fa-IR"/>
        </w:rPr>
        <w:t xml:space="preserve"> فتح العزيز 7 : 27.</w:t>
      </w:r>
    </w:p>
    <w:p w:rsidR="00381EC4" w:rsidRDefault="00381EC4" w:rsidP="006F79F7">
      <w:pPr>
        <w:pStyle w:val="libNormal"/>
        <w:rPr>
          <w:rtl/>
          <w:lang w:bidi="fa-IR"/>
        </w:rPr>
      </w:pPr>
      <w:r>
        <w:rPr>
          <w:rtl/>
          <w:lang w:bidi="fa-IR"/>
        </w:rPr>
        <w:br w:type="page"/>
      </w:r>
    </w:p>
    <w:p w:rsidR="003A67F1" w:rsidRDefault="003A67F1" w:rsidP="00A53EA1">
      <w:pPr>
        <w:pStyle w:val="libNormal0"/>
        <w:rPr>
          <w:lang w:bidi="fa-IR"/>
        </w:rPr>
      </w:pPr>
      <w:r>
        <w:rPr>
          <w:rtl/>
          <w:lang w:bidi="fa-IR"/>
        </w:rPr>
        <w:lastRenderedPageBreak/>
        <w:t xml:space="preserve">بقطع مسافة ، فوجب أن لا تلزم الأعمى كالجهاد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وهو خطأ </w:t>
      </w:r>
      <w:r w:rsidR="00A53EA1">
        <w:rPr>
          <w:rFonts w:hint="cs"/>
          <w:rtl/>
          <w:lang w:bidi="fa-IR"/>
        </w:rPr>
        <w:t>؛</w:t>
      </w:r>
      <w:r>
        <w:rPr>
          <w:rtl/>
          <w:lang w:bidi="fa-IR"/>
        </w:rPr>
        <w:t xml:space="preserve"> لأنّ العمى ليس فيه أكثر من فقد الهداية بالطريق ومواضع النسك ، والجهل بذلك لا ي</w:t>
      </w:r>
      <w:r w:rsidR="00A53EA1">
        <w:rPr>
          <w:rFonts w:hint="cs"/>
          <w:rtl/>
          <w:lang w:bidi="fa-IR"/>
        </w:rPr>
        <w:t>ُ</w:t>
      </w:r>
      <w:r>
        <w:rPr>
          <w:rtl/>
          <w:lang w:bidi="fa-IR"/>
        </w:rPr>
        <w:t>سقط وجوب القصد ، كالبصير يستوي حكم العالم به والجاهل إذا وجد دليلا</w:t>
      </w:r>
      <w:r w:rsidR="00A53EA1">
        <w:rPr>
          <w:rFonts w:hint="cs"/>
          <w:rtl/>
          <w:lang w:bidi="fa-IR"/>
        </w:rPr>
        <w:t>ً</w:t>
      </w:r>
      <w:r>
        <w:rPr>
          <w:rtl/>
          <w:lang w:bidi="fa-IR"/>
        </w:rPr>
        <w:t xml:space="preserve"> ، فكذا الأعمى.</w:t>
      </w:r>
    </w:p>
    <w:p w:rsidR="003A67F1" w:rsidRDefault="003A67F1" w:rsidP="003A67F1">
      <w:pPr>
        <w:pStyle w:val="libNormal"/>
        <w:rPr>
          <w:lang w:bidi="fa-IR"/>
        </w:rPr>
      </w:pPr>
      <w:r>
        <w:rPr>
          <w:rtl/>
          <w:lang w:bidi="fa-IR"/>
        </w:rPr>
        <w:t>ولأنّه فقد حاسّة ، فلم يسقط بها فرض الحجّ بنفسه ، كالأصمّ.</w:t>
      </w:r>
    </w:p>
    <w:p w:rsidR="003A67F1" w:rsidRDefault="003A67F1" w:rsidP="003A67F1">
      <w:pPr>
        <w:pStyle w:val="libNormal"/>
        <w:rPr>
          <w:lang w:bidi="fa-IR"/>
        </w:rPr>
      </w:pPr>
      <w:bookmarkStart w:id="15" w:name="_Toc112686376"/>
      <w:r w:rsidRPr="009368B8">
        <w:rPr>
          <w:rStyle w:val="Heading2Char"/>
          <w:rtl/>
        </w:rPr>
        <w:t>مسألة 10 :</w:t>
      </w:r>
      <w:bookmarkEnd w:id="15"/>
      <w:r>
        <w:rPr>
          <w:rtl/>
          <w:lang w:bidi="fa-IR"/>
        </w:rPr>
        <w:t xml:space="preserve"> مقطوع اليدين أو الرّجلين إذا استطاع التثبّت على الراحلة من غير مشقّة إمّا مع قائد أو معين إن احتاج إليه ووجده ، أو بدونهما إذا استغنى عنهما ، وجب عليه الحجّ </w:t>
      </w:r>
      <w:r w:rsidR="00E9208D">
        <w:rPr>
          <w:rtl/>
          <w:lang w:bidi="fa-IR"/>
        </w:rPr>
        <w:t>-</w:t>
      </w:r>
      <w:r>
        <w:rPr>
          <w:rtl/>
          <w:lang w:bidi="fa-IR"/>
        </w:rPr>
        <w:t xml:space="preserve"> وبه قال الشافعي </w:t>
      </w:r>
      <w:r w:rsidR="00EB05A3" w:rsidRPr="00EB05A3">
        <w:rPr>
          <w:rStyle w:val="libFootnotenumChar"/>
          <w:rtl/>
        </w:rPr>
        <w:t>(2)</w:t>
      </w:r>
      <w:r>
        <w:rPr>
          <w:rtl/>
          <w:lang w:bidi="fa-IR"/>
        </w:rPr>
        <w:t xml:space="preserve"> </w:t>
      </w:r>
      <w:r w:rsidR="00E9208D">
        <w:rPr>
          <w:rtl/>
          <w:lang w:bidi="fa-IR"/>
        </w:rPr>
        <w:t>-</w:t>
      </w:r>
      <w:r>
        <w:rPr>
          <w:rtl/>
          <w:lang w:bidi="fa-IR"/>
        </w:rPr>
        <w:t xml:space="preserve"> لعموم قوله تعالى </w:t>
      </w:r>
      <w:r w:rsidR="002163EA" w:rsidRPr="00FA2F88">
        <w:rPr>
          <w:rStyle w:val="libAlaemChar"/>
          <w:rtl/>
        </w:rPr>
        <w:t>(</w:t>
      </w:r>
      <w:r w:rsidRPr="002163EA">
        <w:rPr>
          <w:rStyle w:val="libAieChar"/>
          <w:rtl/>
        </w:rPr>
        <w:t xml:space="preserve"> وَلِلّهِ عَلَى النّاسِ </w:t>
      </w:r>
      <w:r w:rsidR="002163EA" w:rsidRPr="00FA2F88">
        <w:rPr>
          <w:rStyle w:val="libAlaemChar"/>
          <w:rtl/>
        </w:rPr>
        <w:t>)</w:t>
      </w:r>
      <w:r>
        <w:rPr>
          <w:rtl/>
          <w:lang w:bidi="fa-IR"/>
        </w:rPr>
        <w:t xml:space="preserve"> </w:t>
      </w:r>
      <w:r w:rsidR="00EB05A3" w:rsidRPr="00EB05A3">
        <w:rPr>
          <w:rStyle w:val="libFootnotenumChar"/>
          <w:rtl/>
        </w:rPr>
        <w:t>(3)</w:t>
      </w:r>
      <w:r>
        <w:rPr>
          <w:rtl/>
          <w:lang w:bidi="fa-IR"/>
        </w:rPr>
        <w:t xml:space="preserve"> الآية ، وغيرها من الأدلّة.</w:t>
      </w:r>
    </w:p>
    <w:p w:rsidR="003A67F1" w:rsidRDefault="003A67F1" w:rsidP="003A67F1">
      <w:pPr>
        <w:pStyle w:val="libNormal"/>
        <w:rPr>
          <w:lang w:bidi="fa-IR"/>
        </w:rPr>
      </w:pPr>
      <w:r>
        <w:rPr>
          <w:rtl/>
          <w:lang w:bidi="fa-IR"/>
        </w:rPr>
        <w:t xml:space="preserve">وقال أبو حنيفة : لا يلزمه كالأعمى </w:t>
      </w:r>
      <w:r w:rsidR="00EB05A3" w:rsidRPr="00EB05A3">
        <w:rPr>
          <w:rStyle w:val="libFootnotenumChar"/>
          <w:rtl/>
        </w:rPr>
        <w:t>(4)</w:t>
      </w:r>
      <w:r>
        <w:rPr>
          <w:rtl/>
          <w:lang w:bidi="fa-IR"/>
        </w:rPr>
        <w:t xml:space="preserve">. والخلاف فيهما </w:t>
      </w:r>
      <w:r w:rsidR="00EB05A3" w:rsidRPr="00EB05A3">
        <w:rPr>
          <w:rStyle w:val="libFootnotenumChar"/>
          <w:rtl/>
        </w:rPr>
        <w:t>(5)</w:t>
      </w:r>
      <w:r>
        <w:rPr>
          <w:rtl/>
          <w:lang w:bidi="fa-IR"/>
        </w:rPr>
        <w:t xml:space="preserve"> واحد.</w:t>
      </w:r>
    </w:p>
    <w:p w:rsidR="003A67F1" w:rsidRDefault="003A67F1" w:rsidP="003A67F1">
      <w:pPr>
        <w:pStyle w:val="libNormal"/>
        <w:rPr>
          <w:lang w:bidi="fa-IR"/>
        </w:rPr>
      </w:pPr>
      <w:bookmarkStart w:id="16" w:name="_Toc112686377"/>
      <w:r w:rsidRPr="009368B8">
        <w:rPr>
          <w:rStyle w:val="Heading2Char"/>
          <w:rtl/>
        </w:rPr>
        <w:t>مسألة 11 :</w:t>
      </w:r>
      <w:bookmarkEnd w:id="16"/>
      <w:r>
        <w:rPr>
          <w:rtl/>
          <w:lang w:bidi="fa-IR"/>
        </w:rPr>
        <w:t xml:space="preserve"> المحجور عليه للسفه يجب عليه الحجّ كغيره مع الشرائط </w:t>
      </w:r>
      <w:r w:rsidR="002163EA">
        <w:rPr>
          <w:rFonts w:hint="cs"/>
          <w:rtl/>
          <w:lang w:bidi="fa-IR"/>
        </w:rPr>
        <w:t>؛</w:t>
      </w:r>
      <w:r>
        <w:rPr>
          <w:rtl/>
          <w:lang w:bidi="fa-IR"/>
        </w:rPr>
        <w:t xml:space="preserve"> للعموم ، إل</w:t>
      </w:r>
      <w:r w:rsidR="00D1537A">
        <w:rPr>
          <w:rFonts w:hint="cs"/>
          <w:rtl/>
          <w:lang w:bidi="fa-IR"/>
        </w:rPr>
        <w:t>ّ</w:t>
      </w:r>
      <w:r>
        <w:rPr>
          <w:rtl/>
          <w:lang w:bidi="fa-IR"/>
        </w:rPr>
        <w:t xml:space="preserve">ا أنّه لا يدفع المال إليه </w:t>
      </w:r>
      <w:r w:rsidR="00D1537A">
        <w:rPr>
          <w:rFonts w:hint="cs"/>
          <w:rtl/>
          <w:lang w:bidi="fa-IR"/>
        </w:rPr>
        <w:t>؛</w:t>
      </w:r>
      <w:r>
        <w:rPr>
          <w:rtl/>
          <w:lang w:bidi="fa-IR"/>
        </w:rPr>
        <w:t xml:space="preserve"> لأنّه ممنوع من التصرّف فيه </w:t>
      </w:r>
      <w:r w:rsidR="00D1537A">
        <w:rPr>
          <w:rFonts w:hint="cs"/>
          <w:rtl/>
          <w:lang w:bidi="fa-IR"/>
        </w:rPr>
        <w:t>؛</w:t>
      </w:r>
      <w:r>
        <w:rPr>
          <w:rtl/>
          <w:lang w:bidi="fa-IR"/>
        </w:rPr>
        <w:t xml:space="preserve"> لتبذيره ، بل ي</w:t>
      </w:r>
      <w:r w:rsidR="00D1537A">
        <w:rPr>
          <w:rFonts w:hint="cs"/>
          <w:rtl/>
          <w:lang w:bidi="fa-IR"/>
        </w:rPr>
        <w:t>ُ</w:t>
      </w:r>
      <w:r>
        <w:rPr>
          <w:rtl/>
          <w:lang w:bidi="fa-IR"/>
        </w:rPr>
        <w:t>خرج الولي معه م</w:t>
      </w:r>
      <w:r w:rsidR="00D1537A">
        <w:rPr>
          <w:rFonts w:hint="cs"/>
          <w:rtl/>
          <w:lang w:bidi="fa-IR"/>
        </w:rPr>
        <w:t>َ</w:t>
      </w:r>
      <w:r>
        <w:rPr>
          <w:rtl/>
          <w:lang w:bidi="fa-IR"/>
        </w:rPr>
        <w:t>ن</w:t>
      </w:r>
      <w:r w:rsidR="00D1537A">
        <w:rPr>
          <w:rFonts w:hint="cs"/>
          <w:rtl/>
          <w:lang w:bidi="fa-IR"/>
        </w:rPr>
        <w:t>ْ</w:t>
      </w:r>
      <w:r>
        <w:rPr>
          <w:rtl/>
          <w:lang w:bidi="fa-IR"/>
        </w:rPr>
        <w:t xml:space="preserve"> ينفق عليه بالمعروف ويكون قيّما</w:t>
      </w:r>
      <w:r w:rsidR="00D1537A">
        <w:rPr>
          <w:rFonts w:hint="cs"/>
          <w:rtl/>
          <w:lang w:bidi="fa-IR"/>
        </w:rPr>
        <w:t>ً</w:t>
      </w:r>
      <w:r>
        <w:rPr>
          <w:rtl/>
          <w:lang w:bidi="fa-IR"/>
        </w:rPr>
        <w:t xml:space="preserve"> عليه.</w:t>
      </w:r>
    </w:p>
    <w:p w:rsidR="003A67F1" w:rsidRDefault="003A67F1" w:rsidP="003A67F1">
      <w:pPr>
        <w:pStyle w:val="libNormal"/>
        <w:rPr>
          <w:lang w:bidi="fa-IR"/>
        </w:rPr>
      </w:pPr>
      <w:r>
        <w:rPr>
          <w:rtl/>
          <w:lang w:bidi="fa-IR"/>
        </w:rPr>
        <w:t xml:space="preserve">ولو احتاج إلى زيادة نفقة لسفره ، كان الزائد في ماله ينفق القيّم عليه منه ، بخلاف الصبي والمجنون إذا أحرم بهما الولي </w:t>
      </w:r>
      <w:r w:rsidR="00D1537A">
        <w:rPr>
          <w:rFonts w:hint="cs"/>
          <w:rtl/>
          <w:lang w:bidi="fa-IR"/>
        </w:rPr>
        <w:t>؛</w:t>
      </w:r>
      <w:r>
        <w:rPr>
          <w:rtl/>
          <w:lang w:bidi="fa-IR"/>
        </w:rPr>
        <w:t xml:space="preserve"> فإنّ نفقتهما الزائدة بالسفر في مال الولي </w:t>
      </w:r>
      <w:r w:rsidR="00E9208D">
        <w:rPr>
          <w:rtl/>
          <w:lang w:bidi="fa-IR"/>
        </w:rPr>
        <w:t>-</w:t>
      </w:r>
      <w:r>
        <w:rPr>
          <w:rtl/>
          <w:lang w:bidi="fa-IR"/>
        </w:rPr>
        <w:t xml:space="preserve"> خلافا</w:t>
      </w:r>
      <w:r w:rsidR="00D1537A">
        <w:rPr>
          <w:rFonts w:hint="cs"/>
          <w:rtl/>
          <w:lang w:bidi="fa-IR"/>
        </w:rPr>
        <w:t>ً</w:t>
      </w:r>
      <w:r>
        <w:rPr>
          <w:rtl/>
          <w:lang w:bidi="fa-IR"/>
        </w:rPr>
        <w:t xml:space="preserve"> للشافعي في أحد القولين </w:t>
      </w:r>
      <w:r w:rsidR="00EB05A3" w:rsidRPr="00EB05A3">
        <w:rPr>
          <w:rStyle w:val="libFootnotenumChar"/>
          <w:rtl/>
        </w:rPr>
        <w:t>(6)</w:t>
      </w:r>
      <w:r>
        <w:rPr>
          <w:rtl/>
          <w:lang w:bidi="fa-IR"/>
        </w:rPr>
        <w:t xml:space="preserve"> </w:t>
      </w:r>
      <w:r w:rsidR="00E9208D">
        <w:rPr>
          <w:rtl/>
          <w:lang w:bidi="fa-IR"/>
        </w:rPr>
        <w:t>-</w:t>
      </w:r>
      <w:r>
        <w:rPr>
          <w:rtl/>
          <w:lang w:bidi="fa-IR"/>
        </w:rPr>
        <w:t xml:space="preserve"> لأنّه لا وجوب عليهما ، وإذا زال عذرهما ، لزمهما حجة الإ</w:t>
      </w:r>
      <w:r w:rsidR="00D1537A">
        <w:rPr>
          <w:rFonts w:hint="cs"/>
          <w:rtl/>
          <w:lang w:bidi="fa-IR"/>
        </w:rPr>
        <w:t>ِ</w:t>
      </w:r>
      <w:r>
        <w:rPr>
          <w:rtl/>
          <w:lang w:bidi="fa-IR"/>
        </w:rPr>
        <w:t>سلام ، بخلاف الم</w:t>
      </w:r>
      <w:r w:rsidR="00D1537A">
        <w:rPr>
          <w:rFonts w:hint="cs"/>
          <w:rtl/>
          <w:lang w:bidi="fa-IR"/>
        </w:rPr>
        <w:t>ـُ</w:t>
      </w:r>
      <w:r>
        <w:rPr>
          <w:rtl/>
          <w:lang w:bidi="fa-IR"/>
        </w:rPr>
        <w:t>بذّر.</w:t>
      </w:r>
    </w:p>
    <w:p w:rsidR="003A67F1" w:rsidRDefault="003A67F1" w:rsidP="003A67F1">
      <w:pPr>
        <w:pStyle w:val="libNormal"/>
        <w:rPr>
          <w:lang w:bidi="fa-IR"/>
        </w:rPr>
      </w:pPr>
      <w:r>
        <w:rPr>
          <w:rtl/>
          <w:lang w:bidi="fa-IR"/>
        </w:rPr>
        <w:t>ولو شرع السفيه في حجّ الفرض أو في حجّ نذره قبل الحجر بغير إذن‌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154 ، بدائع الصنائع 2 : 121 ،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134 ، تحفة الفقهاء 1 : 384 ، فتح العزيز 7 : 27.</w:t>
      </w:r>
    </w:p>
    <w:p w:rsidR="003A67F1" w:rsidRDefault="00EB05A3" w:rsidP="00EB05A3">
      <w:pPr>
        <w:pStyle w:val="libFootnote0"/>
        <w:rPr>
          <w:lang w:bidi="fa-IR"/>
        </w:rPr>
      </w:pPr>
      <w:r w:rsidRPr="00EB05A3">
        <w:rPr>
          <w:rtl/>
        </w:rPr>
        <w:t>(2)</w:t>
      </w:r>
      <w:r w:rsidR="003A67F1">
        <w:rPr>
          <w:rtl/>
          <w:lang w:bidi="fa-IR"/>
        </w:rPr>
        <w:t xml:space="preserve"> الحاوي الكبير 4 : 14 </w:t>
      </w:r>
      <w:r w:rsidR="00E9208D">
        <w:rPr>
          <w:rtl/>
          <w:lang w:bidi="fa-IR"/>
        </w:rPr>
        <w:t>-</w:t>
      </w:r>
      <w:r w:rsidR="003A67F1">
        <w:rPr>
          <w:rtl/>
          <w:lang w:bidi="fa-IR"/>
        </w:rPr>
        <w:t xml:space="preserve"> 15 ، المجموع 7 : 85.</w:t>
      </w:r>
    </w:p>
    <w:p w:rsidR="003A67F1" w:rsidRDefault="00EB05A3" w:rsidP="00EB05A3">
      <w:pPr>
        <w:pStyle w:val="libFootnote0"/>
        <w:rPr>
          <w:lang w:bidi="fa-IR"/>
        </w:rPr>
      </w:pPr>
      <w:r w:rsidRPr="00EB05A3">
        <w:rPr>
          <w:rtl/>
        </w:rPr>
        <w:t>(3)</w:t>
      </w:r>
      <w:r w:rsidR="003A67F1">
        <w:rPr>
          <w:rtl/>
          <w:lang w:bidi="fa-IR"/>
        </w:rPr>
        <w:t xml:space="preserve"> آل عمران : 97.</w:t>
      </w:r>
    </w:p>
    <w:p w:rsidR="003A67F1" w:rsidRDefault="00EB05A3" w:rsidP="00EB05A3">
      <w:pPr>
        <w:pStyle w:val="libFootnote0"/>
        <w:rPr>
          <w:lang w:bidi="fa-IR"/>
        </w:rPr>
      </w:pPr>
      <w:r w:rsidRPr="00EB05A3">
        <w:rPr>
          <w:rtl/>
        </w:rPr>
        <w:t>(4)</w:t>
      </w:r>
      <w:r w:rsidR="003A67F1">
        <w:rPr>
          <w:rtl/>
          <w:lang w:bidi="fa-IR"/>
        </w:rPr>
        <w:t xml:space="preserve"> الحاوي الكبير 4 : 15 ، المجموع 7 : 85.</w:t>
      </w:r>
    </w:p>
    <w:p w:rsidR="003A67F1" w:rsidRDefault="00EB05A3" w:rsidP="00EB05A3">
      <w:pPr>
        <w:pStyle w:val="libFootnote0"/>
        <w:rPr>
          <w:lang w:bidi="fa-IR"/>
        </w:rPr>
      </w:pPr>
      <w:r w:rsidRPr="00EB05A3">
        <w:rPr>
          <w:rtl/>
        </w:rPr>
        <w:t>(5)</w:t>
      </w:r>
      <w:r w:rsidR="003A67F1">
        <w:rPr>
          <w:rtl/>
          <w:lang w:bidi="fa-IR"/>
        </w:rPr>
        <w:t xml:space="preserve"> أي في الأعمى ومقطوع اليدين أو الرجلين.</w:t>
      </w:r>
    </w:p>
    <w:p w:rsidR="00381EC4" w:rsidRDefault="00EB05A3" w:rsidP="00EB05A3">
      <w:pPr>
        <w:pStyle w:val="libFootnote0"/>
        <w:rPr>
          <w:lang w:bidi="fa-IR"/>
        </w:rPr>
      </w:pPr>
      <w:r w:rsidRPr="00EB05A3">
        <w:rPr>
          <w:rtl/>
        </w:rPr>
        <w:t>(6)</w:t>
      </w:r>
      <w:r w:rsidR="003A67F1">
        <w:rPr>
          <w:rtl/>
          <w:lang w:bidi="fa-IR"/>
        </w:rPr>
        <w:t xml:space="preserve"> فتح العزيز 7 : 27.</w:t>
      </w:r>
    </w:p>
    <w:p w:rsidR="00381EC4" w:rsidRDefault="00381EC4" w:rsidP="006F79F7">
      <w:pPr>
        <w:pStyle w:val="libNormal"/>
        <w:rPr>
          <w:rtl/>
          <w:lang w:bidi="fa-IR"/>
        </w:rPr>
      </w:pPr>
      <w:r>
        <w:rPr>
          <w:rtl/>
          <w:lang w:bidi="fa-IR"/>
        </w:rPr>
        <w:br w:type="page"/>
      </w:r>
    </w:p>
    <w:p w:rsidR="003A67F1" w:rsidRDefault="003A67F1" w:rsidP="00D1537A">
      <w:pPr>
        <w:pStyle w:val="libNormal0"/>
        <w:rPr>
          <w:lang w:bidi="fa-IR"/>
        </w:rPr>
      </w:pPr>
      <w:r>
        <w:rPr>
          <w:rtl/>
          <w:lang w:bidi="fa-IR"/>
        </w:rPr>
        <w:lastRenderedPageBreak/>
        <w:t xml:space="preserve">الولي ، لم يلزمه أن يحلله ، ويلزمه أن ينفق عليه إلى أن يفرغ </w:t>
      </w:r>
      <w:r w:rsidR="00D1537A">
        <w:rPr>
          <w:rFonts w:hint="cs"/>
          <w:rtl/>
          <w:lang w:bidi="fa-IR"/>
        </w:rPr>
        <w:t>؛</w:t>
      </w:r>
      <w:r>
        <w:rPr>
          <w:rtl/>
          <w:lang w:bidi="fa-IR"/>
        </w:rPr>
        <w:t xml:space="preserve"> لأنّه شرع في واجب عليه ، فلزمه الإ</w:t>
      </w:r>
      <w:r w:rsidR="00D1537A">
        <w:rPr>
          <w:rFonts w:hint="cs"/>
          <w:rtl/>
          <w:lang w:bidi="fa-IR"/>
        </w:rPr>
        <w:t>ِ</w:t>
      </w:r>
      <w:r>
        <w:rPr>
          <w:rtl/>
          <w:lang w:bidi="fa-IR"/>
        </w:rPr>
        <w:t>تمام.</w:t>
      </w:r>
    </w:p>
    <w:p w:rsidR="003A67F1" w:rsidRDefault="003A67F1" w:rsidP="003A67F1">
      <w:pPr>
        <w:pStyle w:val="libNormal"/>
        <w:rPr>
          <w:lang w:bidi="fa-IR"/>
        </w:rPr>
      </w:pPr>
      <w:r>
        <w:rPr>
          <w:rtl/>
          <w:lang w:bidi="fa-IR"/>
        </w:rPr>
        <w:t xml:space="preserve">ولو شرع في حجّ تطوّع ثم حجر الحاكم عليه ، فكذلك </w:t>
      </w:r>
      <w:r w:rsidR="00D1537A">
        <w:rPr>
          <w:rFonts w:hint="cs"/>
          <w:rtl/>
          <w:lang w:bidi="fa-IR"/>
        </w:rPr>
        <w:t>؛</w:t>
      </w:r>
      <w:r>
        <w:rPr>
          <w:rtl/>
          <w:lang w:bidi="fa-IR"/>
        </w:rPr>
        <w:t xml:space="preserve"> لأ</w:t>
      </w:r>
      <w:r w:rsidR="00D1537A">
        <w:rPr>
          <w:rFonts w:hint="cs"/>
          <w:rtl/>
          <w:lang w:bidi="fa-IR"/>
        </w:rPr>
        <w:t>ُ</w:t>
      </w:r>
      <w:r>
        <w:rPr>
          <w:rtl/>
          <w:lang w:bidi="fa-IR"/>
        </w:rPr>
        <w:t>نّه بدخوله فيه وجب عليه الإ</w:t>
      </w:r>
      <w:r w:rsidR="00D1537A">
        <w:rPr>
          <w:rFonts w:hint="cs"/>
          <w:rtl/>
          <w:lang w:bidi="fa-IR"/>
        </w:rPr>
        <w:t>ِ</w:t>
      </w:r>
      <w:r>
        <w:rPr>
          <w:rtl/>
          <w:lang w:bidi="fa-IR"/>
        </w:rPr>
        <w:t>كمال.</w:t>
      </w:r>
    </w:p>
    <w:p w:rsidR="003A67F1" w:rsidRDefault="003A67F1" w:rsidP="003A67F1">
      <w:pPr>
        <w:pStyle w:val="libNormal"/>
        <w:rPr>
          <w:lang w:bidi="fa-IR"/>
        </w:rPr>
      </w:pPr>
      <w:r>
        <w:rPr>
          <w:rtl/>
          <w:lang w:bidi="fa-IR"/>
        </w:rPr>
        <w:t>أمّا لو شرع فيه بعد الحجر ، فإن استوت نفقته سفرا</w:t>
      </w:r>
      <w:r w:rsidR="00D1537A">
        <w:rPr>
          <w:rFonts w:hint="cs"/>
          <w:rtl/>
          <w:lang w:bidi="fa-IR"/>
        </w:rPr>
        <w:t>ً</w:t>
      </w:r>
      <w:r>
        <w:rPr>
          <w:rtl/>
          <w:lang w:bidi="fa-IR"/>
        </w:rPr>
        <w:t xml:space="preserve"> وحضرا</w:t>
      </w:r>
      <w:r w:rsidR="00D1537A">
        <w:rPr>
          <w:rFonts w:hint="cs"/>
          <w:rtl/>
          <w:lang w:bidi="fa-IR"/>
        </w:rPr>
        <w:t>ً</w:t>
      </w:r>
      <w:r>
        <w:rPr>
          <w:rtl/>
          <w:lang w:bidi="fa-IR"/>
        </w:rPr>
        <w:t xml:space="preserve"> ، أو كان يتكسّب في طريقه بقدر حاجته ، لم يكن له أن يحلله ، وإن زادت نفقة السفر ولم يكن له كسب ، كان له إحلاله.</w:t>
      </w:r>
    </w:p>
    <w:p w:rsidR="003A67F1" w:rsidRDefault="006364A8" w:rsidP="003A67F1">
      <w:pPr>
        <w:pStyle w:val="libNormal"/>
        <w:rPr>
          <w:lang w:bidi="fa-IR"/>
        </w:rPr>
      </w:pPr>
      <w:bookmarkStart w:id="17" w:name="_Toc112686378"/>
      <w:r w:rsidRPr="009368B8">
        <w:rPr>
          <w:rStyle w:val="Heading2Char"/>
          <w:rtl/>
        </w:rPr>
        <w:t>مسألة 12 :</w:t>
      </w:r>
      <w:bookmarkEnd w:id="17"/>
      <w:r w:rsidR="003A67F1">
        <w:rPr>
          <w:rtl/>
          <w:lang w:bidi="fa-IR"/>
        </w:rPr>
        <w:t xml:space="preserve"> الحجّ والعمرة إنّما يجبان بشروط خمسة في حجّة الإ</w:t>
      </w:r>
      <w:r w:rsidR="00D1537A">
        <w:rPr>
          <w:rFonts w:hint="cs"/>
          <w:rtl/>
          <w:lang w:bidi="fa-IR"/>
        </w:rPr>
        <w:t>ِ</w:t>
      </w:r>
      <w:r w:rsidR="003A67F1">
        <w:rPr>
          <w:rtl/>
          <w:lang w:bidi="fa-IR"/>
        </w:rPr>
        <w:t>سلام وعمرته : التكليف والحرّية والاستطاعة وم</w:t>
      </w:r>
      <w:r w:rsidR="00D1537A">
        <w:rPr>
          <w:rFonts w:hint="cs"/>
          <w:rtl/>
          <w:lang w:bidi="fa-IR"/>
        </w:rPr>
        <w:t>ؤ</w:t>
      </w:r>
      <w:r w:rsidR="003A67F1">
        <w:rPr>
          <w:rtl/>
          <w:lang w:bidi="fa-IR"/>
        </w:rPr>
        <w:t>ونة سفره و</w:t>
      </w:r>
      <w:r w:rsidR="00D1537A">
        <w:rPr>
          <w:rtl/>
          <w:lang w:bidi="fa-IR"/>
        </w:rPr>
        <w:t>مؤونة</w:t>
      </w:r>
      <w:r w:rsidR="003A67F1">
        <w:rPr>
          <w:rtl/>
          <w:lang w:bidi="fa-IR"/>
        </w:rPr>
        <w:t xml:space="preserve"> عياله وإمكان المسير.</w:t>
      </w:r>
    </w:p>
    <w:p w:rsidR="003A67F1" w:rsidRDefault="003A67F1" w:rsidP="003A67F1">
      <w:pPr>
        <w:pStyle w:val="libNormal"/>
        <w:rPr>
          <w:lang w:bidi="fa-IR"/>
        </w:rPr>
      </w:pPr>
      <w:r>
        <w:rPr>
          <w:rtl/>
          <w:lang w:bidi="fa-IR"/>
        </w:rPr>
        <w:t>وشرائط النذر وشبهه من اليمين والعهد أربعة : التكليف والحرّية والإ</w:t>
      </w:r>
      <w:r w:rsidR="00D1537A">
        <w:rPr>
          <w:rFonts w:hint="cs"/>
          <w:rtl/>
          <w:lang w:bidi="fa-IR"/>
        </w:rPr>
        <w:t>ِ</w:t>
      </w:r>
      <w:r>
        <w:rPr>
          <w:rtl/>
          <w:lang w:bidi="fa-IR"/>
        </w:rPr>
        <w:t>سلام وإذن الزوج والمولى.</w:t>
      </w:r>
    </w:p>
    <w:p w:rsidR="003A67F1" w:rsidRDefault="003A67F1" w:rsidP="003A67F1">
      <w:pPr>
        <w:pStyle w:val="libNormal"/>
        <w:rPr>
          <w:lang w:bidi="fa-IR"/>
        </w:rPr>
      </w:pPr>
      <w:r>
        <w:rPr>
          <w:rtl/>
          <w:lang w:bidi="fa-IR"/>
        </w:rPr>
        <w:t>وشرائط حجّ النيابة ثلاثة : الإ</w:t>
      </w:r>
      <w:r w:rsidR="00D1537A">
        <w:rPr>
          <w:rFonts w:hint="cs"/>
          <w:rtl/>
          <w:lang w:bidi="fa-IR"/>
        </w:rPr>
        <w:t>ِ</w:t>
      </w:r>
      <w:r>
        <w:rPr>
          <w:rtl/>
          <w:lang w:bidi="fa-IR"/>
        </w:rPr>
        <w:t>سلام ، والتكليف ، وأن لا يكون عليه حجّ واجب بالأصالة أو بالنذر المضيّق أو الاستئجار المضيّق أو الإ</w:t>
      </w:r>
      <w:r w:rsidR="00D1537A">
        <w:rPr>
          <w:rFonts w:hint="cs"/>
          <w:rtl/>
          <w:lang w:bidi="fa-IR"/>
        </w:rPr>
        <w:t>ِ</w:t>
      </w:r>
      <w:r>
        <w:rPr>
          <w:rtl/>
          <w:lang w:bidi="fa-IR"/>
        </w:rPr>
        <w:t>فساد.</w:t>
      </w:r>
    </w:p>
    <w:p w:rsidR="003A67F1" w:rsidRDefault="003A67F1" w:rsidP="003A67F1">
      <w:pPr>
        <w:pStyle w:val="libNormal"/>
        <w:rPr>
          <w:lang w:bidi="fa-IR"/>
        </w:rPr>
      </w:pPr>
      <w:r>
        <w:rPr>
          <w:rtl/>
          <w:lang w:bidi="fa-IR"/>
        </w:rPr>
        <w:t>ولو وجب عليه الحجّ وجوبا</w:t>
      </w:r>
      <w:r w:rsidR="00D1537A">
        <w:rPr>
          <w:rFonts w:hint="cs"/>
          <w:rtl/>
          <w:lang w:bidi="fa-IR"/>
        </w:rPr>
        <w:t>ً</w:t>
      </w:r>
      <w:r>
        <w:rPr>
          <w:rtl/>
          <w:lang w:bidi="fa-IR"/>
        </w:rPr>
        <w:t xml:space="preserve"> مستقرّا</w:t>
      </w:r>
      <w:r w:rsidR="00D1537A">
        <w:rPr>
          <w:rFonts w:hint="cs"/>
          <w:rtl/>
          <w:lang w:bidi="fa-IR"/>
        </w:rPr>
        <w:t>ً</w:t>
      </w:r>
      <w:r>
        <w:rPr>
          <w:rtl/>
          <w:lang w:bidi="fa-IR"/>
        </w:rPr>
        <w:t xml:space="preserve"> فعجز عن أدائه ولو مشيا</w:t>
      </w:r>
      <w:r w:rsidR="00D1537A">
        <w:rPr>
          <w:rFonts w:hint="cs"/>
          <w:rtl/>
          <w:lang w:bidi="fa-IR"/>
        </w:rPr>
        <w:t>ً</w:t>
      </w:r>
      <w:r>
        <w:rPr>
          <w:rtl/>
          <w:lang w:bidi="fa-IR"/>
        </w:rPr>
        <w:t xml:space="preserve"> صحّ أن يكون نائبا</w:t>
      </w:r>
      <w:r w:rsidR="00D1537A">
        <w:rPr>
          <w:rFonts w:hint="cs"/>
          <w:rtl/>
          <w:lang w:bidi="fa-IR"/>
        </w:rPr>
        <w:t>ً</w:t>
      </w:r>
      <w:r>
        <w:rPr>
          <w:rtl/>
          <w:lang w:bidi="fa-IR"/>
        </w:rPr>
        <w:t xml:space="preserve"> عن غيره.</w:t>
      </w:r>
    </w:p>
    <w:p w:rsidR="003A67F1" w:rsidRDefault="003A67F1" w:rsidP="003A67F1">
      <w:pPr>
        <w:pStyle w:val="libNormal"/>
        <w:rPr>
          <w:lang w:bidi="fa-IR"/>
        </w:rPr>
      </w:pPr>
      <w:r>
        <w:rPr>
          <w:rtl/>
          <w:lang w:bidi="fa-IR"/>
        </w:rPr>
        <w:t xml:space="preserve">وشرط المندوب أن لا يكون عليه حجّ واجب ، وإذن الولي </w:t>
      </w:r>
      <w:r w:rsidR="00E9208D">
        <w:rPr>
          <w:rtl/>
          <w:lang w:bidi="fa-IR"/>
        </w:rPr>
        <w:t>-</w:t>
      </w:r>
      <w:r>
        <w:rPr>
          <w:rtl/>
          <w:lang w:bidi="fa-IR"/>
        </w:rPr>
        <w:t xml:space="preserve"> كالزوج والمولى والأب </w:t>
      </w:r>
      <w:r w:rsidR="00E9208D">
        <w:rPr>
          <w:rtl/>
          <w:lang w:bidi="fa-IR"/>
        </w:rPr>
        <w:t>-</w:t>
      </w:r>
      <w:r>
        <w:rPr>
          <w:rtl/>
          <w:lang w:bidi="fa-IR"/>
        </w:rPr>
        <w:t xml:space="preserve"> على من له عليه ولاية ، كالزوجة والعبد والولد ، وسيأتي تفصيل ذلك كلّه إن شاء الله تعالى.</w:t>
      </w:r>
    </w:p>
    <w:p w:rsidR="00381EC4" w:rsidRDefault="003A67F1" w:rsidP="00D1537A">
      <w:pPr>
        <w:pStyle w:val="libCenter"/>
        <w:rPr>
          <w:lang w:bidi="fa-IR"/>
        </w:rPr>
      </w:pPr>
      <w:r>
        <w:rPr>
          <w:rtl/>
          <w:lang w:bidi="fa-IR"/>
        </w:rPr>
        <w:t>* * *</w:t>
      </w:r>
    </w:p>
    <w:p w:rsidR="00381EC4" w:rsidRDefault="00381EC4" w:rsidP="006F79F7">
      <w:pPr>
        <w:pStyle w:val="libNormal"/>
        <w:rPr>
          <w:rtl/>
          <w:lang w:bidi="fa-IR"/>
        </w:rPr>
      </w:pPr>
      <w:r>
        <w:rPr>
          <w:rtl/>
          <w:lang w:bidi="fa-IR"/>
        </w:rPr>
        <w:br w:type="page"/>
      </w:r>
    </w:p>
    <w:p w:rsidR="00381EC4" w:rsidRDefault="00381EC4" w:rsidP="006F79F7">
      <w:pPr>
        <w:pStyle w:val="libNormal"/>
        <w:rPr>
          <w:rtl/>
          <w:lang w:bidi="fa-IR"/>
        </w:rPr>
      </w:pPr>
      <w:r>
        <w:rPr>
          <w:rtl/>
          <w:lang w:bidi="fa-IR"/>
        </w:rPr>
        <w:lastRenderedPageBreak/>
        <w:br w:type="page"/>
      </w:r>
    </w:p>
    <w:p w:rsidR="00D1537A" w:rsidRPr="00D1537A" w:rsidRDefault="00D1537A" w:rsidP="00D1537A">
      <w:pPr>
        <w:pStyle w:val="libNormal"/>
        <w:rPr>
          <w:rtl/>
        </w:rPr>
      </w:pPr>
      <w:r>
        <w:rPr>
          <w:rtl/>
          <w:lang w:bidi="fa-IR"/>
        </w:rPr>
        <w:lastRenderedPageBreak/>
        <w:br w:type="page"/>
      </w:r>
    </w:p>
    <w:p w:rsidR="003A67F1" w:rsidRDefault="003A67F1" w:rsidP="00D1537A">
      <w:pPr>
        <w:pStyle w:val="Heading2Center"/>
        <w:rPr>
          <w:lang w:bidi="fa-IR"/>
        </w:rPr>
      </w:pPr>
      <w:bookmarkStart w:id="18" w:name="_Toc112686379"/>
      <w:r>
        <w:rPr>
          <w:rtl/>
          <w:lang w:bidi="fa-IR"/>
        </w:rPr>
        <w:lastRenderedPageBreak/>
        <w:t>الفصل الثاني</w:t>
      </w:r>
      <w:bookmarkEnd w:id="18"/>
    </w:p>
    <w:p w:rsidR="003A67F1" w:rsidRDefault="003A67F1" w:rsidP="00D1537A">
      <w:pPr>
        <w:pStyle w:val="Heading2Center"/>
        <w:rPr>
          <w:lang w:bidi="fa-IR"/>
        </w:rPr>
      </w:pPr>
      <w:bookmarkStart w:id="19" w:name="_Toc112686380"/>
      <w:r>
        <w:rPr>
          <w:rtl/>
          <w:lang w:bidi="fa-IR"/>
        </w:rPr>
        <w:t>في تفصيل هذه الشرائط‌</w:t>
      </w:r>
      <w:bookmarkEnd w:id="19"/>
    </w:p>
    <w:p w:rsidR="003A67F1" w:rsidRDefault="003A67F1" w:rsidP="003A67F1">
      <w:pPr>
        <w:pStyle w:val="libNormal"/>
        <w:rPr>
          <w:lang w:bidi="fa-IR"/>
        </w:rPr>
      </w:pPr>
      <w:r>
        <w:rPr>
          <w:rtl/>
          <w:lang w:bidi="fa-IR"/>
        </w:rPr>
        <w:t>وفيه مطلبان :</w:t>
      </w:r>
    </w:p>
    <w:p w:rsidR="003A67F1" w:rsidRDefault="003A67F1" w:rsidP="00D1537A">
      <w:pPr>
        <w:pStyle w:val="Heading2"/>
        <w:rPr>
          <w:lang w:bidi="fa-IR"/>
        </w:rPr>
      </w:pPr>
      <w:bookmarkStart w:id="20" w:name="_Toc112686381"/>
      <w:r>
        <w:rPr>
          <w:rtl/>
          <w:lang w:bidi="fa-IR"/>
        </w:rPr>
        <w:t>الأول : في شرائط حجة الإ</w:t>
      </w:r>
      <w:r w:rsidR="00D1537A">
        <w:rPr>
          <w:rFonts w:hint="cs"/>
          <w:rtl/>
          <w:lang w:bidi="fa-IR"/>
        </w:rPr>
        <w:t>ِ</w:t>
      </w:r>
      <w:r>
        <w:rPr>
          <w:rtl/>
          <w:lang w:bidi="fa-IR"/>
        </w:rPr>
        <w:t>سلام‌.</w:t>
      </w:r>
      <w:bookmarkEnd w:id="20"/>
    </w:p>
    <w:p w:rsidR="003A67F1" w:rsidRDefault="003A67F1" w:rsidP="003A67F1">
      <w:pPr>
        <w:pStyle w:val="libNormal"/>
        <w:rPr>
          <w:lang w:bidi="fa-IR"/>
        </w:rPr>
      </w:pPr>
      <w:r>
        <w:rPr>
          <w:rtl/>
          <w:lang w:bidi="fa-IR"/>
        </w:rPr>
        <w:t>وفيه مباحث :</w:t>
      </w:r>
    </w:p>
    <w:p w:rsidR="003A67F1" w:rsidRDefault="003A67F1" w:rsidP="00D1537A">
      <w:pPr>
        <w:pStyle w:val="Heading2Center"/>
        <w:rPr>
          <w:lang w:bidi="fa-IR"/>
        </w:rPr>
      </w:pPr>
      <w:bookmarkStart w:id="21" w:name="_Toc112686382"/>
      <w:r>
        <w:rPr>
          <w:rtl/>
          <w:lang w:bidi="fa-IR"/>
        </w:rPr>
        <w:t>الأول : البلوغ والعقل‌</w:t>
      </w:r>
      <w:bookmarkEnd w:id="21"/>
    </w:p>
    <w:p w:rsidR="003A67F1" w:rsidRDefault="003A67F1" w:rsidP="003A67F1">
      <w:pPr>
        <w:pStyle w:val="libNormal"/>
        <w:rPr>
          <w:lang w:bidi="fa-IR"/>
        </w:rPr>
      </w:pPr>
      <w:bookmarkStart w:id="22" w:name="_Toc112686383"/>
      <w:r w:rsidRPr="009368B8">
        <w:rPr>
          <w:rStyle w:val="Heading2Char"/>
          <w:rtl/>
        </w:rPr>
        <w:t>مسألة 13 :</w:t>
      </w:r>
      <w:bookmarkEnd w:id="22"/>
      <w:r>
        <w:rPr>
          <w:rtl/>
          <w:lang w:bidi="fa-IR"/>
        </w:rPr>
        <w:t xml:space="preserve"> لا خلاف بين العلماء كافة في أنّ الصبي لا يجب عليه الحجّ </w:t>
      </w:r>
      <w:r w:rsidR="00D1537A">
        <w:rPr>
          <w:rFonts w:hint="cs"/>
          <w:rtl/>
          <w:lang w:bidi="fa-IR"/>
        </w:rPr>
        <w:t>؛</w:t>
      </w:r>
      <w:r>
        <w:rPr>
          <w:rtl/>
          <w:lang w:bidi="fa-IR"/>
        </w:rPr>
        <w:t xml:space="preserve"> لفقد شرط التكليف فيه.</w:t>
      </w:r>
    </w:p>
    <w:p w:rsidR="003A67F1" w:rsidRDefault="003A67F1" w:rsidP="003A67F1">
      <w:pPr>
        <w:pStyle w:val="libNormal"/>
        <w:rPr>
          <w:lang w:bidi="fa-IR"/>
        </w:rPr>
      </w:pPr>
      <w:r>
        <w:rPr>
          <w:rtl/>
          <w:lang w:bidi="fa-IR"/>
        </w:rPr>
        <w:t xml:space="preserve">وما رواه العامة عن علي </w:t>
      </w:r>
      <w:r w:rsidR="006364A8" w:rsidRPr="006364A8">
        <w:rPr>
          <w:rStyle w:val="libAlaemChar"/>
          <w:rtl/>
        </w:rPr>
        <w:t>عليه‌السلام</w:t>
      </w:r>
      <w:r>
        <w:rPr>
          <w:rtl/>
          <w:lang w:bidi="fa-IR"/>
        </w:rPr>
        <w:t xml:space="preserve"> ، قال : ( قال رسول الله </w:t>
      </w:r>
      <w:r w:rsidR="006364A8" w:rsidRPr="006364A8">
        <w:rPr>
          <w:rStyle w:val="libAlaemChar"/>
          <w:rtl/>
        </w:rPr>
        <w:t>صلى‌الله‌عليه‌وآله</w:t>
      </w:r>
      <w:r>
        <w:rPr>
          <w:rtl/>
          <w:lang w:bidi="fa-IR"/>
        </w:rPr>
        <w:t xml:space="preserve"> : رفع القلم عن ثلاثة : عن النائم حتى يستيقظ ، وعن الصبي حتى ينبت </w:t>
      </w:r>
      <w:r w:rsidR="00EB05A3" w:rsidRPr="00EB05A3">
        <w:rPr>
          <w:rStyle w:val="libFootnotenumChar"/>
          <w:rtl/>
        </w:rPr>
        <w:t>(1)</w:t>
      </w:r>
      <w:r>
        <w:rPr>
          <w:rtl/>
          <w:lang w:bidi="fa-IR"/>
        </w:rPr>
        <w:t xml:space="preserve"> ، وعن المعتوه حتى يعقل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ومن طريق الخاصة : ما رواه مسمع بن عبد الملك عن الصادق </w:t>
      </w:r>
      <w:r w:rsidR="006364A8" w:rsidRPr="006364A8">
        <w:rPr>
          <w:rStyle w:val="libAlaemChar"/>
          <w:rtl/>
        </w:rPr>
        <w:t>عليه‌السلام</w:t>
      </w:r>
      <w:r>
        <w:rPr>
          <w:rtl/>
          <w:lang w:bidi="fa-IR"/>
        </w:rPr>
        <w:t xml:space="preserve"> ، قال : « لو أنّ غلاما</w:t>
      </w:r>
      <w:r w:rsidR="00D1537A">
        <w:rPr>
          <w:rFonts w:hint="cs"/>
          <w:rtl/>
          <w:lang w:bidi="fa-IR"/>
        </w:rPr>
        <w:t>ً</w:t>
      </w:r>
      <w:r>
        <w:rPr>
          <w:rtl/>
          <w:lang w:bidi="fa-IR"/>
        </w:rPr>
        <w:t xml:space="preserve"> حجّ عشر سنين ثم احتلم كانت عليه فريضة‌</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في المصدر : حتى يشب.</w:t>
      </w:r>
    </w:p>
    <w:p w:rsidR="00381EC4" w:rsidRDefault="00EB05A3" w:rsidP="00EB05A3">
      <w:pPr>
        <w:pStyle w:val="libFootnote0"/>
        <w:rPr>
          <w:lang w:bidi="fa-IR"/>
        </w:rPr>
      </w:pPr>
      <w:r w:rsidRPr="00EB05A3">
        <w:rPr>
          <w:rtl/>
        </w:rPr>
        <w:t>(2)</w:t>
      </w:r>
      <w:r w:rsidR="003A67F1">
        <w:rPr>
          <w:rtl/>
          <w:lang w:bidi="fa-IR"/>
        </w:rPr>
        <w:t xml:space="preserve"> سنن الترمذي 4 : 32 </w:t>
      </w:r>
      <w:r w:rsidR="00D1537A">
        <w:rPr>
          <w:rFonts w:hint="cs"/>
          <w:rtl/>
          <w:lang w:bidi="fa-IR"/>
        </w:rPr>
        <w:t>/</w:t>
      </w:r>
      <w:r w:rsidR="003A67F1">
        <w:rPr>
          <w:rtl/>
          <w:lang w:bidi="fa-IR"/>
        </w:rPr>
        <w:t xml:space="preserve"> 1423 ، وأوردها عنه ابنا قدامة في المغني 3 : 165 ، والشرح الكبير 3 : 166 </w:t>
      </w:r>
      <w:r w:rsidR="00E9208D">
        <w:rPr>
          <w:rtl/>
          <w:lang w:bidi="fa-IR"/>
        </w:rPr>
        <w:t>-</w:t>
      </w:r>
      <w:r w:rsidR="003A67F1">
        <w:rPr>
          <w:rtl/>
          <w:lang w:bidi="fa-IR"/>
        </w:rPr>
        <w:t xml:space="preserve"> 167.</w:t>
      </w:r>
    </w:p>
    <w:p w:rsidR="00381EC4" w:rsidRDefault="00381EC4" w:rsidP="006F79F7">
      <w:pPr>
        <w:pStyle w:val="libNormal"/>
        <w:rPr>
          <w:rtl/>
          <w:lang w:bidi="fa-IR"/>
        </w:rPr>
      </w:pPr>
      <w:r>
        <w:rPr>
          <w:rtl/>
          <w:lang w:bidi="fa-IR"/>
        </w:rPr>
        <w:br w:type="page"/>
      </w:r>
    </w:p>
    <w:p w:rsidR="003A67F1" w:rsidRDefault="003A67F1" w:rsidP="00D1537A">
      <w:pPr>
        <w:pStyle w:val="libNormal0"/>
        <w:rPr>
          <w:lang w:bidi="fa-IR"/>
        </w:rPr>
      </w:pPr>
      <w:r>
        <w:rPr>
          <w:rtl/>
          <w:lang w:bidi="fa-IR"/>
        </w:rPr>
        <w:lastRenderedPageBreak/>
        <w:t>الإ</w:t>
      </w:r>
      <w:r w:rsidR="00D1537A">
        <w:rPr>
          <w:rFonts w:hint="cs"/>
          <w:rtl/>
          <w:lang w:bidi="fa-IR"/>
        </w:rPr>
        <w:t>ِ</w:t>
      </w:r>
      <w:r>
        <w:rPr>
          <w:rtl/>
          <w:lang w:bidi="fa-IR"/>
        </w:rPr>
        <w:t xml:space="preserve">سلام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وعن شهاب قال : سألته عن ابن عشر سنين يحجّ ، قال : « عليه حجّة الإ</w:t>
      </w:r>
      <w:r w:rsidR="00D1537A">
        <w:rPr>
          <w:rFonts w:hint="cs"/>
          <w:rtl/>
          <w:lang w:bidi="fa-IR"/>
        </w:rPr>
        <w:t>ِ</w:t>
      </w:r>
      <w:r>
        <w:rPr>
          <w:rtl/>
          <w:lang w:bidi="fa-IR"/>
        </w:rPr>
        <w:t xml:space="preserve">سلام إذا احتلم ، وكذلك الجارية عليها الحجّ إذا طمثت » </w:t>
      </w:r>
      <w:r w:rsidR="00EB05A3" w:rsidRPr="00EB05A3">
        <w:rPr>
          <w:rStyle w:val="libFootnotenumChar"/>
          <w:rtl/>
        </w:rPr>
        <w:t>(2)</w:t>
      </w:r>
      <w:r>
        <w:rPr>
          <w:rtl/>
          <w:lang w:bidi="fa-IR"/>
        </w:rPr>
        <w:t xml:space="preserve"> فلو كان الصبي من أهل الحج لسقطت الإ</w:t>
      </w:r>
      <w:r w:rsidR="00287003">
        <w:rPr>
          <w:rFonts w:hint="cs"/>
          <w:rtl/>
          <w:lang w:bidi="fa-IR"/>
        </w:rPr>
        <w:t>ِ</w:t>
      </w:r>
      <w:r>
        <w:rPr>
          <w:rtl/>
          <w:lang w:bidi="fa-IR"/>
        </w:rPr>
        <w:t>عادة عنه بعد بلوغه.</w:t>
      </w:r>
    </w:p>
    <w:p w:rsidR="003A67F1" w:rsidRDefault="003A67F1" w:rsidP="003A67F1">
      <w:pPr>
        <w:pStyle w:val="libNormal"/>
        <w:rPr>
          <w:lang w:bidi="fa-IR"/>
        </w:rPr>
      </w:pPr>
      <w:bookmarkStart w:id="23" w:name="_Toc112686384"/>
      <w:r w:rsidRPr="009368B8">
        <w:rPr>
          <w:rStyle w:val="Heading2Char"/>
          <w:rtl/>
        </w:rPr>
        <w:t>مسألة 14 :</w:t>
      </w:r>
      <w:bookmarkEnd w:id="23"/>
      <w:r>
        <w:rPr>
          <w:rtl/>
          <w:lang w:bidi="fa-IR"/>
        </w:rPr>
        <w:t xml:space="preserve"> الصبي إن كان مميّزا</w:t>
      </w:r>
      <w:r w:rsidR="00287003">
        <w:rPr>
          <w:rFonts w:hint="cs"/>
          <w:rtl/>
          <w:lang w:bidi="fa-IR"/>
        </w:rPr>
        <w:t>ً</w:t>
      </w:r>
      <w:r>
        <w:rPr>
          <w:rtl/>
          <w:lang w:bidi="fa-IR"/>
        </w:rPr>
        <w:t xml:space="preserve"> ، صحّ إحرامه وحجّه إذا أذن له الولي.</w:t>
      </w:r>
    </w:p>
    <w:p w:rsidR="003A67F1" w:rsidRDefault="003A67F1" w:rsidP="003A67F1">
      <w:pPr>
        <w:pStyle w:val="libNormal"/>
        <w:rPr>
          <w:lang w:bidi="fa-IR"/>
        </w:rPr>
      </w:pPr>
      <w:r>
        <w:rPr>
          <w:rtl/>
          <w:lang w:bidi="fa-IR"/>
        </w:rPr>
        <w:t>والأقرب : أنّه ليس للولي أن ي</w:t>
      </w:r>
      <w:r w:rsidR="00287003">
        <w:rPr>
          <w:rFonts w:hint="cs"/>
          <w:rtl/>
          <w:lang w:bidi="fa-IR"/>
        </w:rPr>
        <w:t>ُ</w:t>
      </w:r>
      <w:r>
        <w:rPr>
          <w:rtl/>
          <w:lang w:bidi="fa-IR"/>
        </w:rPr>
        <w:t xml:space="preserve">حرم عن المميّز. وللشافعية وجهان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وإن كان غير مميّز ، جاز لوليّه أن ي</w:t>
      </w:r>
      <w:r w:rsidR="00287003">
        <w:rPr>
          <w:rFonts w:hint="cs"/>
          <w:rtl/>
          <w:lang w:bidi="fa-IR"/>
        </w:rPr>
        <w:t>ُ</w:t>
      </w:r>
      <w:r>
        <w:rPr>
          <w:rtl/>
          <w:lang w:bidi="fa-IR"/>
        </w:rPr>
        <w:t>حرم عنه ، ويكون إحرامه شرعيا</w:t>
      </w:r>
      <w:r w:rsidR="00287003">
        <w:rPr>
          <w:rFonts w:hint="cs"/>
          <w:rtl/>
          <w:lang w:bidi="fa-IR"/>
        </w:rPr>
        <w:t>ً</w:t>
      </w:r>
      <w:r>
        <w:rPr>
          <w:rtl/>
          <w:lang w:bidi="fa-IR"/>
        </w:rPr>
        <w:t>.</w:t>
      </w:r>
    </w:p>
    <w:p w:rsidR="003A67F1" w:rsidRDefault="003A67F1" w:rsidP="003A67F1">
      <w:pPr>
        <w:pStyle w:val="libNormal"/>
        <w:rPr>
          <w:lang w:bidi="fa-IR"/>
        </w:rPr>
      </w:pPr>
      <w:r>
        <w:rPr>
          <w:rtl/>
          <w:lang w:bidi="fa-IR"/>
        </w:rPr>
        <w:t>وإن فعل ما يوجب الفدية ، كان الفداء على الولي.</w:t>
      </w:r>
    </w:p>
    <w:p w:rsidR="003A67F1" w:rsidRDefault="003A67F1" w:rsidP="003A67F1">
      <w:pPr>
        <w:pStyle w:val="libNormal"/>
        <w:rPr>
          <w:lang w:bidi="fa-IR"/>
        </w:rPr>
      </w:pPr>
      <w:r>
        <w:rPr>
          <w:rtl/>
          <w:lang w:bidi="fa-IR"/>
        </w:rPr>
        <w:t>وأكثر الفقهاء على صحة إحرامه وحجّه إن كان مميّزا</w:t>
      </w:r>
      <w:r w:rsidR="00287003">
        <w:rPr>
          <w:rFonts w:hint="cs"/>
          <w:rtl/>
          <w:lang w:bidi="fa-IR"/>
        </w:rPr>
        <w:t>ً</w:t>
      </w:r>
      <w:r>
        <w:rPr>
          <w:rtl/>
          <w:lang w:bidi="fa-IR"/>
        </w:rPr>
        <w:t xml:space="preserve"> ، وإن كان غير مميّز ، أحرم عنه وليّه ، فيصير م</w:t>
      </w:r>
      <w:r w:rsidR="00287003">
        <w:rPr>
          <w:rFonts w:hint="cs"/>
          <w:rtl/>
          <w:lang w:bidi="fa-IR"/>
        </w:rPr>
        <w:t>ُ</w:t>
      </w:r>
      <w:r>
        <w:rPr>
          <w:rtl/>
          <w:lang w:bidi="fa-IR"/>
        </w:rPr>
        <w:t>حرما</w:t>
      </w:r>
      <w:r w:rsidR="00287003">
        <w:rPr>
          <w:rFonts w:hint="cs"/>
          <w:rtl/>
          <w:lang w:bidi="fa-IR"/>
        </w:rPr>
        <w:t>ً</w:t>
      </w:r>
      <w:r>
        <w:rPr>
          <w:rtl/>
          <w:lang w:bidi="fa-IR"/>
        </w:rPr>
        <w:t xml:space="preserve"> بذلك ، وبه قال الشافعي ومالك وأحمد ، وهو مروي عن عطاء والنخعي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لما رواه العامة عن النبي </w:t>
      </w:r>
      <w:r w:rsidR="006364A8" w:rsidRPr="006364A8">
        <w:rPr>
          <w:rStyle w:val="libAlaemChar"/>
          <w:rtl/>
        </w:rPr>
        <w:t>صلى‌الله‌عليه‌وآله</w:t>
      </w:r>
      <w:r>
        <w:rPr>
          <w:rtl/>
          <w:lang w:bidi="fa-IR"/>
        </w:rPr>
        <w:t xml:space="preserve"> أنه مرّ بامرأة وهي في محفّتها ، فقيل لها : هذا رسول الله </w:t>
      </w:r>
      <w:r w:rsidR="006364A8" w:rsidRPr="006364A8">
        <w:rPr>
          <w:rStyle w:val="libAlaemChar"/>
          <w:rtl/>
        </w:rPr>
        <w:t>صلى‌الله‌عليه‌وآله</w:t>
      </w:r>
      <w:r>
        <w:rPr>
          <w:rtl/>
          <w:lang w:bidi="fa-IR"/>
        </w:rPr>
        <w:t xml:space="preserve"> ، فأخذت بع</w:t>
      </w:r>
      <w:r w:rsidR="00287003">
        <w:rPr>
          <w:rFonts w:hint="cs"/>
          <w:rtl/>
          <w:lang w:bidi="fa-IR"/>
        </w:rPr>
        <w:t>َ</w:t>
      </w:r>
      <w:r>
        <w:rPr>
          <w:rtl/>
          <w:lang w:bidi="fa-IR"/>
        </w:rPr>
        <w:t>ض</w:t>
      </w:r>
      <w:r w:rsidR="00287003">
        <w:rPr>
          <w:rFonts w:hint="cs"/>
          <w:rtl/>
          <w:lang w:bidi="fa-IR"/>
        </w:rPr>
        <w:t>ُ</w:t>
      </w:r>
      <w:r>
        <w:rPr>
          <w:rtl/>
          <w:lang w:bidi="fa-IR"/>
        </w:rPr>
        <w:t>د صبيّ كان معها وقالت : ألهذا حجّ</w:t>
      </w:r>
      <w:r w:rsidR="00287003">
        <w:rPr>
          <w:rFonts w:hint="cs"/>
          <w:rtl/>
          <w:lang w:bidi="fa-IR"/>
        </w:rPr>
        <w:t>ٌ</w:t>
      </w:r>
      <w:r>
        <w:rPr>
          <w:rtl/>
          <w:lang w:bidi="fa-IR"/>
        </w:rPr>
        <w:t>؟ قال : ( نعم ولك</w:t>
      </w:r>
      <w:r w:rsidR="00287003">
        <w:rPr>
          <w:rFonts w:hint="cs"/>
          <w:rtl/>
          <w:lang w:bidi="fa-IR"/>
        </w:rPr>
        <w:t>ِ</w:t>
      </w:r>
      <w:r>
        <w:rPr>
          <w:rtl/>
          <w:lang w:bidi="fa-IR"/>
        </w:rPr>
        <w:t xml:space="preserve"> أجر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ومن طريق الخاصة : ما رواه عبد الله بن سنان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سمعته يقول : « مرّ رسول الله برويثة </w:t>
      </w:r>
      <w:r w:rsidR="00EB05A3" w:rsidRPr="00EB05A3">
        <w:rPr>
          <w:rStyle w:val="libFootnotenumChar"/>
          <w:rtl/>
        </w:rPr>
        <w:t>(5)</w:t>
      </w:r>
      <w:r>
        <w:rPr>
          <w:rtl/>
          <w:lang w:bidi="fa-IR"/>
        </w:rPr>
        <w:t xml:space="preserve"> وهو‌</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6 </w:t>
      </w:r>
      <w:r w:rsidR="00287003">
        <w:rPr>
          <w:rFonts w:hint="cs"/>
          <w:rtl/>
          <w:lang w:bidi="fa-IR"/>
        </w:rPr>
        <w:t>/</w:t>
      </w:r>
      <w:r w:rsidR="003A67F1">
        <w:rPr>
          <w:rtl/>
          <w:lang w:bidi="fa-IR"/>
        </w:rPr>
        <w:t xml:space="preserve"> 15 ، الاستبصار 2 : 146 </w:t>
      </w:r>
      <w:r w:rsidR="00287003">
        <w:rPr>
          <w:rFonts w:hint="cs"/>
          <w:rtl/>
          <w:lang w:bidi="fa-IR"/>
        </w:rPr>
        <w:t>/</w:t>
      </w:r>
      <w:r w:rsidR="003A67F1">
        <w:rPr>
          <w:rtl/>
          <w:lang w:bidi="fa-IR"/>
        </w:rPr>
        <w:t xml:space="preserve"> 477 ، والكافي 4 : 278 </w:t>
      </w:r>
      <w:r w:rsidR="00287003">
        <w:rPr>
          <w:rFonts w:hint="cs"/>
          <w:rtl/>
          <w:lang w:bidi="fa-IR"/>
        </w:rPr>
        <w:t>/</w:t>
      </w:r>
      <w:r w:rsidR="003A67F1">
        <w:rPr>
          <w:rtl/>
          <w:lang w:bidi="fa-IR"/>
        </w:rPr>
        <w:t xml:space="preserve"> 18.</w:t>
      </w:r>
    </w:p>
    <w:p w:rsidR="003A67F1" w:rsidRDefault="00EB05A3" w:rsidP="00EB05A3">
      <w:pPr>
        <w:pStyle w:val="libFootnote0"/>
        <w:rPr>
          <w:lang w:bidi="fa-IR"/>
        </w:rPr>
      </w:pPr>
      <w:r w:rsidRPr="00EB05A3">
        <w:rPr>
          <w:rtl/>
        </w:rPr>
        <w:t>(2)</w:t>
      </w:r>
      <w:r w:rsidR="003A67F1">
        <w:rPr>
          <w:rtl/>
          <w:lang w:bidi="fa-IR"/>
        </w:rPr>
        <w:t xml:space="preserve"> الكافي 4 : 276 </w:t>
      </w:r>
      <w:r w:rsidR="00287003">
        <w:rPr>
          <w:rFonts w:hint="cs"/>
          <w:rtl/>
          <w:lang w:bidi="fa-IR"/>
        </w:rPr>
        <w:t>/</w:t>
      </w:r>
      <w:r w:rsidR="003A67F1">
        <w:rPr>
          <w:rtl/>
          <w:lang w:bidi="fa-IR"/>
        </w:rPr>
        <w:t xml:space="preserve"> 8 ، التهذيب 5 : 6 </w:t>
      </w:r>
      <w:r w:rsidR="00287003">
        <w:rPr>
          <w:rFonts w:hint="cs"/>
          <w:rtl/>
          <w:lang w:bidi="fa-IR"/>
        </w:rPr>
        <w:t>/</w:t>
      </w:r>
      <w:r w:rsidR="003A67F1">
        <w:rPr>
          <w:rtl/>
          <w:lang w:bidi="fa-IR"/>
        </w:rPr>
        <w:t xml:space="preserve"> 14 ، ال</w:t>
      </w:r>
      <w:r w:rsidR="00287003">
        <w:rPr>
          <w:rFonts w:hint="cs"/>
          <w:rtl/>
          <w:lang w:bidi="fa-IR"/>
        </w:rPr>
        <w:t>ا</w:t>
      </w:r>
      <w:r w:rsidR="003A67F1">
        <w:rPr>
          <w:rtl/>
          <w:lang w:bidi="fa-IR"/>
        </w:rPr>
        <w:t xml:space="preserve">ستبصار 2 : 146 </w:t>
      </w:r>
      <w:r w:rsidR="00287003">
        <w:rPr>
          <w:rFonts w:hint="cs"/>
          <w:rtl/>
          <w:lang w:bidi="fa-IR"/>
        </w:rPr>
        <w:t>/</w:t>
      </w:r>
      <w:r w:rsidR="003A67F1">
        <w:rPr>
          <w:rtl/>
          <w:lang w:bidi="fa-IR"/>
        </w:rPr>
        <w:t xml:space="preserve"> 476.</w:t>
      </w:r>
    </w:p>
    <w:p w:rsidR="003A67F1" w:rsidRDefault="00EB05A3" w:rsidP="00EB05A3">
      <w:pPr>
        <w:pStyle w:val="libFootnote0"/>
        <w:rPr>
          <w:lang w:bidi="fa-IR"/>
        </w:rPr>
      </w:pPr>
      <w:r w:rsidRPr="00EB05A3">
        <w:rPr>
          <w:rtl/>
        </w:rPr>
        <w:t>(3)</w:t>
      </w:r>
      <w:r w:rsidR="003A67F1">
        <w:rPr>
          <w:rtl/>
          <w:lang w:bidi="fa-IR"/>
        </w:rPr>
        <w:t xml:space="preserve"> الحاوي الكبير 4 : 209 ، الوجيز 1 : 123 ، فتح العزيز 7 : 421 ، المجموع 7 : 23.</w:t>
      </w:r>
    </w:p>
    <w:p w:rsidR="003A67F1" w:rsidRDefault="00EB05A3" w:rsidP="00EB05A3">
      <w:pPr>
        <w:pStyle w:val="libFootnote0"/>
        <w:rPr>
          <w:lang w:bidi="fa-IR"/>
        </w:rPr>
      </w:pPr>
      <w:r w:rsidRPr="00EB05A3">
        <w:rPr>
          <w:rtl/>
        </w:rPr>
        <w:t>(4)</w:t>
      </w:r>
      <w:r w:rsidR="003A67F1">
        <w:rPr>
          <w:rtl/>
          <w:lang w:bidi="fa-IR"/>
        </w:rPr>
        <w:t xml:space="preserve"> الحاوي الكبير 4 : 206 ، فتح العزيز 7 : 421 ، حلية العلماء 3 : 233 </w:t>
      </w:r>
      <w:r w:rsidR="00E9208D">
        <w:rPr>
          <w:rtl/>
          <w:lang w:bidi="fa-IR"/>
        </w:rPr>
        <w:t>-</w:t>
      </w:r>
      <w:r w:rsidR="003A67F1">
        <w:rPr>
          <w:rtl/>
          <w:lang w:bidi="fa-IR"/>
        </w:rPr>
        <w:t xml:space="preserve"> 234 ، المجموع 7 : 22 </w:t>
      </w:r>
      <w:r w:rsidR="00E9208D">
        <w:rPr>
          <w:rtl/>
          <w:lang w:bidi="fa-IR"/>
        </w:rPr>
        <w:t>-</w:t>
      </w:r>
      <w:r w:rsidR="003A67F1">
        <w:rPr>
          <w:rtl/>
          <w:lang w:bidi="fa-IR"/>
        </w:rPr>
        <w:t xml:space="preserve"> 23 ، بداية المجتهد 1 : 319 ، المغني 3 : 208 ، الشرح الكبير 3 : 169.</w:t>
      </w:r>
    </w:p>
    <w:p w:rsidR="003A67F1" w:rsidRDefault="00EB05A3" w:rsidP="00EB05A3">
      <w:pPr>
        <w:pStyle w:val="libFootnote0"/>
        <w:rPr>
          <w:lang w:bidi="fa-IR"/>
        </w:rPr>
      </w:pPr>
      <w:r w:rsidRPr="00EB05A3">
        <w:rPr>
          <w:rtl/>
        </w:rPr>
        <w:t>(5)</w:t>
      </w:r>
      <w:r w:rsidR="003A67F1">
        <w:rPr>
          <w:rtl/>
          <w:lang w:bidi="fa-IR"/>
        </w:rPr>
        <w:t xml:space="preserve"> موطّ</w:t>
      </w:r>
      <w:r w:rsidR="00287003">
        <w:rPr>
          <w:rFonts w:hint="cs"/>
          <w:rtl/>
          <w:lang w:bidi="fa-IR"/>
        </w:rPr>
        <w:t>أ</w:t>
      </w:r>
      <w:r w:rsidR="003A67F1">
        <w:rPr>
          <w:rtl/>
          <w:lang w:bidi="fa-IR"/>
        </w:rPr>
        <w:t xml:space="preserve"> مالك 1 : 422 </w:t>
      </w:r>
      <w:r w:rsidR="00287003">
        <w:rPr>
          <w:rFonts w:hint="cs"/>
          <w:rtl/>
          <w:lang w:bidi="fa-IR"/>
        </w:rPr>
        <w:t>/</w:t>
      </w:r>
      <w:r w:rsidR="003A67F1">
        <w:rPr>
          <w:rtl/>
          <w:lang w:bidi="fa-IR"/>
        </w:rPr>
        <w:t xml:space="preserve"> 244 ، وأوردها الماوردي في الحاوي الكبير 4 : 206.</w:t>
      </w:r>
    </w:p>
    <w:p w:rsidR="00381EC4" w:rsidRDefault="00EB05A3" w:rsidP="00EB05A3">
      <w:pPr>
        <w:pStyle w:val="libFootnote0"/>
        <w:rPr>
          <w:lang w:bidi="fa-IR"/>
        </w:rPr>
      </w:pPr>
      <w:r w:rsidRPr="00EB05A3">
        <w:rPr>
          <w:rtl/>
        </w:rPr>
        <w:t>(6)</w:t>
      </w:r>
      <w:r w:rsidR="003A67F1">
        <w:rPr>
          <w:rtl/>
          <w:lang w:bidi="fa-IR"/>
        </w:rPr>
        <w:t xml:space="preserve"> رويثة : موضع بين مكة والمدينة على ليلة منها. معجم البلدان 3 : 105.</w:t>
      </w:r>
    </w:p>
    <w:p w:rsidR="00381EC4" w:rsidRDefault="00381EC4" w:rsidP="006F79F7">
      <w:pPr>
        <w:pStyle w:val="libNormal"/>
        <w:rPr>
          <w:rtl/>
          <w:lang w:bidi="fa-IR"/>
        </w:rPr>
      </w:pPr>
      <w:r>
        <w:rPr>
          <w:rtl/>
          <w:lang w:bidi="fa-IR"/>
        </w:rPr>
        <w:br w:type="page"/>
      </w:r>
    </w:p>
    <w:p w:rsidR="003A67F1" w:rsidRDefault="003A67F1" w:rsidP="00287003">
      <w:pPr>
        <w:pStyle w:val="libNormal0"/>
        <w:rPr>
          <w:lang w:bidi="fa-IR"/>
        </w:rPr>
      </w:pPr>
      <w:r>
        <w:rPr>
          <w:rtl/>
          <w:lang w:bidi="fa-IR"/>
        </w:rPr>
        <w:lastRenderedPageBreak/>
        <w:t>حاج ، فقامت إليه امرأة ومعها صبي لها ، فقالت : يا رسول الله أي</w:t>
      </w:r>
      <w:r w:rsidR="00287003">
        <w:rPr>
          <w:rFonts w:hint="cs"/>
          <w:rtl/>
          <w:lang w:bidi="fa-IR"/>
        </w:rPr>
        <w:t>ُ</w:t>
      </w:r>
      <w:r>
        <w:rPr>
          <w:rtl/>
          <w:lang w:bidi="fa-IR"/>
        </w:rPr>
        <w:t>حجّ عن مثل هذا؟ قال : « نعم ولك</w:t>
      </w:r>
      <w:r w:rsidR="00287003">
        <w:rPr>
          <w:rFonts w:hint="cs"/>
          <w:rtl/>
          <w:lang w:bidi="fa-IR"/>
        </w:rPr>
        <w:t>ِ</w:t>
      </w:r>
      <w:r>
        <w:rPr>
          <w:rtl/>
          <w:lang w:bidi="fa-IR"/>
        </w:rPr>
        <w:t xml:space="preserve"> أجره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ولأنّ الحجّ عبادة تجب ابتداء</w:t>
      </w:r>
      <w:r w:rsidR="00287003">
        <w:rPr>
          <w:rFonts w:hint="cs"/>
          <w:rtl/>
          <w:lang w:bidi="fa-IR"/>
        </w:rPr>
        <w:t>ً</w:t>
      </w:r>
      <w:r>
        <w:rPr>
          <w:rtl/>
          <w:lang w:bidi="fa-IR"/>
        </w:rPr>
        <w:t xml:space="preserve"> بالشرع عند وجود مال ، فوجب أن ينوب الولي فيها عن الصغير ، كصدقة الفطر.</w:t>
      </w:r>
    </w:p>
    <w:p w:rsidR="003A67F1" w:rsidRDefault="003A67F1" w:rsidP="003A67F1">
      <w:pPr>
        <w:pStyle w:val="libNormal"/>
        <w:rPr>
          <w:lang w:bidi="fa-IR"/>
        </w:rPr>
      </w:pPr>
      <w:r>
        <w:rPr>
          <w:rtl/>
          <w:lang w:bidi="fa-IR"/>
        </w:rPr>
        <w:t>وقال أبو حنيفة : إحرام الصبي غير منعقد ، ولا فدية عليه فيما يفعله من المحظورات ، ولا يصير م</w:t>
      </w:r>
      <w:r w:rsidR="00287003">
        <w:rPr>
          <w:rFonts w:hint="cs"/>
          <w:rtl/>
          <w:lang w:bidi="fa-IR"/>
        </w:rPr>
        <w:t>ُ</w:t>
      </w:r>
      <w:r>
        <w:rPr>
          <w:rtl/>
          <w:lang w:bidi="fa-IR"/>
        </w:rPr>
        <w:t>حرما</w:t>
      </w:r>
      <w:r w:rsidR="00287003">
        <w:rPr>
          <w:rFonts w:hint="cs"/>
          <w:rtl/>
          <w:lang w:bidi="fa-IR"/>
        </w:rPr>
        <w:t>ً</w:t>
      </w:r>
      <w:r>
        <w:rPr>
          <w:rtl/>
          <w:lang w:bidi="fa-IR"/>
        </w:rPr>
        <w:t xml:space="preserve"> بإحرام وليّه </w:t>
      </w:r>
      <w:r w:rsidR="00287003">
        <w:rPr>
          <w:rFonts w:hint="cs"/>
          <w:rtl/>
          <w:lang w:bidi="fa-IR"/>
        </w:rPr>
        <w:t>؛</w:t>
      </w:r>
      <w:r>
        <w:rPr>
          <w:rtl/>
          <w:lang w:bidi="fa-IR"/>
        </w:rPr>
        <w:t xml:space="preserve"> لقوله </w:t>
      </w:r>
      <w:r w:rsidR="006364A8" w:rsidRPr="006364A8">
        <w:rPr>
          <w:rStyle w:val="libAlaemChar"/>
          <w:rtl/>
        </w:rPr>
        <w:t>عليه‌السلام</w:t>
      </w:r>
      <w:r>
        <w:rPr>
          <w:rtl/>
          <w:lang w:bidi="fa-IR"/>
        </w:rPr>
        <w:t xml:space="preserve"> : ( ر</w:t>
      </w:r>
      <w:r w:rsidR="00287003">
        <w:rPr>
          <w:rFonts w:hint="cs"/>
          <w:rtl/>
          <w:lang w:bidi="fa-IR"/>
        </w:rPr>
        <w:t>ُ</w:t>
      </w:r>
      <w:r>
        <w:rPr>
          <w:rtl/>
          <w:lang w:bidi="fa-IR"/>
        </w:rPr>
        <w:t xml:space="preserve">فع القلم عن ثلاث : عن الصبي حتى يبلغ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ولأنّ كلّ من لا يلزمه الحج بقوله لا يلزمه بفعله ، كالمجنون ، ولأنّها عبادة على البدن ، فوجب أن لا ينوب الكبير فيها عن الصغير ، كالصوم والصلاة ، ولأنّ الإ</w:t>
      </w:r>
      <w:r w:rsidR="00287003">
        <w:rPr>
          <w:rFonts w:hint="cs"/>
          <w:rtl/>
          <w:lang w:bidi="fa-IR"/>
        </w:rPr>
        <w:t>ِ</w:t>
      </w:r>
      <w:r>
        <w:rPr>
          <w:rtl/>
          <w:lang w:bidi="fa-IR"/>
        </w:rPr>
        <w:t xml:space="preserve">حرام سبب يلزم به حكم ، فلم يصح من الصبي ، كالنذر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والجواب : القول بموجب الحديث </w:t>
      </w:r>
      <w:r w:rsidR="00287003">
        <w:rPr>
          <w:rFonts w:hint="cs"/>
          <w:rtl/>
          <w:lang w:bidi="fa-IR"/>
        </w:rPr>
        <w:t>؛</w:t>
      </w:r>
      <w:r>
        <w:rPr>
          <w:rtl/>
          <w:lang w:bidi="fa-IR"/>
        </w:rPr>
        <w:t xml:space="preserve"> فإنّ الصبي لا يجب عليه الحجّ ، وهو معنى رفع القلم عنه ، وذلك لا يقتضي نفي صحته منه.</w:t>
      </w:r>
    </w:p>
    <w:p w:rsidR="003A67F1" w:rsidRDefault="003A67F1" w:rsidP="003A67F1">
      <w:pPr>
        <w:pStyle w:val="libNormal"/>
        <w:rPr>
          <w:lang w:bidi="fa-IR"/>
        </w:rPr>
      </w:pPr>
      <w:r>
        <w:rPr>
          <w:rtl/>
          <w:lang w:bidi="fa-IR"/>
        </w:rPr>
        <w:t xml:space="preserve">والقياس باطل ، مع أنّا نقول بموجب العلّة </w:t>
      </w:r>
      <w:r w:rsidR="00287003">
        <w:rPr>
          <w:rFonts w:hint="cs"/>
          <w:rtl/>
          <w:lang w:bidi="fa-IR"/>
        </w:rPr>
        <w:t>؛</w:t>
      </w:r>
      <w:r>
        <w:rPr>
          <w:rtl/>
          <w:lang w:bidi="fa-IR"/>
        </w:rPr>
        <w:t xml:space="preserve"> فإنّ الحج لا يلزمه بفعله كما لا يلزمه بقوله ، وإنّما يلزمه بإذن وليّه.</w:t>
      </w:r>
    </w:p>
    <w:p w:rsidR="003A67F1" w:rsidRDefault="003A67F1" w:rsidP="003A67F1">
      <w:pPr>
        <w:pStyle w:val="libNormal"/>
        <w:rPr>
          <w:lang w:bidi="fa-IR"/>
        </w:rPr>
      </w:pPr>
      <w:r>
        <w:rPr>
          <w:rtl/>
          <w:lang w:bidi="fa-IR"/>
        </w:rPr>
        <w:t xml:space="preserve">والفرق ظاهر </w:t>
      </w:r>
      <w:r w:rsidR="00287003">
        <w:rPr>
          <w:rFonts w:hint="cs"/>
          <w:rtl/>
          <w:lang w:bidi="fa-IR"/>
        </w:rPr>
        <w:t>؛</w:t>
      </w:r>
      <w:r>
        <w:rPr>
          <w:rtl/>
          <w:lang w:bidi="fa-IR"/>
        </w:rPr>
        <w:t xml:space="preserve"> فإنّ الجنون مرجوّ الزوال عن المجنون في كلّ وقت ، فلم يجز أن ي</w:t>
      </w:r>
      <w:r w:rsidR="00287003">
        <w:rPr>
          <w:rFonts w:hint="cs"/>
          <w:rtl/>
          <w:lang w:bidi="fa-IR"/>
        </w:rPr>
        <w:t>ُ</w:t>
      </w:r>
      <w:r>
        <w:rPr>
          <w:rtl/>
          <w:lang w:bidi="fa-IR"/>
        </w:rPr>
        <w:t xml:space="preserve">حرم عنه وليّه </w:t>
      </w:r>
      <w:r w:rsidR="00287003">
        <w:rPr>
          <w:rFonts w:hint="cs"/>
          <w:rtl/>
          <w:lang w:bidi="fa-IR"/>
        </w:rPr>
        <w:t>؛</w:t>
      </w:r>
      <w:r>
        <w:rPr>
          <w:rtl/>
          <w:lang w:bidi="fa-IR"/>
        </w:rPr>
        <w:t xml:space="preserve"> لجواز أن يفيق فيحرم بنفسه ، وأمّا البلوغ فغير مرجوّ إل</w:t>
      </w:r>
      <w:r w:rsidR="00287003">
        <w:rPr>
          <w:rFonts w:hint="cs"/>
          <w:rtl/>
          <w:lang w:bidi="fa-IR"/>
        </w:rPr>
        <w:t>ّ</w:t>
      </w:r>
      <w:r>
        <w:rPr>
          <w:rtl/>
          <w:lang w:bidi="fa-IR"/>
        </w:rPr>
        <w:t>ا في وقته ، فجاز أن ي</w:t>
      </w:r>
      <w:r w:rsidR="00287003">
        <w:rPr>
          <w:rFonts w:hint="cs"/>
          <w:rtl/>
          <w:lang w:bidi="fa-IR"/>
        </w:rPr>
        <w:t>ُ</w:t>
      </w:r>
      <w:r>
        <w:rPr>
          <w:rtl/>
          <w:lang w:bidi="fa-IR"/>
        </w:rPr>
        <w:t xml:space="preserve">حرم عنه وليّه </w:t>
      </w:r>
      <w:r w:rsidR="00287003">
        <w:rPr>
          <w:rFonts w:hint="cs"/>
          <w:rtl/>
          <w:lang w:bidi="fa-IR"/>
        </w:rPr>
        <w:t>؛</w:t>
      </w:r>
      <w:r>
        <w:rPr>
          <w:rtl/>
          <w:lang w:bidi="fa-IR"/>
        </w:rPr>
        <w:t xml:space="preserve"> إذ لا يرجى بلوغه في هذا الوقت حتى يحرم بنفسه.</w:t>
      </w:r>
    </w:p>
    <w:p w:rsidR="003A67F1" w:rsidRDefault="003A67F1" w:rsidP="003A67F1">
      <w:pPr>
        <w:pStyle w:val="libNormal"/>
        <w:rPr>
          <w:lang w:bidi="fa-IR"/>
        </w:rPr>
      </w:pPr>
      <w:r>
        <w:rPr>
          <w:rtl/>
          <w:lang w:bidi="fa-IR"/>
        </w:rPr>
        <w:t>ولأنّ الصبي يقبل منه الإ</w:t>
      </w:r>
      <w:r w:rsidR="00004245">
        <w:rPr>
          <w:rFonts w:hint="cs"/>
          <w:rtl/>
          <w:lang w:bidi="fa-IR"/>
        </w:rPr>
        <w:t>ِ</w:t>
      </w:r>
      <w:r>
        <w:rPr>
          <w:rtl/>
          <w:lang w:bidi="fa-IR"/>
        </w:rPr>
        <w:t>ذن في دخول الدار وقبول الهدية منه إذا كان‌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6 </w:t>
      </w:r>
      <w:r w:rsidR="00E9208D">
        <w:rPr>
          <w:rtl/>
          <w:lang w:bidi="fa-IR"/>
        </w:rPr>
        <w:t>-</w:t>
      </w:r>
      <w:r w:rsidR="003A67F1">
        <w:rPr>
          <w:rtl/>
          <w:lang w:bidi="fa-IR"/>
        </w:rPr>
        <w:t xml:space="preserve"> 7 </w:t>
      </w:r>
      <w:r w:rsidR="00004245">
        <w:rPr>
          <w:rFonts w:hint="cs"/>
          <w:rtl/>
          <w:lang w:bidi="fa-IR"/>
        </w:rPr>
        <w:t>/</w:t>
      </w:r>
      <w:r w:rsidR="003A67F1">
        <w:rPr>
          <w:rtl/>
          <w:lang w:bidi="fa-IR"/>
        </w:rPr>
        <w:t xml:space="preserve"> 16 ، ال</w:t>
      </w:r>
      <w:r w:rsidR="00004245">
        <w:rPr>
          <w:rFonts w:hint="cs"/>
          <w:rtl/>
          <w:lang w:bidi="fa-IR"/>
        </w:rPr>
        <w:t>ا</w:t>
      </w:r>
      <w:r w:rsidR="003A67F1">
        <w:rPr>
          <w:rtl/>
          <w:lang w:bidi="fa-IR"/>
        </w:rPr>
        <w:t xml:space="preserve">ستبصار 2 : 146 </w:t>
      </w:r>
      <w:r w:rsidR="00E9208D">
        <w:rPr>
          <w:rtl/>
          <w:lang w:bidi="fa-IR"/>
        </w:rPr>
        <w:t>-</w:t>
      </w:r>
      <w:r w:rsidR="003A67F1">
        <w:rPr>
          <w:rtl/>
          <w:lang w:bidi="fa-IR"/>
        </w:rPr>
        <w:t xml:space="preserve"> 147 </w:t>
      </w:r>
      <w:r w:rsidR="00004245">
        <w:rPr>
          <w:rFonts w:hint="cs"/>
          <w:rtl/>
          <w:lang w:bidi="fa-IR"/>
        </w:rPr>
        <w:t>/</w:t>
      </w:r>
      <w:r w:rsidR="003A67F1">
        <w:rPr>
          <w:rtl/>
          <w:lang w:bidi="fa-IR"/>
        </w:rPr>
        <w:t xml:space="preserve"> 478.</w:t>
      </w:r>
    </w:p>
    <w:p w:rsidR="003A67F1" w:rsidRDefault="00EB05A3" w:rsidP="00EB05A3">
      <w:pPr>
        <w:pStyle w:val="libFootnote0"/>
        <w:rPr>
          <w:lang w:bidi="fa-IR"/>
        </w:rPr>
      </w:pPr>
      <w:r w:rsidRPr="00EB05A3">
        <w:rPr>
          <w:rtl/>
        </w:rPr>
        <w:t>(2)</w:t>
      </w:r>
      <w:r w:rsidR="003A67F1">
        <w:rPr>
          <w:rtl/>
          <w:lang w:bidi="fa-IR"/>
        </w:rPr>
        <w:t xml:space="preserve"> أورده الماوردي في الحاوي الكبير 4 : 206.</w:t>
      </w:r>
    </w:p>
    <w:p w:rsidR="00381EC4" w:rsidRDefault="00EB05A3" w:rsidP="00EB05A3">
      <w:pPr>
        <w:pStyle w:val="libFootnote0"/>
        <w:rPr>
          <w:lang w:bidi="fa-IR"/>
        </w:rPr>
      </w:pPr>
      <w:r w:rsidRPr="00EB05A3">
        <w:rPr>
          <w:rtl/>
        </w:rPr>
        <w:t>(3)</w:t>
      </w:r>
      <w:r w:rsidR="003A67F1">
        <w:rPr>
          <w:rtl/>
          <w:lang w:bidi="fa-IR"/>
        </w:rPr>
        <w:t xml:space="preserve"> الحاوي الكبير 4 : 206 ، المغني 3 : 208 ، الشرح الكبير 3 : 169 ، بداية المجتهد 1 : 319 ، فتح العزيز 7 : 420.</w:t>
      </w:r>
    </w:p>
    <w:p w:rsidR="00381EC4" w:rsidRDefault="00381EC4" w:rsidP="006F79F7">
      <w:pPr>
        <w:pStyle w:val="libNormal"/>
        <w:rPr>
          <w:rtl/>
          <w:lang w:bidi="fa-IR"/>
        </w:rPr>
      </w:pPr>
      <w:r>
        <w:rPr>
          <w:rtl/>
          <w:lang w:bidi="fa-IR"/>
        </w:rPr>
        <w:br w:type="page"/>
      </w:r>
    </w:p>
    <w:p w:rsidR="003A67F1" w:rsidRDefault="003A67F1" w:rsidP="00004245">
      <w:pPr>
        <w:pStyle w:val="libNormal0"/>
        <w:rPr>
          <w:lang w:bidi="fa-IR"/>
        </w:rPr>
      </w:pPr>
      <w:r>
        <w:rPr>
          <w:rtl/>
          <w:lang w:bidi="fa-IR"/>
        </w:rPr>
        <w:lastRenderedPageBreak/>
        <w:t>رسولا</w:t>
      </w:r>
      <w:r w:rsidR="00004245">
        <w:rPr>
          <w:rFonts w:hint="cs"/>
          <w:rtl/>
          <w:lang w:bidi="fa-IR"/>
        </w:rPr>
        <w:t>ً</w:t>
      </w:r>
      <w:r>
        <w:rPr>
          <w:rtl/>
          <w:lang w:bidi="fa-IR"/>
        </w:rPr>
        <w:t xml:space="preserve"> فيها ، بخلاف المجنون فافترقا.</w:t>
      </w:r>
    </w:p>
    <w:p w:rsidR="003A67F1" w:rsidRDefault="003A67F1" w:rsidP="003A67F1">
      <w:pPr>
        <w:pStyle w:val="libNormal"/>
        <w:rPr>
          <w:lang w:bidi="fa-IR"/>
        </w:rPr>
      </w:pPr>
      <w:r>
        <w:rPr>
          <w:rtl/>
          <w:lang w:bidi="fa-IR"/>
        </w:rPr>
        <w:t>والفرق : أنّ الصلاة لا تجوز فيها النيابة عن الحي ، بخلاف الحج.</w:t>
      </w:r>
    </w:p>
    <w:p w:rsidR="003A67F1" w:rsidRDefault="003A67F1" w:rsidP="003A67F1">
      <w:pPr>
        <w:pStyle w:val="libNormal"/>
        <w:rPr>
          <w:lang w:bidi="fa-IR"/>
        </w:rPr>
      </w:pPr>
      <w:r>
        <w:rPr>
          <w:rtl/>
          <w:lang w:bidi="fa-IR"/>
        </w:rPr>
        <w:t>ووافقنا أبو حنيفة على أنّه ي</w:t>
      </w:r>
      <w:r w:rsidR="00004245">
        <w:rPr>
          <w:rFonts w:hint="cs"/>
          <w:rtl/>
          <w:lang w:bidi="fa-IR"/>
        </w:rPr>
        <w:t>ُ</w:t>
      </w:r>
      <w:r>
        <w:rPr>
          <w:rtl/>
          <w:lang w:bidi="fa-IR"/>
        </w:rPr>
        <w:t>جنّب ما يجتنبه المح</w:t>
      </w:r>
      <w:r w:rsidR="00004245">
        <w:rPr>
          <w:rFonts w:hint="cs"/>
          <w:rtl/>
          <w:lang w:bidi="fa-IR"/>
        </w:rPr>
        <w:t>ُ</w:t>
      </w:r>
      <w:r>
        <w:rPr>
          <w:rtl/>
          <w:lang w:bidi="fa-IR"/>
        </w:rPr>
        <w:t xml:space="preserve">رم </w:t>
      </w:r>
      <w:r w:rsidR="00EB05A3" w:rsidRPr="00EB05A3">
        <w:rPr>
          <w:rStyle w:val="libFootnotenumChar"/>
          <w:rtl/>
        </w:rPr>
        <w:t>(1)</w:t>
      </w:r>
      <w:r>
        <w:rPr>
          <w:rtl/>
          <w:lang w:bidi="fa-IR"/>
        </w:rPr>
        <w:t xml:space="preserve"> ، ومن ج</w:t>
      </w:r>
      <w:r w:rsidR="00004245">
        <w:rPr>
          <w:rFonts w:hint="cs"/>
          <w:rtl/>
          <w:lang w:bidi="fa-IR"/>
        </w:rPr>
        <w:t>ُ</w:t>
      </w:r>
      <w:r>
        <w:rPr>
          <w:rtl/>
          <w:lang w:bidi="fa-IR"/>
        </w:rPr>
        <w:t>نّب ما يجتنبه الم</w:t>
      </w:r>
      <w:r w:rsidR="00004245">
        <w:rPr>
          <w:rFonts w:hint="cs"/>
          <w:rtl/>
          <w:lang w:bidi="fa-IR"/>
        </w:rPr>
        <w:t>ـُ</w:t>
      </w:r>
      <w:r>
        <w:rPr>
          <w:rtl/>
          <w:lang w:bidi="fa-IR"/>
        </w:rPr>
        <w:t>حرم كان إحرامه صحيحا</w:t>
      </w:r>
      <w:r w:rsidR="00004245">
        <w:rPr>
          <w:rFonts w:hint="cs"/>
          <w:rtl/>
          <w:lang w:bidi="fa-IR"/>
        </w:rPr>
        <w:t>ً</w:t>
      </w:r>
      <w:r>
        <w:rPr>
          <w:rtl/>
          <w:lang w:bidi="fa-IR"/>
        </w:rPr>
        <w:t xml:space="preserve"> ، والنذر لا يجب به شي‌ء ، بخلاف مسألتنا.</w:t>
      </w:r>
    </w:p>
    <w:p w:rsidR="003A67F1" w:rsidRDefault="003A67F1" w:rsidP="003A67F1">
      <w:pPr>
        <w:pStyle w:val="libNormal"/>
        <w:rPr>
          <w:lang w:bidi="fa-IR"/>
        </w:rPr>
      </w:pPr>
      <w:bookmarkStart w:id="24" w:name="_Toc112686385"/>
      <w:r w:rsidRPr="009368B8">
        <w:rPr>
          <w:rStyle w:val="Heading2Char"/>
          <w:rtl/>
        </w:rPr>
        <w:t>مسألة 15 :</w:t>
      </w:r>
      <w:bookmarkEnd w:id="24"/>
      <w:r>
        <w:rPr>
          <w:rtl/>
          <w:lang w:bidi="fa-IR"/>
        </w:rPr>
        <w:t xml:space="preserve"> الصبي المميّز لا يصحّ حجّة إل</w:t>
      </w:r>
      <w:r w:rsidR="00004245">
        <w:rPr>
          <w:rFonts w:hint="cs"/>
          <w:rtl/>
          <w:lang w:bidi="fa-IR"/>
        </w:rPr>
        <w:t>ّ</w:t>
      </w:r>
      <w:r>
        <w:rPr>
          <w:rtl/>
          <w:lang w:bidi="fa-IR"/>
        </w:rPr>
        <w:t>ا بإذن وليّه ، فإذا كان مراهقا</w:t>
      </w:r>
      <w:r w:rsidR="00004245">
        <w:rPr>
          <w:rFonts w:hint="cs"/>
          <w:rtl/>
          <w:lang w:bidi="fa-IR"/>
        </w:rPr>
        <w:t>ً</w:t>
      </w:r>
      <w:r>
        <w:rPr>
          <w:rtl/>
          <w:lang w:bidi="fa-IR"/>
        </w:rPr>
        <w:t xml:space="preserve"> مطيقا</w:t>
      </w:r>
      <w:r w:rsidR="00004245">
        <w:rPr>
          <w:rFonts w:hint="cs"/>
          <w:rtl/>
          <w:lang w:bidi="fa-IR"/>
        </w:rPr>
        <w:t>ً</w:t>
      </w:r>
      <w:r>
        <w:rPr>
          <w:rtl/>
          <w:lang w:bidi="fa-IR"/>
        </w:rPr>
        <w:t xml:space="preserve"> ، أذن له الولي في الإ</w:t>
      </w:r>
      <w:r w:rsidR="00004245">
        <w:rPr>
          <w:rFonts w:hint="cs"/>
          <w:rtl/>
          <w:lang w:bidi="fa-IR"/>
        </w:rPr>
        <w:t>ِ</w:t>
      </w:r>
      <w:r>
        <w:rPr>
          <w:rtl/>
          <w:lang w:bidi="fa-IR"/>
        </w:rPr>
        <w:t>حرام ، وإن كان طفلا</w:t>
      </w:r>
      <w:r w:rsidR="00004245">
        <w:rPr>
          <w:rFonts w:hint="cs"/>
          <w:rtl/>
          <w:lang w:bidi="fa-IR"/>
        </w:rPr>
        <w:t>ً</w:t>
      </w:r>
      <w:r>
        <w:rPr>
          <w:rtl/>
          <w:lang w:bidi="fa-IR"/>
        </w:rPr>
        <w:t xml:space="preserve"> غير مميّز ، أحرم عنه الولي.</w:t>
      </w:r>
    </w:p>
    <w:p w:rsidR="003A67F1" w:rsidRDefault="003A67F1" w:rsidP="003A67F1">
      <w:pPr>
        <w:pStyle w:val="libNormal"/>
        <w:rPr>
          <w:lang w:bidi="fa-IR"/>
        </w:rPr>
      </w:pPr>
      <w:r>
        <w:rPr>
          <w:rtl/>
          <w:lang w:bidi="fa-IR"/>
        </w:rPr>
        <w:t xml:space="preserve">فإن أحرم الصبي المميّز بغير إذن وليّه ، لم يصحّ إحرامه </w:t>
      </w:r>
      <w:r w:rsidR="00004245">
        <w:rPr>
          <w:rFonts w:hint="cs"/>
          <w:rtl/>
          <w:lang w:bidi="fa-IR"/>
        </w:rPr>
        <w:t>؛</w:t>
      </w:r>
      <w:r>
        <w:rPr>
          <w:rtl/>
          <w:lang w:bidi="fa-IR"/>
        </w:rPr>
        <w:t xml:space="preserve"> لأنّ الصبي ممنوع من التصرّف في المال ، والإ</w:t>
      </w:r>
      <w:r w:rsidR="00004245">
        <w:rPr>
          <w:rFonts w:hint="cs"/>
          <w:rtl/>
          <w:lang w:bidi="fa-IR"/>
        </w:rPr>
        <w:t>ِ</w:t>
      </w:r>
      <w:r>
        <w:rPr>
          <w:rtl/>
          <w:lang w:bidi="fa-IR"/>
        </w:rPr>
        <w:t xml:space="preserve">حرام يتضمّن إنفاق المال والتصرّف فيه </w:t>
      </w:r>
      <w:r w:rsidR="00004245">
        <w:rPr>
          <w:rFonts w:hint="cs"/>
          <w:rtl/>
          <w:lang w:bidi="fa-IR"/>
        </w:rPr>
        <w:t>؛</w:t>
      </w:r>
      <w:r>
        <w:rPr>
          <w:rtl/>
          <w:lang w:bidi="fa-IR"/>
        </w:rPr>
        <w:t xml:space="preserve"> لأنّ الإ</w:t>
      </w:r>
      <w:r w:rsidR="00004245">
        <w:rPr>
          <w:rFonts w:hint="cs"/>
          <w:rtl/>
          <w:lang w:bidi="fa-IR"/>
        </w:rPr>
        <w:t>ِ</w:t>
      </w:r>
      <w:r>
        <w:rPr>
          <w:rtl/>
          <w:lang w:bidi="fa-IR"/>
        </w:rPr>
        <w:t>حرام عقد يؤدّي إلى لزوم مال ، فجرى مجرى سائر أمواله وسائر عقوده التي لا تصحّ إل</w:t>
      </w:r>
      <w:r w:rsidR="00004245">
        <w:rPr>
          <w:rFonts w:hint="cs"/>
          <w:rtl/>
          <w:lang w:bidi="fa-IR"/>
        </w:rPr>
        <w:t>ّ</w:t>
      </w:r>
      <w:r>
        <w:rPr>
          <w:rtl/>
          <w:lang w:bidi="fa-IR"/>
        </w:rPr>
        <w:t xml:space="preserve">ا بإذن وليّه ، وهو أصحّ وجهي الشافعية ، والثاني : أنّ إحرامه منعقد ، كإحرامه بالصلاة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والفرق : أنّ إحرام الصلاة لا يتضمّن إنفاق المال ، وإحرام الحجّ يتضمّنه ، فعلى الثاني للولي تحليله وليس له الإ</w:t>
      </w:r>
      <w:r w:rsidR="00004245">
        <w:rPr>
          <w:rFonts w:hint="cs"/>
          <w:rtl/>
          <w:lang w:bidi="fa-IR"/>
        </w:rPr>
        <w:t>ِ</w:t>
      </w:r>
      <w:r>
        <w:rPr>
          <w:rtl/>
          <w:lang w:bidi="fa-IR"/>
        </w:rPr>
        <w:t>حرام عنه ، وعلى الأول للولي أن ي</w:t>
      </w:r>
      <w:r w:rsidR="00004245">
        <w:rPr>
          <w:rFonts w:hint="cs"/>
          <w:rtl/>
          <w:lang w:bidi="fa-IR"/>
        </w:rPr>
        <w:t>ُ</w:t>
      </w:r>
      <w:r>
        <w:rPr>
          <w:rtl/>
          <w:lang w:bidi="fa-IR"/>
        </w:rPr>
        <w:t xml:space="preserve">حرم عنه </w:t>
      </w:r>
      <w:r w:rsidR="00E9208D">
        <w:rPr>
          <w:rtl/>
          <w:lang w:bidi="fa-IR"/>
        </w:rPr>
        <w:t>-</w:t>
      </w:r>
      <w:r>
        <w:rPr>
          <w:rtl/>
          <w:lang w:bidi="fa-IR"/>
        </w:rPr>
        <w:t xml:space="preserve"> وهو أحد وجهي الشافعية </w:t>
      </w:r>
      <w:r w:rsidR="00EB05A3" w:rsidRPr="00EB05A3">
        <w:rPr>
          <w:rStyle w:val="libFootnotenumChar"/>
          <w:rtl/>
        </w:rPr>
        <w:t>(3)</w:t>
      </w:r>
      <w:r>
        <w:rPr>
          <w:rtl/>
          <w:lang w:bidi="fa-IR"/>
        </w:rPr>
        <w:t xml:space="preserve"> </w:t>
      </w:r>
      <w:r w:rsidR="00E9208D">
        <w:rPr>
          <w:rtl/>
          <w:lang w:bidi="fa-IR"/>
        </w:rPr>
        <w:t>-</w:t>
      </w:r>
      <w:r>
        <w:rPr>
          <w:rtl/>
          <w:lang w:bidi="fa-IR"/>
        </w:rPr>
        <w:t xml:space="preserve"> لأنّه مولّى عليه ، والثاني : المنع ، لاستقلاله بعبادته </w:t>
      </w:r>
      <w:r w:rsidR="00EB05A3" w:rsidRPr="00EB05A3">
        <w:rPr>
          <w:rStyle w:val="libFootnotenumChar"/>
          <w:rtl/>
        </w:rPr>
        <w:t>(4)</w:t>
      </w:r>
      <w:r>
        <w:rPr>
          <w:rtl/>
          <w:lang w:bidi="fa-IR"/>
        </w:rPr>
        <w:t>.</w:t>
      </w:r>
    </w:p>
    <w:p w:rsidR="003A67F1" w:rsidRDefault="003A67F1" w:rsidP="003A67F1">
      <w:pPr>
        <w:pStyle w:val="libNormal"/>
        <w:rPr>
          <w:lang w:bidi="fa-IR"/>
        </w:rPr>
      </w:pPr>
      <w:bookmarkStart w:id="25" w:name="_Toc112686386"/>
      <w:r w:rsidRPr="009368B8">
        <w:rPr>
          <w:rStyle w:val="Heading2Char"/>
          <w:rtl/>
        </w:rPr>
        <w:t>مسألة 16 :</w:t>
      </w:r>
      <w:bookmarkEnd w:id="25"/>
      <w:r>
        <w:rPr>
          <w:rtl/>
          <w:lang w:bidi="fa-IR"/>
        </w:rPr>
        <w:t xml:space="preserve"> أولياء الأطفال على ثلاثة أقسام : أنساب و</w:t>
      </w:r>
      <w:r w:rsidR="00004245">
        <w:rPr>
          <w:rFonts w:hint="cs"/>
          <w:rtl/>
          <w:lang w:bidi="fa-IR"/>
        </w:rPr>
        <w:t>اُ</w:t>
      </w:r>
      <w:r>
        <w:rPr>
          <w:rtl/>
          <w:lang w:bidi="fa-IR"/>
        </w:rPr>
        <w:t>مناء الح</w:t>
      </w:r>
      <w:r w:rsidR="00004245">
        <w:rPr>
          <w:rFonts w:hint="cs"/>
          <w:rtl/>
          <w:lang w:bidi="fa-IR"/>
        </w:rPr>
        <w:t>ُ</w:t>
      </w:r>
      <w:r>
        <w:rPr>
          <w:rtl/>
          <w:lang w:bidi="fa-IR"/>
        </w:rPr>
        <w:t xml:space="preserve">كّام وأوصياء الآباء ، فالأنساب إمّا آباء وأجداد لهم أو </w:t>
      </w:r>
      <w:r w:rsidR="00004245">
        <w:rPr>
          <w:rFonts w:hint="cs"/>
          <w:rtl/>
          <w:lang w:bidi="fa-IR"/>
        </w:rPr>
        <w:t>اُ</w:t>
      </w:r>
      <w:r>
        <w:rPr>
          <w:rtl/>
          <w:lang w:bidi="fa-IR"/>
        </w:rPr>
        <w:t>مّ أو غيرهم.</w:t>
      </w:r>
    </w:p>
    <w:p w:rsidR="003A67F1" w:rsidRDefault="003A67F1" w:rsidP="003A67F1">
      <w:pPr>
        <w:pStyle w:val="libNormal"/>
        <w:rPr>
          <w:lang w:bidi="fa-IR"/>
        </w:rPr>
      </w:pPr>
      <w:r>
        <w:rPr>
          <w:rtl/>
          <w:lang w:bidi="fa-IR"/>
        </w:rPr>
        <w:t>والآباء والأجداد للآباء لهم ولاية الإ</w:t>
      </w:r>
      <w:r w:rsidR="00004245">
        <w:rPr>
          <w:rFonts w:hint="cs"/>
          <w:rtl/>
          <w:lang w:bidi="fa-IR"/>
        </w:rPr>
        <w:t>ِ</w:t>
      </w:r>
      <w:r>
        <w:rPr>
          <w:rtl/>
          <w:lang w:bidi="fa-IR"/>
        </w:rPr>
        <w:t>حرام بإجماع من سوّغ الحجّ‌</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208 ، الشرح الكبير 3 : 170.</w:t>
      </w:r>
    </w:p>
    <w:p w:rsidR="003A67F1" w:rsidRDefault="00EB05A3" w:rsidP="00EB05A3">
      <w:pPr>
        <w:pStyle w:val="libFootnote0"/>
        <w:rPr>
          <w:lang w:bidi="fa-IR"/>
        </w:rPr>
      </w:pPr>
      <w:r w:rsidRPr="00EB05A3">
        <w:rPr>
          <w:rtl/>
        </w:rPr>
        <w:t>(2)</w:t>
      </w:r>
      <w:r w:rsidR="003A67F1">
        <w:rPr>
          <w:rtl/>
          <w:lang w:bidi="fa-IR"/>
        </w:rPr>
        <w:t xml:space="preserve"> الحاوي الكبير 4 : 207 ، الوجيز 1 : 123 ، فتح العزيز 7 : 421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202 ، المجموع 7 : 22 ، حلية العلماء 3 : 233.</w:t>
      </w:r>
    </w:p>
    <w:p w:rsidR="00381EC4" w:rsidRDefault="003A67F1" w:rsidP="00EB05A3">
      <w:pPr>
        <w:pStyle w:val="libFootnote0"/>
        <w:rPr>
          <w:lang w:bidi="fa-IR"/>
        </w:rPr>
      </w:pPr>
      <w:r>
        <w:rPr>
          <w:rtl/>
          <w:lang w:bidi="fa-IR"/>
        </w:rPr>
        <w:t>(3 و 4) فتح العزيز 7 : 421.</w:t>
      </w:r>
    </w:p>
    <w:p w:rsidR="00381EC4" w:rsidRDefault="00381EC4" w:rsidP="006F79F7">
      <w:pPr>
        <w:pStyle w:val="libNormal"/>
        <w:rPr>
          <w:rtl/>
          <w:lang w:bidi="fa-IR"/>
        </w:rPr>
      </w:pPr>
      <w:r>
        <w:rPr>
          <w:rtl/>
          <w:lang w:bidi="fa-IR"/>
        </w:rPr>
        <w:br w:type="page"/>
      </w:r>
    </w:p>
    <w:p w:rsidR="003A67F1" w:rsidRDefault="003A67F1" w:rsidP="00004245">
      <w:pPr>
        <w:pStyle w:val="libNormal0"/>
        <w:rPr>
          <w:lang w:bidi="fa-IR"/>
        </w:rPr>
      </w:pPr>
      <w:r>
        <w:rPr>
          <w:rtl/>
          <w:lang w:bidi="fa-IR"/>
        </w:rPr>
        <w:lastRenderedPageBreak/>
        <w:t xml:space="preserve">للصبيان </w:t>
      </w:r>
      <w:r w:rsidR="00E9208D">
        <w:rPr>
          <w:rtl/>
          <w:lang w:bidi="fa-IR"/>
        </w:rPr>
        <w:t>-</w:t>
      </w:r>
      <w:r>
        <w:rPr>
          <w:rtl/>
          <w:lang w:bidi="fa-IR"/>
        </w:rPr>
        <w:t xml:space="preserve"> وهو قول علمائنا أجمع ، وبه قال الشافعي </w:t>
      </w:r>
      <w:r w:rsidR="00EB05A3" w:rsidRPr="00EB05A3">
        <w:rPr>
          <w:rStyle w:val="libFootnotenumChar"/>
          <w:rtl/>
        </w:rPr>
        <w:t>(1)</w:t>
      </w:r>
      <w:r>
        <w:rPr>
          <w:rtl/>
          <w:lang w:bidi="fa-IR"/>
        </w:rPr>
        <w:t xml:space="preserve"> </w:t>
      </w:r>
      <w:r w:rsidR="00E9208D">
        <w:rPr>
          <w:rtl/>
          <w:lang w:bidi="fa-IR"/>
        </w:rPr>
        <w:t>-</w:t>
      </w:r>
      <w:r>
        <w:rPr>
          <w:rtl/>
          <w:lang w:bidi="fa-IR"/>
        </w:rPr>
        <w:t xml:space="preserve"> لأنّ للأب والجدّ للأب ولاية المال على الطفل ، فكان له ولاية الإ</w:t>
      </w:r>
      <w:r w:rsidR="00004245">
        <w:rPr>
          <w:rFonts w:hint="cs"/>
          <w:rtl/>
          <w:lang w:bidi="fa-IR"/>
        </w:rPr>
        <w:t>ِ</w:t>
      </w:r>
      <w:r>
        <w:rPr>
          <w:rtl/>
          <w:lang w:bidi="fa-IR"/>
        </w:rPr>
        <w:t>ذن في الحجّ.</w:t>
      </w:r>
    </w:p>
    <w:p w:rsidR="003A67F1" w:rsidRDefault="003A67F1" w:rsidP="003A67F1">
      <w:pPr>
        <w:pStyle w:val="libNormal"/>
        <w:rPr>
          <w:lang w:bidi="fa-IR"/>
        </w:rPr>
      </w:pPr>
      <w:r>
        <w:rPr>
          <w:rtl/>
          <w:lang w:bidi="fa-IR"/>
        </w:rPr>
        <w:t>ولا يشترط في ولاية الجدّ عدم الأب ، وهو أحد وجهي الشافعية تخريجا</w:t>
      </w:r>
      <w:r w:rsidR="00004245">
        <w:rPr>
          <w:rFonts w:hint="cs"/>
          <w:rtl/>
          <w:lang w:bidi="fa-IR"/>
        </w:rPr>
        <w:t>ً</w:t>
      </w:r>
      <w:r>
        <w:rPr>
          <w:rtl/>
          <w:lang w:bidi="fa-IR"/>
        </w:rPr>
        <w:t xml:space="preserve"> ممّا إذا أسلم الجدّ ، والأب كافر ، يتبعه الطفل على رأي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وأمّا ال</w:t>
      </w:r>
      <w:r w:rsidR="00004245">
        <w:rPr>
          <w:rFonts w:hint="cs"/>
          <w:rtl/>
          <w:lang w:bidi="fa-IR"/>
        </w:rPr>
        <w:t>اُ</w:t>
      </w:r>
      <w:r>
        <w:rPr>
          <w:rtl/>
          <w:lang w:bidi="fa-IR"/>
        </w:rPr>
        <w:t xml:space="preserve">م فقال الشيخ </w:t>
      </w:r>
      <w:r w:rsidR="00D95353" w:rsidRPr="00D95353">
        <w:rPr>
          <w:rStyle w:val="libAlaemChar"/>
          <w:rFonts w:hint="cs"/>
          <w:rtl/>
        </w:rPr>
        <w:t>رحمه‌الله</w:t>
      </w:r>
      <w:r w:rsidR="00004245">
        <w:rPr>
          <w:rFonts w:hint="cs"/>
          <w:rtl/>
          <w:lang w:bidi="fa-IR"/>
        </w:rPr>
        <w:t xml:space="preserve"> </w:t>
      </w:r>
      <w:r>
        <w:rPr>
          <w:rtl/>
          <w:lang w:bidi="fa-IR"/>
        </w:rPr>
        <w:t>: إنّ لها ولاية</w:t>
      </w:r>
      <w:r w:rsidR="00004245">
        <w:rPr>
          <w:rFonts w:hint="cs"/>
          <w:rtl/>
          <w:lang w:bidi="fa-IR"/>
        </w:rPr>
        <w:t>ً</w:t>
      </w:r>
      <w:r>
        <w:rPr>
          <w:rtl/>
          <w:lang w:bidi="fa-IR"/>
        </w:rPr>
        <w:t xml:space="preserve"> بغير تولية ، ويصحّ إحرامها عنه </w:t>
      </w:r>
      <w:r w:rsidR="00004245">
        <w:rPr>
          <w:rFonts w:hint="cs"/>
          <w:rtl/>
          <w:lang w:bidi="fa-IR"/>
        </w:rPr>
        <w:t>؛</w:t>
      </w:r>
      <w:r>
        <w:rPr>
          <w:rtl/>
          <w:lang w:bidi="fa-IR"/>
        </w:rPr>
        <w:t xml:space="preserve"> لحديث المرأة التي سألت النبي </w:t>
      </w:r>
      <w:r w:rsidR="006364A8" w:rsidRPr="006364A8">
        <w:rPr>
          <w:rStyle w:val="libAlaemChar"/>
          <w:rtl/>
        </w:rPr>
        <w:t>صلى‌الله‌عليه‌وآله</w:t>
      </w:r>
      <w:r>
        <w:rPr>
          <w:rtl/>
          <w:lang w:bidi="fa-IR"/>
        </w:rPr>
        <w:t xml:space="preserve"> عن ذلك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وهو أحد قولي الشافعية ، والثاني : المنع ، وهو ظاهر كلام أحمد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وأمّا من عدا هؤلاء من الأنساب الذكور والإ</w:t>
      </w:r>
      <w:r w:rsidR="00004245">
        <w:rPr>
          <w:rFonts w:hint="cs"/>
          <w:rtl/>
          <w:lang w:bidi="fa-IR"/>
        </w:rPr>
        <w:t>ِ</w:t>
      </w:r>
      <w:r>
        <w:rPr>
          <w:rtl/>
          <w:lang w:bidi="fa-IR"/>
        </w:rPr>
        <w:t>ناث فلا يصحّ إذنهم ، ولا ولاية لهم في الحجّ والإ</w:t>
      </w:r>
      <w:r w:rsidR="00004245">
        <w:rPr>
          <w:rFonts w:hint="cs"/>
          <w:rtl/>
          <w:lang w:bidi="fa-IR"/>
        </w:rPr>
        <w:t>ِ</w:t>
      </w:r>
      <w:r>
        <w:rPr>
          <w:rtl/>
          <w:lang w:bidi="fa-IR"/>
        </w:rPr>
        <w:t>حرام ، كما أنّه لا ولاية لهم في المال ، وليس ل</w:t>
      </w:r>
      <w:r w:rsidR="00004245">
        <w:rPr>
          <w:rFonts w:hint="cs"/>
          <w:rtl/>
          <w:lang w:bidi="fa-IR"/>
        </w:rPr>
        <w:t>اُ</w:t>
      </w:r>
      <w:r>
        <w:rPr>
          <w:rtl/>
          <w:lang w:bidi="fa-IR"/>
        </w:rPr>
        <w:t>مناء الحكّام الإ</w:t>
      </w:r>
      <w:r w:rsidR="00004245">
        <w:rPr>
          <w:rFonts w:hint="cs"/>
          <w:rtl/>
          <w:lang w:bidi="fa-IR"/>
        </w:rPr>
        <w:t>ِ</w:t>
      </w:r>
      <w:r>
        <w:rPr>
          <w:rtl/>
          <w:lang w:bidi="fa-IR"/>
        </w:rPr>
        <w:t>ذن.</w:t>
      </w:r>
    </w:p>
    <w:p w:rsidR="003A67F1" w:rsidRDefault="003A67F1" w:rsidP="003A67F1">
      <w:pPr>
        <w:pStyle w:val="libNormal"/>
        <w:rPr>
          <w:lang w:bidi="fa-IR"/>
        </w:rPr>
      </w:pPr>
      <w:r>
        <w:rPr>
          <w:rtl/>
          <w:lang w:bidi="fa-IR"/>
        </w:rPr>
        <w:t xml:space="preserve">وقال الشيخ </w:t>
      </w:r>
      <w:r w:rsidR="00D95353" w:rsidRPr="00D95353">
        <w:rPr>
          <w:rStyle w:val="libAlaemChar"/>
          <w:rFonts w:hint="cs"/>
          <w:rtl/>
        </w:rPr>
        <w:t>رحمه‌الله</w:t>
      </w:r>
      <w:r w:rsidR="00004245">
        <w:rPr>
          <w:rFonts w:hint="cs"/>
          <w:rtl/>
          <w:lang w:bidi="fa-IR"/>
        </w:rPr>
        <w:t xml:space="preserve"> </w:t>
      </w:r>
      <w:r>
        <w:rPr>
          <w:rtl/>
          <w:lang w:bidi="fa-IR"/>
        </w:rPr>
        <w:t>: الأخ وابن الأخ والعمّ وابن العمّ إن كان وصيّا</w:t>
      </w:r>
      <w:r w:rsidR="00004245">
        <w:rPr>
          <w:rFonts w:hint="cs"/>
          <w:rtl/>
          <w:lang w:bidi="fa-IR"/>
        </w:rPr>
        <w:t>ً</w:t>
      </w:r>
      <w:r>
        <w:rPr>
          <w:rtl/>
          <w:lang w:bidi="fa-IR"/>
        </w:rPr>
        <w:t xml:space="preserve"> أو له ولاية عليه وليها ، فهو بمنزلة الأب ، وإن لم يكن وليّا</w:t>
      </w:r>
      <w:r w:rsidR="00004245">
        <w:rPr>
          <w:rFonts w:hint="cs"/>
          <w:rtl/>
          <w:lang w:bidi="fa-IR"/>
        </w:rPr>
        <w:t>ً</w:t>
      </w:r>
      <w:r>
        <w:rPr>
          <w:rtl/>
          <w:lang w:bidi="fa-IR"/>
        </w:rPr>
        <w:t xml:space="preserve"> ولا وصيّا</w:t>
      </w:r>
      <w:r w:rsidR="00004245">
        <w:rPr>
          <w:rFonts w:hint="cs"/>
          <w:rtl/>
          <w:lang w:bidi="fa-IR"/>
        </w:rPr>
        <w:t>ً</w:t>
      </w:r>
      <w:r>
        <w:rPr>
          <w:rtl/>
          <w:lang w:bidi="fa-IR"/>
        </w:rPr>
        <w:t xml:space="preserve"> ، فلا ولاية له عليه ، وهو والأجنبي سواء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وهذا القول يعطي أنّ لأمين الحاكم الولاية ، كما في الحاكم </w:t>
      </w:r>
      <w:r w:rsidR="00004245">
        <w:rPr>
          <w:rFonts w:hint="cs"/>
          <w:rtl/>
          <w:lang w:bidi="fa-IR"/>
        </w:rPr>
        <w:t>؛</w:t>
      </w:r>
      <w:r>
        <w:rPr>
          <w:rtl/>
          <w:lang w:bidi="fa-IR"/>
        </w:rPr>
        <w:t xml:space="preserve"> لأنّ قوله : أو له ولاية عليه وليها ، لا مصرف له إل</w:t>
      </w:r>
      <w:r w:rsidR="00004245">
        <w:rPr>
          <w:rFonts w:hint="cs"/>
          <w:rtl/>
          <w:lang w:bidi="fa-IR"/>
        </w:rPr>
        <w:t>ّ</w:t>
      </w:r>
      <w:r>
        <w:rPr>
          <w:rtl/>
          <w:lang w:bidi="fa-IR"/>
        </w:rPr>
        <w:t>ا ذلك.</w:t>
      </w:r>
    </w:p>
    <w:p w:rsidR="003A67F1" w:rsidRDefault="003A67F1" w:rsidP="003A67F1">
      <w:pPr>
        <w:pStyle w:val="libNormal"/>
        <w:rPr>
          <w:lang w:bidi="fa-IR"/>
        </w:rPr>
      </w:pPr>
      <w:r>
        <w:rPr>
          <w:rtl/>
          <w:lang w:bidi="fa-IR"/>
        </w:rPr>
        <w:t>والشافعية اتّفقوا على ثبوت الولاية للأب والجدّ للأب ، وعلى انتفائها عمّن لا ولادة فيه ولا تعصيب ، كالإ</w:t>
      </w:r>
      <w:r w:rsidR="00004245">
        <w:rPr>
          <w:rFonts w:hint="cs"/>
          <w:rtl/>
          <w:lang w:bidi="fa-IR"/>
        </w:rPr>
        <w:t>ِ</w:t>
      </w:r>
      <w:r>
        <w:rPr>
          <w:rtl/>
          <w:lang w:bidi="fa-IR"/>
        </w:rPr>
        <w:t>خوة لل</w:t>
      </w:r>
      <w:r w:rsidR="00444AA3">
        <w:rPr>
          <w:rFonts w:hint="cs"/>
          <w:rtl/>
          <w:lang w:bidi="fa-IR"/>
        </w:rPr>
        <w:t>اُ</w:t>
      </w:r>
      <w:r>
        <w:rPr>
          <w:rtl/>
          <w:lang w:bidi="fa-IR"/>
        </w:rPr>
        <w:t>م والأعمام لل</w:t>
      </w:r>
      <w:r w:rsidR="00444AA3">
        <w:rPr>
          <w:rFonts w:hint="cs"/>
          <w:rtl/>
          <w:lang w:bidi="fa-IR"/>
        </w:rPr>
        <w:t>اُ</w:t>
      </w:r>
      <w:r>
        <w:rPr>
          <w:rtl/>
          <w:lang w:bidi="fa-IR"/>
        </w:rPr>
        <w:t>م والعمّات من الأب والا</w:t>
      </w:r>
      <w:r w:rsidR="00444AA3">
        <w:rPr>
          <w:rFonts w:hint="cs"/>
          <w:rtl/>
          <w:lang w:bidi="fa-IR"/>
        </w:rPr>
        <w:t>ُ</w:t>
      </w:r>
      <w:r>
        <w:rPr>
          <w:rtl/>
          <w:lang w:bidi="fa-IR"/>
        </w:rPr>
        <w:t>م ، والأخوال والخالات من ق</w:t>
      </w:r>
      <w:r w:rsidR="00444AA3">
        <w:rPr>
          <w:rFonts w:hint="cs"/>
          <w:rtl/>
          <w:lang w:bidi="fa-IR"/>
        </w:rPr>
        <w:t>ِ</w:t>
      </w:r>
      <w:r>
        <w:rPr>
          <w:rtl/>
          <w:lang w:bidi="fa-IR"/>
        </w:rPr>
        <w:t>ب</w:t>
      </w:r>
      <w:r w:rsidR="00444AA3">
        <w:rPr>
          <w:rFonts w:hint="cs"/>
          <w:rtl/>
          <w:lang w:bidi="fa-IR"/>
        </w:rPr>
        <w:t>َ</w:t>
      </w:r>
      <w:r>
        <w:rPr>
          <w:rtl/>
          <w:lang w:bidi="fa-IR"/>
        </w:rPr>
        <w:t>ل الأب والا</w:t>
      </w:r>
      <w:r w:rsidR="00444AA3">
        <w:rPr>
          <w:rFonts w:hint="cs"/>
          <w:rtl/>
          <w:lang w:bidi="fa-IR"/>
        </w:rPr>
        <w:t>ُ</w:t>
      </w:r>
      <w:r>
        <w:rPr>
          <w:rtl/>
          <w:lang w:bidi="fa-IR"/>
        </w:rPr>
        <w:t>م وإن كانت لهم ولاية في‌</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421 ، المجموع 7 : 24 ، الحاوي الكبير 4 : 207.</w:t>
      </w:r>
    </w:p>
    <w:p w:rsidR="003A67F1" w:rsidRDefault="00EB05A3" w:rsidP="00EB05A3">
      <w:pPr>
        <w:pStyle w:val="libFootnote0"/>
        <w:rPr>
          <w:lang w:bidi="fa-IR"/>
        </w:rPr>
      </w:pPr>
      <w:r w:rsidRPr="00EB05A3">
        <w:rPr>
          <w:rtl/>
        </w:rPr>
        <w:t>(2)</w:t>
      </w:r>
      <w:r w:rsidR="003A67F1">
        <w:rPr>
          <w:rtl/>
          <w:lang w:bidi="fa-IR"/>
        </w:rPr>
        <w:t xml:space="preserve"> فتح العزيز 7 : 421 ، المجموع 7 : 24.</w:t>
      </w:r>
    </w:p>
    <w:p w:rsidR="003A67F1" w:rsidRDefault="00EB05A3" w:rsidP="00EB05A3">
      <w:pPr>
        <w:pStyle w:val="libFootnote0"/>
        <w:rPr>
          <w:lang w:bidi="fa-IR"/>
        </w:rPr>
      </w:pPr>
      <w:r w:rsidRPr="00EB05A3">
        <w:rPr>
          <w:rtl/>
        </w:rPr>
        <w:t>(3)</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329.</w:t>
      </w:r>
    </w:p>
    <w:p w:rsidR="003A67F1" w:rsidRDefault="00EB05A3" w:rsidP="00EB05A3">
      <w:pPr>
        <w:pStyle w:val="libFootnote0"/>
        <w:rPr>
          <w:lang w:bidi="fa-IR"/>
        </w:rPr>
      </w:pPr>
      <w:r w:rsidRPr="00EB05A3">
        <w:rPr>
          <w:rtl/>
        </w:rPr>
        <w:t>(4)</w:t>
      </w:r>
      <w:r w:rsidR="003A67F1">
        <w:rPr>
          <w:rtl/>
          <w:lang w:bidi="fa-IR"/>
        </w:rPr>
        <w:t xml:space="preserve"> الحاوي الكبير 4 : 208 ، فتح العزيز 7 : 421 ، المجموع 7 : 25 ، حلية العلماء 3 : 234 ، المغني 3 : 209 ، الشرح الكبير 3 : 170.</w:t>
      </w:r>
    </w:p>
    <w:p w:rsidR="00381EC4" w:rsidRDefault="00EB05A3" w:rsidP="00EB05A3">
      <w:pPr>
        <w:pStyle w:val="libFootnote0"/>
        <w:rPr>
          <w:lang w:bidi="fa-IR"/>
        </w:rPr>
      </w:pPr>
      <w:r w:rsidRPr="00EB05A3">
        <w:rPr>
          <w:rtl/>
        </w:rPr>
        <w:t>(5)</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328 </w:t>
      </w:r>
      <w:r w:rsidR="00E9208D">
        <w:rPr>
          <w:rtl/>
          <w:lang w:bidi="fa-IR"/>
        </w:rPr>
        <w:t>-</w:t>
      </w:r>
      <w:r w:rsidR="003A67F1">
        <w:rPr>
          <w:rtl/>
          <w:lang w:bidi="fa-IR"/>
        </w:rPr>
        <w:t xml:space="preserve"> 329.</w:t>
      </w:r>
    </w:p>
    <w:p w:rsidR="00381EC4" w:rsidRDefault="00381EC4" w:rsidP="006F79F7">
      <w:pPr>
        <w:pStyle w:val="libNormal"/>
        <w:rPr>
          <w:rtl/>
          <w:lang w:bidi="fa-IR"/>
        </w:rPr>
      </w:pPr>
      <w:r>
        <w:rPr>
          <w:rtl/>
          <w:lang w:bidi="fa-IR"/>
        </w:rPr>
        <w:br w:type="page"/>
      </w:r>
    </w:p>
    <w:p w:rsidR="003A67F1" w:rsidRDefault="003A67F1" w:rsidP="00444AA3">
      <w:pPr>
        <w:pStyle w:val="libNormal0"/>
        <w:rPr>
          <w:lang w:bidi="fa-IR"/>
        </w:rPr>
      </w:pPr>
      <w:r>
        <w:rPr>
          <w:rtl/>
          <w:lang w:bidi="fa-IR"/>
        </w:rPr>
        <w:lastRenderedPageBreak/>
        <w:t>الحضانة.</w:t>
      </w:r>
    </w:p>
    <w:p w:rsidR="003A67F1" w:rsidRDefault="003A67F1" w:rsidP="003A67F1">
      <w:pPr>
        <w:pStyle w:val="libNormal"/>
        <w:rPr>
          <w:lang w:bidi="fa-IR"/>
        </w:rPr>
      </w:pPr>
      <w:r>
        <w:rPr>
          <w:rtl/>
          <w:lang w:bidi="fa-IR"/>
        </w:rPr>
        <w:t>وأمّا من عدا هذين القسمين فقد اختلفوا على ثلاثة مذاهب بناء</w:t>
      </w:r>
      <w:r w:rsidR="00444AA3">
        <w:rPr>
          <w:rFonts w:hint="cs"/>
          <w:rtl/>
          <w:lang w:bidi="fa-IR"/>
        </w:rPr>
        <w:t>ً</w:t>
      </w:r>
      <w:r>
        <w:rPr>
          <w:rtl/>
          <w:lang w:bidi="fa-IR"/>
        </w:rPr>
        <w:t xml:space="preserve"> على اختلافهم في معنى إذن الأب والجدّ له.</w:t>
      </w:r>
    </w:p>
    <w:p w:rsidR="003A67F1" w:rsidRDefault="003A67F1" w:rsidP="003A67F1">
      <w:pPr>
        <w:pStyle w:val="libNormal"/>
        <w:rPr>
          <w:lang w:bidi="fa-IR"/>
        </w:rPr>
      </w:pPr>
      <w:r>
        <w:rPr>
          <w:rtl/>
          <w:lang w:bidi="fa-IR"/>
        </w:rPr>
        <w:t>أحدها : أنّ المعنى في إذن الأب والجدّ له : استحقاق الولاية على ماله ، فعلى هذا لا يصحّ إذن الجدّ من الا</w:t>
      </w:r>
      <w:r w:rsidR="00444AA3">
        <w:rPr>
          <w:rFonts w:hint="cs"/>
          <w:rtl/>
          <w:lang w:bidi="fa-IR"/>
        </w:rPr>
        <w:t>ُ</w:t>
      </w:r>
      <w:r>
        <w:rPr>
          <w:rtl/>
          <w:lang w:bidi="fa-IR"/>
        </w:rPr>
        <w:t xml:space="preserve">م ولا إذن الأخ والعمّ </w:t>
      </w:r>
      <w:r w:rsidR="00444AA3">
        <w:rPr>
          <w:rFonts w:hint="cs"/>
          <w:rtl/>
          <w:lang w:bidi="fa-IR"/>
        </w:rPr>
        <w:t>؛</w:t>
      </w:r>
      <w:r>
        <w:rPr>
          <w:rtl/>
          <w:lang w:bidi="fa-IR"/>
        </w:rPr>
        <w:t xml:space="preserve"> لأنّهم لا يستحقّون الولاية عليه في ماله.</w:t>
      </w:r>
    </w:p>
    <w:p w:rsidR="003A67F1" w:rsidRDefault="003A67F1" w:rsidP="003A67F1">
      <w:pPr>
        <w:pStyle w:val="libNormal"/>
        <w:rPr>
          <w:lang w:bidi="fa-IR"/>
        </w:rPr>
      </w:pPr>
      <w:r>
        <w:rPr>
          <w:rtl/>
          <w:lang w:bidi="fa-IR"/>
        </w:rPr>
        <w:t>وأمّا ال</w:t>
      </w:r>
      <w:r w:rsidR="00444AA3">
        <w:rPr>
          <w:rFonts w:hint="cs"/>
          <w:rtl/>
          <w:lang w:bidi="fa-IR"/>
        </w:rPr>
        <w:t>اُ</w:t>
      </w:r>
      <w:r>
        <w:rPr>
          <w:rtl/>
          <w:lang w:bidi="fa-IR"/>
        </w:rPr>
        <w:t>م والجدّة فالصحيح من مذهب الشافعي أنّه لا ولاية لها عليه بنفسها ، فلا يصحّ إذنها له.</w:t>
      </w:r>
    </w:p>
    <w:p w:rsidR="003A67F1" w:rsidRDefault="003A67F1" w:rsidP="003A67F1">
      <w:pPr>
        <w:pStyle w:val="libNormal"/>
        <w:rPr>
          <w:lang w:bidi="fa-IR"/>
        </w:rPr>
      </w:pPr>
      <w:r>
        <w:rPr>
          <w:rtl/>
          <w:lang w:bidi="fa-IR"/>
        </w:rPr>
        <w:t xml:space="preserve">وعلى قول بعض الشافعية : إنّها تلي عليه بنفسها ، فعلى هذا يصحّ إذنها له </w:t>
      </w:r>
      <w:r w:rsidR="00374967">
        <w:rPr>
          <w:rFonts w:hint="cs"/>
          <w:rtl/>
          <w:lang w:bidi="fa-IR"/>
        </w:rPr>
        <w:t>؛</w:t>
      </w:r>
      <w:r>
        <w:rPr>
          <w:rtl/>
          <w:lang w:bidi="fa-IR"/>
        </w:rPr>
        <w:t xml:space="preserve"> لقوله </w:t>
      </w:r>
      <w:r w:rsidR="006364A8" w:rsidRPr="006364A8">
        <w:rPr>
          <w:rStyle w:val="libAlaemChar"/>
          <w:rtl/>
        </w:rPr>
        <w:t>عليه‌السلام</w:t>
      </w:r>
      <w:r>
        <w:rPr>
          <w:rtl/>
          <w:lang w:bidi="fa-IR"/>
        </w:rPr>
        <w:t xml:space="preserve"> لا</w:t>
      </w:r>
      <w:r w:rsidR="00374967">
        <w:rPr>
          <w:rFonts w:hint="cs"/>
          <w:rtl/>
          <w:lang w:bidi="fa-IR"/>
        </w:rPr>
        <w:t>ُ</w:t>
      </w:r>
      <w:r>
        <w:rPr>
          <w:rtl/>
          <w:lang w:bidi="fa-IR"/>
        </w:rPr>
        <w:t>م الصبي : ( ولك</w:t>
      </w:r>
      <w:r w:rsidR="00374967">
        <w:rPr>
          <w:rFonts w:hint="cs"/>
          <w:rtl/>
          <w:lang w:bidi="fa-IR"/>
        </w:rPr>
        <w:t>ِ</w:t>
      </w:r>
      <w:r>
        <w:rPr>
          <w:rtl/>
          <w:lang w:bidi="fa-IR"/>
        </w:rPr>
        <w:t xml:space="preserve"> أجره ) ومعلوم</w:t>
      </w:r>
      <w:r w:rsidR="00374967">
        <w:rPr>
          <w:rFonts w:hint="cs"/>
          <w:rtl/>
          <w:lang w:bidi="fa-IR"/>
        </w:rPr>
        <w:t>ٌ</w:t>
      </w:r>
      <w:r>
        <w:rPr>
          <w:rtl/>
          <w:lang w:bidi="fa-IR"/>
        </w:rPr>
        <w:t xml:space="preserve"> أنّ الأجر ثبت لها لإ</w:t>
      </w:r>
      <w:r w:rsidR="00374967">
        <w:rPr>
          <w:rFonts w:hint="cs"/>
          <w:rtl/>
          <w:lang w:bidi="fa-IR"/>
        </w:rPr>
        <w:t>ِ</w:t>
      </w:r>
      <w:r>
        <w:rPr>
          <w:rtl/>
          <w:lang w:bidi="fa-IR"/>
        </w:rPr>
        <w:t>ذنها له ونيابتها عنه.</w:t>
      </w:r>
    </w:p>
    <w:p w:rsidR="003A67F1" w:rsidRDefault="003A67F1" w:rsidP="003A67F1">
      <w:pPr>
        <w:pStyle w:val="libNormal"/>
        <w:rPr>
          <w:lang w:bidi="fa-IR"/>
        </w:rPr>
      </w:pPr>
      <w:r>
        <w:rPr>
          <w:rtl/>
          <w:lang w:bidi="fa-IR"/>
        </w:rPr>
        <w:t>الثاني : أنّ المعنى في إذن الأب والجدّ ما فيه من الولادة والعصبة ، فعلى هذا يصحّ إذن سائر الآباء وال</w:t>
      </w:r>
      <w:r w:rsidR="00374967">
        <w:rPr>
          <w:rFonts w:hint="cs"/>
          <w:rtl/>
          <w:lang w:bidi="fa-IR"/>
        </w:rPr>
        <w:t>اُ</w:t>
      </w:r>
      <w:r>
        <w:rPr>
          <w:rtl/>
          <w:lang w:bidi="fa-IR"/>
        </w:rPr>
        <w:t xml:space="preserve">مّهات </w:t>
      </w:r>
      <w:r w:rsidR="00374967">
        <w:rPr>
          <w:rFonts w:hint="cs"/>
          <w:rtl/>
          <w:lang w:bidi="fa-IR"/>
        </w:rPr>
        <w:t>؛</w:t>
      </w:r>
      <w:r>
        <w:rPr>
          <w:rtl/>
          <w:lang w:bidi="fa-IR"/>
        </w:rPr>
        <w:t xml:space="preserve"> لوجود الولادة فيهم.</w:t>
      </w:r>
    </w:p>
    <w:p w:rsidR="003A67F1" w:rsidRDefault="003A67F1" w:rsidP="003A67F1">
      <w:pPr>
        <w:pStyle w:val="libNormal"/>
        <w:rPr>
          <w:lang w:bidi="fa-IR"/>
        </w:rPr>
      </w:pPr>
      <w:r>
        <w:rPr>
          <w:rtl/>
          <w:lang w:bidi="fa-IR"/>
        </w:rPr>
        <w:t>الثالث : أنّ المعنى في إذن الأب والجدّ وجود التعصيب فيهما ، فعلى هذا يصحّ إذن سائر العصبات من الإ</w:t>
      </w:r>
      <w:r w:rsidR="00374967">
        <w:rPr>
          <w:rFonts w:hint="cs"/>
          <w:rtl/>
          <w:lang w:bidi="fa-IR"/>
        </w:rPr>
        <w:t>ِ</w:t>
      </w:r>
      <w:r>
        <w:rPr>
          <w:rtl/>
          <w:lang w:bidi="fa-IR"/>
        </w:rPr>
        <w:t>خوة والأعمام وأولادهما ، ولا يصحّ إذن الا</w:t>
      </w:r>
      <w:r w:rsidR="00374967">
        <w:rPr>
          <w:rFonts w:hint="cs"/>
          <w:rtl/>
          <w:lang w:bidi="fa-IR"/>
        </w:rPr>
        <w:t>ُ</w:t>
      </w:r>
      <w:r>
        <w:rPr>
          <w:rtl/>
          <w:lang w:bidi="fa-IR"/>
        </w:rPr>
        <w:t xml:space="preserve">م ولا الجدّ لها </w:t>
      </w:r>
      <w:r w:rsidR="00374967">
        <w:rPr>
          <w:rFonts w:hint="cs"/>
          <w:rtl/>
          <w:lang w:bidi="fa-IR"/>
        </w:rPr>
        <w:t>؛</w:t>
      </w:r>
      <w:r>
        <w:rPr>
          <w:rtl/>
          <w:lang w:bidi="fa-IR"/>
        </w:rPr>
        <w:t xml:space="preserve"> لعدم التعصيب.</w:t>
      </w:r>
    </w:p>
    <w:p w:rsidR="003A67F1" w:rsidRDefault="003A67F1" w:rsidP="003A67F1">
      <w:pPr>
        <w:pStyle w:val="libNormal"/>
        <w:rPr>
          <w:lang w:bidi="fa-IR"/>
        </w:rPr>
      </w:pPr>
      <w:r>
        <w:rPr>
          <w:rtl/>
          <w:lang w:bidi="fa-IR"/>
        </w:rPr>
        <w:t xml:space="preserve">وأمّا </w:t>
      </w:r>
      <w:r w:rsidR="00374967">
        <w:rPr>
          <w:rFonts w:hint="cs"/>
          <w:rtl/>
          <w:lang w:bidi="fa-IR"/>
        </w:rPr>
        <w:t>اُ</w:t>
      </w:r>
      <w:r>
        <w:rPr>
          <w:rtl/>
          <w:lang w:bidi="fa-IR"/>
        </w:rPr>
        <w:t xml:space="preserve">مناء الحكّام فقد اتّفقوا على أنّه لا يصح إذنهم </w:t>
      </w:r>
      <w:r w:rsidR="00374967">
        <w:rPr>
          <w:rFonts w:hint="cs"/>
          <w:rtl/>
          <w:lang w:bidi="fa-IR"/>
        </w:rPr>
        <w:t>؛</w:t>
      </w:r>
      <w:r>
        <w:rPr>
          <w:rtl/>
          <w:lang w:bidi="fa-IR"/>
        </w:rPr>
        <w:t xml:space="preserve"> لاختصاص ولايتهم بماله دون بدنه ، فكانوا فيما سوى المال كالأجانب.</w:t>
      </w:r>
    </w:p>
    <w:p w:rsidR="003A67F1" w:rsidRDefault="003A67F1" w:rsidP="003A67F1">
      <w:pPr>
        <w:pStyle w:val="libNormal"/>
        <w:rPr>
          <w:lang w:bidi="fa-IR"/>
        </w:rPr>
      </w:pPr>
      <w:r>
        <w:rPr>
          <w:rtl/>
          <w:lang w:bidi="fa-IR"/>
        </w:rPr>
        <w:t xml:space="preserve">ولهم وجه آخر بعيد : الصحة </w:t>
      </w:r>
      <w:r w:rsidR="00374967">
        <w:rPr>
          <w:rFonts w:hint="cs"/>
          <w:rtl/>
          <w:lang w:bidi="fa-IR"/>
        </w:rPr>
        <w:t>؛</w:t>
      </w:r>
      <w:r>
        <w:rPr>
          <w:rtl/>
          <w:lang w:bidi="fa-IR"/>
        </w:rPr>
        <w:t xml:space="preserve"> لأنّهم يتصرّفون في المال.</w:t>
      </w:r>
    </w:p>
    <w:p w:rsidR="003A67F1" w:rsidRDefault="003A67F1" w:rsidP="003A67F1">
      <w:pPr>
        <w:pStyle w:val="libNormal"/>
        <w:rPr>
          <w:lang w:bidi="fa-IR"/>
        </w:rPr>
      </w:pPr>
      <w:r>
        <w:rPr>
          <w:rtl/>
          <w:lang w:bidi="fa-IR"/>
        </w:rPr>
        <w:t>وأمّا أوصياء الآباء فلهم وجهان في صحة إذنهم :</w:t>
      </w:r>
    </w:p>
    <w:p w:rsidR="003A67F1" w:rsidRDefault="003A67F1" w:rsidP="003A67F1">
      <w:pPr>
        <w:pStyle w:val="libNormal"/>
        <w:rPr>
          <w:lang w:bidi="fa-IR"/>
        </w:rPr>
      </w:pPr>
      <w:r>
        <w:rPr>
          <w:rtl/>
          <w:lang w:bidi="fa-IR"/>
        </w:rPr>
        <w:t>أحدهما : الصحة كالآباء لنيابتهم عنه.</w:t>
      </w:r>
    </w:p>
    <w:p w:rsidR="003A67F1" w:rsidRDefault="003A67F1" w:rsidP="003A67F1">
      <w:pPr>
        <w:pStyle w:val="libNormal"/>
        <w:rPr>
          <w:lang w:bidi="fa-IR"/>
        </w:rPr>
      </w:pPr>
      <w:r>
        <w:rPr>
          <w:rtl/>
          <w:lang w:bidi="fa-IR"/>
        </w:rPr>
        <w:t xml:space="preserve">والثاني </w:t>
      </w:r>
      <w:r w:rsidR="00E9208D">
        <w:rPr>
          <w:rtl/>
          <w:lang w:bidi="fa-IR"/>
        </w:rPr>
        <w:t>-</w:t>
      </w:r>
      <w:r>
        <w:rPr>
          <w:rtl/>
          <w:lang w:bidi="fa-IR"/>
        </w:rPr>
        <w:t xml:space="preserve"> وهو الأصحّ عندهم </w:t>
      </w:r>
      <w:r w:rsidR="00E9208D">
        <w:rPr>
          <w:rtl/>
          <w:lang w:bidi="fa-IR"/>
        </w:rPr>
        <w:t>-</w:t>
      </w:r>
      <w:r>
        <w:rPr>
          <w:rtl/>
          <w:lang w:bidi="fa-IR"/>
        </w:rPr>
        <w:t xml:space="preserve"> أنّ إذنهم لا يصحّ كا</w:t>
      </w:r>
      <w:r w:rsidR="00374967">
        <w:rPr>
          <w:rFonts w:hint="cs"/>
          <w:rtl/>
          <w:lang w:bidi="fa-IR"/>
        </w:rPr>
        <w:t>ُ</w:t>
      </w:r>
      <w:r>
        <w:rPr>
          <w:rtl/>
          <w:lang w:bidi="fa-IR"/>
        </w:rPr>
        <w:t xml:space="preserve">مناء الحكّام </w:t>
      </w:r>
      <w:r w:rsidR="00EB05A3" w:rsidRPr="00EB05A3">
        <w:rPr>
          <w:rStyle w:val="libFootnotenumChar"/>
          <w:rtl/>
        </w:rPr>
        <w:t>(1)</w:t>
      </w:r>
      <w:r>
        <w:rPr>
          <w:rtl/>
          <w:lang w:bidi="fa-IR"/>
        </w:rPr>
        <w:t>.</w:t>
      </w:r>
    </w:p>
    <w:p w:rsidR="003A67F1" w:rsidRDefault="00EB05A3" w:rsidP="00100C41">
      <w:pPr>
        <w:pStyle w:val="libLine"/>
        <w:rPr>
          <w:lang w:bidi="fa-IR"/>
        </w:rPr>
      </w:pPr>
      <w:r>
        <w:rPr>
          <w:rtl/>
          <w:lang w:bidi="fa-IR"/>
        </w:rPr>
        <w:t>____________________</w:t>
      </w:r>
    </w:p>
    <w:p w:rsidR="00381EC4" w:rsidRDefault="00EB05A3" w:rsidP="00EB05A3">
      <w:pPr>
        <w:pStyle w:val="libFootnote0"/>
        <w:rPr>
          <w:lang w:bidi="fa-IR"/>
        </w:rPr>
      </w:pPr>
      <w:r w:rsidRPr="00EB05A3">
        <w:rPr>
          <w:rtl/>
        </w:rPr>
        <w:t>(1)</w:t>
      </w:r>
      <w:r w:rsidR="003A67F1">
        <w:rPr>
          <w:rtl/>
          <w:lang w:bidi="fa-IR"/>
        </w:rPr>
        <w:t xml:space="preserve"> الحاوي الكبير 4 : 207 </w:t>
      </w:r>
      <w:r w:rsidR="00E9208D">
        <w:rPr>
          <w:rtl/>
          <w:lang w:bidi="fa-IR"/>
        </w:rPr>
        <w:t>-</w:t>
      </w:r>
      <w:r w:rsidR="003A67F1">
        <w:rPr>
          <w:rtl/>
          <w:lang w:bidi="fa-IR"/>
        </w:rPr>
        <w:t xml:space="preserve"> 208.</w:t>
      </w:r>
    </w:p>
    <w:p w:rsidR="00381EC4" w:rsidRDefault="00381EC4" w:rsidP="006F79F7">
      <w:pPr>
        <w:pStyle w:val="libNormal"/>
        <w:rPr>
          <w:rtl/>
          <w:lang w:bidi="fa-IR"/>
        </w:rPr>
      </w:pPr>
      <w:r>
        <w:rPr>
          <w:rtl/>
          <w:lang w:bidi="fa-IR"/>
        </w:rPr>
        <w:br w:type="page"/>
      </w:r>
    </w:p>
    <w:p w:rsidR="003A67F1" w:rsidRDefault="003A67F1" w:rsidP="003A67F1">
      <w:pPr>
        <w:pStyle w:val="libNormal"/>
        <w:rPr>
          <w:lang w:bidi="fa-IR"/>
        </w:rPr>
      </w:pPr>
      <w:bookmarkStart w:id="26" w:name="_Toc112686387"/>
      <w:r w:rsidRPr="009368B8">
        <w:rPr>
          <w:rStyle w:val="Heading2Char"/>
          <w:rtl/>
        </w:rPr>
        <w:lastRenderedPageBreak/>
        <w:t>مسألة 17 :</w:t>
      </w:r>
      <w:bookmarkEnd w:id="26"/>
      <w:r>
        <w:rPr>
          <w:rtl/>
          <w:lang w:bidi="fa-IR"/>
        </w:rPr>
        <w:t xml:space="preserve"> الصبي إن كان مراهقا</w:t>
      </w:r>
      <w:r w:rsidR="00374967">
        <w:rPr>
          <w:rFonts w:hint="cs"/>
          <w:rtl/>
          <w:lang w:bidi="fa-IR"/>
        </w:rPr>
        <w:t>ً</w:t>
      </w:r>
      <w:r>
        <w:rPr>
          <w:rtl/>
          <w:lang w:bidi="fa-IR"/>
        </w:rPr>
        <w:t xml:space="preserve"> مميّزا</w:t>
      </w:r>
      <w:r w:rsidR="00374967">
        <w:rPr>
          <w:rFonts w:hint="cs"/>
          <w:rtl/>
          <w:lang w:bidi="fa-IR"/>
        </w:rPr>
        <w:t>ً</w:t>
      </w:r>
      <w:r>
        <w:rPr>
          <w:rtl/>
          <w:lang w:bidi="fa-IR"/>
        </w:rPr>
        <w:t xml:space="preserve"> يطيق على الأفعال ، أذن له الولي فيها ، فإذا أذن له ، ف</w:t>
      </w:r>
      <w:r w:rsidR="00374967">
        <w:rPr>
          <w:rFonts w:hint="cs"/>
          <w:rtl/>
          <w:lang w:bidi="fa-IR"/>
        </w:rPr>
        <w:t>َ</w:t>
      </w:r>
      <w:r>
        <w:rPr>
          <w:rtl/>
          <w:lang w:bidi="fa-IR"/>
        </w:rPr>
        <w:t>ع</w:t>
      </w:r>
      <w:r w:rsidR="00374967">
        <w:rPr>
          <w:rFonts w:hint="cs"/>
          <w:rtl/>
          <w:lang w:bidi="fa-IR"/>
        </w:rPr>
        <w:t>َ</w:t>
      </w:r>
      <w:r>
        <w:rPr>
          <w:rtl/>
          <w:lang w:bidi="fa-IR"/>
        </w:rPr>
        <w:t>ل الحجّ بنفسه ، كالبالغ.</w:t>
      </w:r>
    </w:p>
    <w:p w:rsidR="003A67F1" w:rsidRDefault="003A67F1" w:rsidP="003A67F1">
      <w:pPr>
        <w:pStyle w:val="libNormal"/>
        <w:rPr>
          <w:lang w:bidi="fa-IR"/>
        </w:rPr>
      </w:pPr>
      <w:r>
        <w:rPr>
          <w:rtl/>
          <w:lang w:bidi="fa-IR"/>
        </w:rPr>
        <w:t>وإن كان طفلا</w:t>
      </w:r>
      <w:r w:rsidR="00374967">
        <w:rPr>
          <w:rFonts w:hint="cs"/>
          <w:rtl/>
          <w:lang w:bidi="fa-IR"/>
        </w:rPr>
        <w:t>ً</w:t>
      </w:r>
      <w:r>
        <w:rPr>
          <w:rtl/>
          <w:lang w:bidi="fa-IR"/>
        </w:rPr>
        <w:t xml:space="preserve"> لا يميّز ، فإن صحّ من الطفل من غير نيابة ، كالوقوف بعرفة والمبيت بمزدلفة ، أحضره الولي فيهما ، وإن لم يصحّ من الطفل إل</w:t>
      </w:r>
      <w:r w:rsidR="00374967">
        <w:rPr>
          <w:rFonts w:hint="cs"/>
          <w:rtl/>
          <w:lang w:bidi="fa-IR"/>
        </w:rPr>
        <w:t>ّ</w:t>
      </w:r>
      <w:r>
        <w:rPr>
          <w:rtl/>
          <w:lang w:bidi="fa-IR"/>
        </w:rPr>
        <w:t>ا بنيابة الولي عنه ، فهو كالإ</w:t>
      </w:r>
      <w:r w:rsidR="00374967">
        <w:rPr>
          <w:rFonts w:hint="cs"/>
          <w:rtl/>
          <w:lang w:bidi="fa-IR"/>
        </w:rPr>
        <w:t>ِ</w:t>
      </w:r>
      <w:r>
        <w:rPr>
          <w:rtl/>
          <w:lang w:bidi="fa-IR"/>
        </w:rPr>
        <w:t>حرام يفعله الولي عنه.</w:t>
      </w:r>
    </w:p>
    <w:p w:rsidR="003A67F1" w:rsidRDefault="003A67F1" w:rsidP="003A67F1">
      <w:pPr>
        <w:pStyle w:val="libNormal"/>
        <w:rPr>
          <w:lang w:bidi="fa-IR"/>
        </w:rPr>
      </w:pPr>
      <w:r>
        <w:rPr>
          <w:rtl/>
          <w:lang w:bidi="fa-IR"/>
        </w:rPr>
        <w:t xml:space="preserve">قال جابر : خرجنا مع النبي </w:t>
      </w:r>
      <w:r w:rsidR="006364A8" w:rsidRPr="006364A8">
        <w:rPr>
          <w:rStyle w:val="libAlaemChar"/>
          <w:rtl/>
        </w:rPr>
        <w:t>صلى‌الله‌عليه‌وآله</w:t>
      </w:r>
      <w:r>
        <w:rPr>
          <w:rtl/>
          <w:lang w:bidi="fa-IR"/>
        </w:rPr>
        <w:t xml:space="preserve"> ح</w:t>
      </w:r>
      <w:r w:rsidR="00374967">
        <w:rPr>
          <w:rFonts w:hint="cs"/>
          <w:rtl/>
          <w:lang w:bidi="fa-IR"/>
        </w:rPr>
        <w:t>ُ</w:t>
      </w:r>
      <w:r>
        <w:rPr>
          <w:rtl/>
          <w:lang w:bidi="fa-IR"/>
        </w:rPr>
        <w:t>جّاجا</w:t>
      </w:r>
      <w:r w:rsidR="00374967">
        <w:rPr>
          <w:rFonts w:hint="cs"/>
          <w:rtl/>
          <w:lang w:bidi="fa-IR"/>
        </w:rPr>
        <w:t>ً</w:t>
      </w:r>
      <w:r>
        <w:rPr>
          <w:rtl/>
          <w:lang w:bidi="fa-IR"/>
        </w:rPr>
        <w:t xml:space="preserve"> ومعنا النساء والصبيان ، فأحرمنا عن الصبيان فلبّينا عن الصبيان ورمينا عنهم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ويجرّد الصبي من ثيابه إذا قرب من الحرم </w:t>
      </w:r>
      <w:r w:rsidR="00E9208D">
        <w:rPr>
          <w:rtl/>
          <w:lang w:bidi="fa-IR"/>
        </w:rPr>
        <w:t>-</w:t>
      </w:r>
      <w:r>
        <w:rPr>
          <w:rtl/>
          <w:lang w:bidi="fa-IR"/>
        </w:rPr>
        <w:t xml:space="preserve"> وروى علماؤنا من فخ </w:t>
      </w:r>
      <w:r w:rsidR="00EB05A3" w:rsidRPr="00EB05A3">
        <w:rPr>
          <w:rStyle w:val="libFootnotenumChar"/>
          <w:rtl/>
        </w:rPr>
        <w:t>(2)</w:t>
      </w:r>
      <w:r>
        <w:rPr>
          <w:rtl/>
          <w:lang w:bidi="fa-IR"/>
        </w:rPr>
        <w:t xml:space="preserve"> </w:t>
      </w:r>
      <w:r w:rsidR="00E9208D">
        <w:rPr>
          <w:rtl/>
          <w:lang w:bidi="fa-IR"/>
        </w:rPr>
        <w:t>-</w:t>
      </w:r>
      <w:r>
        <w:rPr>
          <w:rtl/>
          <w:lang w:bidi="fa-IR"/>
        </w:rPr>
        <w:t xml:space="preserve"> وإن صحّ منه بمعونة الولي ، فإذا أحرم الولي عن الطفل ، جاز.</w:t>
      </w:r>
    </w:p>
    <w:p w:rsidR="003A67F1" w:rsidRDefault="003A67F1" w:rsidP="003A67F1">
      <w:pPr>
        <w:pStyle w:val="libNormal"/>
        <w:rPr>
          <w:lang w:bidi="fa-IR"/>
        </w:rPr>
      </w:pPr>
      <w:r>
        <w:rPr>
          <w:rtl/>
          <w:lang w:bidi="fa-IR"/>
        </w:rPr>
        <w:t>وهل يجوز أن يكون الولي م</w:t>
      </w:r>
      <w:r w:rsidR="00374967">
        <w:rPr>
          <w:rFonts w:hint="cs"/>
          <w:rtl/>
          <w:lang w:bidi="fa-IR"/>
        </w:rPr>
        <w:t>ُ</w:t>
      </w:r>
      <w:r>
        <w:rPr>
          <w:rtl/>
          <w:lang w:bidi="fa-IR"/>
        </w:rPr>
        <w:t>ح</w:t>
      </w:r>
      <w:r w:rsidR="00374967">
        <w:rPr>
          <w:rFonts w:hint="cs"/>
          <w:rtl/>
          <w:lang w:bidi="fa-IR"/>
        </w:rPr>
        <w:t>ْ</w:t>
      </w:r>
      <w:r>
        <w:rPr>
          <w:rtl/>
          <w:lang w:bidi="fa-IR"/>
        </w:rPr>
        <w:t>رما</w:t>
      </w:r>
      <w:r w:rsidR="00374967">
        <w:rPr>
          <w:rFonts w:hint="cs"/>
          <w:rtl/>
          <w:lang w:bidi="fa-IR"/>
        </w:rPr>
        <w:t>ً</w:t>
      </w:r>
      <w:r>
        <w:rPr>
          <w:rtl/>
          <w:lang w:bidi="fa-IR"/>
        </w:rPr>
        <w:t>؟ للشافعية وجهان :</w:t>
      </w:r>
    </w:p>
    <w:p w:rsidR="003A67F1" w:rsidRDefault="003A67F1" w:rsidP="003A67F1">
      <w:pPr>
        <w:pStyle w:val="libNormal"/>
        <w:rPr>
          <w:lang w:bidi="fa-IR"/>
        </w:rPr>
      </w:pPr>
      <w:r>
        <w:rPr>
          <w:rtl/>
          <w:lang w:bidi="fa-IR"/>
        </w:rPr>
        <w:t>أحدهما : المنع ، فليس للولي أن ي</w:t>
      </w:r>
      <w:r w:rsidR="00374967">
        <w:rPr>
          <w:rFonts w:hint="cs"/>
          <w:rtl/>
          <w:lang w:bidi="fa-IR"/>
        </w:rPr>
        <w:t>ُ</w:t>
      </w:r>
      <w:r>
        <w:rPr>
          <w:rtl/>
          <w:lang w:bidi="fa-IR"/>
        </w:rPr>
        <w:t>حرم عن الطفل إل</w:t>
      </w:r>
      <w:r w:rsidR="00374967">
        <w:rPr>
          <w:rFonts w:hint="cs"/>
          <w:rtl/>
          <w:lang w:bidi="fa-IR"/>
        </w:rPr>
        <w:t>ّ</w:t>
      </w:r>
      <w:r>
        <w:rPr>
          <w:rtl/>
          <w:lang w:bidi="fa-IR"/>
        </w:rPr>
        <w:t>ا أن يكون حلالا</w:t>
      </w:r>
      <w:r w:rsidR="00374967">
        <w:rPr>
          <w:rFonts w:hint="cs"/>
          <w:rtl/>
          <w:lang w:bidi="fa-IR"/>
        </w:rPr>
        <w:t>ً</w:t>
      </w:r>
      <w:r>
        <w:rPr>
          <w:rtl/>
          <w:lang w:bidi="fa-IR"/>
        </w:rPr>
        <w:t xml:space="preserve"> ، لأنّ من كان في نسك لا يصحّ أن يفعله عن غيره.</w:t>
      </w:r>
    </w:p>
    <w:p w:rsidR="003A67F1" w:rsidRDefault="003A67F1" w:rsidP="003A67F1">
      <w:pPr>
        <w:pStyle w:val="libNormal"/>
        <w:rPr>
          <w:lang w:bidi="fa-IR"/>
        </w:rPr>
      </w:pPr>
      <w:r>
        <w:rPr>
          <w:rtl/>
          <w:lang w:bidi="fa-IR"/>
        </w:rPr>
        <w:t>والثاني : يصح إحرام الولي عنه وإن كان م</w:t>
      </w:r>
      <w:r w:rsidR="00374967">
        <w:rPr>
          <w:rFonts w:hint="cs"/>
          <w:rtl/>
          <w:lang w:bidi="fa-IR"/>
        </w:rPr>
        <w:t>ُ</w:t>
      </w:r>
      <w:r>
        <w:rPr>
          <w:rtl/>
          <w:lang w:bidi="fa-IR"/>
        </w:rPr>
        <w:t>ح</w:t>
      </w:r>
      <w:r w:rsidR="00374967">
        <w:rPr>
          <w:rFonts w:hint="cs"/>
          <w:rtl/>
          <w:lang w:bidi="fa-IR"/>
        </w:rPr>
        <w:t>ْ</w:t>
      </w:r>
      <w:r>
        <w:rPr>
          <w:rtl/>
          <w:lang w:bidi="fa-IR"/>
        </w:rPr>
        <w:t>رما</w:t>
      </w:r>
      <w:r w:rsidR="00374967">
        <w:rPr>
          <w:rFonts w:hint="cs"/>
          <w:rtl/>
          <w:lang w:bidi="fa-IR"/>
        </w:rPr>
        <w:t>ً</w:t>
      </w:r>
      <w:r>
        <w:rPr>
          <w:rtl/>
          <w:lang w:bidi="fa-IR"/>
        </w:rPr>
        <w:t xml:space="preserve"> </w:t>
      </w:r>
      <w:r w:rsidR="00E9208D">
        <w:rPr>
          <w:rtl/>
          <w:lang w:bidi="fa-IR"/>
        </w:rPr>
        <w:t>-</w:t>
      </w:r>
      <w:r>
        <w:rPr>
          <w:rtl/>
          <w:lang w:bidi="fa-IR"/>
        </w:rPr>
        <w:t xml:space="preserve"> ولا فرق بين أن يكون عليه حجّة الإ</w:t>
      </w:r>
      <w:r w:rsidR="00374967">
        <w:rPr>
          <w:rFonts w:hint="cs"/>
          <w:rtl/>
          <w:lang w:bidi="fa-IR"/>
        </w:rPr>
        <w:t>ِ</w:t>
      </w:r>
      <w:r>
        <w:rPr>
          <w:rtl/>
          <w:lang w:bidi="fa-IR"/>
        </w:rPr>
        <w:t xml:space="preserve">سلام أو قد حجّ عن غيره ، وغيره </w:t>
      </w:r>
      <w:r w:rsidR="00E9208D">
        <w:rPr>
          <w:rtl/>
          <w:lang w:bidi="fa-IR"/>
        </w:rPr>
        <w:t>-</w:t>
      </w:r>
      <w:r>
        <w:rPr>
          <w:rtl/>
          <w:lang w:bidi="fa-IR"/>
        </w:rPr>
        <w:t xml:space="preserve"> لأنّ الولي ليس يتحمّل الإ</w:t>
      </w:r>
      <w:r w:rsidR="00374967">
        <w:rPr>
          <w:rFonts w:hint="cs"/>
          <w:rtl/>
          <w:lang w:bidi="fa-IR"/>
        </w:rPr>
        <w:t>ِ</w:t>
      </w:r>
      <w:r>
        <w:rPr>
          <w:rtl/>
          <w:lang w:bidi="fa-IR"/>
        </w:rPr>
        <w:t>حرام عنه فيصير به م</w:t>
      </w:r>
      <w:r w:rsidR="00374967">
        <w:rPr>
          <w:rFonts w:hint="cs"/>
          <w:rtl/>
          <w:lang w:bidi="fa-IR"/>
        </w:rPr>
        <w:t>ُ</w:t>
      </w:r>
      <w:r>
        <w:rPr>
          <w:rtl/>
          <w:lang w:bidi="fa-IR"/>
        </w:rPr>
        <w:t>حرما</w:t>
      </w:r>
      <w:r w:rsidR="00374967">
        <w:rPr>
          <w:rFonts w:hint="cs"/>
          <w:rtl/>
          <w:lang w:bidi="fa-IR"/>
        </w:rPr>
        <w:t>ً</w:t>
      </w:r>
      <w:r>
        <w:rPr>
          <w:rtl/>
          <w:lang w:bidi="fa-IR"/>
        </w:rPr>
        <w:t xml:space="preserve"> حتى يمتنع من فعله إذا كان م</w:t>
      </w:r>
      <w:r w:rsidR="00374967">
        <w:rPr>
          <w:rFonts w:hint="cs"/>
          <w:rtl/>
          <w:lang w:bidi="fa-IR"/>
        </w:rPr>
        <w:t>ُ</w:t>
      </w:r>
      <w:r>
        <w:rPr>
          <w:rtl/>
          <w:lang w:bidi="fa-IR"/>
        </w:rPr>
        <w:t>ح</w:t>
      </w:r>
      <w:r w:rsidR="00374967">
        <w:rPr>
          <w:rFonts w:hint="cs"/>
          <w:rtl/>
          <w:lang w:bidi="fa-IR"/>
        </w:rPr>
        <w:t>ْ</w:t>
      </w:r>
      <w:r>
        <w:rPr>
          <w:rtl/>
          <w:lang w:bidi="fa-IR"/>
        </w:rPr>
        <w:t>رما</w:t>
      </w:r>
      <w:r w:rsidR="00374967">
        <w:rPr>
          <w:rFonts w:hint="cs"/>
          <w:rtl/>
          <w:lang w:bidi="fa-IR"/>
        </w:rPr>
        <w:t>ً</w:t>
      </w:r>
      <w:r>
        <w:rPr>
          <w:rtl/>
          <w:lang w:bidi="fa-IR"/>
        </w:rPr>
        <w:t xml:space="preserve"> ، وإنّما يعقد الإ</w:t>
      </w:r>
      <w:r w:rsidR="00374967">
        <w:rPr>
          <w:rFonts w:hint="cs"/>
          <w:rtl/>
          <w:lang w:bidi="fa-IR"/>
        </w:rPr>
        <w:t>ِ</w:t>
      </w:r>
      <w:r>
        <w:rPr>
          <w:rtl/>
          <w:lang w:bidi="fa-IR"/>
        </w:rPr>
        <w:t>حرام عن الصبي ، فيصير الصبي م</w:t>
      </w:r>
      <w:r w:rsidR="00374967">
        <w:rPr>
          <w:rFonts w:hint="cs"/>
          <w:rtl/>
          <w:lang w:bidi="fa-IR"/>
        </w:rPr>
        <w:t>ُ</w:t>
      </w:r>
      <w:r>
        <w:rPr>
          <w:rtl/>
          <w:lang w:bidi="fa-IR"/>
        </w:rPr>
        <w:t>حرما</w:t>
      </w:r>
      <w:r w:rsidR="00374967">
        <w:rPr>
          <w:rFonts w:hint="cs"/>
          <w:rtl/>
          <w:lang w:bidi="fa-IR"/>
        </w:rPr>
        <w:t>ً</w:t>
      </w:r>
      <w:r>
        <w:rPr>
          <w:rtl/>
          <w:lang w:bidi="fa-IR"/>
        </w:rPr>
        <w:t xml:space="preserve"> ، فجاز أن يفعل الولي ذلك وإن كان م</w:t>
      </w:r>
      <w:r w:rsidR="00374967">
        <w:rPr>
          <w:rFonts w:hint="cs"/>
          <w:rtl/>
          <w:lang w:bidi="fa-IR"/>
        </w:rPr>
        <w:t>ُ</w:t>
      </w:r>
      <w:r>
        <w:rPr>
          <w:rtl/>
          <w:lang w:bidi="fa-IR"/>
        </w:rPr>
        <w:t>ح</w:t>
      </w:r>
      <w:r w:rsidR="00374967">
        <w:rPr>
          <w:rFonts w:hint="cs"/>
          <w:rtl/>
          <w:lang w:bidi="fa-IR"/>
        </w:rPr>
        <w:t>ْ</w:t>
      </w:r>
      <w:r>
        <w:rPr>
          <w:rtl/>
          <w:lang w:bidi="fa-IR"/>
        </w:rPr>
        <w:t>رما</w:t>
      </w:r>
      <w:r w:rsidR="00374967">
        <w:rPr>
          <w:rFonts w:hint="cs"/>
          <w:rtl/>
          <w:lang w:bidi="fa-IR"/>
        </w:rPr>
        <w:t>ً</w:t>
      </w:r>
      <w:r>
        <w:rPr>
          <w:rtl/>
          <w:lang w:bidi="fa-IR"/>
        </w:rPr>
        <w:t xml:space="preserve">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والأخير أقرب.</w:t>
      </w:r>
    </w:p>
    <w:p w:rsidR="003A67F1" w:rsidRDefault="003A67F1" w:rsidP="003A67F1">
      <w:pPr>
        <w:pStyle w:val="libNormal"/>
        <w:rPr>
          <w:lang w:bidi="fa-IR"/>
        </w:rPr>
      </w:pPr>
      <w:r>
        <w:rPr>
          <w:rtl/>
          <w:lang w:bidi="fa-IR"/>
        </w:rPr>
        <w:t>فعلى الأول يقول عند الإ</w:t>
      </w:r>
      <w:r w:rsidR="00374967">
        <w:rPr>
          <w:rFonts w:hint="cs"/>
          <w:rtl/>
          <w:lang w:bidi="fa-IR"/>
        </w:rPr>
        <w:t>ِ</w:t>
      </w:r>
      <w:r>
        <w:rPr>
          <w:rtl/>
          <w:lang w:bidi="fa-IR"/>
        </w:rPr>
        <w:t>حرام : الل</w:t>
      </w:r>
      <w:r w:rsidR="00374967">
        <w:rPr>
          <w:rFonts w:hint="cs"/>
          <w:rtl/>
          <w:lang w:bidi="fa-IR"/>
        </w:rPr>
        <w:t>ّ</w:t>
      </w:r>
      <w:r>
        <w:rPr>
          <w:rtl/>
          <w:lang w:bidi="fa-IR"/>
        </w:rPr>
        <w:t>هم إنّي قد أحرمت عن ابني ، وعلى هذا يجوز أن يكون غير مواجه للصبي بالإ</w:t>
      </w:r>
      <w:r w:rsidR="00374967">
        <w:rPr>
          <w:rFonts w:hint="cs"/>
          <w:rtl/>
          <w:lang w:bidi="fa-IR"/>
        </w:rPr>
        <w:t>ِ</w:t>
      </w:r>
      <w:r>
        <w:rPr>
          <w:rtl/>
          <w:lang w:bidi="fa-IR"/>
        </w:rPr>
        <w:t>حرام ولا مشاهد له إذا كان الصبي‌</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سنن ابن ماجة 2 : 1010 </w:t>
      </w:r>
      <w:r w:rsidR="00374967">
        <w:rPr>
          <w:rFonts w:hint="cs"/>
          <w:rtl/>
          <w:lang w:bidi="fa-IR"/>
        </w:rPr>
        <w:t>/</w:t>
      </w:r>
      <w:r w:rsidR="003A67F1">
        <w:rPr>
          <w:rtl/>
          <w:lang w:bidi="fa-IR"/>
        </w:rPr>
        <w:t xml:space="preserve"> 3038 ، وأورده ابنا قدامة في المغني 3 : 209 ، والشرح الكبير 3 : 170 </w:t>
      </w:r>
      <w:r w:rsidR="00E9208D">
        <w:rPr>
          <w:rtl/>
          <w:lang w:bidi="fa-IR"/>
        </w:rPr>
        <w:t>-</w:t>
      </w:r>
      <w:r w:rsidR="003A67F1">
        <w:rPr>
          <w:rtl/>
          <w:lang w:bidi="fa-IR"/>
        </w:rPr>
        <w:t xml:space="preserve"> 171 نقلا</w:t>
      </w:r>
      <w:r w:rsidR="00374967">
        <w:rPr>
          <w:rFonts w:hint="cs"/>
          <w:rtl/>
          <w:lang w:bidi="fa-IR"/>
        </w:rPr>
        <w:t>ً</w:t>
      </w:r>
      <w:r w:rsidR="003A67F1">
        <w:rPr>
          <w:rtl/>
          <w:lang w:bidi="fa-IR"/>
        </w:rPr>
        <w:t xml:space="preserve"> عن سنن سعيد بن منصور.</w:t>
      </w:r>
    </w:p>
    <w:p w:rsidR="003A67F1" w:rsidRDefault="00EB05A3" w:rsidP="00EB05A3">
      <w:pPr>
        <w:pStyle w:val="libFootnote0"/>
        <w:rPr>
          <w:lang w:bidi="fa-IR"/>
        </w:rPr>
      </w:pPr>
      <w:r w:rsidRPr="00EB05A3">
        <w:rPr>
          <w:rtl/>
        </w:rPr>
        <w:t>(2)</w:t>
      </w:r>
      <w:r w:rsidR="003A67F1">
        <w:rPr>
          <w:rtl/>
          <w:lang w:bidi="fa-IR"/>
        </w:rPr>
        <w:t xml:space="preserve"> الكافي 4 : 303 </w:t>
      </w:r>
      <w:r w:rsidR="00374967">
        <w:rPr>
          <w:rFonts w:hint="cs"/>
          <w:rtl/>
          <w:lang w:bidi="fa-IR"/>
        </w:rPr>
        <w:t>/</w:t>
      </w:r>
      <w:r w:rsidR="003A67F1">
        <w:rPr>
          <w:rtl/>
          <w:lang w:bidi="fa-IR"/>
        </w:rPr>
        <w:t xml:space="preserve"> 2 ، الفقيه 2 : 265 </w:t>
      </w:r>
      <w:r w:rsidR="00656D47">
        <w:rPr>
          <w:rFonts w:hint="cs"/>
          <w:rtl/>
          <w:lang w:bidi="fa-IR"/>
        </w:rPr>
        <w:t>/</w:t>
      </w:r>
      <w:r w:rsidR="003A67F1">
        <w:rPr>
          <w:rtl/>
          <w:lang w:bidi="fa-IR"/>
        </w:rPr>
        <w:t xml:space="preserve"> 1292 ، التهذيب 5 : 409 </w:t>
      </w:r>
      <w:r w:rsidR="00656D47">
        <w:rPr>
          <w:rFonts w:hint="cs"/>
          <w:rtl/>
          <w:lang w:bidi="fa-IR"/>
        </w:rPr>
        <w:t>/</w:t>
      </w:r>
      <w:r w:rsidR="003A67F1">
        <w:rPr>
          <w:rtl/>
          <w:lang w:bidi="fa-IR"/>
        </w:rPr>
        <w:t xml:space="preserve"> 1421.</w:t>
      </w:r>
    </w:p>
    <w:p w:rsidR="00381EC4" w:rsidRDefault="00EB05A3" w:rsidP="00EB05A3">
      <w:pPr>
        <w:pStyle w:val="libFootnote0"/>
        <w:rPr>
          <w:lang w:bidi="fa-IR"/>
        </w:rPr>
      </w:pPr>
      <w:r w:rsidRPr="00EB05A3">
        <w:rPr>
          <w:rtl/>
        </w:rPr>
        <w:t>(3)</w:t>
      </w:r>
      <w:r w:rsidR="003A67F1">
        <w:rPr>
          <w:rtl/>
          <w:lang w:bidi="fa-IR"/>
        </w:rPr>
        <w:t xml:space="preserve"> الحاوي الكبير 4 : 209.</w:t>
      </w:r>
    </w:p>
    <w:p w:rsidR="00381EC4" w:rsidRDefault="00381EC4" w:rsidP="006F79F7">
      <w:pPr>
        <w:pStyle w:val="libNormal"/>
        <w:rPr>
          <w:rtl/>
          <w:lang w:bidi="fa-IR"/>
        </w:rPr>
      </w:pPr>
      <w:r>
        <w:rPr>
          <w:rtl/>
          <w:lang w:bidi="fa-IR"/>
        </w:rPr>
        <w:br w:type="page"/>
      </w:r>
    </w:p>
    <w:p w:rsidR="003A67F1" w:rsidRDefault="003A67F1" w:rsidP="00656D47">
      <w:pPr>
        <w:pStyle w:val="libNormal0"/>
        <w:rPr>
          <w:lang w:bidi="fa-IR"/>
        </w:rPr>
      </w:pPr>
      <w:r>
        <w:rPr>
          <w:rtl/>
          <w:lang w:bidi="fa-IR"/>
        </w:rPr>
        <w:lastRenderedPageBreak/>
        <w:t>حاضرا</w:t>
      </w:r>
      <w:r w:rsidR="00656D47">
        <w:rPr>
          <w:rFonts w:hint="cs"/>
          <w:rtl/>
          <w:lang w:bidi="fa-IR"/>
        </w:rPr>
        <w:t>ً</w:t>
      </w:r>
      <w:r>
        <w:rPr>
          <w:rtl/>
          <w:lang w:bidi="fa-IR"/>
        </w:rPr>
        <w:t xml:space="preserve"> في الميقات. وعلى قول آخر : إنّه لا يشترط حضوره.</w:t>
      </w:r>
    </w:p>
    <w:p w:rsidR="003A67F1" w:rsidRDefault="003A67F1" w:rsidP="003A67F1">
      <w:pPr>
        <w:pStyle w:val="libNormal"/>
        <w:rPr>
          <w:lang w:bidi="fa-IR"/>
        </w:rPr>
      </w:pPr>
      <w:r>
        <w:rPr>
          <w:rtl/>
          <w:lang w:bidi="fa-IR"/>
        </w:rPr>
        <w:t>وعلى الثاني يقول عند الإ</w:t>
      </w:r>
      <w:r w:rsidR="00656D47">
        <w:rPr>
          <w:rFonts w:hint="cs"/>
          <w:rtl/>
          <w:lang w:bidi="fa-IR"/>
        </w:rPr>
        <w:t>ِ</w:t>
      </w:r>
      <w:r>
        <w:rPr>
          <w:rtl/>
          <w:lang w:bidi="fa-IR"/>
        </w:rPr>
        <w:t>حرام : الل</w:t>
      </w:r>
      <w:r w:rsidR="00656D47">
        <w:rPr>
          <w:rFonts w:hint="cs"/>
          <w:rtl/>
          <w:lang w:bidi="fa-IR"/>
        </w:rPr>
        <w:t>ّ</w:t>
      </w:r>
      <w:r>
        <w:rPr>
          <w:rtl/>
          <w:lang w:bidi="fa-IR"/>
        </w:rPr>
        <w:t>هم إنّي قد أحرمت بابني ، وعلى هذا لا يصحّ أن يكون غير مواجه للصبي بالإ</w:t>
      </w:r>
      <w:r w:rsidR="00656D47">
        <w:rPr>
          <w:rFonts w:hint="cs"/>
          <w:rtl/>
          <w:lang w:bidi="fa-IR"/>
        </w:rPr>
        <w:t>ِ</w:t>
      </w:r>
      <w:r>
        <w:rPr>
          <w:rtl/>
          <w:lang w:bidi="fa-IR"/>
        </w:rPr>
        <w:t>حرام ، فإذا فعل ذلك ، صار الصبي م</w:t>
      </w:r>
      <w:r w:rsidR="00656D47">
        <w:rPr>
          <w:rFonts w:hint="cs"/>
          <w:rtl/>
          <w:lang w:bidi="fa-IR"/>
        </w:rPr>
        <w:t>ُ</w:t>
      </w:r>
      <w:r>
        <w:rPr>
          <w:rtl/>
          <w:lang w:bidi="fa-IR"/>
        </w:rPr>
        <w:t>ح</w:t>
      </w:r>
      <w:r w:rsidR="00656D47">
        <w:rPr>
          <w:rFonts w:hint="cs"/>
          <w:rtl/>
          <w:lang w:bidi="fa-IR"/>
        </w:rPr>
        <w:t>ْ</w:t>
      </w:r>
      <w:r>
        <w:rPr>
          <w:rtl/>
          <w:lang w:bidi="fa-IR"/>
        </w:rPr>
        <w:t>رما</w:t>
      </w:r>
      <w:r w:rsidR="00656D47">
        <w:rPr>
          <w:rFonts w:hint="cs"/>
          <w:rtl/>
          <w:lang w:bidi="fa-IR"/>
        </w:rPr>
        <w:t>ً</w:t>
      </w:r>
      <w:r>
        <w:rPr>
          <w:rtl/>
          <w:lang w:bidi="fa-IR"/>
        </w:rPr>
        <w:t xml:space="preserve"> دون الولي ، فيلبسه ثوبين ، وي</w:t>
      </w:r>
      <w:r w:rsidR="00656D47">
        <w:rPr>
          <w:rFonts w:hint="cs"/>
          <w:rtl/>
          <w:lang w:bidi="fa-IR"/>
        </w:rPr>
        <w:t>ُ</w:t>
      </w:r>
      <w:r>
        <w:rPr>
          <w:rtl/>
          <w:lang w:bidi="fa-IR"/>
        </w:rPr>
        <w:t>جنّبه ما يجتنبه الم</w:t>
      </w:r>
      <w:r w:rsidR="00656D47">
        <w:rPr>
          <w:rFonts w:hint="cs"/>
          <w:rtl/>
          <w:lang w:bidi="fa-IR"/>
        </w:rPr>
        <w:t>ـُ</w:t>
      </w:r>
      <w:r>
        <w:rPr>
          <w:rtl/>
          <w:lang w:bidi="fa-IR"/>
        </w:rPr>
        <w:t>ح</w:t>
      </w:r>
      <w:r w:rsidR="00656D47">
        <w:rPr>
          <w:rFonts w:hint="cs"/>
          <w:rtl/>
          <w:lang w:bidi="fa-IR"/>
        </w:rPr>
        <w:t>ْ</w:t>
      </w:r>
      <w:r>
        <w:rPr>
          <w:rtl/>
          <w:lang w:bidi="fa-IR"/>
        </w:rPr>
        <w:t>رم ، وعلى وليّه أن يحضره الوقوف بالموقفين ومنى ليشهدها بنفسه.</w:t>
      </w:r>
    </w:p>
    <w:p w:rsidR="003A67F1" w:rsidRDefault="003A67F1" w:rsidP="003A67F1">
      <w:pPr>
        <w:pStyle w:val="libNormal"/>
        <w:rPr>
          <w:lang w:bidi="fa-IR"/>
        </w:rPr>
      </w:pPr>
      <w:r>
        <w:rPr>
          <w:rtl/>
          <w:lang w:bidi="fa-IR"/>
        </w:rPr>
        <w:t>وأمّا الرمي فإن أمكن من وضع الحصى في كفّه ورميها في الجمرة من يده ، ف</w:t>
      </w:r>
      <w:r w:rsidR="00656D47">
        <w:rPr>
          <w:rFonts w:hint="cs"/>
          <w:rtl/>
          <w:lang w:bidi="fa-IR"/>
        </w:rPr>
        <w:t>َ</w:t>
      </w:r>
      <w:r>
        <w:rPr>
          <w:rtl/>
          <w:lang w:bidi="fa-IR"/>
        </w:rPr>
        <w:t>ع</w:t>
      </w:r>
      <w:r w:rsidR="00656D47">
        <w:rPr>
          <w:rFonts w:hint="cs"/>
          <w:rtl/>
          <w:lang w:bidi="fa-IR"/>
        </w:rPr>
        <w:t>َ</w:t>
      </w:r>
      <w:r>
        <w:rPr>
          <w:rtl/>
          <w:lang w:bidi="fa-IR"/>
        </w:rPr>
        <w:t>ل ، وإن عجز الصبي عن ذلك ، أحضره الجمار ورمى الولي عنه ، ويستحب للولي أن يضع الحصى في كفّ الصبي وأخذها من يده.</w:t>
      </w:r>
    </w:p>
    <w:p w:rsidR="003A67F1" w:rsidRDefault="003A67F1" w:rsidP="003A67F1">
      <w:pPr>
        <w:pStyle w:val="libNormal"/>
        <w:rPr>
          <w:lang w:bidi="fa-IR"/>
        </w:rPr>
      </w:pPr>
      <w:r>
        <w:rPr>
          <w:rtl/>
          <w:lang w:bidi="fa-IR"/>
        </w:rPr>
        <w:t xml:space="preserve">قال ابن المنذر : كلّ من نحفظ عنه من أهل العلم يرى الرمي عن الصبي الذي لا يقدر على الرمي ، وبه قال عطاء والزهري ومالك والشافعي وإسحاق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وأمّا الطواف والسعي فعلى وليّه أن يحمله ويطوف به ويسعى ، وعليه أن يتوضّأ للطواف ويوضّئه.</w:t>
      </w:r>
    </w:p>
    <w:p w:rsidR="003A67F1" w:rsidRDefault="003A67F1" w:rsidP="003A67F1">
      <w:pPr>
        <w:pStyle w:val="libNormal"/>
        <w:rPr>
          <w:lang w:bidi="fa-IR"/>
        </w:rPr>
      </w:pPr>
      <w:r>
        <w:rPr>
          <w:rtl/>
          <w:lang w:bidi="fa-IR"/>
        </w:rPr>
        <w:t>فإن كانا غير متوضّئ</w:t>
      </w:r>
      <w:r w:rsidR="00656D47">
        <w:rPr>
          <w:rFonts w:hint="cs"/>
          <w:rtl/>
          <w:lang w:bidi="fa-IR"/>
        </w:rPr>
        <w:t>َ</w:t>
      </w:r>
      <w:r>
        <w:rPr>
          <w:rtl/>
          <w:lang w:bidi="fa-IR"/>
        </w:rPr>
        <w:t>ي</w:t>
      </w:r>
      <w:r w:rsidR="00656D47">
        <w:rPr>
          <w:rFonts w:hint="cs"/>
          <w:rtl/>
          <w:lang w:bidi="fa-IR"/>
        </w:rPr>
        <w:t>ْ</w:t>
      </w:r>
      <w:r>
        <w:rPr>
          <w:rtl/>
          <w:lang w:bidi="fa-IR"/>
        </w:rPr>
        <w:t>ن ، لم يجزئه الطواف.</w:t>
      </w:r>
    </w:p>
    <w:p w:rsidR="003A67F1" w:rsidRDefault="003A67F1" w:rsidP="003A67F1">
      <w:pPr>
        <w:pStyle w:val="libNormal"/>
        <w:rPr>
          <w:lang w:bidi="fa-IR"/>
        </w:rPr>
      </w:pPr>
      <w:r>
        <w:rPr>
          <w:rtl/>
          <w:lang w:bidi="fa-IR"/>
        </w:rPr>
        <w:t>وإن كان الصبي متطهّرا</w:t>
      </w:r>
      <w:r w:rsidR="00656D47">
        <w:rPr>
          <w:rFonts w:hint="cs"/>
          <w:rtl/>
          <w:lang w:bidi="fa-IR"/>
        </w:rPr>
        <w:t>ً</w:t>
      </w:r>
      <w:r>
        <w:rPr>
          <w:rtl/>
          <w:lang w:bidi="fa-IR"/>
        </w:rPr>
        <w:t xml:space="preserve"> والولي م</w:t>
      </w:r>
      <w:r w:rsidR="00656D47">
        <w:rPr>
          <w:rFonts w:hint="cs"/>
          <w:rtl/>
          <w:lang w:bidi="fa-IR"/>
        </w:rPr>
        <w:t>ُ</w:t>
      </w:r>
      <w:r>
        <w:rPr>
          <w:rtl/>
          <w:lang w:bidi="fa-IR"/>
        </w:rPr>
        <w:t>ح</w:t>
      </w:r>
      <w:r w:rsidR="00656D47">
        <w:rPr>
          <w:rFonts w:hint="cs"/>
          <w:rtl/>
          <w:lang w:bidi="fa-IR"/>
        </w:rPr>
        <w:t>ْ</w:t>
      </w:r>
      <w:r>
        <w:rPr>
          <w:rtl/>
          <w:lang w:bidi="fa-IR"/>
        </w:rPr>
        <w:t>دثا</w:t>
      </w:r>
      <w:r w:rsidR="00656D47">
        <w:rPr>
          <w:rFonts w:hint="cs"/>
          <w:rtl/>
          <w:lang w:bidi="fa-IR"/>
        </w:rPr>
        <w:t>ً</w:t>
      </w:r>
      <w:r>
        <w:rPr>
          <w:rtl/>
          <w:lang w:bidi="fa-IR"/>
        </w:rPr>
        <w:t xml:space="preserve"> ، لم يجزئه أيضا</w:t>
      </w:r>
      <w:r w:rsidR="00656D47">
        <w:rPr>
          <w:rFonts w:hint="cs"/>
          <w:rtl/>
          <w:lang w:bidi="fa-IR"/>
        </w:rPr>
        <w:t>ً</w:t>
      </w:r>
      <w:r>
        <w:rPr>
          <w:rtl/>
          <w:lang w:bidi="fa-IR"/>
        </w:rPr>
        <w:t xml:space="preserve"> </w:t>
      </w:r>
      <w:r w:rsidR="00656D47">
        <w:rPr>
          <w:rFonts w:hint="cs"/>
          <w:rtl/>
          <w:lang w:bidi="fa-IR"/>
        </w:rPr>
        <w:t>؛</w:t>
      </w:r>
      <w:r>
        <w:rPr>
          <w:rtl/>
          <w:lang w:bidi="fa-IR"/>
        </w:rPr>
        <w:t xml:space="preserve"> لأنّ الطواف بمعونة الولي يصحّ ، والطواف لا يصحّ إل</w:t>
      </w:r>
      <w:r w:rsidR="00656D47">
        <w:rPr>
          <w:rFonts w:hint="cs"/>
          <w:rtl/>
          <w:lang w:bidi="fa-IR"/>
        </w:rPr>
        <w:t>ّ</w:t>
      </w:r>
      <w:r>
        <w:rPr>
          <w:rtl/>
          <w:lang w:bidi="fa-IR"/>
        </w:rPr>
        <w:t>ا بطهارة.</w:t>
      </w:r>
    </w:p>
    <w:p w:rsidR="003A67F1" w:rsidRDefault="003A67F1" w:rsidP="003A67F1">
      <w:pPr>
        <w:pStyle w:val="libNormal"/>
        <w:rPr>
          <w:lang w:bidi="fa-IR"/>
        </w:rPr>
      </w:pPr>
      <w:r>
        <w:rPr>
          <w:rtl/>
          <w:lang w:bidi="fa-IR"/>
        </w:rPr>
        <w:t>وإن كان الوليّ متطهّرا</w:t>
      </w:r>
      <w:r w:rsidR="00656D47">
        <w:rPr>
          <w:rFonts w:hint="cs"/>
          <w:rtl/>
          <w:lang w:bidi="fa-IR"/>
        </w:rPr>
        <w:t>ً</w:t>
      </w:r>
      <w:r>
        <w:rPr>
          <w:rtl/>
          <w:lang w:bidi="fa-IR"/>
        </w:rPr>
        <w:t xml:space="preserve"> والصبي م</w:t>
      </w:r>
      <w:r w:rsidR="00656D47">
        <w:rPr>
          <w:rFonts w:hint="cs"/>
          <w:rtl/>
          <w:lang w:bidi="fa-IR"/>
        </w:rPr>
        <w:t>ُ</w:t>
      </w:r>
      <w:r>
        <w:rPr>
          <w:rtl/>
          <w:lang w:bidi="fa-IR"/>
        </w:rPr>
        <w:t>ح</w:t>
      </w:r>
      <w:r w:rsidR="00656D47">
        <w:rPr>
          <w:rFonts w:hint="cs"/>
          <w:rtl/>
          <w:lang w:bidi="fa-IR"/>
        </w:rPr>
        <w:t>ْ</w:t>
      </w:r>
      <w:r>
        <w:rPr>
          <w:rtl/>
          <w:lang w:bidi="fa-IR"/>
        </w:rPr>
        <w:t>دثا</w:t>
      </w:r>
      <w:r w:rsidR="00656D47">
        <w:rPr>
          <w:rFonts w:hint="cs"/>
          <w:rtl/>
          <w:lang w:bidi="fa-IR"/>
        </w:rPr>
        <w:t>ً</w:t>
      </w:r>
      <w:r>
        <w:rPr>
          <w:rtl/>
          <w:lang w:bidi="fa-IR"/>
        </w:rPr>
        <w:t xml:space="preserve"> ، لم يجزئه أيضا ، لأنّ الطواف بمعونة الولي يصحّ ، والطواف لا يصحّ إلاّ بطهارة.</w:t>
      </w:r>
    </w:p>
    <w:p w:rsidR="003A67F1" w:rsidRDefault="003A67F1" w:rsidP="003A67F1">
      <w:pPr>
        <w:pStyle w:val="libNormal"/>
        <w:rPr>
          <w:lang w:bidi="fa-IR"/>
        </w:rPr>
      </w:pPr>
      <w:r>
        <w:rPr>
          <w:rtl/>
          <w:lang w:bidi="fa-IR"/>
        </w:rPr>
        <w:t>وإن كان الوليّ متطهّرا والصبي محدثا ، فللشافعية وجهان :</w:t>
      </w:r>
    </w:p>
    <w:p w:rsidR="003A67F1" w:rsidRDefault="003A67F1" w:rsidP="003A67F1">
      <w:pPr>
        <w:pStyle w:val="libNormal"/>
        <w:rPr>
          <w:lang w:bidi="fa-IR"/>
        </w:rPr>
      </w:pPr>
      <w:r>
        <w:rPr>
          <w:rtl/>
          <w:lang w:bidi="fa-IR"/>
        </w:rPr>
        <w:t>أحدهما : لا يجزئ ، لأنّ الطواف بالصبي أخصّ منه بالولي ، فإذا لم يجز أن يكون الولي محدثا فأولى أن لا يكون الصبي محدثا.</w:t>
      </w:r>
    </w:p>
    <w:p w:rsidR="003A67F1" w:rsidRDefault="003A67F1" w:rsidP="003A67F1">
      <w:pPr>
        <w:pStyle w:val="libNormal"/>
        <w:rPr>
          <w:lang w:bidi="fa-IR"/>
        </w:rPr>
      </w:pPr>
      <w:r>
        <w:rPr>
          <w:rtl/>
          <w:lang w:bidi="fa-IR"/>
        </w:rPr>
        <w:t xml:space="preserve">والثاني : أنّه يجزئ </w:t>
      </w:r>
      <w:r w:rsidR="00656D47">
        <w:rPr>
          <w:rFonts w:hint="cs"/>
          <w:rtl/>
          <w:lang w:bidi="fa-IR"/>
        </w:rPr>
        <w:t>؛</w:t>
      </w:r>
      <w:r>
        <w:rPr>
          <w:rtl/>
          <w:lang w:bidi="fa-IR"/>
        </w:rPr>
        <w:t xml:space="preserve"> لأنّ الصبي إذا لم يكن مميّزا</w:t>
      </w:r>
      <w:r w:rsidR="00656D47">
        <w:rPr>
          <w:rFonts w:hint="cs"/>
          <w:rtl/>
          <w:lang w:bidi="fa-IR"/>
        </w:rPr>
        <w:t>ً</w:t>
      </w:r>
      <w:r>
        <w:rPr>
          <w:rtl/>
          <w:lang w:bidi="fa-IR"/>
        </w:rPr>
        <w:t xml:space="preserve"> فف</w:t>
      </w:r>
      <w:r w:rsidR="00656D47">
        <w:rPr>
          <w:rFonts w:hint="cs"/>
          <w:rtl/>
          <w:lang w:bidi="fa-IR"/>
        </w:rPr>
        <w:t>ِ</w:t>
      </w:r>
      <w:r>
        <w:rPr>
          <w:rtl/>
          <w:lang w:bidi="fa-IR"/>
        </w:rPr>
        <w:t>ع</w:t>
      </w:r>
      <w:r w:rsidR="00656D47">
        <w:rPr>
          <w:rFonts w:hint="cs"/>
          <w:rtl/>
          <w:lang w:bidi="fa-IR"/>
        </w:rPr>
        <w:t>ْ</w:t>
      </w:r>
      <w:r>
        <w:rPr>
          <w:rtl/>
          <w:lang w:bidi="fa-IR"/>
        </w:rPr>
        <w:t>ل</w:t>
      </w:r>
      <w:r w:rsidR="00656D47">
        <w:rPr>
          <w:rFonts w:hint="cs"/>
          <w:rtl/>
          <w:lang w:bidi="fa-IR"/>
        </w:rPr>
        <w:t>ُ</w:t>
      </w:r>
      <w:r>
        <w:rPr>
          <w:rtl/>
          <w:lang w:bidi="fa-IR"/>
        </w:rPr>
        <w:t xml:space="preserve"> الطهارة لا يصحّ منه ، فتكون طهارة الولي نائبة</w:t>
      </w:r>
      <w:r w:rsidR="00656D47">
        <w:rPr>
          <w:rFonts w:hint="cs"/>
          <w:rtl/>
          <w:lang w:bidi="fa-IR"/>
        </w:rPr>
        <w:t>ً</w:t>
      </w:r>
      <w:r>
        <w:rPr>
          <w:rtl/>
          <w:lang w:bidi="fa-IR"/>
        </w:rPr>
        <w:t xml:space="preserve"> عنه ، كما أنّه </w:t>
      </w:r>
      <w:r w:rsidR="00656D47">
        <w:rPr>
          <w:rtl/>
          <w:lang w:bidi="fa-IR"/>
        </w:rPr>
        <w:t>لمـّا</w:t>
      </w:r>
      <w:r>
        <w:rPr>
          <w:rtl/>
          <w:lang w:bidi="fa-IR"/>
        </w:rPr>
        <w:t xml:space="preserve"> لم يصح منه الإ</w:t>
      </w:r>
      <w:r w:rsidR="00656D47">
        <w:rPr>
          <w:rFonts w:hint="cs"/>
          <w:rtl/>
          <w:lang w:bidi="fa-IR"/>
        </w:rPr>
        <w:t>ِ</w:t>
      </w:r>
      <w:r>
        <w:rPr>
          <w:rtl/>
          <w:lang w:bidi="fa-IR"/>
        </w:rPr>
        <w:t xml:space="preserve">حرام صحّ إحرام الوليّ عنه </w:t>
      </w:r>
      <w:r w:rsidR="00EB05A3" w:rsidRPr="00EB05A3">
        <w:rPr>
          <w:rStyle w:val="libFootnotenumChar"/>
          <w:rtl/>
        </w:rPr>
        <w:t>(2)</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209 ، الشرح الكبير 3 : 171.</w:t>
      </w:r>
    </w:p>
    <w:p w:rsidR="00381EC4" w:rsidRDefault="00EB05A3" w:rsidP="00EB05A3">
      <w:pPr>
        <w:pStyle w:val="libFootnote0"/>
        <w:rPr>
          <w:lang w:bidi="fa-IR"/>
        </w:rPr>
      </w:pPr>
      <w:r w:rsidRPr="00EB05A3">
        <w:rPr>
          <w:rtl/>
        </w:rPr>
        <w:t>(2)</w:t>
      </w:r>
      <w:r w:rsidR="003A67F1">
        <w:rPr>
          <w:rtl/>
          <w:lang w:bidi="fa-IR"/>
        </w:rPr>
        <w:t xml:space="preserve"> الحاوي الكبير 4 : 209.</w:t>
      </w:r>
    </w:p>
    <w:p w:rsidR="00381EC4" w:rsidRDefault="00381EC4"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ويصلّي الوليّ عنه ركعتي الطواف إن لم يكن مميّزا</w:t>
      </w:r>
      <w:r w:rsidR="00656D47">
        <w:rPr>
          <w:rFonts w:hint="cs"/>
          <w:rtl/>
          <w:lang w:bidi="fa-IR"/>
        </w:rPr>
        <w:t>ً</w:t>
      </w:r>
      <w:r>
        <w:rPr>
          <w:rtl/>
          <w:lang w:bidi="fa-IR"/>
        </w:rPr>
        <w:t xml:space="preserve"> ، وإن كان مميّزا</w:t>
      </w:r>
      <w:r w:rsidR="00656D47">
        <w:rPr>
          <w:rFonts w:hint="cs"/>
          <w:rtl/>
          <w:lang w:bidi="fa-IR"/>
        </w:rPr>
        <w:t>ً</w:t>
      </w:r>
      <w:r>
        <w:rPr>
          <w:rtl/>
          <w:lang w:bidi="fa-IR"/>
        </w:rPr>
        <w:t xml:space="preserve"> صل</w:t>
      </w:r>
      <w:r w:rsidR="00656D47">
        <w:rPr>
          <w:rFonts w:hint="cs"/>
          <w:rtl/>
          <w:lang w:bidi="fa-IR"/>
        </w:rPr>
        <w:t>ّ</w:t>
      </w:r>
      <w:r>
        <w:rPr>
          <w:rtl/>
          <w:lang w:bidi="fa-IR"/>
        </w:rPr>
        <w:t>اهما بنفسه.</w:t>
      </w:r>
    </w:p>
    <w:p w:rsidR="003A67F1" w:rsidRDefault="003A67F1" w:rsidP="003A67F1">
      <w:pPr>
        <w:pStyle w:val="libNormal"/>
        <w:rPr>
          <w:lang w:bidi="fa-IR"/>
        </w:rPr>
      </w:pPr>
      <w:r>
        <w:rPr>
          <w:rtl/>
          <w:lang w:bidi="fa-IR"/>
        </w:rPr>
        <w:t>ولو أركبه الولي دابّة</w:t>
      </w:r>
      <w:r w:rsidR="00656D47">
        <w:rPr>
          <w:rFonts w:hint="cs"/>
          <w:rtl/>
          <w:lang w:bidi="fa-IR"/>
        </w:rPr>
        <w:t>ً</w:t>
      </w:r>
      <w:r>
        <w:rPr>
          <w:rtl/>
          <w:lang w:bidi="fa-IR"/>
        </w:rPr>
        <w:t xml:space="preserve"> ليطوف به ، وجب أن يكون الوليّ معه سائقا</w:t>
      </w:r>
      <w:r w:rsidR="00656D47">
        <w:rPr>
          <w:rFonts w:hint="cs"/>
          <w:rtl/>
          <w:lang w:bidi="fa-IR"/>
        </w:rPr>
        <w:t>ً</w:t>
      </w:r>
      <w:r>
        <w:rPr>
          <w:rtl/>
          <w:lang w:bidi="fa-IR"/>
        </w:rPr>
        <w:t xml:space="preserve"> أو قائدا</w:t>
      </w:r>
      <w:r w:rsidR="00656D47">
        <w:rPr>
          <w:rFonts w:hint="cs"/>
          <w:rtl/>
          <w:lang w:bidi="fa-IR"/>
        </w:rPr>
        <w:t>ً</w:t>
      </w:r>
      <w:r>
        <w:rPr>
          <w:rtl/>
          <w:lang w:bidi="fa-IR"/>
        </w:rPr>
        <w:t xml:space="preserve"> </w:t>
      </w:r>
      <w:r w:rsidR="00656D47">
        <w:rPr>
          <w:rFonts w:hint="cs"/>
          <w:rtl/>
          <w:lang w:bidi="fa-IR"/>
        </w:rPr>
        <w:t>؛</w:t>
      </w:r>
      <w:r>
        <w:rPr>
          <w:rtl/>
          <w:lang w:bidi="fa-IR"/>
        </w:rPr>
        <w:t xml:space="preserve"> لأنّ الصبي غير مميّز ولا قاصد ، والدابّة لا تصحّ منها عبادة.</w:t>
      </w:r>
    </w:p>
    <w:p w:rsidR="003A67F1" w:rsidRDefault="003A67F1" w:rsidP="003A67F1">
      <w:pPr>
        <w:pStyle w:val="libNormal"/>
        <w:rPr>
          <w:lang w:bidi="fa-IR"/>
        </w:rPr>
      </w:pPr>
      <w:r>
        <w:rPr>
          <w:rtl/>
          <w:lang w:bidi="fa-IR"/>
        </w:rPr>
        <w:t>ويرمل به في موضع الرمل.</w:t>
      </w:r>
    </w:p>
    <w:p w:rsidR="003A67F1" w:rsidRDefault="003A67F1" w:rsidP="003A67F1">
      <w:pPr>
        <w:pStyle w:val="libNormal"/>
        <w:rPr>
          <w:lang w:bidi="fa-IR"/>
        </w:rPr>
      </w:pPr>
      <w:r>
        <w:rPr>
          <w:rtl/>
          <w:lang w:bidi="fa-IR"/>
        </w:rPr>
        <w:t xml:space="preserve">وللشافعية في الرمل به وجهان </w:t>
      </w:r>
      <w:r w:rsidR="00EB05A3" w:rsidRPr="00EB05A3">
        <w:rPr>
          <w:rStyle w:val="libFootnotenumChar"/>
          <w:rtl/>
        </w:rPr>
        <w:t>(1)</w:t>
      </w:r>
      <w:r>
        <w:rPr>
          <w:rtl/>
          <w:lang w:bidi="fa-IR"/>
        </w:rPr>
        <w:t>.</w:t>
      </w:r>
    </w:p>
    <w:p w:rsidR="003A67F1" w:rsidRDefault="003A67F1" w:rsidP="003A67F1">
      <w:pPr>
        <w:pStyle w:val="libNormal"/>
        <w:rPr>
          <w:lang w:bidi="fa-IR"/>
        </w:rPr>
      </w:pPr>
      <w:bookmarkStart w:id="27" w:name="_Toc112686388"/>
      <w:r w:rsidRPr="009368B8">
        <w:rPr>
          <w:rStyle w:val="Heading2Char"/>
          <w:rtl/>
        </w:rPr>
        <w:t>مسألة 18 :</w:t>
      </w:r>
      <w:bookmarkEnd w:id="27"/>
      <w:r>
        <w:rPr>
          <w:rtl/>
          <w:lang w:bidi="fa-IR"/>
        </w:rPr>
        <w:t xml:space="preserve"> لو كان على الولي طواف ، ح</w:t>
      </w:r>
      <w:r w:rsidR="00656D47">
        <w:rPr>
          <w:rFonts w:hint="cs"/>
          <w:rtl/>
          <w:lang w:bidi="fa-IR"/>
        </w:rPr>
        <w:t>َ</w:t>
      </w:r>
      <w:r>
        <w:rPr>
          <w:rtl/>
          <w:lang w:bidi="fa-IR"/>
        </w:rPr>
        <w:t>م</w:t>
      </w:r>
      <w:r w:rsidR="00656D47">
        <w:rPr>
          <w:rFonts w:hint="cs"/>
          <w:rtl/>
          <w:lang w:bidi="fa-IR"/>
        </w:rPr>
        <w:t>َ</w:t>
      </w:r>
      <w:r>
        <w:rPr>
          <w:rtl/>
          <w:lang w:bidi="fa-IR"/>
        </w:rPr>
        <w:t>ل الصبي وطاف به ، ونوى بطوافه ما يختص به ، وينوي بطواف الصبي طوافه.</w:t>
      </w:r>
    </w:p>
    <w:p w:rsidR="003A67F1" w:rsidRDefault="003A67F1" w:rsidP="003A67F1">
      <w:pPr>
        <w:pStyle w:val="libNormal"/>
        <w:rPr>
          <w:lang w:bidi="fa-IR"/>
        </w:rPr>
      </w:pPr>
      <w:r>
        <w:rPr>
          <w:rtl/>
          <w:lang w:bidi="fa-IR"/>
        </w:rPr>
        <w:t>وقال الشافعي : يجب عليه أن يطوف عن نفسه أوّلا</w:t>
      </w:r>
      <w:r w:rsidR="00656D47">
        <w:rPr>
          <w:rFonts w:hint="cs"/>
          <w:rtl/>
          <w:lang w:bidi="fa-IR"/>
        </w:rPr>
        <w:t>ً</w:t>
      </w:r>
      <w:r>
        <w:rPr>
          <w:rtl/>
          <w:lang w:bidi="fa-IR"/>
        </w:rPr>
        <w:t xml:space="preserve"> ثم يطوف بالصبي ثانيا</w:t>
      </w:r>
      <w:r w:rsidR="00656D47">
        <w:rPr>
          <w:rFonts w:hint="cs"/>
          <w:rtl/>
          <w:lang w:bidi="fa-IR"/>
        </w:rPr>
        <w:t>ً</w:t>
      </w:r>
      <w:r>
        <w:rPr>
          <w:rtl/>
          <w:lang w:bidi="fa-IR"/>
        </w:rPr>
        <w:t xml:space="preserve"> ، فينوي الطواف عن نفسه دون الصبي ثم يطوف بالصبي ناويا</w:t>
      </w:r>
      <w:r w:rsidR="00656D47">
        <w:rPr>
          <w:rFonts w:hint="cs"/>
          <w:rtl/>
          <w:lang w:bidi="fa-IR"/>
        </w:rPr>
        <w:t>ً</w:t>
      </w:r>
      <w:r>
        <w:rPr>
          <w:rtl/>
          <w:lang w:bidi="fa-IR"/>
        </w:rPr>
        <w:t xml:space="preserve"> عنه.</w:t>
      </w:r>
    </w:p>
    <w:p w:rsidR="003A67F1" w:rsidRDefault="003A67F1" w:rsidP="003A67F1">
      <w:pPr>
        <w:pStyle w:val="libNormal"/>
        <w:rPr>
          <w:lang w:bidi="fa-IR"/>
        </w:rPr>
      </w:pPr>
      <w:r>
        <w:rPr>
          <w:rtl/>
          <w:lang w:bidi="fa-IR"/>
        </w:rPr>
        <w:t>فإن نوى الطواف عن الصبي دون نفسه فله قولان :</w:t>
      </w:r>
    </w:p>
    <w:p w:rsidR="003A67F1" w:rsidRDefault="003A67F1" w:rsidP="003A67F1">
      <w:pPr>
        <w:pStyle w:val="libNormal"/>
        <w:rPr>
          <w:lang w:bidi="fa-IR"/>
        </w:rPr>
      </w:pPr>
      <w:r>
        <w:rPr>
          <w:rtl/>
          <w:lang w:bidi="fa-IR"/>
        </w:rPr>
        <w:t xml:space="preserve">أحدهما : أن يكون على الولي الحامل دون الصبي المحمول </w:t>
      </w:r>
      <w:r w:rsidR="00523F80">
        <w:rPr>
          <w:rFonts w:hint="cs"/>
          <w:rtl/>
          <w:lang w:bidi="fa-IR"/>
        </w:rPr>
        <w:t>؛</w:t>
      </w:r>
      <w:r>
        <w:rPr>
          <w:rtl/>
          <w:lang w:bidi="fa-IR"/>
        </w:rPr>
        <w:t xml:space="preserve"> لأنّ م</w:t>
      </w:r>
      <w:r w:rsidR="00523F80">
        <w:rPr>
          <w:rFonts w:hint="cs"/>
          <w:rtl/>
          <w:lang w:bidi="fa-IR"/>
        </w:rPr>
        <w:t>َ</w:t>
      </w:r>
      <w:r>
        <w:rPr>
          <w:rtl/>
          <w:lang w:bidi="fa-IR"/>
        </w:rPr>
        <w:t>ن</w:t>
      </w:r>
      <w:r w:rsidR="00523F80">
        <w:rPr>
          <w:rFonts w:hint="cs"/>
          <w:rtl/>
          <w:lang w:bidi="fa-IR"/>
        </w:rPr>
        <w:t>ْ</w:t>
      </w:r>
      <w:r>
        <w:rPr>
          <w:rtl/>
          <w:lang w:bidi="fa-IR"/>
        </w:rPr>
        <w:t xml:space="preserve"> وجب عليه ركن من أركان الحجّ فتطوّع به عن نفسه أو عن غيره ، انصرف إلى واجبة ، كالحجّ عن نفسه.</w:t>
      </w:r>
    </w:p>
    <w:p w:rsidR="003A67F1" w:rsidRDefault="003A67F1" w:rsidP="003A67F1">
      <w:pPr>
        <w:pStyle w:val="libNormal"/>
        <w:rPr>
          <w:lang w:bidi="fa-IR"/>
        </w:rPr>
      </w:pPr>
      <w:r>
        <w:rPr>
          <w:rtl/>
          <w:lang w:bidi="fa-IR"/>
        </w:rPr>
        <w:t xml:space="preserve">والثاني : أنّه يكون عن الصبي المحمول دونه </w:t>
      </w:r>
      <w:r w:rsidR="00523F80">
        <w:rPr>
          <w:rFonts w:hint="cs"/>
          <w:rtl/>
          <w:lang w:bidi="fa-IR"/>
        </w:rPr>
        <w:t>؛</w:t>
      </w:r>
      <w:r>
        <w:rPr>
          <w:rtl/>
          <w:lang w:bidi="fa-IR"/>
        </w:rPr>
        <w:t xml:space="preserve"> لأنّ الحامل كالآلة للمحمول ، فكان ذلك واقعا</w:t>
      </w:r>
      <w:r w:rsidR="00523F80">
        <w:rPr>
          <w:rFonts w:hint="cs"/>
          <w:rtl/>
          <w:lang w:bidi="fa-IR"/>
        </w:rPr>
        <w:t>ً</w:t>
      </w:r>
      <w:r>
        <w:rPr>
          <w:rtl/>
          <w:lang w:bidi="fa-IR"/>
        </w:rPr>
        <w:t xml:space="preserve"> عن المحمول دون الحامل.</w:t>
      </w:r>
    </w:p>
    <w:p w:rsidR="003A67F1" w:rsidRDefault="003A67F1" w:rsidP="003A67F1">
      <w:pPr>
        <w:pStyle w:val="libNormal"/>
        <w:rPr>
          <w:lang w:bidi="fa-IR"/>
        </w:rPr>
      </w:pPr>
      <w:r>
        <w:rPr>
          <w:rtl/>
          <w:lang w:bidi="fa-IR"/>
        </w:rPr>
        <w:t>وإن نوى الطواف عن نفسه وعن الصبي المحمول ، أجزأه عن طوافه.</w:t>
      </w:r>
    </w:p>
    <w:p w:rsidR="003A67F1" w:rsidRDefault="003A67F1" w:rsidP="003A67F1">
      <w:pPr>
        <w:pStyle w:val="libNormal"/>
        <w:rPr>
          <w:lang w:bidi="fa-IR"/>
        </w:rPr>
      </w:pPr>
      <w:r>
        <w:rPr>
          <w:rtl/>
          <w:lang w:bidi="fa-IR"/>
        </w:rPr>
        <w:t>وهل يجزئ عن الصبي؟ وجهان مخرّ</w:t>
      </w:r>
      <w:r w:rsidR="00523F80">
        <w:rPr>
          <w:rFonts w:hint="cs"/>
          <w:rtl/>
          <w:lang w:bidi="fa-IR"/>
        </w:rPr>
        <w:t>َ</w:t>
      </w:r>
      <w:r>
        <w:rPr>
          <w:rtl/>
          <w:lang w:bidi="fa-IR"/>
        </w:rPr>
        <w:t>جان من القولين.</w:t>
      </w:r>
    </w:p>
    <w:p w:rsidR="003A67F1" w:rsidRDefault="003A67F1" w:rsidP="003A67F1">
      <w:pPr>
        <w:pStyle w:val="libNormal"/>
        <w:rPr>
          <w:lang w:bidi="fa-IR"/>
        </w:rPr>
      </w:pPr>
      <w:r>
        <w:rPr>
          <w:rtl/>
          <w:lang w:bidi="fa-IR"/>
        </w:rPr>
        <w:t xml:space="preserve">وإن لم تكن له نية ، انصرف إلى طواف نفسه </w:t>
      </w:r>
      <w:r w:rsidR="00523F80">
        <w:rPr>
          <w:rFonts w:hint="cs"/>
          <w:rtl/>
          <w:lang w:bidi="fa-IR"/>
        </w:rPr>
        <w:t>؛</w:t>
      </w:r>
      <w:r>
        <w:rPr>
          <w:rtl/>
          <w:lang w:bidi="fa-IR"/>
        </w:rPr>
        <w:t xml:space="preserve"> لوجوده على الصفة الواجبة عليه ، وعدم القصد المخالف له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وقد بيّنّا نحن الصحيح عندنا.</w:t>
      </w:r>
    </w:p>
    <w:p w:rsidR="003A67F1" w:rsidRDefault="003A67F1" w:rsidP="003A67F1">
      <w:pPr>
        <w:pStyle w:val="libNormal"/>
        <w:rPr>
          <w:lang w:bidi="fa-IR"/>
        </w:rPr>
      </w:pPr>
      <w:bookmarkStart w:id="28" w:name="_Toc112686389"/>
      <w:r w:rsidRPr="009368B8">
        <w:rPr>
          <w:rStyle w:val="Heading2Char"/>
          <w:rtl/>
        </w:rPr>
        <w:t>مسألة 19 :</w:t>
      </w:r>
      <w:bookmarkEnd w:id="28"/>
      <w:r>
        <w:rPr>
          <w:rtl/>
          <w:lang w:bidi="fa-IR"/>
        </w:rPr>
        <w:t xml:space="preserve"> </w:t>
      </w:r>
      <w:r w:rsidR="00D1537A">
        <w:rPr>
          <w:rtl/>
          <w:lang w:bidi="fa-IR"/>
        </w:rPr>
        <w:t>مؤونة</w:t>
      </w:r>
      <w:r>
        <w:rPr>
          <w:rtl/>
          <w:lang w:bidi="fa-IR"/>
        </w:rPr>
        <w:t xml:space="preserve"> حجّ الصبي ونفقته الزائدة في سفره تلزم الولي ، مثل‌</w:t>
      </w:r>
    </w:p>
    <w:p w:rsidR="003A67F1" w:rsidRDefault="00EB05A3" w:rsidP="00100C41">
      <w:pPr>
        <w:pStyle w:val="libLine"/>
        <w:rPr>
          <w:lang w:bidi="fa-IR"/>
        </w:rPr>
      </w:pPr>
      <w:r>
        <w:rPr>
          <w:rtl/>
          <w:lang w:bidi="fa-IR"/>
        </w:rPr>
        <w:t>____________________</w:t>
      </w:r>
    </w:p>
    <w:p w:rsidR="00381EC4" w:rsidRDefault="003A67F1" w:rsidP="00EB05A3">
      <w:pPr>
        <w:pStyle w:val="libFootnote0"/>
        <w:rPr>
          <w:lang w:bidi="fa-IR"/>
        </w:rPr>
      </w:pPr>
      <w:r>
        <w:rPr>
          <w:rtl/>
          <w:lang w:bidi="fa-IR"/>
        </w:rPr>
        <w:t>(1 و 2) الحاوي الكبير 4 : 210.</w:t>
      </w:r>
    </w:p>
    <w:p w:rsidR="00381EC4" w:rsidRDefault="00381EC4" w:rsidP="006F79F7">
      <w:pPr>
        <w:pStyle w:val="libNormal"/>
        <w:rPr>
          <w:rtl/>
          <w:lang w:bidi="fa-IR"/>
        </w:rPr>
      </w:pPr>
      <w:r>
        <w:rPr>
          <w:rtl/>
          <w:lang w:bidi="fa-IR"/>
        </w:rPr>
        <w:br w:type="page"/>
      </w:r>
    </w:p>
    <w:p w:rsidR="003A67F1" w:rsidRDefault="003A67F1" w:rsidP="00523F80">
      <w:pPr>
        <w:pStyle w:val="libNormal0"/>
        <w:rPr>
          <w:lang w:bidi="fa-IR"/>
        </w:rPr>
      </w:pPr>
      <w:r>
        <w:rPr>
          <w:rtl/>
          <w:lang w:bidi="fa-IR"/>
        </w:rPr>
        <w:lastRenderedPageBreak/>
        <w:t>آلة سفره وا</w:t>
      </w:r>
      <w:r w:rsidR="00523F80">
        <w:rPr>
          <w:rFonts w:hint="cs"/>
          <w:rtl/>
          <w:lang w:bidi="fa-IR"/>
        </w:rPr>
        <w:t>ُ</w:t>
      </w:r>
      <w:r>
        <w:rPr>
          <w:rtl/>
          <w:lang w:bidi="fa-IR"/>
        </w:rPr>
        <w:t>جرة مركبة وجميع ما يحتاج إليه في سفره ممّا كان مستغنيا</w:t>
      </w:r>
      <w:r w:rsidR="00523F80">
        <w:rPr>
          <w:rFonts w:hint="cs"/>
          <w:rtl/>
          <w:lang w:bidi="fa-IR"/>
        </w:rPr>
        <w:t>ً</w:t>
      </w:r>
      <w:r>
        <w:rPr>
          <w:rtl/>
          <w:lang w:bidi="fa-IR"/>
        </w:rPr>
        <w:t xml:space="preserve"> عنه في حضره </w:t>
      </w:r>
      <w:r w:rsidR="00E9208D">
        <w:rPr>
          <w:rtl/>
          <w:lang w:bidi="fa-IR"/>
        </w:rPr>
        <w:t>-</w:t>
      </w:r>
      <w:r>
        <w:rPr>
          <w:rtl/>
          <w:lang w:bidi="fa-IR"/>
        </w:rPr>
        <w:t xml:space="preserve"> وهو ظاهر مذهب الشافعي ، وبه قال مالك وأحمد </w:t>
      </w:r>
      <w:r w:rsidR="00EB05A3" w:rsidRPr="00EB05A3">
        <w:rPr>
          <w:rStyle w:val="libFootnotenumChar"/>
          <w:rtl/>
        </w:rPr>
        <w:t>(1)</w:t>
      </w:r>
      <w:r>
        <w:rPr>
          <w:rtl/>
          <w:lang w:bidi="fa-IR"/>
        </w:rPr>
        <w:t xml:space="preserve"> </w:t>
      </w:r>
      <w:r w:rsidR="00E9208D">
        <w:rPr>
          <w:rtl/>
          <w:lang w:bidi="fa-IR"/>
        </w:rPr>
        <w:t>-</w:t>
      </w:r>
      <w:r>
        <w:rPr>
          <w:rtl/>
          <w:lang w:bidi="fa-IR"/>
        </w:rPr>
        <w:t xml:space="preserve"> لأنّ الحجّ غير واجب على الصبي ، فيكون متبرّعا</w:t>
      </w:r>
      <w:r w:rsidR="00523F80">
        <w:rPr>
          <w:rFonts w:hint="cs"/>
          <w:rtl/>
          <w:lang w:bidi="fa-IR"/>
        </w:rPr>
        <w:t>ً</w:t>
      </w:r>
      <w:r>
        <w:rPr>
          <w:rtl/>
          <w:lang w:bidi="fa-IR"/>
        </w:rPr>
        <w:t xml:space="preserve"> ، وسببه الولي ، فيكون ضامنا</w:t>
      </w:r>
      <w:r w:rsidR="00523F80">
        <w:rPr>
          <w:rFonts w:hint="cs"/>
          <w:rtl/>
          <w:lang w:bidi="fa-IR"/>
        </w:rPr>
        <w:t>ً</w:t>
      </w:r>
      <w:r>
        <w:rPr>
          <w:rtl/>
          <w:lang w:bidi="fa-IR"/>
        </w:rPr>
        <w:t>.</w:t>
      </w:r>
    </w:p>
    <w:p w:rsidR="003A67F1" w:rsidRDefault="003A67F1" w:rsidP="003A67F1">
      <w:pPr>
        <w:pStyle w:val="libNormal"/>
        <w:rPr>
          <w:lang w:bidi="fa-IR"/>
        </w:rPr>
      </w:pPr>
      <w:r>
        <w:rPr>
          <w:rtl/>
          <w:lang w:bidi="fa-IR"/>
        </w:rPr>
        <w:t>وليس للولي صرف مال الطفل في ما لا يحتاج إليه وهو غير محتاج حال ص</w:t>
      </w:r>
      <w:r w:rsidR="00523F80">
        <w:rPr>
          <w:rFonts w:hint="cs"/>
          <w:rtl/>
          <w:lang w:bidi="fa-IR"/>
        </w:rPr>
        <w:t>ِ</w:t>
      </w:r>
      <w:r>
        <w:rPr>
          <w:rtl/>
          <w:lang w:bidi="fa-IR"/>
        </w:rPr>
        <w:t>غ</w:t>
      </w:r>
      <w:r w:rsidR="00523F80">
        <w:rPr>
          <w:rFonts w:hint="cs"/>
          <w:rtl/>
          <w:lang w:bidi="fa-IR"/>
        </w:rPr>
        <w:t>َ</w:t>
      </w:r>
      <w:r>
        <w:rPr>
          <w:rtl/>
          <w:lang w:bidi="fa-IR"/>
        </w:rPr>
        <w:t xml:space="preserve">ره إلى فعل الحج </w:t>
      </w:r>
      <w:r w:rsidR="00523F80">
        <w:rPr>
          <w:rFonts w:hint="cs"/>
          <w:rtl/>
          <w:lang w:bidi="fa-IR"/>
        </w:rPr>
        <w:t>؛</w:t>
      </w:r>
      <w:r>
        <w:rPr>
          <w:rtl/>
          <w:lang w:bidi="fa-IR"/>
        </w:rPr>
        <w:t xml:space="preserve"> لوجوبه عليه حال ك</w:t>
      </w:r>
      <w:r w:rsidR="00523F80">
        <w:rPr>
          <w:rFonts w:hint="cs"/>
          <w:rtl/>
          <w:lang w:bidi="fa-IR"/>
        </w:rPr>
        <w:t>ِ</w:t>
      </w:r>
      <w:r>
        <w:rPr>
          <w:rtl/>
          <w:lang w:bidi="fa-IR"/>
        </w:rPr>
        <w:t>ب</w:t>
      </w:r>
      <w:r w:rsidR="00523F80">
        <w:rPr>
          <w:rFonts w:hint="cs"/>
          <w:rtl/>
          <w:lang w:bidi="fa-IR"/>
        </w:rPr>
        <w:t>َ</w:t>
      </w:r>
      <w:r>
        <w:rPr>
          <w:rtl/>
          <w:lang w:bidi="fa-IR"/>
        </w:rPr>
        <w:t>ره ، وعدم إجزاء ما ف</w:t>
      </w:r>
      <w:r w:rsidR="00523F80">
        <w:rPr>
          <w:rFonts w:hint="cs"/>
          <w:rtl/>
          <w:lang w:bidi="fa-IR"/>
        </w:rPr>
        <w:t>َ</w:t>
      </w:r>
      <w:r>
        <w:rPr>
          <w:rtl/>
          <w:lang w:bidi="fa-IR"/>
        </w:rPr>
        <w:t>ع</w:t>
      </w:r>
      <w:r w:rsidR="00523F80">
        <w:rPr>
          <w:rFonts w:hint="cs"/>
          <w:rtl/>
          <w:lang w:bidi="fa-IR"/>
        </w:rPr>
        <w:t>َ</w:t>
      </w:r>
      <w:r>
        <w:rPr>
          <w:rtl/>
          <w:lang w:bidi="fa-IR"/>
        </w:rPr>
        <w:t>له في ص</w:t>
      </w:r>
      <w:r w:rsidR="00523F80">
        <w:rPr>
          <w:rFonts w:hint="cs"/>
          <w:rtl/>
          <w:lang w:bidi="fa-IR"/>
        </w:rPr>
        <w:t>ِ</w:t>
      </w:r>
      <w:r>
        <w:rPr>
          <w:rtl/>
          <w:lang w:bidi="fa-IR"/>
        </w:rPr>
        <w:t>غ</w:t>
      </w:r>
      <w:r w:rsidR="00523F80">
        <w:rPr>
          <w:rFonts w:hint="cs"/>
          <w:rtl/>
          <w:lang w:bidi="fa-IR"/>
        </w:rPr>
        <w:t>َ</w:t>
      </w:r>
      <w:r>
        <w:rPr>
          <w:rtl/>
          <w:lang w:bidi="fa-IR"/>
        </w:rPr>
        <w:t>ره عمّا يجب عليه في ك</w:t>
      </w:r>
      <w:r w:rsidR="00523F80">
        <w:rPr>
          <w:rFonts w:hint="cs"/>
          <w:rtl/>
          <w:lang w:bidi="fa-IR"/>
        </w:rPr>
        <w:t>ِ</w:t>
      </w:r>
      <w:r>
        <w:rPr>
          <w:rtl/>
          <w:lang w:bidi="fa-IR"/>
        </w:rPr>
        <w:t>ب</w:t>
      </w:r>
      <w:r w:rsidR="00523F80">
        <w:rPr>
          <w:rFonts w:hint="cs"/>
          <w:rtl/>
          <w:lang w:bidi="fa-IR"/>
        </w:rPr>
        <w:t>َ</w:t>
      </w:r>
      <w:r>
        <w:rPr>
          <w:rtl/>
          <w:lang w:bidi="fa-IR"/>
        </w:rPr>
        <w:t>ره.</w:t>
      </w:r>
    </w:p>
    <w:p w:rsidR="003A67F1" w:rsidRDefault="003A67F1" w:rsidP="003A67F1">
      <w:pPr>
        <w:pStyle w:val="libNormal"/>
        <w:rPr>
          <w:lang w:bidi="fa-IR"/>
        </w:rPr>
      </w:pPr>
      <w:r>
        <w:rPr>
          <w:rtl/>
          <w:lang w:bidi="fa-IR"/>
        </w:rPr>
        <w:t xml:space="preserve">وله قول آخر : إنّه في مال الصبي </w:t>
      </w:r>
      <w:r w:rsidR="00523F80">
        <w:rPr>
          <w:rFonts w:hint="cs"/>
          <w:rtl/>
          <w:lang w:bidi="fa-IR"/>
        </w:rPr>
        <w:t>؛</w:t>
      </w:r>
      <w:r>
        <w:rPr>
          <w:rtl/>
          <w:lang w:bidi="fa-IR"/>
        </w:rPr>
        <w:t xml:space="preserve"> لأنّ ذلك من مصلحته كا</w:t>
      </w:r>
      <w:r w:rsidR="00523F80">
        <w:rPr>
          <w:rFonts w:hint="cs"/>
          <w:rtl/>
          <w:lang w:bidi="fa-IR"/>
        </w:rPr>
        <w:t>ُ</w:t>
      </w:r>
      <w:r>
        <w:rPr>
          <w:rtl/>
          <w:lang w:bidi="fa-IR"/>
        </w:rPr>
        <w:t>جرة م</w:t>
      </w:r>
      <w:r w:rsidR="00523F80">
        <w:rPr>
          <w:rFonts w:hint="cs"/>
          <w:rtl/>
          <w:lang w:bidi="fa-IR"/>
        </w:rPr>
        <w:t>ُ</w:t>
      </w:r>
      <w:r>
        <w:rPr>
          <w:rtl/>
          <w:lang w:bidi="fa-IR"/>
        </w:rPr>
        <w:t>علّمه و</w:t>
      </w:r>
      <w:r w:rsidR="00D1537A">
        <w:rPr>
          <w:rtl/>
          <w:lang w:bidi="fa-IR"/>
        </w:rPr>
        <w:t>مؤونة</w:t>
      </w:r>
      <w:r>
        <w:rPr>
          <w:rtl/>
          <w:lang w:bidi="fa-IR"/>
        </w:rPr>
        <w:t xml:space="preserve"> تأديبه ، ولأنّ الحجّ يحصل له ، فكان كما لو ق</w:t>
      </w:r>
      <w:r w:rsidR="00523F80">
        <w:rPr>
          <w:rFonts w:hint="cs"/>
          <w:rtl/>
          <w:lang w:bidi="fa-IR"/>
        </w:rPr>
        <w:t>َ</w:t>
      </w:r>
      <w:r>
        <w:rPr>
          <w:rtl/>
          <w:lang w:bidi="fa-IR"/>
        </w:rPr>
        <w:t>ب</w:t>
      </w:r>
      <w:r w:rsidR="00523F80">
        <w:rPr>
          <w:rFonts w:hint="cs"/>
          <w:rtl/>
          <w:lang w:bidi="fa-IR"/>
        </w:rPr>
        <w:t>ِ</w:t>
      </w:r>
      <w:r>
        <w:rPr>
          <w:rtl/>
          <w:lang w:bidi="fa-IR"/>
        </w:rPr>
        <w:t xml:space="preserve">ل له النكاح يكون المهر عليه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والفرق ظاهر </w:t>
      </w:r>
      <w:r w:rsidR="00523F80">
        <w:rPr>
          <w:rFonts w:hint="cs"/>
          <w:rtl/>
          <w:lang w:bidi="fa-IR"/>
        </w:rPr>
        <w:t>؛</w:t>
      </w:r>
      <w:r>
        <w:rPr>
          <w:rtl/>
          <w:lang w:bidi="fa-IR"/>
        </w:rPr>
        <w:t xml:space="preserve"> فإنّ التعلّم الذي إن فاته في ص</w:t>
      </w:r>
      <w:r w:rsidR="00523F80">
        <w:rPr>
          <w:rFonts w:hint="cs"/>
          <w:rtl/>
          <w:lang w:bidi="fa-IR"/>
        </w:rPr>
        <w:t>ِ</w:t>
      </w:r>
      <w:r>
        <w:rPr>
          <w:rtl/>
          <w:lang w:bidi="fa-IR"/>
        </w:rPr>
        <w:t>غ</w:t>
      </w:r>
      <w:r w:rsidR="00523F80">
        <w:rPr>
          <w:rFonts w:hint="cs"/>
          <w:rtl/>
          <w:lang w:bidi="fa-IR"/>
        </w:rPr>
        <w:t>َ</w:t>
      </w:r>
      <w:r>
        <w:rPr>
          <w:rtl/>
          <w:lang w:bidi="fa-IR"/>
        </w:rPr>
        <w:t>ره قد لا يدركه في ك</w:t>
      </w:r>
      <w:r w:rsidR="00523F80">
        <w:rPr>
          <w:rFonts w:hint="cs"/>
          <w:rtl/>
          <w:lang w:bidi="fa-IR"/>
        </w:rPr>
        <w:t>ِ</w:t>
      </w:r>
      <w:r>
        <w:rPr>
          <w:rtl/>
          <w:lang w:bidi="fa-IR"/>
        </w:rPr>
        <w:t>ب</w:t>
      </w:r>
      <w:r w:rsidR="00523F80">
        <w:rPr>
          <w:rFonts w:hint="cs"/>
          <w:rtl/>
          <w:lang w:bidi="fa-IR"/>
        </w:rPr>
        <w:t>َ</w:t>
      </w:r>
      <w:r>
        <w:rPr>
          <w:rtl/>
          <w:lang w:bidi="fa-IR"/>
        </w:rPr>
        <w:t xml:space="preserve">ره ، ويخالف النكاح </w:t>
      </w:r>
      <w:r w:rsidR="00523F80">
        <w:rPr>
          <w:rFonts w:hint="cs"/>
          <w:rtl/>
          <w:lang w:bidi="fa-IR"/>
        </w:rPr>
        <w:t>؛</w:t>
      </w:r>
      <w:r>
        <w:rPr>
          <w:rtl/>
          <w:lang w:bidi="fa-IR"/>
        </w:rPr>
        <w:t xml:space="preserve"> فإنّ المنكوحة قد تفوت ، والحج يمكن تأخيره.</w:t>
      </w:r>
    </w:p>
    <w:p w:rsidR="003A67F1" w:rsidRDefault="003A67F1" w:rsidP="003A67F1">
      <w:pPr>
        <w:pStyle w:val="libNormal"/>
        <w:rPr>
          <w:lang w:bidi="fa-IR"/>
        </w:rPr>
      </w:pPr>
      <w:bookmarkStart w:id="29" w:name="_Toc112686390"/>
      <w:r w:rsidRPr="009368B8">
        <w:rPr>
          <w:rStyle w:val="Heading2Char"/>
          <w:rtl/>
        </w:rPr>
        <w:t>مسألة 20 :</w:t>
      </w:r>
      <w:bookmarkEnd w:id="29"/>
      <w:r>
        <w:rPr>
          <w:rtl/>
          <w:lang w:bidi="fa-IR"/>
        </w:rPr>
        <w:t xml:space="preserve"> يحرم على الصبي كلّ ما يحرم على البالغ من محظورات الإ</w:t>
      </w:r>
      <w:r w:rsidR="00523F80">
        <w:rPr>
          <w:rFonts w:hint="cs"/>
          <w:rtl/>
          <w:lang w:bidi="fa-IR"/>
        </w:rPr>
        <w:t>ِ</w:t>
      </w:r>
      <w:r>
        <w:rPr>
          <w:rtl/>
          <w:lang w:bidi="fa-IR"/>
        </w:rPr>
        <w:t xml:space="preserve">حرام </w:t>
      </w:r>
      <w:r w:rsidR="00523F80">
        <w:rPr>
          <w:rFonts w:hint="cs"/>
          <w:rtl/>
          <w:lang w:bidi="fa-IR"/>
        </w:rPr>
        <w:t>؛</w:t>
      </w:r>
      <w:r>
        <w:rPr>
          <w:rtl/>
          <w:lang w:bidi="fa-IR"/>
        </w:rPr>
        <w:t xml:space="preserve"> لأنّ إحرامه شرعي على ما تقدّم ، فتترتّب عليه أحكامه ، لا بمعنى أنّه مخاطب بالتحريم وأنّ العقاب يترتّب على فعله ، بل بمعنى أنّ الولي يجنّبه جميع ما يجتنبه الم</w:t>
      </w:r>
      <w:r w:rsidR="00523F80">
        <w:rPr>
          <w:rFonts w:hint="cs"/>
          <w:rtl/>
          <w:lang w:bidi="fa-IR"/>
        </w:rPr>
        <w:t>ـُ</w:t>
      </w:r>
      <w:r>
        <w:rPr>
          <w:rtl/>
          <w:lang w:bidi="fa-IR"/>
        </w:rPr>
        <w:t>ح</w:t>
      </w:r>
      <w:r w:rsidR="00523F80">
        <w:rPr>
          <w:rFonts w:hint="cs"/>
          <w:rtl/>
          <w:lang w:bidi="fa-IR"/>
        </w:rPr>
        <w:t>ْ</w:t>
      </w:r>
      <w:r>
        <w:rPr>
          <w:rtl/>
          <w:lang w:bidi="fa-IR"/>
        </w:rPr>
        <w:t>رم.</w:t>
      </w:r>
    </w:p>
    <w:p w:rsidR="003A67F1" w:rsidRDefault="003A67F1" w:rsidP="003A67F1">
      <w:pPr>
        <w:pStyle w:val="libNormal"/>
        <w:rPr>
          <w:lang w:bidi="fa-IR"/>
        </w:rPr>
      </w:pPr>
      <w:r>
        <w:rPr>
          <w:rtl/>
          <w:lang w:bidi="fa-IR"/>
        </w:rPr>
        <w:t>فإن فعل الصبي شيئا</w:t>
      </w:r>
      <w:r w:rsidR="00523F80">
        <w:rPr>
          <w:rFonts w:hint="cs"/>
          <w:rtl/>
          <w:lang w:bidi="fa-IR"/>
        </w:rPr>
        <w:t>ً</w:t>
      </w:r>
      <w:r>
        <w:rPr>
          <w:rtl/>
          <w:lang w:bidi="fa-IR"/>
        </w:rPr>
        <w:t xml:space="preserve"> من المحظورات فإن وجب به الفداء على البالغ في حالتي عمده وخطئه كالصيد ، وجب عليه الجزاء </w:t>
      </w:r>
      <w:r w:rsidR="00523F80">
        <w:rPr>
          <w:rFonts w:hint="cs"/>
          <w:rtl/>
          <w:lang w:bidi="fa-IR"/>
        </w:rPr>
        <w:t>؛</w:t>
      </w:r>
      <w:r>
        <w:rPr>
          <w:rtl/>
          <w:lang w:bidi="fa-IR"/>
        </w:rPr>
        <w:t xml:space="preserve"> لأنّ عمد الصبي كخطإ البالغ.</w:t>
      </w:r>
    </w:p>
    <w:p w:rsidR="003A67F1" w:rsidRDefault="003A67F1" w:rsidP="003A67F1">
      <w:pPr>
        <w:pStyle w:val="libNormal"/>
        <w:rPr>
          <w:lang w:bidi="fa-IR"/>
        </w:rPr>
      </w:pPr>
      <w:r>
        <w:rPr>
          <w:rtl/>
          <w:lang w:bidi="fa-IR"/>
        </w:rPr>
        <w:t xml:space="preserve">ويجب في مال الصبي </w:t>
      </w:r>
      <w:r w:rsidR="00523F80">
        <w:rPr>
          <w:rFonts w:hint="cs"/>
          <w:rtl/>
          <w:lang w:bidi="fa-IR"/>
        </w:rPr>
        <w:t>؛</w:t>
      </w:r>
      <w:r>
        <w:rPr>
          <w:rtl/>
          <w:lang w:bidi="fa-IR"/>
        </w:rPr>
        <w:t xml:space="preserve"> لأنّه مال وجب بجنايته ، فوجب أن يجب في‌</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الحاوي الكبير 4 : 210 ، فتح العزيز 7 : 423 ، المجموع 7 : 30 ، حلية العلماء 3 : 235 ، الكافي في فقه أهل المدينة : 169 ، التفريع 1 : 353 ، المغني 3 : 210 ، الشرح الكبير 3 : 172.</w:t>
      </w:r>
    </w:p>
    <w:p w:rsidR="00381EC4" w:rsidRDefault="00EB05A3" w:rsidP="00EB05A3">
      <w:pPr>
        <w:pStyle w:val="libFootnote0"/>
        <w:rPr>
          <w:lang w:bidi="fa-IR"/>
        </w:rPr>
      </w:pPr>
      <w:r w:rsidRPr="00EB05A3">
        <w:rPr>
          <w:rtl/>
        </w:rPr>
        <w:t>(2)</w:t>
      </w:r>
      <w:r w:rsidR="003A67F1">
        <w:rPr>
          <w:rtl/>
          <w:lang w:bidi="fa-IR"/>
        </w:rPr>
        <w:t xml:space="preserve"> الحاوي الكبير 4 : 210 ، فتح العزيز 7 : 423 ، المجموع 7 : 30 ، حلية العلماء 3 : 235.</w:t>
      </w:r>
    </w:p>
    <w:p w:rsidR="00381EC4" w:rsidRDefault="00381EC4" w:rsidP="006F79F7">
      <w:pPr>
        <w:pStyle w:val="libNormal"/>
        <w:rPr>
          <w:rtl/>
          <w:lang w:bidi="fa-IR"/>
        </w:rPr>
      </w:pPr>
      <w:r>
        <w:rPr>
          <w:rtl/>
          <w:lang w:bidi="fa-IR"/>
        </w:rPr>
        <w:br w:type="page"/>
      </w:r>
    </w:p>
    <w:p w:rsidR="003A67F1" w:rsidRDefault="003A67F1" w:rsidP="00523F80">
      <w:pPr>
        <w:pStyle w:val="libNormal0"/>
        <w:rPr>
          <w:lang w:bidi="fa-IR"/>
        </w:rPr>
      </w:pPr>
      <w:r>
        <w:rPr>
          <w:rtl/>
          <w:lang w:bidi="fa-IR"/>
        </w:rPr>
        <w:lastRenderedPageBreak/>
        <w:t>ماله ، كما لو استهلك مال غيره.</w:t>
      </w:r>
    </w:p>
    <w:p w:rsidR="003A67F1" w:rsidRDefault="003A67F1" w:rsidP="003A67F1">
      <w:pPr>
        <w:pStyle w:val="libNormal"/>
        <w:rPr>
          <w:lang w:bidi="fa-IR"/>
        </w:rPr>
      </w:pPr>
      <w:r>
        <w:rPr>
          <w:rtl/>
          <w:lang w:bidi="fa-IR"/>
        </w:rPr>
        <w:t xml:space="preserve">وهو أحد وجهي الشافعية ، والثاني : أنّه يجب في مال الولي </w:t>
      </w:r>
      <w:r w:rsidR="00E9208D">
        <w:rPr>
          <w:rtl/>
          <w:lang w:bidi="fa-IR"/>
        </w:rPr>
        <w:t>-</w:t>
      </w:r>
      <w:r>
        <w:rPr>
          <w:rtl/>
          <w:lang w:bidi="fa-IR"/>
        </w:rPr>
        <w:t xml:space="preserve"> وهو الذي نصّ عليه الشافعي في الإ</w:t>
      </w:r>
      <w:r w:rsidR="00523F80">
        <w:rPr>
          <w:rFonts w:hint="cs"/>
          <w:rtl/>
          <w:lang w:bidi="fa-IR"/>
        </w:rPr>
        <w:t>ِ</w:t>
      </w:r>
      <w:r>
        <w:rPr>
          <w:rtl/>
          <w:lang w:bidi="fa-IR"/>
        </w:rPr>
        <w:t xml:space="preserve">ملاء </w:t>
      </w:r>
      <w:r w:rsidR="00E9208D">
        <w:rPr>
          <w:rtl/>
          <w:lang w:bidi="fa-IR"/>
        </w:rPr>
        <w:t>-</w:t>
      </w:r>
      <w:r>
        <w:rPr>
          <w:rtl/>
          <w:lang w:bidi="fa-IR"/>
        </w:rPr>
        <w:t xml:space="preserve"> لأنّ الولي هو الذي ألزمه الحجّ بإذنه ، فكان ذلك من جهته ومنسوبا</w:t>
      </w:r>
      <w:r w:rsidR="00523F80">
        <w:rPr>
          <w:rFonts w:hint="cs"/>
          <w:rtl/>
          <w:lang w:bidi="fa-IR"/>
        </w:rPr>
        <w:t>ً</w:t>
      </w:r>
      <w:r>
        <w:rPr>
          <w:rtl/>
          <w:lang w:bidi="fa-IR"/>
        </w:rPr>
        <w:t xml:space="preserve"> إلى فعله </w:t>
      </w:r>
      <w:r w:rsidR="00EB05A3" w:rsidRPr="00EB05A3">
        <w:rPr>
          <w:rStyle w:val="libFootnotenumChar"/>
          <w:rtl/>
        </w:rPr>
        <w:t>(1)</w:t>
      </w:r>
      <w:r>
        <w:rPr>
          <w:rtl/>
          <w:lang w:bidi="fa-IR"/>
        </w:rPr>
        <w:t xml:space="preserve"> وإن اختلف حكم عمده وسهوه في البالغ ، كالطيب واللبس ، فإن فعله الصبي ناسيا</w:t>
      </w:r>
      <w:r w:rsidR="00523F80">
        <w:rPr>
          <w:rFonts w:hint="cs"/>
          <w:rtl/>
          <w:lang w:bidi="fa-IR"/>
        </w:rPr>
        <w:t>ً</w:t>
      </w:r>
      <w:r>
        <w:rPr>
          <w:rtl/>
          <w:lang w:bidi="fa-IR"/>
        </w:rPr>
        <w:t xml:space="preserve"> ، فلا فدية فيه </w:t>
      </w:r>
      <w:r w:rsidR="00523F80">
        <w:rPr>
          <w:rFonts w:hint="cs"/>
          <w:rtl/>
          <w:lang w:bidi="fa-IR"/>
        </w:rPr>
        <w:t>؛</w:t>
      </w:r>
      <w:r>
        <w:rPr>
          <w:rtl/>
          <w:lang w:bidi="fa-IR"/>
        </w:rPr>
        <w:t xml:space="preserve"> لأنّها لا تجب في حق البالغ ففي الصبي أولى.</w:t>
      </w:r>
    </w:p>
    <w:p w:rsidR="003A67F1" w:rsidRDefault="003A67F1" w:rsidP="003A67F1">
      <w:pPr>
        <w:pStyle w:val="libNormal"/>
        <w:rPr>
          <w:lang w:bidi="fa-IR"/>
        </w:rPr>
      </w:pPr>
      <w:r>
        <w:rPr>
          <w:rtl/>
          <w:lang w:bidi="fa-IR"/>
        </w:rPr>
        <w:t>وإن فعله عمدا</w:t>
      </w:r>
      <w:r w:rsidR="00523F80">
        <w:rPr>
          <w:rFonts w:hint="cs"/>
          <w:rtl/>
          <w:lang w:bidi="fa-IR"/>
        </w:rPr>
        <w:t>ً</w:t>
      </w:r>
      <w:r>
        <w:rPr>
          <w:rtl/>
          <w:lang w:bidi="fa-IR"/>
        </w:rPr>
        <w:t xml:space="preserve"> ، قال الشيخ : الظاهر أنّه تتعلّق به الكفّارة على وليّه.</w:t>
      </w:r>
    </w:p>
    <w:p w:rsidR="003A67F1" w:rsidRDefault="003A67F1" w:rsidP="003A67F1">
      <w:pPr>
        <w:pStyle w:val="libNormal"/>
        <w:rPr>
          <w:lang w:bidi="fa-IR"/>
        </w:rPr>
      </w:pPr>
      <w:r>
        <w:rPr>
          <w:rtl/>
          <w:lang w:bidi="fa-IR"/>
        </w:rPr>
        <w:t xml:space="preserve">وإن قلنا : لا يتعلّق به شي‌ء </w:t>
      </w:r>
      <w:r w:rsidR="00523F80">
        <w:rPr>
          <w:rFonts w:hint="cs"/>
          <w:rtl/>
          <w:lang w:bidi="fa-IR"/>
        </w:rPr>
        <w:t>؛</w:t>
      </w:r>
      <w:r>
        <w:rPr>
          <w:rtl/>
          <w:lang w:bidi="fa-IR"/>
        </w:rPr>
        <w:t xml:space="preserve"> لما روي عنهم </w:t>
      </w:r>
      <w:r w:rsidR="00DF7D28" w:rsidRPr="00DF7D28">
        <w:rPr>
          <w:rStyle w:val="libAlaemChar"/>
          <w:rtl/>
        </w:rPr>
        <w:t>عليهم‌السلام</w:t>
      </w:r>
      <w:r>
        <w:rPr>
          <w:rtl/>
          <w:lang w:bidi="fa-IR"/>
        </w:rPr>
        <w:t xml:space="preserve"> من أنّ « عمد الصبي وخطأه واحد » </w:t>
      </w:r>
      <w:r w:rsidR="00EB05A3" w:rsidRPr="00EB05A3">
        <w:rPr>
          <w:rStyle w:val="libFootnotenumChar"/>
          <w:rtl/>
        </w:rPr>
        <w:t>(2)</w:t>
      </w:r>
      <w:r>
        <w:rPr>
          <w:rtl/>
          <w:lang w:bidi="fa-IR"/>
        </w:rPr>
        <w:t xml:space="preserve"> والخطأ في هذه الأشياء لا تتعلّق به كفّارة من البالغين ، كان قويّا</w:t>
      </w:r>
      <w:r w:rsidR="008061F8">
        <w:rPr>
          <w:rFonts w:hint="cs"/>
          <w:rtl/>
          <w:lang w:bidi="fa-IR"/>
        </w:rPr>
        <w:t>ً</w:t>
      </w:r>
      <w:r>
        <w:rPr>
          <w:rtl/>
          <w:lang w:bidi="fa-IR"/>
        </w:rPr>
        <w:t xml:space="preserve">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وللشافعي قولان مبنيان على اختلاف قوله في عمد الصبي هل يجري مجرى الخطأ أو مجرى العمد من العاقل؟ على قولين :</w:t>
      </w:r>
    </w:p>
    <w:p w:rsidR="003A67F1" w:rsidRDefault="003A67F1" w:rsidP="003A67F1">
      <w:pPr>
        <w:pStyle w:val="libNormal"/>
        <w:rPr>
          <w:lang w:bidi="fa-IR"/>
        </w:rPr>
      </w:pPr>
      <w:r>
        <w:rPr>
          <w:rtl/>
          <w:lang w:bidi="fa-IR"/>
        </w:rPr>
        <w:t>أحدهما : أنّه يجري مجرى الخطأ ، فلا فدية فيه ، كالبالغ الناسي.</w:t>
      </w:r>
    </w:p>
    <w:p w:rsidR="003A67F1" w:rsidRDefault="003A67F1" w:rsidP="003A67F1">
      <w:pPr>
        <w:pStyle w:val="libNormal"/>
        <w:rPr>
          <w:lang w:bidi="fa-IR"/>
        </w:rPr>
      </w:pPr>
      <w:r>
        <w:rPr>
          <w:rtl/>
          <w:lang w:bidi="fa-IR"/>
        </w:rPr>
        <w:t xml:space="preserve">والثاني : أنّه عمد صحيح ، فالفدية واجبة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وأين تجب؟ على الوجهين :</w:t>
      </w:r>
    </w:p>
    <w:p w:rsidR="003A67F1" w:rsidRDefault="003A67F1" w:rsidP="003A67F1">
      <w:pPr>
        <w:pStyle w:val="libNormal"/>
        <w:rPr>
          <w:lang w:bidi="fa-IR"/>
        </w:rPr>
      </w:pPr>
      <w:r>
        <w:rPr>
          <w:rtl/>
          <w:lang w:bidi="fa-IR"/>
        </w:rPr>
        <w:t xml:space="preserve">أحدهما : أنّه على الصبي </w:t>
      </w:r>
      <w:r w:rsidR="008061F8">
        <w:rPr>
          <w:rFonts w:hint="cs"/>
          <w:rtl/>
          <w:lang w:bidi="fa-IR"/>
        </w:rPr>
        <w:t>؛</w:t>
      </w:r>
      <w:r>
        <w:rPr>
          <w:rtl/>
          <w:lang w:bidi="fa-IR"/>
        </w:rPr>
        <w:t xml:space="preserve"> لأنّ الوجوب بسبب ما ارتكبه.</w:t>
      </w:r>
    </w:p>
    <w:p w:rsidR="003A67F1" w:rsidRDefault="003A67F1" w:rsidP="003A67F1">
      <w:pPr>
        <w:pStyle w:val="libNormal"/>
        <w:rPr>
          <w:lang w:bidi="fa-IR"/>
        </w:rPr>
      </w:pPr>
      <w:r>
        <w:rPr>
          <w:rtl/>
          <w:lang w:bidi="fa-IR"/>
        </w:rPr>
        <w:t xml:space="preserve">وأصحّهما في مال الولي </w:t>
      </w:r>
      <w:r w:rsidR="00E9208D">
        <w:rPr>
          <w:rtl/>
          <w:lang w:bidi="fa-IR"/>
        </w:rPr>
        <w:t>-</w:t>
      </w:r>
      <w:r>
        <w:rPr>
          <w:rtl/>
          <w:lang w:bidi="fa-IR"/>
        </w:rPr>
        <w:t xml:space="preserve"> وبه قال مالك </w:t>
      </w:r>
      <w:r w:rsidR="00E9208D">
        <w:rPr>
          <w:rtl/>
          <w:lang w:bidi="fa-IR"/>
        </w:rPr>
        <w:t>-</w:t>
      </w:r>
      <w:r>
        <w:rPr>
          <w:rtl/>
          <w:lang w:bidi="fa-IR"/>
        </w:rPr>
        <w:t xml:space="preserve"> لأنّه الذي أوقعه وغرّر بماله </w:t>
      </w:r>
      <w:r w:rsidR="00EB05A3" w:rsidRPr="00EB05A3">
        <w:rPr>
          <w:rStyle w:val="libFootnotenumChar"/>
          <w:rtl/>
        </w:rPr>
        <w:t>(5)</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الحاوي الكبير 4 : 210 </w:t>
      </w:r>
      <w:r w:rsidR="00E9208D">
        <w:rPr>
          <w:rtl/>
          <w:lang w:bidi="fa-IR"/>
        </w:rPr>
        <w:t>-</w:t>
      </w:r>
      <w:r w:rsidR="003A67F1">
        <w:rPr>
          <w:rtl/>
          <w:lang w:bidi="fa-IR"/>
        </w:rPr>
        <w:t xml:space="preserve"> 211 ، فتح العزيز 7 : 245 ، المجموع 7 : 32.</w:t>
      </w:r>
    </w:p>
    <w:p w:rsidR="003A67F1" w:rsidRDefault="00EB05A3" w:rsidP="00EB05A3">
      <w:pPr>
        <w:pStyle w:val="libFootnote0"/>
        <w:rPr>
          <w:lang w:bidi="fa-IR"/>
        </w:rPr>
      </w:pPr>
      <w:r w:rsidRPr="00EB05A3">
        <w:rPr>
          <w:rtl/>
        </w:rPr>
        <w:t>(2)</w:t>
      </w:r>
      <w:r w:rsidR="003A67F1">
        <w:rPr>
          <w:rtl/>
          <w:lang w:bidi="fa-IR"/>
        </w:rPr>
        <w:t xml:space="preserve"> التهذيب 10 : 233 </w:t>
      </w:r>
      <w:r w:rsidR="008061F8">
        <w:rPr>
          <w:rFonts w:hint="cs"/>
          <w:rtl/>
          <w:lang w:bidi="fa-IR"/>
        </w:rPr>
        <w:t>/</w:t>
      </w:r>
      <w:r w:rsidR="003A67F1">
        <w:rPr>
          <w:rtl/>
          <w:lang w:bidi="fa-IR"/>
        </w:rPr>
        <w:t xml:space="preserve"> 920.</w:t>
      </w:r>
    </w:p>
    <w:p w:rsidR="003A67F1" w:rsidRDefault="00EB05A3" w:rsidP="00EB05A3">
      <w:pPr>
        <w:pStyle w:val="libFootnote0"/>
        <w:rPr>
          <w:lang w:bidi="fa-IR"/>
        </w:rPr>
      </w:pPr>
      <w:r w:rsidRPr="00EB05A3">
        <w:rPr>
          <w:rtl/>
        </w:rPr>
        <w:t>(3)</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329.</w:t>
      </w:r>
    </w:p>
    <w:p w:rsidR="003A67F1" w:rsidRDefault="00EB05A3" w:rsidP="00EB05A3">
      <w:pPr>
        <w:pStyle w:val="libFootnote0"/>
        <w:rPr>
          <w:lang w:bidi="fa-IR"/>
        </w:rPr>
      </w:pPr>
      <w:r w:rsidRPr="00EB05A3">
        <w:rPr>
          <w:rtl/>
        </w:rPr>
        <w:t>(4)</w:t>
      </w:r>
      <w:r w:rsidR="003A67F1">
        <w:rPr>
          <w:rtl/>
          <w:lang w:bidi="fa-IR"/>
        </w:rPr>
        <w:t xml:space="preserve"> الحاوي الكبير 4 : 211 ، فتح العزيز 7 : 424 ، المجموع 7 : 31.</w:t>
      </w:r>
    </w:p>
    <w:p w:rsidR="00381EC4" w:rsidRDefault="00EB05A3" w:rsidP="00EB05A3">
      <w:pPr>
        <w:pStyle w:val="libFootnote0"/>
        <w:rPr>
          <w:lang w:bidi="fa-IR"/>
        </w:rPr>
      </w:pPr>
      <w:r w:rsidRPr="00EB05A3">
        <w:rPr>
          <w:rtl/>
        </w:rPr>
        <w:t>(5)</w:t>
      </w:r>
      <w:r w:rsidR="003A67F1">
        <w:rPr>
          <w:rtl/>
          <w:lang w:bidi="fa-IR"/>
        </w:rPr>
        <w:t xml:space="preserve"> الحاوي الكبير 4 : 211 ، فتح العزيز 7 : 425 ، المجموع 7 : 32.</w:t>
      </w:r>
    </w:p>
    <w:p w:rsidR="00381EC4" w:rsidRDefault="00381EC4"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لكن لو طيّبه الولي كانت الفدية في ماله لا </w:t>
      </w:r>
      <w:r w:rsidR="00EB05A3" w:rsidRPr="00EB05A3">
        <w:rPr>
          <w:rStyle w:val="libFootnotenumChar"/>
          <w:rtl/>
        </w:rPr>
        <w:t>(1)</w:t>
      </w:r>
      <w:r>
        <w:rPr>
          <w:rtl/>
          <w:lang w:bidi="fa-IR"/>
        </w:rPr>
        <w:t xml:space="preserve"> في مال الصبي وجها</w:t>
      </w:r>
      <w:r w:rsidR="008061F8">
        <w:rPr>
          <w:rFonts w:hint="cs"/>
          <w:rtl/>
          <w:lang w:bidi="fa-IR"/>
        </w:rPr>
        <w:t>ً</w:t>
      </w:r>
      <w:r>
        <w:rPr>
          <w:rtl/>
          <w:lang w:bidi="fa-IR"/>
        </w:rPr>
        <w:t xml:space="preserve"> واحدا</w:t>
      </w:r>
      <w:r w:rsidR="008061F8">
        <w:rPr>
          <w:rFonts w:hint="cs"/>
          <w:rtl/>
          <w:lang w:bidi="fa-IR"/>
        </w:rPr>
        <w:t>ً</w:t>
      </w:r>
      <w:r>
        <w:rPr>
          <w:rtl/>
          <w:lang w:bidi="fa-IR"/>
        </w:rPr>
        <w:t xml:space="preserve">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هذا كلّه إذا أحرم بإذن الولي ، وإن أحرم بغير إذنه ، فلا فدية ، وهو أحد وجهي الشافعية.</w:t>
      </w:r>
    </w:p>
    <w:p w:rsidR="003A67F1" w:rsidRDefault="003A67F1" w:rsidP="003A67F1">
      <w:pPr>
        <w:pStyle w:val="libNormal"/>
        <w:rPr>
          <w:lang w:bidi="fa-IR"/>
        </w:rPr>
      </w:pPr>
      <w:r>
        <w:rPr>
          <w:rtl/>
          <w:lang w:bidi="fa-IR"/>
        </w:rPr>
        <w:t xml:space="preserve">ولهم آخر : أنّه يجوز إحرامه ، فالفدية في ماله </w:t>
      </w:r>
      <w:r w:rsidR="00EB05A3" w:rsidRPr="00EB05A3">
        <w:rPr>
          <w:rStyle w:val="libFootnotenumChar"/>
          <w:rtl/>
        </w:rPr>
        <w:t>(3)</w:t>
      </w:r>
      <w:r>
        <w:rPr>
          <w:rtl/>
          <w:lang w:bidi="fa-IR"/>
        </w:rPr>
        <w:t>.</w:t>
      </w:r>
    </w:p>
    <w:p w:rsidR="003A67F1" w:rsidRDefault="003A67F1" w:rsidP="003A67F1">
      <w:pPr>
        <w:pStyle w:val="libNormal"/>
        <w:rPr>
          <w:lang w:bidi="fa-IR"/>
        </w:rPr>
      </w:pPr>
      <w:bookmarkStart w:id="30" w:name="_Toc112686391"/>
      <w:r w:rsidRPr="009368B8">
        <w:rPr>
          <w:rStyle w:val="Heading2Char"/>
          <w:rtl/>
        </w:rPr>
        <w:t>مسألة 21 :</w:t>
      </w:r>
      <w:bookmarkEnd w:id="30"/>
      <w:r>
        <w:rPr>
          <w:rtl/>
          <w:lang w:bidi="fa-IR"/>
        </w:rPr>
        <w:t xml:space="preserve"> إذا وجبت الفدية في مال الصبي ، فإن كانت مترتّبة</w:t>
      </w:r>
      <w:r w:rsidR="008061F8">
        <w:rPr>
          <w:rFonts w:hint="cs"/>
          <w:rtl/>
          <w:lang w:bidi="fa-IR"/>
        </w:rPr>
        <w:t>ً</w:t>
      </w:r>
      <w:r>
        <w:rPr>
          <w:rtl/>
          <w:lang w:bidi="fa-IR"/>
        </w:rPr>
        <w:t xml:space="preserve"> ، فحكمها حكم كفّارة القتل ، وإل</w:t>
      </w:r>
      <w:r w:rsidR="008061F8">
        <w:rPr>
          <w:rFonts w:hint="cs"/>
          <w:rtl/>
          <w:lang w:bidi="fa-IR"/>
        </w:rPr>
        <w:t>ّ</w:t>
      </w:r>
      <w:r>
        <w:rPr>
          <w:rtl/>
          <w:lang w:bidi="fa-IR"/>
        </w:rPr>
        <w:t>ا فهل يجزئ أن يفتدي بالصوم في الص</w:t>
      </w:r>
      <w:r w:rsidR="008061F8">
        <w:rPr>
          <w:rFonts w:hint="cs"/>
          <w:rtl/>
          <w:lang w:bidi="fa-IR"/>
        </w:rPr>
        <w:t>ِ</w:t>
      </w:r>
      <w:r>
        <w:rPr>
          <w:rtl/>
          <w:lang w:bidi="fa-IR"/>
        </w:rPr>
        <w:t>غ</w:t>
      </w:r>
      <w:r w:rsidR="008061F8">
        <w:rPr>
          <w:rFonts w:hint="cs"/>
          <w:rtl/>
          <w:lang w:bidi="fa-IR"/>
        </w:rPr>
        <w:t>َ</w:t>
      </w:r>
      <w:r>
        <w:rPr>
          <w:rtl/>
          <w:lang w:bidi="fa-IR"/>
        </w:rPr>
        <w:t>ر؟</w:t>
      </w:r>
    </w:p>
    <w:p w:rsidR="008061F8" w:rsidRDefault="003A67F1" w:rsidP="003A67F1">
      <w:pPr>
        <w:pStyle w:val="libNormal"/>
        <w:rPr>
          <w:rtl/>
          <w:lang w:bidi="fa-IR"/>
        </w:rPr>
      </w:pPr>
      <w:r>
        <w:rPr>
          <w:rtl/>
          <w:lang w:bidi="fa-IR"/>
        </w:rPr>
        <w:t>للشافعية وجهان مبنيان على أنّه إذا أفسد الحجّ هل يجزئه قضاؤه في الصغر؟</w:t>
      </w:r>
    </w:p>
    <w:p w:rsidR="003A67F1" w:rsidRDefault="003A67F1" w:rsidP="003A67F1">
      <w:pPr>
        <w:pStyle w:val="libNormal"/>
        <w:rPr>
          <w:lang w:bidi="fa-IR"/>
        </w:rPr>
      </w:pPr>
      <w:r>
        <w:rPr>
          <w:rtl/>
          <w:lang w:bidi="fa-IR"/>
        </w:rPr>
        <w:t xml:space="preserve">وليس </w:t>
      </w:r>
      <w:r w:rsidR="00EB05A3" w:rsidRPr="00EB05A3">
        <w:rPr>
          <w:rStyle w:val="libFootnotenumChar"/>
          <w:rtl/>
        </w:rPr>
        <w:t>(4)</w:t>
      </w:r>
      <w:r>
        <w:rPr>
          <w:rtl/>
          <w:lang w:bidi="fa-IR"/>
        </w:rPr>
        <w:t xml:space="preserve"> للولي والحال هذه أن ي</w:t>
      </w:r>
      <w:r w:rsidR="008061F8">
        <w:rPr>
          <w:rFonts w:hint="cs"/>
          <w:rtl/>
          <w:lang w:bidi="fa-IR"/>
        </w:rPr>
        <w:t>ُ</w:t>
      </w:r>
      <w:r>
        <w:rPr>
          <w:rtl/>
          <w:lang w:bidi="fa-IR"/>
        </w:rPr>
        <w:t xml:space="preserve">فدي عنه بالمال </w:t>
      </w:r>
      <w:r w:rsidR="008061F8">
        <w:rPr>
          <w:rFonts w:hint="cs"/>
          <w:rtl/>
          <w:lang w:bidi="fa-IR"/>
        </w:rPr>
        <w:t>؛</w:t>
      </w:r>
      <w:r>
        <w:rPr>
          <w:rtl/>
          <w:lang w:bidi="fa-IR"/>
        </w:rPr>
        <w:t xml:space="preserve"> لأنّه غير متعيّن.</w:t>
      </w:r>
    </w:p>
    <w:p w:rsidR="003A67F1" w:rsidRDefault="003A67F1" w:rsidP="003A67F1">
      <w:pPr>
        <w:pStyle w:val="libNormal"/>
        <w:rPr>
          <w:lang w:bidi="fa-IR"/>
        </w:rPr>
      </w:pPr>
      <w:r>
        <w:rPr>
          <w:rtl/>
          <w:lang w:bidi="fa-IR"/>
        </w:rPr>
        <w:t xml:space="preserve">ولهم وجه آخر : أنّه إذا أحرم به الأب أو الجدّ ، فالفدية في مال الصبي ، فإن أحرم به غيرهما فهي عليه </w:t>
      </w:r>
      <w:r w:rsidR="00EB05A3" w:rsidRPr="00EB05A3">
        <w:rPr>
          <w:rStyle w:val="libFootnotenumChar"/>
          <w:rtl/>
        </w:rPr>
        <w:t>(5)</w:t>
      </w:r>
      <w:r>
        <w:rPr>
          <w:rtl/>
          <w:lang w:bidi="fa-IR"/>
        </w:rPr>
        <w:t>.</w:t>
      </w:r>
    </w:p>
    <w:p w:rsidR="003A67F1" w:rsidRDefault="003A67F1" w:rsidP="003A67F1">
      <w:pPr>
        <w:pStyle w:val="libNormal"/>
        <w:rPr>
          <w:lang w:bidi="fa-IR"/>
        </w:rPr>
      </w:pPr>
      <w:bookmarkStart w:id="31" w:name="_Toc112686392"/>
      <w:r w:rsidRPr="009368B8">
        <w:rPr>
          <w:rStyle w:val="Heading2Char"/>
          <w:rtl/>
        </w:rPr>
        <w:t>مسألة 22 :</w:t>
      </w:r>
      <w:bookmarkEnd w:id="31"/>
      <w:r>
        <w:rPr>
          <w:rtl/>
          <w:lang w:bidi="fa-IR"/>
        </w:rPr>
        <w:t xml:space="preserve"> لو وطأ الصبي في الفرج ناسيا</w:t>
      </w:r>
      <w:r w:rsidR="008061F8">
        <w:rPr>
          <w:rFonts w:hint="cs"/>
          <w:rtl/>
          <w:lang w:bidi="fa-IR"/>
        </w:rPr>
        <w:t>ً</w:t>
      </w:r>
      <w:r>
        <w:rPr>
          <w:rtl/>
          <w:lang w:bidi="fa-IR"/>
        </w:rPr>
        <w:t xml:space="preserve"> ، لم يكن عليه شي‌ء ، ولا يفسد حجّه ، كالبالغ سواء.</w:t>
      </w:r>
    </w:p>
    <w:p w:rsidR="003A67F1" w:rsidRDefault="003A67F1" w:rsidP="003A67F1">
      <w:pPr>
        <w:pStyle w:val="libNormal"/>
        <w:rPr>
          <w:lang w:bidi="fa-IR"/>
        </w:rPr>
      </w:pPr>
      <w:r>
        <w:rPr>
          <w:rtl/>
          <w:lang w:bidi="fa-IR"/>
        </w:rPr>
        <w:t>وإن كان عمدا</w:t>
      </w:r>
      <w:r w:rsidR="008061F8">
        <w:rPr>
          <w:rFonts w:hint="cs"/>
          <w:rtl/>
          <w:lang w:bidi="fa-IR"/>
        </w:rPr>
        <w:t>ً</w:t>
      </w:r>
      <w:r>
        <w:rPr>
          <w:rtl/>
          <w:lang w:bidi="fa-IR"/>
        </w:rPr>
        <w:t xml:space="preserve"> ، قال الشيخ </w:t>
      </w:r>
      <w:r w:rsidR="00D95353" w:rsidRPr="00D95353">
        <w:rPr>
          <w:rStyle w:val="libAlaemChar"/>
          <w:rFonts w:hint="cs"/>
          <w:rtl/>
        </w:rPr>
        <w:t>رحمه‌الله</w:t>
      </w:r>
      <w:r w:rsidR="008061F8">
        <w:rPr>
          <w:rFonts w:hint="cs"/>
          <w:rtl/>
          <w:lang w:bidi="fa-IR"/>
        </w:rPr>
        <w:t xml:space="preserve"> </w:t>
      </w:r>
      <w:r>
        <w:rPr>
          <w:rtl/>
          <w:lang w:bidi="fa-IR"/>
        </w:rPr>
        <w:t>: على ما قلناه من أنّ عمده وخطأه سواء لا يتعلّق به أيضا</w:t>
      </w:r>
      <w:r w:rsidR="008061F8">
        <w:rPr>
          <w:rFonts w:hint="cs"/>
          <w:rtl/>
          <w:lang w:bidi="fa-IR"/>
        </w:rPr>
        <w:t>ً</w:t>
      </w:r>
      <w:r>
        <w:rPr>
          <w:rtl/>
          <w:lang w:bidi="fa-IR"/>
        </w:rPr>
        <w:t xml:space="preserve"> فساد الحجّ.</w:t>
      </w:r>
    </w:p>
    <w:p w:rsidR="003A67F1" w:rsidRDefault="003A67F1" w:rsidP="003A67F1">
      <w:pPr>
        <w:pStyle w:val="libNormal"/>
        <w:rPr>
          <w:lang w:bidi="fa-IR"/>
        </w:rPr>
      </w:pPr>
      <w:r>
        <w:rPr>
          <w:rtl/>
          <w:lang w:bidi="fa-IR"/>
        </w:rPr>
        <w:t xml:space="preserve">ولو قلنا : إنّ عمده عمد </w:t>
      </w:r>
      <w:r w:rsidR="008061F8">
        <w:rPr>
          <w:rFonts w:hint="cs"/>
          <w:rtl/>
          <w:lang w:bidi="fa-IR"/>
        </w:rPr>
        <w:t>؛</w:t>
      </w:r>
      <w:r>
        <w:rPr>
          <w:rtl/>
          <w:lang w:bidi="fa-IR"/>
        </w:rPr>
        <w:t xml:space="preserve"> لعموم الأخبار في من وطأ عامدا</w:t>
      </w:r>
      <w:r w:rsidR="008061F8">
        <w:rPr>
          <w:rFonts w:hint="cs"/>
          <w:rtl/>
          <w:lang w:bidi="fa-IR"/>
        </w:rPr>
        <w:t>ً</w:t>
      </w:r>
      <w:r>
        <w:rPr>
          <w:rtl/>
          <w:lang w:bidi="fa-IR"/>
        </w:rPr>
        <w:t xml:space="preserve"> في الفرج من أنّه يفسد حجّه ، فقد فسد حجّه ، وعليه الإ</w:t>
      </w:r>
      <w:r w:rsidR="008061F8">
        <w:rPr>
          <w:rFonts w:hint="cs"/>
          <w:rtl/>
          <w:lang w:bidi="fa-IR"/>
        </w:rPr>
        <w:t>ِ</w:t>
      </w:r>
      <w:r>
        <w:rPr>
          <w:rtl/>
          <w:lang w:bidi="fa-IR"/>
        </w:rPr>
        <w:t>تمام ، ولزمه القضاء.</w:t>
      </w:r>
    </w:p>
    <w:p w:rsidR="003A67F1" w:rsidRDefault="003A67F1" w:rsidP="003A67F1">
      <w:pPr>
        <w:pStyle w:val="libNormal"/>
        <w:rPr>
          <w:lang w:bidi="fa-IR"/>
        </w:rPr>
      </w:pPr>
      <w:r>
        <w:rPr>
          <w:rtl/>
          <w:lang w:bidi="fa-IR"/>
        </w:rPr>
        <w:t xml:space="preserve">قال : والأقوى الأول </w:t>
      </w:r>
      <w:r w:rsidR="008061F8">
        <w:rPr>
          <w:rFonts w:hint="cs"/>
          <w:rtl/>
          <w:lang w:bidi="fa-IR"/>
        </w:rPr>
        <w:t>؛</w:t>
      </w:r>
      <w:r>
        <w:rPr>
          <w:rtl/>
          <w:lang w:bidi="fa-IR"/>
        </w:rPr>
        <w:t xml:space="preserve"> لأنّ إيجاب القضاء يتوجّه إلى المكلّف وهذا‌</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كلمة « لا » ح</w:t>
      </w:r>
      <w:r w:rsidR="008061F8">
        <w:rPr>
          <w:rFonts w:hint="cs"/>
          <w:rtl/>
          <w:lang w:bidi="fa-IR"/>
        </w:rPr>
        <w:t>ُ</w:t>
      </w:r>
      <w:r w:rsidR="003A67F1">
        <w:rPr>
          <w:rtl/>
          <w:lang w:bidi="fa-IR"/>
        </w:rPr>
        <w:t>رّفت في النسخ الخطية والحجرية إلى « أو » وما أثبتناه هو الصحيح.</w:t>
      </w:r>
    </w:p>
    <w:p w:rsidR="003A67F1" w:rsidRDefault="00EB05A3" w:rsidP="00EB05A3">
      <w:pPr>
        <w:pStyle w:val="libFootnote0"/>
        <w:rPr>
          <w:lang w:bidi="fa-IR"/>
        </w:rPr>
      </w:pPr>
      <w:r w:rsidRPr="00EB05A3">
        <w:rPr>
          <w:rtl/>
        </w:rPr>
        <w:t>(2)</w:t>
      </w:r>
      <w:r w:rsidR="003A67F1">
        <w:rPr>
          <w:rtl/>
          <w:lang w:bidi="fa-IR"/>
        </w:rPr>
        <w:t xml:space="preserve"> الحاوي الكبير 4 : 211 ، المجموع 7 : 33.</w:t>
      </w:r>
    </w:p>
    <w:p w:rsidR="003A67F1" w:rsidRDefault="00EB05A3" w:rsidP="00EB05A3">
      <w:pPr>
        <w:pStyle w:val="libFootnote0"/>
        <w:rPr>
          <w:lang w:bidi="fa-IR"/>
        </w:rPr>
      </w:pPr>
      <w:r w:rsidRPr="00EB05A3">
        <w:rPr>
          <w:rtl/>
        </w:rPr>
        <w:t>(3)</w:t>
      </w:r>
      <w:r w:rsidR="003A67F1">
        <w:rPr>
          <w:rtl/>
          <w:lang w:bidi="fa-IR"/>
        </w:rPr>
        <w:t xml:space="preserve"> فتح العزيز 7 : 425 ، المجموع 7 : 32.</w:t>
      </w:r>
    </w:p>
    <w:p w:rsidR="003A67F1" w:rsidRDefault="00EB05A3" w:rsidP="00EB05A3">
      <w:pPr>
        <w:pStyle w:val="libFootnote0"/>
        <w:rPr>
          <w:lang w:bidi="fa-IR"/>
        </w:rPr>
      </w:pPr>
      <w:r w:rsidRPr="00EB05A3">
        <w:rPr>
          <w:rtl/>
        </w:rPr>
        <w:t>(4)</w:t>
      </w:r>
      <w:r w:rsidR="003A67F1">
        <w:rPr>
          <w:rtl/>
          <w:lang w:bidi="fa-IR"/>
        </w:rPr>
        <w:t xml:space="preserve"> كلمة « ليس » ص</w:t>
      </w:r>
      <w:r w:rsidR="008061F8">
        <w:rPr>
          <w:rFonts w:hint="cs"/>
          <w:rtl/>
          <w:lang w:bidi="fa-IR"/>
        </w:rPr>
        <w:t>ُ</w:t>
      </w:r>
      <w:r w:rsidR="003A67F1">
        <w:rPr>
          <w:rtl/>
          <w:lang w:bidi="fa-IR"/>
        </w:rPr>
        <w:t>حّفت في النسخ الخطية والطبعة الحجرية إلى « ان » وما أثبتناه هو الصحيح.</w:t>
      </w:r>
    </w:p>
    <w:p w:rsidR="00381EC4" w:rsidRDefault="00EB05A3" w:rsidP="00EB05A3">
      <w:pPr>
        <w:pStyle w:val="libFootnote0"/>
        <w:rPr>
          <w:lang w:bidi="fa-IR"/>
        </w:rPr>
      </w:pPr>
      <w:r w:rsidRPr="00EB05A3">
        <w:rPr>
          <w:rtl/>
        </w:rPr>
        <w:t>(5)</w:t>
      </w:r>
      <w:r w:rsidR="003A67F1">
        <w:rPr>
          <w:rtl/>
          <w:lang w:bidi="fa-IR"/>
        </w:rPr>
        <w:t xml:space="preserve"> فتح العزيز 7 : 425 </w:t>
      </w:r>
      <w:r w:rsidR="00E9208D">
        <w:rPr>
          <w:rtl/>
          <w:lang w:bidi="fa-IR"/>
        </w:rPr>
        <w:t>-</w:t>
      </w:r>
      <w:r w:rsidR="003A67F1">
        <w:rPr>
          <w:rtl/>
          <w:lang w:bidi="fa-IR"/>
        </w:rPr>
        <w:t xml:space="preserve"> 426 ، المجموع 7 : 33.</w:t>
      </w:r>
    </w:p>
    <w:p w:rsidR="00381EC4" w:rsidRDefault="00381EC4" w:rsidP="006F79F7">
      <w:pPr>
        <w:pStyle w:val="libNormal"/>
        <w:rPr>
          <w:rtl/>
          <w:lang w:bidi="fa-IR"/>
        </w:rPr>
      </w:pPr>
      <w:r>
        <w:rPr>
          <w:rtl/>
          <w:lang w:bidi="fa-IR"/>
        </w:rPr>
        <w:br w:type="page"/>
      </w:r>
    </w:p>
    <w:p w:rsidR="003A67F1" w:rsidRDefault="003A67F1" w:rsidP="008061F8">
      <w:pPr>
        <w:pStyle w:val="libNormal0"/>
        <w:rPr>
          <w:lang w:bidi="fa-IR"/>
        </w:rPr>
      </w:pPr>
      <w:r>
        <w:rPr>
          <w:rtl/>
          <w:lang w:bidi="fa-IR"/>
        </w:rPr>
        <w:lastRenderedPageBreak/>
        <w:t xml:space="preserve">ليس بمكلّف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وقالت الشافعية : إذا جامع ناسيا</w:t>
      </w:r>
      <w:r w:rsidR="008061F8">
        <w:rPr>
          <w:rFonts w:hint="cs"/>
          <w:rtl/>
          <w:lang w:bidi="fa-IR"/>
        </w:rPr>
        <w:t>ً</w:t>
      </w:r>
      <w:r>
        <w:rPr>
          <w:rtl/>
          <w:lang w:bidi="fa-IR"/>
        </w:rPr>
        <w:t xml:space="preserve"> أو عامدا</w:t>
      </w:r>
      <w:r w:rsidR="008061F8">
        <w:rPr>
          <w:rFonts w:hint="cs"/>
          <w:rtl/>
          <w:lang w:bidi="fa-IR"/>
        </w:rPr>
        <w:t>ً</w:t>
      </w:r>
      <w:r>
        <w:rPr>
          <w:rtl/>
          <w:lang w:bidi="fa-IR"/>
        </w:rPr>
        <w:t xml:space="preserve"> وقلنا : إنّ عمده خطأ ، ففي فساد حجّه قولان ، كالبالغ إذا جامع ناسيا</w:t>
      </w:r>
      <w:r w:rsidR="008061F8">
        <w:rPr>
          <w:rFonts w:hint="cs"/>
          <w:rtl/>
          <w:lang w:bidi="fa-IR"/>
        </w:rPr>
        <w:t>ً</w:t>
      </w:r>
      <w:r>
        <w:rPr>
          <w:rtl/>
          <w:lang w:bidi="fa-IR"/>
        </w:rPr>
        <w:t>.</w:t>
      </w:r>
    </w:p>
    <w:p w:rsidR="003A67F1" w:rsidRDefault="003A67F1" w:rsidP="003A67F1">
      <w:pPr>
        <w:pStyle w:val="libNormal"/>
        <w:rPr>
          <w:lang w:bidi="fa-IR"/>
        </w:rPr>
      </w:pPr>
      <w:r>
        <w:rPr>
          <w:rtl/>
          <w:lang w:bidi="fa-IR"/>
        </w:rPr>
        <w:t>والأظهر أنّه لا يفسد.</w:t>
      </w:r>
    </w:p>
    <w:p w:rsidR="003A67F1" w:rsidRDefault="003A67F1" w:rsidP="003A67F1">
      <w:pPr>
        <w:pStyle w:val="libNormal"/>
        <w:rPr>
          <w:lang w:bidi="fa-IR"/>
        </w:rPr>
      </w:pPr>
      <w:r>
        <w:rPr>
          <w:rtl/>
          <w:lang w:bidi="fa-IR"/>
        </w:rPr>
        <w:t>وإن قلنا : إنّ عمده عمد ، فسد حجّه.</w:t>
      </w:r>
    </w:p>
    <w:p w:rsidR="003A67F1" w:rsidRDefault="003A67F1" w:rsidP="003A67F1">
      <w:pPr>
        <w:pStyle w:val="libNormal"/>
        <w:rPr>
          <w:lang w:bidi="fa-IR"/>
        </w:rPr>
      </w:pPr>
      <w:r>
        <w:rPr>
          <w:rtl/>
          <w:lang w:bidi="fa-IR"/>
        </w:rPr>
        <w:t>وإذا فسد فهل عليه القضاء؟ فيه قولان :</w:t>
      </w:r>
    </w:p>
    <w:p w:rsidR="003A67F1" w:rsidRDefault="003A67F1" w:rsidP="003A67F1">
      <w:pPr>
        <w:pStyle w:val="libNormal"/>
        <w:rPr>
          <w:lang w:bidi="fa-IR"/>
        </w:rPr>
      </w:pPr>
      <w:r>
        <w:rPr>
          <w:rtl/>
          <w:lang w:bidi="fa-IR"/>
        </w:rPr>
        <w:t>أحدهما : لا ، لأنّه ليس أهلا</w:t>
      </w:r>
      <w:r w:rsidR="008061F8">
        <w:rPr>
          <w:rFonts w:hint="cs"/>
          <w:rtl/>
          <w:lang w:bidi="fa-IR"/>
        </w:rPr>
        <w:t>ً</w:t>
      </w:r>
      <w:r>
        <w:rPr>
          <w:rtl/>
          <w:lang w:bidi="fa-IR"/>
        </w:rPr>
        <w:t xml:space="preserve"> لوجوب العبادات البدنية.</w:t>
      </w:r>
    </w:p>
    <w:p w:rsidR="003A67F1" w:rsidRDefault="003A67F1" w:rsidP="003A67F1">
      <w:pPr>
        <w:pStyle w:val="libNormal"/>
        <w:rPr>
          <w:lang w:bidi="fa-IR"/>
        </w:rPr>
      </w:pPr>
      <w:r>
        <w:rPr>
          <w:rtl/>
          <w:lang w:bidi="fa-IR"/>
        </w:rPr>
        <w:t xml:space="preserve">وأصحّهما : نعم </w:t>
      </w:r>
      <w:r w:rsidR="008061F8">
        <w:rPr>
          <w:rFonts w:hint="cs"/>
          <w:rtl/>
          <w:lang w:bidi="fa-IR"/>
        </w:rPr>
        <w:t>؛</w:t>
      </w:r>
      <w:r>
        <w:rPr>
          <w:rtl/>
          <w:lang w:bidi="fa-IR"/>
        </w:rPr>
        <w:t xml:space="preserve"> لأنّه إحرام صحيح ، فيوجب إفساده القضاء ، كحجّ التطوّع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إذا عرفت هذا ، فإن أوجبنا القضاء فإنّه لا يجزئه حالة الصبا ، بل يجب عليه بعد بلوغه.</w:t>
      </w:r>
    </w:p>
    <w:p w:rsidR="003A67F1" w:rsidRDefault="003A67F1" w:rsidP="003A67F1">
      <w:pPr>
        <w:pStyle w:val="libNormal"/>
        <w:rPr>
          <w:lang w:bidi="fa-IR"/>
        </w:rPr>
      </w:pPr>
      <w:r>
        <w:rPr>
          <w:rtl/>
          <w:lang w:bidi="fa-IR"/>
        </w:rPr>
        <w:t>وللشافعي قولان في إجزاء القضاء قبل البلوغ :</w:t>
      </w:r>
    </w:p>
    <w:p w:rsidR="003A67F1" w:rsidRDefault="003A67F1" w:rsidP="003A67F1">
      <w:pPr>
        <w:pStyle w:val="libNormal"/>
        <w:rPr>
          <w:lang w:bidi="fa-IR"/>
        </w:rPr>
      </w:pPr>
      <w:r>
        <w:rPr>
          <w:rtl/>
          <w:lang w:bidi="fa-IR"/>
        </w:rPr>
        <w:t xml:space="preserve">أصحّهما : نعم </w:t>
      </w:r>
      <w:r w:rsidR="008061F8">
        <w:rPr>
          <w:rFonts w:hint="cs"/>
          <w:rtl/>
          <w:lang w:bidi="fa-IR"/>
        </w:rPr>
        <w:t>؛</w:t>
      </w:r>
      <w:r>
        <w:rPr>
          <w:rtl/>
          <w:lang w:bidi="fa-IR"/>
        </w:rPr>
        <w:t xml:space="preserve"> اعتبارا</w:t>
      </w:r>
      <w:r w:rsidR="008061F8">
        <w:rPr>
          <w:rFonts w:hint="cs"/>
          <w:rtl/>
          <w:lang w:bidi="fa-IR"/>
        </w:rPr>
        <w:t>ً</w:t>
      </w:r>
      <w:r>
        <w:rPr>
          <w:rtl/>
          <w:lang w:bidi="fa-IR"/>
        </w:rPr>
        <w:t xml:space="preserve"> بالأداء.</w:t>
      </w:r>
    </w:p>
    <w:p w:rsidR="003A67F1" w:rsidRDefault="003A67F1" w:rsidP="003A67F1">
      <w:pPr>
        <w:pStyle w:val="libNormal"/>
        <w:rPr>
          <w:lang w:bidi="fa-IR"/>
        </w:rPr>
      </w:pPr>
      <w:r>
        <w:rPr>
          <w:rtl/>
          <w:lang w:bidi="fa-IR"/>
        </w:rPr>
        <w:t xml:space="preserve">والثاني : لا </w:t>
      </w:r>
      <w:r w:rsidR="00E9208D">
        <w:rPr>
          <w:rtl/>
          <w:lang w:bidi="fa-IR"/>
        </w:rPr>
        <w:t>-</w:t>
      </w:r>
      <w:r>
        <w:rPr>
          <w:rtl/>
          <w:lang w:bidi="fa-IR"/>
        </w:rPr>
        <w:t xml:space="preserve"> وبه قال مالك وأحمد </w:t>
      </w:r>
      <w:r w:rsidR="00E9208D">
        <w:rPr>
          <w:rtl/>
          <w:lang w:bidi="fa-IR"/>
        </w:rPr>
        <w:t>-</w:t>
      </w:r>
      <w:r>
        <w:rPr>
          <w:rtl/>
          <w:lang w:bidi="fa-IR"/>
        </w:rPr>
        <w:t xml:space="preserve"> لأنّه فرض والصبي ليس أهلا</w:t>
      </w:r>
      <w:r w:rsidR="008061F8">
        <w:rPr>
          <w:rFonts w:hint="cs"/>
          <w:rtl/>
          <w:lang w:bidi="fa-IR"/>
        </w:rPr>
        <w:t>ً</w:t>
      </w:r>
      <w:r>
        <w:rPr>
          <w:rtl/>
          <w:lang w:bidi="fa-IR"/>
        </w:rPr>
        <w:t xml:space="preserve"> لأداء فرض الحج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وعلى هذا القول لو لم يقض حتى بلغ ، نظر في ما أفسده ، إن كانت بحيث لو سلمت عن الإ</w:t>
      </w:r>
      <w:r w:rsidR="007D1A5A">
        <w:rPr>
          <w:rFonts w:hint="cs"/>
          <w:rtl/>
          <w:lang w:bidi="fa-IR"/>
        </w:rPr>
        <w:t>ِ</w:t>
      </w:r>
      <w:r>
        <w:rPr>
          <w:rtl/>
          <w:lang w:bidi="fa-IR"/>
        </w:rPr>
        <w:t>فساد ، أجزأت عن حجة الإ</w:t>
      </w:r>
      <w:r w:rsidR="007D1A5A">
        <w:rPr>
          <w:rFonts w:hint="cs"/>
          <w:rtl/>
          <w:lang w:bidi="fa-IR"/>
        </w:rPr>
        <w:t>ِ</w:t>
      </w:r>
      <w:r>
        <w:rPr>
          <w:rtl/>
          <w:lang w:bidi="fa-IR"/>
        </w:rPr>
        <w:t>سلام ، فإن بلغ قبل فوات الوقوف ، أجزأ القضاء عن حجة الإ</w:t>
      </w:r>
      <w:r w:rsidR="007D1A5A">
        <w:rPr>
          <w:rFonts w:hint="cs"/>
          <w:rtl/>
          <w:lang w:bidi="fa-IR"/>
        </w:rPr>
        <w:t>ِ</w:t>
      </w:r>
      <w:r>
        <w:rPr>
          <w:rtl/>
          <w:lang w:bidi="fa-IR"/>
        </w:rPr>
        <w:t>سلام ، وإن كانت لا تجزئ لو سلمت عن الإ</w:t>
      </w:r>
      <w:r w:rsidR="007D1A5A">
        <w:rPr>
          <w:rFonts w:hint="cs"/>
          <w:rtl/>
          <w:lang w:bidi="fa-IR"/>
        </w:rPr>
        <w:t>ِ</w:t>
      </w:r>
      <w:r>
        <w:rPr>
          <w:rtl/>
          <w:lang w:bidi="fa-IR"/>
        </w:rPr>
        <w:t>فساد ، لم تجزئ عن حجة الإ</w:t>
      </w:r>
      <w:r w:rsidR="007D1A5A">
        <w:rPr>
          <w:rFonts w:hint="cs"/>
          <w:rtl/>
          <w:lang w:bidi="fa-IR"/>
        </w:rPr>
        <w:t>ِ</w:t>
      </w:r>
      <w:r>
        <w:rPr>
          <w:rtl/>
          <w:lang w:bidi="fa-IR"/>
        </w:rPr>
        <w:t>سلام ، وعليه أن يبدأ بحجة الإ</w:t>
      </w:r>
      <w:r w:rsidR="007D1A5A">
        <w:rPr>
          <w:rFonts w:hint="cs"/>
          <w:rtl/>
          <w:lang w:bidi="fa-IR"/>
        </w:rPr>
        <w:t>ِ</w:t>
      </w:r>
      <w:r>
        <w:rPr>
          <w:rtl/>
          <w:lang w:bidi="fa-IR"/>
        </w:rPr>
        <w:t xml:space="preserve">سلام ثم يقضي </w:t>
      </w:r>
      <w:r w:rsidR="00EB05A3" w:rsidRPr="00EB05A3">
        <w:rPr>
          <w:rStyle w:val="libFootnotenumChar"/>
          <w:rtl/>
        </w:rPr>
        <w:t>(4)</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329.</w:t>
      </w:r>
    </w:p>
    <w:p w:rsidR="003A67F1" w:rsidRDefault="00EB05A3" w:rsidP="00EB05A3">
      <w:pPr>
        <w:pStyle w:val="libFootnote0"/>
        <w:rPr>
          <w:lang w:bidi="fa-IR"/>
        </w:rPr>
      </w:pPr>
      <w:r w:rsidRPr="00EB05A3">
        <w:rPr>
          <w:rtl/>
        </w:rPr>
        <w:t>(2)</w:t>
      </w:r>
      <w:r w:rsidR="003A67F1">
        <w:rPr>
          <w:rtl/>
          <w:lang w:bidi="fa-IR"/>
        </w:rPr>
        <w:t xml:space="preserve"> فتح العزيز 7 : 426 ، الحاوي الكبير 4 : 211 ، المجموع 7 : 34 </w:t>
      </w:r>
      <w:r w:rsidR="00E9208D">
        <w:rPr>
          <w:rtl/>
          <w:lang w:bidi="fa-IR"/>
        </w:rPr>
        <w:t>-</w:t>
      </w:r>
      <w:r w:rsidR="003A67F1">
        <w:rPr>
          <w:rtl/>
          <w:lang w:bidi="fa-IR"/>
        </w:rPr>
        <w:t xml:space="preserve"> 35.</w:t>
      </w:r>
    </w:p>
    <w:p w:rsidR="003A67F1" w:rsidRDefault="00EB05A3" w:rsidP="00EB05A3">
      <w:pPr>
        <w:pStyle w:val="libFootnote0"/>
        <w:rPr>
          <w:lang w:bidi="fa-IR"/>
        </w:rPr>
      </w:pPr>
      <w:r w:rsidRPr="00EB05A3">
        <w:rPr>
          <w:rtl/>
        </w:rPr>
        <w:t>(3)</w:t>
      </w:r>
      <w:r w:rsidR="003A67F1">
        <w:rPr>
          <w:rtl/>
          <w:lang w:bidi="fa-IR"/>
        </w:rPr>
        <w:t xml:space="preserve"> فتح العزيز 7 : 426 ، المجموع 7 : 35 ، حلية العلماء 3 : 234 </w:t>
      </w:r>
      <w:r w:rsidR="00E9208D">
        <w:rPr>
          <w:rtl/>
          <w:lang w:bidi="fa-IR"/>
        </w:rPr>
        <w:t>-</w:t>
      </w:r>
      <w:r w:rsidR="003A67F1">
        <w:rPr>
          <w:rtl/>
          <w:lang w:bidi="fa-IR"/>
        </w:rPr>
        <w:t xml:space="preserve"> 235.</w:t>
      </w:r>
    </w:p>
    <w:p w:rsidR="00381EC4" w:rsidRDefault="00EB05A3" w:rsidP="00EB05A3">
      <w:pPr>
        <w:pStyle w:val="libFootnote0"/>
        <w:rPr>
          <w:lang w:bidi="fa-IR"/>
        </w:rPr>
      </w:pPr>
      <w:r w:rsidRPr="00EB05A3">
        <w:rPr>
          <w:rtl/>
        </w:rPr>
        <w:t>(4)</w:t>
      </w:r>
      <w:r w:rsidR="003A67F1">
        <w:rPr>
          <w:rtl/>
          <w:lang w:bidi="fa-IR"/>
        </w:rPr>
        <w:t xml:space="preserve"> فتح العزيز 7 : 426 ، المجموع 7 : 35 </w:t>
      </w:r>
      <w:r w:rsidR="00E9208D">
        <w:rPr>
          <w:rtl/>
          <w:lang w:bidi="fa-IR"/>
        </w:rPr>
        <w:t>-</w:t>
      </w:r>
      <w:r w:rsidR="003A67F1">
        <w:rPr>
          <w:rtl/>
          <w:lang w:bidi="fa-IR"/>
        </w:rPr>
        <w:t xml:space="preserve"> 36.</w:t>
      </w:r>
    </w:p>
    <w:p w:rsidR="00381EC4" w:rsidRDefault="00381EC4"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فإن نوى القضاء أوّلا</w:t>
      </w:r>
      <w:r w:rsidR="007D1A5A">
        <w:rPr>
          <w:rFonts w:hint="cs"/>
          <w:rtl/>
          <w:lang w:bidi="fa-IR"/>
        </w:rPr>
        <w:t>ً</w:t>
      </w:r>
      <w:r>
        <w:rPr>
          <w:rtl/>
          <w:lang w:bidi="fa-IR"/>
        </w:rPr>
        <w:t xml:space="preserve"> ، قالت الشافعية : انصرف إلى حجة الإ</w:t>
      </w:r>
      <w:r w:rsidR="007D1A5A">
        <w:rPr>
          <w:rFonts w:hint="cs"/>
          <w:rtl/>
          <w:lang w:bidi="fa-IR"/>
        </w:rPr>
        <w:t>ِ</w:t>
      </w:r>
      <w:r>
        <w:rPr>
          <w:rtl/>
          <w:lang w:bidi="fa-IR"/>
        </w:rPr>
        <w:t xml:space="preserve">سلام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وفيه إشكال.</w:t>
      </w:r>
    </w:p>
    <w:p w:rsidR="003A67F1" w:rsidRDefault="003A67F1" w:rsidP="003A67F1">
      <w:pPr>
        <w:pStyle w:val="libNormal"/>
        <w:rPr>
          <w:lang w:bidi="fa-IR"/>
        </w:rPr>
      </w:pPr>
      <w:r>
        <w:rPr>
          <w:rtl/>
          <w:lang w:bidi="fa-IR"/>
        </w:rPr>
        <w:t>وعلى تقدير تجويز القضاء في الص</w:t>
      </w:r>
      <w:r w:rsidR="007D1A5A">
        <w:rPr>
          <w:rFonts w:hint="cs"/>
          <w:rtl/>
          <w:lang w:bidi="fa-IR"/>
        </w:rPr>
        <w:t>ِ</w:t>
      </w:r>
      <w:r>
        <w:rPr>
          <w:rtl/>
          <w:lang w:bidi="fa-IR"/>
        </w:rPr>
        <w:t>ّغ</w:t>
      </w:r>
      <w:r w:rsidR="007D1A5A">
        <w:rPr>
          <w:rFonts w:hint="cs"/>
          <w:rtl/>
          <w:lang w:bidi="fa-IR"/>
        </w:rPr>
        <w:t>َ</w:t>
      </w:r>
      <w:r>
        <w:rPr>
          <w:rtl/>
          <w:lang w:bidi="fa-IR"/>
        </w:rPr>
        <w:t>ر لو شرع فيه وبلغ قبل الوقوف ، انصرف إلى حجة الإ</w:t>
      </w:r>
      <w:r w:rsidR="007D1A5A">
        <w:rPr>
          <w:rFonts w:hint="cs"/>
          <w:rtl/>
          <w:lang w:bidi="fa-IR"/>
        </w:rPr>
        <w:t>ِ</w:t>
      </w:r>
      <w:r>
        <w:rPr>
          <w:rtl/>
          <w:lang w:bidi="fa-IR"/>
        </w:rPr>
        <w:t xml:space="preserve">سلام ، وعليه القضاء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وإذا فسد حجّه وأوجبنا القضاء ، وجبت الكفّارة أيضا</w:t>
      </w:r>
      <w:r w:rsidR="007D1A5A">
        <w:rPr>
          <w:rFonts w:hint="cs"/>
          <w:rtl/>
          <w:lang w:bidi="fa-IR"/>
        </w:rPr>
        <w:t>ً</w:t>
      </w:r>
      <w:r>
        <w:rPr>
          <w:rtl/>
          <w:lang w:bidi="fa-IR"/>
        </w:rPr>
        <w:t xml:space="preserve"> ، وإن لم نوجب القضاء ، ففي الكفّارة للشافعية وجهان ، والأصحّ عندهم : الوجوب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وإذا وجبت الكفّارة فهي على الولي أو في مال الصبي؟ فيه الخلاف </w:t>
      </w:r>
      <w:r w:rsidR="00EB05A3" w:rsidRPr="00EB05A3">
        <w:rPr>
          <w:rStyle w:val="libFootnotenumChar"/>
          <w:rtl/>
        </w:rPr>
        <w:t>(4)</w:t>
      </w:r>
      <w:r>
        <w:rPr>
          <w:rtl/>
          <w:lang w:bidi="fa-IR"/>
        </w:rPr>
        <w:t>.</w:t>
      </w:r>
    </w:p>
    <w:p w:rsidR="003A67F1" w:rsidRDefault="003A67F1" w:rsidP="003A67F1">
      <w:pPr>
        <w:pStyle w:val="libNormal"/>
        <w:rPr>
          <w:lang w:bidi="fa-IR"/>
        </w:rPr>
      </w:pPr>
      <w:bookmarkStart w:id="32" w:name="_Toc112686393"/>
      <w:r w:rsidRPr="009368B8">
        <w:rPr>
          <w:rStyle w:val="Heading2Char"/>
          <w:rtl/>
        </w:rPr>
        <w:t>مسألة 23 :</w:t>
      </w:r>
      <w:bookmarkEnd w:id="32"/>
      <w:r>
        <w:rPr>
          <w:rtl/>
          <w:lang w:bidi="fa-IR"/>
        </w:rPr>
        <w:t xml:space="preserve"> لو فعل الولي في الصبي ما يحرم على الصبي مباشرته ، كما لو طيّبه أو ألبسه مخيطا</w:t>
      </w:r>
      <w:r w:rsidR="007D1A5A">
        <w:rPr>
          <w:rFonts w:hint="cs"/>
          <w:rtl/>
          <w:lang w:bidi="fa-IR"/>
        </w:rPr>
        <w:t>ً</w:t>
      </w:r>
      <w:r>
        <w:rPr>
          <w:rtl/>
          <w:lang w:bidi="fa-IR"/>
        </w:rPr>
        <w:t xml:space="preserve"> أو حلق رأسه ، فإن فعل ذلك لحاجة الصبي ، كما لو طيّبه تداويا</w:t>
      </w:r>
      <w:r w:rsidR="007D1A5A">
        <w:rPr>
          <w:rFonts w:hint="cs"/>
          <w:rtl/>
          <w:lang w:bidi="fa-IR"/>
        </w:rPr>
        <w:t>ً</w:t>
      </w:r>
      <w:r>
        <w:rPr>
          <w:rtl/>
          <w:lang w:bidi="fa-IR"/>
        </w:rPr>
        <w:t xml:space="preserve"> ، فالأقرب أنّه كمباشرة الصبي </w:t>
      </w:r>
      <w:r w:rsidR="007D1A5A">
        <w:rPr>
          <w:rFonts w:hint="cs"/>
          <w:rtl/>
          <w:lang w:bidi="fa-IR"/>
        </w:rPr>
        <w:t>؛</w:t>
      </w:r>
      <w:r>
        <w:rPr>
          <w:rtl/>
          <w:lang w:bidi="fa-IR"/>
        </w:rPr>
        <w:t xml:space="preserve"> لأنّه وليّه ، وقد فعل شيئا</w:t>
      </w:r>
      <w:r w:rsidR="007D1A5A">
        <w:rPr>
          <w:rFonts w:hint="cs"/>
          <w:rtl/>
          <w:lang w:bidi="fa-IR"/>
        </w:rPr>
        <w:t>ً</w:t>
      </w:r>
      <w:r>
        <w:rPr>
          <w:rtl/>
          <w:lang w:bidi="fa-IR"/>
        </w:rPr>
        <w:t xml:space="preserve"> لمصلحته ، فيكون ما ترتّب عليه لازما</w:t>
      </w:r>
      <w:r w:rsidR="007D1A5A">
        <w:rPr>
          <w:rFonts w:hint="cs"/>
          <w:rtl/>
          <w:lang w:bidi="fa-IR"/>
        </w:rPr>
        <w:t>ً</w:t>
      </w:r>
      <w:r>
        <w:rPr>
          <w:rtl/>
          <w:lang w:bidi="fa-IR"/>
        </w:rPr>
        <w:t xml:space="preserve"> للصبي.</w:t>
      </w:r>
    </w:p>
    <w:p w:rsidR="003A67F1" w:rsidRDefault="003A67F1" w:rsidP="003A67F1">
      <w:pPr>
        <w:pStyle w:val="libNormal"/>
        <w:rPr>
          <w:lang w:bidi="fa-IR"/>
        </w:rPr>
      </w:pPr>
      <w:r>
        <w:rPr>
          <w:rtl/>
          <w:lang w:bidi="fa-IR"/>
        </w:rPr>
        <w:t xml:space="preserve">وهو أصحّ وجهي الشافعية ، والثاني : أنّ الفدية على الولي </w:t>
      </w:r>
      <w:r w:rsidR="007D1A5A">
        <w:rPr>
          <w:rFonts w:hint="cs"/>
          <w:rtl/>
          <w:lang w:bidi="fa-IR"/>
        </w:rPr>
        <w:t>؛</w:t>
      </w:r>
      <w:r>
        <w:rPr>
          <w:rtl/>
          <w:lang w:bidi="fa-IR"/>
        </w:rPr>
        <w:t xml:space="preserve"> لأنّ المباشرة وقعت منه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والأقرب الأول‌</w:t>
      </w:r>
    </w:p>
    <w:p w:rsidR="003A67F1" w:rsidRDefault="003A67F1" w:rsidP="003A67F1">
      <w:pPr>
        <w:pStyle w:val="libNormal"/>
        <w:rPr>
          <w:lang w:bidi="fa-IR"/>
        </w:rPr>
      </w:pPr>
      <w:bookmarkStart w:id="33" w:name="_Toc112686394"/>
      <w:r w:rsidRPr="009368B8">
        <w:rPr>
          <w:rStyle w:val="Heading2Char"/>
          <w:rtl/>
        </w:rPr>
        <w:t>مسألة 24 :</w:t>
      </w:r>
      <w:bookmarkEnd w:id="33"/>
      <w:r>
        <w:rPr>
          <w:rtl/>
          <w:lang w:bidi="fa-IR"/>
        </w:rPr>
        <w:t xml:space="preserve"> أجمع علماء الأمصار على أنّ الصبي إذا حجّ في حال صغره ، والعبد إذا حجّ في حال رقّه ، ثم بلغ الصبي وع</w:t>
      </w:r>
      <w:r w:rsidR="007D1A5A">
        <w:rPr>
          <w:rFonts w:hint="cs"/>
          <w:rtl/>
          <w:lang w:bidi="fa-IR"/>
        </w:rPr>
        <w:t>ُ</w:t>
      </w:r>
      <w:r>
        <w:rPr>
          <w:rtl/>
          <w:lang w:bidi="fa-IR"/>
        </w:rPr>
        <w:t>تق العبد ، وجب عليهما حجة الإ</w:t>
      </w:r>
      <w:r w:rsidR="007D1A5A">
        <w:rPr>
          <w:rFonts w:hint="cs"/>
          <w:rtl/>
          <w:lang w:bidi="fa-IR"/>
        </w:rPr>
        <w:t>ِ</w:t>
      </w:r>
      <w:r>
        <w:rPr>
          <w:rtl/>
          <w:lang w:bidi="fa-IR"/>
        </w:rPr>
        <w:t>سلام إذا جمعا الشرائط.</w:t>
      </w:r>
    </w:p>
    <w:p w:rsidR="003A67F1" w:rsidRDefault="003A67F1" w:rsidP="003A67F1">
      <w:pPr>
        <w:pStyle w:val="libNormal"/>
        <w:rPr>
          <w:lang w:bidi="fa-IR"/>
        </w:rPr>
      </w:pPr>
      <w:r>
        <w:rPr>
          <w:rtl/>
          <w:lang w:bidi="fa-IR"/>
        </w:rPr>
        <w:t>قال ابن المنذر : أجمع أهل العلم على ذلك إل</w:t>
      </w:r>
      <w:r w:rsidR="007D1A5A">
        <w:rPr>
          <w:rFonts w:hint="cs"/>
          <w:rtl/>
          <w:lang w:bidi="fa-IR"/>
        </w:rPr>
        <w:t>ّ</w:t>
      </w:r>
      <w:r>
        <w:rPr>
          <w:rtl/>
          <w:lang w:bidi="fa-IR"/>
        </w:rPr>
        <w:t>ا م</w:t>
      </w:r>
      <w:r w:rsidR="007D1A5A">
        <w:rPr>
          <w:rFonts w:hint="cs"/>
          <w:rtl/>
          <w:lang w:bidi="fa-IR"/>
        </w:rPr>
        <w:t>َ</w:t>
      </w:r>
      <w:r>
        <w:rPr>
          <w:rtl/>
          <w:lang w:bidi="fa-IR"/>
        </w:rPr>
        <w:t>ن</w:t>
      </w:r>
      <w:r w:rsidR="007D1A5A">
        <w:rPr>
          <w:rFonts w:hint="cs"/>
          <w:rtl/>
          <w:lang w:bidi="fa-IR"/>
        </w:rPr>
        <w:t>ْ</w:t>
      </w:r>
      <w:r>
        <w:rPr>
          <w:rtl/>
          <w:lang w:bidi="fa-IR"/>
        </w:rPr>
        <w:t xml:space="preserve"> شذّ عنهم ممّن لا ي</w:t>
      </w:r>
      <w:r w:rsidR="007D1A5A">
        <w:rPr>
          <w:rFonts w:hint="cs"/>
          <w:rtl/>
          <w:lang w:bidi="fa-IR"/>
        </w:rPr>
        <w:t>ُ</w:t>
      </w:r>
      <w:r>
        <w:rPr>
          <w:rtl/>
          <w:lang w:bidi="fa-IR"/>
        </w:rPr>
        <w:t>عدّ قوله خلافا</w:t>
      </w:r>
      <w:r w:rsidR="007D1A5A">
        <w:rPr>
          <w:rFonts w:hint="cs"/>
          <w:rtl/>
          <w:lang w:bidi="fa-IR"/>
        </w:rPr>
        <w:t>ً</w:t>
      </w:r>
      <w:r>
        <w:rPr>
          <w:rtl/>
          <w:lang w:bidi="fa-IR"/>
        </w:rPr>
        <w:t xml:space="preserve"> </w:t>
      </w:r>
      <w:r w:rsidR="00EB05A3" w:rsidRPr="00EB05A3">
        <w:rPr>
          <w:rStyle w:val="libFootnotenumChar"/>
          <w:rtl/>
        </w:rPr>
        <w:t>(6)</w:t>
      </w:r>
      <w:r>
        <w:rPr>
          <w:rtl/>
          <w:lang w:bidi="fa-IR"/>
        </w:rPr>
        <w:t>.</w:t>
      </w:r>
    </w:p>
    <w:p w:rsidR="003A67F1" w:rsidRDefault="00EB05A3" w:rsidP="00100C41">
      <w:pPr>
        <w:pStyle w:val="libLine"/>
        <w:rPr>
          <w:lang w:bidi="fa-IR"/>
        </w:rPr>
      </w:pPr>
      <w:r>
        <w:rPr>
          <w:rtl/>
          <w:lang w:bidi="fa-IR"/>
        </w:rPr>
        <w:t>____________________</w:t>
      </w:r>
    </w:p>
    <w:p w:rsidR="003A67F1" w:rsidRDefault="003A67F1" w:rsidP="00EB05A3">
      <w:pPr>
        <w:pStyle w:val="libFootnote0"/>
        <w:rPr>
          <w:lang w:bidi="fa-IR"/>
        </w:rPr>
      </w:pPr>
      <w:r>
        <w:rPr>
          <w:rtl/>
          <w:lang w:bidi="fa-IR"/>
        </w:rPr>
        <w:t>(1 و 2) فتح العزيز 7 : 427 ، المجموع 7 : 36.</w:t>
      </w:r>
    </w:p>
    <w:p w:rsidR="003A67F1" w:rsidRDefault="00EB05A3" w:rsidP="00EB05A3">
      <w:pPr>
        <w:pStyle w:val="libFootnote0"/>
        <w:rPr>
          <w:lang w:bidi="fa-IR"/>
        </w:rPr>
      </w:pPr>
      <w:r w:rsidRPr="00EB05A3">
        <w:rPr>
          <w:rtl/>
        </w:rPr>
        <w:t>(3)</w:t>
      </w:r>
      <w:r w:rsidR="003A67F1">
        <w:rPr>
          <w:rtl/>
          <w:lang w:bidi="fa-IR"/>
        </w:rPr>
        <w:t xml:space="preserve"> فتح العزيز 7 : 427 ، المجموع 7 : 36 </w:t>
      </w:r>
      <w:r w:rsidR="00E9208D">
        <w:rPr>
          <w:rtl/>
          <w:lang w:bidi="fa-IR"/>
        </w:rPr>
        <w:t>-</w:t>
      </w:r>
      <w:r w:rsidR="003A67F1">
        <w:rPr>
          <w:rtl/>
          <w:lang w:bidi="fa-IR"/>
        </w:rPr>
        <w:t xml:space="preserve"> 37.</w:t>
      </w:r>
    </w:p>
    <w:p w:rsidR="003A67F1" w:rsidRDefault="00EB05A3" w:rsidP="00EB05A3">
      <w:pPr>
        <w:pStyle w:val="libFootnote0"/>
        <w:rPr>
          <w:lang w:bidi="fa-IR"/>
        </w:rPr>
      </w:pPr>
      <w:r w:rsidRPr="00EB05A3">
        <w:rPr>
          <w:rtl/>
        </w:rPr>
        <w:t>(4)</w:t>
      </w:r>
      <w:r w:rsidR="003A67F1">
        <w:rPr>
          <w:rtl/>
          <w:lang w:bidi="fa-IR"/>
        </w:rPr>
        <w:t xml:space="preserve"> فتح العزيز 7 : 427 ، المجموع 7 : 37.</w:t>
      </w:r>
    </w:p>
    <w:p w:rsidR="003A67F1" w:rsidRDefault="00EB05A3" w:rsidP="00EB05A3">
      <w:pPr>
        <w:pStyle w:val="libFootnote0"/>
        <w:rPr>
          <w:lang w:bidi="fa-IR"/>
        </w:rPr>
      </w:pPr>
      <w:r w:rsidRPr="00EB05A3">
        <w:rPr>
          <w:rtl/>
        </w:rPr>
        <w:t>(5)</w:t>
      </w:r>
      <w:r w:rsidR="003A67F1">
        <w:rPr>
          <w:rtl/>
          <w:lang w:bidi="fa-IR"/>
        </w:rPr>
        <w:t xml:space="preserve"> فتح العزيز 7 : 430 ، المجموع 7 : 34.</w:t>
      </w:r>
    </w:p>
    <w:p w:rsidR="00381EC4" w:rsidRDefault="00EB05A3" w:rsidP="00EB05A3">
      <w:pPr>
        <w:pStyle w:val="libFootnote0"/>
        <w:rPr>
          <w:lang w:bidi="fa-IR"/>
        </w:rPr>
      </w:pPr>
      <w:r w:rsidRPr="00EB05A3">
        <w:rPr>
          <w:rtl/>
        </w:rPr>
        <w:t>(6)</w:t>
      </w:r>
      <w:r w:rsidR="003A67F1">
        <w:rPr>
          <w:rtl/>
          <w:lang w:bidi="fa-IR"/>
        </w:rPr>
        <w:t xml:space="preserve"> المغني 3 : 203 ، الشرح الكبير 3 : 167.</w:t>
      </w:r>
    </w:p>
    <w:p w:rsidR="00381EC4" w:rsidRDefault="00381EC4"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وبه قال ابن عباس وعطاء والحسن البصري والنخعي والثوري ومالك والشافعي وإسحاق وأبو ثور وأصحاب الرأي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لما رواه العامة عن رسول الله </w:t>
      </w:r>
      <w:r w:rsidR="006364A8" w:rsidRPr="006364A8">
        <w:rPr>
          <w:rStyle w:val="libAlaemChar"/>
          <w:rtl/>
        </w:rPr>
        <w:t>صلى‌الله‌عليه‌وآله</w:t>
      </w:r>
      <w:r>
        <w:rPr>
          <w:rtl/>
          <w:lang w:bidi="fa-IR"/>
        </w:rPr>
        <w:t xml:space="preserve"> ، أنّه قال : ( إنّي </w:t>
      </w:r>
      <w:r w:rsidR="007D1A5A">
        <w:rPr>
          <w:rFonts w:hint="cs"/>
          <w:rtl/>
          <w:lang w:bidi="fa-IR"/>
        </w:rPr>
        <w:t>اُ</w:t>
      </w:r>
      <w:r>
        <w:rPr>
          <w:rtl/>
          <w:lang w:bidi="fa-IR"/>
        </w:rPr>
        <w:t>ريد أن ا</w:t>
      </w:r>
      <w:r w:rsidR="007D1A5A">
        <w:rPr>
          <w:rFonts w:hint="cs"/>
          <w:rtl/>
          <w:lang w:bidi="fa-IR"/>
        </w:rPr>
        <w:t>ُ</w:t>
      </w:r>
      <w:r>
        <w:rPr>
          <w:rtl/>
          <w:lang w:bidi="fa-IR"/>
        </w:rPr>
        <w:t>جدّد في صدور المؤمنين عهدا</w:t>
      </w:r>
      <w:r w:rsidR="007D1A5A">
        <w:rPr>
          <w:rFonts w:hint="cs"/>
          <w:rtl/>
          <w:lang w:bidi="fa-IR"/>
        </w:rPr>
        <w:t>ً</w:t>
      </w:r>
      <w:r>
        <w:rPr>
          <w:rtl/>
          <w:lang w:bidi="fa-IR"/>
        </w:rPr>
        <w:t xml:space="preserve"> : أيّما صبي حجّ به أهله فمات أجزأت عنه ، فإن أدرك فعليه الحج ، وأيّما مملوك حجّ به فمات أجزأت عنه ، فإن </w:t>
      </w:r>
      <w:r w:rsidR="007D1A5A">
        <w:rPr>
          <w:rFonts w:hint="cs"/>
          <w:rtl/>
          <w:lang w:bidi="fa-IR"/>
        </w:rPr>
        <w:t>اُ</w:t>
      </w:r>
      <w:r>
        <w:rPr>
          <w:rtl/>
          <w:lang w:bidi="fa-IR"/>
        </w:rPr>
        <w:t xml:space="preserve">عتق فعليه الحجّ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ومن طريق الخاصة : ما رواه مسمع بن عبد الملك عن الصادق </w:t>
      </w:r>
      <w:r w:rsidR="006364A8" w:rsidRPr="006364A8">
        <w:rPr>
          <w:rStyle w:val="libAlaemChar"/>
          <w:rtl/>
        </w:rPr>
        <w:t>عليه‌السلام</w:t>
      </w:r>
      <w:r>
        <w:rPr>
          <w:rtl/>
          <w:lang w:bidi="fa-IR"/>
        </w:rPr>
        <w:t xml:space="preserve"> ، قال : « لو أنّ غلاما</w:t>
      </w:r>
      <w:r w:rsidR="007D1A5A">
        <w:rPr>
          <w:rFonts w:hint="cs"/>
          <w:rtl/>
          <w:lang w:bidi="fa-IR"/>
        </w:rPr>
        <w:t>ً</w:t>
      </w:r>
      <w:r>
        <w:rPr>
          <w:rtl/>
          <w:lang w:bidi="fa-IR"/>
        </w:rPr>
        <w:t xml:space="preserve"> حجّ عشر سنين ثم احتلم ، كانت عليه فريضة الإ</w:t>
      </w:r>
      <w:r w:rsidR="007D1A5A">
        <w:rPr>
          <w:rFonts w:hint="cs"/>
          <w:rtl/>
          <w:lang w:bidi="fa-IR"/>
        </w:rPr>
        <w:t>ِ</w:t>
      </w:r>
      <w:r>
        <w:rPr>
          <w:rtl/>
          <w:lang w:bidi="fa-IR"/>
        </w:rPr>
        <w:t>سلام ، ولو أنّ مملوكا</w:t>
      </w:r>
      <w:r w:rsidR="007D1A5A">
        <w:rPr>
          <w:rFonts w:hint="cs"/>
          <w:rtl/>
          <w:lang w:bidi="fa-IR"/>
        </w:rPr>
        <w:t>ً</w:t>
      </w:r>
      <w:r>
        <w:rPr>
          <w:rtl/>
          <w:lang w:bidi="fa-IR"/>
        </w:rPr>
        <w:t xml:space="preserve"> حجّ عشر حجج ثم </w:t>
      </w:r>
      <w:r w:rsidR="007D1A5A">
        <w:rPr>
          <w:rFonts w:hint="cs"/>
          <w:rtl/>
          <w:lang w:bidi="fa-IR"/>
        </w:rPr>
        <w:t>اُ</w:t>
      </w:r>
      <w:r>
        <w:rPr>
          <w:rtl/>
          <w:lang w:bidi="fa-IR"/>
        </w:rPr>
        <w:t>عتق ، كانت عليه فريضة الإ</w:t>
      </w:r>
      <w:r w:rsidR="007D1A5A">
        <w:rPr>
          <w:rFonts w:hint="cs"/>
          <w:rtl/>
          <w:lang w:bidi="fa-IR"/>
        </w:rPr>
        <w:t>ِ</w:t>
      </w:r>
      <w:r>
        <w:rPr>
          <w:rtl/>
          <w:lang w:bidi="fa-IR"/>
        </w:rPr>
        <w:t>سلام إذا استطاع إليه سبيلا</w:t>
      </w:r>
      <w:r w:rsidR="007D1A5A">
        <w:rPr>
          <w:rFonts w:hint="cs"/>
          <w:rtl/>
          <w:lang w:bidi="fa-IR"/>
        </w:rPr>
        <w:t>ً</w:t>
      </w:r>
      <w:r>
        <w:rPr>
          <w:rtl/>
          <w:lang w:bidi="fa-IR"/>
        </w:rPr>
        <w:t xml:space="preserve">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ولأنّ الحج عبادة بدنية فعلها قبل وقت وجوبها ، فلا تقع مجزئة</w:t>
      </w:r>
      <w:r w:rsidR="007D1A5A">
        <w:rPr>
          <w:rFonts w:hint="cs"/>
          <w:rtl/>
          <w:lang w:bidi="fa-IR"/>
        </w:rPr>
        <w:t>ً</w:t>
      </w:r>
      <w:r>
        <w:rPr>
          <w:rtl/>
          <w:lang w:bidi="fa-IR"/>
        </w:rPr>
        <w:t xml:space="preserve"> ، كما لو صلّى قبل الوقت.</w:t>
      </w:r>
    </w:p>
    <w:p w:rsidR="003A67F1" w:rsidRDefault="003A67F1" w:rsidP="003A67F1">
      <w:pPr>
        <w:pStyle w:val="libNormal"/>
        <w:rPr>
          <w:lang w:bidi="fa-IR"/>
        </w:rPr>
      </w:pPr>
      <w:bookmarkStart w:id="34" w:name="_Toc112686395"/>
      <w:r w:rsidRPr="009368B8">
        <w:rPr>
          <w:rStyle w:val="Heading2Char"/>
          <w:rtl/>
        </w:rPr>
        <w:t>مسألة 25 :</w:t>
      </w:r>
      <w:bookmarkEnd w:id="34"/>
      <w:r>
        <w:rPr>
          <w:rtl/>
          <w:lang w:bidi="fa-IR"/>
        </w:rPr>
        <w:t xml:space="preserve"> لو حجّ الصبي أو العبد فبلغ أو </w:t>
      </w:r>
      <w:r w:rsidR="007D1A5A">
        <w:rPr>
          <w:rFonts w:hint="cs"/>
          <w:rtl/>
          <w:lang w:bidi="fa-IR"/>
        </w:rPr>
        <w:t>اُ</w:t>
      </w:r>
      <w:r>
        <w:rPr>
          <w:rtl/>
          <w:lang w:bidi="fa-IR"/>
        </w:rPr>
        <w:t>عتق في أثناء الحجّ ، فإن كان زوال العذر بعد الوقوف بالمشعر الحرام لم تجزئهما عن حجّة الإ</w:t>
      </w:r>
      <w:r w:rsidR="007D1A5A">
        <w:rPr>
          <w:rFonts w:hint="cs"/>
          <w:rtl/>
          <w:lang w:bidi="fa-IR"/>
        </w:rPr>
        <w:t>ِ</w:t>
      </w:r>
      <w:r>
        <w:rPr>
          <w:rtl/>
          <w:lang w:bidi="fa-IR"/>
        </w:rPr>
        <w:t xml:space="preserve">سلام </w:t>
      </w:r>
      <w:r w:rsidR="00E9208D">
        <w:rPr>
          <w:rtl/>
          <w:lang w:bidi="fa-IR"/>
        </w:rPr>
        <w:t>-</w:t>
      </w:r>
      <w:r>
        <w:rPr>
          <w:rtl/>
          <w:lang w:bidi="fa-IR"/>
        </w:rPr>
        <w:t xml:space="preserve"> وهو قول العلماء </w:t>
      </w:r>
      <w:r w:rsidR="00E9208D">
        <w:rPr>
          <w:rtl/>
          <w:lang w:bidi="fa-IR"/>
        </w:rPr>
        <w:t>-</w:t>
      </w:r>
      <w:r>
        <w:rPr>
          <w:rtl/>
          <w:lang w:bidi="fa-IR"/>
        </w:rPr>
        <w:t xml:space="preserve"> لأنّ معظم العبادة وقع حالة النقصان.</w:t>
      </w:r>
    </w:p>
    <w:p w:rsidR="003A67F1" w:rsidRDefault="003A67F1" w:rsidP="003A67F1">
      <w:pPr>
        <w:pStyle w:val="libNormal"/>
        <w:rPr>
          <w:lang w:bidi="fa-IR"/>
        </w:rPr>
      </w:pPr>
      <w:r>
        <w:rPr>
          <w:rtl/>
          <w:lang w:bidi="fa-IR"/>
        </w:rPr>
        <w:t xml:space="preserve">وما رواه معاوية بن عمّار عن الصادق </w:t>
      </w:r>
      <w:r w:rsidR="006364A8" w:rsidRPr="006364A8">
        <w:rPr>
          <w:rStyle w:val="libAlaemChar"/>
          <w:rtl/>
        </w:rPr>
        <w:t>عليه‌السلام</w:t>
      </w:r>
      <w:r>
        <w:rPr>
          <w:rtl/>
          <w:lang w:bidi="fa-IR"/>
        </w:rPr>
        <w:t xml:space="preserve"> ، قال : قلت له : مملوك </w:t>
      </w:r>
      <w:r w:rsidR="007D1A5A">
        <w:rPr>
          <w:rFonts w:hint="cs"/>
          <w:rtl/>
          <w:lang w:bidi="fa-IR"/>
        </w:rPr>
        <w:t>اُ</w:t>
      </w:r>
      <w:r>
        <w:rPr>
          <w:rtl/>
          <w:lang w:bidi="fa-IR"/>
        </w:rPr>
        <w:t xml:space="preserve">عتق يوم عرفة ، قال : « إذا أدرك أحد الموقفين فقد أدرك الحج » </w:t>
      </w:r>
      <w:r w:rsidR="00EB05A3" w:rsidRPr="00EB05A3">
        <w:rPr>
          <w:rStyle w:val="libFootnotenumChar"/>
          <w:rtl/>
        </w:rPr>
        <w:t>(4)</w:t>
      </w:r>
      <w:r>
        <w:rPr>
          <w:rtl/>
          <w:lang w:bidi="fa-IR"/>
        </w:rPr>
        <w:t xml:space="preserve"> دلّ بمفهومه على عدم إدراكه للحج إذا لم يدركهما معتقا</w:t>
      </w:r>
      <w:r w:rsidR="007D1A5A">
        <w:rPr>
          <w:rFonts w:hint="cs"/>
          <w:rtl/>
          <w:lang w:bidi="fa-IR"/>
        </w:rPr>
        <w:t>ً</w:t>
      </w:r>
      <w:r>
        <w:rPr>
          <w:rtl/>
          <w:lang w:bidi="fa-IR"/>
        </w:rPr>
        <w:t>.</w:t>
      </w:r>
    </w:p>
    <w:p w:rsidR="003A67F1" w:rsidRDefault="003A67F1" w:rsidP="003A67F1">
      <w:pPr>
        <w:pStyle w:val="libNormal"/>
        <w:rPr>
          <w:lang w:bidi="fa-IR"/>
        </w:rPr>
      </w:pPr>
      <w:r>
        <w:rPr>
          <w:rtl/>
          <w:lang w:bidi="fa-IR"/>
        </w:rPr>
        <w:t>ولا فرق بين أن يكون وقت الوقوف باقيا</w:t>
      </w:r>
      <w:r w:rsidR="007D1A5A">
        <w:rPr>
          <w:rFonts w:hint="cs"/>
          <w:rtl/>
          <w:lang w:bidi="fa-IR"/>
        </w:rPr>
        <w:t>ً</w:t>
      </w:r>
      <w:r>
        <w:rPr>
          <w:rtl/>
          <w:lang w:bidi="fa-IR"/>
        </w:rPr>
        <w:t xml:space="preserve"> ولم يقف فيه أو قد فات ، وهو‌</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203 ، الحاوي الكبير 4 : 244 ، المجموع 7 : 57 ، بدائع الصنائع 2 : 120.</w:t>
      </w:r>
    </w:p>
    <w:p w:rsidR="003A67F1" w:rsidRDefault="00EB05A3" w:rsidP="00EB05A3">
      <w:pPr>
        <w:pStyle w:val="libFootnote0"/>
        <w:rPr>
          <w:lang w:bidi="fa-IR"/>
        </w:rPr>
      </w:pPr>
      <w:r w:rsidRPr="00EB05A3">
        <w:rPr>
          <w:rtl/>
        </w:rPr>
        <w:t>(2)</w:t>
      </w:r>
      <w:r w:rsidR="003A67F1">
        <w:rPr>
          <w:rtl/>
          <w:lang w:bidi="fa-IR"/>
        </w:rPr>
        <w:t xml:space="preserve"> أورده ابنا قدامة في المغني 3 : 203 ، والشرح الكبير 3 : 167 نقلا عن سعيد في سننه.</w:t>
      </w:r>
    </w:p>
    <w:p w:rsidR="003A67F1" w:rsidRDefault="00EB05A3" w:rsidP="00EB05A3">
      <w:pPr>
        <w:pStyle w:val="libFootnote0"/>
        <w:rPr>
          <w:lang w:bidi="fa-IR"/>
        </w:rPr>
      </w:pPr>
      <w:r w:rsidRPr="00EB05A3">
        <w:rPr>
          <w:rtl/>
        </w:rPr>
        <w:t>(3)</w:t>
      </w:r>
      <w:r w:rsidR="003A67F1">
        <w:rPr>
          <w:rtl/>
          <w:lang w:bidi="fa-IR"/>
        </w:rPr>
        <w:t xml:space="preserve"> الكافي 4 : 278 </w:t>
      </w:r>
      <w:r w:rsidR="007D1A5A">
        <w:rPr>
          <w:rFonts w:hint="cs"/>
          <w:rtl/>
          <w:lang w:bidi="fa-IR"/>
        </w:rPr>
        <w:t>/</w:t>
      </w:r>
      <w:r w:rsidR="003A67F1">
        <w:rPr>
          <w:rtl/>
          <w:lang w:bidi="fa-IR"/>
        </w:rPr>
        <w:t xml:space="preserve"> 18 ، التهذيب 5 : 6 </w:t>
      </w:r>
      <w:r w:rsidR="007D1A5A">
        <w:rPr>
          <w:rFonts w:hint="cs"/>
          <w:rtl/>
          <w:lang w:bidi="fa-IR"/>
        </w:rPr>
        <w:t>/</w:t>
      </w:r>
      <w:r w:rsidR="003A67F1">
        <w:rPr>
          <w:rtl/>
          <w:lang w:bidi="fa-IR"/>
        </w:rPr>
        <w:t xml:space="preserve"> 15.</w:t>
      </w:r>
    </w:p>
    <w:p w:rsidR="00381EC4" w:rsidRDefault="00EB05A3" w:rsidP="00EB05A3">
      <w:pPr>
        <w:pStyle w:val="libFootnote0"/>
        <w:rPr>
          <w:lang w:bidi="fa-IR"/>
        </w:rPr>
      </w:pPr>
      <w:r w:rsidRPr="00EB05A3">
        <w:rPr>
          <w:rtl/>
        </w:rPr>
        <w:t>(4)</w:t>
      </w:r>
      <w:r w:rsidR="003A67F1">
        <w:rPr>
          <w:rtl/>
          <w:lang w:bidi="fa-IR"/>
        </w:rPr>
        <w:t xml:space="preserve"> الفقيه 2 : 265 </w:t>
      </w:r>
      <w:r w:rsidR="007D1A5A">
        <w:rPr>
          <w:rFonts w:hint="cs"/>
          <w:rtl/>
          <w:lang w:bidi="fa-IR"/>
        </w:rPr>
        <w:t>/</w:t>
      </w:r>
      <w:r w:rsidR="003A67F1">
        <w:rPr>
          <w:rtl/>
          <w:lang w:bidi="fa-IR"/>
        </w:rPr>
        <w:t xml:space="preserve">1290 ، التهذيب 5 : 5 </w:t>
      </w:r>
      <w:r w:rsidR="007D1A5A">
        <w:rPr>
          <w:rFonts w:hint="cs"/>
          <w:rtl/>
          <w:lang w:bidi="fa-IR"/>
        </w:rPr>
        <w:t>/</w:t>
      </w:r>
      <w:r w:rsidR="003A67F1">
        <w:rPr>
          <w:rtl/>
          <w:lang w:bidi="fa-IR"/>
        </w:rPr>
        <w:t xml:space="preserve"> 13 ، الاستبصار 2 : 148 </w:t>
      </w:r>
      <w:r w:rsidR="007D1A5A">
        <w:rPr>
          <w:rFonts w:hint="cs"/>
          <w:rtl/>
          <w:lang w:bidi="fa-IR"/>
        </w:rPr>
        <w:t>/</w:t>
      </w:r>
      <w:r w:rsidR="003A67F1">
        <w:rPr>
          <w:rtl/>
          <w:lang w:bidi="fa-IR"/>
        </w:rPr>
        <w:t>485.</w:t>
      </w:r>
    </w:p>
    <w:p w:rsidR="00381EC4" w:rsidRDefault="00381EC4" w:rsidP="006F79F7">
      <w:pPr>
        <w:pStyle w:val="libNormal"/>
        <w:rPr>
          <w:rtl/>
          <w:lang w:bidi="fa-IR"/>
        </w:rPr>
      </w:pPr>
      <w:r>
        <w:rPr>
          <w:rtl/>
          <w:lang w:bidi="fa-IR"/>
        </w:rPr>
        <w:br w:type="page"/>
      </w:r>
    </w:p>
    <w:p w:rsidR="003A67F1" w:rsidRDefault="003A67F1" w:rsidP="0079387C">
      <w:pPr>
        <w:pStyle w:val="libNormal0"/>
        <w:rPr>
          <w:lang w:bidi="fa-IR"/>
        </w:rPr>
      </w:pPr>
      <w:r>
        <w:rPr>
          <w:rtl/>
          <w:lang w:bidi="fa-IR"/>
        </w:rPr>
        <w:lastRenderedPageBreak/>
        <w:t xml:space="preserve">قول أكثر الشافعية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وقال ابن سريج : إذا بلغ ووقت الوقوف باق</w:t>
      </w:r>
      <w:r w:rsidR="0079387C">
        <w:rPr>
          <w:rFonts w:hint="cs"/>
          <w:rtl/>
          <w:lang w:bidi="fa-IR"/>
        </w:rPr>
        <w:t>ٍ</w:t>
      </w:r>
      <w:r>
        <w:rPr>
          <w:rtl/>
          <w:lang w:bidi="fa-IR"/>
        </w:rPr>
        <w:t xml:space="preserve"> ، يجزئه عن حجة الإ</w:t>
      </w:r>
      <w:r w:rsidR="0079387C">
        <w:rPr>
          <w:rFonts w:hint="cs"/>
          <w:rtl/>
          <w:lang w:bidi="fa-IR"/>
        </w:rPr>
        <w:t>ِ</w:t>
      </w:r>
      <w:r>
        <w:rPr>
          <w:rtl/>
          <w:lang w:bidi="fa-IR"/>
        </w:rPr>
        <w:t>سلام وإن لم ي</w:t>
      </w:r>
      <w:r w:rsidR="0079387C">
        <w:rPr>
          <w:rFonts w:hint="cs"/>
          <w:rtl/>
          <w:lang w:bidi="fa-IR"/>
        </w:rPr>
        <w:t>َ</w:t>
      </w:r>
      <w:r>
        <w:rPr>
          <w:rtl/>
          <w:lang w:bidi="fa-IR"/>
        </w:rPr>
        <w:t>ع</w:t>
      </w:r>
      <w:r w:rsidR="0079387C">
        <w:rPr>
          <w:rFonts w:hint="cs"/>
          <w:rtl/>
          <w:lang w:bidi="fa-IR"/>
        </w:rPr>
        <w:t>ُ</w:t>
      </w:r>
      <w:r>
        <w:rPr>
          <w:rtl/>
          <w:lang w:bidi="fa-IR"/>
        </w:rPr>
        <w:t>د</w:t>
      </w:r>
      <w:r w:rsidR="0079387C">
        <w:rPr>
          <w:rFonts w:hint="cs"/>
          <w:rtl/>
          <w:lang w:bidi="fa-IR"/>
        </w:rPr>
        <w:t>ْ</w:t>
      </w:r>
      <w:r>
        <w:rPr>
          <w:rtl/>
          <w:lang w:bidi="fa-IR"/>
        </w:rPr>
        <w:t xml:space="preserve"> إلى الموقف</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وإن بلغ الصبي أو </w:t>
      </w:r>
      <w:r w:rsidR="0079387C">
        <w:rPr>
          <w:rFonts w:hint="cs"/>
          <w:rtl/>
          <w:lang w:bidi="fa-IR"/>
        </w:rPr>
        <w:t>اُ</w:t>
      </w:r>
      <w:r>
        <w:rPr>
          <w:rtl/>
          <w:lang w:bidi="fa-IR"/>
        </w:rPr>
        <w:t>عتق العبد قبل الوقوف بالمشعر فوقف به أو بعرفة معتقا</w:t>
      </w:r>
      <w:r w:rsidR="004C5B77">
        <w:rPr>
          <w:rFonts w:hint="cs"/>
          <w:rtl/>
          <w:lang w:bidi="fa-IR"/>
        </w:rPr>
        <w:t>ً</w:t>
      </w:r>
      <w:r>
        <w:rPr>
          <w:rtl/>
          <w:lang w:bidi="fa-IR"/>
        </w:rPr>
        <w:t xml:space="preserve"> وف</w:t>
      </w:r>
      <w:r w:rsidR="004C5B77">
        <w:rPr>
          <w:rFonts w:hint="cs"/>
          <w:rtl/>
          <w:lang w:bidi="fa-IR"/>
        </w:rPr>
        <w:t>َ</w:t>
      </w:r>
      <w:r>
        <w:rPr>
          <w:rtl/>
          <w:lang w:bidi="fa-IR"/>
        </w:rPr>
        <w:t>ع</w:t>
      </w:r>
      <w:r w:rsidR="004C5B77">
        <w:rPr>
          <w:rFonts w:hint="cs"/>
          <w:rtl/>
          <w:lang w:bidi="fa-IR"/>
        </w:rPr>
        <w:t>َ</w:t>
      </w:r>
      <w:r>
        <w:rPr>
          <w:rtl/>
          <w:lang w:bidi="fa-IR"/>
        </w:rPr>
        <w:t>ل باقي الأركان ، أجزأ عن حجة الإ</w:t>
      </w:r>
      <w:r w:rsidR="004C5B77">
        <w:rPr>
          <w:rFonts w:hint="cs"/>
          <w:rtl/>
          <w:lang w:bidi="fa-IR"/>
        </w:rPr>
        <w:t>ِ</w:t>
      </w:r>
      <w:r>
        <w:rPr>
          <w:rtl/>
          <w:lang w:bidi="fa-IR"/>
        </w:rPr>
        <w:t xml:space="preserve">سلام ، وكذا لو بلغ أو </w:t>
      </w:r>
      <w:r w:rsidR="004C5B77">
        <w:rPr>
          <w:rFonts w:hint="cs"/>
          <w:rtl/>
          <w:lang w:bidi="fa-IR"/>
        </w:rPr>
        <w:t>اُ</w:t>
      </w:r>
      <w:r>
        <w:rPr>
          <w:rtl/>
          <w:lang w:bidi="fa-IR"/>
        </w:rPr>
        <w:t xml:space="preserve">عتق وهو واقف عند علمائنا أجمع </w:t>
      </w:r>
      <w:r w:rsidR="00E9208D">
        <w:rPr>
          <w:rtl/>
          <w:lang w:bidi="fa-IR"/>
        </w:rPr>
        <w:t>-</w:t>
      </w:r>
      <w:r>
        <w:rPr>
          <w:rtl/>
          <w:lang w:bidi="fa-IR"/>
        </w:rPr>
        <w:t xml:space="preserve"> وبه قال ابن عباس ، وهو مذهب الشافعي وأحمد وإسحاق </w:t>
      </w:r>
      <w:r w:rsidR="00EB05A3" w:rsidRPr="00EB05A3">
        <w:rPr>
          <w:rStyle w:val="libFootnotenumChar"/>
          <w:rtl/>
        </w:rPr>
        <w:t>(3)</w:t>
      </w:r>
      <w:r>
        <w:rPr>
          <w:rtl/>
          <w:lang w:bidi="fa-IR"/>
        </w:rPr>
        <w:t xml:space="preserve"> </w:t>
      </w:r>
      <w:r w:rsidR="00E9208D">
        <w:rPr>
          <w:rtl/>
          <w:lang w:bidi="fa-IR"/>
        </w:rPr>
        <w:t>-</w:t>
      </w:r>
      <w:r>
        <w:rPr>
          <w:rtl/>
          <w:lang w:bidi="fa-IR"/>
        </w:rPr>
        <w:t xml:space="preserve"> لما قدّمناه في الحديث عن الصادق </w:t>
      </w:r>
      <w:r w:rsidR="00EB05A3" w:rsidRPr="00EB05A3">
        <w:rPr>
          <w:rStyle w:val="libFootnotenumChar"/>
          <w:rtl/>
        </w:rPr>
        <w:t>(4)</w:t>
      </w:r>
      <w:r>
        <w:rPr>
          <w:rtl/>
          <w:lang w:bidi="fa-IR"/>
        </w:rPr>
        <w:t xml:space="preserve"> </w:t>
      </w:r>
      <w:r w:rsidR="006364A8" w:rsidRPr="006364A8">
        <w:rPr>
          <w:rStyle w:val="libAlaemChar"/>
          <w:rtl/>
        </w:rPr>
        <w:t>عليه‌السلام</w:t>
      </w:r>
      <w:r>
        <w:rPr>
          <w:rtl/>
          <w:lang w:bidi="fa-IR"/>
        </w:rPr>
        <w:t>.</w:t>
      </w:r>
    </w:p>
    <w:p w:rsidR="003A67F1" w:rsidRDefault="003A67F1" w:rsidP="003A67F1">
      <w:pPr>
        <w:pStyle w:val="libNormal"/>
        <w:rPr>
          <w:lang w:bidi="fa-IR"/>
        </w:rPr>
      </w:pPr>
      <w:r>
        <w:rPr>
          <w:rtl/>
          <w:lang w:bidi="fa-IR"/>
        </w:rPr>
        <w:t xml:space="preserve">وقال الحسن البصري في العبد : يجزئ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وقال مالك : لا يجزئهما. وهو قول ابن المنذر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وقال أصحاب الرأي : لا يجزئ العبد ، فأمّا الصبي فإن جدّد إحراما</w:t>
      </w:r>
      <w:r w:rsidR="00291099">
        <w:rPr>
          <w:rFonts w:hint="cs"/>
          <w:rtl/>
          <w:lang w:bidi="fa-IR"/>
        </w:rPr>
        <w:t>ً</w:t>
      </w:r>
      <w:r>
        <w:rPr>
          <w:rtl/>
          <w:lang w:bidi="fa-IR"/>
        </w:rPr>
        <w:t xml:space="preserve"> بعد احتلامه قبل الوقوف أجزأه ، وإل</w:t>
      </w:r>
      <w:r w:rsidR="00291099">
        <w:rPr>
          <w:rFonts w:hint="cs"/>
          <w:rtl/>
          <w:lang w:bidi="fa-IR"/>
        </w:rPr>
        <w:t>ّ</w:t>
      </w:r>
      <w:r>
        <w:rPr>
          <w:rtl/>
          <w:lang w:bidi="fa-IR"/>
        </w:rPr>
        <w:t xml:space="preserve">ا فلا </w:t>
      </w:r>
      <w:r w:rsidR="00291099">
        <w:rPr>
          <w:rFonts w:hint="cs"/>
          <w:rtl/>
          <w:lang w:bidi="fa-IR"/>
        </w:rPr>
        <w:t>؛</w:t>
      </w:r>
      <w:r>
        <w:rPr>
          <w:rtl/>
          <w:lang w:bidi="fa-IR"/>
        </w:rPr>
        <w:t xml:space="preserve"> لأنّ إحرامهما لم ينعقد واجبا</w:t>
      </w:r>
      <w:r w:rsidR="00291099">
        <w:rPr>
          <w:rFonts w:hint="cs"/>
          <w:rtl/>
          <w:lang w:bidi="fa-IR"/>
        </w:rPr>
        <w:t>ً</w:t>
      </w:r>
      <w:r>
        <w:rPr>
          <w:rtl/>
          <w:lang w:bidi="fa-IR"/>
        </w:rPr>
        <w:t xml:space="preserve"> ، فلا يجزئ عن الواجب ، كما لو بقيا على حالهما </w:t>
      </w:r>
      <w:r w:rsidR="00EB05A3" w:rsidRPr="00EB05A3">
        <w:rPr>
          <w:rStyle w:val="libFootnotenumChar"/>
          <w:rtl/>
        </w:rPr>
        <w:t>(7)</w:t>
      </w:r>
      <w:r>
        <w:rPr>
          <w:rtl/>
          <w:lang w:bidi="fa-IR"/>
        </w:rPr>
        <w:t>.</w:t>
      </w:r>
    </w:p>
    <w:p w:rsidR="003A67F1" w:rsidRDefault="003A67F1" w:rsidP="003A67F1">
      <w:pPr>
        <w:pStyle w:val="libNormal"/>
        <w:rPr>
          <w:lang w:bidi="fa-IR"/>
        </w:rPr>
      </w:pPr>
      <w:r>
        <w:rPr>
          <w:rtl/>
          <w:lang w:bidi="fa-IR"/>
        </w:rPr>
        <w:t>ويعارض : بأنّه أدرك الوقوف ح</w:t>
      </w:r>
      <w:r w:rsidR="00291099">
        <w:rPr>
          <w:rFonts w:hint="cs"/>
          <w:rtl/>
          <w:lang w:bidi="fa-IR"/>
        </w:rPr>
        <w:t>ُ</w:t>
      </w:r>
      <w:r>
        <w:rPr>
          <w:rtl/>
          <w:lang w:bidi="fa-IR"/>
        </w:rPr>
        <w:t>رّا</w:t>
      </w:r>
      <w:r w:rsidR="00291099">
        <w:rPr>
          <w:rFonts w:hint="cs"/>
          <w:rtl/>
          <w:lang w:bidi="fa-IR"/>
        </w:rPr>
        <w:t>ً</w:t>
      </w:r>
      <w:r>
        <w:rPr>
          <w:rtl/>
          <w:lang w:bidi="fa-IR"/>
        </w:rPr>
        <w:t xml:space="preserve"> بالغا</w:t>
      </w:r>
      <w:r w:rsidR="00291099">
        <w:rPr>
          <w:rFonts w:hint="cs"/>
          <w:rtl/>
          <w:lang w:bidi="fa-IR"/>
        </w:rPr>
        <w:t>ً</w:t>
      </w:r>
      <w:r>
        <w:rPr>
          <w:rtl/>
          <w:lang w:bidi="fa-IR"/>
        </w:rPr>
        <w:t xml:space="preserve"> ، فأجزأه ، كما لو أحرم تلك الساعة ، ولا خلاف في أنّ الصبي لو بلغ أو العبد لو </w:t>
      </w:r>
      <w:r w:rsidR="00291099">
        <w:rPr>
          <w:rFonts w:hint="cs"/>
          <w:rtl/>
          <w:lang w:bidi="fa-IR"/>
        </w:rPr>
        <w:t>اُ</w:t>
      </w:r>
      <w:r>
        <w:rPr>
          <w:rtl/>
          <w:lang w:bidi="fa-IR"/>
        </w:rPr>
        <w:t>عتق بعرفة وهما غير م</w:t>
      </w:r>
      <w:r w:rsidR="00291099">
        <w:rPr>
          <w:rFonts w:hint="cs"/>
          <w:rtl/>
          <w:lang w:bidi="fa-IR"/>
        </w:rPr>
        <w:t>ُ</w:t>
      </w:r>
      <w:r>
        <w:rPr>
          <w:rtl/>
          <w:lang w:bidi="fa-IR"/>
        </w:rPr>
        <w:t>ح</w:t>
      </w:r>
      <w:r w:rsidR="00291099">
        <w:rPr>
          <w:rFonts w:hint="cs"/>
          <w:rtl/>
          <w:lang w:bidi="fa-IR"/>
        </w:rPr>
        <w:t>ْ</w:t>
      </w:r>
      <w:r>
        <w:rPr>
          <w:rtl/>
          <w:lang w:bidi="fa-IR"/>
        </w:rPr>
        <w:t>رمين فأحرما ووقفا بعرفة وقضيا المناسك ، فإنّه يجزئهما عن حجّة الإ</w:t>
      </w:r>
      <w:r w:rsidR="00291099">
        <w:rPr>
          <w:rFonts w:hint="cs"/>
          <w:rtl/>
          <w:lang w:bidi="fa-IR"/>
        </w:rPr>
        <w:t>ِ</w:t>
      </w:r>
      <w:r>
        <w:rPr>
          <w:rtl/>
          <w:lang w:bidi="fa-IR"/>
        </w:rPr>
        <w:t>سلام.</w:t>
      </w:r>
    </w:p>
    <w:p w:rsidR="003A67F1" w:rsidRDefault="003A67F1" w:rsidP="003A67F1">
      <w:pPr>
        <w:pStyle w:val="libNormal"/>
        <w:rPr>
          <w:lang w:bidi="fa-IR"/>
        </w:rPr>
      </w:pPr>
      <w:r>
        <w:rPr>
          <w:rtl/>
          <w:lang w:bidi="fa-IR"/>
        </w:rPr>
        <w:t>ون</w:t>
      </w:r>
      <w:r w:rsidR="00291099">
        <w:rPr>
          <w:rFonts w:hint="cs"/>
          <w:rtl/>
          <w:lang w:bidi="fa-IR"/>
        </w:rPr>
        <w:t>ُ</w:t>
      </w:r>
      <w:r>
        <w:rPr>
          <w:rtl/>
          <w:lang w:bidi="fa-IR"/>
        </w:rPr>
        <w:t xml:space="preserve">قل عن ابن عباس أنه إذا </w:t>
      </w:r>
      <w:r w:rsidR="00291099">
        <w:rPr>
          <w:rFonts w:hint="cs"/>
          <w:rtl/>
          <w:lang w:bidi="fa-IR"/>
        </w:rPr>
        <w:t>اُ</w:t>
      </w:r>
      <w:r>
        <w:rPr>
          <w:rtl/>
          <w:lang w:bidi="fa-IR"/>
        </w:rPr>
        <w:t>عتق العبد بعرفة أجزأت عنه حجّته ، وإن‌</w:t>
      </w:r>
    </w:p>
    <w:p w:rsidR="003A67F1" w:rsidRDefault="00EB05A3" w:rsidP="00100C41">
      <w:pPr>
        <w:pStyle w:val="libLine"/>
        <w:rPr>
          <w:lang w:bidi="fa-IR"/>
        </w:rPr>
      </w:pPr>
      <w:r>
        <w:rPr>
          <w:rtl/>
          <w:lang w:bidi="fa-IR"/>
        </w:rPr>
        <w:t>____________________</w:t>
      </w:r>
    </w:p>
    <w:p w:rsidR="003A67F1" w:rsidRDefault="003A67F1" w:rsidP="00EB05A3">
      <w:pPr>
        <w:pStyle w:val="libFootnote0"/>
        <w:rPr>
          <w:lang w:bidi="fa-IR"/>
        </w:rPr>
      </w:pPr>
      <w:r>
        <w:rPr>
          <w:rtl/>
          <w:lang w:bidi="fa-IR"/>
        </w:rPr>
        <w:t>(1 و 2) فتح العزيز 7 : 429 ، الحاوي الكبير 4 : 246 ، المجموع 7 : 58 ، حلية العلماء 3 : 360.</w:t>
      </w:r>
    </w:p>
    <w:p w:rsidR="003A67F1" w:rsidRDefault="00EB05A3" w:rsidP="00EB05A3">
      <w:pPr>
        <w:pStyle w:val="libFootnote0"/>
        <w:rPr>
          <w:lang w:bidi="fa-IR"/>
        </w:rPr>
      </w:pPr>
      <w:r w:rsidRPr="00EB05A3">
        <w:rPr>
          <w:rtl/>
        </w:rPr>
        <w:t>(3)</w:t>
      </w:r>
      <w:r w:rsidR="003A67F1">
        <w:rPr>
          <w:rtl/>
          <w:lang w:bidi="fa-IR"/>
        </w:rPr>
        <w:t xml:space="preserve"> فتح العزيز 7 : 429 ، المجموع 7 : 58 ، حلية العلماء 3 : 360 ، الحاوي الكبير 4 : 246 ، المغني 3 : 204 ، الشرح الكبير 3 : 168.</w:t>
      </w:r>
    </w:p>
    <w:p w:rsidR="003A67F1" w:rsidRDefault="00EB05A3" w:rsidP="00EB05A3">
      <w:pPr>
        <w:pStyle w:val="libFootnote0"/>
        <w:rPr>
          <w:lang w:bidi="fa-IR"/>
        </w:rPr>
      </w:pPr>
      <w:r w:rsidRPr="00EB05A3">
        <w:rPr>
          <w:rtl/>
        </w:rPr>
        <w:t>(4)</w:t>
      </w:r>
      <w:r w:rsidR="003A67F1">
        <w:rPr>
          <w:rtl/>
          <w:lang w:bidi="fa-IR"/>
        </w:rPr>
        <w:t xml:space="preserve"> تقدّم آنفا</w:t>
      </w:r>
      <w:r w:rsidR="00291099">
        <w:rPr>
          <w:rFonts w:hint="cs"/>
          <w:rtl/>
          <w:lang w:bidi="fa-IR"/>
        </w:rPr>
        <w:t>ً</w:t>
      </w:r>
      <w:r w:rsidR="003A67F1">
        <w:rPr>
          <w:rtl/>
          <w:lang w:bidi="fa-IR"/>
        </w:rPr>
        <w:t>.</w:t>
      </w:r>
    </w:p>
    <w:p w:rsidR="003A67F1" w:rsidRDefault="00EB05A3" w:rsidP="00EB05A3">
      <w:pPr>
        <w:pStyle w:val="libFootnote0"/>
        <w:rPr>
          <w:lang w:bidi="fa-IR"/>
        </w:rPr>
      </w:pPr>
      <w:r w:rsidRPr="00EB05A3">
        <w:rPr>
          <w:rtl/>
        </w:rPr>
        <w:t>(5)</w:t>
      </w:r>
      <w:r w:rsidR="003A67F1">
        <w:rPr>
          <w:rtl/>
          <w:lang w:bidi="fa-IR"/>
        </w:rPr>
        <w:t xml:space="preserve"> المغني 3 : 204 ، الشرح الكبير 3 : 168.</w:t>
      </w:r>
    </w:p>
    <w:p w:rsidR="003A67F1" w:rsidRDefault="00EB05A3" w:rsidP="00EB05A3">
      <w:pPr>
        <w:pStyle w:val="libFootnote0"/>
        <w:rPr>
          <w:lang w:bidi="fa-IR"/>
        </w:rPr>
      </w:pPr>
      <w:r w:rsidRPr="00EB05A3">
        <w:rPr>
          <w:rtl/>
        </w:rPr>
        <w:t>(6)</w:t>
      </w:r>
      <w:r w:rsidR="003A67F1">
        <w:rPr>
          <w:rtl/>
          <w:lang w:bidi="fa-IR"/>
        </w:rPr>
        <w:t xml:space="preserve"> المغني 3 : 204 ، الشرح الكبير 3 : 168 ، حلية العلماء 3 : 360.</w:t>
      </w:r>
    </w:p>
    <w:p w:rsidR="00381EC4" w:rsidRDefault="00EB05A3" w:rsidP="00EB05A3">
      <w:pPr>
        <w:pStyle w:val="libFootnote0"/>
        <w:rPr>
          <w:lang w:bidi="fa-IR"/>
        </w:rPr>
      </w:pPr>
      <w:r w:rsidRPr="00EB05A3">
        <w:rPr>
          <w:rtl/>
        </w:rPr>
        <w:t>(7)</w:t>
      </w:r>
      <w:r w:rsidR="003A67F1">
        <w:rPr>
          <w:rtl/>
          <w:lang w:bidi="fa-IR"/>
        </w:rPr>
        <w:t xml:space="preserve"> المغني 3 : 204 ، الشرح الكبير 3 : 168.</w:t>
      </w:r>
    </w:p>
    <w:p w:rsidR="00381EC4" w:rsidRDefault="00381EC4" w:rsidP="006F79F7">
      <w:pPr>
        <w:pStyle w:val="libNormal"/>
        <w:rPr>
          <w:rtl/>
          <w:lang w:bidi="fa-IR"/>
        </w:rPr>
      </w:pPr>
      <w:r>
        <w:rPr>
          <w:rtl/>
          <w:lang w:bidi="fa-IR"/>
        </w:rPr>
        <w:br w:type="page"/>
      </w:r>
    </w:p>
    <w:p w:rsidR="003A67F1" w:rsidRDefault="00291099" w:rsidP="003A67F1">
      <w:pPr>
        <w:pStyle w:val="libNormal"/>
        <w:rPr>
          <w:lang w:bidi="fa-IR"/>
        </w:rPr>
      </w:pPr>
      <w:r>
        <w:rPr>
          <w:rFonts w:hint="cs"/>
          <w:rtl/>
          <w:lang w:bidi="fa-IR"/>
        </w:rPr>
        <w:lastRenderedPageBreak/>
        <w:t>اُ</w:t>
      </w:r>
      <w:r w:rsidR="003A67F1">
        <w:rPr>
          <w:rtl/>
          <w:lang w:bidi="fa-IR"/>
        </w:rPr>
        <w:t>عتق بج</w:t>
      </w:r>
      <w:r>
        <w:rPr>
          <w:rFonts w:hint="cs"/>
          <w:rtl/>
          <w:lang w:bidi="fa-IR"/>
        </w:rPr>
        <w:t>َ</w:t>
      </w:r>
      <w:r w:rsidR="003A67F1">
        <w:rPr>
          <w:rtl/>
          <w:lang w:bidi="fa-IR"/>
        </w:rPr>
        <w:t>م</w:t>
      </w:r>
      <w:r>
        <w:rPr>
          <w:rFonts w:hint="cs"/>
          <w:rtl/>
          <w:lang w:bidi="fa-IR"/>
        </w:rPr>
        <w:t>ْ</w:t>
      </w:r>
      <w:r w:rsidR="003A67F1">
        <w:rPr>
          <w:rtl/>
          <w:lang w:bidi="fa-IR"/>
        </w:rPr>
        <w:t xml:space="preserve">ع ، لم تجزئ عنه </w:t>
      </w:r>
      <w:r w:rsidR="00EB05A3" w:rsidRPr="00EB05A3">
        <w:rPr>
          <w:rStyle w:val="libFootnotenumChar"/>
          <w:rtl/>
        </w:rPr>
        <w:t>(1)</w:t>
      </w:r>
      <w:r w:rsidR="003A67F1">
        <w:rPr>
          <w:rtl/>
          <w:lang w:bidi="fa-IR"/>
        </w:rPr>
        <w:t>.</w:t>
      </w:r>
    </w:p>
    <w:p w:rsidR="003A67F1" w:rsidRDefault="003A67F1" w:rsidP="003A67F1">
      <w:pPr>
        <w:pStyle w:val="libNormal"/>
        <w:rPr>
          <w:lang w:bidi="fa-IR"/>
        </w:rPr>
      </w:pPr>
      <w:r>
        <w:rPr>
          <w:rtl/>
          <w:lang w:bidi="fa-IR"/>
        </w:rPr>
        <w:t>وقد تلخّص من هذا أنّ مالكا</w:t>
      </w:r>
      <w:r w:rsidR="00291099">
        <w:rPr>
          <w:rFonts w:hint="cs"/>
          <w:rtl/>
          <w:lang w:bidi="fa-IR"/>
        </w:rPr>
        <w:t>ً</w:t>
      </w:r>
      <w:r>
        <w:rPr>
          <w:rtl/>
          <w:lang w:bidi="fa-IR"/>
        </w:rPr>
        <w:t xml:space="preserve"> شرط في الصبي والعبد وقوع جميع الحجّ في حالة التكليف </w:t>
      </w:r>
      <w:r w:rsidR="00EB05A3" w:rsidRPr="00EB05A3">
        <w:rPr>
          <w:rStyle w:val="libFootnotenumChar"/>
          <w:rtl/>
        </w:rPr>
        <w:t>(2)</w:t>
      </w:r>
      <w:r>
        <w:rPr>
          <w:rtl/>
          <w:lang w:bidi="fa-IR"/>
        </w:rPr>
        <w:t xml:space="preserve"> ، وأبو حنيفة لا يعتدّ بإحرام الصبي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ولا يجب عليه إعادة السعي لو كان قد سعى عقيب طواف القدوم قبل البلوغ </w:t>
      </w:r>
      <w:r w:rsidR="00E9208D">
        <w:rPr>
          <w:rtl/>
          <w:lang w:bidi="fa-IR"/>
        </w:rPr>
        <w:t>-</w:t>
      </w:r>
      <w:r>
        <w:rPr>
          <w:rtl/>
          <w:lang w:bidi="fa-IR"/>
        </w:rPr>
        <w:t xml:space="preserve"> وهو أحد وجهي الشافعيّة </w:t>
      </w:r>
      <w:r w:rsidR="00EB05A3" w:rsidRPr="00EB05A3">
        <w:rPr>
          <w:rStyle w:val="libFootnotenumChar"/>
          <w:rtl/>
        </w:rPr>
        <w:t>(4)</w:t>
      </w:r>
      <w:r>
        <w:rPr>
          <w:rtl/>
          <w:lang w:bidi="fa-IR"/>
        </w:rPr>
        <w:t xml:space="preserve"> </w:t>
      </w:r>
      <w:r w:rsidR="00E9208D">
        <w:rPr>
          <w:rtl/>
          <w:lang w:bidi="fa-IR"/>
        </w:rPr>
        <w:t>-</w:t>
      </w:r>
      <w:r>
        <w:rPr>
          <w:rtl/>
          <w:lang w:bidi="fa-IR"/>
        </w:rPr>
        <w:t xml:space="preserve"> لأنّه لا بأس بتقدّم السعي كتقدّم الإ</w:t>
      </w:r>
      <w:r w:rsidR="00291099">
        <w:rPr>
          <w:rFonts w:hint="cs"/>
          <w:rtl/>
          <w:lang w:bidi="fa-IR"/>
        </w:rPr>
        <w:t>ِ</w:t>
      </w:r>
      <w:r>
        <w:rPr>
          <w:rtl/>
          <w:lang w:bidi="fa-IR"/>
        </w:rPr>
        <w:t>حرام.</w:t>
      </w:r>
    </w:p>
    <w:p w:rsidR="003A67F1" w:rsidRDefault="003A67F1" w:rsidP="003A67F1">
      <w:pPr>
        <w:pStyle w:val="libNormal"/>
        <w:rPr>
          <w:lang w:bidi="fa-IR"/>
        </w:rPr>
      </w:pPr>
      <w:r>
        <w:rPr>
          <w:rtl/>
          <w:lang w:bidi="fa-IR"/>
        </w:rPr>
        <w:t>وأصحّهما عندهم : وجوب الإ</w:t>
      </w:r>
      <w:r w:rsidR="00291099">
        <w:rPr>
          <w:rFonts w:hint="cs"/>
          <w:rtl/>
          <w:lang w:bidi="fa-IR"/>
        </w:rPr>
        <w:t>ِ</w:t>
      </w:r>
      <w:r>
        <w:rPr>
          <w:rtl/>
          <w:lang w:bidi="fa-IR"/>
        </w:rPr>
        <w:t xml:space="preserve">عادة </w:t>
      </w:r>
      <w:r w:rsidR="00291099">
        <w:rPr>
          <w:rFonts w:hint="cs"/>
          <w:rtl/>
          <w:lang w:bidi="fa-IR"/>
        </w:rPr>
        <w:t>؛</w:t>
      </w:r>
      <w:r>
        <w:rPr>
          <w:rtl/>
          <w:lang w:bidi="fa-IR"/>
        </w:rPr>
        <w:t xml:space="preserve"> لوقوعه في حالة النقص ، ويخالف الإ</w:t>
      </w:r>
      <w:r w:rsidR="00291099">
        <w:rPr>
          <w:rFonts w:hint="cs"/>
          <w:rtl/>
          <w:lang w:bidi="fa-IR"/>
        </w:rPr>
        <w:t>ِ</w:t>
      </w:r>
      <w:r>
        <w:rPr>
          <w:rtl/>
          <w:lang w:bidi="fa-IR"/>
        </w:rPr>
        <w:t xml:space="preserve">حرام ، فإنّه يستدام بعد البلوغ ، والسعي لا استدامة له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والأصل براءة الذمة.</w:t>
      </w:r>
    </w:p>
    <w:p w:rsidR="003A67F1" w:rsidRDefault="003A67F1" w:rsidP="003A67F1">
      <w:pPr>
        <w:pStyle w:val="libNormal"/>
        <w:rPr>
          <w:lang w:bidi="fa-IR"/>
        </w:rPr>
      </w:pPr>
      <w:r>
        <w:rPr>
          <w:rtl/>
          <w:lang w:bidi="fa-IR"/>
        </w:rPr>
        <w:t>وقد بنى الشافعية الوجهين على أنّه إذا وقع حجّه عن حجّة الإ</w:t>
      </w:r>
      <w:r w:rsidR="00291099">
        <w:rPr>
          <w:rFonts w:hint="cs"/>
          <w:rtl/>
          <w:lang w:bidi="fa-IR"/>
        </w:rPr>
        <w:t>ِ</w:t>
      </w:r>
      <w:r>
        <w:rPr>
          <w:rtl/>
          <w:lang w:bidi="fa-IR"/>
        </w:rPr>
        <w:t>سلام فكيف تقدير إحرامه؟ هل تبيّن انعقاده في الأصل فرضا</w:t>
      </w:r>
      <w:r w:rsidR="00291099">
        <w:rPr>
          <w:rFonts w:hint="cs"/>
          <w:rtl/>
          <w:lang w:bidi="fa-IR"/>
        </w:rPr>
        <w:t>ً</w:t>
      </w:r>
      <w:r>
        <w:rPr>
          <w:rtl/>
          <w:lang w:bidi="fa-IR"/>
        </w:rPr>
        <w:t xml:space="preserve"> أو نقول بأنّه انعقد نفلا</w:t>
      </w:r>
      <w:r w:rsidR="00291099">
        <w:rPr>
          <w:rFonts w:hint="cs"/>
          <w:rtl/>
          <w:lang w:bidi="fa-IR"/>
        </w:rPr>
        <w:t>ً</w:t>
      </w:r>
      <w:r>
        <w:rPr>
          <w:rtl/>
          <w:lang w:bidi="fa-IR"/>
        </w:rPr>
        <w:t xml:space="preserve"> ثم انقلب فرضا</w:t>
      </w:r>
      <w:r w:rsidR="00291099">
        <w:rPr>
          <w:rFonts w:hint="cs"/>
          <w:rtl/>
          <w:lang w:bidi="fa-IR"/>
        </w:rPr>
        <w:t>ً</w:t>
      </w:r>
      <w:r>
        <w:rPr>
          <w:rtl/>
          <w:lang w:bidi="fa-IR"/>
        </w:rPr>
        <w:t>؟ فإن قلنا بالأول ، فلا حاجة إلى الإ</w:t>
      </w:r>
      <w:r w:rsidR="00291099">
        <w:rPr>
          <w:rFonts w:hint="cs"/>
          <w:rtl/>
          <w:lang w:bidi="fa-IR"/>
        </w:rPr>
        <w:t>ِ</w:t>
      </w:r>
      <w:r>
        <w:rPr>
          <w:rtl/>
          <w:lang w:bidi="fa-IR"/>
        </w:rPr>
        <w:t xml:space="preserve">عادة ، وإن قلنا بالثاني فلا بدّ منها </w:t>
      </w:r>
      <w:r w:rsidR="00EB05A3" w:rsidRPr="00EB05A3">
        <w:rPr>
          <w:rStyle w:val="libFootnotenumChar"/>
          <w:rtl/>
        </w:rPr>
        <w:t>(6)</w:t>
      </w:r>
      <w:r>
        <w:rPr>
          <w:rtl/>
          <w:lang w:bidi="fa-IR"/>
        </w:rPr>
        <w:t>.</w:t>
      </w:r>
    </w:p>
    <w:p w:rsidR="003A67F1" w:rsidRDefault="003A67F1" w:rsidP="003A67F1">
      <w:pPr>
        <w:pStyle w:val="libNormal"/>
        <w:rPr>
          <w:lang w:bidi="fa-IR"/>
        </w:rPr>
      </w:pPr>
      <w:bookmarkStart w:id="35" w:name="_Toc112686396"/>
      <w:r w:rsidRPr="009368B8">
        <w:rPr>
          <w:rStyle w:val="Heading2Char"/>
          <w:rtl/>
        </w:rPr>
        <w:t>مسألة 26 :</w:t>
      </w:r>
      <w:bookmarkEnd w:id="35"/>
      <w:r>
        <w:rPr>
          <w:rtl/>
          <w:lang w:bidi="fa-IR"/>
        </w:rPr>
        <w:t xml:space="preserve"> إذا أجزأ حجّهما عن حجّة الإ</w:t>
      </w:r>
      <w:r w:rsidR="00291099">
        <w:rPr>
          <w:rFonts w:hint="cs"/>
          <w:rtl/>
          <w:lang w:bidi="fa-IR"/>
        </w:rPr>
        <w:t>ِ</w:t>
      </w:r>
      <w:r>
        <w:rPr>
          <w:rtl/>
          <w:lang w:bidi="fa-IR"/>
        </w:rPr>
        <w:t>سلام بأن ي</w:t>
      </w:r>
      <w:r w:rsidR="00291099">
        <w:rPr>
          <w:rFonts w:hint="cs"/>
          <w:rtl/>
          <w:lang w:bidi="fa-IR"/>
        </w:rPr>
        <w:t>ُ</w:t>
      </w:r>
      <w:r>
        <w:rPr>
          <w:rtl/>
          <w:lang w:bidi="fa-IR"/>
        </w:rPr>
        <w:t>دركا أحد الموقفين كاملين ، لم يكن عليهما دم مغاير لدم الهدي.</w:t>
      </w:r>
    </w:p>
    <w:p w:rsidR="003A67F1" w:rsidRDefault="003A67F1" w:rsidP="003A67F1">
      <w:pPr>
        <w:pStyle w:val="libNormal"/>
        <w:rPr>
          <w:lang w:bidi="fa-IR"/>
        </w:rPr>
      </w:pPr>
      <w:r>
        <w:rPr>
          <w:rtl/>
          <w:lang w:bidi="fa-IR"/>
        </w:rPr>
        <w:t>وللشافعية طريقان ، أظهرهما : أنّه على قولين :</w:t>
      </w:r>
    </w:p>
    <w:p w:rsidR="003A67F1" w:rsidRDefault="003A67F1" w:rsidP="003A67F1">
      <w:pPr>
        <w:pStyle w:val="libNormal"/>
        <w:rPr>
          <w:lang w:bidi="fa-IR"/>
        </w:rPr>
      </w:pPr>
      <w:r>
        <w:rPr>
          <w:rtl/>
          <w:lang w:bidi="fa-IR"/>
        </w:rPr>
        <w:t xml:space="preserve">أحدهما : نعم </w:t>
      </w:r>
      <w:r w:rsidR="00291099">
        <w:rPr>
          <w:rFonts w:hint="cs"/>
          <w:rtl/>
          <w:lang w:bidi="fa-IR"/>
        </w:rPr>
        <w:t>؛</w:t>
      </w:r>
      <w:r>
        <w:rPr>
          <w:rtl/>
          <w:lang w:bidi="fa-IR"/>
        </w:rPr>
        <w:t xml:space="preserve"> لأنّ إحرامه من الميقات ناقص </w:t>
      </w:r>
      <w:r w:rsidR="00291099">
        <w:rPr>
          <w:rFonts w:hint="cs"/>
          <w:rtl/>
          <w:lang w:bidi="fa-IR"/>
        </w:rPr>
        <w:t>؛</w:t>
      </w:r>
      <w:r>
        <w:rPr>
          <w:rtl/>
          <w:lang w:bidi="fa-IR"/>
        </w:rPr>
        <w:t xml:space="preserve"> لأنّه ليس بفرض.</w:t>
      </w:r>
    </w:p>
    <w:p w:rsidR="003A67F1" w:rsidRDefault="003A67F1" w:rsidP="003A67F1">
      <w:pPr>
        <w:pStyle w:val="libNormal"/>
        <w:rPr>
          <w:lang w:bidi="fa-IR"/>
        </w:rPr>
      </w:pPr>
      <w:r>
        <w:rPr>
          <w:rtl/>
          <w:lang w:bidi="fa-IR"/>
        </w:rPr>
        <w:t xml:space="preserve">وأصحّهما : لا </w:t>
      </w:r>
      <w:r w:rsidR="00291099">
        <w:rPr>
          <w:rFonts w:hint="cs"/>
          <w:rtl/>
          <w:lang w:bidi="fa-IR"/>
        </w:rPr>
        <w:t>؛</w:t>
      </w:r>
      <w:r>
        <w:rPr>
          <w:rtl/>
          <w:lang w:bidi="fa-IR"/>
        </w:rPr>
        <w:t xml:space="preserve">لأنّه أتى بما في وسعه ، ولم تصدر منه إساءة </w:t>
      </w:r>
      <w:r w:rsidR="00EB05A3" w:rsidRPr="00EB05A3">
        <w:rPr>
          <w:rStyle w:val="libFootnotenumChar"/>
          <w:rtl/>
        </w:rPr>
        <w:t>(7)</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كما في المغني 3 : 204 ، والشرح الكبير 3 : 168.</w:t>
      </w:r>
    </w:p>
    <w:p w:rsidR="003A67F1" w:rsidRDefault="00EB05A3" w:rsidP="00EB05A3">
      <w:pPr>
        <w:pStyle w:val="libFootnote0"/>
        <w:rPr>
          <w:lang w:bidi="fa-IR"/>
        </w:rPr>
      </w:pPr>
      <w:r w:rsidRPr="00EB05A3">
        <w:rPr>
          <w:rtl/>
        </w:rPr>
        <w:t>(2)</w:t>
      </w:r>
      <w:r w:rsidR="003A67F1">
        <w:rPr>
          <w:rtl/>
          <w:lang w:bidi="fa-IR"/>
        </w:rPr>
        <w:t xml:space="preserve"> كما في فتح العزيز 7 : 429.</w:t>
      </w:r>
    </w:p>
    <w:p w:rsidR="003A67F1" w:rsidRDefault="00EB05A3" w:rsidP="00EB05A3">
      <w:pPr>
        <w:pStyle w:val="libFootnote0"/>
        <w:rPr>
          <w:lang w:bidi="fa-IR"/>
        </w:rPr>
      </w:pPr>
      <w:r w:rsidRPr="00EB05A3">
        <w:rPr>
          <w:rtl/>
        </w:rPr>
        <w:t>(3)</w:t>
      </w:r>
      <w:r w:rsidR="003A67F1">
        <w:rPr>
          <w:rtl/>
          <w:lang w:bidi="fa-IR"/>
        </w:rPr>
        <w:t xml:space="preserve"> فتح العزيز 7 : 429.</w:t>
      </w:r>
    </w:p>
    <w:p w:rsidR="003A67F1" w:rsidRDefault="003A67F1" w:rsidP="00EB05A3">
      <w:pPr>
        <w:pStyle w:val="libFootnote0"/>
        <w:rPr>
          <w:lang w:bidi="fa-IR"/>
        </w:rPr>
      </w:pPr>
      <w:r>
        <w:rPr>
          <w:rtl/>
          <w:lang w:bidi="fa-IR"/>
        </w:rPr>
        <w:t xml:space="preserve">(4 و 5) فتح العزيز 7 : 429 ، الحاوي الكبير 4 : 246 ، المجموع 7 : 58 </w:t>
      </w:r>
      <w:r w:rsidR="00E9208D">
        <w:rPr>
          <w:rtl/>
          <w:lang w:bidi="fa-IR"/>
        </w:rPr>
        <w:t>-</w:t>
      </w:r>
      <w:r>
        <w:rPr>
          <w:rtl/>
          <w:lang w:bidi="fa-IR"/>
        </w:rPr>
        <w:t xml:space="preserve"> 59.</w:t>
      </w:r>
    </w:p>
    <w:p w:rsidR="003A67F1" w:rsidRDefault="00EB05A3" w:rsidP="00EB05A3">
      <w:pPr>
        <w:pStyle w:val="libFootnote0"/>
        <w:rPr>
          <w:lang w:bidi="fa-IR"/>
        </w:rPr>
      </w:pPr>
      <w:r w:rsidRPr="00EB05A3">
        <w:rPr>
          <w:rtl/>
        </w:rPr>
        <w:t>(6)</w:t>
      </w:r>
      <w:r w:rsidR="003A67F1">
        <w:rPr>
          <w:rtl/>
          <w:lang w:bidi="fa-IR"/>
        </w:rPr>
        <w:t xml:space="preserve"> فتح العزيز 7 : 429 ، المجموع 7 : 60.</w:t>
      </w:r>
    </w:p>
    <w:p w:rsidR="00381EC4" w:rsidRDefault="00EB05A3" w:rsidP="00EB05A3">
      <w:pPr>
        <w:pStyle w:val="libFootnote0"/>
        <w:rPr>
          <w:lang w:bidi="fa-IR"/>
        </w:rPr>
      </w:pPr>
      <w:r w:rsidRPr="00EB05A3">
        <w:rPr>
          <w:rtl/>
        </w:rPr>
        <w:t>(7)</w:t>
      </w:r>
      <w:r w:rsidR="003A67F1">
        <w:rPr>
          <w:rtl/>
          <w:lang w:bidi="fa-IR"/>
        </w:rPr>
        <w:t xml:space="preserve"> فتح العزيز 7 : 429 ، المجموع 7 : 59.</w:t>
      </w:r>
    </w:p>
    <w:p w:rsidR="00381EC4" w:rsidRDefault="00381EC4"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وبنى بعضهم القولين على أصل التبيّن ، فإن قلنا به ، فلا دم عليه ، وإن قلنا بانعقاد إحرامه نفلا</w:t>
      </w:r>
      <w:r w:rsidR="00291099">
        <w:rPr>
          <w:rFonts w:hint="cs"/>
          <w:rtl/>
          <w:lang w:bidi="fa-IR"/>
        </w:rPr>
        <w:t>ً</w:t>
      </w:r>
      <w:r>
        <w:rPr>
          <w:rtl/>
          <w:lang w:bidi="fa-IR"/>
        </w:rPr>
        <w:t xml:space="preserve"> ثم انقلب فرضا ، لزم الدم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والطريق الثاني : أنّه لا دم عليه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وهذا الخلاف عندهم فيما إذا لم ي</w:t>
      </w:r>
      <w:r w:rsidR="00291099">
        <w:rPr>
          <w:rFonts w:hint="cs"/>
          <w:rtl/>
          <w:lang w:bidi="fa-IR"/>
        </w:rPr>
        <w:t>َ</w:t>
      </w:r>
      <w:r>
        <w:rPr>
          <w:rtl/>
          <w:lang w:bidi="fa-IR"/>
        </w:rPr>
        <w:t>ع</w:t>
      </w:r>
      <w:r w:rsidR="00291099">
        <w:rPr>
          <w:rFonts w:hint="cs"/>
          <w:rtl/>
          <w:lang w:bidi="fa-IR"/>
        </w:rPr>
        <w:t>ُ</w:t>
      </w:r>
      <w:r>
        <w:rPr>
          <w:rtl/>
          <w:lang w:bidi="fa-IR"/>
        </w:rPr>
        <w:t>د</w:t>
      </w:r>
      <w:r w:rsidR="00291099">
        <w:rPr>
          <w:rFonts w:hint="cs"/>
          <w:rtl/>
          <w:lang w:bidi="fa-IR"/>
        </w:rPr>
        <w:t>ْ</w:t>
      </w:r>
      <w:r>
        <w:rPr>
          <w:rtl/>
          <w:lang w:bidi="fa-IR"/>
        </w:rPr>
        <w:t xml:space="preserve"> بعد البلوغ إلى الميقات ، فإن عاد إليه ، لم يلزمه الدم بحال </w:t>
      </w:r>
      <w:r w:rsidR="00291099">
        <w:rPr>
          <w:rFonts w:hint="cs"/>
          <w:rtl/>
          <w:lang w:bidi="fa-IR"/>
        </w:rPr>
        <w:t>؛</w:t>
      </w:r>
      <w:r>
        <w:rPr>
          <w:rtl/>
          <w:lang w:bidi="fa-IR"/>
        </w:rPr>
        <w:t xml:space="preserve"> لأنّه أتى بالممكن أوّلا</w:t>
      </w:r>
      <w:r w:rsidR="00291099">
        <w:rPr>
          <w:rFonts w:hint="cs"/>
          <w:rtl/>
          <w:lang w:bidi="fa-IR"/>
        </w:rPr>
        <w:t>ً</w:t>
      </w:r>
      <w:r>
        <w:rPr>
          <w:rtl/>
          <w:lang w:bidi="fa-IR"/>
        </w:rPr>
        <w:t xml:space="preserve"> وأخيرا</w:t>
      </w:r>
      <w:r w:rsidR="00291099">
        <w:rPr>
          <w:rFonts w:hint="cs"/>
          <w:rtl/>
          <w:lang w:bidi="fa-IR"/>
        </w:rPr>
        <w:t>ً</w:t>
      </w:r>
      <w:r>
        <w:rPr>
          <w:rtl/>
          <w:lang w:bidi="fa-IR"/>
        </w:rPr>
        <w:t xml:space="preserve"> ، وبذل ما في وسعه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وقد بيّنّا مذهبنا في ذلك.</w:t>
      </w:r>
    </w:p>
    <w:p w:rsidR="003A67F1" w:rsidRDefault="003A67F1" w:rsidP="003A67F1">
      <w:pPr>
        <w:pStyle w:val="libNormal"/>
        <w:rPr>
          <w:lang w:bidi="fa-IR"/>
        </w:rPr>
      </w:pPr>
      <w:bookmarkStart w:id="36" w:name="_Toc112686397"/>
      <w:r w:rsidRPr="009368B8">
        <w:rPr>
          <w:rStyle w:val="Heading2Char"/>
          <w:rtl/>
        </w:rPr>
        <w:t>مسألة 27 :</w:t>
      </w:r>
      <w:bookmarkEnd w:id="36"/>
      <w:r>
        <w:rPr>
          <w:rtl/>
          <w:lang w:bidi="fa-IR"/>
        </w:rPr>
        <w:t xml:space="preserve"> لو بلغ الصبي أو </w:t>
      </w:r>
      <w:r w:rsidR="00291099">
        <w:rPr>
          <w:rFonts w:hint="cs"/>
          <w:rtl/>
          <w:lang w:bidi="fa-IR"/>
        </w:rPr>
        <w:t>اُ</w:t>
      </w:r>
      <w:r>
        <w:rPr>
          <w:rtl/>
          <w:lang w:bidi="fa-IR"/>
        </w:rPr>
        <w:t>عتق العبد قبل الوقوف أو في وقته وأمكنهما الإ</w:t>
      </w:r>
      <w:r w:rsidR="00291099">
        <w:rPr>
          <w:rFonts w:hint="cs"/>
          <w:rtl/>
          <w:lang w:bidi="fa-IR"/>
        </w:rPr>
        <w:t>ِ</w:t>
      </w:r>
      <w:r>
        <w:rPr>
          <w:rtl/>
          <w:lang w:bidi="fa-IR"/>
        </w:rPr>
        <w:t xml:space="preserve">تيان بالحجّ ، وجب عليهما ذلك </w:t>
      </w:r>
      <w:r w:rsidR="00291099">
        <w:rPr>
          <w:rFonts w:hint="cs"/>
          <w:rtl/>
          <w:lang w:bidi="fa-IR"/>
        </w:rPr>
        <w:t>؛</w:t>
      </w:r>
      <w:r>
        <w:rPr>
          <w:rtl/>
          <w:lang w:bidi="fa-IR"/>
        </w:rPr>
        <w:t xml:space="preserve"> لأنّ الحجّ واجب على الفور ، فلا يجوز لهما تأخيره مع إمكانه كالبالغ الح</w:t>
      </w:r>
      <w:r w:rsidR="00291099">
        <w:rPr>
          <w:rFonts w:hint="cs"/>
          <w:rtl/>
          <w:lang w:bidi="fa-IR"/>
        </w:rPr>
        <w:t>ُ</w:t>
      </w:r>
      <w:r>
        <w:rPr>
          <w:rtl/>
          <w:lang w:bidi="fa-IR"/>
        </w:rPr>
        <w:t>رّ ، خلافا</w:t>
      </w:r>
      <w:r w:rsidR="00291099">
        <w:rPr>
          <w:rFonts w:hint="cs"/>
          <w:rtl/>
          <w:lang w:bidi="fa-IR"/>
        </w:rPr>
        <w:t>ً</w:t>
      </w:r>
      <w:r>
        <w:rPr>
          <w:rtl/>
          <w:lang w:bidi="fa-IR"/>
        </w:rPr>
        <w:t xml:space="preserve"> للشافعي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ومتى لم يفعلا الحجّ مع إمكانه ، فقد استقرّ الوجوب عليهما ، سواء</w:t>
      </w:r>
      <w:r w:rsidR="00291099">
        <w:rPr>
          <w:rFonts w:hint="cs"/>
          <w:rtl/>
          <w:lang w:bidi="fa-IR"/>
        </w:rPr>
        <w:t>ً</w:t>
      </w:r>
      <w:r>
        <w:rPr>
          <w:rtl/>
          <w:lang w:bidi="fa-IR"/>
        </w:rPr>
        <w:t xml:space="preserve"> كانا موسرين أو معسرين</w:t>
      </w:r>
      <w:r w:rsidR="00291099">
        <w:rPr>
          <w:rFonts w:hint="cs"/>
          <w:rtl/>
          <w:lang w:bidi="fa-IR"/>
        </w:rPr>
        <w:t>؛</w:t>
      </w:r>
      <w:r>
        <w:rPr>
          <w:rtl/>
          <w:lang w:bidi="fa-IR"/>
        </w:rPr>
        <w:t xml:space="preserve"> لأنّ ذلك وجب عليهما بإمكانه في موضعه ، فلم يسقط بفوات القدرة بعده.</w:t>
      </w:r>
    </w:p>
    <w:p w:rsidR="003A67F1" w:rsidRDefault="003A67F1" w:rsidP="003A67F1">
      <w:pPr>
        <w:pStyle w:val="libNormal"/>
        <w:rPr>
          <w:lang w:bidi="fa-IR"/>
        </w:rPr>
      </w:pPr>
      <w:bookmarkStart w:id="37" w:name="_Toc112686398"/>
      <w:r w:rsidRPr="009368B8">
        <w:rPr>
          <w:rStyle w:val="Heading2Char"/>
          <w:rtl/>
        </w:rPr>
        <w:t>مسألة 28 :</w:t>
      </w:r>
      <w:bookmarkEnd w:id="37"/>
      <w:r>
        <w:rPr>
          <w:rtl/>
          <w:lang w:bidi="fa-IR"/>
        </w:rPr>
        <w:t xml:space="preserve"> المجنون لا يجب عليه الحجّ بالإ</w:t>
      </w:r>
      <w:r w:rsidR="00291099">
        <w:rPr>
          <w:rFonts w:hint="cs"/>
          <w:rtl/>
          <w:lang w:bidi="fa-IR"/>
        </w:rPr>
        <w:t>ِ</w:t>
      </w:r>
      <w:r>
        <w:rPr>
          <w:rtl/>
          <w:lang w:bidi="fa-IR"/>
        </w:rPr>
        <w:t xml:space="preserve">جماع </w:t>
      </w:r>
      <w:r w:rsidR="00047BFA">
        <w:rPr>
          <w:rFonts w:hint="cs"/>
          <w:rtl/>
          <w:lang w:bidi="fa-IR"/>
        </w:rPr>
        <w:t>؛</w:t>
      </w:r>
      <w:r>
        <w:rPr>
          <w:rtl/>
          <w:lang w:bidi="fa-IR"/>
        </w:rPr>
        <w:t xml:space="preserve"> لأنّه ليس محل</w:t>
      </w:r>
      <w:r w:rsidR="00047BFA">
        <w:rPr>
          <w:rFonts w:hint="cs"/>
          <w:rtl/>
          <w:lang w:bidi="fa-IR"/>
        </w:rPr>
        <w:t>ّ</w:t>
      </w:r>
      <w:r>
        <w:rPr>
          <w:rtl/>
          <w:lang w:bidi="fa-IR"/>
        </w:rPr>
        <w:t>ا</w:t>
      </w:r>
      <w:r w:rsidR="00047BFA">
        <w:rPr>
          <w:rFonts w:hint="cs"/>
          <w:rtl/>
          <w:lang w:bidi="fa-IR"/>
        </w:rPr>
        <w:t>ً</w:t>
      </w:r>
      <w:r>
        <w:rPr>
          <w:rtl/>
          <w:lang w:bidi="fa-IR"/>
        </w:rPr>
        <w:t xml:space="preserve"> للتكليف </w:t>
      </w:r>
      <w:r w:rsidR="00047BFA">
        <w:rPr>
          <w:rFonts w:hint="cs"/>
          <w:rtl/>
          <w:lang w:bidi="fa-IR"/>
        </w:rPr>
        <w:t>؛</w:t>
      </w:r>
      <w:r>
        <w:rPr>
          <w:rtl/>
          <w:lang w:bidi="fa-IR"/>
        </w:rPr>
        <w:t xml:space="preserve"> لما رواه العامة عن علي </w:t>
      </w:r>
      <w:r w:rsidR="006364A8" w:rsidRPr="006364A8">
        <w:rPr>
          <w:rStyle w:val="libAlaemChar"/>
          <w:rtl/>
        </w:rPr>
        <w:t>عليه‌السلام</w:t>
      </w:r>
      <w:r>
        <w:rPr>
          <w:rtl/>
          <w:lang w:bidi="fa-IR"/>
        </w:rPr>
        <w:t xml:space="preserve"> أنّ رسول الله </w:t>
      </w:r>
      <w:r w:rsidR="006364A8" w:rsidRPr="006364A8">
        <w:rPr>
          <w:rStyle w:val="libAlaemChar"/>
          <w:rtl/>
        </w:rPr>
        <w:t>صلى‌الله‌عليه‌وآله</w:t>
      </w:r>
      <w:r>
        <w:rPr>
          <w:rtl/>
          <w:lang w:bidi="fa-IR"/>
        </w:rPr>
        <w:t xml:space="preserve"> ، قال : ( ر</w:t>
      </w:r>
      <w:r w:rsidR="00047BFA">
        <w:rPr>
          <w:rFonts w:hint="cs"/>
          <w:rtl/>
          <w:lang w:bidi="fa-IR"/>
        </w:rPr>
        <w:t>ُ</w:t>
      </w:r>
      <w:r>
        <w:rPr>
          <w:rtl/>
          <w:lang w:bidi="fa-IR"/>
        </w:rPr>
        <w:t xml:space="preserve">فع القلم عن ثلاثة : عن النائم حتى يستيقظ ، وعن الصبي حتى ينبت ، وعن المعتوه حتى يعقل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ومن طريق الخاصة : ما رواه محمد بن يحيى الخثعمي ، قال : سأل‌</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429 </w:t>
      </w:r>
      <w:r w:rsidR="00E9208D">
        <w:rPr>
          <w:rtl/>
          <w:lang w:bidi="fa-IR"/>
        </w:rPr>
        <w:t>-</w:t>
      </w:r>
      <w:r w:rsidR="003A67F1">
        <w:rPr>
          <w:rtl/>
          <w:lang w:bidi="fa-IR"/>
        </w:rPr>
        <w:t xml:space="preserve"> 430.</w:t>
      </w:r>
    </w:p>
    <w:p w:rsidR="003A67F1" w:rsidRDefault="003A67F1" w:rsidP="00EB05A3">
      <w:pPr>
        <w:pStyle w:val="libFootnote0"/>
        <w:rPr>
          <w:lang w:bidi="fa-IR"/>
        </w:rPr>
      </w:pPr>
      <w:r>
        <w:rPr>
          <w:rtl/>
          <w:lang w:bidi="fa-IR"/>
        </w:rPr>
        <w:t>(2 و 3) فتح العزيز 7 : 430 ، المجموع 7 : 59.</w:t>
      </w:r>
    </w:p>
    <w:p w:rsidR="003A67F1" w:rsidRDefault="00EB05A3" w:rsidP="00EB05A3">
      <w:pPr>
        <w:pStyle w:val="libFootnote0"/>
        <w:rPr>
          <w:lang w:bidi="fa-IR"/>
        </w:rPr>
      </w:pPr>
      <w:r w:rsidRPr="00EB05A3">
        <w:rPr>
          <w:rtl/>
        </w:rPr>
        <w:t>(4)</w:t>
      </w:r>
      <w:r w:rsidR="003A67F1">
        <w:rPr>
          <w:rtl/>
          <w:lang w:bidi="fa-IR"/>
        </w:rPr>
        <w:t xml:space="preserve"> الحاوي الكبير 4 : 24 ، المجموع 7 : 102 و 103 ، حلية العلماء 3 : 243.</w:t>
      </w:r>
    </w:p>
    <w:p w:rsidR="00381EC4" w:rsidRDefault="00EB05A3" w:rsidP="00EB05A3">
      <w:pPr>
        <w:pStyle w:val="libFootnote0"/>
        <w:rPr>
          <w:lang w:bidi="fa-IR"/>
        </w:rPr>
      </w:pPr>
      <w:r w:rsidRPr="00EB05A3">
        <w:rPr>
          <w:rtl/>
        </w:rPr>
        <w:t>(5)</w:t>
      </w:r>
      <w:r w:rsidR="003A67F1">
        <w:rPr>
          <w:rtl/>
          <w:lang w:bidi="fa-IR"/>
        </w:rPr>
        <w:t xml:space="preserve"> سنن الترمذي 4 : 32 </w:t>
      </w:r>
      <w:r w:rsidR="00047BFA">
        <w:rPr>
          <w:rFonts w:hint="cs"/>
          <w:rtl/>
          <w:lang w:bidi="fa-IR"/>
        </w:rPr>
        <w:t>/</w:t>
      </w:r>
      <w:r w:rsidR="003A67F1">
        <w:rPr>
          <w:rtl/>
          <w:lang w:bidi="fa-IR"/>
        </w:rPr>
        <w:t xml:space="preserve"> 1423 ، وأوردها عنه ابنا قدامة في المغني 3 : 165 ، والشرح الكبير 3 : 166 </w:t>
      </w:r>
      <w:r w:rsidR="00E9208D">
        <w:rPr>
          <w:rtl/>
          <w:lang w:bidi="fa-IR"/>
        </w:rPr>
        <w:t>-</w:t>
      </w:r>
      <w:r w:rsidR="003A67F1">
        <w:rPr>
          <w:rtl/>
          <w:lang w:bidi="fa-IR"/>
        </w:rPr>
        <w:t xml:space="preserve"> 167 ، وفيها : ( حتى يشب ) بدل ( حتى ينبت ).</w:t>
      </w:r>
    </w:p>
    <w:p w:rsidR="00381EC4" w:rsidRDefault="00381EC4" w:rsidP="006F79F7">
      <w:pPr>
        <w:pStyle w:val="libNormal"/>
        <w:rPr>
          <w:rtl/>
          <w:lang w:bidi="fa-IR"/>
        </w:rPr>
      </w:pPr>
      <w:r>
        <w:rPr>
          <w:rtl/>
          <w:lang w:bidi="fa-IR"/>
        </w:rPr>
        <w:br w:type="page"/>
      </w:r>
    </w:p>
    <w:p w:rsidR="003A67F1" w:rsidRDefault="003A67F1" w:rsidP="00047BFA">
      <w:pPr>
        <w:pStyle w:val="libNormal0"/>
        <w:rPr>
          <w:lang w:bidi="fa-IR"/>
        </w:rPr>
      </w:pPr>
      <w:r>
        <w:rPr>
          <w:rtl/>
          <w:lang w:bidi="fa-IR"/>
        </w:rPr>
        <w:lastRenderedPageBreak/>
        <w:t xml:space="preserve">حفص الكناسي أبا عبد الله </w:t>
      </w:r>
      <w:r w:rsidR="006364A8" w:rsidRPr="006364A8">
        <w:rPr>
          <w:rStyle w:val="libAlaemChar"/>
          <w:rtl/>
        </w:rPr>
        <w:t>عليه‌السلام</w:t>
      </w:r>
      <w:r>
        <w:rPr>
          <w:rtl/>
          <w:lang w:bidi="fa-IR"/>
        </w:rPr>
        <w:t xml:space="preserve"> </w:t>
      </w:r>
      <w:r w:rsidR="00E9208D">
        <w:rPr>
          <w:rtl/>
          <w:lang w:bidi="fa-IR"/>
        </w:rPr>
        <w:t>-</w:t>
      </w:r>
      <w:r>
        <w:rPr>
          <w:rtl/>
          <w:lang w:bidi="fa-IR"/>
        </w:rPr>
        <w:t xml:space="preserve"> وأنا عنده </w:t>
      </w:r>
      <w:r w:rsidR="00E9208D">
        <w:rPr>
          <w:rtl/>
          <w:lang w:bidi="fa-IR"/>
        </w:rPr>
        <w:t>-</w:t>
      </w:r>
      <w:r>
        <w:rPr>
          <w:rtl/>
          <w:lang w:bidi="fa-IR"/>
        </w:rPr>
        <w:t xml:space="preserve"> عن قول الله عزّ وجلّ : </w:t>
      </w:r>
      <w:r w:rsidR="00047BFA" w:rsidRPr="00FA2F88">
        <w:rPr>
          <w:rStyle w:val="libAlaemChar"/>
          <w:rtl/>
        </w:rPr>
        <w:t>(</w:t>
      </w:r>
      <w:r w:rsidRPr="002163EA">
        <w:rPr>
          <w:rStyle w:val="libAieChar"/>
          <w:rtl/>
        </w:rPr>
        <w:t xml:space="preserve"> وَلِلّهِ عَلَى النّاسِ </w:t>
      </w:r>
      <w:r w:rsidRPr="00DE28FC">
        <w:rPr>
          <w:rStyle w:val="libAieChar"/>
          <w:rtl/>
        </w:rPr>
        <w:t>حِجُّ الْبَيْتِ</w:t>
      </w:r>
      <w:r w:rsidRPr="007A0F8A">
        <w:rPr>
          <w:rStyle w:val="libAieChar"/>
          <w:rtl/>
        </w:rPr>
        <w:t xml:space="preserve"> مَنِ اسْتَطاعَ </w:t>
      </w:r>
      <w:r w:rsidRPr="00A53EA1">
        <w:rPr>
          <w:rStyle w:val="libAieChar"/>
          <w:rtl/>
        </w:rPr>
        <w:t xml:space="preserve">إِلَيْهِ سَبِيلاً </w:t>
      </w:r>
      <w:r w:rsidR="00047BFA" w:rsidRPr="00FA2F88">
        <w:rPr>
          <w:rStyle w:val="libAlaemChar"/>
          <w:rtl/>
        </w:rPr>
        <w:t>)</w:t>
      </w:r>
      <w:r>
        <w:rPr>
          <w:rtl/>
          <w:lang w:bidi="fa-IR"/>
        </w:rPr>
        <w:t xml:space="preserve"> </w:t>
      </w:r>
      <w:r w:rsidR="00EB05A3" w:rsidRPr="00EB05A3">
        <w:rPr>
          <w:rStyle w:val="libFootnotenumChar"/>
          <w:rtl/>
        </w:rPr>
        <w:t>(1)</w:t>
      </w:r>
      <w:r>
        <w:rPr>
          <w:rtl/>
          <w:lang w:bidi="fa-IR"/>
        </w:rPr>
        <w:t xml:space="preserve"> ما يعني بذلك؟ قال : « من كان صحيحا</w:t>
      </w:r>
      <w:r w:rsidR="00047BFA">
        <w:rPr>
          <w:rFonts w:hint="cs"/>
          <w:rtl/>
          <w:lang w:bidi="fa-IR"/>
        </w:rPr>
        <w:t>ً</w:t>
      </w:r>
      <w:r>
        <w:rPr>
          <w:rtl/>
          <w:lang w:bidi="fa-IR"/>
        </w:rPr>
        <w:t xml:space="preserve"> في بدنه مخلّى سربه ، له زاد وراحلة فهو ممّن يستطيع الحجّ » </w:t>
      </w:r>
      <w:r w:rsidR="00EB05A3" w:rsidRPr="00EB05A3">
        <w:rPr>
          <w:rStyle w:val="libFootnotenumChar"/>
          <w:rtl/>
        </w:rPr>
        <w:t>(2)</w:t>
      </w:r>
      <w:r>
        <w:rPr>
          <w:rtl/>
          <w:lang w:bidi="fa-IR"/>
        </w:rPr>
        <w:t xml:space="preserve"> والمجنون غير صحيح ، فلا يندرج تحت الخطاب.</w:t>
      </w:r>
    </w:p>
    <w:p w:rsidR="003A67F1" w:rsidRDefault="003A67F1" w:rsidP="003A67F1">
      <w:pPr>
        <w:pStyle w:val="libNormal"/>
        <w:rPr>
          <w:lang w:bidi="fa-IR"/>
        </w:rPr>
      </w:pPr>
      <w:r>
        <w:rPr>
          <w:rtl/>
          <w:lang w:bidi="fa-IR"/>
        </w:rPr>
        <w:t>إذا عرفت هذا ، فلو حجّ حالة جنونه ، لم يجزئه إجماعاً.</w:t>
      </w:r>
    </w:p>
    <w:p w:rsidR="003A67F1" w:rsidRDefault="003A67F1" w:rsidP="003A67F1">
      <w:pPr>
        <w:pStyle w:val="libNormal"/>
        <w:rPr>
          <w:lang w:bidi="fa-IR"/>
        </w:rPr>
      </w:pPr>
      <w:r>
        <w:rPr>
          <w:rtl/>
          <w:lang w:bidi="fa-IR"/>
        </w:rPr>
        <w:t>ولو أحرم به الوليّ ، صحّ إحرامه كالطفل ، فإن عاد عقله قبل الوقوف بالمشعر الحرام فوقف به ، أجزأه عن حجّة الإ</w:t>
      </w:r>
      <w:r w:rsidR="00047BFA">
        <w:rPr>
          <w:rFonts w:hint="cs"/>
          <w:rtl/>
          <w:lang w:bidi="fa-IR"/>
        </w:rPr>
        <w:t>ِ</w:t>
      </w:r>
      <w:r>
        <w:rPr>
          <w:rtl/>
          <w:lang w:bidi="fa-IR"/>
        </w:rPr>
        <w:t>سلام ، وإن كان بعد الوقوف ، لم يجزئه ، ووجب عليه إعادة الحجّ مع إفاقته وكمال الشرائط.</w:t>
      </w:r>
    </w:p>
    <w:p w:rsidR="003A67F1" w:rsidRDefault="003A67F1" w:rsidP="003A67F1">
      <w:pPr>
        <w:pStyle w:val="libNormal"/>
        <w:rPr>
          <w:lang w:bidi="fa-IR"/>
        </w:rPr>
      </w:pPr>
      <w:r>
        <w:rPr>
          <w:rtl/>
          <w:lang w:bidi="fa-IR"/>
        </w:rPr>
        <w:t>ولو كان المجنون يعتوره أدوارا</w:t>
      </w:r>
      <w:r w:rsidR="00047BFA">
        <w:rPr>
          <w:rFonts w:hint="cs"/>
          <w:rtl/>
          <w:lang w:bidi="fa-IR"/>
        </w:rPr>
        <w:t>ً</w:t>
      </w:r>
      <w:r>
        <w:rPr>
          <w:rtl/>
          <w:lang w:bidi="fa-IR"/>
        </w:rPr>
        <w:t xml:space="preserve"> ، فإن وسع الوقت في نوبة العقل لأداء الحجّ من بلده وإكماله وعوده ، وجب عليه الحجّ ، لأنّه عاقل مكلّف مستطيع ، وإن قصر الوقت عن ذلك ، سقط عنه الوجوب ، وحكم المجنون حكم الصبي غير المميّز في جميع ما تقدّم.</w:t>
      </w:r>
    </w:p>
    <w:p w:rsidR="003A67F1" w:rsidRDefault="003A67F1" w:rsidP="003A67F1">
      <w:pPr>
        <w:pStyle w:val="libNormal"/>
        <w:rPr>
          <w:lang w:bidi="fa-IR"/>
        </w:rPr>
      </w:pPr>
      <w:r>
        <w:rPr>
          <w:rtl/>
          <w:lang w:bidi="fa-IR"/>
        </w:rPr>
        <w:t>ولو خرج الوليّ بالمجنون بعد ما استقرّ فرض الحجّ عليه وأنفق عليه من ماله ، فإن لم ي</w:t>
      </w:r>
      <w:r w:rsidR="00047BFA">
        <w:rPr>
          <w:rFonts w:hint="cs"/>
          <w:rtl/>
          <w:lang w:bidi="fa-IR"/>
        </w:rPr>
        <w:t>ُ</w:t>
      </w:r>
      <w:r>
        <w:rPr>
          <w:rtl/>
          <w:lang w:bidi="fa-IR"/>
        </w:rPr>
        <w:t>فق حتى فات الوقوف غرم له الولي زيادة نفقة السفر ، وإن أفاق وأحرم وحجّ ، فلا غرم عليه ، لأنّه قضى ما وجب عليه.</w:t>
      </w:r>
    </w:p>
    <w:p w:rsidR="003A67F1" w:rsidRDefault="003A67F1" w:rsidP="003A67F1">
      <w:pPr>
        <w:pStyle w:val="libNormal"/>
        <w:rPr>
          <w:lang w:bidi="fa-IR"/>
        </w:rPr>
      </w:pPr>
      <w:r>
        <w:rPr>
          <w:rtl/>
          <w:lang w:bidi="fa-IR"/>
        </w:rPr>
        <w:t>وشرطت الشافعية إفاقته عند الإ</w:t>
      </w:r>
      <w:r w:rsidR="00047BFA">
        <w:rPr>
          <w:rFonts w:hint="cs"/>
          <w:rtl/>
          <w:lang w:bidi="fa-IR"/>
        </w:rPr>
        <w:t>ِ</w:t>
      </w:r>
      <w:r>
        <w:rPr>
          <w:rtl/>
          <w:lang w:bidi="fa-IR"/>
        </w:rPr>
        <w:t xml:space="preserve">حرام والوقوف والطواف والسعي </w:t>
      </w:r>
      <w:r w:rsidR="00EB05A3" w:rsidRPr="00EB05A3">
        <w:rPr>
          <w:rStyle w:val="libFootnotenumChar"/>
          <w:rtl/>
        </w:rPr>
        <w:t>(3)</w:t>
      </w:r>
      <w:r>
        <w:rPr>
          <w:rtl/>
          <w:lang w:bidi="fa-IR"/>
        </w:rPr>
        <w:t xml:space="preserve"> ، ولم يتعرّضوا لحالة الحلق ، وقياس كونه منسكا</w:t>
      </w:r>
      <w:r w:rsidR="00047BFA">
        <w:rPr>
          <w:rFonts w:hint="cs"/>
          <w:rtl/>
          <w:lang w:bidi="fa-IR"/>
        </w:rPr>
        <w:t>ً</w:t>
      </w:r>
      <w:r>
        <w:rPr>
          <w:rtl/>
          <w:lang w:bidi="fa-IR"/>
        </w:rPr>
        <w:t xml:space="preserve"> عندهم اشتراط الإ</w:t>
      </w:r>
      <w:r w:rsidR="00047BFA">
        <w:rPr>
          <w:rFonts w:hint="cs"/>
          <w:rtl/>
          <w:lang w:bidi="fa-IR"/>
        </w:rPr>
        <w:t>ِ</w:t>
      </w:r>
      <w:r>
        <w:rPr>
          <w:rtl/>
          <w:lang w:bidi="fa-IR"/>
        </w:rPr>
        <w:t xml:space="preserve">فاقة كسائر الأركان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وحكم المغمى عليه حكم المجنون لا يجب عليه الحجّ ، ولا ي</w:t>
      </w:r>
      <w:r w:rsidR="00047BFA">
        <w:rPr>
          <w:rFonts w:hint="cs"/>
          <w:rtl/>
          <w:lang w:bidi="fa-IR"/>
        </w:rPr>
        <w:t>ُ</w:t>
      </w:r>
      <w:r>
        <w:rPr>
          <w:rtl/>
          <w:lang w:bidi="fa-IR"/>
        </w:rPr>
        <w:t>ح</w:t>
      </w:r>
      <w:r w:rsidR="00047BFA">
        <w:rPr>
          <w:rFonts w:hint="cs"/>
          <w:rtl/>
          <w:lang w:bidi="fa-IR"/>
        </w:rPr>
        <w:t>ْ</w:t>
      </w:r>
      <w:r>
        <w:rPr>
          <w:rtl/>
          <w:lang w:bidi="fa-IR"/>
        </w:rPr>
        <w:t xml:space="preserve">رم عنه غيره على إشكال </w:t>
      </w:r>
      <w:r w:rsidR="00E9208D">
        <w:rPr>
          <w:rtl/>
          <w:lang w:bidi="fa-IR"/>
        </w:rPr>
        <w:t>-</w:t>
      </w:r>
      <w:r>
        <w:rPr>
          <w:rtl/>
          <w:lang w:bidi="fa-IR"/>
        </w:rPr>
        <w:t xml:space="preserve"> وبه قال الشافعي وأبو يوسف ومحمد </w:t>
      </w:r>
      <w:r w:rsidR="00EB05A3" w:rsidRPr="00EB05A3">
        <w:rPr>
          <w:rStyle w:val="libFootnotenumChar"/>
          <w:rtl/>
        </w:rPr>
        <w:t>(5)</w:t>
      </w:r>
      <w:r>
        <w:rPr>
          <w:rtl/>
          <w:lang w:bidi="fa-IR"/>
        </w:rPr>
        <w:t xml:space="preserve"> </w:t>
      </w:r>
      <w:r w:rsidR="00E9208D">
        <w:rPr>
          <w:rtl/>
          <w:lang w:bidi="fa-IR"/>
        </w:rPr>
        <w:t>-</w:t>
      </w:r>
      <w:r>
        <w:rPr>
          <w:rtl/>
          <w:lang w:bidi="fa-IR"/>
        </w:rPr>
        <w:t xml:space="preserve"> لأنّه ليس أهلا</w:t>
      </w:r>
      <w:r w:rsidR="00047BFA">
        <w:rPr>
          <w:rFonts w:hint="cs"/>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آل عمران : 97.</w:t>
      </w:r>
    </w:p>
    <w:p w:rsidR="003A67F1" w:rsidRDefault="00EB05A3" w:rsidP="00EB05A3">
      <w:pPr>
        <w:pStyle w:val="libFootnote0"/>
        <w:rPr>
          <w:lang w:bidi="fa-IR"/>
        </w:rPr>
      </w:pPr>
      <w:r w:rsidRPr="00EB05A3">
        <w:rPr>
          <w:rtl/>
        </w:rPr>
        <w:t>(2)</w:t>
      </w:r>
      <w:r w:rsidR="003A67F1">
        <w:rPr>
          <w:rtl/>
          <w:lang w:bidi="fa-IR"/>
        </w:rPr>
        <w:t xml:space="preserve"> الكافي 4 : 267 </w:t>
      </w:r>
      <w:r w:rsidR="00047BFA">
        <w:rPr>
          <w:rFonts w:hint="cs"/>
          <w:rtl/>
          <w:lang w:bidi="fa-IR"/>
        </w:rPr>
        <w:t>/</w:t>
      </w:r>
      <w:r w:rsidR="003A67F1">
        <w:rPr>
          <w:rtl/>
          <w:lang w:bidi="fa-IR"/>
        </w:rPr>
        <w:t xml:space="preserve"> 2 ، التهذيب 5 : 3 </w:t>
      </w:r>
      <w:r w:rsidR="00047BFA">
        <w:rPr>
          <w:rFonts w:hint="cs"/>
          <w:rtl/>
          <w:lang w:bidi="fa-IR"/>
        </w:rPr>
        <w:t>/</w:t>
      </w:r>
      <w:r w:rsidR="003A67F1">
        <w:rPr>
          <w:rtl/>
          <w:lang w:bidi="fa-IR"/>
        </w:rPr>
        <w:t xml:space="preserve"> 2.</w:t>
      </w:r>
    </w:p>
    <w:p w:rsidR="003A67F1" w:rsidRDefault="003A67F1" w:rsidP="00EB05A3">
      <w:pPr>
        <w:pStyle w:val="libFootnote0"/>
        <w:rPr>
          <w:lang w:bidi="fa-IR"/>
        </w:rPr>
      </w:pPr>
      <w:r>
        <w:rPr>
          <w:rtl/>
          <w:lang w:bidi="fa-IR"/>
        </w:rPr>
        <w:t>(3 و 4) فتح العزيز 7 : 428 ، المجموع 7 : 38.</w:t>
      </w:r>
    </w:p>
    <w:p w:rsidR="00381EC4" w:rsidRDefault="00EB05A3" w:rsidP="00EB05A3">
      <w:pPr>
        <w:pStyle w:val="libFootnote0"/>
        <w:rPr>
          <w:lang w:bidi="fa-IR"/>
        </w:rPr>
      </w:pPr>
      <w:r w:rsidRPr="00EB05A3">
        <w:rPr>
          <w:rtl/>
        </w:rPr>
        <w:t>(5)</w:t>
      </w:r>
      <w:r w:rsidR="003A67F1">
        <w:rPr>
          <w:rtl/>
          <w:lang w:bidi="fa-IR"/>
        </w:rPr>
        <w:t xml:space="preserve"> المغني 3 : 211 ، الشرح الكبير 3 : 173 ، المجموع 7 : 38 ، حلية العلماء 3 : </w:t>
      </w:r>
      <w:r w:rsidR="00047BFA">
        <w:rPr>
          <w:rFonts w:hint="cs"/>
          <w:rtl/>
          <w:lang w:bidi="fa-IR"/>
        </w:rPr>
        <w:t>=</w:t>
      </w:r>
    </w:p>
    <w:p w:rsidR="00381EC4" w:rsidRDefault="00381EC4" w:rsidP="006F79F7">
      <w:pPr>
        <w:pStyle w:val="libNormal"/>
        <w:rPr>
          <w:rtl/>
          <w:lang w:bidi="fa-IR"/>
        </w:rPr>
      </w:pPr>
      <w:r>
        <w:rPr>
          <w:rtl/>
          <w:lang w:bidi="fa-IR"/>
        </w:rPr>
        <w:br w:type="page"/>
      </w:r>
    </w:p>
    <w:p w:rsidR="003A67F1" w:rsidRDefault="003A67F1" w:rsidP="00047BFA">
      <w:pPr>
        <w:pStyle w:val="libNormal0"/>
        <w:rPr>
          <w:lang w:bidi="fa-IR"/>
        </w:rPr>
      </w:pPr>
      <w:r>
        <w:rPr>
          <w:rtl/>
          <w:lang w:bidi="fa-IR"/>
        </w:rPr>
        <w:lastRenderedPageBreak/>
        <w:t>للخطاب حالة الإ</w:t>
      </w:r>
      <w:r w:rsidR="00047BFA">
        <w:rPr>
          <w:rFonts w:hint="cs"/>
          <w:rtl/>
          <w:lang w:bidi="fa-IR"/>
        </w:rPr>
        <w:t>ِ</w:t>
      </w:r>
      <w:r>
        <w:rPr>
          <w:rtl/>
          <w:lang w:bidi="fa-IR"/>
        </w:rPr>
        <w:t>غماء.</w:t>
      </w:r>
    </w:p>
    <w:p w:rsidR="003A67F1" w:rsidRDefault="003A67F1" w:rsidP="003A67F1">
      <w:pPr>
        <w:pStyle w:val="libNormal"/>
        <w:rPr>
          <w:lang w:bidi="fa-IR"/>
        </w:rPr>
      </w:pPr>
      <w:r>
        <w:rPr>
          <w:rtl/>
          <w:lang w:bidi="fa-IR"/>
        </w:rPr>
        <w:t>وقال أبو حنيفة : ي</w:t>
      </w:r>
      <w:r w:rsidR="00047BFA">
        <w:rPr>
          <w:rFonts w:hint="cs"/>
          <w:rtl/>
          <w:lang w:bidi="fa-IR"/>
        </w:rPr>
        <w:t>ُ</w:t>
      </w:r>
      <w:r>
        <w:rPr>
          <w:rtl/>
          <w:lang w:bidi="fa-IR"/>
        </w:rPr>
        <w:t>ح</w:t>
      </w:r>
      <w:r w:rsidR="00047BFA">
        <w:rPr>
          <w:rFonts w:hint="cs"/>
          <w:rtl/>
          <w:lang w:bidi="fa-IR"/>
        </w:rPr>
        <w:t>ْ</w:t>
      </w:r>
      <w:r>
        <w:rPr>
          <w:rtl/>
          <w:lang w:bidi="fa-IR"/>
        </w:rPr>
        <w:t>رم عنه رفيقه ، فيصير م</w:t>
      </w:r>
      <w:r w:rsidR="00047BFA">
        <w:rPr>
          <w:rFonts w:hint="cs"/>
          <w:rtl/>
          <w:lang w:bidi="fa-IR"/>
        </w:rPr>
        <w:t>ُ</w:t>
      </w:r>
      <w:r>
        <w:rPr>
          <w:rtl/>
          <w:lang w:bidi="fa-IR"/>
        </w:rPr>
        <w:t>حرما</w:t>
      </w:r>
      <w:r w:rsidR="00047BFA">
        <w:rPr>
          <w:rFonts w:hint="cs"/>
          <w:rtl/>
          <w:lang w:bidi="fa-IR"/>
        </w:rPr>
        <w:t>ً</w:t>
      </w:r>
      <w:r>
        <w:rPr>
          <w:rtl/>
          <w:lang w:bidi="fa-IR"/>
        </w:rPr>
        <w:t xml:space="preserve"> بإحرامه استحسانا</w:t>
      </w:r>
      <w:r w:rsidR="00047BFA">
        <w:rPr>
          <w:rFonts w:hint="cs"/>
          <w:rtl/>
          <w:lang w:bidi="fa-IR"/>
        </w:rPr>
        <w:t>ً</w:t>
      </w:r>
      <w:r>
        <w:rPr>
          <w:rtl/>
          <w:lang w:bidi="fa-IR"/>
        </w:rPr>
        <w:t xml:space="preserve">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وقد علم من ذلك أنّ التكليف شرط الوجوب دون الصحة </w:t>
      </w:r>
      <w:r w:rsidR="00047BFA">
        <w:rPr>
          <w:rFonts w:hint="cs"/>
          <w:rtl/>
          <w:lang w:bidi="fa-IR"/>
        </w:rPr>
        <w:t>؛</w:t>
      </w:r>
      <w:r>
        <w:rPr>
          <w:rtl/>
          <w:lang w:bidi="fa-IR"/>
        </w:rPr>
        <w:t xml:space="preserve"> إذ يصح من غير المكلّف.</w:t>
      </w:r>
    </w:p>
    <w:p w:rsidR="003A67F1" w:rsidRDefault="003A67F1" w:rsidP="00047BFA">
      <w:pPr>
        <w:pStyle w:val="Heading2Center"/>
        <w:rPr>
          <w:lang w:bidi="fa-IR"/>
        </w:rPr>
      </w:pPr>
      <w:bookmarkStart w:id="38" w:name="_Toc112686399"/>
      <w:r>
        <w:rPr>
          <w:rtl/>
          <w:lang w:bidi="fa-IR"/>
        </w:rPr>
        <w:t>البحث الثاني : في شرط الح</w:t>
      </w:r>
      <w:r w:rsidR="00047BFA">
        <w:rPr>
          <w:rFonts w:hint="cs"/>
          <w:rtl/>
          <w:lang w:bidi="fa-IR"/>
        </w:rPr>
        <w:t>ُ</w:t>
      </w:r>
      <w:r>
        <w:rPr>
          <w:rtl/>
          <w:lang w:bidi="fa-IR"/>
        </w:rPr>
        <w:t>رّية‌</w:t>
      </w:r>
      <w:bookmarkEnd w:id="38"/>
    </w:p>
    <w:p w:rsidR="003A67F1" w:rsidRDefault="003A67F1" w:rsidP="003A67F1">
      <w:pPr>
        <w:pStyle w:val="libNormal"/>
        <w:rPr>
          <w:lang w:bidi="fa-IR"/>
        </w:rPr>
      </w:pPr>
      <w:bookmarkStart w:id="39" w:name="_Toc112686400"/>
      <w:r w:rsidRPr="009368B8">
        <w:rPr>
          <w:rStyle w:val="Heading2Char"/>
          <w:rtl/>
        </w:rPr>
        <w:t>مسألة 29 :</w:t>
      </w:r>
      <w:bookmarkEnd w:id="39"/>
      <w:r>
        <w:rPr>
          <w:rtl/>
          <w:lang w:bidi="fa-IR"/>
        </w:rPr>
        <w:t xml:space="preserve"> لا خلاف بين علماء الأمصار أنّ الح</w:t>
      </w:r>
      <w:r w:rsidR="00047BFA">
        <w:rPr>
          <w:rFonts w:hint="cs"/>
          <w:rtl/>
          <w:lang w:bidi="fa-IR"/>
        </w:rPr>
        <w:t>ُ</w:t>
      </w:r>
      <w:r>
        <w:rPr>
          <w:rtl/>
          <w:lang w:bidi="fa-IR"/>
        </w:rPr>
        <w:t>رّية شرط في وجوب الحجّ والعمرة ، وقد سبق البحث في ذلك.</w:t>
      </w:r>
    </w:p>
    <w:p w:rsidR="003A67F1" w:rsidRDefault="003A67F1" w:rsidP="003A67F1">
      <w:pPr>
        <w:pStyle w:val="libNormal"/>
        <w:rPr>
          <w:lang w:bidi="fa-IR"/>
        </w:rPr>
      </w:pPr>
      <w:r>
        <w:rPr>
          <w:rtl/>
          <w:lang w:bidi="fa-IR"/>
        </w:rPr>
        <w:t>ويصح من العبد الحجّ بإذن مولاه ، ولا يجزئه عن حجّة الإ</w:t>
      </w:r>
      <w:r w:rsidR="00047BFA">
        <w:rPr>
          <w:rFonts w:hint="cs"/>
          <w:rtl/>
          <w:lang w:bidi="fa-IR"/>
        </w:rPr>
        <w:t>ِ</w:t>
      </w:r>
      <w:r>
        <w:rPr>
          <w:rtl/>
          <w:lang w:bidi="fa-IR"/>
        </w:rPr>
        <w:t>سلام بعد عتقه لو وجبت عليه إل</w:t>
      </w:r>
      <w:r w:rsidR="00047BFA">
        <w:rPr>
          <w:rFonts w:hint="cs"/>
          <w:rtl/>
          <w:lang w:bidi="fa-IR"/>
        </w:rPr>
        <w:t>ّ</w:t>
      </w:r>
      <w:r>
        <w:rPr>
          <w:rtl/>
          <w:lang w:bidi="fa-IR"/>
        </w:rPr>
        <w:t>ا أن ي</w:t>
      </w:r>
      <w:r w:rsidR="00047BFA">
        <w:rPr>
          <w:rFonts w:hint="cs"/>
          <w:rtl/>
          <w:lang w:bidi="fa-IR"/>
        </w:rPr>
        <w:t>ُ</w:t>
      </w:r>
      <w:r>
        <w:rPr>
          <w:rtl/>
          <w:lang w:bidi="fa-IR"/>
        </w:rPr>
        <w:t>درك أحد الموقفين معتقا</w:t>
      </w:r>
      <w:r w:rsidR="00C320DE">
        <w:rPr>
          <w:rFonts w:hint="cs"/>
          <w:rtl/>
          <w:lang w:bidi="fa-IR"/>
        </w:rPr>
        <w:t>ً</w:t>
      </w:r>
      <w:r>
        <w:rPr>
          <w:rtl/>
          <w:lang w:bidi="fa-IR"/>
        </w:rPr>
        <w:t xml:space="preserve"> على ما تقدّم.</w:t>
      </w:r>
    </w:p>
    <w:p w:rsidR="003A67F1" w:rsidRDefault="003A67F1" w:rsidP="003A67F1">
      <w:pPr>
        <w:pStyle w:val="libNormal"/>
        <w:rPr>
          <w:lang w:bidi="fa-IR"/>
        </w:rPr>
      </w:pPr>
      <w:r>
        <w:rPr>
          <w:rtl/>
          <w:lang w:bidi="fa-IR"/>
        </w:rPr>
        <w:t>وليس له أن ي</w:t>
      </w:r>
      <w:r w:rsidR="00C320DE">
        <w:rPr>
          <w:rFonts w:hint="cs"/>
          <w:rtl/>
          <w:lang w:bidi="fa-IR"/>
        </w:rPr>
        <w:t>ُ</w:t>
      </w:r>
      <w:r>
        <w:rPr>
          <w:rtl/>
          <w:lang w:bidi="fa-IR"/>
        </w:rPr>
        <w:t>حرم بحجّ أو عمرة إل</w:t>
      </w:r>
      <w:r w:rsidR="00C320DE">
        <w:rPr>
          <w:rFonts w:hint="cs"/>
          <w:rtl/>
          <w:lang w:bidi="fa-IR"/>
        </w:rPr>
        <w:t>ّ</w:t>
      </w:r>
      <w:r>
        <w:rPr>
          <w:rtl/>
          <w:lang w:bidi="fa-IR"/>
        </w:rPr>
        <w:t xml:space="preserve">ا بإذن مولاه بلا خلاف </w:t>
      </w:r>
      <w:r w:rsidR="00C320DE">
        <w:rPr>
          <w:rFonts w:hint="cs"/>
          <w:rtl/>
          <w:lang w:bidi="fa-IR"/>
        </w:rPr>
        <w:t>؛</w:t>
      </w:r>
      <w:r>
        <w:rPr>
          <w:rtl/>
          <w:lang w:bidi="fa-IR"/>
        </w:rPr>
        <w:t xml:space="preserve"> لأنّ منافعه مستحقّة لمولاه ، ويجب عليه صرف زمانه في إشغاله ، فلا يجوز أن ي</w:t>
      </w:r>
      <w:r w:rsidR="00C320DE">
        <w:rPr>
          <w:rFonts w:hint="cs"/>
          <w:rtl/>
          <w:lang w:bidi="fa-IR"/>
        </w:rPr>
        <w:t>ُ</w:t>
      </w:r>
      <w:r>
        <w:rPr>
          <w:rtl/>
          <w:lang w:bidi="fa-IR"/>
        </w:rPr>
        <w:t>فوّت حقوق</w:t>
      </w:r>
      <w:r w:rsidR="00C320DE">
        <w:rPr>
          <w:rFonts w:hint="cs"/>
          <w:rtl/>
          <w:lang w:bidi="fa-IR"/>
        </w:rPr>
        <w:t>َ</w:t>
      </w:r>
      <w:r>
        <w:rPr>
          <w:rtl/>
          <w:lang w:bidi="fa-IR"/>
        </w:rPr>
        <w:t xml:space="preserve"> مولاه الواجبة عليه بالتزام ما ليس بلازم عليه ، فإن أحرم بغير إذن مولاه ، لم ينعقد إحرامه.</w:t>
      </w:r>
    </w:p>
    <w:p w:rsidR="003A67F1" w:rsidRDefault="003A67F1" w:rsidP="003A67F1">
      <w:pPr>
        <w:pStyle w:val="libNormal"/>
        <w:rPr>
          <w:lang w:bidi="fa-IR"/>
        </w:rPr>
      </w:pPr>
      <w:r>
        <w:rPr>
          <w:rtl/>
          <w:lang w:bidi="fa-IR"/>
        </w:rPr>
        <w:t xml:space="preserve">وللسيّد منعه منه. ولا يلزمه الهدي ولا بد له </w:t>
      </w:r>
      <w:r w:rsidR="00C320DE">
        <w:rPr>
          <w:rFonts w:hint="cs"/>
          <w:rtl/>
          <w:lang w:bidi="fa-IR"/>
        </w:rPr>
        <w:t>؛</w:t>
      </w:r>
      <w:r>
        <w:rPr>
          <w:rtl/>
          <w:lang w:bidi="fa-IR"/>
        </w:rPr>
        <w:t xml:space="preserve"> لأنّ إحرامه لم ينعقد ، ولأنّه لا يملك أن ي</w:t>
      </w:r>
      <w:r w:rsidR="00C320DE">
        <w:rPr>
          <w:rFonts w:hint="cs"/>
          <w:rtl/>
          <w:lang w:bidi="fa-IR"/>
        </w:rPr>
        <w:t>ُ</w:t>
      </w:r>
      <w:r>
        <w:rPr>
          <w:rtl/>
          <w:lang w:bidi="fa-IR"/>
        </w:rPr>
        <w:t xml:space="preserve">حرم </w:t>
      </w:r>
      <w:r w:rsidR="00C320DE">
        <w:rPr>
          <w:rFonts w:hint="cs"/>
          <w:rtl/>
          <w:lang w:bidi="fa-IR"/>
        </w:rPr>
        <w:t>؛</w:t>
      </w:r>
      <w:r>
        <w:rPr>
          <w:rtl/>
          <w:lang w:bidi="fa-IR"/>
        </w:rPr>
        <w:t xml:space="preserve"> لقوله تعالى </w:t>
      </w:r>
      <w:r w:rsidR="00C320DE">
        <w:rPr>
          <w:rFonts w:hint="cs"/>
          <w:rtl/>
          <w:lang w:bidi="fa-IR"/>
        </w:rPr>
        <w:t xml:space="preserve">: </w:t>
      </w:r>
      <w:r w:rsidR="00C320DE" w:rsidRPr="00FA2F88">
        <w:rPr>
          <w:rStyle w:val="libAlaemChar"/>
          <w:rtl/>
        </w:rPr>
        <w:t>(</w:t>
      </w:r>
      <w:r w:rsidRPr="00C320DE">
        <w:rPr>
          <w:rStyle w:val="libAieChar"/>
          <w:rtl/>
        </w:rPr>
        <w:t xml:space="preserve"> عَبْداً مَمْلُوكاً لا يَقْدِرُ عَلى شَيْ‌ءٍ </w:t>
      </w:r>
      <w:r w:rsidR="00C320DE" w:rsidRPr="00FA2F88">
        <w:rPr>
          <w:rStyle w:val="libAlaemChar"/>
          <w:rtl/>
        </w:rPr>
        <w:t>)</w:t>
      </w:r>
      <w:r>
        <w:rPr>
          <w:rtl/>
          <w:lang w:bidi="fa-IR"/>
        </w:rPr>
        <w:t xml:space="preserve">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ولما رواه الشيخ عن آدم عن أبي الحسن </w:t>
      </w:r>
      <w:r w:rsidR="006364A8" w:rsidRPr="006364A8">
        <w:rPr>
          <w:rStyle w:val="libAlaemChar"/>
          <w:rtl/>
        </w:rPr>
        <w:t>عليه‌السلام</w:t>
      </w:r>
      <w:r>
        <w:rPr>
          <w:rtl/>
          <w:lang w:bidi="fa-IR"/>
        </w:rPr>
        <w:t xml:space="preserve"> قال : « ليس على المملوك حجّ ولا جهاد ، ولا يسافر إل</w:t>
      </w:r>
      <w:r w:rsidR="00C320DE">
        <w:rPr>
          <w:rFonts w:hint="cs"/>
          <w:rtl/>
          <w:lang w:bidi="fa-IR"/>
        </w:rPr>
        <w:t>ّ</w:t>
      </w:r>
      <w:r>
        <w:rPr>
          <w:rtl/>
          <w:lang w:bidi="fa-IR"/>
        </w:rPr>
        <w:t xml:space="preserve">ا بإذن مالكه » </w:t>
      </w:r>
      <w:r w:rsidR="00EB05A3" w:rsidRPr="00EB05A3">
        <w:rPr>
          <w:rStyle w:val="libFootnotenumChar"/>
          <w:rtl/>
        </w:rPr>
        <w:t>(3)</w:t>
      </w:r>
      <w:r>
        <w:rPr>
          <w:rtl/>
          <w:lang w:bidi="fa-IR"/>
        </w:rPr>
        <w:t xml:space="preserve"> والنهي في العبادة يدلّ‌</w:t>
      </w:r>
    </w:p>
    <w:p w:rsidR="003A67F1" w:rsidRDefault="00EB05A3" w:rsidP="00100C41">
      <w:pPr>
        <w:pStyle w:val="libLine"/>
        <w:rPr>
          <w:rtl/>
          <w:lang w:bidi="fa-IR"/>
        </w:rPr>
      </w:pPr>
      <w:r>
        <w:rPr>
          <w:rtl/>
          <w:lang w:bidi="fa-IR"/>
        </w:rPr>
        <w:t>____________________</w:t>
      </w:r>
    </w:p>
    <w:p w:rsidR="003A67F1" w:rsidRDefault="00C320DE" w:rsidP="00C320DE">
      <w:pPr>
        <w:pStyle w:val="libFootnote0"/>
        <w:rPr>
          <w:lang w:bidi="fa-IR"/>
        </w:rPr>
      </w:pPr>
      <w:r>
        <w:rPr>
          <w:rFonts w:hint="cs"/>
          <w:rtl/>
          <w:lang w:bidi="fa-IR"/>
        </w:rPr>
        <w:t xml:space="preserve">= </w:t>
      </w:r>
      <w:r w:rsidR="003A67F1">
        <w:rPr>
          <w:rtl/>
          <w:lang w:bidi="fa-IR"/>
        </w:rPr>
        <w:t>235 ، بدائع الصنائع 2 : 161.</w:t>
      </w:r>
    </w:p>
    <w:p w:rsidR="003A67F1" w:rsidRDefault="00EB05A3" w:rsidP="00EB05A3">
      <w:pPr>
        <w:pStyle w:val="libFootnote0"/>
        <w:rPr>
          <w:lang w:bidi="fa-IR"/>
        </w:rPr>
      </w:pPr>
      <w:r w:rsidRPr="00EB05A3">
        <w:rPr>
          <w:rtl/>
        </w:rPr>
        <w:t>(1)</w:t>
      </w:r>
      <w:r w:rsidR="003A67F1">
        <w:rPr>
          <w:rtl/>
          <w:lang w:bidi="fa-IR"/>
        </w:rPr>
        <w:t xml:space="preserve"> المغني 3 : 211 ، الشرح الكبير 3 : 173 ، المجموع 7 : 38 ، حلية العلماء 3 : 235 ، بدائع الصنائع 2 : 161.</w:t>
      </w:r>
    </w:p>
    <w:p w:rsidR="003A67F1" w:rsidRDefault="00EB05A3" w:rsidP="00EB05A3">
      <w:pPr>
        <w:pStyle w:val="libFootnote0"/>
        <w:rPr>
          <w:lang w:bidi="fa-IR"/>
        </w:rPr>
      </w:pPr>
      <w:r w:rsidRPr="00EB05A3">
        <w:rPr>
          <w:rtl/>
        </w:rPr>
        <w:t>(2)</w:t>
      </w:r>
      <w:r w:rsidR="003A67F1">
        <w:rPr>
          <w:rtl/>
          <w:lang w:bidi="fa-IR"/>
        </w:rPr>
        <w:t xml:space="preserve"> النحل : 75.</w:t>
      </w:r>
    </w:p>
    <w:p w:rsidR="00381EC4" w:rsidRDefault="00EB05A3" w:rsidP="00EB05A3">
      <w:pPr>
        <w:pStyle w:val="libFootnote0"/>
        <w:rPr>
          <w:lang w:bidi="fa-IR"/>
        </w:rPr>
      </w:pPr>
      <w:r w:rsidRPr="00EB05A3">
        <w:rPr>
          <w:rtl/>
        </w:rPr>
        <w:t>(3)</w:t>
      </w:r>
      <w:r w:rsidR="003A67F1">
        <w:rPr>
          <w:rtl/>
          <w:lang w:bidi="fa-IR"/>
        </w:rPr>
        <w:t xml:space="preserve"> التهذيب 5 : 4 </w:t>
      </w:r>
      <w:r w:rsidR="00C320DE">
        <w:rPr>
          <w:rFonts w:hint="cs"/>
          <w:rtl/>
          <w:lang w:bidi="fa-IR"/>
        </w:rPr>
        <w:t>/</w:t>
      </w:r>
      <w:r w:rsidR="003A67F1">
        <w:rPr>
          <w:rtl/>
          <w:lang w:bidi="fa-IR"/>
        </w:rPr>
        <w:t xml:space="preserve"> 5.</w:t>
      </w:r>
    </w:p>
    <w:p w:rsidR="00381EC4" w:rsidRDefault="00381EC4" w:rsidP="006F79F7">
      <w:pPr>
        <w:pStyle w:val="libNormal"/>
        <w:rPr>
          <w:rtl/>
          <w:lang w:bidi="fa-IR"/>
        </w:rPr>
      </w:pPr>
      <w:r>
        <w:rPr>
          <w:rtl/>
          <w:lang w:bidi="fa-IR"/>
        </w:rPr>
        <w:br w:type="page"/>
      </w:r>
    </w:p>
    <w:p w:rsidR="003A67F1" w:rsidRDefault="003A67F1" w:rsidP="00C320DE">
      <w:pPr>
        <w:pStyle w:val="libNormal0"/>
        <w:rPr>
          <w:lang w:bidi="fa-IR"/>
        </w:rPr>
      </w:pPr>
      <w:r>
        <w:rPr>
          <w:rtl/>
          <w:lang w:bidi="fa-IR"/>
        </w:rPr>
        <w:lastRenderedPageBreak/>
        <w:t>على الفساد.</w:t>
      </w:r>
    </w:p>
    <w:p w:rsidR="003A67F1" w:rsidRDefault="003A67F1" w:rsidP="003A67F1">
      <w:pPr>
        <w:pStyle w:val="libNormal"/>
        <w:rPr>
          <w:lang w:bidi="fa-IR"/>
        </w:rPr>
      </w:pPr>
      <w:r>
        <w:rPr>
          <w:rtl/>
          <w:lang w:bidi="fa-IR"/>
        </w:rPr>
        <w:t>وقال أحمد : إنّ إحرامه ينعقد صحيحا</w:t>
      </w:r>
      <w:r w:rsidR="00C320DE">
        <w:rPr>
          <w:rFonts w:hint="cs"/>
          <w:rtl/>
          <w:lang w:bidi="fa-IR"/>
        </w:rPr>
        <w:t>ً</w:t>
      </w:r>
      <w:r>
        <w:rPr>
          <w:rtl/>
          <w:lang w:bidi="fa-IR"/>
        </w:rPr>
        <w:t xml:space="preserve"> </w:t>
      </w:r>
      <w:r w:rsidR="00C320DE">
        <w:rPr>
          <w:rFonts w:hint="cs"/>
          <w:rtl/>
          <w:lang w:bidi="fa-IR"/>
        </w:rPr>
        <w:t>؛</w:t>
      </w:r>
      <w:r>
        <w:rPr>
          <w:rtl/>
          <w:lang w:bidi="fa-IR"/>
        </w:rPr>
        <w:t xml:space="preserve"> لأنّه عبادة بدنية يصحّ من العبد الدخول فيها بغير إذن سيّده.</w:t>
      </w:r>
    </w:p>
    <w:p w:rsidR="003A67F1" w:rsidRDefault="003A67F1" w:rsidP="003A67F1">
      <w:pPr>
        <w:pStyle w:val="libNormal"/>
        <w:rPr>
          <w:lang w:bidi="fa-IR"/>
        </w:rPr>
      </w:pPr>
      <w:r>
        <w:rPr>
          <w:rtl/>
          <w:lang w:bidi="fa-IR"/>
        </w:rPr>
        <w:t xml:space="preserve">ولسيّده أن يحلّله </w:t>
      </w:r>
      <w:r w:rsidR="00E9208D">
        <w:rPr>
          <w:rtl/>
          <w:lang w:bidi="fa-IR"/>
        </w:rPr>
        <w:t>-</w:t>
      </w:r>
      <w:r>
        <w:rPr>
          <w:rtl/>
          <w:lang w:bidi="fa-IR"/>
        </w:rPr>
        <w:t xml:space="preserve"> في إحدى الروايتين عنه </w:t>
      </w:r>
      <w:r w:rsidR="00E9208D">
        <w:rPr>
          <w:rtl/>
          <w:lang w:bidi="fa-IR"/>
        </w:rPr>
        <w:t>-</w:t>
      </w:r>
      <w:r>
        <w:rPr>
          <w:rtl/>
          <w:lang w:bidi="fa-IR"/>
        </w:rPr>
        <w:t xml:space="preserve"> لأنّ في بقائه عليه تفويتا</w:t>
      </w:r>
      <w:r w:rsidR="00C320DE">
        <w:rPr>
          <w:rFonts w:hint="cs"/>
          <w:rtl/>
          <w:lang w:bidi="fa-IR"/>
        </w:rPr>
        <w:t>ً</w:t>
      </w:r>
      <w:r>
        <w:rPr>
          <w:rtl/>
          <w:lang w:bidi="fa-IR"/>
        </w:rPr>
        <w:t xml:space="preserve"> لحقّه من المنافع بغير إذنه ، فلم يلزم ذلك سيّده كالصوم المضرّ ببدنه ، وإذا حلّله منه ، كان حكمه حكم المحصر.</w:t>
      </w:r>
    </w:p>
    <w:p w:rsidR="003A67F1" w:rsidRDefault="003A67F1" w:rsidP="003A67F1">
      <w:pPr>
        <w:pStyle w:val="libNormal"/>
        <w:rPr>
          <w:lang w:bidi="fa-IR"/>
        </w:rPr>
      </w:pPr>
      <w:r>
        <w:rPr>
          <w:rtl/>
          <w:lang w:bidi="fa-IR"/>
        </w:rPr>
        <w:t xml:space="preserve">والثانية : ليس له تحليله </w:t>
      </w:r>
      <w:r w:rsidR="00C320DE">
        <w:rPr>
          <w:rFonts w:hint="cs"/>
          <w:rtl/>
          <w:lang w:bidi="fa-IR"/>
        </w:rPr>
        <w:t>؛</w:t>
      </w:r>
      <w:r>
        <w:rPr>
          <w:rtl/>
          <w:lang w:bidi="fa-IR"/>
        </w:rPr>
        <w:t xml:space="preserve"> لأنّه لا يملك التحلّل من تطوّعه فلم يملك تحليل عبده. والأول أصح</w:t>
      </w:r>
      <w:r w:rsidR="00C320DE">
        <w:rPr>
          <w:rFonts w:hint="cs"/>
          <w:rtl/>
          <w:lang w:bidi="fa-IR"/>
        </w:rPr>
        <w:t>؛</w:t>
      </w:r>
      <w:r>
        <w:rPr>
          <w:rtl/>
          <w:lang w:bidi="fa-IR"/>
        </w:rPr>
        <w:t xml:space="preserve"> لأنّه التزم التطوّع باختيار نفسه ، فنظيره أن ي</w:t>
      </w:r>
      <w:r w:rsidR="00C320DE">
        <w:rPr>
          <w:rFonts w:hint="cs"/>
          <w:rtl/>
          <w:lang w:bidi="fa-IR"/>
        </w:rPr>
        <w:t>ُ</w:t>
      </w:r>
      <w:r>
        <w:rPr>
          <w:rtl/>
          <w:lang w:bidi="fa-IR"/>
        </w:rPr>
        <w:t>ح</w:t>
      </w:r>
      <w:r w:rsidR="00C320DE">
        <w:rPr>
          <w:rFonts w:hint="cs"/>
          <w:rtl/>
          <w:lang w:bidi="fa-IR"/>
        </w:rPr>
        <w:t>ْ</w:t>
      </w:r>
      <w:r>
        <w:rPr>
          <w:rtl/>
          <w:lang w:bidi="fa-IR"/>
        </w:rPr>
        <w:t xml:space="preserve">رم عبده بإذنه ، وفي مسألتنا يفوت حقّه الواجب بغير اختياره </w:t>
      </w:r>
      <w:r w:rsidR="00EB05A3" w:rsidRPr="00EB05A3">
        <w:rPr>
          <w:rStyle w:val="libFootnotenumChar"/>
          <w:rtl/>
        </w:rPr>
        <w:t>(1)</w:t>
      </w:r>
      <w:r>
        <w:rPr>
          <w:rtl/>
          <w:lang w:bidi="fa-IR"/>
        </w:rPr>
        <w:t>.</w:t>
      </w:r>
    </w:p>
    <w:p w:rsidR="003A67F1" w:rsidRDefault="003A67F1" w:rsidP="003A67F1">
      <w:pPr>
        <w:pStyle w:val="libNormal"/>
        <w:rPr>
          <w:lang w:bidi="fa-IR"/>
        </w:rPr>
      </w:pPr>
      <w:bookmarkStart w:id="40" w:name="_Toc112686401"/>
      <w:r w:rsidRPr="009368B8">
        <w:rPr>
          <w:rStyle w:val="Heading2Char"/>
          <w:rtl/>
        </w:rPr>
        <w:t>مسألة 30 :</w:t>
      </w:r>
      <w:bookmarkEnd w:id="40"/>
      <w:r>
        <w:rPr>
          <w:rtl/>
          <w:lang w:bidi="fa-IR"/>
        </w:rPr>
        <w:t xml:space="preserve"> لو أذن السيد في الإ</w:t>
      </w:r>
      <w:r w:rsidR="00C320DE">
        <w:rPr>
          <w:rFonts w:hint="cs"/>
          <w:rtl/>
          <w:lang w:bidi="fa-IR"/>
        </w:rPr>
        <w:t>ِ</w:t>
      </w:r>
      <w:r>
        <w:rPr>
          <w:rtl/>
          <w:lang w:bidi="fa-IR"/>
        </w:rPr>
        <w:t>حرام فأحرم ، انعقد إحرامه ، وصحّ إجماعا</w:t>
      </w:r>
      <w:r w:rsidR="00C320DE">
        <w:rPr>
          <w:rFonts w:hint="cs"/>
          <w:rtl/>
          <w:lang w:bidi="fa-IR"/>
        </w:rPr>
        <w:t>ً</w:t>
      </w:r>
      <w:r>
        <w:rPr>
          <w:rtl/>
          <w:lang w:bidi="fa-IR"/>
        </w:rPr>
        <w:t xml:space="preserve"> </w:t>
      </w:r>
      <w:r w:rsidR="00C320DE">
        <w:rPr>
          <w:rFonts w:hint="cs"/>
          <w:rtl/>
          <w:lang w:bidi="fa-IR"/>
        </w:rPr>
        <w:t>؛</w:t>
      </w:r>
      <w:r>
        <w:rPr>
          <w:rtl/>
          <w:lang w:bidi="fa-IR"/>
        </w:rPr>
        <w:t xml:space="preserve"> لما رواه إسحاق بن عمّار عن الكاظم </w:t>
      </w:r>
      <w:r w:rsidR="006364A8" w:rsidRPr="006364A8">
        <w:rPr>
          <w:rStyle w:val="libAlaemChar"/>
          <w:rtl/>
        </w:rPr>
        <w:t>عليه‌السلام</w:t>
      </w:r>
      <w:r>
        <w:rPr>
          <w:rtl/>
          <w:lang w:bidi="fa-IR"/>
        </w:rPr>
        <w:t xml:space="preserve"> ، قال : سألته عن </w:t>
      </w:r>
      <w:r w:rsidR="00C320DE">
        <w:rPr>
          <w:rFonts w:hint="cs"/>
          <w:rtl/>
          <w:lang w:bidi="fa-IR"/>
        </w:rPr>
        <w:t>اُ</w:t>
      </w:r>
      <w:r>
        <w:rPr>
          <w:rtl/>
          <w:lang w:bidi="fa-IR"/>
        </w:rPr>
        <w:t xml:space="preserve">مّ الولد تكون للرجل يكون قد أحجّها أيجوز </w:t>
      </w:r>
      <w:r w:rsidR="00EB05A3" w:rsidRPr="00EB05A3">
        <w:rPr>
          <w:rStyle w:val="libFootnotenumChar"/>
          <w:rtl/>
        </w:rPr>
        <w:t>(2)</w:t>
      </w:r>
      <w:r>
        <w:rPr>
          <w:rtl/>
          <w:lang w:bidi="fa-IR"/>
        </w:rPr>
        <w:t xml:space="preserve"> ذلك عنها من حجّة الإ</w:t>
      </w:r>
      <w:r w:rsidR="00C320DE">
        <w:rPr>
          <w:rFonts w:hint="cs"/>
          <w:rtl/>
          <w:lang w:bidi="fa-IR"/>
        </w:rPr>
        <w:t>ِ</w:t>
      </w:r>
      <w:r>
        <w:rPr>
          <w:rtl/>
          <w:lang w:bidi="fa-IR"/>
        </w:rPr>
        <w:t>سلام؟ قال : « لا » قلت : لها أجر في حجّتها؟ قال : « نعم»</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إذا عرفت هذا ، فهل لسيّده بعد إذنه الرجوع؟ إن لم يكن قد أحرم كان له الرجوع قطعا</w:t>
      </w:r>
      <w:r w:rsidR="00C320DE">
        <w:rPr>
          <w:rFonts w:hint="cs"/>
          <w:rtl/>
          <w:lang w:bidi="fa-IR"/>
        </w:rPr>
        <w:t>ً</w:t>
      </w:r>
      <w:r>
        <w:rPr>
          <w:rtl/>
          <w:lang w:bidi="fa-IR"/>
        </w:rPr>
        <w:t xml:space="preserve"> ، وإن كان المملوك قد تلبّس بالإ</w:t>
      </w:r>
      <w:r w:rsidR="00C320DE">
        <w:rPr>
          <w:rFonts w:hint="cs"/>
          <w:rtl/>
          <w:lang w:bidi="fa-IR"/>
        </w:rPr>
        <w:t>ِ</w:t>
      </w:r>
      <w:r>
        <w:rPr>
          <w:rtl/>
          <w:lang w:bidi="fa-IR"/>
        </w:rPr>
        <w:t xml:space="preserve">حرام ، لم يكن للمولى الرجوع فيه ولا تحليله ، لأنّه إحرام انعقد صحيحا فلم يكن له إبطاله كالصلاة ، وبه قال الشافعي وأحمد ، لأنّه عقد لازم عقده بإذن سيده فلم يكن لسيده منعه ، كالنكاح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وقال أبو حنيفة : له تحليله </w:t>
      </w:r>
      <w:r w:rsidR="00C320DE">
        <w:rPr>
          <w:rFonts w:hint="cs"/>
          <w:rtl/>
          <w:lang w:bidi="fa-IR"/>
        </w:rPr>
        <w:t>؛</w:t>
      </w:r>
      <w:r>
        <w:rPr>
          <w:rtl/>
          <w:lang w:bidi="fa-IR"/>
        </w:rPr>
        <w:t xml:space="preserve"> لأنّه ملك منافع نفسه ، فكان له الرجوع ،</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205 ، الشرح الكبير 3 : 173.</w:t>
      </w:r>
    </w:p>
    <w:p w:rsidR="003A67F1" w:rsidRDefault="00EB05A3" w:rsidP="00EB05A3">
      <w:pPr>
        <w:pStyle w:val="libFootnote0"/>
        <w:rPr>
          <w:lang w:bidi="fa-IR"/>
        </w:rPr>
      </w:pPr>
      <w:r w:rsidRPr="00EB05A3">
        <w:rPr>
          <w:rtl/>
        </w:rPr>
        <w:t>(2)</w:t>
      </w:r>
      <w:r w:rsidR="003A67F1">
        <w:rPr>
          <w:rtl/>
          <w:lang w:bidi="fa-IR"/>
        </w:rPr>
        <w:t xml:space="preserve"> في التهذيب والاستبصار : أيجزئ.</w:t>
      </w:r>
    </w:p>
    <w:p w:rsidR="003A67F1" w:rsidRDefault="00EB05A3" w:rsidP="00EB05A3">
      <w:pPr>
        <w:pStyle w:val="libFootnote0"/>
        <w:rPr>
          <w:lang w:bidi="fa-IR"/>
        </w:rPr>
      </w:pPr>
      <w:r w:rsidRPr="00EB05A3">
        <w:rPr>
          <w:rtl/>
        </w:rPr>
        <w:t>(3)</w:t>
      </w:r>
      <w:r w:rsidR="003A67F1">
        <w:rPr>
          <w:rtl/>
          <w:lang w:bidi="fa-IR"/>
        </w:rPr>
        <w:t xml:space="preserve"> الفقيه 2 : 265 </w:t>
      </w:r>
      <w:r w:rsidR="00C320DE">
        <w:rPr>
          <w:rFonts w:hint="cs"/>
          <w:rtl/>
          <w:lang w:bidi="fa-IR"/>
        </w:rPr>
        <w:t>/</w:t>
      </w:r>
      <w:r w:rsidR="003A67F1">
        <w:rPr>
          <w:rtl/>
          <w:lang w:bidi="fa-IR"/>
        </w:rPr>
        <w:t xml:space="preserve"> 1288 ، التهذيب 5 : 5 </w:t>
      </w:r>
      <w:r w:rsidR="00C320DE">
        <w:rPr>
          <w:rFonts w:hint="cs"/>
          <w:rtl/>
          <w:lang w:bidi="fa-IR"/>
        </w:rPr>
        <w:t>/</w:t>
      </w:r>
      <w:r w:rsidR="003A67F1">
        <w:rPr>
          <w:rtl/>
          <w:lang w:bidi="fa-IR"/>
        </w:rPr>
        <w:t xml:space="preserve"> 10 ، الاستبصار 2 : 147 </w:t>
      </w:r>
      <w:r w:rsidR="00C320DE">
        <w:rPr>
          <w:rFonts w:hint="cs"/>
          <w:rtl/>
          <w:lang w:bidi="fa-IR"/>
        </w:rPr>
        <w:t>/</w:t>
      </w:r>
      <w:r w:rsidR="003A67F1">
        <w:rPr>
          <w:rtl/>
          <w:lang w:bidi="fa-IR"/>
        </w:rPr>
        <w:t xml:space="preserve"> 482.</w:t>
      </w:r>
    </w:p>
    <w:p w:rsidR="00381EC4" w:rsidRDefault="00EB05A3" w:rsidP="00EB05A3">
      <w:pPr>
        <w:pStyle w:val="libFootnote0"/>
        <w:rPr>
          <w:lang w:bidi="fa-IR"/>
        </w:rPr>
      </w:pPr>
      <w:r w:rsidRPr="00EB05A3">
        <w:rPr>
          <w:rtl/>
        </w:rPr>
        <w:t>(4)</w:t>
      </w:r>
      <w:r w:rsidR="003A67F1">
        <w:rPr>
          <w:rtl/>
          <w:lang w:bidi="fa-IR"/>
        </w:rPr>
        <w:t xml:space="preserve"> فتح العزيز 8 : 22 ، المجموع 7 : 45 ، الحاوي الكبير 4 : 251 ، المغني 3 : 205 </w:t>
      </w:r>
      <w:r w:rsidR="00E9208D">
        <w:rPr>
          <w:rtl/>
          <w:lang w:bidi="fa-IR"/>
        </w:rPr>
        <w:t>-</w:t>
      </w:r>
      <w:r w:rsidR="003A67F1">
        <w:rPr>
          <w:rtl/>
          <w:lang w:bidi="fa-IR"/>
        </w:rPr>
        <w:t xml:space="preserve"> 206 ، الشرح الكبير 3 : 173.</w:t>
      </w:r>
    </w:p>
    <w:p w:rsidR="00381EC4" w:rsidRDefault="00381EC4" w:rsidP="006F79F7">
      <w:pPr>
        <w:pStyle w:val="libNormal"/>
        <w:rPr>
          <w:rtl/>
          <w:lang w:bidi="fa-IR"/>
        </w:rPr>
      </w:pPr>
      <w:r>
        <w:rPr>
          <w:rtl/>
          <w:lang w:bidi="fa-IR"/>
        </w:rPr>
        <w:br w:type="page"/>
      </w:r>
    </w:p>
    <w:p w:rsidR="003A67F1" w:rsidRDefault="003A67F1" w:rsidP="00C320DE">
      <w:pPr>
        <w:pStyle w:val="libNormal0"/>
        <w:rPr>
          <w:lang w:bidi="fa-IR"/>
        </w:rPr>
      </w:pPr>
      <w:r>
        <w:rPr>
          <w:rtl/>
          <w:lang w:bidi="fa-IR"/>
        </w:rPr>
        <w:lastRenderedPageBreak/>
        <w:t>كالم</w:t>
      </w:r>
      <w:r w:rsidR="00C320DE">
        <w:rPr>
          <w:rFonts w:hint="cs"/>
          <w:rtl/>
          <w:lang w:bidi="fa-IR"/>
        </w:rPr>
        <w:t>ـُ</w:t>
      </w:r>
      <w:r>
        <w:rPr>
          <w:rtl/>
          <w:lang w:bidi="fa-IR"/>
        </w:rPr>
        <w:t xml:space="preserve">عير يرجع في العارية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والفرق ظاهر </w:t>
      </w:r>
      <w:r w:rsidR="00C320DE">
        <w:rPr>
          <w:rFonts w:hint="cs"/>
          <w:rtl/>
          <w:lang w:bidi="fa-IR"/>
        </w:rPr>
        <w:t>؛</w:t>
      </w:r>
      <w:r>
        <w:rPr>
          <w:rtl/>
          <w:lang w:bidi="fa-IR"/>
        </w:rPr>
        <w:t xml:space="preserve"> فإنّ العارية ليست لازمة</w:t>
      </w:r>
      <w:r w:rsidR="00C320DE">
        <w:rPr>
          <w:rFonts w:hint="cs"/>
          <w:rtl/>
          <w:lang w:bidi="fa-IR"/>
        </w:rPr>
        <w:t>ً</w:t>
      </w:r>
      <w:r>
        <w:rPr>
          <w:rtl/>
          <w:lang w:bidi="fa-IR"/>
        </w:rPr>
        <w:t xml:space="preserve"> ، ولو أعاره شيئا</w:t>
      </w:r>
      <w:r w:rsidR="00C320DE">
        <w:rPr>
          <w:rFonts w:hint="cs"/>
          <w:rtl/>
          <w:lang w:bidi="fa-IR"/>
        </w:rPr>
        <w:t>ً</w:t>
      </w:r>
      <w:r>
        <w:rPr>
          <w:rtl/>
          <w:lang w:bidi="fa-IR"/>
        </w:rPr>
        <w:t xml:space="preserve"> ليرهنه فرهنه ، لم يكن له الرجوع فيه.</w:t>
      </w:r>
    </w:p>
    <w:p w:rsidR="003A67F1" w:rsidRDefault="003A67F1" w:rsidP="00C320DE">
      <w:pPr>
        <w:pStyle w:val="Heading3"/>
        <w:rPr>
          <w:lang w:bidi="fa-IR"/>
        </w:rPr>
      </w:pPr>
      <w:bookmarkStart w:id="41" w:name="_Toc112686402"/>
      <w:r>
        <w:rPr>
          <w:rtl/>
          <w:lang w:bidi="fa-IR"/>
        </w:rPr>
        <w:t>فروع :</w:t>
      </w:r>
      <w:bookmarkEnd w:id="41"/>
    </w:p>
    <w:p w:rsidR="003A67F1" w:rsidRDefault="003A67F1" w:rsidP="003A67F1">
      <w:pPr>
        <w:pStyle w:val="libNormal"/>
        <w:rPr>
          <w:lang w:bidi="fa-IR"/>
        </w:rPr>
      </w:pPr>
      <w:r>
        <w:rPr>
          <w:rtl/>
          <w:lang w:bidi="fa-IR"/>
        </w:rPr>
        <w:t xml:space="preserve">أ </w:t>
      </w:r>
      <w:r w:rsidR="00E9208D">
        <w:rPr>
          <w:rtl/>
          <w:lang w:bidi="fa-IR"/>
        </w:rPr>
        <w:t>-</w:t>
      </w:r>
      <w:r>
        <w:rPr>
          <w:rtl/>
          <w:lang w:bidi="fa-IR"/>
        </w:rPr>
        <w:t xml:space="preserve"> لو أذن له سيّده في الإ</w:t>
      </w:r>
      <w:r w:rsidR="009368B8">
        <w:rPr>
          <w:rFonts w:hint="cs"/>
          <w:rtl/>
          <w:lang w:bidi="fa-IR"/>
        </w:rPr>
        <w:t>ِ</w:t>
      </w:r>
      <w:r>
        <w:rPr>
          <w:rtl/>
          <w:lang w:bidi="fa-IR"/>
        </w:rPr>
        <w:t>حرام ثم رجع وعلم العبد رجوعه قبل الإ</w:t>
      </w:r>
      <w:r w:rsidR="009368B8">
        <w:rPr>
          <w:rFonts w:hint="cs"/>
          <w:rtl/>
          <w:lang w:bidi="fa-IR"/>
        </w:rPr>
        <w:t>ِ</w:t>
      </w:r>
      <w:r>
        <w:rPr>
          <w:rtl/>
          <w:lang w:bidi="fa-IR"/>
        </w:rPr>
        <w:t>حرام ، بطل إحرامه ، وصار كمن لم يؤذن له.</w:t>
      </w:r>
    </w:p>
    <w:p w:rsidR="003A67F1" w:rsidRDefault="003A67F1" w:rsidP="003A67F1">
      <w:pPr>
        <w:pStyle w:val="libNormal"/>
        <w:rPr>
          <w:lang w:bidi="fa-IR"/>
        </w:rPr>
      </w:pPr>
      <w:r>
        <w:rPr>
          <w:rtl/>
          <w:lang w:bidi="fa-IR"/>
        </w:rPr>
        <w:t xml:space="preserve">ولو لم يعلم حتى أحرم فهل للمولى تحليله؟ قال الشيخ </w:t>
      </w:r>
      <w:r w:rsidR="00D95353" w:rsidRPr="00D95353">
        <w:rPr>
          <w:rStyle w:val="libAlaemChar"/>
          <w:rFonts w:hint="cs"/>
          <w:rtl/>
        </w:rPr>
        <w:t>رحمه‌الله</w:t>
      </w:r>
      <w:r w:rsidR="009368B8">
        <w:rPr>
          <w:rFonts w:hint="cs"/>
          <w:rtl/>
          <w:lang w:bidi="fa-IR"/>
        </w:rPr>
        <w:t xml:space="preserve"> </w:t>
      </w:r>
      <w:r>
        <w:rPr>
          <w:rtl/>
          <w:lang w:bidi="fa-IR"/>
        </w:rPr>
        <w:t>: الأولى أن نقول : ينعقد إحرامه ، غير أنّ للسيّد منعه منه ، وقد قيل : إنّه لا ينعقد إحرامه أصلا</w:t>
      </w:r>
      <w:r w:rsidR="009368B8">
        <w:rPr>
          <w:rFonts w:hint="cs"/>
          <w:rtl/>
          <w:lang w:bidi="fa-IR"/>
        </w:rPr>
        <w:t>ً</w:t>
      </w:r>
      <w:r>
        <w:rPr>
          <w:rtl/>
          <w:lang w:bidi="fa-IR"/>
        </w:rPr>
        <w:t xml:space="preserve">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وللعامّة في أنّه هل يكون حكمه حكم من أحرم بإذن سيّده؟ وجهان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ب </w:t>
      </w:r>
      <w:r w:rsidR="00E9208D">
        <w:rPr>
          <w:rtl/>
          <w:lang w:bidi="fa-IR"/>
        </w:rPr>
        <w:t>-</w:t>
      </w:r>
      <w:r>
        <w:rPr>
          <w:rtl/>
          <w:lang w:bidi="fa-IR"/>
        </w:rPr>
        <w:t xml:space="preserve"> لو باعه سيّده بعد ما أحرم فح</w:t>
      </w:r>
      <w:r w:rsidR="009368B8">
        <w:rPr>
          <w:rFonts w:hint="cs"/>
          <w:rtl/>
          <w:lang w:bidi="fa-IR"/>
        </w:rPr>
        <w:t>ُ</w:t>
      </w:r>
      <w:r>
        <w:rPr>
          <w:rtl/>
          <w:lang w:bidi="fa-IR"/>
        </w:rPr>
        <w:t>ك</w:t>
      </w:r>
      <w:r w:rsidR="009368B8">
        <w:rPr>
          <w:rFonts w:hint="cs"/>
          <w:rtl/>
          <w:lang w:bidi="fa-IR"/>
        </w:rPr>
        <w:t>ْ</w:t>
      </w:r>
      <w:r>
        <w:rPr>
          <w:rtl/>
          <w:lang w:bidi="fa-IR"/>
        </w:rPr>
        <w:t xml:space="preserve">م مشتريه في تحليله حكم بائعه سواء </w:t>
      </w:r>
      <w:r w:rsidR="009368B8">
        <w:rPr>
          <w:rFonts w:hint="cs"/>
          <w:rtl/>
          <w:lang w:bidi="fa-IR"/>
        </w:rPr>
        <w:t>؛</w:t>
      </w:r>
      <w:r>
        <w:rPr>
          <w:rtl/>
          <w:lang w:bidi="fa-IR"/>
        </w:rPr>
        <w:t xml:space="preserve"> لأنّه اشتراه مسلوب المنفعة ، فأشبه بيع الأمة المزوّجة أو المستأجرة ، فإن علم المشتري بذلك ، فلا خيار له </w:t>
      </w:r>
      <w:r w:rsidR="009368B8">
        <w:rPr>
          <w:rFonts w:hint="cs"/>
          <w:rtl/>
          <w:lang w:bidi="fa-IR"/>
        </w:rPr>
        <w:t>؛</w:t>
      </w:r>
      <w:r>
        <w:rPr>
          <w:rtl/>
          <w:lang w:bidi="fa-IR"/>
        </w:rPr>
        <w:t xml:space="preserve"> لأنّه دخل على علم ، فأشبه ما لو اشترى معيبا</w:t>
      </w:r>
      <w:r w:rsidR="009368B8">
        <w:rPr>
          <w:rFonts w:hint="cs"/>
          <w:rtl/>
          <w:lang w:bidi="fa-IR"/>
        </w:rPr>
        <w:t>ً</w:t>
      </w:r>
      <w:r>
        <w:rPr>
          <w:rtl/>
          <w:lang w:bidi="fa-IR"/>
        </w:rPr>
        <w:t xml:space="preserve"> علم بعيبه.</w:t>
      </w:r>
    </w:p>
    <w:p w:rsidR="003A67F1" w:rsidRDefault="003A67F1" w:rsidP="003A67F1">
      <w:pPr>
        <w:pStyle w:val="libNormal"/>
        <w:rPr>
          <w:lang w:bidi="fa-IR"/>
        </w:rPr>
      </w:pPr>
      <w:r>
        <w:rPr>
          <w:rtl/>
          <w:lang w:bidi="fa-IR"/>
        </w:rPr>
        <w:t xml:space="preserve">وإن لم يعلم ، فله فسخ البيع </w:t>
      </w:r>
      <w:r w:rsidR="009368B8">
        <w:rPr>
          <w:rFonts w:hint="cs"/>
          <w:rtl/>
          <w:lang w:bidi="fa-IR"/>
        </w:rPr>
        <w:t>؛</w:t>
      </w:r>
      <w:r>
        <w:rPr>
          <w:rtl/>
          <w:lang w:bidi="fa-IR"/>
        </w:rPr>
        <w:t xml:space="preserve"> لأنّه يتضرّر بمضيّ العبد في الحجّ ، لفوات منافعه وعجزه عن تحليله </w:t>
      </w:r>
      <w:r w:rsidR="00EB05A3" w:rsidRPr="00EB05A3">
        <w:rPr>
          <w:rStyle w:val="libFootnotenumChar"/>
          <w:rtl/>
        </w:rPr>
        <w:t>(4)</w:t>
      </w:r>
      <w:r>
        <w:rPr>
          <w:rtl/>
          <w:lang w:bidi="fa-IR"/>
        </w:rPr>
        <w:t xml:space="preserve"> ، وهو نقص يوجب الردّ ، إل</w:t>
      </w:r>
      <w:r w:rsidR="009368B8">
        <w:rPr>
          <w:rFonts w:hint="cs"/>
          <w:rtl/>
          <w:lang w:bidi="fa-IR"/>
        </w:rPr>
        <w:t>ّ</w:t>
      </w:r>
      <w:r>
        <w:rPr>
          <w:rtl/>
          <w:lang w:bidi="fa-IR"/>
        </w:rPr>
        <w:t>ا</w:t>
      </w:r>
      <w:r w:rsidR="009368B8">
        <w:rPr>
          <w:rFonts w:hint="cs"/>
          <w:rtl/>
          <w:lang w:bidi="fa-IR"/>
        </w:rPr>
        <w:t xml:space="preserve"> </w:t>
      </w:r>
      <w:r>
        <w:rPr>
          <w:rtl/>
          <w:lang w:bidi="fa-IR"/>
        </w:rPr>
        <w:t>في إحرام</w:t>
      </w:r>
      <w:r w:rsidR="009368B8">
        <w:rPr>
          <w:rFonts w:hint="cs"/>
          <w:rtl/>
          <w:lang w:bidi="fa-IR"/>
        </w:rPr>
        <w:t>ٍ</w:t>
      </w:r>
      <w:r>
        <w:rPr>
          <w:rtl/>
          <w:lang w:bidi="fa-IR"/>
        </w:rPr>
        <w:t xml:space="preserve"> يكون لسيّده تحليله ، فلا يملك الفسخ </w:t>
      </w:r>
      <w:r w:rsidR="009368B8">
        <w:rPr>
          <w:rFonts w:hint="cs"/>
          <w:rtl/>
          <w:lang w:bidi="fa-IR"/>
        </w:rPr>
        <w:t>؛</w:t>
      </w:r>
      <w:r>
        <w:rPr>
          <w:rtl/>
          <w:lang w:bidi="fa-IR"/>
        </w:rPr>
        <w:t xml:space="preserve"> لأنّه يمكنه رفع الضرر عنه.</w:t>
      </w:r>
    </w:p>
    <w:p w:rsidR="003A67F1" w:rsidRDefault="003A67F1" w:rsidP="003A67F1">
      <w:pPr>
        <w:pStyle w:val="libNormal"/>
        <w:rPr>
          <w:lang w:bidi="fa-IR"/>
        </w:rPr>
      </w:pPr>
      <w:r>
        <w:rPr>
          <w:rtl/>
          <w:lang w:bidi="fa-IR"/>
        </w:rPr>
        <w:t xml:space="preserve">ج </w:t>
      </w:r>
      <w:r w:rsidR="00E9208D">
        <w:rPr>
          <w:rtl/>
          <w:lang w:bidi="fa-IR"/>
        </w:rPr>
        <w:t>-</w:t>
      </w:r>
      <w:r>
        <w:rPr>
          <w:rtl/>
          <w:lang w:bidi="fa-IR"/>
        </w:rPr>
        <w:t xml:space="preserve"> إذا باعه مولاه في إحرام له تحليله فيه ، لم يكن ذلك تحليلا</w:t>
      </w:r>
      <w:r w:rsidR="009368B8">
        <w:rPr>
          <w:rFonts w:hint="cs"/>
          <w:rtl/>
          <w:lang w:bidi="fa-IR"/>
        </w:rPr>
        <w:t>ً</w:t>
      </w:r>
      <w:r>
        <w:rPr>
          <w:rtl/>
          <w:lang w:bidi="fa-IR"/>
        </w:rPr>
        <w:t xml:space="preserve"> له ولا مقتضيا</w:t>
      </w:r>
      <w:r w:rsidR="009368B8">
        <w:rPr>
          <w:rFonts w:hint="cs"/>
          <w:rtl/>
          <w:lang w:bidi="fa-IR"/>
        </w:rPr>
        <w:t>ً</w:t>
      </w:r>
      <w:r>
        <w:rPr>
          <w:rtl/>
          <w:lang w:bidi="fa-IR"/>
        </w:rPr>
        <w:t xml:space="preserve"> لذلك ، ويكون حكم المشتري حكمه في جواز التحليل ، فإن أمره‌</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8 : 23 ، المجموع 7 : 45 ، الحاوي الكبير 4 : 251 ، المغني 3 : 205 ، الشرح الكبير 3 : 173.</w:t>
      </w:r>
    </w:p>
    <w:p w:rsidR="003A67F1" w:rsidRDefault="00EB05A3" w:rsidP="00EB05A3">
      <w:pPr>
        <w:pStyle w:val="libFootnote0"/>
        <w:rPr>
          <w:lang w:bidi="fa-IR"/>
        </w:rPr>
      </w:pPr>
      <w:r w:rsidRPr="00EB05A3">
        <w:rPr>
          <w:rtl/>
        </w:rPr>
        <w:t>(2)</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327.</w:t>
      </w:r>
    </w:p>
    <w:p w:rsidR="003A67F1" w:rsidRDefault="00EB05A3" w:rsidP="00EB05A3">
      <w:pPr>
        <w:pStyle w:val="libFootnote0"/>
        <w:rPr>
          <w:lang w:bidi="fa-IR"/>
        </w:rPr>
      </w:pPr>
      <w:r w:rsidRPr="00EB05A3">
        <w:rPr>
          <w:rtl/>
        </w:rPr>
        <w:t>(3)</w:t>
      </w:r>
      <w:r w:rsidR="003A67F1">
        <w:rPr>
          <w:rtl/>
          <w:lang w:bidi="fa-IR"/>
        </w:rPr>
        <w:t xml:space="preserve"> المغني 3 : 206 ، الشرح الكبير 3 : 173.</w:t>
      </w:r>
    </w:p>
    <w:p w:rsidR="00381EC4" w:rsidRDefault="00EB05A3" w:rsidP="00EB05A3">
      <w:pPr>
        <w:pStyle w:val="libFootnote0"/>
        <w:rPr>
          <w:lang w:bidi="fa-IR"/>
        </w:rPr>
      </w:pPr>
      <w:r w:rsidRPr="00EB05A3">
        <w:rPr>
          <w:rtl/>
        </w:rPr>
        <w:t>(4)</w:t>
      </w:r>
      <w:r w:rsidR="003A67F1">
        <w:rPr>
          <w:rtl/>
          <w:lang w:bidi="fa-IR"/>
        </w:rPr>
        <w:t xml:space="preserve"> في النسخ الخطية : تحل</w:t>
      </w:r>
      <w:r w:rsidR="009368B8">
        <w:rPr>
          <w:rFonts w:hint="cs"/>
          <w:rtl/>
          <w:lang w:bidi="fa-IR"/>
        </w:rPr>
        <w:t>ّ</w:t>
      </w:r>
      <w:r w:rsidR="003A67F1">
        <w:rPr>
          <w:rtl/>
          <w:lang w:bidi="fa-IR"/>
        </w:rPr>
        <w:t>له‌</w:t>
      </w:r>
    </w:p>
    <w:p w:rsidR="00381EC4" w:rsidRDefault="00381EC4" w:rsidP="006F79F7">
      <w:pPr>
        <w:pStyle w:val="libNormal"/>
        <w:rPr>
          <w:rtl/>
          <w:lang w:bidi="fa-IR"/>
        </w:rPr>
      </w:pPr>
      <w:r>
        <w:rPr>
          <w:rtl/>
          <w:lang w:bidi="fa-IR"/>
        </w:rPr>
        <w:br w:type="page"/>
      </w:r>
    </w:p>
    <w:p w:rsidR="003A67F1" w:rsidRDefault="003A67F1" w:rsidP="009368B8">
      <w:pPr>
        <w:pStyle w:val="libNormal0"/>
        <w:rPr>
          <w:lang w:bidi="fa-IR"/>
        </w:rPr>
      </w:pPr>
      <w:r>
        <w:rPr>
          <w:rtl/>
          <w:lang w:bidi="fa-IR"/>
        </w:rPr>
        <w:lastRenderedPageBreak/>
        <w:t>البائع بالمضيّ في إحرامه وإتمام حجّه بعد البيع ، لم يعتدّ بهذا الأمر وإن كان في زمن خياره ، ولو أمره المشتري ، لم يكن له تحليله ولا لبائعه وإن كان في زمن خياره.</w:t>
      </w:r>
    </w:p>
    <w:p w:rsidR="003A67F1" w:rsidRDefault="003A67F1" w:rsidP="003A67F1">
      <w:pPr>
        <w:pStyle w:val="libNormal"/>
        <w:rPr>
          <w:lang w:bidi="fa-IR"/>
        </w:rPr>
      </w:pPr>
      <w:bookmarkStart w:id="42" w:name="_Toc112686403"/>
      <w:r w:rsidRPr="009368B8">
        <w:rPr>
          <w:rStyle w:val="Heading2Char"/>
          <w:rtl/>
        </w:rPr>
        <w:t>مسألة 31 :</w:t>
      </w:r>
      <w:bookmarkEnd w:id="42"/>
      <w:r>
        <w:rPr>
          <w:rtl/>
          <w:lang w:bidi="fa-IR"/>
        </w:rPr>
        <w:t xml:space="preserve"> لو أحرم العبد بغير إذن سيّده ثم أعتقه قبل الموقفين ، لم يجزئه إحرامه ، ووجب عليه الرجوع إلى الميقات والإ</w:t>
      </w:r>
      <w:r w:rsidR="009368B8">
        <w:rPr>
          <w:rFonts w:hint="cs"/>
          <w:rtl/>
          <w:lang w:bidi="fa-IR"/>
        </w:rPr>
        <w:t>ِ</w:t>
      </w:r>
      <w:r>
        <w:rPr>
          <w:rtl/>
          <w:lang w:bidi="fa-IR"/>
        </w:rPr>
        <w:t>حرام منه إن أمكنه ، وإن لم يمكنه ، أحرم من موضعه ، فإن فاته المشعر الحرام ، فقد فاته الحجّ.</w:t>
      </w:r>
    </w:p>
    <w:p w:rsidR="003A67F1" w:rsidRDefault="003A67F1" w:rsidP="003A67F1">
      <w:pPr>
        <w:pStyle w:val="libNormal"/>
        <w:rPr>
          <w:lang w:bidi="fa-IR"/>
        </w:rPr>
      </w:pPr>
      <w:r>
        <w:rPr>
          <w:rtl/>
          <w:lang w:bidi="fa-IR"/>
        </w:rPr>
        <w:t xml:space="preserve">وإن أحرم بإذن سيّده ، لم يلزمه الرجوع إلى الميقات </w:t>
      </w:r>
      <w:r w:rsidR="009368B8">
        <w:rPr>
          <w:rFonts w:hint="cs"/>
          <w:rtl/>
          <w:lang w:bidi="fa-IR"/>
        </w:rPr>
        <w:t>؛</w:t>
      </w:r>
      <w:r>
        <w:rPr>
          <w:rtl/>
          <w:lang w:bidi="fa-IR"/>
        </w:rPr>
        <w:t xml:space="preserve"> لأنّ إحرامه صحيح منعقد ، فإن أدرك المشعر الحرام بعد العتق فقد أدرك حجّة الإ</w:t>
      </w:r>
      <w:r w:rsidR="009368B8">
        <w:rPr>
          <w:rFonts w:hint="cs"/>
          <w:rtl/>
          <w:lang w:bidi="fa-IR"/>
        </w:rPr>
        <w:t>ِ</w:t>
      </w:r>
      <w:r>
        <w:rPr>
          <w:rtl/>
          <w:lang w:bidi="fa-IR"/>
        </w:rPr>
        <w:t>سلام ، وإن لم يدركه معتقا</w:t>
      </w:r>
      <w:r w:rsidR="009368B8">
        <w:rPr>
          <w:rFonts w:hint="cs"/>
          <w:rtl/>
          <w:lang w:bidi="fa-IR"/>
        </w:rPr>
        <w:t>ً</w:t>
      </w:r>
      <w:r>
        <w:rPr>
          <w:rtl/>
          <w:lang w:bidi="fa-IR"/>
        </w:rPr>
        <w:t xml:space="preserve"> ، لم يجزئه ، وكان عليه الحجّ مع الشرائط.</w:t>
      </w:r>
    </w:p>
    <w:p w:rsidR="003A67F1" w:rsidRDefault="003A67F1" w:rsidP="003A67F1">
      <w:pPr>
        <w:pStyle w:val="libNormal"/>
        <w:rPr>
          <w:lang w:bidi="fa-IR"/>
        </w:rPr>
      </w:pPr>
      <w:r>
        <w:rPr>
          <w:rtl/>
          <w:lang w:bidi="fa-IR"/>
        </w:rPr>
        <w:t xml:space="preserve">وإذا أحرم بغير إذن سيّده ثم أفسد الحجّ ، لم يتعلّق به حكم </w:t>
      </w:r>
      <w:r w:rsidR="009368B8">
        <w:rPr>
          <w:rFonts w:hint="cs"/>
          <w:rtl/>
          <w:lang w:bidi="fa-IR"/>
        </w:rPr>
        <w:t>؛</w:t>
      </w:r>
      <w:r>
        <w:rPr>
          <w:rtl/>
          <w:lang w:bidi="fa-IR"/>
        </w:rPr>
        <w:t xml:space="preserve"> لأنّ إحرامه غير منعقد.</w:t>
      </w:r>
    </w:p>
    <w:p w:rsidR="003A67F1" w:rsidRDefault="003A67F1" w:rsidP="003A67F1">
      <w:pPr>
        <w:pStyle w:val="libNormal"/>
        <w:rPr>
          <w:lang w:bidi="fa-IR"/>
        </w:rPr>
      </w:pPr>
      <w:r>
        <w:rPr>
          <w:rtl/>
          <w:lang w:bidi="fa-IR"/>
        </w:rPr>
        <w:t>وإن أحرم بإذن سيّده ثم أفسده ، لزمه المضيّ في فاسدة ، كالح</w:t>
      </w:r>
      <w:r w:rsidR="009368B8">
        <w:rPr>
          <w:rFonts w:hint="cs"/>
          <w:rtl/>
          <w:lang w:bidi="fa-IR"/>
        </w:rPr>
        <w:t>ُ</w:t>
      </w:r>
      <w:r>
        <w:rPr>
          <w:rtl/>
          <w:lang w:bidi="fa-IR"/>
        </w:rPr>
        <w:t xml:space="preserve">رّ ، وليس لسيّده إخراجه منه </w:t>
      </w:r>
      <w:r w:rsidR="009368B8">
        <w:rPr>
          <w:rFonts w:hint="cs"/>
          <w:rtl/>
          <w:lang w:bidi="fa-IR"/>
        </w:rPr>
        <w:t>؛</w:t>
      </w:r>
      <w:r>
        <w:rPr>
          <w:rtl/>
          <w:lang w:bidi="fa-IR"/>
        </w:rPr>
        <w:t xml:space="preserve"> لأنّه ليس له منعه من صحيحه فلم يكن له منعه من فاسدة.</w:t>
      </w:r>
    </w:p>
    <w:p w:rsidR="003A67F1" w:rsidRDefault="003A67F1" w:rsidP="003A67F1">
      <w:pPr>
        <w:pStyle w:val="libNormal"/>
        <w:rPr>
          <w:lang w:bidi="fa-IR"/>
        </w:rPr>
      </w:pPr>
      <w:r>
        <w:rPr>
          <w:rtl/>
          <w:lang w:bidi="fa-IR"/>
        </w:rPr>
        <w:t xml:space="preserve">وقالت العامّة : إن كان إحرامه بغير إذن سيّده ، كان له تحليله منه </w:t>
      </w:r>
      <w:r w:rsidR="009368B8">
        <w:rPr>
          <w:rFonts w:hint="cs"/>
          <w:rtl/>
          <w:lang w:bidi="fa-IR"/>
        </w:rPr>
        <w:t>؛</w:t>
      </w:r>
      <w:r>
        <w:rPr>
          <w:rtl/>
          <w:lang w:bidi="fa-IR"/>
        </w:rPr>
        <w:t xml:space="preserve"> لأنّه يملك تحليله من صحيحه فالفاسد أولى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والحقّ ما قلناه.</w:t>
      </w:r>
    </w:p>
    <w:p w:rsidR="003A67F1" w:rsidRDefault="003A67F1" w:rsidP="003A67F1">
      <w:pPr>
        <w:pStyle w:val="libNormal"/>
        <w:rPr>
          <w:lang w:bidi="fa-IR"/>
        </w:rPr>
      </w:pPr>
      <w:bookmarkStart w:id="43" w:name="_Toc112686404"/>
      <w:r w:rsidRPr="009368B8">
        <w:rPr>
          <w:rStyle w:val="Heading2Char"/>
          <w:rtl/>
        </w:rPr>
        <w:t>مسألة 32 :</w:t>
      </w:r>
      <w:bookmarkEnd w:id="43"/>
      <w:r>
        <w:rPr>
          <w:rtl/>
          <w:lang w:bidi="fa-IR"/>
        </w:rPr>
        <w:t xml:space="preserve"> إذا أفسد العبد حجّه ، فإن كان مأذونا</w:t>
      </w:r>
      <w:r w:rsidR="009368B8">
        <w:rPr>
          <w:rFonts w:hint="cs"/>
          <w:rtl/>
          <w:lang w:bidi="fa-IR"/>
        </w:rPr>
        <w:t>ً</w:t>
      </w:r>
      <w:r>
        <w:rPr>
          <w:rtl/>
          <w:lang w:bidi="fa-IR"/>
        </w:rPr>
        <w:t xml:space="preserve"> فيه ، وجب عليه القضاء والمضيّ فيه ، كالح</w:t>
      </w:r>
      <w:r w:rsidR="009368B8">
        <w:rPr>
          <w:rFonts w:hint="cs"/>
          <w:rtl/>
          <w:lang w:bidi="fa-IR"/>
        </w:rPr>
        <w:t>ُ</w:t>
      </w:r>
      <w:r>
        <w:rPr>
          <w:rtl/>
          <w:lang w:bidi="fa-IR"/>
        </w:rPr>
        <w:t xml:space="preserve">رّ </w:t>
      </w:r>
      <w:r w:rsidR="009368B8">
        <w:rPr>
          <w:rFonts w:hint="cs"/>
          <w:rtl/>
          <w:lang w:bidi="fa-IR"/>
        </w:rPr>
        <w:t>؛</w:t>
      </w:r>
      <w:r>
        <w:rPr>
          <w:rtl/>
          <w:lang w:bidi="fa-IR"/>
        </w:rPr>
        <w:t xml:space="preserve"> لأنّه حجّ صحيح وإحرام معتدّ به ، فيترتّب عليه أحكامه.</w:t>
      </w:r>
    </w:p>
    <w:p w:rsidR="003A67F1" w:rsidRDefault="003A67F1" w:rsidP="003A67F1">
      <w:pPr>
        <w:pStyle w:val="libNormal"/>
        <w:rPr>
          <w:lang w:bidi="fa-IR"/>
        </w:rPr>
      </w:pPr>
      <w:r>
        <w:rPr>
          <w:rtl/>
          <w:lang w:bidi="fa-IR"/>
        </w:rPr>
        <w:t xml:space="preserve">ويصحّ القضاء في حال رقّه </w:t>
      </w:r>
      <w:r w:rsidR="009368B8">
        <w:rPr>
          <w:rFonts w:hint="cs"/>
          <w:rtl/>
          <w:lang w:bidi="fa-IR"/>
        </w:rPr>
        <w:t>؛</w:t>
      </w:r>
      <w:r>
        <w:rPr>
          <w:rtl/>
          <w:lang w:bidi="fa-IR"/>
        </w:rPr>
        <w:t xml:space="preserve"> لأنّه وجب في حال الرقّ فيصحّ به ، كالصلاة والصيام ، وليس لسيّده منعه من القضاء </w:t>
      </w:r>
      <w:r w:rsidR="009368B8">
        <w:rPr>
          <w:rFonts w:hint="cs"/>
          <w:rtl/>
          <w:lang w:bidi="fa-IR"/>
        </w:rPr>
        <w:t>؛</w:t>
      </w:r>
      <w:r>
        <w:rPr>
          <w:rtl/>
          <w:lang w:bidi="fa-IR"/>
        </w:rPr>
        <w:t xml:space="preserve"> لأنّ إذنه في الحجّ الأول‌</w:t>
      </w:r>
    </w:p>
    <w:p w:rsidR="003A67F1" w:rsidRDefault="00EB05A3" w:rsidP="00100C41">
      <w:pPr>
        <w:pStyle w:val="libLine"/>
        <w:rPr>
          <w:lang w:bidi="fa-IR"/>
        </w:rPr>
      </w:pPr>
      <w:r>
        <w:rPr>
          <w:rtl/>
          <w:lang w:bidi="fa-IR"/>
        </w:rPr>
        <w:t>____________________</w:t>
      </w:r>
    </w:p>
    <w:p w:rsidR="00381EC4" w:rsidRDefault="00EB05A3" w:rsidP="00EB05A3">
      <w:pPr>
        <w:pStyle w:val="libFootnote0"/>
        <w:rPr>
          <w:lang w:bidi="fa-IR"/>
        </w:rPr>
      </w:pPr>
      <w:r w:rsidRPr="00EB05A3">
        <w:rPr>
          <w:rtl/>
        </w:rPr>
        <w:t>(1)</w:t>
      </w:r>
      <w:r w:rsidR="003A67F1">
        <w:rPr>
          <w:rtl/>
          <w:lang w:bidi="fa-IR"/>
        </w:rPr>
        <w:t xml:space="preserve"> المغني 3 : 207 ، الشرح الكبير 3 : 175.</w:t>
      </w:r>
    </w:p>
    <w:p w:rsidR="00DD47EA" w:rsidRDefault="00DD47EA" w:rsidP="006F79F7">
      <w:pPr>
        <w:pStyle w:val="libNormal"/>
        <w:rPr>
          <w:rtl/>
          <w:lang w:bidi="fa-IR"/>
        </w:rPr>
      </w:pPr>
      <w:r>
        <w:rPr>
          <w:rtl/>
          <w:lang w:bidi="fa-IR"/>
        </w:rPr>
        <w:br w:type="page"/>
      </w:r>
    </w:p>
    <w:p w:rsidR="003A67F1" w:rsidRDefault="003A67F1" w:rsidP="009368B8">
      <w:pPr>
        <w:pStyle w:val="libNormal0"/>
        <w:rPr>
          <w:lang w:bidi="fa-IR"/>
        </w:rPr>
      </w:pPr>
      <w:r>
        <w:rPr>
          <w:rtl/>
          <w:lang w:bidi="fa-IR"/>
        </w:rPr>
        <w:lastRenderedPageBreak/>
        <w:t>إذن في موجبه ومقتضاه ، ومن مقتضياته القضاء لما أفسده.</w:t>
      </w:r>
    </w:p>
    <w:p w:rsidR="003A67F1" w:rsidRDefault="003A67F1" w:rsidP="003A67F1">
      <w:pPr>
        <w:pStyle w:val="libNormal"/>
        <w:rPr>
          <w:lang w:bidi="fa-IR"/>
        </w:rPr>
      </w:pPr>
      <w:r>
        <w:rPr>
          <w:rtl/>
          <w:lang w:bidi="fa-IR"/>
        </w:rPr>
        <w:t xml:space="preserve">وإن لم يكن الأول </w:t>
      </w:r>
      <w:r w:rsidR="00EB05A3" w:rsidRPr="00EB05A3">
        <w:rPr>
          <w:rStyle w:val="libFootnotenumChar"/>
          <w:rtl/>
        </w:rPr>
        <w:t>(1)</w:t>
      </w:r>
      <w:r>
        <w:rPr>
          <w:rtl/>
          <w:lang w:bidi="fa-IR"/>
        </w:rPr>
        <w:t xml:space="preserve"> مأذونا</w:t>
      </w:r>
      <w:r w:rsidR="009368B8">
        <w:rPr>
          <w:rFonts w:hint="cs"/>
          <w:rtl/>
          <w:lang w:bidi="fa-IR"/>
        </w:rPr>
        <w:t>ً</w:t>
      </w:r>
      <w:r>
        <w:rPr>
          <w:rtl/>
          <w:lang w:bidi="fa-IR"/>
        </w:rPr>
        <w:t xml:space="preserve"> فيه ، كان للمولى منعه من القضاء ، لأنّه يملك منعه من الحجّ الذي شرع فيه بغير إذنه فكذلك قضاؤه ، وهو قول بعض العامّة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وقال بعضهم : لا يملك منعه من قضائه </w:t>
      </w:r>
      <w:r w:rsidR="009368B8">
        <w:rPr>
          <w:rFonts w:hint="cs"/>
          <w:rtl/>
          <w:lang w:bidi="fa-IR"/>
        </w:rPr>
        <w:t>؛</w:t>
      </w:r>
      <w:r>
        <w:rPr>
          <w:rtl/>
          <w:lang w:bidi="fa-IR"/>
        </w:rPr>
        <w:t xml:space="preserve"> لأنّه واجب ، وليس للسيّد </w:t>
      </w:r>
      <w:r w:rsidR="00EB05A3" w:rsidRPr="00EB05A3">
        <w:rPr>
          <w:rStyle w:val="libFootnotenumChar"/>
          <w:rtl/>
        </w:rPr>
        <w:t>(3)</w:t>
      </w:r>
      <w:r>
        <w:rPr>
          <w:rtl/>
          <w:lang w:bidi="fa-IR"/>
        </w:rPr>
        <w:t xml:space="preserve"> منعه من الواجبات</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وهو خطأ </w:t>
      </w:r>
      <w:r w:rsidR="009368B8">
        <w:rPr>
          <w:rFonts w:hint="cs"/>
          <w:rtl/>
          <w:lang w:bidi="fa-IR"/>
        </w:rPr>
        <w:t>؛</w:t>
      </w:r>
      <w:r>
        <w:rPr>
          <w:rtl/>
          <w:lang w:bidi="fa-IR"/>
        </w:rPr>
        <w:t xml:space="preserve"> لأنّا نمنع وجوبه ، بل نمنع صحته فضلا</w:t>
      </w:r>
      <w:r w:rsidR="009368B8">
        <w:rPr>
          <w:rFonts w:hint="cs"/>
          <w:rtl/>
          <w:lang w:bidi="fa-IR"/>
        </w:rPr>
        <w:t>ً</w:t>
      </w:r>
      <w:r>
        <w:rPr>
          <w:rtl/>
          <w:lang w:bidi="fa-IR"/>
        </w:rPr>
        <w:t xml:space="preserve"> عن وجوبه.</w:t>
      </w:r>
    </w:p>
    <w:p w:rsidR="003A67F1" w:rsidRDefault="003A67F1" w:rsidP="003A67F1">
      <w:pPr>
        <w:pStyle w:val="libNormal"/>
        <w:rPr>
          <w:lang w:bidi="fa-IR"/>
        </w:rPr>
      </w:pPr>
      <w:bookmarkStart w:id="44" w:name="_Toc112686405"/>
      <w:r w:rsidRPr="009368B8">
        <w:rPr>
          <w:rStyle w:val="Heading2Char"/>
          <w:rtl/>
        </w:rPr>
        <w:t>مسألة 33 :</w:t>
      </w:r>
      <w:bookmarkEnd w:id="44"/>
      <w:r>
        <w:rPr>
          <w:rtl/>
          <w:lang w:bidi="fa-IR"/>
        </w:rPr>
        <w:t xml:space="preserve"> إذا أفسد العبد</w:t>
      </w:r>
      <w:r w:rsidR="009368B8">
        <w:rPr>
          <w:rFonts w:hint="cs"/>
          <w:rtl/>
          <w:lang w:bidi="fa-IR"/>
        </w:rPr>
        <w:t>ُ</w:t>
      </w:r>
      <w:r>
        <w:rPr>
          <w:rtl/>
          <w:lang w:bidi="fa-IR"/>
        </w:rPr>
        <w:t xml:space="preserve"> الحجّ</w:t>
      </w:r>
      <w:r w:rsidR="004C0D0C">
        <w:rPr>
          <w:rFonts w:hint="cs"/>
          <w:rtl/>
          <w:lang w:bidi="fa-IR"/>
        </w:rPr>
        <w:t>َ</w:t>
      </w:r>
      <w:r>
        <w:rPr>
          <w:rtl/>
          <w:lang w:bidi="fa-IR"/>
        </w:rPr>
        <w:t xml:space="preserve"> ولزمه القضاء ، فأعتقه مولاه ، فإن كان عتقه بعد الوقوف بالمشعر الحرام ، كان عليه أن ي</w:t>
      </w:r>
      <w:r w:rsidR="004C0D0C">
        <w:rPr>
          <w:rFonts w:hint="cs"/>
          <w:rtl/>
          <w:lang w:bidi="fa-IR"/>
        </w:rPr>
        <w:t>ُ</w:t>
      </w:r>
      <w:r>
        <w:rPr>
          <w:rtl/>
          <w:lang w:bidi="fa-IR"/>
        </w:rPr>
        <w:t>تمّ هذه الحجّة ، ويلزمه حجّة الإ</w:t>
      </w:r>
      <w:r w:rsidR="004C0D0C">
        <w:rPr>
          <w:rFonts w:hint="cs"/>
          <w:rtl/>
          <w:lang w:bidi="fa-IR"/>
        </w:rPr>
        <w:t>ِ</w:t>
      </w:r>
      <w:r>
        <w:rPr>
          <w:rtl/>
          <w:lang w:bidi="fa-IR"/>
        </w:rPr>
        <w:t>سلام وحجّة القضاء ، ويجب عليه البدأة بحجّة الإ</w:t>
      </w:r>
      <w:r w:rsidR="004C0D0C">
        <w:rPr>
          <w:rFonts w:hint="cs"/>
          <w:rtl/>
          <w:lang w:bidi="fa-IR"/>
        </w:rPr>
        <w:t>ِ</w:t>
      </w:r>
      <w:r>
        <w:rPr>
          <w:rtl/>
          <w:lang w:bidi="fa-IR"/>
        </w:rPr>
        <w:t>سلام ثم يأتي بحجّة القضاء ، وكذلك إذا بلغ وعليه قضاء ، ولا يقضي قبل حجّة الإ</w:t>
      </w:r>
      <w:r w:rsidR="004C0D0C">
        <w:rPr>
          <w:rFonts w:hint="cs"/>
          <w:rtl/>
          <w:lang w:bidi="fa-IR"/>
        </w:rPr>
        <w:t>ِ</w:t>
      </w:r>
      <w:r>
        <w:rPr>
          <w:rtl/>
          <w:lang w:bidi="fa-IR"/>
        </w:rPr>
        <w:t>سلام ، فإن فعل حجّة الإ</w:t>
      </w:r>
      <w:r w:rsidR="004C0D0C">
        <w:rPr>
          <w:rFonts w:hint="cs"/>
          <w:rtl/>
          <w:lang w:bidi="fa-IR"/>
        </w:rPr>
        <w:t>ِ</w:t>
      </w:r>
      <w:r>
        <w:rPr>
          <w:rtl/>
          <w:lang w:bidi="fa-IR"/>
        </w:rPr>
        <w:t>سلام بقي عليه حجّة القضاء ، وإن أحرم بالقضاء ، انعقد بحجّة الإ</w:t>
      </w:r>
      <w:r w:rsidR="004C0D0C">
        <w:rPr>
          <w:rFonts w:hint="cs"/>
          <w:rtl/>
          <w:lang w:bidi="fa-IR"/>
        </w:rPr>
        <w:t>ِ</w:t>
      </w:r>
      <w:r>
        <w:rPr>
          <w:rtl/>
          <w:lang w:bidi="fa-IR"/>
        </w:rPr>
        <w:t xml:space="preserve">سلام </w:t>
      </w:r>
      <w:r w:rsidR="004C0D0C">
        <w:rPr>
          <w:rFonts w:hint="cs"/>
          <w:rtl/>
          <w:lang w:bidi="fa-IR"/>
        </w:rPr>
        <w:t>؛</w:t>
      </w:r>
      <w:r>
        <w:rPr>
          <w:rtl/>
          <w:lang w:bidi="fa-IR"/>
        </w:rPr>
        <w:t xml:space="preserve"> لأنّها آكد ، وكان القضاء في ذمّته ، قاله الشيخ </w:t>
      </w:r>
      <w:r w:rsidR="00EB05A3" w:rsidRPr="00EB05A3">
        <w:rPr>
          <w:rStyle w:val="libFootnotenumChar"/>
          <w:rtl/>
        </w:rPr>
        <w:t>(5)</w:t>
      </w:r>
      <w:r>
        <w:rPr>
          <w:rtl/>
          <w:lang w:bidi="fa-IR"/>
        </w:rPr>
        <w:t xml:space="preserve"> </w:t>
      </w:r>
      <w:r w:rsidR="00D95353" w:rsidRPr="00D95353">
        <w:rPr>
          <w:rStyle w:val="libAlaemChar"/>
          <w:rFonts w:hint="cs"/>
          <w:rtl/>
        </w:rPr>
        <w:t>رحمه‌الله</w:t>
      </w:r>
      <w:r w:rsidR="004C0D0C">
        <w:rPr>
          <w:rFonts w:hint="cs"/>
          <w:rtl/>
          <w:lang w:bidi="fa-IR"/>
        </w:rPr>
        <w:t xml:space="preserve"> </w:t>
      </w:r>
      <w:r>
        <w:rPr>
          <w:rtl/>
          <w:lang w:bidi="fa-IR"/>
        </w:rPr>
        <w:t xml:space="preserve">، وهو مذهب العامة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ثم قال الشيخ : وإن قلنا : لا يجزئ عن واحد منهما ، كان قويّا</w:t>
      </w:r>
      <w:r w:rsidR="004C0D0C">
        <w:rPr>
          <w:rFonts w:hint="cs"/>
          <w:rtl/>
          <w:lang w:bidi="fa-IR"/>
        </w:rPr>
        <w:t>ً</w:t>
      </w:r>
      <w:r>
        <w:rPr>
          <w:rtl/>
          <w:lang w:bidi="fa-IR"/>
        </w:rPr>
        <w:t xml:space="preserve"> </w:t>
      </w:r>
      <w:r w:rsidR="00EB05A3" w:rsidRPr="00EB05A3">
        <w:rPr>
          <w:rStyle w:val="libFootnotenumChar"/>
          <w:rtl/>
        </w:rPr>
        <w:t>(7)</w:t>
      </w:r>
      <w:r>
        <w:rPr>
          <w:rtl/>
          <w:lang w:bidi="fa-IR"/>
        </w:rPr>
        <w:t>. وأطلق.</w:t>
      </w:r>
    </w:p>
    <w:p w:rsidR="003A67F1" w:rsidRDefault="003A67F1" w:rsidP="003A67F1">
      <w:pPr>
        <w:pStyle w:val="libNormal"/>
        <w:rPr>
          <w:lang w:bidi="fa-IR"/>
        </w:rPr>
      </w:pPr>
      <w:r>
        <w:rPr>
          <w:rtl/>
          <w:lang w:bidi="fa-IR"/>
        </w:rPr>
        <w:t>والوجه : ما قوّاه الشيخ إن كان قد استطاع أو استقرّ الحجّ في ذمّته ، وإل</w:t>
      </w:r>
      <w:r w:rsidR="004C0D0C">
        <w:rPr>
          <w:rFonts w:hint="cs"/>
          <w:rtl/>
          <w:lang w:bidi="fa-IR"/>
        </w:rPr>
        <w:t>ّ</w:t>
      </w:r>
      <w:r>
        <w:rPr>
          <w:rtl/>
          <w:lang w:bidi="fa-IR"/>
        </w:rPr>
        <w:t>ا فالوجه : الإ</w:t>
      </w:r>
      <w:r w:rsidR="004C0D0C">
        <w:rPr>
          <w:rFonts w:hint="cs"/>
          <w:rtl/>
          <w:lang w:bidi="fa-IR"/>
        </w:rPr>
        <w:t>ِ</w:t>
      </w:r>
      <w:r>
        <w:rPr>
          <w:rtl/>
          <w:lang w:bidi="fa-IR"/>
        </w:rPr>
        <w:t>جزاء عن القضاء.</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أي : الحجّ الأول.</w:t>
      </w:r>
    </w:p>
    <w:p w:rsidR="003A67F1" w:rsidRDefault="00EB05A3" w:rsidP="00EB05A3">
      <w:pPr>
        <w:pStyle w:val="libFootnote0"/>
        <w:rPr>
          <w:lang w:bidi="fa-IR"/>
        </w:rPr>
      </w:pPr>
      <w:r w:rsidRPr="00EB05A3">
        <w:rPr>
          <w:rtl/>
        </w:rPr>
        <w:t>(2)</w:t>
      </w:r>
      <w:r w:rsidR="003A67F1">
        <w:rPr>
          <w:rtl/>
          <w:lang w:bidi="fa-IR"/>
        </w:rPr>
        <w:t xml:space="preserve"> المغني 3 : 207 ، الشرح الكبير 3 : 175.</w:t>
      </w:r>
    </w:p>
    <w:p w:rsidR="003A67F1" w:rsidRDefault="00EB05A3" w:rsidP="00EB05A3">
      <w:pPr>
        <w:pStyle w:val="libFootnote0"/>
        <w:rPr>
          <w:lang w:bidi="fa-IR"/>
        </w:rPr>
      </w:pPr>
      <w:r w:rsidRPr="00EB05A3">
        <w:rPr>
          <w:rtl/>
        </w:rPr>
        <w:t>(3)</w:t>
      </w:r>
      <w:r w:rsidR="003A67F1">
        <w:rPr>
          <w:rtl/>
          <w:lang w:bidi="fa-IR"/>
        </w:rPr>
        <w:t xml:space="preserve"> في الطبعة الحجرية : لسيّده.</w:t>
      </w:r>
    </w:p>
    <w:p w:rsidR="003A67F1" w:rsidRDefault="00EB05A3" w:rsidP="00EB05A3">
      <w:pPr>
        <w:pStyle w:val="libFootnote0"/>
        <w:rPr>
          <w:lang w:bidi="fa-IR"/>
        </w:rPr>
      </w:pPr>
      <w:r w:rsidRPr="00EB05A3">
        <w:rPr>
          <w:rtl/>
        </w:rPr>
        <w:t>(4)</w:t>
      </w:r>
      <w:r w:rsidR="003A67F1">
        <w:rPr>
          <w:rtl/>
          <w:lang w:bidi="fa-IR"/>
        </w:rPr>
        <w:t xml:space="preserve"> المغني 3 : 207 ، الشرح الكبير 3 : 175.</w:t>
      </w:r>
    </w:p>
    <w:p w:rsidR="003A67F1" w:rsidRDefault="00EB05A3" w:rsidP="00EB05A3">
      <w:pPr>
        <w:pStyle w:val="libFootnote0"/>
        <w:rPr>
          <w:lang w:bidi="fa-IR"/>
        </w:rPr>
      </w:pPr>
      <w:r w:rsidRPr="00EB05A3">
        <w:rPr>
          <w:rtl/>
        </w:rPr>
        <w:t>(5)</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327 </w:t>
      </w:r>
      <w:r w:rsidR="00E9208D">
        <w:rPr>
          <w:rtl/>
          <w:lang w:bidi="fa-IR"/>
        </w:rPr>
        <w:t>-</w:t>
      </w:r>
      <w:r w:rsidR="003A67F1">
        <w:rPr>
          <w:rtl/>
          <w:lang w:bidi="fa-IR"/>
        </w:rPr>
        <w:t xml:space="preserve"> 328.</w:t>
      </w:r>
    </w:p>
    <w:p w:rsidR="003A67F1" w:rsidRDefault="00EB05A3" w:rsidP="00EB05A3">
      <w:pPr>
        <w:pStyle w:val="libFootnote0"/>
        <w:rPr>
          <w:lang w:bidi="fa-IR"/>
        </w:rPr>
      </w:pPr>
      <w:r w:rsidRPr="00EB05A3">
        <w:rPr>
          <w:rtl/>
        </w:rPr>
        <w:t>(6)</w:t>
      </w:r>
      <w:r w:rsidR="003A67F1">
        <w:rPr>
          <w:rtl/>
          <w:lang w:bidi="fa-IR"/>
        </w:rPr>
        <w:t xml:space="preserve"> المغني 3 : 207 ، الشرح الكبير 3 : 175.</w:t>
      </w:r>
    </w:p>
    <w:p w:rsidR="00381EC4" w:rsidRDefault="00EB05A3" w:rsidP="00EB05A3">
      <w:pPr>
        <w:pStyle w:val="libFootnote0"/>
        <w:rPr>
          <w:lang w:bidi="fa-IR"/>
        </w:rPr>
      </w:pPr>
      <w:r w:rsidRPr="00EB05A3">
        <w:rPr>
          <w:rtl/>
        </w:rPr>
        <w:t>(7)</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328.</w:t>
      </w:r>
    </w:p>
    <w:p w:rsidR="00DD47EA" w:rsidRDefault="00DD47EA"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وإن </w:t>
      </w:r>
      <w:r w:rsidR="004C0D0C">
        <w:rPr>
          <w:rFonts w:hint="cs"/>
          <w:rtl/>
          <w:lang w:bidi="fa-IR"/>
        </w:rPr>
        <w:t>اُ</w:t>
      </w:r>
      <w:r>
        <w:rPr>
          <w:rtl/>
          <w:lang w:bidi="fa-IR"/>
        </w:rPr>
        <w:t>عتق قبل الوقوف بالمشعر ، فلا فصل بين أن يفسد بعد العتق أو قبله ، فإنّه يمضي في فاسدة ، ولا تجزئه الفاسدة عن حجّة الإ</w:t>
      </w:r>
      <w:r w:rsidR="004C0D0C">
        <w:rPr>
          <w:rFonts w:hint="cs"/>
          <w:rtl/>
          <w:lang w:bidi="fa-IR"/>
        </w:rPr>
        <w:t>ِ</w:t>
      </w:r>
      <w:r>
        <w:rPr>
          <w:rtl/>
          <w:lang w:bidi="fa-IR"/>
        </w:rPr>
        <w:t>سلام ، ويلزمه القضاء في القابل ، ويجزئه القضاء عن حجّة ال</w:t>
      </w:r>
      <w:r w:rsidR="004C0D0C">
        <w:rPr>
          <w:rFonts w:hint="cs"/>
          <w:rtl/>
          <w:lang w:bidi="fa-IR"/>
        </w:rPr>
        <w:t>ا</w:t>
      </w:r>
      <w:r>
        <w:rPr>
          <w:rtl/>
          <w:lang w:bidi="fa-IR"/>
        </w:rPr>
        <w:t xml:space="preserve">سلام </w:t>
      </w:r>
      <w:r w:rsidR="004C0D0C">
        <w:rPr>
          <w:rFonts w:hint="cs"/>
          <w:rtl/>
          <w:lang w:bidi="fa-IR"/>
        </w:rPr>
        <w:t>؛</w:t>
      </w:r>
      <w:r>
        <w:rPr>
          <w:rtl/>
          <w:lang w:bidi="fa-IR"/>
        </w:rPr>
        <w:t xml:space="preserve"> لأنّ ما أفسده لو لم يفسده لكان يجزئه عن حجّة الإ</w:t>
      </w:r>
      <w:r w:rsidR="004C0D0C">
        <w:rPr>
          <w:rFonts w:hint="cs"/>
          <w:rtl/>
          <w:lang w:bidi="fa-IR"/>
        </w:rPr>
        <w:t>ِ</w:t>
      </w:r>
      <w:r>
        <w:rPr>
          <w:rtl/>
          <w:lang w:bidi="fa-IR"/>
        </w:rPr>
        <w:t>سلام وهذه قضاء عنها.</w:t>
      </w:r>
    </w:p>
    <w:p w:rsidR="003A67F1" w:rsidRDefault="003A67F1" w:rsidP="003A67F1">
      <w:pPr>
        <w:pStyle w:val="libNormal"/>
        <w:rPr>
          <w:lang w:bidi="fa-IR"/>
        </w:rPr>
      </w:pPr>
      <w:bookmarkStart w:id="45" w:name="_Toc112686406"/>
      <w:r w:rsidRPr="009368B8">
        <w:rPr>
          <w:rStyle w:val="Heading2Char"/>
          <w:rtl/>
        </w:rPr>
        <w:t>مسألة 34 :</w:t>
      </w:r>
      <w:bookmarkEnd w:id="45"/>
      <w:r>
        <w:rPr>
          <w:rtl/>
          <w:lang w:bidi="fa-IR"/>
        </w:rPr>
        <w:t xml:space="preserve"> إذا أحرم العبد بإذن مولاه فارتكب محظورا</w:t>
      </w:r>
      <w:r w:rsidR="004C0D0C">
        <w:rPr>
          <w:rFonts w:hint="cs"/>
          <w:rtl/>
          <w:lang w:bidi="fa-IR"/>
        </w:rPr>
        <w:t>ً</w:t>
      </w:r>
      <w:r>
        <w:rPr>
          <w:rtl/>
          <w:lang w:bidi="fa-IR"/>
        </w:rPr>
        <w:t xml:space="preserve"> يلزمه به الدم ، كالتطيّب واللبس وحلق الشعر وتقليم الأظفار واللمس بشهوة والوطء في الفرج أو في ما دونه وقتل الصيد أو أكله ، ففرضه الصوم ، وليس عليه دم ، كالمعسر.</w:t>
      </w:r>
    </w:p>
    <w:p w:rsidR="003A67F1" w:rsidRDefault="003A67F1" w:rsidP="003A67F1">
      <w:pPr>
        <w:pStyle w:val="libNormal"/>
        <w:rPr>
          <w:lang w:bidi="fa-IR"/>
        </w:rPr>
      </w:pPr>
      <w:r>
        <w:rPr>
          <w:rtl/>
          <w:lang w:bidi="fa-IR"/>
        </w:rPr>
        <w:t>وإن تحلّل بحصر عدوّ ، فعليه الصوم ، ولا يتحلّل قبل فعله ، كالح</w:t>
      </w:r>
      <w:r w:rsidR="004C0D0C">
        <w:rPr>
          <w:rFonts w:hint="cs"/>
          <w:rtl/>
          <w:lang w:bidi="fa-IR"/>
        </w:rPr>
        <w:t>ُ</w:t>
      </w:r>
      <w:r>
        <w:rPr>
          <w:rtl/>
          <w:lang w:bidi="fa-IR"/>
        </w:rPr>
        <w:t>رّ.</w:t>
      </w:r>
    </w:p>
    <w:p w:rsidR="003A67F1" w:rsidRDefault="003A67F1" w:rsidP="003A67F1">
      <w:pPr>
        <w:pStyle w:val="libNormal"/>
        <w:rPr>
          <w:lang w:bidi="fa-IR"/>
        </w:rPr>
      </w:pPr>
      <w:r>
        <w:rPr>
          <w:rtl/>
          <w:lang w:bidi="fa-IR"/>
        </w:rPr>
        <w:t xml:space="preserve">قال الشيخ </w:t>
      </w:r>
      <w:r w:rsidR="00D95353" w:rsidRPr="00D95353">
        <w:rPr>
          <w:rStyle w:val="libAlaemChar"/>
          <w:rFonts w:hint="cs"/>
          <w:rtl/>
        </w:rPr>
        <w:t>رحمه‌الله</w:t>
      </w:r>
      <w:r w:rsidR="004C0D0C">
        <w:rPr>
          <w:rFonts w:hint="cs"/>
          <w:rtl/>
          <w:lang w:bidi="fa-IR"/>
        </w:rPr>
        <w:t xml:space="preserve"> </w:t>
      </w:r>
      <w:r>
        <w:rPr>
          <w:rtl/>
          <w:lang w:bidi="fa-IR"/>
        </w:rPr>
        <w:t xml:space="preserve">: ولسيّده منعه منه </w:t>
      </w:r>
      <w:r w:rsidR="004C0D0C">
        <w:rPr>
          <w:rFonts w:hint="cs"/>
          <w:rtl/>
          <w:lang w:bidi="fa-IR"/>
        </w:rPr>
        <w:t>؛</w:t>
      </w:r>
      <w:r>
        <w:rPr>
          <w:rtl/>
          <w:lang w:bidi="fa-IR"/>
        </w:rPr>
        <w:t xml:space="preserve"> لأنّه ف</w:t>
      </w:r>
      <w:r w:rsidR="004C0D0C">
        <w:rPr>
          <w:rFonts w:hint="cs"/>
          <w:rtl/>
          <w:lang w:bidi="fa-IR"/>
        </w:rPr>
        <w:t>َ</w:t>
      </w:r>
      <w:r>
        <w:rPr>
          <w:rtl/>
          <w:lang w:bidi="fa-IR"/>
        </w:rPr>
        <w:t>ع</w:t>
      </w:r>
      <w:r w:rsidR="004C0D0C">
        <w:rPr>
          <w:rFonts w:hint="cs"/>
          <w:rtl/>
          <w:lang w:bidi="fa-IR"/>
        </w:rPr>
        <w:t>َ</w:t>
      </w:r>
      <w:r>
        <w:rPr>
          <w:rtl/>
          <w:lang w:bidi="fa-IR"/>
        </w:rPr>
        <w:t>له بغير إذنه ، وإن ملّكه سيّده هديا</w:t>
      </w:r>
      <w:r w:rsidR="004C0D0C">
        <w:rPr>
          <w:rFonts w:hint="cs"/>
          <w:rtl/>
          <w:lang w:bidi="fa-IR"/>
        </w:rPr>
        <w:t>ً</w:t>
      </w:r>
      <w:r>
        <w:rPr>
          <w:rtl/>
          <w:lang w:bidi="fa-IR"/>
        </w:rPr>
        <w:t xml:space="preserve"> ليخرجه فأخرجه ، جاز ، وإن أذن له فصام ، جاز أيضا</w:t>
      </w:r>
      <w:r w:rsidR="004C0D0C">
        <w:rPr>
          <w:rFonts w:hint="cs"/>
          <w:rtl/>
          <w:lang w:bidi="fa-IR"/>
        </w:rPr>
        <w:t>ً</w:t>
      </w:r>
      <w:r>
        <w:rPr>
          <w:rtl/>
          <w:lang w:bidi="fa-IR"/>
        </w:rPr>
        <w:t xml:space="preserve"> ، وإن مات قبل الصيام ، جاز لسيّده أن ي</w:t>
      </w:r>
      <w:r w:rsidR="004C0D0C">
        <w:rPr>
          <w:rFonts w:hint="cs"/>
          <w:rtl/>
          <w:lang w:bidi="fa-IR"/>
        </w:rPr>
        <w:t>ُ</w:t>
      </w:r>
      <w:r>
        <w:rPr>
          <w:rtl/>
          <w:lang w:bidi="fa-IR"/>
        </w:rPr>
        <w:t xml:space="preserve">طعم عنه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وقالت العامّة : ليس للسيّد أن يحول بينه وبين الصوم مطلقا</w:t>
      </w:r>
      <w:r w:rsidR="004C0D0C">
        <w:rPr>
          <w:rFonts w:hint="cs"/>
          <w:rtl/>
          <w:lang w:bidi="fa-IR"/>
        </w:rPr>
        <w:t>ً</w:t>
      </w:r>
      <w:r>
        <w:rPr>
          <w:rtl/>
          <w:lang w:bidi="fa-IR"/>
        </w:rPr>
        <w:t xml:space="preserve">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والوجه : ذلك إن أذن له في الإ</w:t>
      </w:r>
      <w:r w:rsidR="005D4085">
        <w:rPr>
          <w:rFonts w:hint="cs"/>
          <w:rtl/>
          <w:lang w:bidi="fa-IR"/>
        </w:rPr>
        <w:t>ِ</w:t>
      </w:r>
      <w:r>
        <w:rPr>
          <w:rtl/>
          <w:lang w:bidi="fa-IR"/>
        </w:rPr>
        <w:t xml:space="preserve">حرام </w:t>
      </w:r>
      <w:r w:rsidR="005D4085">
        <w:rPr>
          <w:rFonts w:hint="cs"/>
          <w:rtl/>
          <w:lang w:bidi="fa-IR"/>
        </w:rPr>
        <w:t>؛</w:t>
      </w:r>
      <w:r>
        <w:rPr>
          <w:rtl/>
          <w:lang w:bidi="fa-IR"/>
        </w:rPr>
        <w:t xml:space="preserve"> لأنّه صوم وجب عليه ، فأشبه صوم رمضان.</w:t>
      </w:r>
    </w:p>
    <w:p w:rsidR="003A67F1" w:rsidRDefault="003A67F1" w:rsidP="003A67F1">
      <w:pPr>
        <w:pStyle w:val="libNormal"/>
        <w:rPr>
          <w:lang w:bidi="fa-IR"/>
        </w:rPr>
      </w:pPr>
      <w:r>
        <w:rPr>
          <w:rtl/>
          <w:lang w:bidi="fa-IR"/>
        </w:rPr>
        <w:t>وإن ملّكه السيد هديا</w:t>
      </w:r>
      <w:r w:rsidR="00F759A3">
        <w:rPr>
          <w:rFonts w:hint="cs"/>
          <w:rtl/>
          <w:lang w:bidi="fa-IR"/>
        </w:rPr>
        <w:t>ً</w:t>
      </w:r>
      <w:r>
        <w:rPr>
          <w:rtl/>
          <w:lang w:bidi="fa-IR"/>
        </w:rPr>
        <w:t xml:space="preserve"> وأذن له في إهدائه وقلنا : إنه يملكه ، فهو كالواجد للهدي لا يتحلّل إل</w:t>
      </w:r>
      <w:r w:rsidR="00F759A3">
        <w:rPr>
          <w:rFonts w:hint="cs"/>
          <w:rtl/>
          <w:lang w:bidi="fa-IR"/>
        </w:rPr>
        <w:t>ّ</w:t>
      </w:r>
      <w:r>
        <w:rPr>
          <w:rtl/>
          <w:lang w:bidi="fa-IR"/>
        </w:rPr>
        <w:t>ا به ، وإن قلنا : لا يملكه ، ففرضه الصيام.</w:t>
      </w:r>
    </w:p>
    <w:p w:rsidR="003A67F1" w:rsidRDefault="003A67F1" w:rsidP="003A67F1">
      <w:pPr>
        <w:pStyle w:val="libNormal"/>
        <w:rPr>
          <w:lang w:bidi="fa-IR"/>
        </w:rPr>
      </w:pPr>
      <w:r>
        <w:rPr>
          <w:rtl/>
          <w:lang w:bidi="fa-IR"/>
        </w:rPr>
        <w:t>وإن أذن له سيّده في تمتّع أو قران ، فعليه الصيام بدلا</w:t>
      </w:r>
      <w:r w:rsidR="00380DF0">
        <w:rPr>
          <w:rFonts w:hint="cs"/>
          <w:rtl/>
          <w:lang w:bidi="fa-IR"/>
        </w:rPr>
        <w:t>ً</w:t>
      </w:r>
      <w:r>
        <w:rPr>
          <w:rtl/>
          <w:lang w:bidi="fa-IR"/>
        </w:rPr>
        <w:t xml:space="preserve"> عن الهدي الواجب.</w:t>
      </w:r>
    </w:p>
    <w:p w:rsidR="003A67F1" w:rsidRDefault="003A67F1" w:rsidP="003A67F1">
      <w:pPr>
        <w:pStyle w:val="libNormal"/>
        <w:rPr>
          <w:lang w:bidi="fa-IR"/>
        </w:rPr>
      </w:pPr>
      <w:r>
        <w:rPr>
          <w:rtl/>
          <w:lang w:bidi="fa-IR"/>
        </w:rPr>
        <w:t>وقال بعض العامّة : على سيّده تحمّل ذلك عنه ، لأنّه بإذنه ، فكان على م</w:t>
      </w:r>
      <w:r w:rsidR="00380DF0">
        <w:rPr>
          <w:rFonts w:hint="cs"/>
          <w:rtl/>
          <w:lang w:bidi="fa-IR"/>
        </w:rPr>
        <w:t>َ</w:t>
      </w:r>
      <w:r>
        <w:rPr>
          <w:rtl/>
          <w:lang w:bidi="fa-IR"/>
        </w:rPr>
        <w:t>ن</w:t>
      </w:r>
      <w:r w:rsidR="00380DF0">
        <w:rPr>
          <w:rFonts w:hint="cs"/>
          <w:rtl/>
          <w:lang w:bidi="fa-IR"/>
        </w:rPr>
        <w:t>ْ</w:t>
      </w:r>
      <w:r>
        <w:rPr>
          <w:rtl/>
          <w:lang w:bidi="fa-IR"/>
        </w:rPr>
        <w:t xml:space="preserve"> أذن فيه ، كما لو فعله النائب بإذن المستنيب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وليس بجيّد </w:t>
      </w:r>
      <w:r w:rsidR="00380DF0">
        <w:rPr>
          <w:rFonts w:hint="cs"/>
          <w:rtl/>
          <w:lang w:bidi="fa-IR"/>
        </w:rPr>
        <w:t>؛</w:t>
      </w:r>
      <w:r>
        <w:rPr>
          <w:rtl/>
          <w:lang w:bidi="fa-IR"/>
        </w:rPr>
        <w:t xml:space="preserve"> لأنّ الحجّ للعبد وهذا من موجباته فيكون عليه ، كالمرأة‌</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328.</w:t>
      </w:r>
    </w:p>
    <w:p w:rsidR="003A67F1" w:rsidRDefault="00EB05A3" w:rsidP="00EB05A3">
      <w:pPr>
        <w:pStyle w:val="libFootnote0"/>
        <w:rPr>
          <w:lang w:bidi="fa-IR"/>
        </w:rPr>
      </w:pPr>
      <w:r w:rsidRPr="00EB05A3">
        <w:rPr>
          <w:rtl/>
        </w:rPr>
        <w:t>(2)</w:t>
      </w:r>
      <w:r w:rsidR="003A67F1">
        <w:rPr>
          <w:rtl/>
          <w:lang w:bidi="fa-IR"/>
        </w:rPr>
        <w:t xml:space="preserve"> المغني 3 : 206 ، الشرح الكبير 3 : 174.</w:t>
      </w:r>
    </w:p>
    <w:p w:rsidR="00381EC4" w:rsidRDefault="00EB05A3" w:rsidP="00EB05A3">
      <w:pPr>
        <w:pStyle w:val="libFootnote0"/>
        <w:rPr>
          <w:lang w:bidi="fa-IR"/>
        </w:rPr>
      </w:pPr>
      <w:r w:rsidRPr="00EB05A3">
        <w:rPr>
          <w:rtl/>
        </w:rPr>
        <w:t>(3)</w:t>
      </w:r>
      <w:r w:rsidR="003A67F1">
        <w:rPr>
          <w:rtl/>
          <w:lang w:bidi="fa-IR"/>
        </w:rPr>
        <w:t xml:space="preserve"> المغني 3 : 207 ، الشرح الكبير 3 : 174.</w:t>
      </w:r>
    </w:p>
    <w:p w:rsidR="00DD47EA" w:rsidRDefault="00DD47EA" w:rsidP="006F79F7">
      <w:pPr>
        <w:pStyle w:val="libNormal"/>
        <w:rPr>
          <w:rtl/>
          <w:lang w:bidi="fa-IR"/>
        </w:rPr>
      </w:pPr>
      <w:r>
        <w:rPr>
          <w:rtl/>
          <w:lang w:bidi="fa-IR"/>
        </w:rPr>
        <w:br w:type="page"/>
      </w:r>
    </w:p>
    <w:p w:rsidR="003A67F1" w:rsidRDefault="003A67F1" w:rsidP="00380DF0">
      <w:pPr>
        <w:pStyle w:val="libNormal0"/>
        <w:rPr>
          <w:lang w:bidi="fa-IR"/>
        </w:rPr>
      </w:pPr>
      <w:r>
        <w:rPr>
          <w:rtl/>
          <w:lang w:bidi="fa-IR"/>
        </w:rPr>
        <w:lastRenderedPageBreak/>
        <w:t>إذا حجّت بإذن زوجها ، بخلاف النائب فإنّ الحجّ للمنوب ، فموجبه عليه.</w:t>
      </w:r>
    </w:p>
    <w:p w:rsidR="003A67F1" w:rsidRDefault="003A67F1" w:rsidP="003A67F1">
      <w:pPr>
        <w:pStyle w:val="libNormal"/>
        <w:rPr>
          <w:lang w:bidi="fa-IR"/>
        </w:rPr>
      </w:pPr>
      <w:r>
        <w:rPr>
          <w:rtl/>
          <w:lang w:bidi="fa-IR"/>
        </w:rPr>
        <w:t>وعندنا أنّ للسيّد الخيار بين أن يأمره بالصوم أو يهدي عنه.</w:t>
      </w:r>
    </w:p>
    <w:p w:rsidR="003A67F1" w:rsidRDefault="003A67F1" w:rsidP="003A67F1">
      <w:pPr>
        <w:pStyle w:val="libNormal"/>
        <w:rPr>
          <w:lang w:bidi="fa-IR"/>
        </w:rPr>
      </w:pPr>
      <w:r>
        <w:rPr>
          <w:rtl/>
          <w:lang w:bidi="fa-IR"/>
        </w:rPr>
        <w:t>وإن تمتّع أو قرن بغير إذن سيّده ، لم يعتدّ به.</w:t>
      </w:r>
    </w:p>
    <w:p w:rsidR="003A67F1" w:rsidRDefault="003A67F1" w:rsidP="003A67F1">
      <w:pPr>
        <w:pStyle w:val="libNormal"/>
        <w:rPr>
          <w:lang w:bidi="fa-IR"/>
        </w:rPr>
      </w:pPr>
      <w:r>
        <w:rPr>
          <w:rtl/>
          <w:lang w:bidi="fa-IR"/>
        </w:rPr>
        <w:t xml:space="preserve">وقالت العامّة : إنّ عليه الصوم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وإن أفسد حجّه ، فعليه أن يصوم كذلك ، فإنه لا مال له ، فهو كالمعسر من الأحرار.</w:t>
      </w:r>
    </w:p>
    <w:p w:rsidR="003A67F1" w:rsidRDefault="003A67F1" w:rsidP="003A67F1">
      <w:pPr>
        <w:pStyle w:val="libNormal"/>
        <w:rPr>
          <w:lang w:bidi="fa-IR"/>
        </w:rPr>
      </w:pPr>
      <w:bookmarkStart w:id="46" w:name="_Toc112686407"/>
      <w:r w:rsidRPr="009368B8">
        <w:rPr>
          <w:rStyle w:val="Heading2Char"/>
          <w:rtl/>
        </w:rPr>
        <w:t>مسألة 35 :</w:t>
      </w:r>
      <w:bookmarkEnd w:id="46"/>
      <w:r>
        <w:rPr>
          <w:rtl/>
          <w:lang w:bidi="fa-IR"/>
        </w:rPr>
        <w:t xml:space="preserve"> إذا نذر العبد</w:t>
      </w:r>
      <w:r w:rsidR="00380DF0">
        <w:rPr>
          <w:rFonts w:hint="cs"/>
          <w:rtl/>
          <w:lang w:bidi="fa-IR"/>
        </w:rPr>
        <w:t>ُ</w:t>
      </w:r>
      <w:r>
        <w:rPr>
          <w:rtl/>
          <w:lang w:bidi="fa-IR"/>
        </w:rPr>
        <w:t xml:space="preserve"> الحجّ</w:t>
      </w:r>
      <w:r w:rsidR="00380DF0">
        <w:rPr>
          <w:rFonts w:hint="cs"/>
          <w:rtl/>
          <w:lang w:bidi="fa-IR"/>
        </w:rPr>
        <w:t>َ</w:t>
      </w:r>
      <w:r>
        <w:rPr>
          <w:rtl/>
          <w:lang w:bidi="fa-IR"/>
        </w:rPr>
        <w:t xml:space="preserve"> ، فلا يخلو إمّا أن يكون مولاه قد أذن له في النذر أو لا ، فإن كان قد أذن له ، فلا يخلو النذر إمّا أن يكون مقيّدا</w:t>
      </w:r>
      <w:r w:rsidR="00380DF0">
        <w:rPr>
          <w:rFonts w:hint="cs"/>
          <w:rtl/>
          <w:lang w:bidi="fa-IR"/>
        </w:rPr>
        <w:t>ً</w:t>
      </w:r>
      <w:r>
        <w:rPr>
          <w:rtl/>
          <w:lang w:bidi="fa-IR"/>
        </w:rPr>
        <w:t xml:space="preserve"> بوقت أو مطلقا</w:t>
      </w:r>
      <w:r w:rsidR="00380DF0">
        <w:rPr>
          <w:rFonts w:hint="cs"/>
          <w:rtl/>
          <w:lang w:bidi="fa-IR"/>
        </w:rPr>
        <w:t>ً</w:t>
      </w:r>
      <w:r>
        <w:rPr>
          <w:rtl/>
          <w:lang w:bidi="fa-IR"/>
        </w:rPr>
        <w:t xml:space="preserve"> ، فإن كان مقيّدا</w:t>
      </w:r>
      <w:r w:rsidR="00380DF0">
        <w:rPr>
          <w:rFonts w:hint="cs"/>
          <w:rtl/>
          <w:lang w:bidi="fa-IR"/>
        </w:rPr>
        <w:t>ً</w:t>
      </w:r>
      <w:r>
        <w:rPr>
          <w:rtl/>
          <w:lang w:bidi="fa-IR"/>
        </w:rPr>
        <w:t xml:space="preserve"> بوقت ، وجب عليه الوفاء به مع قدرته ، ولا يجوز لمولاه منعه منه </w:t>
      </w:r>
      <w:r w:rsidR="00380DF0">
        <w:rPr>
          <w:rFonts w:hint="cs"/>
          <w:rtl/>
          <w:lang w:bidi="fa-IR"/>
        </w:rPr>
        <w:t>؛</w:t>
      </w:r>
      <w:r>
        <w:rPr>
          <w:rtl/>
          <w:lang w:bidi="fa-IR"/>
        </w:rPr>
        <w:t xml:space="preserve"> لأنّه واجب عليه ، وكان كما لو أذن له في الإ</w:t>
      </w:r>
      <w:r w:rsidR="00380DF0">
        <w:rPr>
          <w:rFonts w:hint="cs"/>
          <w:rtl/>
          <w:lang w:bidi="fa-IR"/>
        </w:rPr>
        <w:t>ِ</w:t>
      </w:r>
      <w:r>
        <w:rPr>
          <w:rtl/>
          <w:lang w:bidi="fa-IR"/>
        </w:rPr>
        <w:t>حرام وتلبّس به.</w:t>
      </w:r>
    </w:p>
    <w:p w:rsidR="003A67F1" w:rsidRDefault="003A67F1" w:rsidP="003A67F1">
      <w:pPr>
        <w:pStyle w:val="libNormal"/>
        <w:rPr>
          <w:lang w:bidi="fa-IR"/>
        </w:rPr>
      </w:pPr>
      <w:r>
        <w:rPr>
          <w:rtl/>
          <w:lang w:bidi="fa-IR"/>
        </w:rPr>
        <w:t>وهل يجب على مولاه دفع ما يحتاج إليه العبد زائدا</w:t>
      </w:r>
      <w:r w:rsidR="00380DF0">
        <w:rPr>
          <w:rFonts w:hint="cs"/>
          <w:rtl/>
          <w:lang w:bidi="fa-IR"/>
        </w:rPr>
        <w:t>ً</w:t>
      </w:r>
      <w:r>
        <w:rPr>
          <w:rtl/>
          <w:lang w:bidi="fa-IR"/>
        </w:rPr>
        <w:t xml:space="preserve"> عن نفقة الحضر؟ الأقرب : المنع </w:t>
      </w:r>
      <w:r w:rsidR="00380DF0">
        <w:rPr>
          <w:rFonts w:hint="cs"/>
          <w:rtl/>
          <w:lang w:bidi="fa-IR"/>
        </w:rPr>
        <w:t>؛</w:t>
      </w:r>
      <w:r>
        <w:rPr>
          <w:rtl/>
          <w:lang w:bidi="fa-IR"/>
        </w:rPr>
        <w:t xml:space="preserve"> لأصالة البراءة.</w:t>
      </w:r>
    </w:p>
    <w:p w:rsidR="003A67F1" w:rsidRDefault="003A67F1" w:rsidP="003A67F1">
      <w:pPr>
        <w:pStyle w:val="libNormal"/>
        <w:rPr>
          <w:lang w:bidi="fa-IR"/>
        </w:rPr>
      </w:pPr>
      <w:r>
        <w:rPr>
          <w:rtl/>
          <w:lang w:bidi="fa-IR"/>
        </w:rPr>
        <w:t>ويحتمل وجوبه ، كالإ</w:t>
      </w:r>
      <w:r w:rsidR="00380DF0">
        <w:rPr>
          <w:rFonts w:hint="cs"/>
          <w:rtl/>
          <w:lang w:bidi="fa-IR"/>
        </w:rPr>
        <w:t>ِ</w:t>
      </w:r>
      <w:r>
        <w:rPr>
          <w:rtl/>
          <w:lang w:bidi="fa-IR"/>
        </w:rPr>
        <w:t>ذن في الدّ</w:t>
      </w:r>
      <w:r w:rsidR="00380DF0">
        <w:rPr>
          <w:rFonts w:hint="cs"/>
          <w:rtl/>
          <w:lang w:bidi="fa-IR"/>
        </w:rPr>
        <w:t>َ</w:t>
      </w:r>
      <w:r>
        <w:rPr>
          <w:rtl/>
          <w:lang w:bidi="fa-IR"/>
        </w:rPr>
        <w:t>ي</w:t>
      </w:r>
      <w:r w:rsidR="00380DF0">
        <w:rPr>
          <w:rFonts w:hint="cs"/>
          <w:rtl/>
          <w:lang w:bidi="fa-IR"/>
        </w:rPr>
        <w:t>ْ</w:t>
      </w:r>
      <w:r>
        <w:rPr>
          <w:rtl/>
          <w:lang w:bidi="fa-IR"/>
        </w:rPr>
        <w:t>ن.</w:t>
      </w:r>
    </w:p>
    <w:p w:rsidR="003A67F1" w:rsidRDefault="003A67F1" w:rsidP="003A67F1">
      <w:pPr>
        <w:pStyle w:val="libNormal"/>
        <w:rPr>
          <w:lang w:bidi="fa-IR"/>
        </w:rPr>
      </w:pPr>
      <w:r>
        <w:rPr>
          <w:rtl/>
          <w:lang w:bidi="fa-IR"/>
        </w:rPr>
        <w:t>ولو قدر العبد على المشي ، لم يجب على المولى بذل الراحلة.</w:t>
      </w:r>
    </w:p>
    <w:p w:rsidR="003A67F1" w:rsidRDefault="003A67F1" w:rsidP="003A67F1">
      <w:pPr>
        <w:pStyle w:val="libNormal"/>
        <w:rPr>
          <w:lang w:bidi="fa-IR"/>
        </w:rPr>
      </w:pPr>
      <w:r>
        <w:rPr>
          <w:rtl/>
          <w:lang w:bidi="fa-IR"/>
        </w:rPr>
        <w:t>ولو كان مطلقا</w:t>
      </w:r>
      <w:r w:rsidR="00380DF0">
        <w:rPr>
          <w:rFonts w:hint="cs"/>
          <w:rtl/>
          <w:lang w:bidi="fa-IR"/>
        </w:rPr>
        <w:t>ً</w:t>
      </w:r>
      <w:r>
        <w:rPr>
          <w:rtl/>
          <w:lang w:bidi="fa-IR"/>
        </w:rPr>
        <w:t xml:space="preserve"> ، أو مقيّدا</w:t>
      </w:r>
      <w:r w:rsidR="00380DF0">
        <w:rPr>
          <w:rFonts w:hint="cs"/>
          <w:rtl/>
          <w:lang w:bidi="fa-IR"/>
        </w:rPr>
        <w:t>ً</w:t>
      </w:r>
      <w:r>
        <w:rPr>
          <w:rtl/>
          <w:lang w:bidi="fa-IR"/>
        </w:rPr>
        <w:t xml:space="preserve"> وفرّط العبد ، أو المولى يمنعه عن المبادرة حتى صار قضاء</w:t>
      </w:r>
      <w:r w:rsidR="00380DF0">
        <w:rPr>
          <w:rFonts w:hint="cs"/>
          <w:rtl/>
          <w:lang w:bidi="fa-IR"/>
        </w:rPr>
        <w:t>ً</w:t>
      </w:r>
      <w:r>
        <w:rPr>
          <w:rtl/>
          <w:lang w:bidi="fa-IR"/>
        </w:rPr>
        <w:t xml:space="preserve"> ، فالأقرب : عدم وجوبه على الفور </w:t>
      </w:r>
      <w:r w:rsidR="00380DF0">
        <w:rPr>
          <w:rFonts w:hint="cs"/>
          <w:rtl/>
          <w:lang w:bidi="fa-IR"/>
        </w:rPr>
        <w:t>؛</w:t>
      </w:r>
      <w:r>
        <w:rPr>
          <w:rtl/>
          <w:lang w:bidi="fa-IR"/>
        </w:rPr>
        <w:t xml:space="preserve"> لأنّ حقّ السيّد مضيّق </w:t>
      </w:r>
      <w:r w:rsidR="00F52217">
        <w:rPr>
          <w:rFonts w:hint="cs"/>
          <w:rtl/>
          <w:lang w:bidi="fa-IR"/>
        </w:rPr>
        <w:t>؛</w:t>
      </w:r>
      <w:r>
        <w:rPr>
          <w:rtl/>
          <w:lang w:bidi="fa-IR"/>
        </w:rPr>
        <w:t xml:space="preserve"> والنذر المطلق وقضاء النذر المقيّد غير مضيّق ، لأصالة البراءة.</w:t>
      </w:r>
    </w:p>
    <w:p w:rsidR="003A67F1" w:rsidRDefault="003A67F1" w:rsidP="003A67F1">
      <w:pPr>
        <w:pStyle w:val="libNormal"/>
        <w:rPr>
          <w:lang w:bidi="fa-IR"/>
        </w:rPr>
      </w:pPr>
      <w:r>
        <w:rPr>
          <w:rtl/>
          <w:lang w:bidi="fa-IR"/>
        </w:rPr>
        <w:t>فلو شرع العبد وبادر معجّلا</w:t>
      </w:r>
      <w:r w:rsidR="00F52217">
        <w:rPr>
          <w:rFonts w:hint="cs"/>
          <w:rtl/>
          <w:lang w:bidi="fa-IR"/>
        </w:rPr>
        <w:t>ً</w:t>
      </w:r>
      <w:r>
        <w:rPr>
          <w:rtl/>
          <w:lang w:bidi="fa-IR"/>
        </w:rPr>
        <w:t xml:space="preserve"> فأحرم بغير إذن مولاه ، فالأقرب أنّه ليس للمولى تحليله </w:t>
      </w:r>
      <w:r w:rsidR="00F52217">
        <w:rPr>
          <w:rFonts w:hint="cs"/>
          <w:rtl/>
          <w:lang w:bidi="fa-IR"/>
        </w:rPr>
        <w:t>؛</w:t>
      </w:r>
      <w:r>
        <w:rPr>
          <w:rtl/>
          <w:lang w:bidi="fa-IR"/>
        </w:rPr>
        <w:t xml:space="preserve"> لأنّه إحرام حجّ أذن له فيه مولاه ، فلم يملك تحليله ، كما لو تلبّس بالإ</w:t>
      </w:r>
      <w:r w:rsidR="00F52217">
        <w:rPr>
          <w:rFonts w:hint="cs"/>
          <w:rtl/>
          <w:lang w:bidi="fa-IR"/>
        </w:rPr>
        <w:t>ِ</w:t>
      </w:r>
      <w:r>
        <w:rPr>
          <w:rtl/>
          <w:lang w:bidi="fa-IR"/>
        </w:rPr>
        <w:t>حرام بعد إذن مولاه.</w:t>
      </w:r>
    </w:p>
    <w:p w:rsidR="003A67F1" w:rsidRDefault="003A67F1" w:rsidP="003A67F1">
      <w:pPr>
        <w:pStyle w:val="libNormal"/>
        <w:rPr>
          <w:lang w:bidi="fa-IR"/>
        </w:rPr>
      </w:pPr>
      <w:r>
        <w:rPr>
          <w:rtl/>
          <w:lang w:bidi="fa-IR"/>
        </w:rPr>
        <w:t xml:space="preserve">وإن لم يكن مولاه قد أذن له في النذر ، فالمشهور بين علمائنا : عدم انعقاده </w:t>
      </w:r>
      <w:r w:rsidR="00F52217">
        <w:rPr>
          <w:rFonts w:hint="cs"/>
          <w:rtl/>
          <w:lang w:bidi="fa-IR"/>
        </w:rPr>
        <w:t>؛</w:t>
      </w:r>
      <w:r>
        <w:rPr>
          <w:rtl/>
          <w:lang w:bidi="fa-IR"/>
        </w:rPr>
        <w:t xml:space="preserve"> لأنّ أوقاته مستحقّة للمولى.</w:t>
      </w:r>
    </w:p>
    <w:p w:rsidR="003A67F1" w:rsidRDefault="00EB05A3" w:rsidP="00100C41">
      <w:pPr>
        <w:pStyle w:val="libLine"/>
        <w:rPr>
          <w:lang w:bidi="fa-IR"/>
        </w:rPr>
      </w:pPr>
      <w:r>
        <w:rPr>
          <w:rtl/>
          <w:lang w:bidi="fa-IR"/>
        </w:rPr>
        <w:t>____________________</w:t>
      </w:r>
    </w:p>
    <w:p w:rsidR="00381EC4" w:rsidRDefault="00EB05A3" w:rsidP="00EB05A3">
      <w:pPr>
        <w:pStyle w:val="libFootnote0"/>
        <w:rPr>
          <w:lang w:bidi="fa-IR"/>
        </w:rPr>
      </w:pPr>
      <w:r w:rsidRPr="00EB05A3">
        <w:rPr>
          <w:rtl/>
        </w:rPr>
        <w:t>(1)</w:t>
      </w:r>
      <w:r w:rsidR="003A67F1">
        <w:rPr>
          <w:rtl/>
          <w:lang w:bidi="fa-IR"/>
        </w:rPr>
        <w:t xml:space="preserve"> المغني 3 : 207 ، الشرح الكبير 3 : 174.</w:t>
      </w:r>
    </w:p>
    <w:p w:rsidR="00DD47EA" w:rsidRDefault="00DD47EA"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وقال بعض العامة : يصحّ نذره </w:t>
      </w:r>
      <w:r w:rsidR="00F52217">
        <w:rPr>
          <w:rFonts w:hint="cs"/>
          <w:rtl/>
          <w:lang w:bidi="fa-IR"/>
        </w:rPr>
        <w:t>؛</w:t>
      </w:r>
      <w:r>
        <w:rPr>
          <w:rtl/>
          <w:lang w:bidi="fa-IR"/>
        </w:rPr>
        <w:t xml:space="preserve"> لأنّه مكلّف ، فانعقد نذره ، كالح</w:t>
      </w:r>
      <w:r w:rsidR="00F52217">
        <w:rPr>
          <w:rFonts w:hint="cs"/>
          <w:rtl/>
          <w:lang w:bidi="fa-IR"/>
        </w:rPr>
        <w:t>ُ</w:t>
      </w:r>
      <w:r>
        <w:rPr>
          <w:rtl/>
          <w:lang w:bidi="fa-IR"/>
        </w:rPr>
        <w:t xml:space="preserve">رّ ، ولسيده منعه من المضيّ فيه </w:t>
      </w:r>
      <w:r w:rsidR="00F52217">
        <w:rPr>
          <w:rFonts w:hint="cs"/>
          <w:rtl/>
          <w:lang w:bidi="fa-IR"/>
        </w:rPr>
        <w:t>؛</w:t>
      </w:r>
      <w:r>
        <w:rPr>
          <w:rtl/>
          <w:lang w:bidi="fa-IR"/>
        </w:rPr>
        <w:t xml:space="preserve"> لما فيه من تفويت حقّ سيّده الواجب ، في</w:t>
      </w:r>
      <w:r w:rsidR="00F52217">
        <w:rPr>
          <w:rFonts w:hint="cs"/>
          <w:rtl/>
          <w:lang w:bidi="fa-IR"/>
        </w:rPr>
        <w:t>ُ</w:t>
      </w:r>
      <w:r>
        <w:rPr>
          <w:rtl/>
          <w:lang w:bidi="fa-IR"/>
        </w:rPr>
        <w:t xml:space="preserve">منع منه ، كما لو لم ينذر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وروي عن أحمد أنّه لا ي</w:t>
      </w:r>
      <w:r w:rsidR="00F52217">
        <w:rPr>
          <w:rFonts w:hint="cs"/>
          <w:rtl/>
          <w:lang w:bidi="fa-IR"/>
        </w:rPr>
        <w:t>ُ</w:t>
      </w:r>
      <w:r>
        <w:rPr>
          <w:rtl/>
          <w:lang w:bidi="fa-IR"/>
        </w:rPr>
        <w:t xml:space="preserve">منع من الوفاء به </w:t>
      </w:r>
      <w:r w:rsidR="00F52217">
        <w:rPr>
          <w:rFonts w:hint="cs"/>
          <w:rtl/>
          <w:lang w:bidi="fa-IR"/>
        </w:rPr>
        <w:t>؛</w:t>
      </w:r>
      <w:r>
        <w:rPr>
          <w:rtl/>
          <w:lang w:bidi="fa-IR"/>
        </w:rPr>
        <w:t xml:space="preserve"> لما فيه من أداء الواجب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واختلف أصحابه على قولين :</w:t>
      </w:r>
    </w:p>
    <w:p w:rsidR="003A67F1" w:rsidRDefault="003A67F1" w:rsidP="003A67F1">
      <w:pPr>
        <w:pStyle w:val="libNormal"/>
        <w:rPr>
          <w:lang w:bidi="fa-IR"/>
        </w:rPr>
      </w:pPr>
      <w:r>
        <w:rPr>
          <w:rtl/>
          <w:lang w:bidi="fa-IR"/>
        </w:rPr>
        <w:t>أحدهما : أنّ ذلك على الكراهية دون التحريم.</w:t>
      </w:r>
    </w:p>
    <w:p w:rsidR="003A67F1" w:rsidRDefault="003A67F1" w:rsidP="003A67F1">
      <w:pPr>
        <w:pStyle w:val="libNormal"/>
        <w:rPr>
          <w:lang w:bidi="fa-IR"/>
        </w:rPr>
      </w:pPr>
      <w:r>
        <w:rPr>
          <w:rtl/>
          <w:lang w:bidi="fa-IR"/>
        </w:rPr>
        <w:t xml:space="preserve">والثاني : التحريم </w:t>
      </w:r>
      <w:r w:rsidR="00F52217">
        <w:rPr>
          <w:rFonts w:hint="cs"/>
          <w:rtl/>
          <w:lang w:bidi="fa-IR"/>
        </w:rPr>
        <w:t>؛</w:t>
      </w:r>
      <w:r>
        <w:rPr>
          <w:rtl/>
          <w:lang w:bidi="fa-IR"/>
        </w:rPr>
        <w:t xml:space="preserve"> لأنّه واجب فلم يملك منعه كسائر الواجبات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وهو غلط ، لأنّا نمنع وجوبه.</w:t>
      </w:r>
    </w:p>
    <w:p w:rsidR="003A67F1" w:rsidRDefault="003A67F1" w:rsidP="003A67F1">
      <w:pPr>
        <w:pStyle w:val="libNormal"/>
        <w:rPr>
          <w:lang w:bidi="fa-IR"/>
        </w:rPr>
      </w:pPr>
      <w:r>
        <w:rPr>
          <w:rtl/>
          <w:lang w:bidi="fa-IR"/>
        </w:rPr>
        <w:t xml:space="preserve">فإن </w:t>
      </w:r>
      <w:r w:rsidR="00F52217">
        <w:rPr>
          <w:rFonts w:hint="cs"/>
          <w:rtl/>
          <w:lang w:bidi="fa-IR"/>
        </w:rPr>
        <w:t>اُ</w:t>
      </w:r>
      <w:r>
        <w:rPr>
          <w:rtl/>
          <w:lang w:bidi="fa-IR"/>
        </w:rPr>
        <w:t xml:space="preserve">عتق </w:t>
      </w:r>
      <w:r w:rsidR="00F52217">
        <w:rPr>
          <w:rFonts w:hint="cs"/>
          <w:rtl/>
          <w:lang w:bidi="fa-IR"/>
        </w:rPr>
        <w:t>،</w:t>
      </w:r>
      <w:r>
        <w:rPr>
          <w:rtl/>
          <w:lang w:bidi="fa-IR"/>
        </w:rPr>
        <w:t xml:space="preserve"> وجب عليه الوفاء بما نذره بإذن مولاه ، وفي غيره الخلاف.</w:t>
      </w:r>
    </w:p>
    <w:p w:rsidR="003A67F1" w:rsidRDefault="003A67F1" w:rsidP="003A67F1">
      <w:pPr>
        <w:pStyle w:val="libNormal"/>
        <w:rPr>
          <w:lang w:bidi="fa-IR"/>
        </w:rPr>
      </w:pPr>
      <w:r>
        <w:rPr>
          <w:rtl/>
          <w:lang w:bidi="fa-IR"/>
        </w:rPr>
        <w:t>وت</w:t>
      </w:r>
      <w:r w:rsidR="00F52217">
        <w:rPr>
          <w:rFonts w:hint="cs"/>
          <w:rtl/>
          <w:lang w:bidi="fa-IR"/>
        </w:rPr>
        <w:t>ُ</w:t>
      </w:r>
      <w:r>
        <w:rPr>
          <w:rtl/>
          <w:lang w:bidi="fa-IR"/>
        </w:rPr>
        <w:t>ق</w:t>
      </w:r>
      <w:r w:rsidR="00F52217">
        <w:rPr>
          <w:rFonts w:hint="cs"/>
          <w:rtl/>
          <w:lang w:bidi="fa-IR"/>
        </w:rPr>
        <w:t>َ</w:t>
      </w:r>
      <w:r>
        <w:rPr>
          <w:rtl/>
          <w:lang w:bidi="fa-IR"/>
        </w:rPr>
        <w:t>د</w:t>
      </w:r>
      <w:r w:rsidR="00F52217">
        <w:rPr>
          <w:rFonts w:hint="cs"/>
          <w:rtl/>
          <w:lang w:bidi="fa-IR"/>
        </w:rPr>
        <w:t>َ</w:t>
      </w:r>
      <w:r>
        <w:rPr>
          <w:rtl/>
          <w:lang w:bidi="fa-IR"/>
        </w:rPr>
        <w:t>ّم</w:t>
      </w:r>
      <w:r w:rsidR="00F52217">
        <w:rPr>
          <w:rFonts w:hint="cs"/>
          <w:rtl/>
          <w:lang w:bidi="fa-IR"/>
        </w:rPr>
        <w:t>ُ</w:t>
      </w:r>
      <w:r>
        <w:rPr>
          <w:rtl/>
          <w:lang w:bidi="fa-IR"/>
        </w:rPr>
        <w:t xml:space="preserve"> حجّة الإ</w:t>
      </w:r>
      <w:r w:rsidR="00F52217">
        <w:rPr>
          <w:rFonts w:hint="cs"/>
          <w:rtl/>
          <w:lang w:bidi="fa-IR"/>
        </w:rPr>
        <w:t>ِ</w:t>
      </w:r>
      <w:r>
        <w:rPr>
          <w:rtl/>
          <w:lang w:bidi="fa-IR"/>
        </w:rPr>
        <w:t>سلام مع وجوبها ، وإطلاق النذر أو تقييده بزمان متأخّر عن الاستطاعة.</w:t>
      </w:r>
    </w:p>
    <w:p w:rsidR="003A67F1" w:rsidRDefault="003A67F1" w:rsidP="00F52217">
      <w:pPr>
        <w:pStyle w:val="Heading2Center"/>
        <w:rPr>
          <w:lang w:bidi="fa-IR"/>
        </w:rPr>
      </w:pPr>
      <w:bookmarkStart w:id="47" w:name="_Toc112686408"/>
      <w:r>
        <w:rPr>
          <w:rtl/>
          <w:lang w:bidi="fa-IR"/>
        </w:rPr>
        <w:t>البحث الثالث : في الاستطاعة‌</w:t>
      </w:r>
      <w:bookmarkEnd w:id="47"/>
    </w:p>
    <w:p w:rsidR="003A67F1" w:rsidRDefault="003A67F1" w:rsidP="003A67F1">
      <w:pPr>
        <w:pStyle w:val="libNormal"/>
        <w:rPr>
          <w:lang w:bidi="fa-IR"/>
        </w:rPr>
      </w:pPr>
      <w:bookmarkStart w:id="48" w:name="_Toc112686409"/>
      <w:r w:rsidRPr="009368B8">
        <w:rPr>
          <w:rStyle w:val="Heading2Char"/>
          <w:rtl/>
        </w:rPr>
        <w:t>مسألة 36 :</w:t>
      </w:r>
      <w:bookmarkEnd w:id="48"/>
      <w:r>
        <w:rPr>
          <w:rtl/>
          <w:lang w:bidi="fa-IR"/>
        </w:rPr>
        <w:t xml:space="preserve"> الاستطاعة شرط في وجوب الحجّ والعمرة ، بإجماع العلماء وبالنصّ :</w:t>
      </w:r>
    </w:p>
    <w:p w:rsidR="003A67F1" w:rsidRDefault="003A67F1" w:rsidP="003A67F1">
      <w:pPr>
        <w:pStyle w:val="libNormal"/>
        <w:rPr>
          <w:lang w:bidi="fa-IR"/>
        </w:rPr>
      </w:pPr>
      <w:r>
        <w:rPr>
          <w:rtl/>
          <w:lang w:bidi="fa-IR"/>
        </w:rPr>
        <w:t xml:space="preserve">قال الله تعالى </w:t>
      </w:r>
      <w:r w:rsidRPr="00F52217">
        <w:rPr>
          <w:rStyle w:val="libAlaemChar"/>
          <w:rtl/>
        </w:rPr>
        <w:t>(</w:t>
      </w:r>
      <w:r w:rsidRPr="002163EA">
        <w:rPr>
          <w:rStyle w:val="libAieChar"/>
          <w:rtl/>
        </w:rPr>
        <w:t xml:space="preserve"> وَلِلّهِ عَلَى النّاسِ </w:t>
      </w:r>
      <w:r w:rsidRPr="00DE28FC">
        <w:rPr>
          <w:rStyle w:val="libAieChar"/>
          <w:rtl/>
        </w:rPr>
        <w:t>حِجُّ الْبَيْتِ</w:t>
      </w:r>
      <w:r w:rsidRPr="007A0F8A">
        <w:rPr>
          <w:rStyle w:val="libAieChar"/>
          <w:rtl/>
        </w:rPr>
        <w:t xml:space="preserve"> مَنِ اسْتَطاعَ </w:t>
      </w:r>
      <w:r w:rsidRPr="00A53EA1">
        <w:rPr>
          <w:rStyle w:val="libAieChar"/>
          <w:rtl/>
        </w:rPr>
        <w:t xml:space="preserve">إِلَيْهِ سَبِيلاً </w:t>
      </w:r>
      <w:r w:rsidRPr="00F52217">
        <w:rPr>
          <w:rStyle w:val="libAlaemChar"/>
          <w:rtl/>
        </w:rPr>
        <w:t>)</w:t>
      </w:r>
      <w:r>
        <w:rPr>
          <w:rtl/>
          <w:lang w:bidi="fa-IR"/>
        </w:rPr>
        <w:t xml:space="preserve"> </w:t>
      </w:r>
      <w:r w:rsidR="00EB05A3" w:rsidRPr="00EB05A3">
        <w:rPr>
          <w:rStyle w:val="libFootnotenumChar"/>
          <w:rtl/>
        </w:rPr>
        <w:t>(4)</w:t>
      </w:r>
      <w:r>
        <w:rPr>
          <w:rtl/>
          <w:lang w:bidi="fa-IR"/>
        </w:rPr>
        <w:t xml:space="preserve"> دلّ بمفهومه على سقوطه عن غير المستطيع.</w:t>
      </w:r>
    </w:p>
    <w:p w:rsidR="003A67F1" w:rsidRDefault="003A67F1" w:rsidP="003A67F1">
      <w:pPr>
        <w:pStyle w:val="libNormal"/>
        <w:rPr>
          <w:lang w:bidi="fa-IR"/>
        </w:rPr>
      </w:pPr>
      <w:r>
        <w:rPr>
          <w:rtl/>
          <w:lang w:bidi="fa-IR"/>
        </w:rPr>
        <w:t>ولا نعلم في ذلك خلافا</w:t>
      </w:r>
      <w:r w:rsidR="002D5BAA">
        <w:rPr>
          <w:rFonts w:hint="cs"/>
          <w:rtl/>
          <w:lang w:bidi="fa-IR"/>
        </w:rPr>
        <w:t>ً</w:t>
      </w:r>
      <w:r>
        <w:rPr>
          <w:rtl/>
          <w:lang w:bidi="fa-IR"/>
        </w:rPr>
        <w:t xml:space="preserve"> ، ولقضاء الضرورة بقبح تكليف غير القادر.</w:t>
      </w:r>
    </w:p>
    <w:p w:rsidR="003A67F1" w:rsidRDefault="003A67F1" w:rsidP="003A67F1">
      <w:pPr>
        <w:pStyle w:val="libNormal"/>
        <w:rPr>
          <w:lang w:bidi="fa-IR"/>
        </w:rPr>
      </w:pPr>
      <w:r>
        <w:rPr>
          <w:rtl/>
          <w:lang w:bidi="fa-IR"/>
        </w:rPr>
        <w:t xml:space="preserve">إذا عرفت هذا ، فنقول : الاستطاعة المشترطة في الآية هي الزاد والراحلة ، بإجماع علمائنا ، وبه قال الحسن البصري ومجاهد وسعيد بن جبير والشافعي وأحمد وإسحاق </w:t>
      </w:r>
      <w:r w:rsidR="00EB05A3" w:rsidRPr="00EB05A3">
        <w:rPr>
          <w:rStyle w:val="libFootnotenumChar"/>
          <w:rtl/>
        </w:rPr>
        <w:t>(5)</w:t>
      </w:r>
      <w:r>
        <w:rPr>
          <w:rtl/>
          <w:lang w:bidi="fa-IR"/>
        </w:rPr>
        <w:t>.</w:t>
      </w:r>
    </w:p>
    <w:p w:rsidR="003A67F1" w:rsidRDefault="00EB05A3" w:rsidP="00100C41">
      <w:pPr>
        <w:pStyle w:val="libLine"/>
        <w:rPr>
          <w:lang w:bidi="fa-IR"/>
        </w:rPr>
      </w:pPr>
      <w:r>
        <w:rPr>
          <w:rtl/>
          <w:lang w:bidi="fa-IR"/>
        </w:rPr>
        <w:t>____________________</w:t>
      </w:r>
    </w:p>
    <w:p w:rsidR="003A67F1" w:rsidRDefault="003A67F1" w:rsidP="00EB05A3">
      <w:pPr>
        <w:pStyle w:val="libFootnote0"/>
        <w:rPr>
          <w:lang w:bidi="fa-IR"/>
        </w:rPr>
      </w:pPr>
      <w:r>
        <w:rPr>
          <w:rtl/>
          <w:lang w:bidi="fa-IR"/>
        </w:rPr>
        <w:t xml:space="preserve">(1 </w:t>
      </w:r>
      <w:r w:rsidR="00E9208D">
        <w:rPr>
          <w:rtl/>
          <w:lang w:bidi="fa-IR"/>
        </w:rPr>
        <w:t>-</w:t>
      </w:r>
      <w:r>
        <w:rPr>
          <w:rtl/>
          <w:lang w:bidi="fa-IR"/>
        </w:rPr>
        <w:t xml:space="preserve"> 3) المغني 3 : 206 ، الشرح الكبير 3 : 174.</w:t>
      </w:r>
    </w:p>
    <w:p w:rsidR="003A67F1" w:rsidRDefault="00EB05A3" w:rsidP="00EB05A3">
      <w:pPr>
        <w:pStyle w:val="libFootnote0"/>
        <w:rPr>
          <w:lang w:bidi="fa-IR"/>
        </w:rPr>
      </w:pPr>
      <w:r w:rsidRPr="00EB05A3">
        <w:rPr>
          <w:rtl/>
        </w:rPr>
        <w:t>(4)</w:t>
      </w:r>
      <w:r w:rsidR="003A67F1">
        <w:rPr>
          <w:rtl/>
          <w:lang w:bidi="fa-IR"/>
        </w:rPr>
        <w:t xml:space="preserve"> آل عمران : 97.</w:t>
      </w:r>
    </w:p>
    <w:p w:rsidR="00381EC4" w:rsidRDefault="00EB05A3" w:rsidP="00EB05A3">
      <w:pPr>
        <w:pStyle w:val="libFootnote0"/>
        <w:rPr>
          <w:lang w:bidi="fa-IR"/>
        </w:rPr>
      </w:pPr>
      <w:r w:rsidRPr="00EB05A3">
        <w:rPr>
          <w:rtl/>
        </w:rPr>
        <w:t>(5)</w:t>
      </w:r>
      <w:r w:rsidR="003A67F1">
        <w:rPr>
          <w:rtl/>
          <w:lang w:bidi="fa-IR"/>
        </w:rPr>
        <w:t xml:space="preserve"> المغني 3 : 168 ، الشرح الكبير 3 : 178.</w:t>
      </w:r>
    </w:p>
    <w:p w:rsidR="00DD47EA" w:rsidRDefault="00DD47EA"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قال الترمذي : والعمل عليه عند أهل العلم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لما رواه العامّة أنّ النبي </w:t>
      </w:r>
      <w:r w:rsidR="006364A8" w:rsidRPr="006364A8">
        <w:rPr>
          <w:rStyle w:val="libAlaemChar"/>
          <w:rtl/>
        </w:rPr>
        <w:t>صلى‌الله‌عليه‌وآله</w:t>
      </w:r>
      <w:r>
        <w:rPr>
          <w:rtl/>
          <w:lang w:bidi="fa-IR"/>
        </w:rPr>
        <w:t xml:space="preserve"> ، س</w:t>
      </w:r>
      <w:r w:rsidR="00875B0D">
        <w:rPr>
          <w:rFonts w:hint="cs"/>
          <w:rtl/>
          <w:lang w:bidi="fa-IR"/>
        </w:rPr>
        <w:t>ُ</w:t>
      </w:r>
      <w:r>
        <w:rPr>
          <w:rtl/>
          <w:lang w:bidi="fa-IR"/>
        </w:rPr>
        <w:t xml:space="preserve">ئل ما السبيل؟ قال : ( الزاد والراحلة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ومن طريق الخاصة : ما رواه محمد بن يحيى الخثعمي ، قال : سأل حفص</w:t>
      </w:r>
      <w:r w:rsidR="00EC08B5">
        <w:rPr>
          <w:rFonts w:hint="cs"/>
          <w:rtl/>
          <w:lang w:bidi="fa-IR"/>
        </w:rPr>
        <w:t>ُ</w:t>
      </w:r>
      <w:r>
        <w:rPr>
          <w:rtl/>
          <w:lang w:bidi="fa-IR"/>
        </w:rPr>
        <w:t xml:space="preserve"> الكناسي الصادق </w:t>
      </w:r>
      <w:r w:rsidR="006364A8" w:rsidRPr="006364A8">
        <w:rPr>
          <w:rStyle w:val="libAlaemChar"/>
          <w:rtl/>
        </w:rPr>
        <w:t>عليه‌السلام</w:t>
      </w:r>
      <w:r>
        <w:rPr>
          <w:rtl/>
          <w:lang w:bidi="fa-IR"/>
        </w:rPr>
        <w:t xml:space="preserve"> </w:t>
      </w:r>
      <w:r w:rsidR="00E9208D">
        <w:rPr>
          <w:rtl/>
          <w:lang w:bidi="fa-IR"/>
        </w:rPr>
        <w:t>-</w:t>
      </w:r>
      <w:r>
        <w:rPr>
          <w:rtl/>
          <w:lang w:bidi="fa-IR"/>
        </w:rPr>
        <w:t xml:space="preserve"> وأنا عنده </w:t>
      </w:r>
      <w:r w:rsidR="00E9208D">
        <w:rPr>
          <w:rtl/>
          <w:lang w:bidi="fa-IR"/>
        </w:rPr>
        <w:t>-</w:t>
      </w:r>
      <w:r>
        <w:rPr>
          <w:rtl/>
          <w:lang w:bidi="fa-IR"/>
        </w:rPr>
        <w:t xml:space="preserve"> عن قول الله عزّ وجلّ </w:t>
      </w:r>
      <w:r w:rsidR="00E46119">
        <w:rPr>
          <w:rFonts w:hint="cs"/>
          <w:rtl/>
          <w:lang w:bidi="fa-IR"/>
        </w:rPr>
        <w:t xml:space="preserve">: </w:t>
      </w:r>
      <w:r w:rsidRPr="00E46119">
        <w:rPr>
          <w:rStyle w:val="libAlaemChar"/>
          <w:rtl/>
        </w:rPr>
        <w:t>(</w:t>
      </w:r>
      <w:r w:rsidRPr="002163EA">
        <w:rPr>
          <w:rStyle w:val="libAieChar"/>
          <w:rtl/>
        </w:rPr>
        <w:t xml:space="preserve"> وَلِلّهِ عَلَى النّاسِ </w:t>
      </w:r>
      <w:r w:rsidRPr="00DE28FC">
        <w:rPr>
          <w:rStyle w:val="libAieChar"/>
          <w:rtl/>
        </w:rPr>
        <w:t>حِجُّ الْبَيْتِ</w:t>
      </w:r>
      <w:r w:rsidRPr="007A0F8A">
        <w:rPr>
          <w:rStyle w:val="libAieChar"/>
          <w:rtl/>
        </w:rPr>
        <w:t xml:space="preserve"> مَنِ اسْتَطاعَ </w:t>
      </w:r>
      <w:r w:rsidRPr="00A53EA1">
        <w:rPr>
          <w:rStyle w:val="libAieChar"/>
          <w:rtl/>
        </w:rPr>
        <w:t xml:space="preserve">إِلَيْهِ سَبِيلاً </w:t>
      </w:r>
      <w:r w:rsidRPr="00E46119">
        <w:rPr>
          <w:rStyle w:val="libAlaemChar"/>
          <w:rtl/>
        </w:rPr>
        <w:t>)</w:t>
      </w:r>
      <w:r>
        <w:rPr>
          <w:rtl/>
          <w:lang w:bidi="fa-IR"/>
        </w:rPr>
        <w:t xml:space="preserve"> قال : ما يعني بذلك؟ قال : « من كان صحيحا</w:t>
      </w:r>
      <w:r w:rsidR="00E46119">
        <w:rPr>
          <w:rFonts w:hint="cs"/>
          <w:rtl/>
          <w:lang w:bidi="fa-IR"/>
        </w:rPr>
        <w:t>ً</w:t>
      </w:r>
      <w:r>
        <w:rPr>
          <w:rtl/>
          <w:lang w:bidi="fa-IR"/>
        </w:rPr>
        <w:t xml:space="preserve"> في بدنه مخلّى سربه ، له زاد وراحلة ، فهو ممّن يستطيع الحجّ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ولأنّها عبادة تتعلّق بقطع مسافة بعيدة ، واشترط لوجوبها الزاد والراحلة ، كالجهاد.</w:t>
      </w:r>
    </w:p>
    <w:p w:rsidR="003A67F1" w:rsidRDefault="003A67F1" w:rsidP="003A67F1">
      <w:pPr>
        <w:pStyle w:val="libNormal"/>
        <w:rPr>
          <w:lang w:bidi="fa-IR"/>
        </w:rPr>
      </w:pPr>
      <w:r>
        <w:rPr>
          <w:rtl/>
          <w:lang w:bidi="fa-IR"/>
        </w:rPr>
        <w:t xml:space="preserve">وقال عكرمة : الاستطاعة هي الصحة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وقال الضحّاك : إن كان شابّا</w:t>
      </w:r>
      <w:r w:rsidR="00F73AE6">
        <w:rPr>
          <w:rFonts w:hint="cs"/>
          <w:rtl/>
          <w:lang w:bidi="fa-IR"/>
        </w:rPr>
        <w:t>ً</w:t>
      </w:r>
      <w:r>
        <w:rPr>
          <w:rtl/>
          <w:lang w:bidi="fa-IR"/>
        </w:rPr>
        <w:t xml:space="preserve"> فليؤاجر نفسه بأكله وع</w:t>
      </w:r>
      <w:r w:rsidR="00F73AE6">
        <w:rPr>
          <w:rFonts w:hint="cs"/>
          <w:rtl/>
          <w:lang w:bidi="fa-IR"/>
        </w:rPr>
        <w:t>َ</w:t>
      </w:r>
      <w:r>
        <w:rPr>
          <w:rtl/>
          <w:lang w:bidi="fa-IR"/>
        </w:rPr>
        <w:t>ق</w:t>
      </w:r>
      <w:r w:rsidR="00F73AE6">
        <w:rPr>
          <w:rFonts w:hint="cs"/>
          <w:rtl/>
          <w:lang w:bidi="fa-IR"/>
        </w:rPr>
        <w:t>ِ</w:t>
      </w:r>
      <w:r>
        <w:rPr>
          <w:rtl/>
          <w:lang w:bidi="fa-IR"/>
        </w:rPr>
        <w:t>ب</w:t>
      </w:r>
      <w:r w:rsidR="00F73AE6">
        <w:rPr>
          <w:rFonts w:hint="cs"/>
          <w:rtl/>
          <w:lang w:bidi="fa-IR"/>
        </w:rPr>
        <w:t>َ</w:t>
      </w:r>
      <w:r>
        <w:rPr>
          <w:rtl/>
          <w:lang w:bidi="fa-IR"/>
        </w:rPr>
        <w:t xml:space="preserve">ه </w:t>
      </w:r>
      <w:r w:rsidR="00EB05A3" w:rsidRPr="00EB05A3">
        <w:rPr>
          <w:rStyle w:val="libFootnotenumChar"/>
          <w:rtl/>
        </w:rPr>
        <w:t>(5)</w:t>
      </w:r>
      <w:r>
        <w:rPr>
          <w:rtl/>
          <w:lang w:bidi="fa-IR"/>
        </w:rPr>
        <w:t xml:space="preserve"> حتى يقضي نسكه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وقال مالك : إن كان يمكنه المشي وعادته سؤال الناس ، لزمه الحجّ </w:t>
      </w:r>
      <w:r w:rsidR="008E1932">
        <w:rPr>
          <w:rFonts w:hint="cs"/>
          <w:rtl/>
          <w:lang w:bidi="fa-IR"/>
        </w:rPr>
        <w:t>؛</w:t>
      </w:r>
      <w:r>
        <w:rPr>
          <w:rtl/>
          <w:lang w:bidi="fa-IR"/>
        </w:rPr>
        <w:t xml:space="preserve"> لأنّ هذه الاستطاعة</w:t>
      </w:r>
      <w:r w:rsidR="008E1932">
        <w:rPr>
          <w:rFonts w:hint="cs"/>
          <w:rtl/>
          <w:lang w:bidi="fa-IR"/>
        </w:rPr>
        <w:t>ُ</w:t>
      </w:r>
      <w:r>
        <w:rPr>
          <w:rtl/>
          <w:lang w:bidi="fa-IR"/>
        </w:rPr>
        <w:t xml:space="preserve"> في حقّه ، فهو كواجد الزاد والراحلة </w:t>
      </w:r>
      <w:r w:rsidR="00EB05A3" w:rsidRPr="00EB05A3">
        <w:rPr>
          <w:rStyle w:val="libFootnotenumChar"/>
          <w:rtl/>
        </w:rPr>
        <w:t>(7)</w:t>
      </w:r>
      <w:r>
        <w:rPr>
          <w:rtl/>
          <w:lang w:bidi="fa-IR"/>
        </w:rPr>
        <w:t>.</w:t>
      </w:r>
    </w:p>
    <w:p w:rsidR="003A67F1" w:rsidRDefault="003A67F1" w:rsidP="003A67F1">
      <w:pPr>
        <w:pStyle w:val="libNormal"/>
        <w:rPr>
          <w:lang w:bidi="fa-IR"/>
        </w:rPr>
      </w:pPr>
      <w:r>
        <w:rPr>
          <w:rtl/>
          <w:lang w:bidi="fa-IR"/>
        </w:rPr>
        <w:t xml:space="preserve">وليس بجيّد </w:t>
      </w:r>
      <w:r w:rsidR="008E1932">
        <w:rPr>
          <w:rFonts w:hint="cs"/>
          <w:rtl/>
          <w:lang w:bidi="fa-IR"/>
        </w:rPr>
        <w:t>؛</w:t>
      </w:r>
      <w:r>
        <w:rPr>
          <w:rtl/>
          <w:lang w:bidi="fa-IR"/>
        </w:rPr>
        <w:t xml:space="preserve"> لأنّ هذا فعل</w:t>
      </w:r>
      <w:r w:rsidR="00763A71">
        <w:rPr>
          <w:rFonts w:hint="cs"/>
          <w:rtl/>
          <w:lang w:bidi="fa-IR"/>
        </w:rPr>
        <w:t>ٌ</w:t>
      </w:r>
      <w:r>
        <w:rPr>
          <w:rtl/>
          <w:lang w:bidi="fa-IR"/>
        </w:rPr>
        <w:t xml:space="preserve"> شاقّ</w:t>
      </w:r>
      <w:r w:rsidR="00763A71">
        <w:rPr>
          <w:rFonts w:hint="cs"/>
          <w:rtl/>
          <w:lang w:bidi="fa-IR"/>
        </w:rPr>
        <w:t>ٌ</w:t>
      </w:r>
      <w:r>
        <w:rPr>
          <w:rtl/>
          <w:lang w:bidi="fa-IR"/>
        </w:rPr>
        <w:t xml:space="preserve"> ، فليس استطاعة</w:t>
      </w:r>
      <w:r w:rsidR="00763A71">
        <w:rPr>
          <w:rFonts w:hint="cs"/>
          <w:rtl/>
          <w:lang w:bidi="fa-IR"/>
        </w:rPr>
        <w:t>ً</w:t>
      </w:r>
      <w:r>
        <w:rPr>
          <w:rtl/>
          <w:lang w:bidi="fa-IR"/>
        </w:rPr>
        <w:t xml:space="preserve"> وإن كان عادة</w:t>
      </w:r>
      <w:r w:rsidR="00763A71">
        <w:rPr>
          <w:rFonts w:hint="cs"/>
          <w:rtl/>
          <w:lang w:bidi="fa-IR"/>
        </w:rPr>
        <w:t>ً</w:t>
      </w:r>
      <w:r>
        <w:rPr>
          <w:rtl/>
          <w:lang w:bidi="fa-IR"/>
        </w:rPr>
        <w:t xml:space="preserve"> ،</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سنن الترمذي 3 : 177 ذيل الحديث 813 ، وحكاه عنه ابنا قدامة في المغني 3 : 168 ، والشرح الكبير 3 : 178.</w:t>
      </w:r>
    </w:p>
    <w:p w:rsidR="003A67F1" w:rsidRDefault="00EB05A3" w:rsidP="00EB05A3">
      <w:pPr>
        <w:pStyle w:val="libFootnote0"/>
        <w:rPr>
          <w:lang w:bidi="fa-IR"/>
        </w:rPr>
      </w:pPr>
      <w:r w:rsidRPr="00EB05A3">
        <w:rPr>
          <w:rtl/>
        </w:rPr>
        <w:t>(2)</w:t>
      </w:r>
      <w:r w:rsidR="003A67F1">
        <w:rPr>
          <w:rtl/>
          <w:lang w:bidi="fa-IR"/>
        </w:rPr>
        <w:t xml:space="preserve"> سنن الترمذي 5 : 225 </w:t>
      </w:r>
      <w:r w:rsidR="000C1C17">
        <w:rPr>
          <w:rFonts w:hint="cs"/>
          <w:rtl/>
          <w:lang w:bidi="fa-IR"/>
        </w:rPr>
        <w:t>/</w:t>
      </w:r>
      <w:r w:rsidR="003A67F1">
        <w:rPr>
          <w:rtl/>
          <w:lang w:bidi="fa-IR"/>
        </w:rPr>
        <w:t xml:space="preserve"> 2998 ، سنن الدار قطني 2 : 217 و 218 </w:t>
      </w:r>
      <w:r w:rsidR="000C1C17">
        <w:rPr>
          <w:rFonts w:hint="cs"/>
          <w:rtl/>
          <w:lang w:bidi="fa-IR"/>
        </w:rPr>
        <w:t>/</w:t>
      </w:r>
      <w:r w:rsidR="003A67F1">
        <w:rPr>
          <w:rtl/>
          <w:lang w:bidi="fa-IR"/>
        </w:rPr>
        <w:t xml:space="preserve"> 11 و 12 ، سنن البيهقي 4 : 327 و 330 ، المستدرك </w:t>
      </w:r>
      <w:r w:rsidR="00E9208D">
        <w:rPr>
          <w:rtl/>
          <w:lang w:bidi="fa-IR"/>
        </w:rPr>
        <w:t>-</w:t>
      </w:r>
      <w:r w:rsidR="003A67F1">
        <w:rPr>
          <w:rtl/>
          <w:lang w:bidi="fa-IR"/>
        </w:rPr>
        <w:t xml:space="preserve"> للحاكم </w:t>
      </w:r>
      <w:r w:rsidR="00E9208D">
        <w:rPr>
          <w:rtl/>
          <w:lang w:bidi="fa-IR"/>
        </w:rPr>
        <w:t>-</w:t>
      </w:r>
      <w:r w:rsidR="003A67F1">
        <w:rPr>
          <w:rtl/>
          <w:lang w:bidi="fa-IR"/>
        </w:rPr>
        <w:t xml:space="preserve"> 1 : 442.</w:t>
      </w:r>
    </w:p>
    <w:p w:rsidR="003A67F1" w:rsidRDefault="00EB05A3" w:rsidP="00EB05A3">
      <w:pPr>
        <w:pStyle w:val="libFootnote0"/>
        <w:rPr>
          <w:lang w:bidi="fa-IR"/>
        </w:rPr>
      </w:pPr>
      <w:r w:rsidRPr="00EB05A3">
        <w:rPr>
          <w:rtl/>
        </w:rPr>
        <w:t>(3)</w:t>
      </w:r>
      <w:r w:rsidR="003A67F1">
        <w:rPr>
          <w:rtl/>
          <w:lang w:bidi="fa-IR"/>
        </w:rPr>
        <w:t xml:space="preserve"> الكافي 4 : 267 </w:t>
      </w:r>
      <w:r w:rsidR="00D2739B">
        <w:rPr>
          <w:rFonts w:hint="cs"/>
          <w:rtl/>
          <w:lang w:bidi="fa-IR"/>
        </w:rPr>
        <w:t>/</w:t>
      </w:r>
      <w:r w:rsidR="003A67F1">
        <w:rPr>
          <w:rtl/>
          <w:lang w:bidi="fa-IR"/>
        </w:rPr>
        <w:t xml:space="preserve"> 2 ، التهذيب 5 : 3 </w:t>
      </w:r>
      <w:r w:rsidR="00D2739B">
        <w:rPr>
          <w:rFonts w:hint="cs"/>
          <w:rtl/>
          <w:lang w:bidi="fa-IR"/>
        </w:rPr>
        <w:t>/</w:t>
      </w:r>
      <w:r w:rsidR="003A67F1">
        <w:rPr>
          <w:rtl/>
          <w:lang w:bidi="fa-IR"/>
        </w:rPr>
        <w:t xml:space="preserve"> 2 ، ال</w:t>
      </w:r>
      <w:r w:rsidR="00D2739B">
        <w:rPr>
          <w:rFonts w:hint="cs"/>
          <w:rtl/>
          <w:lang w:bidi="fa-IR"/>
        </w:rPr>
        <w:t>ا</w:t>
      </w:r>
      <w:r w:rsidR="003A67F1">
        <w:rPr>
          <w:rtl/>
          <w:lang w:bidi="fa-IR"/>
        </w:rPr>
        <w:t xml:space="preserve">ستبصار 2 : 139 </w:t>
      </w:r>
      <w:r w:rsidR="00D2739B">
        <w:rPr>
          <w:rFonts w:hint="cs"/>
          <w:rtl/>
          <w:lang w:bidi="fa-IR"/>
        </w:rPr>
        <w:t>/</w:t>
      </w:r>
      <w:r w:rsidR="003A67F1">
        <w:rPr>
          <w:rtl/>
          <w:lang w:bidi="fa-IR"/>
        </w:rPr>
        <w:t xml:space="preserve"> 454.</w:t>
      </w:r>
    </w:p>
    <w:p w:rsidR="003A67F1" w:rsidRDefault="00EB05A3" w:rsidP="00EB05A3">
      <w:pPr>
        <w:pStyle w:val="libFootnote0"/>
        <w:rPr>
          <w:lang w:bidi="fa-IR"/>
        </w:rPr>
      </w:pPr>
      <w:r w:rsidRPr="00EB05A3">
        <w:rPr>
          <w:rtl/>
        </w:rPr>
        <w:t>(4)</w:t>
      </w:r>
      <w:r w:rsidR="003A67F1">
        <w:rPr>
          <w:rtl/>
          <w:lang w:bidi="fa-IR"/>
        </w:rPr>
        <w:t xml:space="preserve"> المغني 3 : 168 ، الشرح الكبير 3 : 178.</w:t>
      </w:r>
    </w:p>
    <w:p w:rsidR="003A67F1" w:rsidRDefault="00EB05A3" w:rsidP="00EB05A3">
      <w:pPr>
        <w:pStyle w:val="libFootnote0"/>
        <w:rPr>
          <w:lang w:bidi="fa-IR"/>
        </w:rPr>
      </w:pPr>
      <w:r w:rsidRPr="00EB05A3">
        <w:rPr>
          <w:rtl/>
        </w:rPr>
        <w:t>(5)</w:t>
      </w:r>
      <w:r w:rsidR="003A67F1">
        <w:rPr>
          <w:rtl/>
          <w:lang w:bidi="fa-IR"/>
        </w:rPr>
        <w:t xml:space="preserve"> منصوب بنزع الخافض.</w:t>
      </w:r>
    </w:p>
    <w:p w:rsidR="003A67F1" w:rsidRDefault="00EB05A3" w:rsidP="00EB05A3">
      <w:pPr>
        <w:pStyle w:val="libFootnote0"/>
        <w:rPr>
          <w:lang w:bidi="fa-IR"/>
        </w:rPr>
      </w:pPr>
      <w:r w:rsidRPr="00EB05A3">
        <w:rPr>
          <w:rtl/>
        </w:rPr>
        <w:t>(6)</w:t>
      </w:r>
      <w:r w:rsidR="003A67F1">
        <w:rPr>
          <w:rtl/>
          <w:lang w:bidi="fa-IR"/>
        </w:rPr>
        <w:t xml:space="preserve"> المغني 3 : 168 ، الشرح الكبير 3 : 178.</w:t>
      </w:r>
    </w:p>
    <w:p w:rsidR="00381EC4" w:rsidRDefault="00EB05A3" w:rsidP="00EB05A3">
      <w:pPr>
        <w:pStyle w:val="libFootnote0"/>
        <w:rPr>
          <w:lang w:bidi="fa-IR"/>
        </w:rPr>
      </w:pPr>
      <w:r w:rsidRPr="00EB05A3">
        <w:rPr>
          <w:rtl/>
        </w:rPr>
        <w:t>(7)</w:t>
      </w:r>
      <w:r w:rsidR="003A67F1">
        <w:rPr>
          <w:rtl/>
          <w:lang w:bidi="fa-IR"/>
        </w:rPr>
        <w:t xml:space="preserve"> بداية المجتهد 1 : 319 ، المغني 3 : 168 ، الشرح الكبير 3 : 178.</w:t>
      </w:r>
    </w:p>
    <w:p w:rsidR="00DD47EA" w:rsidRDefault="00DD47EA" w:rsidP="006F79F7">
      <w:pPr>
        <w:pStyle w:val="libNormal"/>
        <w:rPr>
          <w:rtl/>
          <w:lang w:bidi="fa-IR"/>
        </w:rPr>
      </w:pPr>
      <w:r>
        <w:rPr>
          <w:rtl/>
          <w:lang w:bidi="fa-IR"/>
        </w:rPr>
        <w:br w:type="page"/>
      </w:r>
    </w:p>
    <w:p w:rsidR="003A67F1" w:rsidRDefault="003A67F1" w:rsidP="00D2739B">
      <w:pPr>
        <w:pStyle w:val="libNormal0"/>
        <w:rPr>
          <w:lang w:bidi="fa-IR"/>
        </w:rPr>
      </w:pPr>
      <w:r>
        <w:rPr>
          <w:rtl/>
          <w:lang w:bidi="fa-IR"/>
        </w:rPr>
        <w:lastRenderedPageBreak/>
        <w:t>والشارع اعتبر عموم الأحوال دون خصوصها ، كما في مشقّة السفر ، فإنّها غير معتبرة ، بل المظنّة وإن كانت المشقّة</w:t>
      </w:r>
      <w:r w:rsidR="00D2739B">
        <w:rPr>
          <w:rFonts w:hint="cs"/>
          <w:rtl/>
          <w:lang w:bidi="fa-IR"/>
        </w:rPr>
        <w:t>ُ</w:t>
      </w:r>
      <w:r>
        <w:rPr>
          <w:rtl/>
          <w:lang w:bidi="fa-IR"/>
        </w:rPr>
        <w:t xml:space="preserve"> منتفية</w:t>
      </w:r>
      <w:r w:rsidR="00D2739B">
        <w:rPr>
          <w:rFonts w:hint="cs"/>
          <w:rtl/>
          <w:lang w:bidi="fa-IR"/>
        </w:rPr>
        <w:t>ً</w:t>
      </w:r>
      <w:r>
        <w:rPr>
          <w:rtl/>
          <w:lang w:bidi="fa-IR"/>
        </w:rPr>
        <w:t>.</w:t>
      </w:r>
    </w:p>
    <w:p w:rsidR="003A67F1" w:rsidRDefault="003A67F1" w:rsidP="003A67F1">
      <w:pPr>
        <w:pStyle w:val="libNormal"/>
        <w:rPr>
          <w:lang w:bidi="fa-IR"/>
        </w:rPr>
      </w:pPr>
      <w:bookmarkStart w:id="49" w:name="_Toc112686410"/>
      <w:r w:rsidRPr="009368B8">
        <w:rPr>
          <w:rStyle w:val="Heading2Char"/>
          <w:rtl/>
        </w:rPr>
        <w:t>مسألة 37 :</w:t>
      </w:r>
      <w:bookmarkEnd w:id="49"/>
      <w:r>
        <w:rPr>
          <w:rtl/>
          <w:lang w:bidi="fa-IR"/>
        </w:rPr>
        <w:t xml:space="preserve"> الراحلة إنّما هي شرط في حقّ البعيد عن مكة ، وأمّا أهل مكة فلا تشترط الراحلة فيهم ، وكذا من كان بينه وبين مكة [ مكان ] </w:t>
      </w:r>
      <w:r w:rsidR="00EB05A3" w:rsidRPr="00EB05A3">
        <w:rPr>
          <w:rStyle w:val="libFootnotenumChar"/>
          <w:rtl/>
        </w:rPr>
        <w:t>(1)</w:t>
      </w:r>
      <w:r>
        <w:rPr>
          <w:rtl/>
          <w:lang w:bidi="fa-IR"/>
        </w:rPr>
        <w:t xml:space="preserve"> قريب لا يحتاج إلى الراحلة ، وإنّما تعتبر الراحلة في حقّه ، لأنّها مسافة قريبة يمكنه المشي إليها فلزمه ، كالسعي إلى الجمعة ، ولو لم يتمكّن من المشي ، اشترط في حقّه وجود المحمولة ، لأنّه عاجز عن المشي ، فأشبه البعيد.</w:t>
      </w:r>
    </w:p>
    <w:p w:rsidR="003A67F1" w:rsidRDefault="003A67F1" w:rsidP="003A67F1">
      <w:pPr>
        <w:pStyle w:val="libNormal"/>
        <w:rPr>
          <w:lang w:bidi="fa-IR"/>
        </w:rPr>
      </w:pPr>
      <w:r>
        <w:rPr>
          <w:rtl/>
          <w:lang w:bidi="fa-IR"/>
        </w:rPr>
        <w:t>وأمّا الزاد فلا بدّ من اشتراطه في حقّ القريب والبعيد ، فإن لم يجد زادا</w:t>
      </w:r>
      <w:r w:rsidR="00C60CB1">
        <w:rPr>
          <w:rFonts w:hint="cs"/>
          <w:rtl/>
          <w:lang w:bidi="fa-IR"/>
        </w:rPr>
        <w:t>ً</w:t>
      </w:r>
      <w:r>
        <w:rPr>
          <w:rtl/>
          <w:lang w:bidi="fa-IR"/>
        </w:rPr>
        <w:t xml:space="preserve"> لم يلزمه الحج </w:t>
      </w:r>
      <w:r w:rsidR="00C60CB1">
        <w:rPr>
          <w:rFonts w:hint="cs"/>
          <w:rtl/>
          <w:lang w:bidi="fa-IR"/>
        </w:rPr>
        <w:t>؛</w:t>
      </w:r>
      <w:r>
        <w:rPr>
          <w:rtl/>
          <w:lang w:bidi="fa-IR"/>
        </w:rPr>
        <w:t xml:space="preserve"> لعجزه</w:t>
      </w:r>
      <w:r w:rsidR="00EB05A3" w:rsidRPr="00EB05A3">
        <w:rPr>
          <w:rStyle w:val="libFootnotenumChar"/>
          <w:rtl/>
        </w:rPr>
        <w:t>(2)</w:t>
      </w:r>
      <w:r>
        <w:rPr>
          <w:rtl/>
          <w:lang w:bidi="fa-IR"/>
        </w:rPr>
        <w:t>.</w:t>
      </w:r>
    </w:p>
    <w:p w:rsidR="003A67F1" w:rsidRDefault="003A67F1" w:rsidP="003A67F1">
      <w:pPr>
        <w:pStyle w:val="libNormal"/>
        <w:rPr>
          <w:lang w:bidi="fa-IR"/>
        </w:rPr>
      </w:pPr>
      <w:bookmarkStart w:id="50" w:name="_Toc112686411"/>
      <w:r w:rsidRPr="009368B8">
        <w:rPr>
          <w:rStyle w:val="Heading2Char"/>
          <w:rtl/>
        </w:rPr>
        <w:t>مسألة 38 :</w:t>
      </w:r>
      <w:bookmarkEnd w:id="50"/>
      <w:r>
        <w:rPr>
          <w:rtl/>
          <w:lang w:bidi="fa-IR"/>
        </w:rPr>
        <w:t xml:space="preserve"> الراحلة شرط في الحجّ للقادر على المشي والعاجز عنه ، وبه قال الشافعي </w:t>
      </w:r>
      <w:r w:rsidR="00EB05A3" w:rsidRPr="00EB05A3">
        <w:rPr>
          <w:rStyle w:val="libFootnotenumChar"/>
          <w:rtl/>
        </w:rPr>
        <w:t>(3)</w:t>
      </w:r>
      <w:r>
        <w:rPr>
          <w:rtl/>
          <w:lang w:bidi="fa-IR"/>
        </w:rPr>
        <w:t xml:space="preserve"> ، لقوله </w:t>
      </w:r>
      <w:r w:rsidR="006364A8" w:rsidRPr="006364A8">
        <w:rPr>
          <w:rStyle w:val="libAlaemChar"/>
          <w:rtl/>
        </w:rPr>
        <w:t>عليه‌السلام</w:t>
      </w:r>
      <w:r>
        <w:rPr>
          <w:rtl/>
          <w:lang w:bidi="fa-IR"/>
        </w:rPr>
        <w:t xml:space="preserve"> </w:t>
      </w:r>
      <w:r w:rsidR="00656D47">
        <w:rPr>
          <w:rtl/>
          <w:lang w:bidi="fa-IR"/>
        </w:rPr>
        <w:t>ل</w:t>
      </w:r>
      <w:r w:rsidR="00C60CB1">
        <w:rPr>
          <w:rFonts w:hint="cs"/>
          <w:rtl/>
          <w:lang w:bidi="fa-IR"/>
        </w:rPr>
        <w:t>ـ</w:t>
      </w:r>
      <w:r w:rsidR="00656D47">
        <w:rPr>
          <w:rtl/>
          <w:lang w:bidi="fa-IR"/>
        </w:rPr>
        <w:t>مّا</w:t>
      </w:r>
      <w:r>
        <w:rPr>
          <w:rtl/>
          <w:lang w:bidi="fa-IR"/>
        </w:rPr>
        <w:t xml:space="preserve"> س</w:t>
      </w:r>
      <w:r w:rsidR="00C60CB1">
        <w:rPr>
          <w:rFonts w:hint="cs"/>
          <w:rtl/>
          <w:lang w:bidi="fa-IR"/>
        </w:rPr>
        <w:t>ُ</w:t>
      </w:r>
      <w:r>
        <w:rPr>
          <w:rtl/>
          <w:lang w:bidi="fa-IR"/>
        </w:rPr>
        <w:t xml:space="preserve">ئل عن تفسير السبيل : ( زاد وراحلة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ويعتبر راحلة</w:t>
      </w:r>
      <w:r w:rsidR="00950DA1">
        <w:rPr>
          <w:rFonts w:hint="cs"/>
          <w:rtl/>
          <w:lang w:bidi="fa-IR"/>
        </w:rPr>
        <w:t>ُ</w:t>
      </w:r>
      <w:r>
        <w:rPr>
          <w:rtl/>
          <w:lang w:bidi="fa-IR"/>
        </w:rPr>
        <w:t xml:space="preserve"> م</w:t>
      </w:r>
      <w:r w:rsidR="00950DA1">
        <w:rPr>
          <w:rFonts w:hint="cs"/>
          <w:rtl/>
          <w:lang w:bidi="fa-IR"/>
        </w:rPr>
        <w:t>ِ</w:t>
      </w:r>
      <w:r>
        <w:rPr>
          <w:rtl/>
          <w:lang w:bidi="fa-IR"/>
        </w:rPr>
        <w:t>ث</w:t>
      </w:r>
      <w:r w:rsidR="00950DA1">
        <w:rPr>
          <w:rFonts w:hint="cs"/>
          <w:rtl/>
          <w:lang w:bidi="fa-IR"/>
        </w:rPr>
        <w:t>ْ</w:t>
      </w:r>
      <w:r>
        <w:rPr>
          <w:rtl/>
          <w:lang w:bidi="fa-IR"/>
        </w:rPr>
        <w:t>ل</w:t>
      </w:r>
      <w:r w:rsidR="00950DA1">
        <w:rPr>
          <w:rFonts w:hint="cs"/>
          <w:rtl/>
          <w:lang w:bidi="fa-IR"/>
        </w:rPr>
        <w:t>ِ</w:t>
      </w:r>
      <w:r>
        <w:rPr>
          <w:rtl/>
          <w:lang w:bidi="fa-IR"/>
        </w:rPr>
        <w:t>ه ، فإن كان يستمسك على الراحلة من غير محمل ولا يلحقه ضرر ولا مشقّة شديدة ، فلا يعتبر في حقّه إل</w:t>
      </w:r>
      <w:r w:rsidR="00950DA1">
        <w:rPr>
          <w:rFonts w:hint="cs"/>
          <w:rtl/>
          <w:lang w:bidi="fa-IR"/>
        </w:rPr>
        <w:t>ّ</w:t>
      </w:r>
      <w:r>
        <w:rPr>
          <w:rtl/>
          <w:lang w:bidi="fa-IR"/>
        </w:rPr>
        <w:t>ا وجدان الراحلة لحصول الاستطاعة معها ، وإن كان لا يستمسك على الراحلة بدون المحمل أو يجد مشقّة</w:t>
      </w:r>
      <w:r w:rsidR="006F77F4">
        <w:rPr>
          <w:rFonts w:hint="cs"/>
          <w:rtl/>
          <w:lang w:bidi="fa-IR"/>
        </w:rPr>
        <w:t>ً</w:t>
      </w:r>
      <w:r>
        <w:rPr>
          <w:rtl/>
          <w:lang w:bidi="fa-IR"/>
        </w:rPr>
        <w:t xml:space="preserve"> عظيمة ، اعتبر مع وجود الراحلة وجود المحمل ، ولو كان يجد مشقّة عظيمة‌</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زيادة يقتضيها السياق.</w:t>
      </w:r>
    </w:p>
    <w:p w:rsidR="003A67F1" w:rsidRDefault="00EB05A3" w:rsidP="00EB05A3">
      <w:pPr>
        <w:pStyle w:val="libFootnote0"/>
        <w:rPr>
          <w:lang w:bidi="fa-IR"/>
        </w:rPr>
      </w:pPr>
      <w:r w:rsidRPr="00EB05A3">
        <w:rPr>
          <w:rtl/>
        </w:rPr>
        <w:t>(2)</w:t>
      </w:r>
      <w:r w:rsidR="003A67F1">
        <w:rPr>
          <w:rtl/>
          <w:lang w:bidi="fa-IR"/>
        </w:rPr>
        <w:t xml:space="preserve"> المغني 3 : 170 ، الشرح الكبير 3 : 179.</w:t>
      </w:r>
    </w:p>
    <w:p w:rsidR="003A67F1" w:rsidRDefault="00EB05A3" w:rsidP="00EB05A3">
      <w:pPr>
        <w:pStyle w:val="libFootnote0"/>
        <w:rPr>
          <w:lang w:bidi="fa-IR"/>
        </w:rPr>
      </w:pPr>
      <w:r w:rsidRPr="00EB05A3">
        <w:rPr>
          <w:rtl/>
        </w:rPr>
        <w:t>(3)</w:t>
      </w:r>
      <w:r w:rsidR="003A67F1">
        <w:rPr>
          <w:rtl/>
          <w:lang w:bidi="fa-IR"/>
        </w:rPr>
        <w:t xml:space="preserve"> فتح العزيز 7 : 10.</w:t>
      </w:r>
    </w:p>
    <w:p w:rsidR="00381EC4" w:rsidRDefault="00EB05A3" w:rsidP="00EB05A3">
      <w:pPr>
        <w:pStyle w:val="libFootnote0"/>
        <w:rPr>
          <w:lang w:bidi="fa-IR"/>
        </w:rPr>
      </w:pPr>
      <w:r w:rsidRPr="00EB05A3">
        <w:rPr>
          <w:rtl/>
        </w:rPr>
        <w:t>(4)</w:t>
      </w:r>
      <w:r w:rsidR="003A67F1">
        <w:rPr>
          <w:rtl/>
          <w:lang w:bidi="fa-IR"/>
        </w:rPr>
        <w:t xml:space="preserve"> سنن الدار قطني 2 : 218 </w:t>
      </w:r>
      <w:r w:rsidR="00680E6E">
        <w:rPr>
          <w:rFonts w:hint="cs"/>
          <w:rtl/>
          <w:lang w:bidi="fa-IR"/>
        </w:rPr>
        <w:t>/</w:t>
      </w:r>
      <w:r w:rsidR="003A67F1">
        <w:rPr>
          <w:rtl/>
          <w:lang w:bidi="fa-IR"/>
        </w:rPr>
        <w:t xml:space="preserve"> 13 ، سنن البيهقي 4 : 330.</w:t>
      </w:r>
    </w:p>
    <w:p w:rsidR="00DD47EA" w:rsidRDefault="00DD47EA" w:rsidP="006F79F7">
      <w:pPr>
        <w:pStyle w:val="libNormal"/>
        <w:rPr>
          <w:rtl/>
          <w:lang w:bidi="fa-IR"/>
        </w:rPr>
      </w:pPr>
      <w:r>
        <w:rPr>
          <w:rtl/>
          <w:lang w:bidi="fa-IR"/>
        </w:rPr>
        <w:br w:type="page"/>
      </w:r>
    </w:p>
    <w:p w:rsidR="003A67F1" w:rsidRDefault="003A67F1" w:rsidP="00680E6E">
      <w:pPr>
        <w:pStyle w:val="libNormal0"/>
        <w:rPr>
          <w:lang w:bidi="fa-IR"/>
        </w:rPr>
      </w:pPr>
      <w:r>
        <w:rPr>
          <w:rtl/>
          <w:lang w:bidi="fa-IR"/>
        </w:rPr>
        <w:lastRenderedPageBreak/>
        <w:t xml:space="preserve">في ركوب المحمل ، اعتبر في حقّه الكنيسة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ولا فرق بين الرجل والمرأة في ذلك.</w:t>
      </w:r>
    </w:p>
    <w:p w:rsidR="003A67F1" w:rsidRDefault="003A67F1" w:rsidP="003A67F1">
      <w:pPr>
        <w:pStyle w:val="libNormal"/>
        <w:rPr>
          <w:lang w:bidi="fa-IR"/>
        </w:rPr>
      </w:pPr>
      <w:r>
        <w:rPr>
          <w:rtl/>
          <w:lang w:bidi="fa-IR"/>
        </w:rPr>
        <w:t>وقال بعض الشافعية : إنّ المحمل معتبر في حقّ المرأة مطلقا</w:t>
      </w:r>
      <w:r w:rsidR="00FB4BE5">
        <w:rPr>
          <w:rFonts w:hint="cs"/>
          <w:rtl/>
          <w:lang w:bidi="fa-IR"/>
        </w:rPr>
        <w:t>ً</w:t>
      </w:r>
      <w:r>
        <w:rPr>
          <w:rtl/>
          <w:lang w:bidi="fa-IR"/>
        </w:rPr>
        <w:t xml:space="preserve">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وليس بمعتمد ، والستر يحصل بالملحفة.</w:t>
      </w:r>
    </w:p>
    <w:p w:rsidR="003A67F1" w:rsidRDefault="003A67F1" w:rsidP="00FB4BE5">
      <w:pPr>
        <w:pStyle w:val="Heading3"/>
        <w:rPr>
          <w:lang w:bidi="fa-IR"/>
        </w:rPr>
      </w:pPr>
      <w:bookmarkStart w:id="51" w:name="_Toc112686412"/>
      <w:r>
        <w:rPr>
          <w:rtl/>
          <w:lang w:bidi="fa-IR"/>
        </w:rPr>
        <w:t>فروع :</w:t>
      </w:r>
      <w:bookmarkEnd w:id="51"/>
    </w:p>
    <w:p w:rsidR="003A67F1" w:rsidRDefault="003A67F1" w:rsidP="003A67F1">
      <w:pPr>
        <w:pStyle w:val="libNormal"/>
        <w:rPr>
          <w:lang w:bidi="fa-IR"/>
        </w:rPr>
      </w:pPr>
      <w:r>
        <w:rPr>
          <w:rtl/>
          <w:lang w:bidi="fa-IR"/>
        </w:rPr>
        <w:t xml:space="preserve">أ </w:t>
      </w:r>
      <w:r w:rsidR="00E9208D">
        <w:rPr>
          <w:rtl/>
          <w:lang w:bidi="fa-IR"/>
        </w:rPr>
        <w:t>-</w:t>
      </w:r>
      <w:r>
        <w:rPr>
          <w:rtl/>
          <w:lang w:bidi="fa-IR"/>
        </w:rPr>
        <w:t xml:space="preserve"> لا يشترط وجود عين الزاد والراحلة ، بل المعتبر التمكّن منهما تملّكا</w:t>
      </w:r>
      <w:r w:rsidR="00FB4BE5">
        <w:rPr>
          <w:rFonts w:hint="cs"/>
          <w:rtl/>
          <w:lang w:bidi="fa-IR"/>
        </w:rPr>
        <w:t>ً</w:t>
      </w:r>
      <w:r>
        <w:rPr>
          <w:rtl/>
          <w:lang w:bidi="fa-IR"/>
        </w:rPr>
        <w:t xml:space="preserve"> أو استئجارا</w:t>
      </w:r>
      <w:r w:rsidR="00FB4BE5">
        <w:rPr>
          <w:rFonts w:hint="cs"/>
          <w:rtl/>
          <w:lang w:bidi="fa-IR"/>
        </w:rPr>
        <w:t>ً</w:t>
      </w:r>
      <w:r>
        <w:rPr>
          <w:rtl/>
          <w:lang w:bidi="fa-IR"/>
        </w:rPr>
        <w:t>.</w:t>
      </w:r>
    </w:p>
    <w:p w:rsidR="003A67F1" w:rsidRDefault="003A67F1" w:rsidP="003A67F1">
      <w:pPr>
        <w:pStyle w:val="libNormal"/>
        <w:rPr>
          <w:lang w:bidi="fa-IR"/>
        </w:rPr>
      </w:pPr>
      <w:r>
        <w:rPr>
          <w:rtl/>
          <w:lang w:bidi="fa-IR"/>
        </w:rPr>
        <w:t xml:space="preserve">ب </w:t>
      </w:r>
      <w:r w:rsidR="00E9208D">
        <w:rPr>
          <w:rtl/>
          <w:lang w:bidi="fa-IR"/>
        </w:rPr>
        <w:t>-</w:t>
      </w:r>
      <w:r>
        <w:rPr>
          <w:rtl/>
          <w:lang w:bidi="fa-IR"/>
        </w:rPr>
        <w:t xml:space="preserve"> إنّما يشترط الزاد والراحلة في حقّ المحتاج إليهما لب</w:t>
      </w:r>
      <w:r w:rsidR="00CE5513">
        <w:rPr>
          <w:rFonts w:hint="cs"/>
          <w:rtl/>
          <w:lang w:bidi="fa-IR"/>
        </w:rPr>
        <w:t>ُ</w:t>
      </w:r>
      <w:r>
        <w:rPr>
          <w:rtl/>
          <w:lang w:bidi="fa-IR"/>
        </w:rPr>
        <w:t>عد المسافة ، أمّا القريب فيكفيه اليسير من ال</w:t>
      </w:r>
      <w:r w:rsidR="007D718C">
        <w:rPr>
          <w:rFonts w:hint="cs"/>
          <w:rtl/>
          <w:lang w:bidi="fa-IR"/>
        </w:rPr>
        <w:t>اُ</w:t>
      </w:r>
      <w:r>
        <w:rPr>
          <w:rtl/>
          <w:lang w:bidi="fa-IR"/>
        </w:rPr>
        <w:t>جرة بنسبة حاجته ، والمكّي لا ت</w:t>
      </w:r>
      <w:r w:rsidR="00982CBD">
        <w:rPr>
          <w:rFonts w:hint="cs"/>
          <w:rtl/>
          <w:lang w:bidi="fa-IR"/>
        </w:rPr>
        <w:t>ُ</w:t>
      </w:r>
      <w:r>
        <w:rPr>
          <w:rtl/>
          <w:lang w:bidi="fa-IR"/>
        </w:rPr>
        <w:t>عتبر الراحلة في حقّه ، ويكفيه التمكّن من المشي.</w:t>
      </w:r>
    </w:p>
    <w:p w:rsidR="003A67F1" w:rsidRDefault="003A67F1" w:rsidP="003A67F1">
      <w:pPr>
        <w:pStyle w:val="libNormal"/>
        <w:rPr>
          <w:lang w:bidi="fa-IR"/>
        </w:rPr>
      </w:pPr>
      <w:r>
        <w:rPr>
          <w:rtl/>
          <w:lang w:bidi="fa-IR"/>
        </w:rPr>
        <w:t xml:space="preserve">ج </w:t>
      </w:r>
      <w:r w:rsidR="00E9208D">
        <w:rPr>
          <w:rtl/>
          <w:lang w:bidi="fa-IR"/>
        </w:rPr>
        <w:t>-</w:t>
      </w:r>
      <w:r>
        <w:rPr>
          <w:rtl/>
          <w:lang w:bidi="fa-IR"/>
        </w:rPr>
        <w:t xml:space="preserve"> إذا وجد شقّ محمل ووجد شريكا</w:t>
      </w:r>
      <w:r w:rsidR="00135B3F">
        <w:rPr>
          <w:rFonts w:hint="cs"/>
          <w:rtl/>
          <w:lang w:bidi="fa-IR"/>
        </w:rPr>
        <w:t>ً</w:t>
      </w:r>
      <w:r>
        <w:rPr>
          <w:rtl/>
          <w:lang w:bidi="fa-IR"/>
        </w:rPr>
        <w:t xml:space="preserve"> يجلس في الجانب الآخر ، لزمه الحجّ ، فإن لم يجد الشريك ولم يتمكّن إل</w:t>
      </w:r>
      <w:r w:rsidR="00135B3F">
        <w:rPr>
          <w:rFonts w:hint="cs"/>
          <w:rtl/>
          <w:lang w:bidi="fa-IR"/>
        </w:rPr>
        <w:t>ّ</w:t>
      </w:r>
      <w:r>
        <w:rPr>
          <w:rtl/>
          <w:lang w:bidi="fa-IR"/>
        </w:rPr>
        <w:t xml:space="preserve">ا من </w:t>
      </w:r>
      <w:r w:rsidR="00D1537A">
        <w:rPr>
          <w:rtl/>
          <w:lang w:bidi="fa-IR"/>
        </w:rPr>
        <w:t>مؤونة</w:t>
      </w:r>
      <w:r>
        <w:rPr>
          <w:rtl/>
          <w:lang w:bidi="fa-IR"/>
        </w:rPr>
        <w:t xml:space="preserve"> الشقّ ، سقط عنه الحجّ مع حاجته إلى المحمل ، وإن تمكّن من المحمل بتمامه ، احتمل وجوب الحجّ </w:t>
      </w:r>
      <w:r w:rsidR="00D6299B">
        <w:rPr>
          <w:rFonts w:hint="cs"/>
          <w:rtl/>
          <w:lang w:bidi="fa-IR"/>
        </w:rPr>
        <w:t>؛</w:t>
      </w:r>
      <w:r>
        <w:rPr>
          <w:rtl/>
          <w:lang w:bidi="fa-IR"/>
        </w:rPr>
        <w:t xml:space="preserve"> لأنّه مستطيع ، وعدمه </w:t>
      </w:r>
      <w:r w:rsidR="001C7A9B">
        <w:rPr>
          <w:rFonts w:hint="cs"/>
          <w:rtl/>
          <w:lang w:bidi="fa-IR"/>
        </w:rPr>
        <w:t>؛</w:t>
      </w:r>
      <w:r>
        <w:rPr>
          <w:rtl/>
          <w:lang w:bidi="fa-IR"/>
        </w:rPr>
        <w:t xml:space="preserve"> لأنّ بذل الزيادة خسران لا مقابل له.</w:t>
      </w:r>
    </w:p>
    <w:p w:rsidR="003A67F1" w:rsidRDefault="003A67F1" w:rsidP="003A67F1">
      <w:pPr>
        <w:pStyle w:val="libNormal"/>
        <w:rPr>
          <w:lang w:bidi="fa-IR"/>
        </w:rPr>
      </w:pPr>
      <w:r>
        <w:rPr>
          <w:rtl/>
          <w:lang w:bidi="fa-IR"/>
        </w:rPr>
        <w:t xml:space="preserve">د </w:t>
      </w:r>
      <w:r w:rsidR="00E9208D">
        <w:rPr>
          <w:rtl/>
          <w:lang w:bidi="fa-IR"/>
        </w:rPr>
        <w:t>-</w:t>
      </w:r>
      <w:r>
        <w:rPr>
          <w:rtl/>
          <w:lang w:bidi="fa-IR"/>
        </w:rPr>
        <w:t xml:space="preserve"> القريب إلى مكة إذا شقّ عليه المشي أو الركوب بغير محمل ، اشترطت الراحلة والمحمل في حقّه ، كالبعيد ، ولا يؤمر بالزحف </w:t>
      </w:r>
      <w:r w:rsidR="00EB05A3" w:rsidRPr="00EB05A3">
        <w:rPr>
          <w:rStyle w:val="libFootnotenumChar"/>
          <w:rtl/>
        </w:rPr>
        <w:t>(3)</w:t>
      </w:r>
      <w:r>
        <w:rPr>
          <w:rtl/>
          <w:lang w:bidi="fa-IR"/>
        </w:rPr>
        <w:t xml:space="preserve"> وإن أمكن.</w:t>
      </w:r>
    </w:p>
    <w:p w:rsidR="003A67F1" w:rsidRDefault="003A67F1" w:rsidP="003A67F1">
      <w:pPr>
        <w:pStyle w:val="libNormal"/>
        <w:rPr>
          <w:lang w:bidi="fa-IR"/>
        </w:rPr>
      </w:pPr>
      <w:r>
        <w:rPr>
          <w:rtl/>
          <w:lang w:bidi="fa-IR"/>
        </w:rPr>
        <w:t xml:space="preserve">ه </w:t>
      </w:r>
      <w:r w:rsidR="00E9208D">
        <w:rPr>
          <w:rtl/>
          <w:lang w:bidi="fa-IR"/>
        </w:rPr>
        <w:t>-</w:t>
      </w:r>
      <w:r>
        <w:rPr>
          <w:rtl/>
          <w:lang w:bidi="fa-IR"/>
        </w:rPr>
        <w:t xml:space="preserve"> يجب شراء الراحلة والمحمل مع الحاجة إليهما أو استيجارهما بثمن المثل و</w:t>
      </w:r>
      <w:r w:rsidR="001C7A9B">
        <w:rPr>
          <w:rFonts w:hint="cs"/>
          <w:rtl/>
          <w:lang w:bidi="fa-IR"/>
        </w:rPr>
        <w:t>اُ</w:t>
      </w:r>
      <w:r>
        <w:rPr>
          <w:rtl/>
          <w:lang w:bidi="fa-IR"/>
        </w:rPr>
        <w:t xml:space="preserve">جرته ، فإن زاد فإن لم يتمكّن من الزيادة ، سقط الحج ، وإن تمكّن منها ، وجب </w:t>
      </w:r>
      <w:r w:rsidR="001C7A9B">
        <w:rPr>
          <w:rFonts w:hint="cs"/>
          <w:rtl/>
          <w:lang w:bidi="fa-IR"/>
        </w:rPr>
        <w:t>؛</w:t>
      </w:r>
      <w:r>
        <w:rPr>
          <w:rtl/>
          <w:lang w:bidi="fa-IR"/>
        </w:rPr>
        <w:t xml:space="preserve"> لأنّه مستطيع.</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بهامش « ن » : يريد بها المحفّة.</w:t>
      </w:r>
    </w:p>
    <w:p w:rsidR="003A67F1" w:rsidRDefault="00EB05A3" w:rsidP="00EB05A3">
      <w:pPr>
        <w:pStyle w:val="libFootnote0"/>
        <w:rPr>
          <w:lang w:bidi="fa-IR"/>
        </w:rPr>
      </w:pPr>
      <w:r w:rsidRPr="00EB05A3">
        <w:rPr>
          <w:rtl/>
        </w:rPr>
        <w:t>(2)</w:t>
      </w:r>
      <w:r w:rsidR="003A67F1">
        <w:rPr>
          <w:rtl/>
          <w:lang w:bidi="fa-IR"/>
        </w:rPr>
        <w:t xml:space="preserve"> فتح العزيز 7 : 11 ، المجموع 7 : 67.</w:t>
      </w:r>
    </w:p>
    <w:p w:rsidR="00381EC4" w:rsidRDefault="00EB05A3" w:rsidP="00EB05A3">
      <w:pPr>
        <w:pStyle w:val="libFootnote0"/>
        <w:rPr>
          <w:lang w:bidi="fa-IR"/>
        </w:rPr>
      </w:pPr>
      <w:r w:rsidRPr="00EB05A3">
        <w:rPr>
          <w:rtl/>
        </w:rPr>
        <w:t>(3)</w:t>
      </w:r>
      <w:r w:rsidR="003A67F1">
        <w:rPr>
          <w:rtl/>
          <w:lang w:bidi="fa-IR"/>
        </w:rPr>
        <w:t xml:space="preserve"> الزحف : المشي. لسان العرب 9 : 129.</w:t>
      </w:r>
    </w:p>
    <w:p w:rsidR="00DD47EA" w:rsidRDefault="00DD47EA"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وقيل : لا يجب </w:t>
      </w:r>
      <w:r w:rsidR="00EB05A3" w:rsidRPr="00EB05A3">
        <w:rPr>
          <w:rStyle w:val="libFootnotenumChar"/>
          <w:rtl/>
        </w:rPr>
        <w:t>(1)</w:t>
      </w:r>
      <w:r>
        <w:rPr>
          <w:rtl/>
          <w:lang w:bidi="fa-IR"/>
        </w:rPr>
        <w:t>. وليس بمعتمد.</w:t>
      </w:r>
    </w:p>
    <w:p w:rsidR="003A67F1" w:rsidRDefault="003A67F1" w:rsidP="003A67F1">
      <w:pPr>
        <w:pStyle w:val="libNormal"/>
        <w:rPr>
          <w:lang w:bidi="fa-IR"/>
        </w:rPr>
      </w:pPr>
      <w:bookmarkStart w:id="52" w:name="_Toc112686413"/>
      <w:r w:rsidRPr="009368B8">
        <w:rPr>
          <w:rStyle w:val="Heading2Char"/>
          <w:rtl/>
        </w:rPr>
        <w:t>مسألة 39 :</w:t>
      </w:r>
      <w:bookmarkEnd w:id="52"/>
      <w:r>
        <w:rPr>
          <w:rtl/>
          <w:lang w:bidi="fa-IR"/>
        </w:rPr>
        <w:t xml:space="preserve"> الزاد شرط في وجوب الحجّ </w:t>
      </w:r>
      <w:r w:rsidR="0046791E">
        <w:rPr>
          <w:rFonts w:hint="cs"/>
          <w:rtl/>
          <w:lang w:bidi="fa-IR"/>
        </w:rPr>
        <w:t>؛</w:t>
      </w:r>
      <w:r>
        <w:rPr>
          <w:rtl/>
          <w:lang w:bidi="fa-IR"/>
        </w:rPr>
        <w:t xml:space="preserve"> لعدم التمكّن بدونه.</w:t>
      </w:r>
    </w:p>
    <w:p w:rsidR="003A67F1" w:rsidRDefault="003A67F1" w:rsidP="003A67F1">
      <w:pPr>
        <w:pStyle w:val="libNormal"/>
        <w:rPr>
          <w:lang w:bidi="fa-IR"/>
        </w:rPr>
      </w:pPr>
      <w:r>
        <w:rPr>
          <w:rtl/>
          <w:lang w:bidi="fa-IR"/>
        </w:rPr>
        <w:t xml:space="preserve">والمراد منه أن يملك ما يبلغه إلى الحجّ إمّا عين الزاد أو ثمنه مع وجود بائعه بقدر كفايته مدّة سفره وعوده إلى وطنه ، سواء كان له أهل وعشيرة يأوي إليهم أو لم يكن ، وهو أحد وجهي الشافعية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والثاني لهم : أنّه لا يشترط في حقّ من لا أهل له ولا عشيرة </w:t>
      </w:r>
      <w:r w:rsidR="00D1537A">
        <w:rPr>
          <w:rtl/>
          <w:lang w:bidi="fa-IR"/>
        </w:rPr>
        <w:t>مؤونة</w:t>
      </w:r>
      <w:r>
        <w:rPr>
          <w:rtl/>
          <w:lang w:bidi="fa-IR"/>
        </w:rPr>
        <w:t xml:space="preserve"> الإ</w:t>
      </w:r>
      <w:r w:rsidR="0046791E">
        <w:rPr>
          <w:rFonts w:hint="cs"/>
          <w:rtl/>
          <w:lang w:bidi="fa-IR"/>
        </w:rPr>
        <w:t>ِ</w:t>
      </w:r>
      <w:r>
        <w:rPr>
          <w:rtl/>
          <w:lang w:bidi="fa-IR"/>
        </w:rPr>
        <w:t xml:space="preserve">ياب </w:t>
      </w:r>
      <w:r w:rsidR="0046791E">
        <w:rPr>
          <w:rFonts w:hint="cs"/>
          <w:rtl/>
          <w:lang w:bidi="fa-IR"/>
        </w:rPr>
        <w:t>؛</w:t>
      </w:r>
      <w:r>
        <w:rPr>
          <w:rtl/>
          <w:lang w:bidi="fa-IR"/>
        </w:rPr>
        <w:t xml:space="preserve"> لأنّ البلاد بالنسبة إليه متساوية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وليس بجيّد </w:t>
      </w:r>
      <w:r w:rsidR="0046791E">
        <w:rPr>
          <w:rFonts w:hint="cs"/>
          <w:rtl/>
          <w:lang w:bidi="fa-IR"/>
        </w:rPr>
        <w:t>؛</w:t>
      </w:r>
      <w:r>
        <w:rPr>
          <w:rtl/>
          <w:lang w:bidi="fa-IR"/>
        </w:rPr>
        <w:t xml:space="preserve"> لأنّ النفوس تطلب الأوطان.</w:t>
      </w:r>
    </w:p>
    <w:p w:rsidR="003A67F1" w:rsidRDefault="003A67F1" w:rsidP="003A67F1">
      <w:pPr>
        <w:pStyle w:val="libNormal"/>
        <w:rPr>
          <w:lang w:bidi="fa-IR"/>
        </w:rPr>
      </w:pPr>
      <w:r>
        <w:rPr>
          <w:rtl/>
          <w:lang w:bidi="fa-IR"/>
        </w:rPr>
        <w:t>ولا فرق أيضا</w:t>
      </w:r>
      <w:r w:rsidR="0046791E">
        <w:rPr>
          <w:rFonts w:hint="cs"/>
          <w:rtl/>
          <w:lang w:bidi="fa-IR"/>
        </w:rPr>
        <w:t>ً</w:t>
      </w:r>
      <w:r>
        <w:rPr>
          <w:rtl/>
          <w:lang w:bidi="fa-IR"/>
        </w:rPr>
        <w:t xml:space="preserve"> بين أن يملك في بلدته مسكنا</w:t>
      </w:r>
      <w:r w:rsidR="0046791E">
        <w:rPr>
          <w:rFonts w:hint="cs"/>
          <w:rtl/>
          <w:lang w:bidi="fa-IR"/>
        </w:rPr>
        <w:t>ً</w:t>
      </w:r>
      <w:r>
        <w:rPr>
          <w:rtl/>
          <w:lang w:bidi="fa-IR"/>
        </w:rPr>
        <w:t xml:space="preserve"> أو لا.</w:t>
      </w:r>
    </w:p>
    <w:p w:rsidR="003A67F1" w:rsidRDefault="003A67F1" w:rsidP="003A67F1">
      <w:pPr>
        <w:pStyle w:val="libNormal"/>
        <w:rPr>
          <w:lang w:bidi="fa-IR"/>
        </w:rPr>
      </w:pPr>
      <w:r>
        <w:rPr>
          <w:rtl/>
          <w:lang w:bidi="fa-IR"/>
        </w:rPr>
        <w:t xml:space="preserve">وخصّص الجويني الوجهين بمن له ملك في البلد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ويجري الوجهان لهم في الراحلة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ولهم وجه آخر ضعيف عندهم : أنّه لا يعتبر </w:t>
      </w:r>
      <w:r w:rsidR="00D1537A">
        <w:rPr>
          <w:rtl/>
          <w:lang w:bidi="fa-IR"/>
        </w:rPr>
        <w:t>مؤونة</w:t>
      </w:r>
      <w:r>
        <w:rPr>
          <w:rtl/>
          <w:lang w:bidi="fa-IR"/>
        </w:rPr>
        <w:t xml:space="preserve"> الإ</w:t>
      </w:r>
      <w:r w:rsidR="0046791E">
        <w:rPr>
          <w:rFonts w:hint="cs"/>
          <w:rtl/>
          <w:lang w:bidi="fa-IR"/>
        </w:rPr>
        <w:t>ِ</w:t>
      </w:r>
      <w:r>
        <w:rPr>
          <w:rtl/>
          <w:lang w:bidi="fa-IR"/>
        </w:rPr>
        <w:t>ياب مطلقا</w:t>
      </w:r>
      <w:r w:rsidR="007A2538">
        <w:rPr>
          <w:rFonts w:hint="cs"/>
          <w:rtl/>
          <w:lang w:bidi="fa-IR"/>
        </w:rPr>
        <w:t>ً</w:t>
      </w:r>
      <w:r>
        <w:rPr>
          <w:rtl/>
          <w:lang w:bidi="fa-IR"/>
        </w:rPr>
        <w:t xml:space="preserve">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إذا عرفت هذا ، فالمشترط في الراحلة والزاد راحلة مثله وزاد</w:t>
      </w:r>
      <w:r w:rsidR="00A76DAA">
        <w:rPr>
          <w:rFonts w:hint="cs"/>
          <w:rtl/>
          <w:lang w:bidi="fa-IR"/>
        </w:rPr>
        <w:t>ُ</w:t>
      </w:r>
      <w:r>
        <w:rPr>
          <w:rtl/>
          <w:lang w:bidi="fa-IR"/>
        </w:rPr>
        <w:t xml:space="preserve"> مثله </w:t>
      </w:r>
      <w:r w:rsidR="00A76DAA">
        <w:rPr>
          <w:rFonts w:hint="cs"/>
          <w:rtl/>
          <w:lang w:bidi="fa-IR"/>
        </w:rPr>
        <w:t>؛</w:t>
      </w:r>
      <w:r>
        <w:rPr>
          <w:rtl/>
          <w:lang w:bidi="fa-IR"/>
        </w:rPr>
        <w:t xml:space="preserve"> لتفاوت الأشخاص في خشونة العيش ون</w:t>
      </w:r>
      <w:r w:rsidR="007B63D6">
        <w:rPr>
          <w:rFonts w:hint="cs"/>
          <w:rtl/>
          <w:lang w:bidi="fa-IR"/>
        </w:rPr>
        <w:t>ُ</w:t>
      </w:r>
      <w:r>
        <w:rPr>
          <w:rtl/>
          <w:lang w:bidi="fa-IR"/>
        </w:rPr>
        <w:t>عومته ، فيعتبر في حقّ الرفيع زيادة على ما يحتاج إليه غيره ممّا يناسبه.</w:t>
      </w:r>
    </w:p>
    <w:p w:rsidR="003A67F1" w:rsidRDefault="003A67F1" w:rsidP="003A67F1">
      <w:pPr>
        <w:pStyle w:val="libNormal"/>
        <w:rPr>
          <w:lang w:bidi="fa-IR"/>
        </w:rPr>
      </w:pPr>
      <w:bookmarkStart w:id="53" w:name="_Toc112686414"/>
      <w:r w:rsidRPr="009368B8">
        <w:rPr>
          <w:rStyle w:val="Heading2Char"/>
          <w:rtl/>
        </w:rPr>
        <w:t>مسألة 40 :</w:t>
      </w:r>
      <w:bookmarkEnd w:id="53"/>
      <w:r>
        <w:rPr>
          <w:rtl/>
          <w:lang w:bidi="fa-IR"/>
        </w:rPr>
        <w:t xml:space="preserve"> يشترط أن يكون الزاد والراحلة فاضلين عن نفقته‌ ونفقة من تلزمه نفقته مدّة ذهابه ورجوعه ودست ثوب يليق به.</w:t>
      </w:r>
    </w:p>
    <w:p w:rsidR="003A67F1" w:rsidRDefault="003A67F1" w:rsidP="003A67F1">
      <w:pPr>
        <w:pStyle w:val="libNormal"/>
        <w:rPr>
          <w:lang w:bidi="fa-IR"/>
        </w:rPr>
      </w:pPr>
      <w:r>
        <w:rPr>
          <w:rtl/>
          <w:lang w:bidi="fa-IR"/>
        </w:rPr>
        <w:t>وهل يشترط أن يكونا فاضلين عن مسكنه وعبده الذي يحتاج إلى خدمته لعجزه أو لمنصبه؟ الوجه : ذلك ، كما في الكفّارة ، وهو أظهر وجهي الشافعيّة.</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كما في شرائع الإ</w:t>
      </w:r>
      <w:r w:rsidR="007B63D6">
        <w:rPr>
          <w:rFonts w:hint="cs"/>
          <w:rtl/>
          <w:lang w:bidi="fa-IR"/>
        </w:rPr>
        <w:t>ِ</w:t>
      </w:r>
      <w:r w:rsidR="003A67F1">
        <w:rPr>
          <w:rtl/>
          <w:lang w:bidi="fa-IR"/>
        </w:rPr>
        <w:t xml:space="preserve">سلام 1 : 226 ، وراجع :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300.</w:t>
      </w:r>
    </w:p>
    <w:p w:rsidR="003A67F1" w:rsidRDefault="003A67F1" w:rsidP="00EB05A3">
      <w:pPr>
        <w:pStyle w:val="libFootnote0"/>
        <w:rPr>
          <w:lang w:bidi="fa-IR"/>
        </w:rPr>
      </w:pPr>
      <w:r>
        <w:rPr>
          <w:rtl/>
          <w:lang w:bidi="fa-IR"/>
        </w:rPr>
        <w:t xml:space="preserve">(2 و 3) المهذب </w:t>
      </w:r>
      <w:r w:rsidR="00E9208D">
        <w:rPr>
          <w:rtl/>
          <w:lang w:bidi="fa-IR"/>
        </w:rPr>
        <w:t>-</w:t>
      </w:r>
      <w:r>
        <w:rPr>
          <w:rtl/>
          <w:lang w:bidi="fa-IR"/>
        </w:rPr>
        <w:t xml:space="preserve"> للشيرازي </w:t>
      </w:r>
      <w:r w:rsidR="00E9208D">
        <w:rPr>
          <w:rtl/>
          <w:lang w:bidi="fa-IR"/>
        </w:rPr>
        <w:t>-</w:t>
      </w:r>
      <w:r>
        <w:rPr>
          <w:rtl/>
          <w:lang w:bidi="fa-IR"/>
        </w:rPr>
        <w:t xml:space="preserve"> 1 : 204 ، فتح العزيز 7 : 13 ، المجموع 7 : 68.</w:t>
      </w:r>
    </w:p>
    <w:p w:rsidR="003A67F1" w:rsidRDefault="00EB05A3" w:rsidP="00EB05A3">
      <w:pPr>
        <w:pStyle w:val="libFootnote0"/>
        <w:rPr>
          <w:lang w:bidi="fa-IR"/>
        </w:rPr>
      </w:pPr>
      <w:r w:rsidRPr="00EB05A3">
        <w:rPr>
          <w:rtl/>
        </w:rPr>
        <w:t>(4)</w:t>
      </w:r>
      <w:r w:rsidR="003A67F1">
        <w:rPr>
          <w:rtl/>
          <w:lang w:bidi="fa-IR"/>
        </w:rPr>
        <w:t xml:space="preserve"> فتح العزيز 7 : 13.</w:t>
      </w:r>
    </w:p>
    <w:p w:rsidR="00381EC4" w:rsidRDefault="003A67F1" w:rsidP="00EB05A3">
      <w:pPr>
        <w:pStyle w:val="libFootnote0"/>
        <w:rPr>
          <w:lang w:bidi="fa-IR"/>
        </w:rPr>
      </w:pPr>
      <w:r>
        <w:rPr>
          <w:rtl/>
          <w:lang w:bidi="fa-IR"/>
        </w:rPr>
        <w:t>(5 و 6) فتح العزيز 7 : 13 ، المجموع 7 : 68.</w:t>
      </w:r>
    </w:p>
    <w:p w:rsidR="00DD47EA" w:rsidRDefault="00DD47EA"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والثاني : لا يشترط ، بل يباعان في ال</w:t>
      </w:r>
      <w:r w:rsidR="00D1537A">
        <w:rPr>
          <w:rtl/>
          <w:lang w:bidi="fa-IR"/>
        </w:rPr>
        <w:t>مؤونة</w:t>
      </w:r>
      <w:r>
        <w:rPr>
          <w:rtl/>
          <w:lang w:bidi="fa-IR"/>
        </w:rPr>
        <w:t xml:space="preserve"> </w:t>
      </w:r>
      <w:r w:rsidR="00E9208D">
        <w:rPr>
          <w:rtl/>
          <w:lang w:bidi="fa-IR"/>
        </w:rPr>
        <w:t>-</w:t>
      </w:r>
      <w:r>
        <w:rPr>
          <w:rtl/>
          <w:lang w:bidi="fa-IR"/>
        </w:rPr>
        <w:t xml:space="preserve"> وبه قال مالك </w:t>
      </w:r>
      <w:r w:rsidR="00E9208D">
        <w:rPr>
          <w:rtl/>
          <w:lang w:bidi="fa-IR"/>
        </w:rPr>
        <w:t>-</w:t>
      </w:r>
      <w:r>
        <w:rPr>
          <w:rtl/>
          <w:lang w:bidi="fa-IR"/>
        </w:rPr>
        <w:t xml:space="preserve"> لأنّ الاستطاعة في الخبر </w:t>
      </w:r>
      <w:r w:rsidR="00EB05A3" w:rsidRPr="00EB05A3">
        <w:rPr>
          <w:rStyle w:val="libFootnotenumChar"/>
          <w:rtl/>
        </w:rPr>
        <w:t>(1)</w:t>
      </w:r>
      <w:r>
        <w:rPr>
          <w:rtl/>
          <w:lang w:bidi="fa-IR"/>
        </w:rPr>
        <w:t xml:space="preserve"> مفسّرة بالزاد والراحلة وهو واجد لهما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والوجه : الأول </w:t>
      </w:r>
      <w:r w:rsidR="007B63D6">
        <w:rPr>
          <w:rFonts w:hint="cs"/>
          <w:rtl/>
          <w:lang w:bidi="fa-IR"/>
        </w:rPr>
        <w:t>؛</w:t>
      </w:r>
      <w:r>
        <w:rPr>
          <w:rtl/>
          <w:lang w:bidi="fa-IR"/>
        </w:rPr>
        <w:t xml:space="preserve"> لحاجته إلى المسكن والعبد ، فأشبها ثياب بدنه.</w:t>
      </w:r>
    </w:p>
    <w:p w:rsidR="003A67F1" w:rsidRDefault="003A67F1" w:rsidP="003A67F1">
      <w:pPr>
        <w:pStyle w:val="libNormal"/>
        <w:rPr>
          <w:lang w:bidi="fa-IR"/>
        </w:rPr>
      </w:pPr>
      <w:r>
        <w:rPr>
          <w:rtl/>
          <w:lang w:bidi="fa-IR"/>
        </w:rPr>
        <w:t>فعلى هذا إذا كانت الدار مستغرقة لحاجته وكانت سكنى مثله والعبد عبد مثله ، لم يبع شيئا</w:t>
      </w:r>
      <w:r w:rsidR="007B63D6">
        <w:rPr>
          <w:rFonts w:hint="cs"/>
          <w:rtl/>
          <w:lang w:bidi="fa-IR"/>
        </w:rPr>
        <w:t>ً</w:t>
      </w:r>
      <w:r>
        <w:rPr>
          <w:rtl/>
          <w:lang w:bidi="fa-IR"/>
        </w:rPr>
        <w:t xml:space="preserve"> منهما ، وإن كانت الدار فاضلة</w:t>
      </w:r>
      <w:r w:rsidR="00702B31">
        <w:rPr>
          <w:rFonts w:hint="cs"/>
          <w:rtl/>
          <w:lang w:bidi="fa-IR"/>
        </w:rPr>
        <w:t>ً</w:t>
      </w:r>
      <w:r>
        <w:rPr>
          <w:rtl/>
          <w:lang w:bidi="fa-IR"/>
        </w:rPr>
        <w:t xml:space="preserve"> عن حاجته وأمكن بيع بعضها أو كانت نفيسة</w:t>
      </w:r>
      <w:r w:rsidR="00702B31">
        <w:rPr>
          <w:rFonts w:hint="cs"/>
          <w:rtl/>
          <w:lang w:bidi="fa-IR"/>
        </w:rPr>
        <w:t>ً</w:t>
      </w:r>
      <w:r>
        <w:rPr>
          <w:rtl/>
          <w:lang w:bidi="fa-IR"/>
        </w:rPr>
        <w:t xml:space="preserve"> أو العبد كذلك وأمكن شراء أدون منه ممّا تندفع به حاجته ، احتمل وجوب البيع والاقتصار على الأدون ، وعدمه ، كما في الكفّارة.</w:t>
      </w:r>
    </w:p>
    <w:p w:rsidR="003A67F1" w:rsidRDefault="003A67F1" w:rsidP="003A67F1">
      <w:pPr>
        <w:pStyle w:val="libNormal"/>
        <w:rPr>
          <w:lang w:bidi="fa-IR"/>
        </w:rPr>
      </w:pPr>
      <w:r>
        <w:rPr>
          <w:rtl/>
          <w:lang w:bidi="fa-IR"/>
        </w:rPr>
        <w:t>وربما يفرّق بين الحجّ والكفّارة بأنّ الحجّ لا بدل له والعتق في الكفّارة له بدل.</w:t>
      </w:r>
    </w:p>
    <w:p w:rsidR="003A67F1" w:rsidRDefault="003A67F1" w:rsidP="003A67F1">
      <w:pPr>
        <w:pStyle w:val="libNormal"/>
        <w:rPr>
          <w:lang w:bidi="fa-IR"/>
        </w:rPr>
      </w:pPr>
      <w:r>
        <w:rPr>
          <w:rtl/>
          <w:lang w:bidi="fa-IR"/>
        </w:rPr>
        <w:t>إذا ثبت هذا ، فالزاد الذي يشترط القدرة عليه هو ما يحتاج إليه في ذهابه وعوده من مأكول ومشروب وكسوة ، فإن كان يملك ذلك أو وجده ي</w:t>
      </w:r>
      <w:r w:rsidR="00702B31">
        <w:rPr>
          <w:rFonts w:hint="cs"/>
          <w:rtl/>
          <w:lang w:bidi="fa-IR"/>
        </w:rPr>
        <w:t>ُ</w:t>
      </w:r>
      <w:r>
        <w:rPr>
          <w:rtl/>
          <w:lang w:bidi="fa-IR"/>
        </w:rPr>
        <w:t>باع بثمن المثل في الغلاء والرخص أو بزيادة يسيرة لا تجحف بماله ، لزمه شراؤه ، وإن كانت تجحف بماله ، لم يلزمه شراؤه وإن تمكّن على إشكال ، كما قلنا في شراء الماء للوضوء ، وإذا كان يجد الزاد في كلّ منزل ، لم يلزمه حمله ، وإن لم يجده كذلك ، لزمه حمله.</w:t>
      </w:r>
    </w:p>
    <w:p w:rsidR="003A67F1" w:rsidRDefault="003A67F1" w:rsidP="003A67F1">
      <w:pPr>
        <w:pStyle w:val="libNormal"/>
        <w:rPr>
          <w:lang w:bidi="fa-IR"/>
        </w:rPr>
      </w:pPr>
      <w:r>
        <w:rPr>
          <w:rtl/>
          <w:lang w:bidi="fa-IR"/>
        </w:rPr>
        <w:t>وأمّا الماء وعلف البهائم فإن كان يوجد في المنازل التي ينزلها على حسب العادة ، فلا كلام ، وإن لم يوجد ، لم يلزمه حمله من بلده ولا من أقرب البلدان إلى مكة كأطراف الشام ونحوها ، لما فيه من عظم المشقة وعدم جريان العادة به ، ولا يتمكّن من حمل الماء لدوابّه في جميع الطريق ، والطعام بخلاف ذلك.</w:t>
      </w:r>
    </w:p>
    <w:p w:rsidR="003A67F1" w:rsidRDefault="003A67F1" w:rsidP="003A67F1">
      <w:pPr>
        <w:pStyle w:val="libNormal"/>
        <w:rPr>
          <w:lang w:bidi="fa-IR"/>
        </w:rPr>
      </w:pPr>
      <w:bookmarkStart w:id="54" w:name="_Toc112686415"/>
      <w:r w:rsidRPr="009368B8">
        <w:rPr>
          <w:rStyle w:val="Heading2Char"/>
          <w:rtl/>
        </w:rPr>
        <w:t>مسألة 41 :</w:t>
      </w:r>
      <w:bookmarkEnd w:id="54"/>
      <w:r>
        <w:rPr>
          <w:rtl/>
          <w:lang w:bidi="fa-IR"/>
        </w:rPr>
        <w:t xml:space="preserve"> كما تعتبر قدرته على المطعوم والمشروب‌ والتمكّن من‌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في النسخ الخطية المعتمدة في التحقيق ، والطبعة الحجرية : الحر. وهي تصحيف ، والصحيح ما أثبتناه.</w:t>
      </w:r>
    </w:p>
    <w:p w:rsidR="00381EC4" w:rsidRDefault="00EB05A3" w:rsidP="00EB05A3">
      <w:pPr>
        <w:pStyle w:val="libFootnote0"/>
        <w:rPr>
          <w:lang w:bidi="fa-IR"/>
        </w:rPr>
      </w:pPr>
      <w:r w:rsidRPr="00EB05A3">
        <w:rPr>
          <w:rtl/>
        </w:rPr>
        <w:t>(2)</w:t>
      </w:r>
      <w:r w:rsidR="003A67F1">
        <w:rPr>
          <w:rtl/>
          <w:lang w:bidi="fa-IR"/>
        </w:rPr>
        <w:t xml:space="preserve"> فتح العزيز 7 : 13.</w:t>
      </w:r>
    </w:p>
    <w:p w:rsidR="00DD47EA" w:rsidRDefault="00DD47EA" w:rsidP="006F79F7">
      <w:pPr>
        <w:pStyle w:val="libNormal"/>
        <w:rPr>
          <w:rtl/>
          <w:lang w:bidi="fa-IR"/>
        </w:rPr>
      </w:pPr>
      <w:r>
        <w:rPr>
          <w:rtl/>
          <w:lang w:bidi="fa-IR"/>
        </w:rPr>
        <w:br w:type="page"/>
      </w:r>
    </w:p>
    <w:p w:rsidR="003A67F1" w:rsidRDefault="003A67F1" w:rsidP="00B20168">
      <w:pPr>
        <w:pStyle w:val="libNormal0"/>
        <w:rPr>
          <w:lang w:bidi="fa-IR"/>
        </w:rPr>
      </w:pPr>
      <w:r>
        <w:rPr>
          <w:rtl/>
          <w:lang w:bidi="fa-IR"/>
        </w:rPr>
        <w:lastRenderedPageBreak/>
        <w:t xml:space="preserve">حمله من بلده كذا تعتبر قدرته على الآلات والأوعية التي يحتاج إليها كالغرائر </w:t>
      </w:r>
      <w:r w:rsidR="00EB05A3" w:rsidRPr="00EB05A3">
        <w:rPr>
          <w:rStyle w:val="libFootnotenumChar"/>
          <w:rtl/>
        </w:rPr>
        <w:t>(1)</w:t>
      </w:r>
      <w:r>
        <w:rPr>
          <w:rtl/>
          <w:lang w:bidi="fa-IR"/>
        </w:rPr>
        <w:t xml:space="preserve"> ونحوها ، وأوعية الماء من الق</w:t>
      </w:r>
      <w:r w:rsidR="00B20168">
        <w:rPr>
          <w:rFonts w:hint="cs"/>
          <w:rtl/>
          <w:lang w:bidi="fa-IR"/>
        </w:rPr>
        <w:t>ِ</w:t>
      </w:r>
      <w:r>
        <w:rPr>
          <w:rtl/>
          <w:lang w:bidi="fa-IR"/>
        </w:rPr>
        <w:t>ر</w:t>
      </w:r>
      <w:r w:rsidR="00B20168">
        <w:rPr>
          <w:rFonts w:hint="cs"/>
          <w:rtl/>
          <w:lang w:bidi="fa-IR"/>
        </w:rPr>
        <w:t>َ</w:t>
      </w:r>
      <w:r>
        <w:rPr>
          <w:rtl/>
          <w:lang w:bidi="fa-IR"/>
        </w:rPr>
        <w:t>ب وغيرها ، وجميع ما يحتاج إليه ، كالسّ</w:t>
      </w:r>
      <w:r w:rsidR="00704E4A">
        <w:rPr>
          <w:rFonts w:hint="cs"/>
          <w:rtl/>
          <w:lang w:bidi="fa-IR"/>
        </w:rPr>
        <w:t>ُ</w:t>
      </w:r>
      <w:r>
        <w:rPr>
          <w:rtl/>
          <w:lang w:bidi="fa-IR"/>
        </w:rPr>
        <w:t xml:space="preserve">فرة وشبهها </w:t>
      </w:r>
      <w:r w:rsidR="006E6110">
        <w:rPr>
          <w:rFonts w:hint="cs"/>
          <w:rtl/>
          <w:lang w:bidi="fa-IR"/>
        </w:rPr>
        <w:t>؛</w:t>
      </w:r>
      <w:r>
        <w:rPr>
          <w:rtl/>
          <w:lang w:bidi="fa-IR"/>
        </w:rPr>
        <w:t xml:space="preserve"> لأنّه ممّا لا يستغني عنه ، فأشبه علف البهائم.</w:t>
      </w:r>
    </w:p>
    <w:p w:rsidR="003A67F1" w:rsidRDefault="003A67F1" w:rsidP="003A67F1">
      <w:pPr>
        <w:pStyle w:val="libNormal"/>
        <w:rPr>
          <w:lang w:bidi="fa-IR"/>
        </w:rPr>
      </w:pPr>
      <w:r>
        <w:rPr>
          <w:rtl/>
          <w:lang w:bidi="fa-IR"/>
        </w:rPr>
        <w:t>وكذا يشترط وجود راحلة تصلح لمثله على ما بيّنّا إمّا بشراء أو ب</w:t>
      </w:r>
      <w:r w:rsidR="008079B4">
        <w:rPr>
          <w:rFonts w:hint="cs"/>
          <w:rtl/>
          <w:lang w:bidi="fa-IR"/>
        </w:rPr>
        <w:t>اُ</w:t>
      </w:r>
      <w:r>
        <w:rPr>
          <w:rtl/>
          <w:lang w:bidi="fa-IR"/>
        </w:rPr>
        <w:t>جرة لذهابه وعوده ، ويجد ما يحتاج إليه من آلتها التي تصلح لمثله.</w:t>
      </w:r>
    </w:p>
    <w:p w:rsidR="003A67F1" w:rsidRDefault="003A67F1" w:rsidP="003A67F1">
      <w:pPr>
        <w:pStyle w:val="libNormal"/>
        <w:rPr>
          <w:lang w:bidi="fa-IR"/>
        </w:rPr>
      </w:pPr>
      <w:r>
        <w:rPr>
          <w:rtl/>
          <w:lang w:bidi="fa-IR"/>
        </w:rPr>
        <w:t>فإن كان ممّن يكفيه الرحل والقتب ولا يخشى السقوط ، أجزأ وجود ذلك ، وإن كان ممّن لم تجر عادته بذلك ويخشى السقوط عنهما ، يعتبر وجود محمل وما أشبهه ممّا لا مشقّة في ركوبه ولا يخشى السقوط عنه ، لأنّ الراحلة إنّما اعتبرت في حقّ القادر على المشي لدفع المشقّة عنه ، فيجب أن يعتبر هنا ما تندفع به المشقّة.</w:t>
      </w:r>
    </w:p>
    <w:p w:rsidR="003A67F1" w:rsidRDefault="003A67F1" w:rsidP="003A67F1">
      <w:pPr>
        <w:pStyle w:val="libNormal"/>
        <w:rPr>
          <w:lang w:bidi="fa-IR"/>
        </w:rPr>
      </w:pPr>
      <w:r>
        <w:rPr>
          <w:rtl/>
          <w:lang w:bidi="fa-IR"/>
        </w:rPr>
        <w:t xml:space="preserve">وإن كان ممّن لا يقدر على خدمة نفسه والقيام بأمره ، اعتبرت القدرة على من يخدمه </w:t>
      </w:r>
      <w:r w:rsidR="00FA4AEC">
        <w:rPr>
          <w:rFonts w:hint="cs"/>
          <w:rtl/>
          <w:lang w:bidi="fa-IR"/>
        </w:rPr>
        <w:t>؛</w:t>
      </w:r>
      <w:r>
        <w:rPr>
          <w:rtl/>
          <w:lang w:bidi="fa-IR"/>
        </w:rPr>
        <w:t xml:space="preserve"> لأنّه من سبيله.</w:t>
      </w:r>
    </w:p>
    <w:p w:rsidR="003A67F1" w:rsidRDefault="003A67F1" w:rsidP="003A67F1">
      <w:pPr>
        <w:pStyle w:val="libNormal"/>
        <w:rPr>
          <w:lang w:bidi="fa-IR"/>
        </w:rPr>
      </w:pPr>
      <w:bookmarkStart w:id="55" w:name="_Toc112686416"/>
      <w:r w:rsidRPr="009368B8">
        <w:rPr>
          <w:rStyle w:val="Heading2Char"/>
          <w:rtl/>
        </w:rPr>
        <w:t>مسألة 42 :</w:t>
      </w:r>
      <w:bookmarkEnd w:id="55"/>
      <w:r>
        <w:rPr>
          <w:rtl/>
          <w:lang w:bidi="fa-IR"/>
        </w:rPr>
        <w:t xml:space="preserve"> يعتبر أن تكون هذه الأشياء التي ذكرناها فاضلة</w:t>
      </w:r>
      <w:r w:rsidR="00FA4AEC">
        <w:rPr>
          <w:rFonts w:hint="cs"/>
          <w:rtl/>
          <w:lang w:bidi="fa-IR"/>
        </w:rPr>
        <w:t>ً</w:t>
      </w:r>
      <w:r>
        <w:rPr>
          <w:rtl/>
          <w:lang w:bidi="fa-IR"/>
        </w:rPr>
        <w:t xml:space="preserve"> عمّا يحتاج إليه‌ لنفقة عياله الذين تلزمه مؤونتهم في سفره ذاهبا</w:t>
      </w:r>
      <w:r w:rsidR="00FA4AEC">
        <w:rPr>
          <w:rFonts w:hint="cs"/>
          <w:rtl/>
          <w:lang w:bidi="fa-IR"/>
        </w:rPr>
        <w:t>ً</w:t>
      </w:r>
      <w:r>
        <w:rPr>
          <w:rtl/>
          <w:lang w:bidi="fa-IR"/>
        </w:rPr>
        <w:t xml:space="preserve"> وعائدا</w:t>
      </w:r>
      <w:r w:rsidR="00FA4AEC">
        <w:rPr>
          <w:rFonts w:hint="cs"/>
          <w:rtl/>
          <w:lang w:bidi="fa-IR"/>
        </w:rPr>
        <w:t>ً</w:t>
      </w:r>
      <w:r>
        <w:rPr>
          <w:rtl/>
          <w:lang w:bidi="fa-IR"/>
        </w:rPr>
        <w:t xml:space="preserve"> </w:t>
      </w:r>
      <w:r w:rsidR="00FA4AEC">
        <w:rPr>
          <w:rFonts w:hint="cs"/>
          <w:rtl/>
          <w:lang w:bidi="fa-IR"/>
        </w:rPr>
        <w:t>؛</w:t>
      </w:r>
      <w:r>
        <w:rPr>
          <w:rtl/>
          <w:lang w:bidi="fa-IR"/>
        </w:rPr>
        <w:t xml:space="preserve"> لما رواه العامة عن النبي </w:t>
      </w:r>
      <w:r w:rsidR="006364A8" w:rsidRPr="006364A8">
        <w:rPr>
          <w:rStyle w:val="libAlaemChar"/>
          <w:rtl/>
        </w:rPr>
        <w:t>صلى‌الله‌عليه‌وآله</w:t>
      </w:r>
      <w:r>
        <w:rPr>
          <w:rtl/>
          <w:lang w:bidi="fa-IR"/>
        </w:rPr>
        <w:t xml:space="preserve"> ، أنّه قال : ( كفى بالمرء إثما</w:t>
      </w:r>
      <w:r w:rsidR="00FA4AEC">
        <w:rPr>
          <w:rFonts w:hint="cs"/>
          <w:rtl/>
          <w:lang w:bidi="fa-IR"/>
        </w:rPr>
        <w:t>ً</w:t>
      </w:r>
      <w:r>
        <w:rPr>
          <w:rtl/>
          <w:lang w:bidi="fa-IR"/>
        </w:rPr>
        <w:t xml:space="preserve"> أن يضيع</w:t>
      </w:r>
      <w:r w:rsidR="00FA4AEC">
        <w:rPr>
          <w:rFonts w:hint="cs"/>
          <w:rtl/>
          <w:lang w:bidi="fa-IR"/>
        </w:rPr>
        <w:t>َ</w:t>
      </w:r>
      <w:r>
        <w:rPr>
          <w:rtl/>
          <w:lang w:bidi="fa-IR"/>
        </w:rPr>
        <w:t xml:space="preserve"> من يقوت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ومن طريق الخاصة : ما رواه أبو الربيع الشامي ، قال : س</w:t>
      </w:r>
      <w:r w:rsidR="004966BB">
        <w:rPr>
          <w:rFonts w:hint="cs"/>
          <w:rtl/>
          <w:lang w:bidi="fa-IR"/>
        </w:rPr>
        <w:t>ُ</w:t>
      </w:r>
      <w:r>
        <w:rPr>
          <w:rtl/>
          <w:lang w:bidi="fa-IR"/>
        </w:rPr>
        <w:t xml:space="preserve">ئل أبو عبد الله </w:t>
      </w:r>
      <w:r w:rsidR="006364A8" w:rsidRPr="006364A8">
        <w:rPr>
          <w:rStyle w:val="libAlaemChar"/>
          <w:rtl/>
        </w:rPr>
        <w:t>عليه‌السلام</w:t>
      </w:r>
      <w:r>
        <w:rPr>
          <w:rtl/>
          <w:lang w:bidi="fa-IR"/>
        </w:rPr>
        <w:t xml:space="preserve"> عن قول الله عزّ وجلّ </w:t>
      </w:r>
      <w:r w:rsidR="00536D57">
        <w:rPr>
          <w:rFonts w:hint="cs"/>
          <w:rtl/>
          <w:lang w:bidi="fa-IR"/>
        </w:rPr>
        <w:t xml:space="preserve">: </w:t>
      </w:r>
      <w:r w:rsidRPr="00536D57">
        <w:rPr>
          <w:rStyle w:val="libAlaemChar"/>
          <w:rtl/>
        </w:rPr>
        <w:t>(</w:t>
      </w:r>
      <w:r w:rsidRPr="002163EA">
        <w:rPr>
          <w:rStyle w:val="libAieChar"/>
          <w:rtl/>
        </w:rPr>
        <w:t xml:space="preserve"> وَلِلّهِ عَلَى النّاسِ </w:t>
      </w:r>
      <w:r w:rsidRPr="00DE28FC">
        <w:rPr>
          <w:rStyle w:val="libAieChar"/>
          <w:rtl/>
        </w:rPr>
        <w:t>حِجُّ الْبَيْتِ</w:t>
      </w:r>
      <w:r w:rsidRPr="007A0F8A">
        <w:rPr>
          <w:rStyle w:val="libAieChar"/>
          <w:rtl/>
        </w:rPr>
        <w:t xml:space="preserve"> مَنِ اسْتَطاعَ </w:t>
      </w:r>
      <w:r w:rsidRPr="00A53EA1">
        <w:rPr>
          <w:rStyle w:val="libAieChar"/>
          <w:rtl/>
        </w:rPr>
        <w:t xml:space="preserve">إِلَيْهِ سَبِيلاً </w:t>
      </w:r>
      <w:r w:rsidRPr="00536D57">
        <w:rPr>
          <w:rStyle w:val="libAlaemChar"/>
          <w:rtl/>
        </w:rPr>
        <w:t>)</w:t>
      </w:r>
      <w:r>
        <w:rPr>
          <w:rtl/>
          <w:lang w:bidi="fa-IR"/>
        </w:rPr>
        <w:t xml:space="preserve"> فقال : « ما يقول الناس؟ » قال : فقيل له : الزاد والراحلة ، قال : فقال أبو عبد الله </w:t>
      </w:r>
      <w:r w:rsidR="006364A8" w:rsidRPr="006364A8">
        <w:rPr>
          <w:rStyle w:val="libAlaemChar"/>
          <w:rtl/>
        </w:rPr>
        <w:t>عليه‌السلام</w:t>
      </w:r>
      <w:r>
        <w:rPr>
          <w:rtl/>
          <w:lang w:bidi="fa-IR"/>
        </w:rPr>
        <w:t xml:space="preserve"> : « قد س</w:t>
      </w:r>
      <w:r w:rsidR="00536D57">
        <w:rPr>
          <w:rFonts w:hint="cs"/>
          <w:rtl/>
          <w:lang w:bidi="fa-IR"/>
        </w:rPr>
        <w:t>ُ</w:t>
      </w:r>
      <w:r>
        <w:rPr>
          <w:rtl/>
          <w:lang w:bidi="fa-IR"/>
        </w:rPr>
        <w:t xml:space="preserve">ئل أبو جعفر </w:t>
      </w:r>
      <w:r w:rsidR="006364A8" w:rsidRPr="006364A8">
        <w:rPr>
          <w:rStyle w:val="libAlaemChar"/>
          <w:rtl/>
        </w:rPr>
        <w:t>عليه‌السلام</w:t>
      </w:r>
      <w:r>
        <w:rPr>
          <w:rtl/>
          <w:lang w:bidi="fa-IR"/>
        </w:rPr>
        <w:t xml:space="preserve"> عن هذا ، فقال : هلك الناس إذن ، لئن كان كلّ من له زاد وراحلة قدر ما يقوت‌</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الغرائر جمع ، واحدتها ، غ</w:t>
      </w:r>
      <w:r w:rsidR="00DC2703">
        <w:rPr>
          <w:rFonts w:hint="cs"/>
          <w:rtl/>
          <w:lang w:bidi="fa-IR"/>
        </w:rPr>
        <w:t>ِ</w:t>
      </w:r>
      <w:r w:rsidR="003A67F1">
        <w:rPr>
          <w:rtl/>
          <w:lang w:bidi="fa-IR"/>
        </w:rPr>
        <w:t>رارة ، وهي الج</w:t>
      </w:r>
      <w:r w:rsidR="00AB6812">
        <w:rPr>
          <w:rFonts w:hint="cs"/>
          <w:rtl/>
          <w:lang w:bidi="fa-IR"/>
        </w:rPr>
        <w:t>ُ</w:t>
      </w:r>
      <w:r w:rsidR="003A67F1">
        <w:rPr>
          <w:rtl/>
          <w:lang w:bidi="fa-IR"/>
        </w:rPr>
        <w:t>والق. لسان العرب 5 : 18.</w:t>
      </w:r>
    </w:p>
    <w:p w:rsidR="00381EC4" w:rsidRDefault="00EB05A3" w:rsidP="00EB05A3">
      <w:pPr>
        <w:pStyle w:val="libFootnote0"/>
        <w:rPr>
          <w:lang w:bidi="fa-IR"/>
        </w:rPr>
      </w:pPr>
      <w:r w:rsidRPr="00EB05A3">
        <w:rPr>
          <w:rtl/>
        </w:rPr>
        <w:t>(2)</w:t>
      </w:r>
      <w:r w:rsidR="003A67F1">
        <w:rPr>
          <w:rtl/>
          <w:lang w:bidi="fa-IR"/>
        </w:rPr>
        <w:t xml:space="preserve"> سنن أبي داود 2 : 132 </w:t>
      </w:r>
      <w:r w:rsidR="00E9208D">
        <w:rPr>
          <w:rtl/>
          <w:lang w:bidi="fa-IR"/>
        </w:rPr>
        <w:t>-</w:t>
      </w:r>
      <w:r w:rsidR="003A67F1">
        <w:rPr>
          <w:rtl/>
          <w:lang w:bidi="fa-IR"/>
        </w:rPr>
        <w:t xml:space="preserve"> 1692 ، سنن البيهقي 7 : 467 و 9 : 25 ، المعجم الكبير </w:t>
      </w:r>
      <w:r w:rsidR="00E9208D">
        <w:rPr>
          <w:rtl/>
          <w:lang w:bidi="fa-IR"/>
        </w:rPr>
        <w:t>-</w:t>
      </w:r>
      <w:r w:rsidR="003A67F1">
        <w:rPr>
          <w:rtl/>
          <w:lang w:bidi="fa-IR"/>
        </w:rPr>
        <w:t xml:space="preserve"> للطبراني </w:t>
      </w:r>
      <w:r w:rsidR="00E9208D">
        <w:rPr>
          <w:rtl/>
          <w:lang w:bidi="fa-IR"/>
        </w:rPr>
        <w:t>-</w:t>
      </w:r>
      <w:r w:rsidR="003A67F1">
        <w:rPr>
          <w:rtl/>
          <w:lang w:bidi="fa-IR"/>
        </w:rPr>
        <w:t xml:space="preserve"> 12 : 382 </w:t>
      </w:r>
      <w:r w:rsidR="00A17871">
        <w:rPr>
          <w:rFonts w:hint="cs"/>
          <w:rtl/>
          <w:lang w:bidi="fa-IR"/>
        </w:rPr>
        <w:t>/</w:t>
      </w:r>
      <w:r w:rsidR="003A67F1">
        <w:rPr>
          <w:rtl/>
          <w:lang w:bidi="fa-IR"/>
        </w:rPr>
        <w:t xml:space="preserve"> 13414 ، مسند أحمد 12 : 160.</w:t>
      </w:r>
    </w:p>
    <w:p w:rsidR="00DD47EA" w:rsidRDefault="00DD47EA" w:rsidP="006F79F7">
      <w:pPr>
        <w:pStyle w:val="libNormal"/>
        <w:rPr>
          <w:rtl/>
          <w:lang w:bidi="fa-IR"/>
        </w:rPr>
      </w:pPr>
      <w:r>
        <w:rPr>
          <w:rtl/>
          <w:lang w:bidi="fa-IR"/>
        </w:rPr>
        <w:br w:type="page"/>
      </w:r>
    </w:p>
    <w:p w:rsidR="003A67F1" w:rsidRDefault="003A67F1" w:rsidP="00A17871">
      <w:pPr>
        <w:pStyle w:val="libNormal0"/>
        <w:rPr>
          <w:lang w:bidi="fa-IR"/>
        </w:rPr>
      </w:pPr>
      <w:r>
        <w:rPr>
          <w:rtl/>
          <w:lang w:bidi="fa-IR"/>
        </w:rPr>
        <w:lastRenderedPageBreak/>
        <w:t>عياله ويستغني به عن الناس ينطلق فيسلبهم إيّاه لقد هلكوا إذن » فقيل له : ما السبيل؟ قال : فقال : « السعة في المال إذا كان يحجّ ببعض ويبقى بعض لقوت عياله ، أليس قد فرض الله الزكاة ، فلم يجعلها إل</w:t>
      </w:r>
      <w:r w:rsidR="00A17871">
        <w:rPr>
          <w:rFonts w:hint="cs"/>
          <w:rtl/>
          <w:lang w:bidi="fa-IR"/>
        </w:rPr>
        <w:t>ّ</w:t>
      </w:r>
      <w:r>
        <w:rPr>
          <w:rtl/>
          <w:lang w:bidi="fa-IR"/>
        </w:rPr>
        <w:t xml:space="preserve">ا على من ملك مائتي درهم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ولأنّ النفقة متعلّقة بحقوق الآدميّين وه</w:t>
      </w:r>
      <w:r w:rsidR="00A17871">
        <w:rPr>
          <w:rFonts w:hint="cs"/>
          <w:rtl/>
          <w:lang w:bidi="fa-IR"/>
        </w:rPr>
        <w:t>ُ</w:t>
      </w:r>
      <w:r>
        <w:rPr>
          <w:rtl/>
          <w:lang w:bidi="fa-IR"/>
        </w:rPr>
        <w:t>م</w:t>
      </w:r>
      <w:r w:rsidR="00A17871">
        <w:rPr>
          <w:rFonts w:hint="cs"/>
          <w:rtl/>
          <w:lang w:bidi="fa-IR"/>
        </w:rPr>
        <w:t>ْ</w:t>
      </w:r>
      <w:r>
        <w:rPr>
          <w:rtl/>
          <w:lang w:bidi="fa-IR"/>
        </w:rPr>
        <w:t xml:space="preserve"> أحوج وحقّهم آكد.</w:t>
      </w:r>
    </w:p>
    <w:p w:rsidR="003A67F1" w:rsidRDefault="003A67F1" w:rsidP="003A67F1">
      <w:pPr>
        <w:pStyle w:val="libNormal"/>
        <w:rPr>
          <w:lang w:bidi="fa-IR"/>
        </w:rPr>
      </w:pPr>
      <w:r>
        <w:rPr>
          <w:rtl/>
          <w:lang w:bidi="fa-IR"/>
        </w:rPr>
        <w:t>ويشترط أيضا</w:t>
      </w:r>
      <w:r w:rsidR="00A17871">
        <w:rPr>
          <w:rFonts w:hint="cs"/>
          <w:rtl/>
          <w:lang w:bidi="fa-IR"/>
        </w:rPr>
        <w:t>ً</w:t>
      </w:r>
      <w:r>
        <w:rPr>
          <w:rtl/>
          <w:lang w:bidi="fa-IR"/>
        </w:rPr>
        <w:t xml:space="preserve"> أن تكون فاضلة</w:t>
      </w:r>
      <w:r w:rsidR="00A17871">
        <w:rPr>
          <w:rFonts w:hint="cs"/>
          <w:rtl/>
          <w:lang w:bidi="fa-IR"/>
        </w:rPr>
        <w:t>ً</w:t>
      </w:r>
      <w:r>
        <w:rPr>
          <w:rtl/>
          <w:lang w:bidi="fa-IR"/>
        </w:rPr>
        <w:t xml:space="preserve"> عمّا يحتاج هو وأهله إليه من مسكن وخادم وما لا بدّ منه من ثياب وغيرها ، وأن يكون فاضلا</w:t>
      </w:r>
      <w:r w:rsidR="00A17871">
        <w:rPr>
          <w:rFonts w:hint="cs"/>
          <w:rtl/>
          <w:lang w:bidi="fa-IR"/>
        </w:rPr>
        <w:t>ً</w:t>
      </w:r>
      <w:r>
        <w:rPr>
          <w:rtl/>
          <w:lang w:bidi="fa-IR"/>
        </w:rPr>
        <w:t xml:space="preserve"> عن قضاء دينه </w:t>
      </w:r>
      <w:r w:rsidR="003A6FF8">
        <w:rPr>
          <w:rFonts w:hint="cs"/>
          <w:rtl/>
          <w:lang w:bidi="fa-IR"/>
        </w:rPr>
        <w:t>؛</w:t>
      </w:r>
      <w:r>
        <w:rPr>
          <w:rtl/>
          <w:lang w:bidi="fa-IR"/>
        </w:rPr>
        <w:t xml:space="preserve"> لأنّ قضاء الد</w:t>
      </w:r>
      <w:r w:rsidR="00CA1CBB">
        <w:rPr>
          <w:rFonts w:hint="cs"/>
          <w:rtl/>
          <w:lang w:bidi="fa-IR"/>
        </w:rPr>
        <w:t>َ</w:t>
      </w:r>
      <w:r>
        <w:rPr>
          <w:rtl/>
          <w:lang w:bidi="fa-IR"/>
        </w:rPr>
        <w:t>ّي</w:t>
      </w:r>
      <w:r w:rsidR="00CA1CBB">
        <w:rPr>
          <w:rFonts w:hint="cs"/>
          <w:rtl/>
          <w:lang w:bidi="fa-IR"/>
        </w:rPr>
        <w:t>ْ</w:t>
      </w:r>
      <w:r>
        <w:rPr>
          <w:rtl/>
          <w:lang w:bidi="fa-IR"/>
        </w:rPr>
        <w:t>ن من حوائجه الأصلية ، وتتعلّق به حقوق الآدميّين فهو آكد ، ولهذا منع الخمس مع تعلّق حقوق الفقراء من ذوي القربى به ، وحاجتهم إليها ، فالحجّ الذي هو خالص حقّ الله تعالى أولى.</w:t>
      </w:r>
    </w:p>
    <w:p w:rsidR="003A67F1" w:rsidRDefault="003A67F1" w:rsidP="003A67F1">
      <w:pPr>
        <w:pStyle w:val="libNormal"/>
        <w:rPr>
          <w:lang w:bidi="fa-IR"/>
        </w:rPr>
      </w:pPr>
      <w:r>
        <w:rPr>
          <w:rtl/>
          <w:lang w:bidi="fa-IR"/>
        </w:rPr>
        <w:t>ولا فرق بين أن يكون الدّين لآدمي معيّن أو من حقوق الله تعالى ، كزكاة في ذمّته أو كفّارات وشبهها.</w:t>
      </w:r>
    </w:p>
    <w:p w:rsidR="003A67F1" w:rsidRDefault="003A67F1" w:rsidP="003A67F1">
      <w:pPr>
        <w:pStyle w:val="libNormal"/>
        <w:rPr>
          <w:lang w:bidi="fa-IR"/>
        </w:rPr>
      </w:pPr>
      <w:r>
        <w:rPr>
          <w:rtl/>
          <w:lang w:bidi="fa-IR"/>
        </w:rPr>
        <w:t>ولا فرق أيضا</w:t>
      </w:r>
      <w:r w:rsidR="00132AA3">
        <w:rPr>
          <w:rFonts w:hint="cs"/>
          <w:rtl/>
          <w:lang w:bidi="fa-IR"/>
        </w:rPr>
        <w:t>ً</w:t>
      </w:r>
      <w:r>
        <w:rPr>
          <w:rtl/>
          <w:lang w:bidi="fa-IR"/>
        </w:rPr>
        <w:t xml:space="preserve"> بين أن يكون الدّ</w:t>
      </w:r>
      <w:r w:rsidR="002C6C3E">
        <w:rPr>
          <w:rFonts w:hint="cs"/>
          <w:rtl/>
          <w:lang w:bidi="fa-IR"/>
        </w:rPr>
        <w:t>َ</w:t>
      </w:r>
      <w:r>
        <w:rPr>
          <w:rtl/>
          <w:lang w:bidi="fa-IR"/>
        </w:rPr>
        <w:t>ي</w:t>
      </w:r>
      <w:r w:rsidR="002C6C3E">
        <w:rPr>
          <w:rFonts w:hint="cs"/>
          <w:rtl/>
          <w:lang w:bidi="fa-IR"/>
        </w:rPr>
        <w:t>ْ</w:t>
      </w:r>
      <w:r>
        <w:rPr>
          <w:rtl/>
          <w:lang w:bidi="fa-IR"/>
        </w:rPr>
        <w:t>ن حال</w:t>
      </w:r>
      <w:r w:rsidR="002C6C3E">
        <w:rPr>
          <w:rFonts w:hint="cs"/>
          <w:rtl/>
          <w:lang w:bidi="fa-IR"/>
        </w:rPr>
        <w:t>ّ</w:t>
      </w:r>
      <w:r>
        <w:rPr>
          <w:rtl/>
          <w:lang w:bidi="fa-IR"/>
        </w:rPr>
        <w:t>ا</w:t>
      </w:r>
      <w:r w:rsidR="002C6C3E">
        <w:rPr>
          <w:rFonts w:hint="cs"/>
          <w:rtl/>
          <w:lang w:bidi="fa-IR"/>
        </w:rPr>
        <w:t>ً</w:t>
      </w:r>
      <w:r>
        <w:rPr>
          <w:rtl/>
          <w:lang w:bidi="fa-IR"/>
        </w:rPr>
        <w:t xml:space="preserve"> أو مؤجّلا</w:t>
      </w:r>
      <w:r w:rsidR="002C6C3E">
        <w:rPr>
          <w:rFonts w:hint="cs"/>
          <w:rtl/>
          <w:lang w:bidi="fa-IR"/>
        </w:rPr>
        <w:t>ً</w:t>
      </w:r>
      <w:r>
        <w:rPr>
          <w:rtl/>
          <w:lang w:bidi="fa-IR"/>
        </w:rPr>
        <w:t xml:space="preserve"> محلّه قبل عرفة أو بعدها في منع الوجوب </w:t>
      </w:r>
      <w:r w:rsidR="002C6C3E">
        <w:rPr>
          <w:rFonts w:hint="cs"/>
          <w:rtl/>
          <w:lang w:bidi="fa-IR"/>
        </w:rPr>
        <w:t>؛</w:t>
      </w:r>
      <w:r>
        <w:rPr>
          <w:rtl/>
          <w:lang w:bidi="fa-IR"/>
        </w:rPr>
        <w:t xml:space="preserve"> لأنّه غير موصوف بالاستطاعة.</w:t>
      </w:r>
    </w:p>
    <w:p w:rsidR="003A67F1" w:rsidRDefault="003A67F1" w:rsidP="003A67F1">
      <w:pPr>
        <w:pStyle w:val="libNormal"/>
        <w:rPr>
          <w:lang w:bidi="fa-IR"/>
        </w:rPr>
      </w:pPr>
      <w:r>
        <w:rPr>
          <w:rtl/>
          <w:lang w:bidi="fa-IR"/>
        </w:rPr>
        <w:t>وللشافعية في وجوب الحجّ على المديون إذا كان الدّين يحلّ بعد عرفة وجهان :</w:t>
      </w:r>
    </w:p>
    <w:p w:rsidR="003A67F1" w:rsidRDefault="003A67F1" w:rsidP="003A67F1">
      <w:pPr>
        <w:pStyle w:val="libNormal"/>
        <w:rPr>
          <w:lang w:bidi="fa-IR"/>
        </w:rPr>
      </w:pPr>
      <w:r>
        <w:rPr>
          <w:rtl/>
          <w:lang w:bidi="fa-IR"/>
        </w:rPr>
        <w:t>أحدهما كما قلناه.</w:t>
      </w:r>
    </w:p>
    <w:p w:rsidR="003A67F1" w:rsidRDefault="003A67F1" w:rsidP="003A67F1">
      <w:pPr>
        <w:pStyle w:val="libNormal"/>
        <w:rPr>
          <w:lang w:bidi="fa-IR"/>
        </w:rPr>
      </w:pPr>
      <w:r>
        <w:rPr>
          <w:rtl/>
          <w:lang w:bidi="fa-IR"/>
        </w:rPr>
        <w:t xml:space="preserve">والثاني : الوجوب </w:t>
      </w:r>
      <w:r w:rsidR="00354CA5">
        <w:rPr>
          <w:rFonts w:hint="cs"/>
          <w:rtl/>
          <w:lang w:bidi="fa-IR"/>
        </w:rPr>
        <w:t>؛</w:t>
      </w:r>
      <w:r>
        <w:rPr>
          <w:rtl/>
          <w:lang w:bidi="fa-IR"/>
        </w:rPr>
        <w:t xml:space="preserve"> لأنّ الدّ</w:t>
      </w:r>
      <w:r w:rsidR="00354CA5">
        <w:rPr>
          <w:rFonts w:hint="cs"/>
          <w:rtl/>
          <w:lang w:bidi="fa-IR"/>
        </w:rPr>
        <w:t>َ</w:t>
      </w:r>
      <w:r>
        <w:rPr>
          <w:rtl/>
          <w:lang w:bidi="fa-IR"/>
        </w:rPr>
        <w:t>ي</w:t>
      </w:r>
      <w:r w:rsidR="00354CA5">
        <w:rPr>
          <w:rFonts w:hint="cs"/>
          <w:rtl/>
          <w:lang w:bidi="fa-IR"/>
        </w:rPr>
        <w:t>ْ</w:t>
      </w:r>
      <w:r>
        <w:rPr>
          <w:rtl/>
          <w:lang w:bidi="fa-IR"/>
        </w:rPr>
        <w:t xml:space="preserve">ن المؤجّل غير مستحقّ عليه قبل حلوله </w:t>
      </w:r>
      <w:r w:rsidR="00EB05A3" w:rsidRPr="00EB05A3">
        <w:rPr>
          <w:rStyle w:val="libFootnotenumChar"/>
          <w:rtl/>
        </w:rPr>
        <w:t>(2)</w:t>
      </w:r>
      <w:r>
        <w:rPr>
          <w:rtl/>
          <w:lang w:bidi="fa-IR"/>
        </w:rPr>
        <w:t>. وهو ممنوع.</w:t>
      </w:r>
    </w:p>
    <w:p w:rsidR="003A67F1" w:rsidRDefault="003A67F1" w:rsidP="003A67F1">
      <w:pPr>
        <w:pStyle w:val="libNormal"/>
        <w:rPr>
          <w:lang w:bidi="fa-IR"/>
        </w:rPr>
      </w:pPr>
      <w:bookmarkStart w:id="56" w:name="_Toc112686417"/>
      <w:r w:rsidRPr="00354CA5">
        <w:rPr>
          <w:rStyle w:val="Heading3Char"/>
          <w:rtl/>
        </w:rPr>
        <w:t>تذنيب :</w:t>
      </w:r>
      <w:bookmarkEnd w:id="56"/>
      <w:r>
        <w:rPr>
          <w:rtl/>
          <w:lang w:bidi="fa-IR"/>
        </w:rPr>
        <w:t xml:space="preserve"> لو احتاج إلى النكاح وخاف على نفسه الع</w:t>
      </w:r>
      <w:r w:rsidR="00354CA5">
        <w:rPr>
          <w:rFonts w:hint="cs"/>
          <w:rtl/>
          <w:lang w:bidi="fa-IR"/>
        </w:rPr>
        <w:t>َ</w:t>
      </w:r>
      <w:r>
        <w:rPr>
          <w:rtl/>
          <w:lang w:bidi="fa-IR"/>
        </w:rPr>
        <w:t>ن</w:t>
      </w:r>
      <w:r w:rsidR="00354CA5">
        <w:rPr>
          <w:rFonts w:hint="cs"/>
          <w:rtl/>
          <w:lang w:bidi="fa-IR"/>
        </w:rPr>
        <w:t>َ</w:t>
      </w:r>
      <w:r>
        <w:rPr>
          <w:rtl/>
          <w:lang w:bidi="fa-IR"/>
        </w:rPr>
        <w:t xml:space="preserve">ت ، قدّم الحجّ </w:t>
      </w:r>
      <w:r w:rsidR="00354CA5">
        <w:rPr>
          <w:rFonts w:hint="cs"/>
          <w:rtl/>
          <w:lang w:bidi="fa-IR"/>
        </w:rPr>
        <w:t>؛</w:t>
      </w:r>
      <w:r>
        <w:rPr>
          <w:rtl/>
          <w:lang w:bidi="fa-IR"/>
        </w:rPr>
        <w:t xml:space="preserve"> لأنّه واجب والنكاح تطوّع ، ويلزمه الصبر.</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الكافي 4 : 267 </w:t>
      </w:r>
      <w:r w:rsidR="00354CA5">
        <w:rPr>
          <w:rFonts w:hint="cs"/>
          <w:rtl/>
          <w:lang w:bidi="fa-IR"/>
        </w:rPr>
        <w:t>/</w:t>
      </w:r>
      <w:r w:rsidR="003A67F1">
        <w:rPr>
          <w:rtl/>
          <w:lang w:bidi="fa-IR"/>
        </w:rPr>
        <w:t xml:space="preserve"> 3 ، الفقيه 2 : 258 </w:t>
      </w:r>
      <w:r w:rsidR="00354CA5">
        <w:rPr>
          <w:rFonts w:hint="cs"/>
          <w:rtl/>
          <w:lang w:bidi="fa-IR"/>
        </w:rPr>
        <w:t>/</w:t>
      </w:r>
      <w:r w:rsidR="003A67F1">
        <w:rPr>
          <w:rtl/>
          <w:lang w:bidi="fa-IR"/>
        </w:rPr>
        <w:t xml:space="preserve"> 1255 ، التهذيب 5 : 2 </w:t>
      </w:r>
      <w:r w:rsidR="00E9208D">
        <w:rPr>
          <w:rtl/>
          <w:lang w:bidi="fa-IR"/>
        </w:rPr>
        <w:t>-</w:t>
      </w:r>
      <w:r w:rsidR="003A67F1">
        <w:rPr>
          <w:rtl/>
          <w:lang w:bidi="fa-IR"/>
        </w:rPr>
        <w:t xml:space="preserve"> 3 </w:t>
      </w:r>
      <w:r w:rsidR="00526E7F">
        <w:rPr>
          <w:rFonts w:hint="cs"/>
          <w:rtl/>
          <w:lang w:bidi="fa-IR"/>
        </w:rPr>
        <w:t>/</w:t>
      </w:r>
      <w:r w:rsidR="003A67F1">
        <w:rPr>
          <w:rtl/>
          <w:lang w:bidi="fa-IR"/>
        </w:rPr>
        <w:t xml:space="preserve"> 1 ، ال</w:t>
      </w:r>
      <w:r w:rsidR="00526E7F">
        <w:rPr>
          <w:rFonts w:hint="cs"/>
          <w:rtl/>
          <w:lang w:bidi="fa-IR"/>
        </w:rPr>
        <w:t>ا</w:t>
      </w:r>
      <w:r w:rsidR="003A67F1">
        <w:rPr>
          <w:rtl/>
          <w:lang w:bidi="fa-IR"/>
        </w:rPr>
        <w:t xml:space="preserve">ستبصار 2 : 139 </w:t>
      </w:r>
      <w:r w:rsidR="00D31008">
        <w:rPr>
          <w:rFonts w:hint="cs"/>
          <w:rtl/>
          <w:lang w:bidi="fa-IR"/>
        </w:rPr>
        <w:t>/</w:t>
      </w:r>
      <w:r w:rsidR="003A67F1">
        <w:rPr>
          <w:rtl/>
          <w:lang w:bidi="fa-IR"/>
        </w:rPr>
        <w:t xml:space="preserve"> 453.</w:t>
      </w:r>
    </w:p>
    <w:p w:rsidR="00381EC4" w:rsidRDefault="00EB05A3" w:rsidP="00EB05A3">
      <w:pPr>
        <w:pStyle w:val="libFootnote0"/>
        <w:rPr>
          <w:lang w:bidi="fa-IR"/>
        </w:rPr>
      </w:pPr>
      <w:r w:rsidRPr="00EB05A3">
        <w:rPr>
          <w:rtl/>
        </w:rPr>
        <w:t>(2)</w:t>
      </w:r>
      <w:r w:rsidR="003A67F1">
        <w:rPr>
          <w:rtl/>
          <w:lang w:bidi="fa-IR"/>
        </w:rPr>
        <w:t xml:space="preserve"> الحاوي الكبير 4 : 13.</w:t>
      </w:r>
    </w:p>
    <w:p w:rsidR="00DD47EA" w:rsidRDefault="00DD47EA"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وقال بعض العامة : يقدّم النكاح </w:t>
      </w:r>
      <w:r w:rsidR="009432BC">
        <w:rPr>
          <w:rFonts w:hint="cs"/>
          <w:rtl/>
          <w:lang w:bidi="fa-IR"/>
        </w:rPr>
        <w:t>؛</w:t>
      </w:r>
      <w:r>
        <w:rPr>
          <w:rtl/>
          <w:lang w:bidi="fa-IR"/>
        </w:rPr>
        <w:t xml:space="preserve"> لأنّه واجب عليه ، ولا غنى به عنه ، فهو كنفقته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ونمنع الوجوب.</w:t>
      </w:r>
    </w:p>
    <w:p w:rsidR="003A67F1" w:rsidRDefault="003A67F1" w:rsidP="003A67F1">
      <w:pPr>
        <w:pStyle w:val="libNormal"/>
        <w:rPr>
          <w:lang w:bidi="fa-IR"/>
        </w:rPr>
      </w:pPr>
      <w:r>
        <w:rPr>
          <w:rtl/>
          <w:lang w:bidi="fa-IR"/>
        </w:rPr>
        <w:t>ولو لم يخف الع</w:t>
      </w:r>
      <w:r w:rsidR="009432BC">
        <w:rPr>
          <w:rFonts w:hint="cs"/>
          <w:rtl/>
          <w:lang w:bidi="fa-IR"/>
        </w:rPr>
        <w:t>َ</w:t>
      </w:r>
      <w:r>
        <w:rPr>
          <w:rtl/>
          <w:lang w:bidi="fa-IR"/>
        </w:rPr>
        <w:t>ن</w:t>
      </w:r>
      <w:r w:rsidR="009432BC">
        <w:rPr>
          <w:rFonts w:hint="cs"/>
          <w:rtl/>
          <w:lang w:bidi="fa-IR"/>
        </w:rPr>
        <w:t>َ</w:t>
      </w:r>
      <w:r>
        <w:rPr>
          <w:rtl/>
          <w:lang w:bidi="fa-IR"/>
        </w:rPr>
        <w:t>ت ، قدّم الحجّ إجماعاً.</w:t>
      </w:r>
    </w:p>
    <w:p w:rsidR="003A67F1" w:rsidRDefault="003A67F1" w:rsidP="003A67F1">
      <w:pPr>
        <w:pStyle w:val="libNormal"/>
        <w:rPr>
          <w:lang w:bidi="fa-IR"/>
        </w:rPr>
      </w:pPr>
      <w:r w:rsidRPr="005A0C53">
        <w:rPr>
          <w:rStyle w:val="libBold1Char"/>
          <w:rtl/>
        </w:rPr>
        <w:t>تذنيب آخر :</w:t>
      </w:r>
      <w:r>
        <w:rPr>
          <w:rtl/>
          <w:lang w:bidi="fa-IR"/>
        </w:rPr>
        <w:t xml:space="preserve"> لو حجّ من تلزمه هذه الحقوق وضيّعها ، قال بعض العامة : يصح حجّة ، لأنّها متعلّقة بذمّته ، فلا تمنع صحة فعله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وفيه نظر </w:t>
      </w:r>
      <w:r w:rsidR="005A0C53">
        <w:rPr>
          <w:rFonts w:hint="cs"/>
          <w:rtl/>
          <w:lang w:bidi="fa-IR"/>
        </w:rPr>
        <w:t>؛</w:t>
      </w:r>
      <w:r>
        <w:rPr>
          <w:rtl/>
          <w:lang w:bidi="fa-IR"/>
        </w:rPr>
        <w:t xml:space="preserve"> لأنّه مأمور بصرف المال إلى نفقة العيال مثلا</w:t>
      </w:r>
      <w:r w:rsidR="005A0C53">
        <w:rPr>
          <w:rFonts w:hint="cs"/>
          <w:rtl/>
          <w:lang w:bidi="fa-IR"/>
        </w:rPr>
        <w:t>ً</w:t>
      </w:r>
      <w:r>
        <w:rPr>
          <w:rtl/>
          <w:lang w:bidi="fa-IR"/>
        </w:rPr>
        <w:t xml:space="preserve"> ، فإذا صرفه في غيره ، كان قد فعل المنهي عنه ، والنهي يدلّ على الفساد في العبادات.</w:t>
      </w:r>
    </w:p>
    <w:p w:rsidR="003A67F1" w:rsidRDefault="003A67F1" w:rsidP="00575E7B">
      <w:pPr>
        <w:pStyle w:val="Heading2Center"/>
        <w:rPr>
          <w:lang w:bidi="fa-IR"/>
        </w:rPr>
      </w:pPr>
      <w:bookmarkStart w:id="57" w:name="_Toc112686418"/>
      <w:r>
        <w:rPr>
          <w:rtl/>
          <w:lang w:bidi="fa-IR"/>
        </w:rPr>
        <w:t>البحث الرابع : ال</w:t>
      </w:r>
      <w:r w:rsidR="00D1537A">
        <w:rPr>
          <w:rtl/>
          <w:lang w:bidi="fa-IR"/>
        </w:rPr>
        <w:t>مؤونة</w:t>
      </w:r>
      <w:r>
        <w:rPr>
          <w:rtl/>
          <w:lang w:bidi="fa-IR"/>
        </w:rPr>
        <w:t>.</w:t>
      </w:r>
      <w:bookmarkEnd w:id="57"/>
    </w:p>
    <w:p w:rsidR="003A67F1" w:rsidRDefault="003A67F1" w:rsidP="003A67F1">
      <w:pPr>
        <w:pStyle w:val="libNormal"/>
        <w:rPr>
          <w:lang w:bidi="fa-IR"/>
        </w:rPr>
      </w:pPr>
      <w:r>
        <w:rPr>
          <w:rtl/>
          <w:lang w:bidi="fa-IR"/>
        </w:rPr>
        <w:t xml:space="preserve">ويشترط أن يكون له مال يصرفه في </w:t>
      </w:r>
      <w:r w:rsidR="00D1537A">
        <w:rPr>
          <w:rtl/>
          <w:lang w:bidi="fa-IR"/>
        </w:rPr>
        <w:t>مؤونة</w:t>
      </w:r>
      <w:r>
        <w:rPr>
          <w:rtl/>
          <w:lang w:bidi="fa-IR"/>
        </w:rPr>
        <w:t xml:space="preserve"> سفره ذهابا</w:t>
      </w:r>
      <w:r w:rsidR="00575E7B">
        <w:rPr>
          <w:rFonts w:hint="cs"/>
          <w:rtl/>
          <w:lang w:bidi="fa-IR"/>
        </w:rPr>
        <w:t>ً</w:t>
      </w:r>
      <w:r>
        <w:rPr>
          <w:rtl/>
          <w:lang w:bidi="fa-IR"/>
        </w:rPr>
        <w:t xml:space="preserve"> وعودا</w:t>
      </w:r>
      <w:r w:rsidR="00575E7B">
        <w:rPr>
          <w:rFonts w:hint="cs"/>
          <w:rtl/>
          <w:lang w:bidi="fa-IR"/>
        </w:rPr>
        <w:t>ً</w:t>
      </w:r>
      <w:r>
        <w:rPr>
          <w:rtl/>
          <w:lang w:bidi="fa-IR"/>
        </w:rPr>
        <w:t xml:space="preserve"> ، و</w:t>
      </w:r>
      <w:r w:rsidR="00D1537A">
        <w:rPr>
          <w:rtl/>
          <w:lang w:bidi="fa-IR"/>
        </w:rPr>
        <w:t>مؤونة</w:t>
      </w:r>
      <w:r>
        <w:rPr>
          <w:rtl/>
          <w:lang w:bidi="fa-IR"/>
        </w:rPr>
        <w:t xml:space="preserve"> عياله الذين تلزمه نفقتهم على الاقتصاد.</w:t>
      </w:r>
    </w:p>
    <w:p w:rsidR="003A67F1" w:rsidRDefault="003A67F1" w:rsidP="003A67F1">
      <w:pPr>
        <w:pStyle w:val="libNormal"/>
        <w:rPr>
          <w:lang w:bidi="fa-IR"/>
        </w:rPr>
      </w:pPr>
      <w:r>
        <w:rPr>
          <w:rtl/>
          <w:lang w:bidi="fa-IR"/>
        </w:rPr>
        <w:t>وهل يشترط الرجوع إلى كفاية</w:t>
      </w:r>
      <w:r w:rsidR="001A5ED7">
        <w:rPr>
          <w:rFonts w:hint="cs"/>
          <w:rtl/>
          <w:lang w:bidi="fa-IR"/>
        </w:rPr>
        <w:t>ٍ</w:t>
      </w:r>
      <w:r>
        <w:rPr>
          <w:rtl/>
          <w:lang w:bidi="fa-IR"/>
        </w:rPr>
        <w:t xml:space="preserve"> من مال</w:t>
      </w:r>
      <w:r w:rsidR="001A5ED7">
        <w:rPr>
          <w:rFonts w:hint="cs"/>
          <w:rtl/>
          <w:lang w:bidi="fa-IR"/>
        </w:rPr>
        <w:t>ٍ</w:t>
      </w:r>
      <w:r>
        <w:rPr>
          <w:rtl/>
          <w:lang w:bidi="fa-IR"/>
        </w:rPr>
        <w:t xml:space="preserve"> أو حرفة</w:t>
      </w:r>
      <w:r w:rsidR="00C33A8C">
        <w:rPr>
          <w:rFonts w:hint="cs"/>
          <w:rtl/>
          <w:lang w:bidi="fa-IR"/>
        </w:rPr>
        <w:t>ٍ</w:t>
      </w:r>
      <w:r>
        <w:rPr>
          <w:rtl/>
          <w:lang w:bidi="fa-IR"/>
        </w:rPr>
        <w:t xml:space="preserve"> أو صناعة</w:t>
      </w:r>
      <w:r w:rsidR="00C33A8C">
        <w:rPr>
          <w:rFonts w:hint="cs"/>
          <w:rtl/>
          <w:lang w:bidi="fa-IR"/>
        </w:rPr>
        <w:t>ٍ</w:t>
      </w:r>
      <w:r>
        <w:rPr>
          <w:rtl/>
          <w:lang w:bidi="fa-IR"/>
        </w:rPr>
        <w:t xml:space="preserve"> في وجوب الحجّ بعد وجدان ما ذكر؟ قال الشيخ : نعم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فلو كان له زاد وراحلة ونفقة له ولعياله بقدر ذهابه وعوده وجميع ما تقدّم وليس له ما يرجع إليه من مال</w:t>
      </w:r>
      <w:r w:rsidR="00C33A8C">
        <w:rPr>
          <w:rFonts w:hint="cs"/>
          <w:rtl/>
          <w:lang w:bidi="fa-IR"/>
        </w:rPr>
        <w:t>ٍ</w:t>
      </w:r>
      <w:r>
        <w:rPr>
          <w:rtl/>
          <w:lang w:bidi="fa-IR"/>
        </w:rPr>
        <w:t xml:space="preserve"> أو ملك</w:t>
      </w:r>
      <w:r w:rsidR="00C33A8C">
        <w:rPr>
          <w:rFonts w:hint="cs"/>
          <w:rtl/>
          <w:lang w:bidi="fa-IR"/>
        </w:rPr>
        <w:t>ٍ</w:t>
      </w:r>
      <w:r>
        <w:rPr>
          <w:rtl/>
          <w:lang w:bidi="fa-IR"/>
        </w:rPr>
        <w:t xml:space="preserve"> أو صناعة</w:t>
      </w:r>
      <w:r w:rsidR="00C33A8C">
        <w:rPr>
          <w:rFonts w:hint="cs"/>
          <w:rtl/>
          <w:lang w:bidi="fa-IR"/>
        </w:rPr>
        <w:t>ٍ</w:t>
      </w:r>
      <w:r>
        <w:rPr>
          <w:rtl/>
          <w:lang w:bidi="fa-IR"/>
        </w:rPr>
        <w:t xml:space="preserve"> وحرفة</w:t>
      </w:r>
      <w:r w:rsidR="00C33A8C">
        <w:rPr>
          <w:rFonts w:hint="cs"/>
          <w:rtl/>
          <w:lang w:bidi="fa-IR"/>
        </w:rPr>
        <w:t>ٍ</w:t>
      </w:r>
      <w:r>
        <w:rPr>
          <w:rtl/>
          <w:lang w:bidi="fa-IR"/>
        </w:rPr>
        <w:t xml:space="preserve"> يرجع إليها عند عوده من حجّه ، سقط عنه فرض الحجّ </w:t>
      </w:r>
      <w:r w:rsidR="00E9208D">
        <w:rPr>
          <w:rtl/>
          <w:lang w:bidi="fa-IR"/>
        </w:rPr>
        <w:t>-</w:t>
      </w:r>
      <w:r>
        <w:rPr>
          <w:rtl/>
          <w:lang w:bidi="fa-IR"/>
        </w:rPr>
        <w:t xml:space="preserve"> وبه قال أبو العباس بن سريج من الشافعية </w:t>
      </w:r>
      <w:r w:rsidR="00EB05A3" w:rsidRPr="00EB05A3">
        <w:rPr>
          <w:rStyle w:val="libFootnotenumChar"/>
          <w:rtl/>
        </w:rPr>
        <w:t>(4)</w:t>
      </w:r>
      <w:r>
        <w:rPr>
          <w:rtl/>
          <w:lang w:bidi="fa-IR"/>
        </w:rPr>
        <w:t xml:space="preserve"> </w:t>
      </w:r>
      <w:r w:rsidR="00E9208D">
        <w:rPr>
          <w:rtl/>
          <w:lang w:bidi="fa-IR"/>
        </w:rPr>
        <w:t>-</w:t>
      </w:r>
      <w:r>
        <w:rPr>
          <w:rtl/>
          <w:lang w:bidi="fa-IR"/>
        </w:rPr>
        <w:t xml:space="preserve"> خوفا</w:t>
      </w:r>
      <w:r w:rsidR="00C33A8C">
        <w:rPr>
          <w:rFonts w:hint="cs"/>
          <w:rtl/>
          <w:lang w:bidi="fa-IR"/>
        </w:rPr>
        <w:t>ً</w:t>
      </w:r>
      <w:r>
        <w:rPr>
          <w:rtl/>
          <w:lang w:bidi="fa-IR"/>
        </w:rPr>
        <w:t xml:space="preserve"> من فقره وحاجته إلى المسألة ، وفي ذلك أعظم مشقّة.</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172 ، الشرح الكبير 3 : 180.</w:t>
      </w:r>
    </w:p>
    <w:p w:rsidR="003A67F1" w:rsidRDefault="00EB05A3" w:rsidP="00EB05A3">
      <w:pPr>
        <w:pStyle w:val="libFootnote0"/>
        <w:rPr>
          <w:lang w:bidi="fa-IR"/>
        </w:rPr>
      </w:pPr>
      <w:r w:rsidRPr="00EB05A3">
        <w:rPr>
          <w:rtl/>
        </w:rPr>
        <w:t>(2)</w:t>
      </w:r>
      <w:r w:rsidR="003A67F1">
        <w:rPr>
          <w:rtl/>
          <w:lang w:bidi="fa-IR"/>
        </w:rPr>
        <w:t xml:space="preserve"> المغني 3 : 173 ، الشرح الكبير 3 : 180.</w:t>
      </w:r>
    </w:p>
    <w:p w:rsidR="003A67F1" w:rsidRDefault="00EB05A3" w:rsidP="00EB05A3">
      <w:pPr>
        <w:pStyle w:val="libFootnote0"/>
        <w:rPr>
          <w:lang w:bidi="fa-IR"/>
        </w:rPr>
      </w:pPr>
      <w:r w:rsidRPr="00EB05A3">
        <w:rPr>
          <w:rtl/>
        </w:rPr>
        <w:t>(3)</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297 ، الخلاف 2 : 245 ، المسألة 2.</w:t>
      </w:r>
    </w:p>
    <w:p w:rsidR="00381EC4" w:rsidRDefault="00EB05A3" w:rsidP="00EB05A3">
      <w:pPr>
        <w:pStyle w:val="libFootnote0"/>
        <w:rPr>
          <w:lang w:bidi="fa-IR"/>
        </w:rPr>
      </w:pPr>
      <w:r w:rsidRPr="00EB05A3">
        <w:rPr>
          <w:rtl/>
        </w:rPr>
        <w:t>(4)</w:t>
      </w:r>
      <w:r w:rsidR="003A67F1">
        <w:rPr>
          <w:rtl/>
          <w:lang w:bidi="fa-IR"/>
        </w:rPr>
        <w:t xml:space="preserve"> الحاوي الكبير 4 : 13 ، فتح العزيز 7 : 14 ، حلية العلماء 3 : 236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204 ، المجموع 7 : 73.</w:t>
      </w:r>
    </w:p>
    <w:p w:rsidR="00DD47EA" w:rsidRDefault="00DD47EA"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ولرواية أبي الربيع الشامي عن الباقر </w:t>
      </w:r>
      <w:r w:rsidR="00EB05A3" w:rsidRPr="00EB05A3">
        <w:rPr>
          <w:rStyle w:val="libFootnotenumChar"/>
          <w:rtl/>
        </w:rPr>
        <w:t>(1)</w:t>
      </w:r>
      <w:r>
        <w:rPr>
          <w:rtl/>
          <w:lang w:bidi="fa-IR"/>
        </w:rPr>
        <w:t xml:space="preserve"> </w:t>
      </w:r>
      <w:r w:rsidR="006364A8" w:rsidRPr="006364A8">
        <w:rPr>
          <w:rStyle w:val="libAlaemChar"/>
          <w:rtl/>
        </w:rPr>
        <w:t>عليه‌السلام</w:t>
      </w:r>
      <w:r>
        <w:rPr>
          <w:rtl/>
          <w:lang w:bidi="fa-IR"/>
        </w:rPr>
        <w:t>.</w:t>
      </w:r>
    </w:p>
    <w:p w:rsidR="003A67F1" w:rsidRDefault="003A67F1" w:rsidP="003A67F1">
      <w:pPr>
        <w:pStyle w:val="libNormal"/>
        <w:rPr>
          <w:lang w:bidi="fa-IR"/>
        </w:rPr>
      </w:pPr>
      <w:r>
        <w:rPr>
          <w:rtl/>
          <w:lang w:bidi="fa-IR"/>
        </w:rPr>
        <w:t xml:space="preserve">وقال أكثر علمائنا : لا يشترط الرجوع إلى كفاية </w:t>
      </w:r>
      <w:r w:rsidR="00EB05A3" w:rsidRPr="00EB05A3">
        <w:rPr>
          <w:rStyle w:val="libFootnotenumChar"/>
          <w:rtl/>
        </w:rPr>
        <w:t>(2)</w:t>
      </w:r>
      <w:r>
        <w:rPr>
          <w:rtl/>
          <w:lang w:bidi="fa-IR"/>
        </w:rPr>
        <w:t xml:space="preserve"> </w:t>
      </w:r>
      <w:r w:rsidR="00E9208D">
        <w:rPr>
          <w:rtl/>
          <w:lang w:bidi="fa-IR"/>
        </w:rPr>
        <w:t>-</w:t>
      </w:r>
      <w:r>
        <w:rPr>
          <w:rtl/>
          <w:lang w:bidi="fa-IR"/>
        </w:rPr>
        <w:t xml:space="preserve"> وهو قول الشافعي </w:t>
      </w:r>
      <w:r w:rsidR="00EB05A3" w:rsidRPr="00EB05A3">
        <w:rPr>
          <w:rStyle w:val="libFootnotenumChar"/>
          <w:rtl/>
        </w:rPr>
        <w:t>(3)</w:t>
      </w:r>
      <w:r>
        <w:rPr>
          <w:rtl/>
          <w:lang w:bidi="fa-IR"/>
        </w:rPr>
        <w:t xml:space="preserve"> </w:t>
      </w:r>
      <w:r w:rsidR="00E9208D">
        <w:rPr>
          <w:rtl/>
          <w:lang w:bidi="fa-IR"/>
        </w:rPr>
        <w:t>-</w:t>
      </w:r>
      <w:r>
        <w:rPr>
          <w:rtl/>
          <w:lang w:bidi="fa-IR"/>
        </w:rPr>
        <w:t xml:space="preserve"> وهو المعتمد </w:t>
      </w:r>
      <w:r w:rsidR="00C33A8C">
        <w:rPr>
          <w:rFonts w:hint="cs"/>
          <w:rtl/>
          <w:lang w:bidi="fa-IR"/>
        </w:rPr>
        <w:t>؛</w:t>
      </w:r>
      <w:r>
        <w:rPr>
          <w:rtl/>
          <w:lang w:bidi="fa-IR"/>
        </w:rPr>
        <w:t xml:space="preserve"> لأنّه مستطيع بوجود الزاد والراحلة ونفقته ونفقة عياله ذهابا</w:t>
      </w:r>
      <w:r w:rsidR="00C33A8C">
        <w:rPr>
          <w:rFonts w:hint="cs"/>
          <w:rtl/>
          <w:lang w:bidi="fa-IR"/>
        </w:rPr>
        <w:t>ً</w:t>
      </w:r>
      <w:r>
        <w:rPr>
          <w:rtl/>
          <w:lang w:bidi="fa-IR"/>
        </w:rPr>
        <w:t xml:space="preserve"> وعودا</w:t>
      </w:r>
      <w:r w:rsidR="00C33A8C">
        <w:rPr>
          <w:rFonts w:hint="cs"/>
          <w:rtl/>
          <w:lang w:bidi="fa-IR"/>
        </w:rPr>
        <w:t>ً</w:t>
      </w:r>
      <w:r>
        <w:rPr>
          <w:rtl/>
          <w:lang w:bidi="fa-IR"/>
        </w:rPr>
        <w:t>.</w:t>
      </w:r>
    </w:p>
    <w:p w:rsidR="003A67F1" w:rsidRDefault="003A67F1" w:rsidP="003A67F1">
      <w:pPr>
        <w:pStyle w:val="libNormal"/>
        <w:rPr>
          <w:lang w:bidi="fa-IR"/>
        </w:rPr>
      </w:pPr>
      <w:r>
        <w:rPr>
          <w:rtl/>
          <w:lang w:bidi="fa-IR"/>
        </w:rPr>
        <w:t>ورواية أبي الربيع لا حجّة فيها على ما قالوه ، والمشقّة ممنوعة ، فإنّ الله هو الرزّاق.</w:t>
      </w:r>
    </w:p>
    <w:p w:rsidR="003A67F1" w:rsidRDefault="003A67F1" w:rsidP="001A7D68">
      <w:pPr>
        <w:pStyle w:val="Heading3"/>
        <w:rPr>
          <w:lang w:bidi="fa-IR"/>
        </w:rPr>
      </w:pPr>
      <w:bookmarkStart w:id="58" w:name="_Toc112686419"/>
      <w:r>
        <w:rPr>
          <w:rtl/>
          <w:lang w:bidi="fa-IR"/>
        </w:rPr>
        <w:t>فروع :</w:t>
      </w:r>
      <w:bookmarkEnd w:id="58"/>
    </w:p>
    <w:p w:rsidR="003A67F1" w:rsidRDefault="003A67F1" w:rsidP="003A67F1">
      <w:pPr>
        <w:pStyle w:val="libNormal"/>
        <w:rPr>
          <w:lang w:bidi="fa-IR"/>
        </w:rPr>
      </w:pPr>
      <w:r>
        <w:rPr>
          <w:rtl/>
          <w:lang w:bidi="fa-IR"/>
        </w:rPr>
        <w:t xml:space="preserve">أ </w:t>
      </w:r>
      <w:r w:rsidR="00E9208D">
        <w:rPr>
          <w:rtl/>
          <w:lang w:bidi="fa-IR"/>
        </w:rPr>
        <w:t>-</w:t>
      </w:r>
      <w:r>
        <w:rPr>
          <w:rtl/>
          <w:lang w:bidi="fa-IR"/>
        </w:rPr>
        <w:t xml:space="preserve"> لو كان له عقار يحتاج إليه لسكناه أو سكنى عياله ، أو يحتاج إلى </w:t>
      </w:r>
      <w:r w:rsidR="001A7D68">
        <w:rPr>
          <w:rFonts w:hint="cs"/>
          <w:rtl/>
          <w:lang w:bidi="fa-IR"/>
        </w:rPr>
        <w:t>اُ</w:t>
      </w:r>
      <w:r>
        <w:rPr>
          <w:rtl/>
          <w:lang w:bidi="fa-IR"/>
        </w:rPr>
        <w:t>جرته لنفقة نفسه أو نفقة عياله ، أو سائمة يحتاجون إليها ، لم يلزمه الحجّ.</w:t>
      </w:r>
    </w:p>
    <w:p w:rsidR="003A67F1" w:rsidRDefault="003A67F1" w:rsidP="003A67F1">
      <w:pPr>
        <w:pStyle w:val="libNormal"/>
        <w:rPr>
          <w:lang w:bidi="fa-IR"/>
        </w:rPr>
      </w:pPr>
      <w:r>
        <w:rPr>
          <w:rtl/>
          <w:lang w:bidi="fa-IR"/>
        </w:rPr>
        <w:t>ولو كان له شي‌ء من ذلك فاضل عن حاجته ، لزمه بيعه وصرفه في الحجّ.</w:t>
      </w:r>
    </w:p>
    <w:p w:rsidR="003A67F1" w:rsidRDefault="003A67F1" w:rsidP="003A67F1">
      <w:pPr>
        <w:pStyle w:val="libNormal"/>
        <w:rPr>
          <w:lang w:bidi="fa-IR"/>
        </w:rPr>
      </w:pPr>
      <w:r>
        <w:rPr>
          <w:rtl/>
          <w:lang w:bidi="fa-IR"/>
        </w:rPr>
        <w:t>ولو كان مسكنه واسعا</w:t>
      </w:r>
      <w:r w:rsidR="00AE5682">
        <w:rPr>
          <w:rFonts w:hint="cs"/>
          <w:rtl/>
          <w:lang w:bidi="fa-IR"/>
        </w:rPr>
        <w:t>ً</w:t>
      </w:r>
      <w:r>
        <w:rPr>
          <w:rtl/>
          <w:lang w:bidi="fa-IR"/>
        </w:rPr>
        <w:t xml:space="preserve"> يكفيه للسكنى بعضه ، وجب بيع الفاضل وصرفه في الحجّ إذا كان بقدر الاستطاعة.</w:t>
      </w:r>
    </w:p>
    <w:p w:rsidR="003A67F1" w:rsidRDefault="003A67F1" w:rsidP="003A67F1">
      <w:pPr>
        <w:pStyle w:val="libNormal"/>
        <w:rPr>
          <w:lang w:bidi="fa-IR"/>
        </w:rPr>
      </w:pPr>
      <w:r>
        <w:rPr>
          <w:rtl/>
          <w:lang w:bidi="fa-IR"/>
        </w:rPr>
        <w:t>وكذا لو كان له كتب يحتاج إليها ، لم يلزمه بيعها في الحجّ ، ولو استغنى عنها ، وجب البيع.</w:t>
      </w:r>
    </w:p>
    <w:p w:rsidR="003A67F1" w:rsidRDefault="003A67F1" w:rsidP="003A67F1">
      <w:pPr>
        <w:pStyle w:val="libNormal"/>
        <w:rPr>
          <w:lang w:bidi="fa-IR"/>
        </w:rPr>
      </w:pPr>
      <w:r>
        <w:rPr>
          <w:rtl/>
          <w:lang w:bidi="fa-IR"/>
        </w:rPr>
        <w:t>ولو كان له بكتاب نسختان يستغني بإحداهما ، وجب بيع الفاضل.</w:t>
      </w:r>
    </w:p>
    <w:p w:rsidR="003A67F1" w:rsidRDefault="003A67F1" w:rsidP="003A67F1">
      <w:pPr>
        <w:pStyle w:val="libNormal"/>
        <w:rPr>
          <w:lang w:bidi="fa-IR"/>
        </w:rPr>
      </w:pPr>
      <w:r>
        <w:rPr>
          <w:rtl/>
          <w:lang w:bidi="fa-IR"/>
        </w:rPr>
        <w:t>ولو كان له دار نفيسة أو عبد نفيس أو كتب نفيسة وأمكنه بيعها وشراء أقلّ من ثمنها وكان مسكن مثله أو عبد مثله والحجّ بالفاضل عن مئونته من ثمنها ، فالأقرب وجوب البيع وشراء الأدون ممّا تقوم به كفايته.</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تقدّمت الإ</w:t>
      </w:r>
      <w:r w:rsidR="00AE5682">
        <w:rPr>
          <w:rFonts w:hint="cs"/>
          <w:rtl/>
          <w:lang w:bidi="fa-IR"/>
        </w:rPr>
        <w:t>ِ</w:t>
      </w:r>
      <w:r w:rsidR="003A67F1">
        <w:rPr>
          <w:rtl/>
          <w:lang w:bidi="fa-IR"/>
        </w:rPr>
        <w:t>شارة إلى مصادره في صدر المسألة 42.</w:t>
      </w:r>
    </w:p>
    <w:p w:rsidR="003A67F1" w:rsidRDefault="00EB05A3" w:rsidP="00EB05A3">
      <w:pPr>
        <w:pStyle w:val="libFootnote0"/>
        <w:rPr>
          <w:lang w:bidi="fa-IR"/>
        </w:rPr>
      </w:pPr>
      <w:r w:rsidRPr="00EB05A3">
        <w:rPr>
          <w:rtl/>
        </w:rPr>
        <w:t>(2)</w:t>
      </w:r>
      <w:r w:rsidR="003A67F1">
        <w:rPr>
          <w:rtl/>
          <w:lang w:bidi="fa-IR"/>
        </w:rPr>
        <w:t xml:space="preserve"> منهم : ابن إدريس في السرائر : 118 ، والمحقّق في المعتبر : 329 ، وشرائع الإ</w:t>
      </w:r>
      <w:r w:rsidR="00AE5682">
        <w:rPr>
          <w:rFonts w:hint="cs"/>
          <w:rtl/>
          <w:lang w:bidi="fa-IR"/>
        </w:rPr>
        <w:t>ِ</w:t>
      </w:r>
      <w:r w:rsidR="003A67F1">
        <w:rPr>
          <w:rtl/>
          <w:lang w:bidi="fa-IR"/>
        </w:rPr>
        <w:t xml:space="preserve">سلام 1 : 228 ، والمختصر النافع : 76 ، والفاضل الآبي في كشف الرموز 1 : 325 </w:t>
      </w:r>
      <w:r w:rsidR="00E9208D">
        <w:rPr>
          <w:rtl/>
          <w:lang w:bidi="fa-IR"/>
        </w:rPr>
        <w:t>-</w:t>
      </w:r>
      <w:r w:rsidR="003A67F1">
        <w:rPr>
          <w:rtl/>
          <w:lang w:bidi="fa-IR"/>
        </w:rPr>
        <w:t xml:space="preserve"> 326.</w:t>
      </w:r>
    </w:p>
    <w:p w:rsidR="00381EC4" w:rsidRDefault="00EB05A3" w:rsidP="00EB05A3">
      <w:pPr>
        <w:pStyle w:val="libFootnote0"/>
        <w:rPr>
          <w:lang w:bidi="fa-IR"/>
        </w:rPr>
      </w:pPr>
      <w:r w:rsidRPr="00EB05A3">
        <w:rPr>
          <w:rtl/>
        </w:rPr>
        <w:t>(3)</w:t>
      </w:r>
      <w:r w:rsidR="003A67F1">
        <w:rPr>
          <w:rtl/>
          <w:lang w:bidi="fa-IR"/>
        </w:rPr>
        <w:t xml:space="preserve"> الحاوي الكبير 4 : 13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204 ، المجموع 7 : 73 ، فتح العزيز 7 : 14.</w:t>
      </w:r>
    </w:p>
    <w:p w:rsidR="00DD47EA" w:rsidRDefault="00DD47EA"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ب </w:t>
      </w:r>
      <w:r w:rsidR="00E9208D">
        <w:rPr>
          <w:rtl/>
          <w:lang w:bidi="fa-IR"/>
        </w:rPr>
        <w:t>-</w:t>
      </w:r>
      <w:r>
        <w:rPr>
          <w:rtl/>
          <w:lang w:bidi="fa-IR"/>
        </w:rPr>
        <w:t xml:space="preserve"> لو كان له د</w:t>
      </w:r>
      <w:r w:rsidR="00AE5682">
        <w:rPr>
          <w:rFonts w:hint="cs"/>
          <w:rtl/>
          <w:lang w:bidi="fa-IR"/>
        </w:rPr>
        <w:t>َ</w:t>
      </w:r>
      <w:r>
        <w:rPr>
          <w:rtl/>
          <w:lang w:bidi="fa-IR"/>
        </w:rPr>
        <w:t>ي</w:t>
      </w:r>
      <w:r w:rsidR="00AE5682">
        <w:rPr>
          <w:rFonts w:hint="cs"/>
          <w:rtl/>
          <w:lang w:bidi="fa-IR"/>
        </w:rPr>
        <w:t>ْ</w:t>
      </w:r>
      <w:r>
        <w:rPr>
          <w:rtl/>
          <w:lang w:bidi="fa-IR"/>
        </w:rPr>
        <w:t>ن</w:t>
      </w:r>
      <w:r w:rsidR="00AE5682">
        <w:rPr>
          <w:rFonts w:hint="cs"/>
          <w:rtl/>
          <w:lang w:bidi="fa-IR"/>
        </w:rPr>
        <w:t>ٌ</w:t>
      </w:r>
      <w:r>
        <w:rPr>
          <w:rtl/>
          <w:lang w:bidi="fa-IR"/>
        </w:rPr>
        <w:t xml:space="preserve"> على باذل له يكفيه للحجّ ، لزمه </w:t>
      </w:r>
      <w:r w:rsidR="00740D8B">
        <w:rPr>
          <w:rFonts w:hint="cs"/>
          <w:rtl/>
          <w:lang w:bidi="fa-IR"/>
        </w:rPr>
        <w:t>؛</w:t>
      </w:r>
      <w:r>
        <w:rPr>
          <w:rtl/>
          <w:lang w:bidi="fa-IR"/>
        </w:rPr>
        <w:t xml:space="preserve"> لأنّه مستطيع ، ولو كان على معسر أو تعذّر استيفاؤه أو كان مؤجّلا</w:t>
      </w:r>
      <w:r w:rsidR="00101EE3">
        <w:rPr>
          <w:rFonts w:hint="cs"/>
          <w:rtl/>
          <w:lang w:bidi="fa-IR"/>
        </w:rPr>
        <w:t>ً</w:t>
      </w:r>
      <w:r>
        <w:rPr>
          <w:rtl/>
          <w:lang w:bidi="fa-IR"/>
        </w:rPr>
        <w:t xml:space="preserve"> ، لم يلزمه الحجّ </w:t>
      </w:r>
      <w:r w:rsidR="00C17DB7">
        <w:rPr>
          <w:rFonts w:hint="cs"/>
          <w:rtl/>
          <w:lang w:bidi="fa-IR"/>
        </w:rPr>
        <w:t>؛</w:t>
      </w:r>
      <w:r>
        <w:rPr>
          <w:rtl/>
          <w:lang w:bidi="fa-IR"/>
        </w:rPr>
        <w:t xml:space="preserve"> لعدم الاستطاعة.</w:t>
      </w:r>
    </w:p>
    <w:p w:rsidR="003A67F1" w:rsidRDefault="003A67F1" w:rsidP="003A67F1">
      <w:pPr>
        <w:pStyle w:val="libNormal"/>
        <w:rPr>
          <w:lang w:bidi="fa-IR"/>
        </w:rPr>
      </w:pPr>
      <w:r>
        <w:rPr>
          <w:rtl/>
          <w:lang w:bidi="fa-IR"/>
        </w:rPr>
        <w:t xml:space="preserve">ج </w:t>
      </w:r>
      <w:r w:rsidR="00E9208D">
        <w:rPr>
          <w:rtl/>
          <w:lang w:bidi="fa-IR"/>
        </w:rPr>
        <w:t>-</w:t>
      </w:r>
      <w:r>
        <w:rPr>
          <w:rtl/>
          <w:lang w:bidi="fa-IR"/>
        </w:rPr>
        <w:t xml:space="preserve"> لو كان له رأس مال يتّجر به وينفق من ربحه ولو صرفه في الحج لبطلت تجارته ، وجب عليه الحج‌ </w:t>
      </w:r>
      <w:r w:rsidR="00E9208D">
        <w:rPr>
          <w:rtl/>
          <w:lang w:bidi="fa-IR"/>
        </w:rPr>
        <w:t>-</w:t>
      </w:r>
      <w:r>
        <w:rPr>
          <w:rtl/>
          <w:lang w:bidi="fa-IR"/>
        </w:rPr>
        <w:t xml:space="preserve"> وهو أصحّ وجهي الشافعية ، وبه قال أبو حنيفة </w:t>
      </w:r>
      <w:r w:rsidR="00EB05A3" w:rsidRPr="00EB05A3">
        <w:rPr>
          <w:rStyle w:val="libFootnotenumChar"/>
          <w:rtl/>
        </w:rPr>
        <w:t>(1)</w:t>
      </w:r>
      <w:r>
        <w:rPr>
          <w:rtl/>
          <w:lang w:bidi="fa-IR"/>
        </w:rPr>
        <w:t xml:space="preserve"> </w:t>
      </w:r>
      <w:r w:rsidR="00E9208D">
        <w:rPr>
          <w:rtl/>
          <w:lang w:bidi="fa-IR"/>
        </w:rPr>
        <w:t>-</w:t>
      </w:r>
      <w:r>
        <w:rPr>
          <w:rtl/>
          <w:lang w:bidi="fa-IR"/>
        </w:rPr>
        <w:t xml:space="preserve"> لأنّه واجد.</w:t>
      </w:r>
    </w:p>
    <w:p w:rsidR="003A67F1" w:rsidRDefault="003A67F1" w:rsidP="003A67F1">
      <w:pPr>
        <w:pStyle w:val="libNormal"/>
        <w:rPr>
          <w:lang w:bidi="fa-IR"/>
        </w:rPr>
      </w:pPr>
      <w:r>
        <w:rPr>
          <w:rtl/>
          <w:lang w:bidi="fa-IR"/>
        </w:rPr>
        <w:t xml:space="preserve">والثاني للشافعية : أنّه لا يكلّف الصرف إليه </w:t>
      </w:r>
      <w:r w:rsidR="00E9208D">
        <w:rPr>
          <w:rtl/>
          <w:lang w:bidi="fa-IR"/>
        </w:rPr>
        <w:t>-</w:t>
      </w:r>
      <w:r>
        <w:rPr>
          <w:rtl/>
          <w:lang w:bidi="fa-IR"/>
        </w:rPr>
        <w:t xml:space="preserve"> وبه قال أحمد </w:t>
      </w:r>
      <w:r w:rsidR="00E9208D">
        <w:rPr>
          <w:rtl/>
          <w:lang w:bidi="fa-IR"/>
        </w:rPr>
        <w:t>-</w:t>
      </w:r>
      <w:r>
        <w:rPr>
          <w:rtl/>
          <w:lang w:bidi="fa-IR"/>
        </w:rPr>
        <w:t xml:space="preserve"> لئل</w:t>
      </w:r>
      <w:r w:rsidR="00684E28">
        <w:rPr>
          <w:rFonts w:hint="cs"/>
          <w:rtl/>
          <w:lang w:bidi="fa-IR"/>
        </w:rPr>
        <w:t>ّ</w:t>
      </w:r>
      <w:r>
        <w:rPr>
          <w:rtl/>
          <w:lang w:bidi="fa-IR"/>
        </w:rPr>
        <w:t xml:space="preserve">ا يلتحق بالمساكين ، وكالعبد والمسكن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وليس بجيّد </w:t>
      </w:r>
      <w:r w:rsidR="00684E28">
        <w:rPr>
          <w:rFonts w:hint="cs"/>
          <w:rtl/>
          <w:lang w:bidi="fa-IR"/>
        </w:rPr>
        <w:t>؛</w:t>
      </w:r>
      <w:r>
        <w:rPr>
          <w:rtl/>
          <w:lang w:bidi="fa-IR"/>
        </w:rPr>
        <w:t xml:space="preserve"> لأنّ العبد والمسكن يحتاج إليهما في الحال ، وهذا إمساك ذخيرة للمستقبل.</w:t>
      </w:r>
    </w:p>
    <w:p w:rsidR="003A67F1" w:rsidRDefault="003A67F1" w:rsidP="003A67F1">
      <w:pPr>
        <w:pStyle w:val="libNormal"/>
        <w:rPr>
          <w:lang w:bidi="fa-IR"/>
        </w:rPr>
      </w:pPr>
      <w:r>
        <w:rPr>
          <w:rtl/>
          <w:lang w:bidi="fa-IR"/>
        </w:rPr>
        <w:t xml:space="preserve">د </w:t>
      </w:r>
      <w:r w:rsidR="00E9208D">
        <w:rPr>
          <w:rtl/>
          <w:lang w:bidi="fa-IR"/>
        </w:rPr>
        <w:t>-</w:t>
      </w:r>
      <w:r>
        <w:rPr>
          <w:rtl/>
          <w:lang w:bidi="fa-IR"/>
        </w:rPr>
        <w:t xml:space="preserve"> لو لم يجد الزاد ووجد الراحلة وكان كسوبا</w:t>
      </w:r>
      <w:r w:rsidR="00684E28">
        <w:rPr>
          <w:rFonts w:hint="cs"/>
          <w:rtl/>
          <w:lang w:bidi="fa-IR"/>
        </w:rPr>
        <w:t>ً</w:t>
      </w:r>
      <w:r>
        <w:rPr>
          <w:rtl/>
          <w:lang w:bidi="fa-IR"/>
        </w:rPr>
        <w:t xml:space="preserve"> يكتسب ما يكفيه وقد عزل نفقة أهله مدّة ذهابه وعوده ، فإن كان السفر طويلا</w:t>
      </w:r>
      <w:r w:rsidR="005A5829">
        <w:rPr>
          <w:rFonts w:hint="cs"/>
          <w:rtl/>
          <w:lang w:bidi="fa-IR"/>
        </w:rPr>
        <w:t>ً</w:t>
      </w:r>
      <w:r>
        <w:rPr>
          <w:rtl/>
          <w:lang w:bidi="fa-IR"/>
        </w:rPr>
        <w:t xml:space="preserve"> ، لم يلزمه الحجّ </w:t>
      </w:r>
      <w:r w:rsidR="008E5998">
        <w:rPr>
          <w:rFonts w:hint="cs"/>
          <w:rtl/>
          <w:lang w:bidi="fa-IR"/>
        </w:rPr>
        <w:t>؛</w:t>
      </w:r>
      <w:r>
        <w:rPr>
          <w:rtl/>
          <w:lang w:bidi="fa-IR"/>
        </w:rPr>
        <w:t xml:space="preserve"> لما في الجمع بين السفر والكسب من المشقّة العظيمة ، ولأنّه قد ينقطع عن الكسب لعارض فيؤدّي إلى هلاك نفسه.</w:t>
      </w:r>
    </w:p>
    <w:p w:rsidR="003A67F1" w:rsidRDefault="003A67F1" w:rsidP="003A67F1">
      <w:pPr>
        <w:pStyle w:val="libNormal"/>
        <w:rPr>
          <w:lang w:bidi="fa-IR"/>
        </w:rPr>
      </w:pPr>
      <w:r>
        <w:rPr>
          <w:rtl/>
          <w:lang w:bidi="fa-IR"/>
        </w:rPr>
        <w:t>وإن كان السفر قصيرا</w:t>
      </w:r>
      <w:r w:rsidR="008E5998">
        <w:rPr>
          <w:rFonts w:hint="cs"/>
          <w:rtl/>
          <w:lang w:bidi="fa-IR"/>
        </w:rPr>
        <w:t>ً</w:t>
      </w:r>
      <w:r>
        <w:rPr>
          <w:rtl/>
          <w:lang w:bidi="fa-IR"/>
        </w:rPr>
        <w:t xml:space="preserve"> ، فإن كان تكسّبه في كلّ يوم بقدر كفاية ذلك اليوم من غير فضل ، لم يلزمه الحجّ </w:t>
      </w:r>
      <w:r w:rsidR="002B2D53">
        <w:rPr>
          <w:rFonts w:hint="cs"/>
          <w:rtl/>
          <w:lang w:bidi="fa-IR"/>
        </w:rPr>
        <w:t>؛</w:t>
      </w:r>
      <w:r>
        <w:rPr>
          <w:rtl/>
          <w:lang w:bidi="fa-IR"/>
        </w:rPr>
        <w:t xml:space="preserve"> لأنّه قد ينقطع عن كسبه في أيّام الحجّ فيتضرّر.</w:t>
      </w:r>
    </w:p>
    <w:p w:rsidR="003A67F1" w:rsidRDefault="003A67F1" w:rsidP="003A67F1">
      <w:pPr>
        <w:pStyle w:val="libNormal"/>
        <w:rPr>
          <w:lang w:bidi="fa-IR"/>
        </w:rPr>
      </w:pPr>
      <w:r>
        <w:rPr>
          <w:rtl/>
          <w:lang w:bidi="fa-IR"/>
        </w:rPr>
        <w:t xml:space="preserve">وإن كان كسبه في كلّ يوم يكفيه لأيّامه ، لم يلزمه الحجّ أيضا </w:t>
      </w:r>
      <w:r w:rsidR="002B2D53">
        <w:rPr>
          <w:rFonts w:hint="cs"/>
          <w:rtl/>
          <w:lang w:bidi="fa-IR"/>
        </w:rPr>
        <w:t>؛</w:t>
      </w:r>
      <w:r>
        <w:rPr>
          <w:rtl/>
          <w:lang w:bidi="fa-IR"/>
        </w:rPr>
        <w:t xml:space="preserve"> للمشقّة ، ولأنّه غير واجد لشرط الحجّ ، وهو أحد وجهي الشافعية ، والثاني : الوجوب </w:t>
      </w:r>
      <w:r w:rsidR="00E9208D">
        <w:rPr>
          <w:rtl/>
          <w:lang w:bidi="fa-IR"/>
        </w:rPr>
        <w:t>-</w:t>
      </w:r>
      <w:r>
        <w:rPr>
          <w:rtl/>
          <w:lang w:bidi="fa-IR"/>
        </w:rPr>
        <w:t xml:space="preserve"> وبه قال مالك </w:t>
      </w:r>
      <w:r w:rsidR="00E9208D">
        <w:rPr>
          <w:rtl/>
          <w:lang w:bidi="fa-IR"/>
        </w:rPr>
        <w:t>-</w:t>
      </w:r>
      <w:r>
        <w:rPr>
          <w:rtl/>
          <w:lang w:bidi="fa-IR"/>
        </w:rPr>
        <w:t xml:space="preserve"> مطلقا</w:t>
      </w:r>
      <w:r w:rsidR="002B2D53">
        <w:rPr>
          <w:rFonts w:hint="cs"/>
          <w:rtl/>
          <w:lang w:bidi="fa-IR"/>
        </w:rPr>
        <w:t>ً</w:t>
      </w:r>
      <w:r>
        <w:rPr>
          <w:rtl/>
          <w:lang w:bidi="fa-IR"/>
        </w:rPr>
        <w:t xml:space="preserve">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ه </w:t>
      </w:r>
      <w:r w:rsidR="00E9208D">
        <w:rPr>
          <w:rtl/>
          <w:lang w:bidi="fa-IR"/>
        </w:rPr>
        <w:t>-</w:t>
      </w:r>
      <w:r>
        <w:rPr>
          <w:rtl/>
          <w:lang w:bidi="fa-IR"/>
        </w:rPr>
        <w:t xml:space="preserve"> لو كان له مال فباعه نسيئة</w:t>
      </w:r>
      <w:r w:rsidR="00634552">
        <w:rPr>
          <w:rFonts w:hint="cs"/>
          <w:rtl/>
          <w:lang w:bidi="fa-IR"/>
        </w:rPr>
        <w:t>ً</w:t>
      </w:r>
      <w:r>
        <w:rPr>
          <w:rtl/>
          <w:lang w:bidi="fa-IR"/>
        </w:rPr>
        <w:t xml:space="preserve"> عند قرب وقت الخروج‌ إلى أجل يتأخّر‌</w:t>
      </w:r>
    </w:p>
    <w:p w:rsidR="003A67F1" w:rsidRDefault="00EB05A3" w:rsidP="00100C41">
      <w:pPr>
        <w:pStyle w:val="libLine"/>
        <w:rPr>
          <w:lang w:bidi="fa-IR"/>
        </w:rPr>
      </w:pPr>
      <w:r>
        <w:rPr>
          <w:rtl/>
          <w:lang w:bidi="fa-IR"/>
        </w:rPr>
        <w:t>____________________</w:t>
      </w:r>
    </w:p>
    <w:p w:rsidR="003A67F1" w:rsidRDefault="003A67F1" w:rsidP="00EB05A3">
      <w:pPr>
        <w:pStyle w:val="libFootnote0"/>
        <w:rPr>
          <w:lang w:bidi="fa-IR"/>
        </w:rPr>
      </w:pPr>
      <w:r>
        <w:rPr>
          <w:rtl/>
          <w:lang w:bidi="fa-IR"/>
        </w:rPr>
        <w:t>(1 و 2) فتح العزيز 7 : 14.</w:t>
      </w:r>
    </w:p>
    <w:p w:rsidR="00381EC4" w:rsidRDefault="00EB05A3" w:rsidP="00EB05A3">
      <w:pPr>
        <w:pStyle w:val="libFootnote0"/>
        <w:rPr>
          <w:lang w:bidi="fa-IR"/>
        </w:rPr>
      </w:pPr>
      <w:r w:rsidRPr="00EB05A3">
        <w:rPr>
          <w:rtl/>
        </w:rPr>
        <w:t>(3)</w:t>
      </w:r>
      <w:r w:rsidR="003A67F1">
        <w:rPr>
          <w:rtl/>
          <w:lang w:bidi="fa-IR"/>
        </w:rPr>
        <w:t xml:space="preserve"> فتح العزيز 7 : 14 </w:t>
      </w:r>
      <w:r w:rsidR="00E9208D">
        <w:rPr>
          <w:rtl/>
          <w:lang w:bidi="fa-IR"/>
        </w:rPr>
        <w:t>-</w:t>
      </w:r>
      <w:r w:rsidR="003A67F1">
        <w:rPr>
          <w:rtl/>
          <w:lang w:bidi="fa-IR"/>
        </w:rPr>
        <w:t xml:space="preserve"> 15.</w:t>
      </w:r>
    </w:p>
    <w:p w:rsidR="00DD47EA" w:rsidRDefault="00DD47EA" w:rsidP="006F79F7">
      <w:pPr>
        <w:pStyle w:val="libNormal"/>
        <w:rPr>
          <w:rtl/>
          <w:lang w:bidi="fa-IR"/>
        </w:rPr>
      </w:pPr>
      <w:r>
        <w:rPr>
          <w:rtl/>
          <w:lang w:bidi="fa-IR"/>
        </w:rPr>
        <w:br w:type="page"/>
      </w:r>
    </w:p>
    <w:p w:rsidR="003A67F1" w:rsidRDefault="003A67F1" w:rsidP="007E5933">
      <w:pPr>
        <w:pStyle w:val="libNormal0"/>
        <w:rPr>
          <w:lang w:bidi="fa-IR"/>
        </w:rPr>
      </w:pPr>
      <w:r>
        <w:rPr>
          <w:rtl/>
          <w:lang w:bidi="fa-IR"/>
        </w:rPr>
        <w:lastRenderedPageBreak/>
        <w:t xml:space="preserve">عنه ، سقط الفور في تلك السنة عنه </w:t>
      </w:r>
      <w:r w:rsidR="007E5933">
        <w:rPr>
          <w:rFonts w:hint="cs"/>
          <w:rtl/>
          <w:lang w:bidi="fa-IR"/>
        </w:rPr>
        <w:t>؛</w:t>
      </w:r>
      <w:r>
        <w:rPr>
          <w:rtl/>
          <w:lang w:bidi="fa-IR"/>
        </w:rPr>
        <w:t xml:space="preserve"> لأنّ المال إنّما يعتبر وقت خروج الناس ، وقد يتوسّل المحتال بهذا إلى دفع الحجّ.</w:t>
      </w:r>
    </w:p>
    <w:p w:rsidR="003A67F1" w:rsidRDefault="003A67F1" w:rsidP="003A67F1">
      <w:pPr>
        <w:pStyle w:val="libNormal"/>
        <w:rPr>
          <w:lang w:bidi="fa-IR"/>
        </w:rPr>
      </w:pPr>
      <w:bookmarkStart w:id="59" w:name="_Toc112686420"/>
      <w:r w:rsidRPr="009368B8">
        <w:rPr>
          <w:rStyle w:val="Heading2Char"/>
          <w:rtl/>
        </w:rPr>
        <w:t>مسألة 43 :</w:t>
      </w:r>
      <w:bookmarkEnd w:id="59"/>
      <w:r>
        <w:rPr>
          <w:rtl/>
          <w:lang w:bidi="fa-IR"/>
        </w:rPr>
        <w:t xml:space="preserve"> لو كان له مال يكفيه لذهابه وعوده دون نفقة عياله ، سقط عنه فرض الحجّ </w:t>
      </w:r>
      <w:r w:rsidR="007E5933">
        <w:rPr>
          <w:rFonts w:hint="cs"/>
          <w:rtl/>
          <w:lang w:bidi="fa-IR"/>
        </w:rPr>
        <w:t>؛</w:t>
      </w:r>
      <w:r>
        <w:rPr>
          <w:rtl/>
          <w:lang w:bidi="fa-IR"/>
        </w:rPr>
        <w:t xml:space="preserve"> لما تقدّم من الأمر بالنفقة على العيال ، ولأنّ نفقة العيال تتعلّق بالفاضل عن قوته ، وفرض الحجّ </w:t>
      </w:r>
      <w:r w:rsidR="00EB05A3" w:rsidRPr="00EB05A3">
        <w:rPr>
          <w:rStyle w:val="libFootnotenumChar"/>
          <w:rtl/>
        </w:rPr>
        <w:t>(1)</w:t>
      </w:r>
      <w:r>
        <w:rPr>
          <w:rtl/>
          <w:lang w:bidi="fa-IR"/>
        </w:rPr>
        <w:t xml:space="preserve"> يتعلّق بالفاضل عن كفايته ، فكان الإ</w:t>
      </w:r>
      <w:r w:rsidR="007E5933">
        <w:rPr>
          <w:rFonts w:hint="cs"/>
          <w:rtl/>
          <w:lang w:bidi="fa-IR"/>
        </w:rPr>
        <w:t>ِ</w:t>
      </w:r>
      <w:r>
        <w:rPr>
          <w:rtl/>
          <w:lang w:bidi="fa-IR"/>
        </w:rPr>
        <w:t>نفاق على العيال أولى من الحجّ.</w:t>
      </w:r>
    </w:p>
    <w:p w:rsidR="003A67F1" w:rsidRDefault="003A67F1" w:rsidP="003A67F1">
      <w:pPr>
        <w:pStyle w:val="libNormal"/>
        <w:rPr>
          <w:lang w:bidi="fa-IR"/>
        </w:rPr>
      </w:pPr>
      <w:r>
        <w:rPr>
          <w:rtl/>
          <w:lang w:bidi="fa-IR"/>
        </w:rPr>
        <w:t>والمراد بالعيال هنا من تلزمه النفقة عليه دون من ت</w:t>
      </w:r>
      <w:r w:rsidR="00526D5B">
        <w:rPr>
          <w:rFonts w:hint="cs"/>
          <w:rtl/>
          <w:lang w:bidi="fa-IR"/>
        </w:rPr>
        <w:t>ُ</w:t>
      </w:r>
      <w:r>
        <w:rPr>
          <w:rtl/>
          <w:lang w:bidi="fa-IR"/>
        </w:rPr>
        <w:t>ستحب.</w:t>
      </w:r>
    </w:p>
    <w:p w:rsidR="003A67F1" w:rsidRDefault="003A67F1" w:rsidP="003A67F1">
      <w:pPr>
        <w:pStyle w:val="libNormal"/>
        <w:rPr>
          <w:lang w:bidi="fa-IR"/>
        </w:rPr>
      </w:pPr>
      <w:bookmarkStart w:id="60" w:name="_Toc112686421"/>
      <w:r w:rsidRPr="009368B8">
        <w:rPr>
          <w:rStyle w:val="Heading2Char"/>
          <w:rtl/>
        </w:rPr>
        <w:t>مسألة 44 :</w:t>
      </w:r>
      <w:bookmarkEnd w:id="60"/>
      <w:r>
        <w:rPr>
          <w:rtl/>
          <w:lang w:bidi="fa-IR"/>
        </w:rPr>
        <w:t xml:space="preserve"> لو لم يكن له زاد وراحلة أو كان ولا </w:t>
      </w:r>
      <w:r w:rsidR="00D1537A">
        <w:rPr>
          <w:rtl/>
          <w:lang w:bidi="fa-IR"/>
        </w:rPr>
        <w:t>مؤونة</w:t>
      </w:r>
      <w:r>
        <w:rPr>
          <w:rtl/>
          <w:lang w:bidi="fa-IR"/>
        </w:rPr>
        <w:t xml:space="preserve"> له لسفره أو لعياله ، فبذل له باذل الزاد والراحلة ومئونته ذاهبا</w:t>
      </w:r>
      <w:r w:rsidR="00C564CA">
        <w:rPr>
          <w:rFonts w:hint="cs"/>
          <w:rtl/>
          <w:lang w:bidi="fa-IR"/>
        </w:rPr>
        <w:t>ً</w:t>
      </w:r>
      <w:r>
        <w:rPr>
          <w:rtl/>
          <w:lang w:bidi="fa-IR"/>
        </w:rPr>
        <w:t xml:space="preserve"> وعائدا</w:t>
      </w:r>
      <w:r w:rsidR="00C564CA">
        <w:rPr>
          <w:rFonts w:hint="cs"/>
          <w:rtl/>
          <w:lang w:bidi="fa-IR"/>
        </w:rPr>
        <w:t>ً</w:t>
      </w:r>
      <w:r>
        <w:rPr>
          <w:rtl/>
          <w:lang w:bidi="fa-IR"/>
        </w:rPr>
        <w:t xml:space="preserve"> و</w:t>
      </w:r>
      <w:r w:rsidR="00D1537A">
        <w:rPr>
          <w:rtl/>
          <w:lang w:bidi="fa-IR"/>
        </w:rPr>
        <w:t>مؤونة</w:t>
      </w:r>
      <w:r>
        <w:rPr>
          <w:rtl/>
          <w:lang w:bidi="fa-IR"/>
        </w:rPr>
        <w:t xml:space="preserve"> عياله مدّة غيبته ، وجب عليه الحجّ عند علمائنا ، سواء كان الباذل قريبا</w:t>
      </w:r>
      <w:r w:rsidR="00C564CA">
        <w:rPr>
          <w:rFonts w:hint="cs"/>
          <w:rtl/>
          <w:lang w:bidi="fa-IR"/>
        </w:rPr>
        <w:t>ً</w:t>
      </w:r>
      <w:r>
        <w:rPr>
          <w:rtl/>
          <w:lang w:bidi="fa-IR"/>
        </w:rPr>
        <w:t xml:space="preserve"> أو بعيدا</w:t>
      </w:r>
      <w:r w:rsidR="00C564CA">
        <w:rPr>
          <w:rFonts w:hint="cs"/>
          <w:rtl/>
          <w:lang w:bidi="fa-IR"/>
        </w:rPr>
        <w:t>ً</w:t>
      </w:r>
      <w:r>
        <w:rPr>
          <w:rtl/>
          <w:lang w:bidi="fa-IR"/>
        </w:rPr>
        <w:t xml:space="preserve"> </w:t>
      </w:r>
      <w:r w:rsidR="00C564CA">
        <w:rPr>
          <w:rFonts w:hint="cs"/>
          <w:rtl/>
          <w:lang w:bidi="fa-IR"/>
        </w:rPr>
        <w:t>؛</w:t>
      </w:r>
      <w:r>
        <w:rPr>
          <w:rtl/>
          <w:lang w:bidi="fa-IR"/>
        </w:rPr>
        <w:t xml:space="preserve"> لأنّه مستطيع للحجّ.</w:t>
      </w:r>
    </w:p>
    <w:p w:rsidR="003A67F1" w:rsidRDefault="003A67F1" w:rsidP="003A67F1">
      <w:pPr>
        <w:pStyle w:val="libNormal"/>
        <w:rPr>
          <w:lang w:bidi="fa-IR"/>
        </w:rPr>
      </w:pPr>
      <w:r>
        <w:rPr>
          <w:rtl/>
          <w:lang w:bidi="fa-IR"/>
        </w:rPr>
        <w:t xml:space="preserve">ولأنّ الباقر والصادق </w:t>
      </w:r>
      <w:r w:rsidR="00C564CA" w:rsidRPr="00C564CA">
        <w:rPr>
          <w:rStyle w:val="libAlaemChar"/>
          <w:rtl/>
        </w:rPr>
        <w:t>عليهما‌السلام</w:t>
      </w:r>
      <w:r>
        <w:rPr>
          <w:rtl/>
          <w:lang w:bidi="fa-IR"/>
        </w:rPr>
        <w:t xml:space="preserve"> س</w:t>
      </w:r>
      <w:r w:rsidR="00C564CA">
        <w:rPr>
          <w:rFonts w:hint="cs"/>
          <w:rtl/>
          <w:lang w:bidi="fa-IR"/>
        </w:rPr>
        <w:t>ُ</w:t>
      </w:r>
      <w:r>
        <w:rPr>
          <w:rtl/>
          <w:lang w:bidi="fa-IR"/>
        </w:rPr>
        <w:t xml:space="preserve">ئلا عمّن عرض عليه ما يحجّ به فاستحيى من ذلك ، أهو ممّن يستطيع إلى ذلك سبيلا؟ قال : « نعم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وللشافعي قولان في وجوب الحجّ إذا كان الباذل ولدا :</w:t>
      </w:r>
    </w:p>
    <w:p w:rsidR="003A67F1" w:rsidRDefault="003A67F1" w:rsidP="003A67F1">
      <w:pPr>
        <w:pStyle w:val="libNormal"/>
        <w:rPr>
          <w:lang w:bidi="fa-IR"/>
        </w:rPr>
      </w:pPr>
      <w:r>
        <w:rPr>
          <w:rtl/>
          <w:lang w:bidi="fa-IR"/>
        </w:rPr>
        <w:t xml:space="preserve">أحدهما : الوجوب </w:t>
      </w:r>
      <w:r w:rsidR="00C564CA">
        <w:rPr>
          <w:rFonts w:hint="cs"/>
          <w:rtl/>
          <w:lang w:bidi="fa-IR"/>
        </w:rPr>
        <w:t>؛</w:t>
      </w:r>
      <w:r>
        <w:rPr>
          <w:rtl/>
          <w:lang w:bidi="fa-IR"/>
        </w:rPr>
        <w:t xml:space="preserve"> لأنّ الابن يخالف غيره في باب المنّة.</w:t>
      </w:r>
    </w:p>
    <w:p w:rsidR="003A67F1" w:rsidRDefault="003A67F1" w:rsidP="003A67F1">
      <w:pPr>
        <w:pStyle w:val="libNormal"/>
        <w:rPr>
          <w:lang w:bidi="fa-IR"/>
        </w:rPr>
      </w:pPr>
      <w:r>
        <w:rPr>
          <w:rtl/>
          <w:lang w:bidi="fa-IR"/>
        </w:rPr>
        <w:t xml:space="preserve">والثاني : عدم الوجوب </w:t>
      </w:r>
      <w:r w:rsidR="00E3249A">
        <w:rPr>
          <w:rFonts w:hint="cs"/>
          <w:rtl/>
          <w:lang w:bidi="fa-IR"/>
        </w:rPr>
        <w:t>؛</w:t>
      </w:r>
      <w:r>
        <w:rPr>
          <w:rtl/>
          <w:lang w:bidi="fa-IR"/>
        </w:rPr>
        <w:t xml:space="preserve"> لأنّه لا يلزمه القبول </w:t>
      </w:r>
      <w:r w:rsidR="00E3249A">
        <w:rPr>
          <w:rFonts w:hint="cs"/>
          <w:rtl/>
          <w:lang w:bidi="fa-IR"/>
        </w:rPr>
        <w:t>؛</w:t>
      </w:r>
      <w:r>
        <w:rPr>
          <w:rtl/>
          <w:lang w:bidi="fa-IR"/>
        </w:rPr>
        <w:t xml:space="preserve"> لاشتماله على المنّة.</w:t>
      </w:r>
    </w:p>
    <w:p w:rsidR="003A67F1" w:rsidRDefault="003A67F1" w:rsidP="003A67F1">
      <w:pPr>
        <w:pStyle w:val="libNormal"/>
        <w:rPr>
          <w:lang w:bidi="fa-IR"/>
        </w:rPr>
      </w:pPr>
      <w:r>
        <w:rPr>
          <w:rtl/>
          <w:lang w:bidi="fa-IR"/>
        </w:rPr>
        <w:t>وإن لم يكن ولدا</w:t>
      </w:r>
      <w:r w:rsidR="00E3249A">
        <w:rPr>
          <w:rFonts w:hint="cs"/>
          <w:rtl/>
          <w:lang w:bidi="fa-IR"/>
        </w:rPr>
        <w:t>ً</w:t>
      </w:r>
      <w:r>
        <w:rPr>
          <w:rtl/>
          <w:lang w:bidi="fa-IR"/>
        </w:rPr>
        <w:t xml:space="preserve"> ، لم يجب القبول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وقال أحمد : لا يجب الحجّ مطلقا</w:t>
      </w:r>
      <w:r w:rsidR="00FD7481">
        <w:rPr>
          <w:rFonts w:hint="cs"/>
          <w:rtl/>
          <w:lang w:bidi="fa-IR"/>
        </w:rPr>
        <w:t>ً</w:t>
      </w:r>
      <w:r>
        <w:rPr>
          <w:rtl/>
          <w:lang w:bidi="fa-IR"/>
        </w:rPr>
        <w:t xml:space="preserve"> ، سواء ب</w:t>
      </w:r>
      <w:r w:rsidR="00427AD9">
        <w:rPr>
          <w:rFonts w:hint="cs"/>
          <w:rtl/>
          <w:lang w:bidi="fa-IR"/>
        </w:rPr>
        <w:t>ُ</w:t>
      </w:r>
      <w:r>
        <w:rPr>
          <w:rtl/>
          <w:lang w:bidi="fa-IR"/>
        </w:rPr>
        <w:t>ذل له الركوب والزاد أو ب</w:t>
      </w:r>
      <w:r w:rsidR="00384C1F">
        <w:rPr>
          <w:rFonts w:hint="cs"/>
          <w:rtl/>
          <w:lang w:bidi="fa-IR"/>
        </w:rPr>
        <w:t>ُ</w:t>
      </w:r>
      <w:r>
        <w:rPr>
          <w:rtl/>
          <w:lang w:bidi="fa-IR"/>
        </w:rPr>
        <w:t xml:space="preserve">ذل له مال </w:t>
      </w:r>
      <w:r w:rsidR="00384C1F">
        <w:rPr>
          <w:rFonts w:hint="cs"/>
          <w:rtl/>
          <w:lang w:bidi="fa-IR"/>
        </w:rPr>
        <w:t>؛</w:t>
      </w:r>
      <w:r>
        <w:rPr>
          <w:rtl/>
          <w:lang w:bidi="fa-IR"/>
        </w:rPr>
        <w:t xml:space="preserve"> لأنّه غير مالك للزاد والراحلة ولا لثمنهما ، فسقط عنه فرض الحجّ </w:t>
      </w:r>
      <w:r w:rsidR="00EB05A3" w:rsidRPr="00EB05A3">
        <w:rPr>
          <w:rStyle w:val="libFootnotenumChar"/>
          <w:rtl/>
        </w:rPr>
        <w:t>(4)</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في « ف ، ن » زيادة : على الكفاية.</w:t>
      </w:r>
    </w:p>
    <w:p w:rsidR="003A67F1" w:rsidRDefault="00EB05A3" w:rsidP="00EB05A3">
      <w:pPr>
        <w:pStyle w:val="libFootnote0"/>
        <w:rPr>
          <w:lang w:bidi="fa-IR"/>
        </w:rPr>
      </w:pPr>
      <w:r w:rsidRPr="00EB05A3">
        <w:rPr>
          <w:rtl/>
        </w:rPr>
        <w:t>(2)</w:t>
      </w:r>
      <w:r w:rsidR="003A67F1">
        <w:rPr>
          <w:rtl/>
          <w:lang w:bidi="fa-IR"/>
        </w:rPr>
        <w:t xml:space="preserve"> الكافي 4 : 266 </w:t>
      </w:r>
      <w:r w:rsidR="00E9208D">
        <w:rPr>
          <w:rtl/>
          <w:lang w:bidi="fa-IR"/>
        </w:rPr>
        <w:t>-</w:t>
      </w:r>
      <w:r w:rsidR="003A67F1">
        <w:rPr>
          <w:rtl/>
          <w:lang w:bidi="fa-IR"/>
        </w:rPr>
        <w:t xml:space="preserve"> 267 </w:t>
      </w:r>
      <w:r w:rsidR="00384C1F">
        <w:rPr>
          <w:rFonts w:hint="cs"/>
          <w:rtl/>
          <w:lang w:bidi="fa-IR"/>
        </w:rPr>
        <w:t>/</w:t>
      </w:r>
      <w:r w:rsidR="003A67F1">
        <w:rPr>
          <w:rtl/>
          <w:lang w:bidi="fa-IR"/>
        </w:rPr>
        <w:t xml:space="preserve"> 1 ، التهذيب 5 : 3 </w:t>
      </w:r>
      <w:r w:rsidR="00E9208D">
        <w:rPr>
          <w:rtl/>
          <w:lang w:bidi="fa-IR"/>
        </w:rPr>
        <w:t>-</w:t>
      </w:r>
      <w:r w:rsidR="003A67F1">
        <w:rPr>
          <w:rtl/>
          <w:lang w:bidi="fa-IR"/>
        </w:rPr>
        <w:t xml:space="preserve"> 4 </w:t>
      </w:r>
      <w:r w:rsidR="00384C1F">
        <w:rPr>
          <w:rFonts w:hint="cs"/>
          <w:rtl/>
          <w:lang w:bidi="fa-IR"/>
        </w:rPr>
        <w:t>/</w:t>
      </w:r>
      <w:r w:rsidR="003A67F1">
        <w:rPr>
          <w:rtl/>
          <w:lang w:bidi="fa-IR"/>
        </w:rPr>
        <w:t xml:space="preserve"> 3 و 4 ، الاستبصار 2 : 140 </w:t>
      </w:r>
      <w:r w:rsidR="00FA788C">
        <w:rPr>
          <w:rFonts w:hint="cs"/>
          <w:rtl/>
          <w:lang w:bidi="fa-IR"/>
        </w:rPr>
        <w:t>/</w:t>
      </w:r>
      <w:r w:rsidR="003A67F1">
        <w:rPr>
          <w:rtl/>
          <w:lang w:bidi="fa-IR"/>
        </w:rPr>
        <w:t xml:space="preserve"> 455 و 456.</w:t>
      </w:r>
    </w:p>
    <w:p w:rsidR="003A67F1" w:rsidRDefault="00EB05A3" w:rsidP="00EB05A3">
      <w:pPr>
        <w:pStyle w:val="libFootnote0"/>
        <w:rPr>
          <w:lang w:bidi="fa-IR"/>
        </w:rPr>
      </w:pPr>
      <w:r w:rsidRPr="00EB05A3">
        <w:rPr>
          <w:rtl/>
        </w:rPr>
        <w:t>(3)</w:t>
      </w:r>
      <w:r w:rsidR="003A67F1">
        <w:rPr>
          <w:rtl/>
          <w:lang w:bidi="fa-IR"/>
        </w:rPr>
        <w:t xml:space="preserve"> الوجيز 1 : 111 ، فتح العزيز 7 : 45 </w:t>
      </w:r>
      <w:r w:rsidR="00E9208D">
        <w:rPr>
          <w:rtl/>
          <w:lang w:bidi="fa-IR"/>
        </w:rPr>
        <w:t>-</w:t>
      </w:r>
      <w:r w:rsidR="003A67F1">
        <w:rPr>
          <w:rtl/>
          <w:lang w:bidi="fa-IR"/>
        </w:rPr>
        <w:t xml:space="preserve"> 46.</w:t>
      </w:r>
    </w:p>
    <w:p w:rsidR="00381EC4" w:rsidRDefault="00EB05A3" w:rsidP="00EB05A3">
      <w:pPr>
        <w:pStyle w:val="libFootnote0"/>
        <w:rPr>
          <w:lang w:bidi="fa-IR"/>
        </w:rPr>
      </w:pPr>
      <w:r w:rsidRPr="00EB05A3">
        <w:rPr>
          <w:rtl/>
        </w:rPr>
        <w:t>(4)</w:t>
      </w:r>
      <w:r w:rsidR="003A67F1">
        <w:rPr>
          <w:rtl/>
          <w:lang w:bidi="fa-IR"/>
        </w:rPr>
        <w:t xml:space="preserve"> المغني 3 : 169 ، الشرح الكبير 3 : 181.</w:t>
      </w:r>
    </w:p>
    <w:p w:rsidR="00DD47EA" w:rsidRDefault="00DD47EA"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ونمنع ثبوت المنّة وعدم الملك المشروط في الاستطاعة.</w:t>
      </w:r>
    </w:p>
    <w:p w:rsidR="003A67F1" w:rsidRDefault="003A67F1" w:rsidP="00FA788C">
      <w:pPr>
        <w:pStyle w:val="Heading3"/>
        <w:rPr>
          <w:lang w:bidi="fa-IR"/>
        </w:rPr>
      </w:pPr>
      <w:bookmarkStart w:id="61" w:name="_Toc112686422"/>
      <w:r>
        <w:rPr>
          <w:rtl/>
          <w:lang w:bidi="fa-IR"/>
        </w:rPr>
        <w:t>فروع :</w:t>
      </w:r>
      <w:bookmarkEnd w:id="61"/>
    </w:p>
    <w:p w:rsidR="003A67F1" w:rsidRDefault="003A67F1" w:rsidP="003A67F1">
      <w:pPr>
        <w:pStyle w:val="libNormal"/>
        <w:rPr>
          <w:lang w:bidi="fa-IR"/>
        </w:rPr>
      </w:pPr>
      <w:r>
        <w:rPr>
          <w:rtl/>
          <w:lang w:bidi="fa-IR"/>
        </w:rPr>
        <w:t xml:space="preserve">أ </w:t>
      </w:r>
      <w:r w:rsidR="00E9208D">
        <w:rPr>
          <w:rtl/>
          <w:lang w:bidi="fa-IR"/>
        </w:rPr>
        <w:t>-</w:t>
      </w:r>
      <w:r>
        <w:rPr>
          <w:rtl/>
          <w:lang w:bidi="fa-IR"/>
        </w:rPr>
        <w:t xml:space="preserve"> لو ب</w:t>
      </w:r>
      <w:r w:rsidR="00FA788C">
        <w:rPr>
          <w:rFonts w:hint="cs"/>
          <w:rtl/>
          <w:lang w:bidi="fa-IR"/>
        </w:rPr>
        <w:t>ُ</w:t>
      </w:r>
      <w:r>
        <w:rPr>
          <w:rtl/>
          <w:lang w:bidi="fa-IR"/>
        </w:rPr>
        <w:t>ذل له مال يتمكّن به من الحجّ ويكفيه في مئونته و</w:t>
      </w:r>
      <w:r w:rsidR="00D1537A">
        <w:rPr>
          <w:rtl/>
          <w:lang w:bidi="fa-IR"/>
        </w:rPr>
        <w:t>مؤونة</w:t>
      </w:r>
      <w:r>
        <w:rPr>
          <w:rtl/>
          <w:lang w:bidi="fa-IR"/>
        </w:rPr>
        <w:t xml:space="preserve"> عياله ، لم يجب عليه القبول ، سواء كان الباذل له ولدا</w:t>
      </w:r>
      <w:r w:rsidR="00FA788C">
        <w:rPr>
          <w:rFonts w:hint="cs"/>
          <w:rtl/>
          <w:lang w:bidi="fa-IR"/>
        </w:rPr>
        <w:t>ً</w:t>
      </w:r>
      <w:r>
        <w:rPr>
          <w:rtl/>
          <w:lang w:bidi="fa-IR"/>
        </w:rPr>
        <w:t xml:space="preserve"> أو أجنبيا</w:t>
      </w:r>
      <w:r w:rsidR="00FA788C">
        <w:rPr>
          <w:rFonts w:hint="cs"/>
          <w:rtl/>
          <w:lang w:bidi="fa-IR"/>
        </w:rPr>
        <w:t>ً</w:t>
      </w:r>
      <w:r>
        <w:rPr>
          <w:rtl/>
          <w:lang w:bidi="fa-IR"/>
        </w:rPr>
        <w:t xml:space="preserve"> </w:t>
      </w:r>
      <w:r w:rsidR="00FA788C">
        <w:rPr>
          <w:rFonts w:hint="cs"/>
          <w:rtl/>
          <w:lang w:bidi="fa-IR"/>
        </w:rPr>
        <w:t>؛</w:t>
      </w:r>
      <w:r>
        <w:rPr>
          <w:rtl/>
          <w:lang w:bidi="fa-IR"/>
        </w:rPr>
        <w:t xml:space="preserve"> لاشتماله على المنّة في قبول الطاعة.</w:t>
      </w:r>
    </w:p>
    <w:p w:rsidR="003A67F1" w:rsidRDefault="003A67F1" w:rsidP="003A67F1">
      <w:pPr>
        <w:pStyle w:val="libNormal"/>
        <w:rPr>
          <w:lang w:bidi="fa-IR"/>
        </w:rPr>
      </w:pPr>
      <w:r>
        <w:rPr>
          <w:rtl/>
          <w:lang w:bidi="fa-IR"/>
        </w:rPr>
        <w:t>ولأنّ في قبول المال وتملّكه إيجاب سبب</w:t>
      </w:r>
      <w:r w:rsidR="00FA788C">
        <w:rPr>
          <w:rFonts w:hint="cs"/>
          <w:rtl/>
          <w:lang w:bidi="fa-IR"/>
        </w:rPr>
        <w:t>ٍ</w:t>
      </w:r>
      <w:r>
        <w:rPr>
          <w:rtl/>
          <w:lang w:bidi="fa-IR"/>
        </w:rPr>
        <w:t xml:space="preserve"> يلزم به الفرض ، وهو : القبول ، وربما حدثت عليه حقوق كانت ساقطة ، فيلزمه صرف المال إليها من وجوب نفقة وقضاء دين.</w:t>
      </w:r>
    </w:p>
    <w:p w:rsidR="003A67F1" w:rsidRDefault="003A67F1" w:rsidP="003A67F1">
      <w:pPr>
        <w:pStyle w:val="libNormal"/>
        <w:rPr>
          <w:lang w:bidi="fa-IR"/>
        </w:rPr>
      </w:pPr>
      <w:r>
        <w:rPr>
          <w:rtl/>
          <w:lang w:bidi="fa-IR"/>
        </w:rPr>
        <w:t>ولأنّ تحصيل شرط الوجوب غير واجب ، كما في تحصيل مال الزكاة.</w:t>
      </w:r>
    </w:p>
    <w:p w:rsidR="003A67F1" w:rsidRDefault="003A67F1" w:rsidP="003A67F1">
      <w:pPr>
        <w:pStyle w:val="libNormal"/>
        <w:rPr>
          <w:lang w:bidi="fa-IR"/>
        </w:rPr>
      </w:pPr>
      <w:r>
        <w:rPr>
          <w:rtl/>
          <w:lang w:bidi="fa-IR"/>
        </w:rPr>
        <w:t xml:space="preserve">ب </w:t>
      </w:r>
      <w:r w:rsidR="00E9208D">
        <w:rPr>
          <w:rtl/>
          <w:lang w:bidi="fa-IR"/>
        </w:rPr>
        <w:t>-</w:t>
      </w:r>
      <w:r>
        <w:rPr>
          <w:rtl/>
          <w:lang w:bidi="fa-IR"/>
        </w:rPr>
        <w:t xml:space="preserve"> لو وجد بعض ما يلزمه الحجّ به وعجز عن الباقي فب</w:t>
      </w:r>
      <w:r w:rsidR="00C409F0">
        <w:rPr>
          <w:rFonts w:hint="cs"/>
          <w:rtl/>
          <w:lang w:bidi="fa-IR"/>
        </w:rPr>
        <w:t>ُ</w:t>
      </w:r>
      <w:r>
        <w:rPr>
          <w:rtl/>
          <w:lang w:bidi="fa-IR"/>
        </w:rPr>
        <w:t xml:space="preserve">ذل له ما عجز عنه ، وجب عليه الحجّ </w:t>
      </w:r>
      <w:r w:rsidR="00324FAB">
        <w:rPr>
          <w:rFonts w:hint="cs"/>
          <w:rtl/>
          <w:lang w:bidi="fa-IR"/>
        </w:rPr>
        <w:t>؛</w:t>
      </w:r>
      <w:r>
        <w:rPr>
          <w:rtl/>
          <w:lang w:bidi="fa-IR"/>
        </w:rPr>
        <w:t xml:space="preserve"> لأنّه ببذل الجميع مع عدم تمكّنه من شي‌ء أصلا</w:t>
      </w:r>
      <w:r w:rsidR="00324FAB">
        <w:rPr>
          <w:rFonts w:hint="cs"/>
          <w:rtl/>
          <w:lang w:bidi="fa-IR"/>
        </w:rPr>
        <w:t>ً</w:t>
      </w:r>
      <w:r>
        <w:rPr>
          <w:rtl/>
          <w:lang w:bidi="fa-IR"/>
        </w:rPr>
        <w:t xml:space="preserve"> يجب عليه فمع تمكّنه من البعض يكون الوجوب أولى.</w:t>
      </w:r>
    </w:p>
    <w:p w:rsidR="003A67F1" w:rsidRDefault="003A67F1" w:rsidP="003A67F1">
      <w:pPr>
        <w:pStyle w:val="libNormal"/>
        <w:rPr>
          <w:lang w:bidi="fa-IR"/>
        </w:rPr>
      </w:pPr>
      <w:r>
        <w:rPr>
          <w:rtl/>
          <w:lang w:bidi="fa-IR"/>
        </w:rPr>
        <w:t xml:space="preserve">ج </w:t>
      </w:r>
      <w:r w:rsidR="00E9208D">
        <w:rPr>
          <w:rtl/>
          <w:lang w:bidi="fa-IR"/>
        </w:rPr>
        <w:t>-</w:t>
      </w:r>
      <w:r>
        <w:rPr>
          <w:rtl/>
          <w:lang w:bidi="fa-IR"/>
        </w:rPr>
        <w:t xml:space="preserve"> لو طلب من فاقد الاستطاعة إيجار نفسه للمساعدة في السفر بما تحصل به الاستطاعة ، لم يجب القبول ، لأنّ تحصيل شرط الوجوب ليس بواجب.</w:t>
      </w:r>
    </w:p>
    <w:p w:rsidR="003A67F1" w:rsidRDefault="003A67F1" w:rsidP="003A67F1">
      <w:pPr>
        <w:pStyle w:val="libNormal"/>
        <w:rPr>
          <w:lang w:bidi="fa-IR"/>
        </w:rPr>
      </w:pPr>
      <w:r>
        <w:rPr>
          <w:rtl/>
          <w:lang w:bidi="fa-IR"/>
        </w:rPr>
        <w:t>نعم لو آجر نفسه بمال تحصل به الاستطاعة أو ببعضه إذا كان مالكا</w:t>
      </w:r>
      <w:r w:rsidR="00324FAB">
        <w:rPr>
          <w:rFonts w:hint="cs"/>
          <w:rtl/>
          <w:lang w:bidi="fa-IR"/>
        </w:rPr>
        <w:t>ً</w:t>
      </w:r>
      <w:r>
        <w:rPr>
          <w:rtl/>
          <w:lang w:bidi="fa-IR"/>
        </w:rPr>
        <w:t xml:space="preserve"> للباقي ، وجب عليه الحجّ.</w:t>
      </w:r>
    </w:p>
    <w:p w:rsidR="003A67F1" w:rsidRDefault="003A67F1" w:rsidP="003A67F1">
      <w:pPr>
        <w:pStyle w:val="libNormal"/>
        <w:rPr>
          <w:lang w:bidi="fa-IR"/>
        </w:rPr>
      </w:pPr>
      <w:r>
        <w:rPr>
          <w:rtl/>
          <w:lang w:bidi="fa-IR"/>
        </w:rPr>
        <w:t xml:space="preserve">وكذا لو قبل مال الهبة </w:t>
      </w:r>
      <w:r w:rsidR="00324FAB">
        <w:rPr>
          <w:rFonts w:hint="cs"/>
          <w:rtl/>
          <w:lang w:bidi="fa-IR"/>
        </w:rPr>
        <w:t>؛</w:t>
      </w:r>
      <w:r>
        <w:rPr>
          <w:rtl/>
          <w:lang w:bidi="fa-IR"/>
        </w:rPr>
        <w:t xml:space="preserve"> لأنّه صار الآن مالكا</w:t>
      </w:r>
      <w:r w:rsidR="00324FAB">
        <w:rPr>
          <w:rFonts w:hint="cs"/>
          <w:rtl/>
          <w:lang w:bidi="fa-IR"/>
        </w:rPr>
        <w:t>ً</w:t>
      </w:r>
      <w:r>
        <w:rPr>
          <w:rtl/>
          <w:lang w:bidi="fa-IR"/>
        </w:rPr>
        <w:t xml:space="preserve"> للاستطاعة.</w:t>
      </w:r>
    </w:p>
    <w:p w:rsidR="003A67F1" w:rsidRDefault="003A67F1" w:rsidP="003A67F1">
      <w:pPr>
        <w:pStyle w:val="libNormal"/>
        <w:rPr>
          <w:lang w:bidi="fa-IR"/>
        </w:rPr>
      </w:pPr>
      <w:r>
        <w:rPr>
          <w:rtl/>
          <w:lang w:bidi="fa-IR"/>
        </w:rPr>
        <w:t xml:space="preserve">د </w:t>
      </w:r>
      <w:r w:rsidR="00E9208D">
        <w:rPr>
          <w:rtl/>
          <w:lang w:bidi="fa-IR"/>
        </w:rPr>
        <w:t>-</w:t>
      </w:r>
      <w:r>
        <w:rPr>
          <w:rtl/>
          <w:lang w:bidi="fa-IR"/>
        </w:rPr>
        <w:t xml:space="preserve"> قال ابن إدريس من علمائنا : إنّ من يعرض عليه بعض إخوانه ما يحتاج إليه من </w:t>
      </w:r>
      <w:r w:rsidR="00D1537A">
        <w:rPr>
          <w:rtl/>
          <w:lang w:bidi="fa-IR"/>
        </w:rPr>
        <w:t>مؤونة</w:t>
      </w:r>
      <w:r>
        <w:rPr>
          <w:rtl/>
          <w:lang w:bidi="fa-IR"/>
        </w:rPr>
        <w:t xml:space="preserve"> الطريق يجب عليه الحجّ بشرط أن يملّكه ما يبذل له ويعرض عليه ، لا وعدا بالقول دون الفعل ، وكذا فيمن حجّ به بعض إخوانه </w:t>
      </w:r>
      <w:r w:rsidR="00EB05A3" w:rsidRPr="00EB05A3">
        <w:rPr>
          <w:rStyle w:val="libFootnotenumChar"/>
          <w:rtl/>
        </w:rPr>
        <w:t>(1)</w:t>
      </w:r>
      <w:r>
        <w:rPr>
          <w:rtl/>
          <w:lang w:bidi="fa-IR"/>
        </w:rPr>
        <w:t>.</w:t>
      </w:r>
    </w:p>
    <w:p w:rsidR="003A67F1" w:rsidRDefault="00EB05A3" w:rsidP="00100C41">
      <w:pPr>
        <w:pStyle w:val="libLine"/>
        <w:rPr>
          <w:lang w:bidi="fa-IR"/>
        </w:rPr>
      </w:pPr>
      <w:r>
        <w:rPr>
          <w:rtl/>
          <w:lang w:bidi="fa-IR"/>
        </w:rPr>
        <w:t>____________________</w:t>
      </w:r>
    </w:p>
    <w:p w:rsidR="00381EC4" w:rsidRDefault="00EB05A3" w:rsidP="00EB05A3">
      <w:pPr>
        <w:pStyle w:val="libFootnote0"/>
        <w:rPr>
          <w:lang w:bidi="fa-IR"/>
        </w:rPr>
      </w:pPr>
      <w:r w:rsidRPr="00EB05A3">
        <w:rPr>
          <w:rtl/>
        </w:rPr>
        <w:t>(1)</w:t>
      </w:r>
      <w:r w:rsidR="003A67F1">
        <w:rPr>
          <w:rtl/>
          <w:lang w:bidi="fa-IR"/>
        </w:rPr>
        <w:t xml:space="preserve"> السرائر : 121.</w:t>
      </w:r>
    </w:p>
    <w:p w:rsidR="00DD47EA" w:rsidRDefault="00DD47EA"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والتحقيق أن نقول : البحث هنا في أمرين :</w:t>
      </w:r>
    </w:p>
    <w:p w:rsidR="003A67F1" w:rsidRDefault="003A67F1" w:rsidP="003A67F1">
      <w:pPr>
        <w:pStyle w:val="libNormal"/>
        <w:rPr>
          <w:lang w:bidi="fa-IR"/>
        </w:rPr>
      </w:pPr>
      <w:r>
        <w:rPr>
          <w:rtl/>
          <w:lang w:bidi="fa-IR"/>
        </w:rPr>
        <w:t>الأول : هل يجب على الباذل بالبذل الشي‌ء المبذول أم لا؟</w:t>
      </w:r>
    </w:p>
    <w:p w:rsidR="003A67F1" w:rsidRDefault="003A67F1" w:rsidP="003A67F1">
      <w:pPr>
        <w:pStyle w:val="libNormal"/>
        <w:rPr>
          <w:lang w:bidi="fa-IR"/>
        </w:rPr>
      </w:pPr>
      <w:r>
        <w:rPr>
          <w:rtl/>
          <w:lang w:bidi="fa-IR"/>
        </w:rPr>
        <w:t>فإن قلنا بالوجوب أمكن وجوب الحج على المبذول له ، لكن في إيجاب المبذول بالبذل إشكال أقربه عدم الوجوب.</w:t>
      </w:r>
    </w:p>
    <w:p w:rsidR="003A67F1" w:rsidRDefault="003A67F1" w:rsidP="003A67F1">
      <w:pPr>
        <w:pStyle w:val="libNormal"/>
        <w:rPr>
          <w:lang w:bidi="fa-IR"/>
        </w:rPr>
      </w:pPr>
      <w:r>
        <w:rPr>
          <w:rtl/>
          <w:lang w:bidi="fa-IR"/>
        </w:rPr>
        <w:t xml:space="preserve">وإن قلنا بعدم وجوبه ، ففي إيجاب الحجّ إشكال ، أقربه : العدم </w:t>
      </w:r>
      <w:r w:rsidR="00AF2B2F">
        <w:rPr>
          <w:rFonts w:hint="cs"/>
          <w:rtl/>
          <w:lang w:bidi="fa-IR"/>
        </w:rPr>
        <w:t>؛</w:t>
      </w:r>
      <w:r>
        <w:rPr>
          <w:rtl/>
          <w:lang w:bidi="fa-IR"/>
        </w:rPr>
        <w:t xml:space="preserve"> لما فيه من تعليق الواجب بغير الواجب.</w:t>
      </w:r>
    </w:p>
    <w:p w:rsidR="003A67F1" w:rsidRDefault="003A67F1" w:rsidP="003A67F1">
      <w:pPr>
        <w:pStyle w:val="libNormal"/>
        <w:rPr>
          <w:lang w:bidi="fa-IR"/>
        </w:rPr>
      </w:pPr>
      <w:r>
        <w:rPr>
          <w:rtl/>
          <w:lang w:bidi="fa-IR"/>
        </w:rPr>
        <w:t>الثاني : هل بين بذل المال وبذل الزاد والراحلة ومئونته و</w:t>
      </w:r>
      <w:r w:rsidR="00D1537A">
        <w:rPr>
          <w:rtl/>
          <w:lang w:bidi="fa-IR"/>
        </w:rPr>
        <w:t>مؤونة</w:t>
      </w:r>
      <w:r>
        <w:rPr>
          <w:rtl/>
          <w:lang w:bidi="fa-IR"/>
        </w:rPr>
        <w:t xml:space="preserve"> عياله فرق أم لا؟ الأقرب : عدم الفرق </w:t>
      </w:r>
      <w:r w:rsidR="00AF2B2F">
        <w:rPr>
          <w:rFonts w:hint="cs"/>
          <w:rtl/>
          <w:lang w:bidi="fa-IR"/>
        </w:rPr>
        <w:t>؛</w:t>
      </w:r>
      <w:r>
        <w:rPr>
          <w:rtl/>
          <w:lang w:bidi="fa-IR"/>
        </w:rPr>
        <w:t xml:space="preserve"> لعدم جريان العادة بالمسامحة في بذل الزاد والراحلة والمؤن بغير منّة كالمال.</w:t>
      </w:r>
    </w:p>
    <w:p w:rsidR="003A67F1" w:rsidRDefault="003A67F1" w:rsidP="003A67F1">
      <w:pPr>
        <w:pStyle w:val="libNormal"/>
        <w:rPr>
          <w:lang w:bidi="fa-IR"/>
        </w:rPr>
      </w:pPr>
      <w:r>
        <w:rPr>
          <w:rtl/>
          <w:lang w:bidi="fa-IR"/>
        </w:rPr>
        <w:t xml:space="preserve">ه </w:t>
      </w:r>
      <w:r w:rsidR="00E9208D">
        <w:rPr>
          <w:rtl/>
          <w:lang w:bidi="fa-IR"/>
        </w:rPr>
        <w:t>-</w:t>
      </w:r>
      <w:r>
        <w:rPr>
          <w:rtl/>
          <w:lang w:bidi="fa-IR"/>
        </w:rPr>
        <w:t xml:space="preserve"> لو وهب المال ، فإن قبل ، وجب الحجّ ، وإلاّ فلا ، ولا يجب عليه قبول الاتّهاب ، وكذا الزاد والراحلة ، لأنّ في قبول عقد الهبة تحصيل شرط الوجوب وليس واجبا.</w:t>
      </w:r>
    </w:p>
    <w:p w:rsidR="003A67F1" w:rsidRDefault="003A67F1" w:rsidP="003A67F1">
      <w:pPr>
        <w:pStyle w:val="libNormal"/>
        <w:rPr>
          <w:lang w:bidi="fa-IR"/>
        </w:rPr>
      </w:pPr>
      <w:r>
        <w:rPr>
          <w:rtl/>
          <w:lang w:bidi="fa-IR"/>
        </w:rPr>
        <w:t xml:space="preserve">و </w:t>
      </w:r>
      <w:r w:rsidR="00E9208D">
        <w:rPr>
          <w:rtl/>
          <w:lang w:bidi="fa-IR"/>
        </w:rPr>
        <w:t>-</w:t>
      </w:r>
      <w:r>
        <w:rPr>
          <w:rtl/>
          <w:lang w:bidi="fa-IR"/>
        </w:rPr>
        <w:t xml:space="preserve"> لا يجب الاقتراض للحجّ إل</w:t>
      </w:r>
      <w:r w:rsidR="00AF2B2F">
        <w:rPr>
          <w:rFonts w:hint="cs"/>
          <w:rtl/>
          <w:lang w:bidi="fa-IR"/>
        </w:rPr>
        <w:t>ّ</w:t>
      </w:r>
      <w:r>
        <w:rPr>
          <w:rtl/>
          <w:lang w:bidi="fa-IR"/>
        </w:rPr>
        <w:t>ا أن يحتاج إليه ويكون له مال بقدره يفضل عن الزاد والراحلة ومئونته و</w:t>
      </w:r>
      <w:r w:rsidR="00D1537A">
        <w:rPr>
          <w:rtl/>
          <w:lang w:bidi="fa-IR"/>
        </w:rPr>
        <w:t>مؤونة</w:t>
      </w:r>
      <w:r>
        <w:rPr>
          <w:rtl/>
          <w:lang w:bidi="fa-IR"/>
        </w:rPr>
        <w:t xml:space="preserve"> عياله ذهابا</w:t>
      </w:r>
      <w:r w:rsidR="00AF2B2F">
        <w:rPr>
          <w:rFonts w:hint="cs"/>
          <w:rtl/>
          <w:lang w:bidi="fa-IR"/>
        </w:rPr>
        <w:t>ً</w:t>
      </w:r>
      <w:r>
        <w:rPr>
          <w:rtl/>
          <w:lang w:bidi="fa-IR"/>
        </w:rPr>
        <w:t xml:space="preserve"> وعودا</w:t>
      </w:r>
      <w:r w:rsidR="00AF2B2F">
        <w:rPr>
          <w:rFonts w:hint="cs"/>
          <w:rtl/>
          <w:lang w:bidi="fa-IR"/>
        </w:rPr>
        <w:t>ً</w:t>
      </w:r>
      <w:r>
        <w:rPr>
          <w:rtl/>
          <w:lang w:bidi="fa-IR"/>
        </w:rPr>
        <w:t xml:space="preserve"> ، فلو لم يكن له مال ، أو كان له ما يقصر عن ذلك ، لم يجب عليه الحجّ </w:t>
      </w:r>
      <w:r w:rsidR="00467F7F">
        <w:rPr>
          <w:rFonts w:hint="cs"/>
          <w:rtl/>
          <w:lang w:bidi="fa-IR"/>
        </w:rPr>
        <w:t>؛</w:t>
      </w:r>
      <w:r>
        <w:rPr>
          <w:rtl/>
          <w:lang w:bidi="fa-IR"/>
        </w:rPr>
        <w:t xml:space="preserve"> لأصالة البراءة ، ولأنّ تحصيل شرط الوجوب ليس واجبا</w:t>
      </w:r>
      <w:r w:rsidR="00AF2B2F">
        <w:rPr>
          <w:rFonts w:hint="cs"/>
          <w:rtl/>
          <w:lang w:bidi="fa-IR"/>
        </w:rPr>
        <w:t>ً</w:t>
      </w:r>
      <w:r>
        <w:rPr>
          <w:rtl/>
          <w:lang w:bidi="fa-IR"/>
        </w:rPr>
        <w:t>.</w:t>
      </w:r>
    </w:p>
    <w:p w:rsidR="003A67F1" w:rsidRDefault="003A67F1" w:rsidP="003A67F1">
      <w:pPr>
        <w:pStyle w:val="libNormal"/>
        <w:rPr>
          <w:lang w:bidi="fa-IR"/>
        </w:rPr>
      </w:pPr>
      <w:r>
        <w:rPr>
          <w:rtl/>
          <w:lang w:bidi="fa-IR"/>
        </w:rPr>
        <w:t xml:space="preserve">ز </w:t>
      </w:r>
      <w:r w:rsidR="00E9208D">
        <w:rPr>
          <w:rtl/>
          <w:lang w:bidi="fa-IR"/>
        </w:rPr>
        <w:t>-</w:t>
      </w:r>
      <w:r>
        <w:rPr>
          <w:rtl/>
          <w:lang w:bidi="fa-IR"/>
        </w:rPr>
        <w:t xml:space="preserve"> لو كان له ولد له مال ، لم يجب عليه بذله لأبيه في الحجّ ولا إقراضه له ، سواء كان الولد كبيرا</w:t>
      </w:r>
      <w:r w:rsidR="00C10989">
        <w:rPr>
          <w:rFonts w:hint="cs"/>
          <w:rtl/>
          <w:lang w:bidi="fa-IR"/>
        </w:rPr>
        <w:t>ً</w:t>
      </w:r>
      <w:r>
        <w:rPr>
          <w:rtl/>
          <w:lang w:bidi="fa-IR"/>
        </w:rPr>
        <w:t xml:space="preserve"> أو صغيرا</w:t>
      </w:r>
      <w:r w:rsidR="00C10989">
        <w:rPr>
          <w:rFonts w:hint="cs"/>
          <w:rtl/>
          <w:lang w:bidi="fa-IR"/>
        </w:rPr>
        <w:t>ً</w:t>
      </w:r>
      <w:r>
        <w:rPr>
          <w:rtl/>
          <w:lang w:bidi="fa-IR"/>
        </w:rPr>
        <w:t xml:space="preserve"> ، ولا يجب على الأب الحجّ بذلك المال.</w:t>
      </w:r>
    </w:p>
    <w:p w:rsidR="003A67F1" w:rsidRDefault="003A67F1" w:rsidP="003A67F1">
      <w:pPr>
        <w:pStyle w:val="libNormal"/>
        <w:rPr>
          <w:lang w:bidi="fa-IR"/>
        </w:rPr>
      </w:pPr>
      <w:r>
        <w:rPr>
          <w:rtl/>
          <w:lang w:bidi="fa-IR"/>
        </w:rPr>
        <w:t xml:space="preserve">وقال الشيخ </w:t>
      </w:r>
      <w:r w:rsidR="00D95353" w:rsidRPr="00D95353">
        <w:rPr>
          <w:rStyle w:val="libAlaemChar"/>
          <w:rFonts w:hint="cs"/>
          <w:rtl/>
        </w:rPr>
        <w:t>رحمه‌الله</w:t>
      </w:r>
      <w:r>
        <w:rPr>
          <w:rtl/>
          <w:lang w:bidi="fa-IR"/>
        </w:rPr>
        <w:t xml:space="preserve">: وقد روى أصحابنا أنّه إذا كان له ولد له مال ، وجب أن يأخذ من ماله ما يحجّ به ، ويجب عليه إعطاؤه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ونحن نحمل ما رواه الشيخ على الاستحباب.</w:t>
      </w:r>
    </w:p>
    <w:p w:rsidR="003A67F1" w:rsidRDefault="003A67F1" w:rsidP="003A67F1">
      <w:pPr>
        <w:pStyle w:val="libNormal"/>
        <w:rPr>
          <w:lang w:bidi="fa-IR"/>
        </w:rPr>
      </w:pPr>
      <w:r>
        <w:rPr>
          <w:rtl/>
          <w:lang w:bidi="fa-IR"/>
        </w:rPr>
        <w:t xml:space="preserve">ج </w:t>
      </w:r>
      <w:r w:rsidR="00E9208D">
        <w:rPr>
          <w:rtl/>
          <w:lang w:bidi="fa-IR"/>
        </w:rPr>
        <w:t>-</w:t>
      </w:r>
      <w:r>
        <w:rPr>
          <w:rtl/>
          <w:lang w:bidi="fa-IR"/>
        </w:rPr>
        <w:t xml:space="preserve"> لو حجّ فاقد الزاد والراحلة ماشيا</w:t>
      </w:r>
      <w:r w:rsidR="006A7CA7">
        <w:rPr>
          <w:rFonts w:hint="cs"/>
          <w:rtl/>
          <w:lang w:bidi="fa-IR"/>
        </w:rPr>
        <w:t>ً</w:t>
      </w:r>
      <w:r>
        <w:rPr>
          <w:rtl/>
          <w:lang w:bidi="fa-IR"/>
        </w:rPr>
        <w:t xml:space="preserve"> أو راكبا</w:t>
      </w:r>
      <w:r w:rsidR="006A7CA7">
        <w:rPr>
          <w:rFonts w:hint="cs"/>
          <w:rtl/>
          <w:lang w:bidi="fa-IR"/>
        </w:rPr>
        <w:t>ً</w:t>
      </w:r>
      <w:r>
        <w:rPr>
          <w:rtl/>
          <w:lang w:bidi="fa-IR"/>
        </w:rPr>
        <w:t xml:space="preserve"> ، لم يجزئه عن حجّة‌</w:t>
      </w:r>
    </w:p>
    <w:p w:rsidR="003A67F1" w:rsidRDefault="00EB05A3" w:rsidP="00100C41">
      <w:pPr>
        <w:pStyle w:val="libLine"/>
        <w:rPr>
          <w:lang w:bidi="fa-IR"/>
        </w:rPr>
      </w:pPr>
      <w:r>
        <w:rPr>
          <w:rtl/>
          <w:lang w:bidi="fa-IR"/>
        </w:rPr>
        <w:t>____________________</w:t>
      </w:r>
    </w:p>
    <w:p w:rsidR="00381EC4" w:rsidRDefault="00EB05A3" w:rsidP="00EB05A3">
      <w:pPr>
        <w:pStyle w:val="libFootnote0"/>
        <w:rPr>
          <w:lang w:bidi="fa-IR"/>
        </w:rPr>
      </w:pPr>
      <w:r w:rsidRPr="00EB05A3">
        <w:rPr>
          <w:rtl/>
        </w:rPr>
        <w:t>(1)</w:t>
      </w:r>
      <w:r w:rsidR="003A67F1">
        <w:rPr>
          <w:rtl/>
          <w:lang w:bidi="fa-IR"/>
        </w:rPr>
        <w:t xml:space="preserve"> الخلاف 2 : 250 ، المسألة 8.</w:t>
      </w:r>
    </w:p>
    <w:p w:rsidR="00DD47EA" w:rsidRDefault="00DD47EA" w:rsidP="006F79F7">
      <w:pPr>
        <w:pStyle w:val="libNormal"/>
        <w:rPr>
          <w:rtl/>
          <w:lang w:bidi="fa-IR"/>
        </w:rPr>
      </w:pPr>
      <w:r>
        <w:rPr>
          <w:rtl/>
          <w:lang w:bidi="fa-IR"/>
        </w:rPr>
        <w:br w:type="page"/>
      </w:r>
    </w:p>
    <w:p w:rsidR="003A67F1" w:rsidRDefault="003A67F1" w:rsidP="00D90687">
      <w:pPr>
        <w:pStyle w:val="libNormal0"/>
        <w:rPr>
          <w:lang w:bidi="fa-IR"/>
        </w:rPr>
      </w:pPr>
      <w:r>
        <w:rPr>
          <w:rtl/>
          <w:lang w:bidi="fa-IR"/>
        </w:rPr>
        <w:lastRenderedPageBreak/>
        <w:t>الإ</w:t>
      </w:r>
      <w:r w:rsidR="006A7CA7">
        <w:rPr>
          <w:rFonts w:hint="cs"/>
          <w:rtl/>
          <w:lang w:bidi="fa-IR"/>
        </w:rPr>
        <w:t>ِ</w:t>
      </w:r>
      <w:r>
        <w:rPr>
          <w:rtl/>
          <w:lang w:bidi="fa-IR"/>
        </w:rPr>
        <w:t xml:space="preserve">سلام </w:t>
      </w:r>
      <w:r w:rsidR="006A7CA7">
        <w:rPr>
          <w:rFonts w:hint="cs"/>
          <w:rtl/>
          <w:lang w:bidi="fa-IR"/>
        </w:rPr>
        <w:t>؛</w:t>
      </w:r>
      <w:r>
        <w:rPr>
          <w:rtl/>
          <w:lang w:bidi="fa-IR"/>
        </w:rPr>
        <w:t xml:space="preserve"> لأنّ الحج على هذه الحالة غير واجب عليه ، فلم يكن ما أوقعه واجبا</w:t>
      </w:r>
      <w:r w:rsidR="00B601C6">
        <w:rPr>
          <w:rFonts w:hint="cs"/>
          <w:rtl/>
          <w:lang w:bidi="fa-IR"/>
        </w:rPr>
        <w:t>ً</w:t>
      </w:r>
      <w:r>
        <w:rPr>
          <w:rtl/>
          <w:lang w:bidi="fa-IR"/>
        </w:rPr>
        <w:t xml:space="preserve"> عليه ، فإذا حصل شرط الوجوب الذي هو كالوقت له ، وجب عليه الحجّ </w:t>
      </w:r>
      <w:r w:rsidR="00B601C6">
        <w:rPr>
          <w:rFonts w:hint="cs"/>
          <w:rtl/>
          <w:lang w:bidi="fa-IR"/>
        </w:rPr>
        <w:t>؛</w:t>
      </w:r>
      <w:r>
        <w:rPr>
          <w:rtl/>
          <w:lang w:bidi="fa-IR"/>
        </w:rPr>
        <w:t xml:space="preserve"> لأنّ الفعل أوّلا</w:t>
      </w:r>
      <w:r w:rsidR="002B1794">
        <w:rPr>
          <w:rFonts w:hint="cs"/>
          <w:rtl/>
          <w:lang w:bidi="fa-IR"/>
        </w:rPr>
        <w:t>ً</w:t>
      </w:r>
      <w:r>
        <w:rPr>
          <w:rtl/>
          <w:lang w:bidi="fa-IR"/>
        </w:rPr>
        <w:t xml:space="preserve"> كان فعلا</w:t>
      </w:r>
      <w:r w:rsidR="002B1794">
        <w:rPr>
          <w:rFonts w:hint="cs"/>
          <w:rtl/>
          <w:lang w:bidi="fa-IR"/>
        </w:rPr>
        <w:t>ً</w:t>
      </w:r>
      <w:r>
        <w:rPr>
          <w:rtl/>
          <w:lang w:bidi="fa-IR"/>
        </w:rPr>
        <w:t xml:space="preserve"> للواجب قبل وقته ، فلم يكن مجزئا</w:t>
      </w:r>
      <w:r w:rsidR="00D24225">
        <w:rPr>
          <w:rFonts w:hint="cs"/>
          <w:rtl/>
          <w:lang w:bidi="fa-IR"/>
        </w:rPr>
        <w:t>ً</w:t>
      </w:r>
      <w:r>
        <w:rPr>
          <w:rtl/>
          <w:lang w:bidi="fa-IR"/>
        </w:rPr>
        <w:t xml:space="preserve"> كالصلاة.</w:t>
      </w:r>
    </w:p>
    <w:p w:rsidR="003A67F1" w:rsidRDefault="003A67F1" w:rsidP="003A67F1">
      <w:pPr>
        <w:pStyle w:val="libNormal"/>
        <w:rPr>
          <w:lang w:bidi="fa-IR"/>
        </w:rPr>
      </w:pPr>
      <w:bookmarkStart w:id="62" w:name="_Toc112686423"/>
      <w:r w:rsidRPr="009368B8">
        <w:rPr>
          <w:rStyle w:val="Heading2Char"/>
          <w:rtl/>
        </w:rPr>
        <w:t>مسألة 45 :</w:t>
      </w:r>
      <w:bookmarkEnd w:id="62"/>
      <w:r>
        <w:rPr>
          <w:rtl/>
          <w:lang w:bidi="fa-IR"/>
        </w:rPr>
        <w:t xml:space="preserve"> لا تباع داره التي يسكنها في ثمن الزاد والراحلة ، ولا خادمه ولا ثياب بدنه ولا فرس ركوبه بإجماع العلماء </w:t>
      </w:r>
      <w:r w:rsidR="00D90687">
        <w:rPr>
          <w:rFonts w:hint="cs"/>
          <w:rtl/>
          <w:lang w:bidi="fa-IR"/>
        </w:rPr>
        <w:t>؛</w:t>
      </w:r>
      <w:r>
        <w:rPr>
          <w:rtl/>
          <w:lang w:bidi="fa-IR"/>
        </w:rPr>
        <w:t xml:space="preserve"> لأنّ ذلك ممّا تمسّ الحاجة إليه ، ويجب عليه بيع ما زاد على ذلك من ضياع وعقار وغير ذلك من الذخائر والأثاث التي له منها ب</w:t>
      </w:r>
      <w:r w:rsidR="00D90687">
        <w:rPr>
          <w:rFonts w:hint="cs"/>
          <w:rtl/>
          <w:lang w:bidi="fa-IR"/>
        </w:rPr>
        <w:t>ُ</w:t>
      </w:r>
      <w:r>
        <w:rPr>
          <w:rtl/>
          <w:lang w:bidi="fa-IR"/>
        </w:rPr>
        <w:t>دّ</w:t>
      </w:r>
      <w:r w:rsidR="00D90687">
        <w:rPr>
          <w:rFonts w:hint="cs"/>
          <w:rtl/>
          <w:lang w:bidi="fa-IR"/>
        </w:rPr>
        <w:t>ٌ</w:t>
      </w:r>
      <w:r>
        <w:rPr>
          <w:rtl/>
          <w:lang w:bidi="fa-IR"/>
        </w:rPr>
        <w:t xml:space="preserve"> إذا حصلت الاستطاعة معه.</w:t>
      </w:r>
    </w:p>
    <w:p w:rsidR="003A67F1" w:rsidRDefault="003A67F1" w:rsidP="003A67F1">
      <w:pPr>
        <w:pStyle w:val="libNormal"/>
        <w:rPr>
          <w:lang w:bidi="fa-IR"/>
        </w:rPr>
      </w:pPr>
      <w:bookmarkStart w:id="63" w:name="_Toc112686424"/>
      <w:r w:rsidRPr="009368B8">
        <w:rPr>
          <w:rStyle w:val="Heading2Char"/>
          <w:rtl/>
        </w:rPr>
        <w:t>مسألة 46 :</w:t>
      </w:r>
      <w:bookmarkEnd w:id="63"/>
      <w:r>
        <w:rPr>
          <w:rtl/>
          <w:lang w:bidi="fa-IR"/>
        </w:rPr>
        <w:t xml:space="preserve"> لو </w:t>
      </w:r>
      <w:r w:rsidR="00EB05A3" w:rsidRPr="00EB05A3">
        <w:rPr>
          <w:rStyle w:val="libFootnotenumChar"/>
          <w:rtl/>
        </w:rPr>
        <w:t>(1)</w:t>
      </w:r>
      <w:r>
        <w:rPr>
          <w:rtl/>
          <w:lang w:bidi="fa-IR"/>
        </w:rPr>
        <w:t xml:space="preserve"> فقد الاستطاعة فغصب مالا</w:t>
      </w:r>
      <w:r w:rsidR="00D90687">
        <w:rPr>
          <w:rFonts w:hint="cs"/>
          <w:rtl/>
          <w:lang w:bidi="fa-IR"/>
        </w:rPr>
        <w:t>ً</w:t>
      </w:r>
      <w:r>
        <w:rPr>
          <w:rtl/>
          <w:lang w:bidi="fa-IR"/>
        </w:rPr>
        <w:t xml:space="preserve"> فحجّ به ، أو غصب حمولة</w:t>
      </w:r>
      <w:r w:rsidR="00D90687">
        <w:rPr>
          <w:rFonts w:hint="cs"/>
          <w:rtl/>
          <w:lang w:bidi="fa-IR"/>
        </w:rPr>
        <w:t>ً</w:t>
      </w:r>
      <w:r>
        <w:rPr>
          <w:rtl/>
          <w:lang w:bidi="fa-IR"/>
        </w:rPr>
        <w:t xml:space="preserve"> فركبها حتى أوصلته ، أثم بذلك ، وعليه </w:t>
      </w:r>
      <w:r w:rsidR="00D90687">
        <w:rPr>
          <w:rFonts w:hint="cs"/>
          <w:rtl/>
          <w:lang w:bidi="fa-IR"/>
        </w:rPr>
        <w:t>اُ</w:t>
      </w:r>
      <w:r>
        <w:rPr>
          <w:rtl/>
          <w:lang w:bidi="fa-IR"/>
        </w:rPr>
        <w:t>جرة الحمولة وضمان المال ، ولم يجزئه عن الحجّ.</w:t>
      </w:r>
    </w:p>
    <w:p w:rsidR="003A67F1" w:rsidRDefault="003A67F1" w:rsidP="003A67F1">
      <w:pPr>
        <w:pStyle w:val="libNormal"/>
        <w:rPr>
          <w:lang w:bidi="fa-IR"/>
        </w:rPr>
      </w:pPr>
      <w:r>
        <w:rPr>
          <w:rtl/>
          <w:lang w:bidi="fa-IR"/>
        </w:rPr>
        <w:t>أمّا لو كان واجدا</w:t>
      </w:r>
      <w:r w:rsidR="00D90687">
        <w:rPr>
          <w:rFonts w:hint="cs"/>
          <w:rtl/>
          <w:lang w:bidi="fa-IR"/>
        </w:rPr>
        <w:t>ً</w:t>
      </w:r>
      <w:r>
        <w:rPr>
          <w:rtl/>
          <w:lang w:bidi="fa-IR"/>
        </w:rPr>
        <w:t xml:space="preserve"> للزاد والراحلة وال</w:t>
      </w:r>
      <w:r w:rsidR="00D1537A">
        <w:rPr>
          <w:rtl/>
          <w:lang w:bidi="fa-IR"/>
        </w:rPr>
        <w:t>مؤونة</w:t>
      </w:r>
      <w:r>
        <w:rPr>
          <w:rtl/>
          <w:lang w:bidi="fa-IR"/>
        </w:rPr>
        <w:t xml:space="preserve"> فغصب وحجّ</w:t>
      </w:r>
      <w:r w:rsidR="00D90687">
        <w:rPr>
          <w:rFonts w:hint="cs"/>
          <w:rtl/>
          <w:lang w:bidi="fa-IR"/>
        </w:rPr>
        <w:t>َ</w:t>
      </w:r>
      <w:r>
        <w:rPr>
          <w:rtl/>
          <w:lang w:bidi="fa-IR"/>
        </w:rPr>
        <w:t xml:space="preserve"> بالمغصوب ، أجزأه ذلك </w:t>
      </w:r>
      <w:r w:rsidR="00E9208D">
        <w:rPr>
          <w:rtl/>
          <w:lang w:bidi="fa-IR"/>
        </w:rPr>
        <w:t>-</w:t>
      </w:r>
      <w:r>
        <w:rPr>
          <w:rtl/>
          <w:lang w:bidi="fa-IR"/>
        </w:rPr>
        <w:t xml:space="preserve"> وبه قال الشافعي </w:t>
      </w:r>
      <w:r w:rsidR="00EB05A3" w:rsidRPr="00EB05A3">
        <w:rPr>
          <w:rStyle w:val="libFootnotenumChar"/>
          <w:rtl/>
        </w:rPr>
        <w:t>(2)</w:t>
      </w:r>
      <w:r>
        <w:rPr>
          <w:rtl/>
          <w:lang w:bidi="fa-IR"/>
        </w:rPr>
        <w:t xml:space="preserve"> </w:t>
      </w:r>
      <w:r w:rsidR="00E9208D">
        <w:rPr>
          <w:rtl/>
          <w:lang w:bidi="fa-IR"/>
        </w:rPr>
        <w:t>-</w:t>
      </w:r>
      <w:r>
        <w:rPr>
          <w:rtl/>
          <w:lang w:bidi="fa-IR"/>
        </w:rPr>
        <w:t xml:space="preserve"> لأنّ الحجّ عبادة بدنيّة ، والمال والمحمولة ي</w:t>
      </w:r>
      <w:r w:rsidR="00D90687">
        <w:rPr>
          <w:rFonts w:hint="cs"/>
          <w:rtl/>
          <w:lang w:bidi="fa-IR"/>
        </w:rPr>
        <w:t>ُ</w:t>
      </w:r>
      <w:r>
        <w:rPr>
          <w:rtl/>
          <w:lang w:bidi="fa-IR"/>
        </w:rPr>
        <w:t>رادان للتوصّل إليه ، فإذا فعله لم يقدح فيه ما يوصل به إليه.</w:t>
      </w:r>
    </w:p>
    <w:p w:rsidR="003A67F1" w:rsidRDefault="003A67F1" w:rsidP="003A67F1">
      <w:pPr>
        <w:pStyle w:val="libNormal"/>
        <w:rPr>
          <w:lang w:bidi="fa-IR"/>
        </w:rPr>
      </w:pPr>
      <w:r>
        <w:rPr>
          <w:rtl/>
          <w:lang w:bidi="fa-IR"/>
        </w:rPr>
        <w:t>نعم لو طاف أو سعى على الدابة المغصوبة ، لم يصحّا.</w:t>
      </w:r>
    </w:p>
    <w:p w:rsidR="003A67F1" w:rsidRDefault="003A67F1" w:rsidP="003A67F1">
      <w:pPr>
        <w:pStyle w:val="libNormal"/>
        <w:rPr>
          <w:lang w:bidi="fa-IR"/>
        </w:rPr>
      </w:pPr>
      <w:r>
        <w:rPr>
          <w:rtl/>
          <w:lang w:bidi="fa-IR"/>
        </w:rPr>
        <w:t xml:space="preserve">ولو وقف عليها فالأقوى : الصحّة </w:t>
      </w:r>
      <w:r w:rsidR="00D90687">
        <w:rPr>
          <w:rFonts w:hint="cs"/>
          <w:rtl/>
          <w:lang w:bidi="fa-IR"/>
        </w:rPr>
        <w:t>؛</w:t>
      </w:r>
      <w:r>
        <w:rPr>
          <w:rtl/>
          <w:lang w:bidi="fa-IR"/>
        </w:rPr>
        <w:t xml:space="preserve"> لأنّ الواجب هو الكون في الموقف وقد حصل.</w:t>
      </w:r>
    </w:p>
    <w:p w:rsidR="003A67F1" w:rsidRDefault="003A67F1" w:rsidP="003A67F1">
      <w:pPr>
        <w:pStyle w:val="libNormal"/>
        <w:rPr>
          <w:lang w:bidi="fa-IR"/>
        </w:rPr>
      </w:pPr>
      <w:r>
        <w:rPr>
          <w:rtl/>
          <w:lang w:bidi="fa-IR"/>
        </w:rPr>
        <w:t>وقال أحمد : إذا حجّ بالمال المغصوب ، لم يصح ، وكذا لو غصب حمولة</w:t>
      </w:r>
      <w:r w:rsidR="00D90687">
        <w:rPr>
          <w:rFonts w:hint="cs"/>
          <w:rtl/>
          <w:lang w:bidi="fa-IR"/>
        </w:rPr>
        <w:t>ً</w:t>
      </w:r>
      <w:r>
        <w:rPr>
          <w:rtl/>
          <w:lang w:bidi="fa-IR"/>
        </w:rPr>
        <w:t xml:space="preserve"> فركبها حتى أوصلته </w:t>
      </w:r>
      <w:r w:rsidR="00EB05A3" w:rsidRPr="00EB05A3">
        <w:rPr>
          <w:rStyle w:val="libFootnotenumChar"/>
          <w:rtl/>
        </w:rPr>
        <w:t>(3)</w:t>
      </w:r>
      <w:r>
        <w:rPr>
          <w:rtl/>
          <w:lang w:bidi="fa-IR"/>
        </w:rPr>
        <w:t xml:space="preserve"> </w:t>
      </w:r>
      <w:r w:rsidR="00D90687">
        <w:rPr>
          <w:rFonts w:hint="cs"/>
          <w:rtl/>
          <w:lang w:bidi="fa-IR"/>
        </w:rPr>
        <w:t>؛</w:t>
      </w:r>
      <w:r>
        <w:rPr>
          <w:rtl/>
          <w:lang w:bidi="fa-IR"/>
        </w:rPr>
        <w:t xml:space="preserve"> لأنّ الزاد والراحلة من شرائط الحجّ ولم يوجد على الوجه المأمور به ، فلا يخرج به عن العهدة.</w:t>
      </w:r>
    </w:p>
    <w:p w:rsidR="003A67F1" w:rsidRDefault="003A67F1" w:rsidP="003A67F1">
      <w:pPr>
        <w:pStyle w:val="libNormal"/>
        <w:rPr>
          <w:lang w:bidi="fa-IR"/>
        </w:rPr>
      </w:pPr>
      <w:r>
        <w:rPr>
          <w:rtl/>
          <w:lang w:bidi="fa-IR"/>
        </w:rPr>
        <w:t xml:space="preserve">وليس بجيّد </w:t>
      </w:r>
      <w:r w:rsidR="00D90687">
        <w:rPr>
          <w:rFonts w:hint="cs"/>
          <w:rtl/>
          <w:lang w:bidi="fa-IR"/>
        </w:rPr>
        <w:t>؛</w:t>
      </w:r>
      <w:r>
        <w:rPr>
          <w:rtl/>
          <w:lang w:bidi="fa-IR"/>
        </w:rPr>
        <w:t xml:space="preserve"> لأنّ الشرط </w:t>
      </w:r>
      <w:r w:rsidR="00EB05A3" w:rsidRPr="00EB05A3">
        <w:rPr>
          <w:rStyle w:val="libFootnotenumChar"/>
          <w:rtl/>
        </w:rPr>
        <w:t>(4)</w:t>
      </w:r>
      <w:r>
        <w:rPr>
          <w:rtl/>
          <w:lang w:bidi="fa-IR"/>
        </w:rPr>
        <w:t xml:space="preserve"> ليس تملّك عين الزاد والراحلة ، بل هما أو‌</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في النسخ الخطية : ولو ، بدل مسألة : لو.</w:t>
      </w:r>
    </w:p>
    <w:p w:rsidR="003A67F1" w:rsidRDefault="003A67F1" w:rsidP="00EB05A3">
      <w:pPr>
        <w:pStyle w:val="libFootnote0"/>
        <w:rPr>
          <w:lang w:bidi="fa-IR"/>
        </w:rPr>
      </w:pPr>
      <w:r>
        <w:rPr>
          <w:rtl/>
          <w:lang w:bidi="fa-IR"/>
        </w:rPr>
        <w:t>(2 و 3) المجموع 7 : 62.</w:t>
      </w:r>
    </w:p>
    <w:p w:rsidR="00381EC4" w:rsidRDefault="00EB05A3" w:rsidP="00EB05A3">
      <w:pPr>
        <w:pStyle w:val="libFootnote0"/>
        <w:rPr>
          <w:lang w:bidi="fa-IR"/>
        </w:rPr>
      </w:pPr>
      <w:r w:rsidRPr="00EB05A3">
        <w:rPr>
          <w:rtl/>
        </w:rPr>
        <w:t>(4)</w:t>
      </w:r>
      <w:r w:rsidR="003A67F1">
        <w:rPr>
          <w:rtl/>
          <w:lang w:bidi="fa-IR"/>
        </w:rPr>
        <w:t xml:space="preserve"> في الطبعة الحجرية : لأنّ شرط الحج ، بدل لأنّ الشرط.</w:t>
      </w:r>
    </w:p>
    <w:p w:rsidR="00DD47EA" w:rsidRDefault="00DD47EA" w:rsidP="006F79F7">
      <w:pPr>
        <w:pStyle w:val="libNormal"/>
        <w:rPr>
          <w:rtl/>
          <w:lang w:bidi="fa-IR"/>
        </w:rPr>
      </w:pPr>
      <w:r>
        <w:rPr>
          <w:rtl/>
          <w:lang w:bidi="fa-IR"/>
        </w:rPr>
        <w:br w:type="page"/>
      </w:r>
    </w:p>
    <w:p w:rsidR="003A67F1" w:rsidRDefault="003A67F1" w:rsidP="00D90687">
      <w:pPr>
        <w:pStyle w:val="libNormal0"/>
        <w:rPr>
          <w:lang w:bidi="fa-IR"/>
        </w:rPr>
      </w:pPr>
      <w:r>
        <w:rPr>
          <w:rtl/>
          <w:lang w:bidi="fa-IR"/>
        </w:rPr>
        <w:lastRenderedPageBreak/>
        <w:t>ثمنهما ، والبحث في القادر.</w:t>
      </w:r>
    </w:p>
    <w:p w:rsidR="003A67F1" w:rsidRDefault="003A67F1" w:rsidP="003A67F1">
      <w:pPr>
        <w:pStyle w:val="libNormal"/>
        <w:rPr>
          <w:lang w:bidi="fa-IR"/>
        </w:rPr>
      </w:pPr>
      <w:bookmarkStart w:id="64" w:name="_Toc112686425"/>
      <w:r w:rsidRPr="009368B8">
        <w:rPr>
          <w:rStyle w:val="Heading2Char"/>
          <w:rtl/>
        </w:rPr>
        <w:t>مسألة 47 :</w:t>
      </w:r>
      <w:bookmarkEnd w:id="64"/>
      <w:r>
        <w:rPr>
          <w:rtl/>
          <w:lang w:bidi="fa-IR"/>
        </w:rPr>
        <w:t xml:space="preserve"> الفقير الزمن لا يجب عليه الحجّ إجماعا</w:t>
      </w:r>
      <w:r w:rsidR="00D90687">
        <w:rPr>
          <w:rFonts w:hint="cs"/>
          <w:rtl/>
          <w:lang w:bidi="fa-IR"/>
        </w:rPr>
        <w:t>ً</w:t>
      </w:r>
      <w:r>
        <w:rPr>
          <w:rtl/>
          <w:lang w:bidi="fa-IR"/>
        </w:rPr>
        <w:t xml:space="preserve"> ، فلو بذل له غيره الحجّ عنه بأن ينوبه ، لم يجب عليه أيضا</w:t>
      </w:r>
      <w:r w:rsidR="00D90687">
        <w:rPr>
          <w:rFonts w:hint="cs"/>
          <w:rtl/>
          <w:lang w:bidi="fa-IR"/>
        </w:rPr>
        <w:t>ً</w:t>
      </w:r>
      <w:r>
        <w:rPr>
          <w:rtl/>
          <w:lang w:bidi="fa-IR"/>
        </w:rPr>
        <w:t xml:space="preserve"> </w:t>
      </w:r>
      <w:r w:rsidR="00E9208D">
        <w:rPr>
          <w:rtl/>
          <w:lang w:bidi="fa-IR"/>
        </w:rPr>
        <w:t>-</w:t>
      </w:r>
      <w:r>
        <w:rPr>
          <w:rtl/>
          <w:lang w:bidi="fa-IR"/>
        </w:rPr>
        <w:t xml:space="preserve"> وبه قال مالك وأبو حنيفة </w:t>
      </w:r>
      <w:r w:rsidR="00EB05A3" w:rsidRPr="00EB05A3">
        <w:rPr>
          <w:rStyle w:val="libFootnotenumChar"/>
          <w:rtl/>
        </w:rPr>
        <w:t>(1)</w:t>
      </w:r>
      <w:r>
        <w:rPr>
          <w:rtl/>
          <w:lang w:bidi="fa-IR"/>
        </w:rPr>
        <w:t xml:space="preserve"> </w:t>
      </w:r>
      <w:r w:rsidR="00E9208D">
        <w:rPr>
          <w:rtl/>
          <w:lang w:bidi="fa-IR"/>
        </w:rPr>
        <w:t>-</w:t>
      </w:r>
      <w:r>
        <w:rPr>
          <w:rtl/>
          <w:lang w:bidi="fa-IR"/>
        </w:rPr>
        <w:t xml:space="preserve"> لقوله </w:t>
      </w:r>
      <w:r w:rsidR="006364A8" w:rsidRPr="006364A8">
        <w:rPr>
          <w:rStyle w:val="libAlaemChar"/>
          <w:rtl/>
        </w:rPr>
        <w:t>عليه‌السلام</w:t>
      </w:r>
      <w:r>
        <w:rPr>
          <w:rtl/>
          <w:lang w:bidi="fa-IR"/>
        </w:rPr>
        <w:t xml:space="preserve"> : ( السبيل زاد وراحلة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ولأنّ الحجّ عبادة بدنيّة فوجب أن لا يجب عليه ببذل الغير النيابة عنه فيها ، كالصلاة والصوم.</w:t>
      </w:r>
    </w:p>
    <w:p w:rsidR="003A67F1" w:rsidRDefault="003A67F1" w:rsidP="003A67F1">
      <w:pPr>
        <w:pStyle w:val="libNormal"/>
        <w:rPr>
          <w:lang w:bidi="fa-IR"/>
        </w:rPr>
      </w:pPr>
      <w:r>
        <w:rPr>
          <w:rtl/>
          <w:lang w:bidi="fa-IR"/>
        </w:rPr>
        <w:t>ولأنّ العبادات ضربان :</w:t>
      </w:r>
    </w:p>
    <w:p w:rsidR="003A67F1" w:rsidRDefault="003A67F1" w:rsidP="003A67F1">
      <w:pPr>
        <w:pStyle w:val="libNormal"/>
        <w:rPr>
          <w:lang w:bidi="fa-IR"/>
        </w:rPr>
      </w:pPr>
      <w:r>
        <w:rPr>
          <w:rtl/>
          <w:lang w:bidi="fa-IR"/>
        </w:rPr>
        <w:t>منها : ما يتعلّق بالأبدان ، فتجب بالقدرة عليها ، كالصلاة والصيام.</w:t>
      </w:r>
    </w:p>
    <w:p w:rsidR="003A67F1" w:rsidRDefault="003A67F1" w:rsidP="003A67F1">
      <w:pPr>
        <w:pStyle w:val="libNormal"/>
        <w:rPr>
          <w:lang w:bidi="fa-IR"/>
        </w:rPr>
      </w:pPr>
      <w:r>
        <w:rPr>
          <w:rtl/>
          <w:lang w:bidi="fa-IR"/>
        </w:rPr>
        <w:t>ومنها : ما يتعلّق بالأموال ، فيعتبر في وجوبها ملك المال ، كالزكاة ، ولم ي</w:t>
      </w:r>
      <w:r w:rsidR="00D90687">
        <w:rPr>
          <w:rFonts w:hint="cs"/>
          <w:rtl/>
          <w:lang w:bidi="fa-IR"/>
        </w:rPr>
        <w:t>ُ</w:t>
      </w:r>
      <w:r>
        <w:rPr>
          <w:rtl/>
          <w:lang w:bidi="fa-IR"/>
        </w:rPr>
        <w:t>عهد في ال</w:t>
      </w:r>
      <w:r w:rsidR="00D90687">
        <w:rPr>
          <w:rFonts w:hint="cs"/>
          <w:rtl/>
          <w:lang w:bidi="fa-IR"/>
        </w:rPr>
        <w:t>اُ</w:t>
      </w:r>
      <w:r>
        <w:rPr>
          <w:rtl/>
          <w:lang w:bidi="fa-IR"/>
        </w:rPr>
        <w:t xml:space="preserve">صول وجوب عبادة ببذل الطاعة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وقال الشافعي : يجب </w:t>
      </w:r>
      <w:r w:rsidR="00D90687">
        <w:rPr>
          <w:rFonts w:hint="cs"/>
          <w:rtl/>
          <w:lang w:bidi="fa-IR"/>
        </w:rPr>
        <w:t>؛</w:t>
      </w:r>
      <w:r>
        <w:rPr>
          <w:rtl/>
          <w:lang w:bidi="fa-IR"/>
        </w:rPr>
        <w:t xml:space="preserve"> لما روي أنّ امرأة</w:t>
      </w:r>
      <w:r w:rsidR="00D90687">
        <w:rPr>
          <w:rFonts w:hint="cs"/>
          <w:rtl/>
          <w:lang w:bidi="fa-IR"/>
        </w:rPr>
        <w:t>ً</w:t>
      </w:r>
      <w:r>
        <w:rPr>
          <w:rtl/>
          <w:lang w:bidi="fa-IR"/>
        </w:rPr>
        <w:t xml:space="preserve"> من خثعم قالت : يا رسول الله إنّ فريضة الله في الحجّ على عباده أدركت أبي شيخا</w:t>
      </w:r>
      <w:r w:rsidR="00D90687">
        <w:rPr>
          <w:rFonts w:hint="cs"/>
          <w:rtl/>
          <w:lang w:bidi="fa-IR"/>
        </w:rPr>
        <w:t>ً</w:t>
      </w:r>
      <w:r>
        <w:rPr>
          <w:rtl/>
          <w:lang w:bidi="fa-IR"/>
        </w:rPr>
        <w:t xml:space="preserve"> كبيرا</w:t>
      </w:r>
      <w:r w:rsidR="00D90687">
        <w:rPr>
          <w:rFonts w:hint="cs"/>
          <w:rtl/>
          <w:lang w:bidi="fa-IR"/>
        </w:rPr>
        <w:t>ً</w:t>
      </w:r>
      <w:r>
        <w:rPr>
          <w:rtl/>
          <w:lang w:bidi="fa-IR"/>
        </w:rPr>
        <w:t xml:space="preserve"> لا يستطيع أن يستمسك على الراحلة ، فهل ترى أن أحجّ عنه؟ فقال : ( نعم ) فقالت : أو ينفعه؟ فقال : ( أرأيت لو كان على أبيك</w:t>
      </w:r>
      <w:r w:rsidR="00D90687">
        <w:rPr>
          <w:rFonts w:hint="cs"/>
          <w:rtl/>
          <w:lang w:bidi="fa-IR"/>
        </w:rPr>
        <w:t>ِ</w:t>
      </w:r>
      <w:r>
        <w:rPr>
          <w:rtl/>
          <w:lang w:bidi="fa-IR"/>
        </w:rPr>
        <w:t xml:space="preserve"> د</w:t>
      </w:r>
      <w:r w:rsidR="00D90687">
        <w:rPr>
          <w:rFonts w:hint="cs"/>
          <w:rtl/>
          <w:lang w:bidi="fa-IR"/>
        </w:rPr>
        <w:t>َ</w:t>
      </w:r>
      <w:r>
        <w:rPr>
          <w:rtl/>
          <w:lang w:bidi="fa-IR"/>
        </w:rPr>
        <w:t>ي</w:t>
      </w:r>
      <w:r w:rsidR="00D90687">
        <w:rPr>
          <w:rFonts w:hint="cs"/>
          <w:rtl/>
          <w:lang w:bidi="fa-IR"/>
        </w:rPr>
        <w:t>ْ</w:t>
      </w:r>
      <w:r>
        <w:rPr>
          <w:rtl/>
          <w:lang w:bidi="fa-IR"/>
        </w:rPr>
        <w:t>ن</w:t>
      </w:r>
      <w:r w:rsidR="00D90687">
        <w:rPr>
          <w:rFonts w:hint="cs"/>
          <w:rtl/>
          <w:lang w:bidi="fa-IR"/>
        </w:rPr>
        <w:t>ٌ</w:t>
      </w:r>
      <w:r>
        <w:rPr>
          <w:rtl/>
          <w:lang w:bidi="fa-IR"/>
        </w:rPr>
        <w:t xml:space="preserve"> فقضي</w:t>
      </w:r>
      <w:r w:rsidR="00D90687">
        <w:rPr>
          <w:rFonts w:hint="cs"/>
          <w:rtl/>
          <w:lang w:bidi="fa-IR"/>
        </w:rPr>
        <w:t>ِ</w:t>
      </w:r>
      <w:r>
        <w:rPr>
          <w:rtl/>
          <w:lang w:bidi="fa-IR"/>
        </w:rPr>
        <w:t>ته أكان ينفعه؟ ) فقالت : نعم ، قال : ( فد</w:t>
      </w:r>
      <w:r w:rsidR="00B637C5">
        <w:rPr>
          <w:rFonts w:hint="cs"/>
          <w:rtl/>
          <w:lang w:bidi="fa-IR"/>
        </w:rPr>
        <w:t>َ</w:t>
      </w:r>
      <w:r>
        <w:rPr>
          <w:rtl/>
          <w:lang w:bidi="fa-IR"/>
        </w:rPr>
        <w:t>ي</w:t>
      </w:r>
      <w:r w:rsidR="00B637C5">
        <w:rPr>
          <w:rFonts w:hint="cs"/>
          <w:rtl/>
          <w:lang w:bidi="fa-IR"/>
        </w:rPr>
        <w:t>ْ</w:t>
      </w:r>
      <w:r>
        <w:rPr>
          <w:rtl/>
          <w:lang w:bidi="fa-IR"/>
        </w:rPr>
        <w:t xml:space="preserve">ن الله أحقّ أن يقضى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وجه الدلالة : أنّها بذلت الطاعة لأبيها ، فأمرها رسول الله </w:t>
      </w:r>
      <w:r w:rsidR="006364A8" w:rsidRPr="006364A8">
        <w:rPr>
          <w:rStyle w:val="libAlaemChar"/>
          <w:rtl/>
        </w:rPr>
        <w:t>صلى‌الله‌عليه‌وآله</w:t>
      </w:r>
      <w:r>
        <w:rPr>
          <w:rtl/>
          <w:lang w:bidi="fa-IR"/>
        </w:rPr>
        <w:t xml:space="preserve"> بالحجّ عنه من غير أن يجري للمال ذكر ، فدلّ على أنّ الفرض وجب ببذل الطاعة.</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بداية المجتهد 1 : 319 </w:t>
      </w:r>
      <w:r w:rsidR="00E9208D">
        <w:rPr>
          <w:rtl/>
          <w:lang w:bidi="fa-IR"/>
        </w:rPr>
        <w:t>-</w:t>
      </w:r>
      <w:r w:rsidR="003A67F1">
        <w:rPr>
          <w:rtl/>
          <w:lang w:bidi="fa-IR"/>
        </w:rPr>
        <w:t xml:space="preserve"> 320 ، الحاوي الكبير 4 : 9 ، المجموع 7 : 101.</w:t>
      </w:r>
    </w:p>
    <w:p w:rsidR="003A67F1" w:rsidRDefault="00EB05A3" w:rsidP="00EB05A3">
      <w:pPr>
        <w:pStyle w:val="libFootnote0"/>
        <w:rPr>
          <w:lang w:bidi="fa-IR"/>
        </w:rPr>
      </w:pPr>
      <w:r w:rsidRPr="00EB05A3">
        <w:rPr>
          <w:rtl/>
        </w:rPr>
        <w:t>(2)</w:t>
      </w:r>
      <w:r w:rsidR="003A67F1">
        <w:rPr>
          <w:rtl/>
          <w:lang w:bidi="fa-IR"/>
        </w:rPr>
        <w:t xml:space="preserve"> سنن الدار قطني 2 : 218 </w:t>
      </w:r>
      <w:r w:rsidR="00B637C5">
        <w:rPr>
          <w:rFonts w:hint="cs"/>
          <w:rtl/>
          <w:lang w:bidi="fa-IR"/>
        </w:rPr>
        <w:t>/</w:t>
      </w:r>
      <w:r w:rsidR="003A67F1">
        <w:rPr>
          <w:rtl/>
          <w:lang w:bidi="fa-IR"/>
        </w:rPr>
        <w:t xml:space="preserve"> 13 ، سنن البيهقي 4 : 330.</w:t>
      </w:r>
    </w:p>
    <w:p w:rsidR="003A67F1" w:rsidRDefault="00EB05A3" w:rsidP="00EB05A3">
      <w:pPr>
        <w:pStyle w:val="libFootnote0"/>
        <w:rPr>
          <w:lang w:bidi="fa-IR"/>
        </w:rPr>
      </w:pPr>
      <w:r w:rsidRPr="00EB05A3">
        <w:rPr>
          <w:rtl/>
        </w:rPr>
        <w:t>(3)</w:t>
      </w:r>
      <w:r w:rsidR="003A67F1">
        <w:rPr>
          <w:rtl/>
          <w:lang w:bidi="fa-IR"/>
        </w:rPr>
        <w:t xml:space="preserve"> قوله : ببذل الطاعة ، أي بالتقرّب إلى الله تعالى بالنيابة عنه في الحج ، فلم يجب على النائب. هامش « ن ».</w:t>
      </w:r>
    </w:p>
    <w:p w:rsidR="00381EC4" w:rsidRDefault="00EB05A3" w:rsidP="00EB05A3">
      <w:pPr>
        <w:pStyle w:val="libFootnote0"/>
        <w:rPr>
          <w:lang w:bidi="fa-IR"/>
        </w:rPr>
      </w:pPr>
      <w:r w:rsidRPr="00EB05A3">
        <w:rPr>
          <w:rtl/>
        </w:rPr>
        <w:t>(4)</w:t>
      </w:r>
      <w:r w:rsidR="003A67F1">
        <w:rPr>
          <w:rtl/>
          <w:lang w:bidi="fa-IR"/>
        </w:rPr>
        <w:t xml:space="preserve"> صحيح مسلم 2 : 973 </w:t>
      </w:r>
      <w:r w:rsidR="00B637C5">
        <w:rPr>
          <w:rFonts w:hint="cs"/>
          <w:rtl/>
          <w:lang w:bidi="fa-IR"/>
        </w:rPr>
        <w:t>/</w:t>
      </w:r>
      <w:r w:rsidR="003A67F1">
        <w:rPr>
          <w:rtl/>
          <w:lang w:bidi="fa-IR"/>
        </w:rPr>
        <w:t xml:space="preserve"> 1334 ، سنن ابن ماجة 2 : 971 </w:t>
      </w:r>
      <w:r w:rsidR="00B637C5">
        <w:rPr>
          <w:rFonts w:hint="cs"/>
          <w:rtl/>
          <w:lang w:bidi="fa-IR"/>
        </w:rPr>
        <w:t>/</w:t>
      </w:r>
      <w:r w:rsidR="003A67F1">
        <w:rPr>
          <w:rtl/>
          <w:lang w:bidi="fa-IR"/>
        </w:rPr>
        <w:t xml:space="preserve"> 2909 ، سنن البيهقي 4 : 328 بتفاوت واختصار.</w:t>
      </w:r>
    </w:p>
    <w:p w:rsidR="00DD47EA" w:rsidRDefault="00DD47EA"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ولأنّ المغصوب </w:t>
      </w:r>
      <w:r w:rsidR="00EB05A3" w:rsidRPr="00EB05A3">
        <w:rPr>
          <w:rStyle w:val="libFootnotenumChar"/>
          <w:rtl/>
        </w:rPr>
        <w:t>(1)</w:t>
      </w:r>
      <w:r>
        <w:rPr>
          <w:rtl/>
          <w:lang w:bidi="fa-IR"/>
        </w:rPr>
        <w:t xml:space="preserve"> الموسر يجب عليه الحجّ بالاستنابة للغير بالمال ، وهذا في حكمه </w:t>
      </w:r>
      <w:r w:rsidR="00B637C5">
        <w:rPr>
          <w:rFonts w:hint="cs"/>
          <w:rtl/>
          <w:lang w:bidi="fa-IR"/>
        </w:rPr>
        <w:t>؛</w:t>
      </w:r>
      <w:r>
        <w:rPr>
          <w:rtl/>
          <w:lang w:bidi="fa-IR"/>
        </w:rPr>
        <w:t xml:space="preserve"> لأنّه قادر على فعل الحجّ عن نفسه فلزمه ، كالقادر بنفسه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والحديث لا يدلّ على الوجوب ، ولهذا شبّهه </w:t>
      </w:r>
      <w:r w:rsidR="006364A8" w:rsidRPr="006364A8">
        <w:rPr>
          <w:rStyle w:val="libAlaemChar"/>
          <w:rtl/>
        </w:rPr>
        <w:t>عليه‌السلام</w:t>
      </w:r>
      <w:r>
        <w:rPr>
          <w:rtl/>
          <w:lang w:bidi="fa-IR"/>
        </w:rPr>
        <w:t xml:space="preserve"> بالدّ</w:t>
      </w:r>
      <w:r w:rsidR="00B637C5">
        <w:rPr>
          <w:rFonts w:hint="cs"/>
          <w:rtl/>
          <w:lang w:bidi="fa-IR"/>
        </w:rPr>
        <w:t>َ</w:t>
      </w:r>
      <w:r>
        <w:rPr>
          <w:rtl/>
          <w:lang w:bidi="fa-IR"/>
        </w:rPr>
        <w:t>ي</w:t>
      </w:r>
      <w:r w:rsidR="00B637C5">
        <w:rPr>
          <w:rFonts w:hint="cs"/>
          <w:rtl/>
          <w:lang w:bidi="fa-IR"/>
        </w:rPr>
        <w:t>ْ</w:t>
      </w:r>
      <w:r>
        <w:rPr>
          <w:rtl/>
          <w:lang w:bidi="fa-IR"/>
        </w:rPr>
        <w:t>ن مع أنّ الولد لا يجب عليه قضاء ما وجب على أبيه من الدّ</w:t>
      </w:r>
      <w:r w:rsidR="00B637C5">
        <w:rPr>
          <w:rFonts w:hint="cs"/>
          <w:rtl/>
          <w:lang w:bidi="fa-IR"/>
        </w:rPr>
        <w:t>َ</w:t>
      </w:r>
      <w:r>
        <w:rPr>
          <w:rtl/>
          <w:lang w:bidi="fa-IR"/>
        </w:rPr>
        <w:t>ي</w:t>
      </w:r>
      <w:r w:rsidR="00B637C5">
        <w:rPr>
          <w:rFonts w:hint="cs"/>
          <w:rtl/>
          <w:lang w:bidi="fa-IR"/>
        </w:rPr>
        <w:t>ْ</w:t>
      </w:r>
      <w:r>
        <w:rPr>
          <w:rtl/>
          <w:lang w:bidi="fa-IR"/>
        </w:rPr>
        <w:t>ن ، بل يستحب له ، فكذا هنا.</w:t>
      </w:r>
    </w:p>
    <w:p w:rsidR="003A67F1" w:rsidRDefault="003A67F1" w:rsidP="003A67F1">
      <w:pPr>
        <w:pStyle w:val="libNormal"/>
        <w:rPr>
          <w:lang w:bidi="fa-IR"/>
        </w:rPr>
      </w:pPr>
      <w:r>
        <w:rPr>
          <w:rtl/>
          <w:lang w:bidi="fa-IR"/>
        </w:rPr>
        <w:t xml:space="preserve">ونمنع وجوب الاستنابة على المعضوب ، وسيأتي </w:t>
      </w:r>
      <w:r w:rsidR="00EB05A3" w:rsidRPr="00EB05A3">
        <w:rPr>
          <w:rStyle w:val="libFootnotenumChar"/>
          <w:rtl/>
        </w:rPr>
        <w:t>(3)</w:t>
      </w:r>
      <w:r>
        <w:rPr>
          <w:rtl/>
          <w:lang w:bidi="fa-IR"/>
        </w:rPr>
        <w:t xml:space="preserve"> إن شاء الله.</w:t>
      </w:r>
    </w:p>
    <w:p w:rsidR="003A67F1" w:rsidRDefault="003A67F1" w:rsidP="003A67F1">
      <w:pPr>
        <w:pStyle w:val="libNormal"/>
        <w:rPr>
          <w:lang w:bidi="fa-IR"/>
        </w:rPr>
      </w:pPr>
      <w:bookmarkStart w:id="65" w:name="_Toc112686426"/>
      <w:r w:rsidRPr="008A3DA4">
        <w:rPr>
          <w:rStyle w:val="Heading3Char"/>
          <w:rtl/>
        </w:rPr>
        <w:t>تنبيه :</w:t>
      </w:r>
      <w:bookmarkEnd w:id="65"/>
      <w:r>
        <w:rPr>
          <w:rtl/>
          <w:lang w:bidi="fa-IR"/>
        </w:rPr>
        <w:t xml:space="preserve"> شرط الشافعية في وجوب الحجّ ببذل الطاعة سبعة شرائط ، ثلاثة في الباذل :</w:t>
      </w:r>
    </w:p>
    <w:p w:rsidR="003A67F1" w:rsidRDefault="003A67F1" w:rsidP="003A67F1">
      <w:pPr>
        <w:pStyle w:val="libNormal"/>
        <w:rPr>
          <w:lang w:bidi="fa-IR"/>
        </w:rPr>
      </w:pPr>
      <w:r>
        <w:rPr>
          <w:rtl/>
          <w:lang w:bidi="fa-IR"/>
        </w:rPr>
        <w:t xml:space="preserve">أ </w:t>
      </w:r>
      <w:r w:rsidR="00E9208D">
        <w:rPr>
          <w:rtl/>
          <w:lang w:bidi="fa-IR"/>
        </w:rPr>
        <w:t>-</w:t>
      </w:r>
      <w:r>
        <w:rPr>
          <w:rtl/>
          <w:lang w:bidi="fa-IR"/>
        </w:rPr>
        <w:t xml:space="preserve"> أن يكون الباذل من أهل الحجّ ، فيجمع البلوغ والعقل والحرّية والإ</w:t>
      </w:r>
      <w:r w:rsidR="00B637C5">
        <w:rPr>
          <w:rFonts w:hint="cs"/>
          <w:rtl/>
          <w:lang w:bidi="fa-IR"/>
        </w:rPr>
        <w:t>ِ</w:t>
      </w:r>
      <w:r>
        <w:rPr>
          <w:rtl/>
          <w:lang w:bidi="fa-IR"/>
        </w:rPr>
        <w:t xml:space="preserve">سلام </w:t>
      </w:r>
      <w:r w:rsidR="00B637C5">
        <w:rPr>
          <w:rFonts w:hint="cs"/>
          <w:rtl/>
          <w:lang w:bidi="fa-IR"/>
        </w:rPr>
        <w:t>؛</w:t>
      </w:r>
      <w:r>
        <w:rPr>
          <w:rtl/>
          <w:lang w:bidi="fa-IR"/>
        </w:rPr>
        <w:t xml:space="preserve"> لأنّ من لا يصح منه أداء الحجّ عن نفسه لا تصح منه النيابة فيه عن غيره.</w:t>
      </w:r>
    </w:p>
    <w:p w:rsidR="003A67F1" w:rsidRDefault="003A67F1" w:rsidP="003A67F1">
      <w:pPr>
        <w:pStyle w:val="libNormal"/>
        <w:rPr>
          <w:lang w:bidi="fa-IR"/>
        </w:rPr>
      </w:pPr>
      <w:r>
        <w:rPr>
          <w:rtl/>
          <w:lang w:bidi="fa-IR"/>
        </w:rPr>
        <w:t xml:space="preserve">ب </w:t>
      </w:r>
      <w:r w:rsidR="00E9208D">
        <w:rPr>
          <w:rtl/>
          <w:lang w:bidi="fa-IR"/>
        </w:rPr>
        <w:t>-</w:t>
      </w:r>
      <w:r>
        <w:rPr>
          <w:rtl/>
          <w:lang w:bidi="fa-IR"/>
        </w:rPr>
        <w:t xml:space="preserve"> أن لا تكون عليه حجة الإ</w:t>
      </w:r>
      <w:r w:rsidR="00B637C5">
        <w:rPr>
          <w:rFonts w:hint="cs"/>
          <w:rtl/>
          <w:lang w:bidi="fa-IR"/>
        </w:rPr>
        <w:t>ِ</w:t>
      </w:r>
      <w:r>
        <w:rPr>
          <w:rtl/>
          <w:lang w:bidi="fa-IR"/>
        </w:rPr>
        <w:t xml:space="preserve">سلام ليصحّ إحرامه </w:t>
      </w:r>
      <w:r w:rsidR="00EB05A3" w:rsidRPr="00EB05A3">
        <w:rPr>
          <w:rStyle w:val="libFootnotenumChar"/>
          <w:rtl/>
        </w:rPr>
        <w:t>(4)</w:t>
      </w:r>
      <w:r>
        <w:rPr>
          <w:rtl/>
          <w:lang w:bidi="fa-IR"/>
        </w:rPr>
        <w:t xml:space="preserve"> بالحجّ عن غيره.</w:t>
      </w:r>
    </w:p>
    <w:p w:rsidR="003A67F1" w:rsidRDefault="003A67F1" w:rsidP="003A67F1">
      <w:pPr>
        <w:pStyle w:val="libNormal"/>
        <w:rPr>
          <w:lang w:bidi="fa-IR"/>
        </w:rPr>
      </w:pPr>
      <w:r>
        <w:rPr>
          <w:rtl/>
          <w:lang w:bidi="fa-IR"/>
        </w:rPr>
        <w:t xml:space="preserve">ج </w:t>
      </w:r>
      <w:r w:rsidR="00E9208D">
        <w:rPr>
          <w:rtl/>
          <w:lang w:bidi="fa-IR"/>
        </w:rPr>
        <w:t>-</w:t>
      </w:r>
      <w:r>
        <w:rPr>
          <w:rtl/>
          <w:lang w:bidi="fa-IR"/>
        </w:rPr>
        <w:t xml:space="preserve"> أن يكون واجدا</w:t>
      </w:r>
      <w:r w:rsidR="00B637C5">
        <w:rPr>
          <w:rFonts w:hint="cs"/>
          <w:rtl/>
          <w:lang w:bidi="fa-IR"/>
        </w:rPr>
        <w:t>ً</w:t>
      </w:r>
      <w:r>
        <w:rPr>
          <w:rtl/>
          <w:lang w:bidi="fa-IR"/>
        </w:rPr>
        <w:t xml:space="preserve"> للزاد والراحلة </w:t>
      </w:r>
      <w:r w:rsidR="00B637C5">
        <w:rPr>
          <w:rFonts w:hint="cs"/>
          <w:rtl/>
          <w:lang w:bidi="fa-IR"/>
        </w:rPr>
        <w:t>؛</w:t>
      </w:r>
      <w:r>
        <w:rPr>
          <w:rtl/>
          <w:lang w:bidi="fa-IR"/>
        </w:rPr>
        <w:t xml:space="preserve"> لأنّه </w:t>
      </w:r>
      <w:r w:rsidR="00656D47">
        <w:rPr>
          <w:rtl/>
          <w:lang w:bidi="fa-IR"/>
        </w:rPr>
        <w:t>لمـّا</w:t>
      </w:r>
      <w:r>
        <w:rPr>
          <w:rtl/>
          <w:lang w:bidi="fa-IR"/>
        </w:rPr>
        <w:t xml:space="preserve"> كان ذلك معتبرا</w:t>
      </w:r>
      <w:r w:rsidR="00B637C5">
        <w:rPr>
          <w:rFonts w:hint="cs"/>
          <w:rtl/>
          <w:lang w:bidi="fa-IR"/>
        </w:rPr>
        <w:t>ً</w:t>
      </w:r>
      <w:r>
        <w:rPr>
          <w:rtl/>
          <w:lang w:bidi="fa-IR"/>
        </w:rPr>
        <w:t xml:space="preserve"> في المبذول له كان اعتباره في الباذل أولى </w:t>
      </w:r>
      <w:r w:rsidR="00B637C5">
        <w:rPr>
          <w:rFonts w:hint="cs"/>
          <w:rtl/>
          <w:lang w:bidi="fa-IR"/>
        </w:rPr>
        <w:t>؛</w:t>
      </w:r>
      <w:r>
        <w:rPr>
          <w:rtl/>
          <w:lang w:bidi="fa-IR"/>
        </w:rPr>
        <w:t xml:space="preserve"> إذ ليس حال الباذل أوكد في إلزام الفرض من المبذول له.</w:t>
      </w:r>
    </w:p>
    <w:p w:rsidR="003A67F1" w:rsidRDefault="003A67F1" w:rsidP="003A67F1">
      <w:pPr>
        <w:pStyle w:val="libNormal"/>
        <w:rPr>
          <w:lang w:bidi="fa-IR"/>
        </w:rPr>
      </w:pPr>
      <w:r>
        <w:rPr>
          <w:rtl/>
          <w:lang w:bidi="fa-IR"/>
        </w:rPr>
        <w:t xml:space="preserve">وبعض الشافعية لا يعتبر هذا الشرط في بذله للطاعة وإن اعتبره في فرض نفسه </w:t>
      </w:r>
      <w:r w:rsidR="00B637C5">
        <w:rPr>
          <w:rFonts w:hint="cs"/>
          <w:rtl/>
          <w:lang w:bidi="fa-IR"/>
        </w:rPr>
        <w:t>؛</w:t>
      </w:r>
      <w:r>
        <w:rPr>
          <w:rtl/>
          <w:lang w:bidi="fa-IR"/>
        </w:rPr>
        <w:t xml:space="preserve"> لأنّه التزم الطاعة باختياره ، فصار كحجّ النذر المخالف للفرض بالأصالة.</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المعضوب : الزمن الذي لا حراك به. النهاية </w:t>
      </w:r>
      <w:r w:rsidR="00E9208D">
        <w:rPr>
          <w:rtl/>
          <w:lang w:bidi="fa-IR"/>
        </w:rPr>
        <w:t>-</w:t>
      </w:r>
      <w:r w:rsidR="003A67F1">
        <w:rPr>
          <w:rtl/>
          <w:lang w:bidi="fa-IR"/>
        </w:rPr>
        <w:t xml:space="preserve"> لابن الأثير </w:t>
      </w:r>
      <w:r w:rsidR="00E9208D">
        <w:rPr>
          <w:rtl/>
          <w:lang w:bidi="fa-IR"/>
        </w:rPr>
        <w:t>-</w:t>
      </w:r>
      <w:r w:rsidR="003A67F1">
        <w:rPr>
          <w:rtl/>
          <w:lang w:bidi="fa-IR"/>
        </w:rPr>
        <w:t xml:space="preserve"> 3 : 251.</w:t>
      </w:r>
    </w:p>
    <w:p w:rsidR="003A67F1" w:rsidRDefault="00EB05A3" w:rsidP="00EB05A3">
      <w:pPr>
        <w:pStyle w:val="libFootnote0"/>
        <w:rPr>
          <w:lang w:bidi="fa-IR"/>
        </w:rPr>
      </w:pPr>
      <w:r w:rsidRPr="00EB05A3">
        <w:rPr>
          <w:rtl/>
        </w:rPr>
        <w:t>(2)</w:t>
      </w:r>
      <w:r w:rsidR="003A67F1">
        <w:rPr>
          <w:rtl/>
          <w:lang w:bidi="fa-IR"/>
        </w:rPr>
        <w:t xml:space="preserve"> الحاوي الكبير 4 : 9 ، فتح العزيز 7 : 46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205 ، المجموع 7 : 97 و 101.</w:t>
      </w:r>
    </w:p>
    <w:p w:rsidR="003A67F1" w:rsidRDefault="00EB05A3" w:rsidP="00EB05A3">
      <w:pPr>
        <w:pStyle w:val="libFootnote0"/>
        <w:rPr>
          <w:lang w:bidi="fa-IR"/>
        </w:rPr>
      </w:pPr>
      <w:r w:rsidRPr="00EB05A3">
        <w:rPr>
          <w:rtl/>
        </w:rPr>
        <w:t>(3)</w:t>
      </w:r>
      <w:r w:rsidR="003A67F1">
        <w:rPr>
          <w:rtl/>
          <w:lang w:bidi="fa-IR"/>
        </w:rPr>
        <w:t xml:space="preserve"> يأتي في المسألة 99.</w:t>
      </w:r>
    </w:p>
    <w:p w:rsidR="00381EC4" w:rsidRDefault="00EB05A3" w:rsidP="00EB05A3">
      <w:pPr>
        <w:pStyle w:val="libFootnote0"/>
        <w:rPr>
          <w:lang w:bidi="fa-IR"/>
        </w:rPr>
      </w:pPr>
      <w:r w:rsidRPr="00EB05A3">
        <w:rPr>
          <w:rtl/>
        </w:rPr>
        <w:t>(4)</w:t>
      </w:r>
      <w:r w:rsidR="003A67F1">
        <w:rPr>
          <w:rtl/>
          <w:lang w:bidi="fa-IR"/>
        </w:rPr>
        <w:t xml:space="preserve"> في « ف » : الإ</w:t>
      </w:r>
      <w:r w:rsidR="00B637C5">
        <w:rPr>
          <w:rFonts w:hint="cs"/>
          <w:rtl/>
          <w:lang w:bidi="fa-IR"/>
        </w:rPr>
        <w:t>ِ</w:t>
      </w:r>
      <w:r w:rsidR="003A67F1">
        <w:rPr>
          <w:rtl/>
          <w:lang w:bidi="fa-IR"/>
        </w:rPr>
        <w:t>حرام.</w:t>
      </w:r>
    </w:p>
    <w:p w:rsidR="00DD47EA" w:rsidRDefault="00DD47EA"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وأربعة في المبذول له :</w:t>
      </w:r>
    </w:p>
    <w:p w:rsidR="003A67F1" w:rsidRDefault="003A67F1" w:rsidP="003A67F1">
      <w:pPr>
        <w:pStyle w:val="libNormal"/>
        <w:rPr>
          <w:lang w:bidi="fa-IR"/>
        </w:rPr>
      </w:pPr>
      <w:r>
        <w:rPr>
          <w:rtl/>
          <w:lang w:bidi="fa-IR"/>
        </w:rPr>
        <w:t xml:space="preserve">أ </w:t>
      </w:r>
      <w:r w:rsidR="00E9208D">
        <w:rPr>
          <w:rtl/>
          <w:lang w:bidi="fa-IR"/>
        </w:rPr>
        <w:t>-</w:t>
      </w:r>
      <w:r>
        <w:rPr>
          <w:rtl/>
          <w:lang w:bidi="fa-IR"/>
        </w:rPr>
        <w:t xml:space="preserve"> أن يكون المبذول له واثقا</w:t>
      </w:r>
      <w:r w:rsidR="00B637C5">
        <w:rPr>
          <w:rFonts w:hint="cs"/>
          <w:rtl/>
          <w:lang w:bidi="fa-IR"/>
        </w:rPr>
        <w:t>ً</w:t>
      </w:r>
      <w:r>
        <w:rPr>
          <w:rtl/>
          <w:lang w:bidi="fa-IR"/>
        </w:rPr>
        <w:t xml:space="preserve"> بطاعة الباذل عالما</w:t>
      </w:r>
      <w:r w:rsidR="00B637C5">
        <w:rPr>
          <w:rFonts w:hint="cs"/>
          <w:rtl/>
          <w:lang w:bidi="fa-IR"/>
        </w:rPr>
        <w:t>ً</w:t>
      </w:r>
      <w:r>
        <w:rPr>
          <w:rtl/>
          <w:lang w:bidi="fa-IR"/>
        </w:rPr>
        <w:t xml:space="preserve"> أنّه متى أمره بالحجّ امتثل أمره </w:t>
      </w:r>
      <w:r w:rsidR="00B637C5">
        <w:rPr>
          <w:rFonts w:hint="cs"/>
          <w:rtl/>
          <w:lang w:bidi="fa-IR"/>
        </w:rPr>
        <w:t>؛</w:t>
      </w:r>
      <w:r>
        <w:rPr>
          <w:rtl/>
          <w:lang w:bidi="fa-IR"/>
        </w:rPr>
        <w:t xml:space="preserve"> لأنّ قدرة الباذل قد </w:t>
      </w:r>
      <w:r w:rsidR="00B637C5">
        <w:rPr>
          <w:rFonts w:hint="cs"/>
          <w:rtl/>
          <w:lang w:bidi="fa-IR"/>
        </w:rPr>
        <w:t>اُ</w:t>
      </w:r>
      <w:r>
        <w:rPr>
          <w:rtl/>
          <w:lang w:bidi="fa-IR"/>
        </w:rPr>
        <w:t>قيمت مقام قدرته ، فافتقر إلى الثقة بطاعته.</w:t>
      </w:r>
    </w:p>
    <w:p w:rsidR="003A67F1" w:rsidRDefault="003A67F1" w:rsidP="003A67F1">
      <w:pPr>
        <w:pStyle w:val="libNormal"/>
        <w:rPr>
          <w:lang w:bidi="fa-IR"/>
        </w:rPr>
      </w:pPr>
      <w:r>
        <w:rPr>
          <w:rtl/>
          <w:lang w:bidi="fa-IR"/>
        </w:rPr>
        <w:t xml:space="preserve">ب </w:t>
      </w:r>
      <w:r w:rsidR="00E9208D">
        <w:rPr>
          <w:rtl/>
          <w:lang w:bidi="fa-IR"/>
        </w:rPr>
        <w:t>-</w:t>
      </w:r>
      <w:r>
        <w:rPr>
          <w:rtl/>
          <w:lang w:bidi="fa-IR"/>
        </w:rPr>
        <w:t xml:space="preserve"> أن يكون الفرض غير ساقط عنه.</w:t>
      </w:r>
    </w:p>
    <w:p w:rsidR="003A67F1" w:rsidRDefault="003A67F1" w:rsidP="003A67F1">
      <w:pPr>
        <w:pStyle w:val="libNormal"/>
        <w:rPr>
          <w:lang w:bidi="fa-IR"/>
        </w:rPr>
      </w:pPr>
      <w:r>
        <w:rPr>
          <w:rtl/>
          <w:lang w:bidi="fa-IR"/>
        </w:rPr>
        <w:t xml:space="preserve">ج </w:t>
      </w:r>
      <w:r w:rsidR="00E9208D">
        <w:rPr>
          <w:rtl/>
          <w:lang w:bidi="fa-IR"/>
        </w:rPr>
        <w:t>-</w:t>
      </w:r>
      <w:r>
        <w:rPr>
          <w:rtl/>
          <w:lang w:bidi="fa-IR"/>
        </w:rPr>
        <w:t xml:space="preserve"> أن يكون معضوبا</w:t>
      </w:r>
      <w:r w:rsidR="00B637C5">
        <w:rPr>
          <w:rFonts w:hint="cs"/>
          <w:rtl/>
          <w:lang w:bidi="fa-IR"/>
        </w:rPr>
        <w:t>ً</w:t>
      </w:r>
      <w:r>
        <w:rPr>
          <w:rtl/>
          <w:lang w:bidi="fa-IR"/>
        </w:rPr>
        <w:t xml:space="preserve"> آيسا</w:t>
      </w:r>
      <w:r w:rsidR="00B637C5">
        <w:rPr>
          <w:rFonts w:hint="cs"/>
          <w:rtl/>
          <w:lang w:bidi="fa-IR"/>
        </w:rPr>
        <w:t>ً</w:t>
      </w:r>
      <w:r>
        <w:rPr>
          <w:rtl/>
          <w:lang w:bidi="fa-IR"/>
        </w:rPr>
        <w:t xml:space="preserve"> من أن يفعل بنفسه.</w:t>
      </w:r>
    </w:p>
    <w:p w:rsidR="003A67F1" w:rsidRDefault="003A67F1" w:rsidP="003A67F1">
      <w:pPr>
        <w:pStyle w:val="libNormal"/>
        <w:rPr>
          <w:lang w:bidi="fa-IR"/>
        </w:rPr>
      </w:pPr>
      <w:r>
        <w:rPr>
          <w:rtl/>
          <w:lang w:bidi="fa-IR"/>
        </w:rPr>
        <w:t xml:space="preserve">د </w:t>
      </w:r>
      <w:r w:rsidR="00E9208D">
        <w:rPr>
          <w:rtl/>
          <w:lang w:bidi="fa-IR"/>
        </w:rPr>
        <w:t>-</w:t>
      </w:r>
      <w:r>
        <w:rPr>
          <w:rtl/>
          <w:lang w:bidi="fa-IR"/>
        </w:rPr>
        <w:t xml:space="preserve"> أن لا يكون له مال </w:t>
      </w:r>
      <w:r w:rsidR="00B637C5">
        <w:rPr>
          <w:rFonts w:hint="cs"/>
          <w:rtl/>
          <w:lang w:bidi="fa-IR"/>
        </w:rPr>
        <w:t>؛</w:t>
      </w:r>
      <w:r>
        <w:rPr>
          <w:rtl/>
          <w:lang w:bidi="fa-IR"/>
        </w:rPr>
        <w:t xml:space="preserve"> لأنّ ذا المال يجب عليه الحجّ بماله.</w:t>
      </w:r>
    </w:p>
    <w:p w:rsidR="003A67F1" w:rsidRDefault="003A67F1" w:rsidP="003A67F1">
      <w:pPr>
        <w:pStyle w:val="libNormal"/>
        <w:rPr>
          <w:lang w:bidi="fa-IR"/>
        </w:rPr>
      </w:pPr>
      <w:r>
        <w:rPr>
          <w:rtl/>
          <w:lang w:bidi="fa-IR"/>
        </w:rPr>
        <w:t>فإذا اجتمعت الشروط ن</w:t>
      </w:r>
      <w:r w:rsidR="00B637C5">
        <w:rPr>
          <w:rFonts w:hint="cs"/>
          <w:rtl/>
          <w:lang w:bidi="fa-IR"/>
        </w:rPr>
        <w:t>ُ</w:t>
      </w:r>
      <w:r>
        <w:rPr>
          <w:rtl/>
          <w:lang w:bidi="fa-IR"/>
        </w:rPr>
        <w:t xml:space="preserve">ظر في الباذل </w:t>
      </w:r>
      <w:r w:rsidR="00B637C5">
        <w:rPr>
          <w:rFonts w:hint="cs"/>
          <w:rtl/>
          <w:lang w:bidi="fa-IR"/>
        </w:rPr>
        <w:t>؛</w:t>
      </w:r>
      <w:r>
        <w:rPr>
          <w:rtl/>
          <w:lang w:bidi="fa-IR"/>
        </w:rPr>
        <w:t xml:space="preserve"> فإن كان من غير ولد ولا والد ، ففي لزوم الفرض ببذله وجهان :</w:t>
      </w:r>
    </w:p>
    <w:p w:rsidR="003A67F1" w:rsidRDefault="003A67F1" w:rsidP="003A67F1">
      <w:pPr>
        <w:pStyle w:val="libNormal"/>
        <w:rPr>
          <w:lang w:bidi="fa-IR"/>
        </w:rPr>
      </w:pPr>
      <w:r>
        <w:rPr>
          <w:rtl/>
          <w:lang w:bidi="fa-IR"/>
        </w:rPr>
        <w:t xml:space="preserve">أحدهما </w:t>
      </w:r>
      <w:r w:rsidR="00E9208D">
        <w:rPr>
          <w:rtl/>
          <w:lang w:bidi="fa-IR"/>
        </w:rPr>
        <w:t>-</w:t>
      </w:r>
      <w:r>
        <w:rPr>
          <w:rtl/>
          <w:lang w:bidi="fa-IR"/>
        </w:rPr>
        <w:t xml:space="preserve"> وهو الصحيح عندهم ونصّ عليه الشافعي </w:t>
      </w:r>
      <w:r w:rsidR="00E9208D">
        <w:rPr>
          <w:rtl/>
          <w:lang w:bidi="fa-IR"/>
        </w:rPr>
        <w:t>-</w:t>
      </w:r>
      <w:r>
        <w:rPr>
          <w:rtl/>
          <w:lang w:bidi="fa-IR"/>
        </w:rPr>
        <w:t xml:space="preserve"> : أنّه كالولد في لزوم الفرض ببذل طاعته </w:t>
      </w:r>
      <w:r w:rsidR="00B637C5">
        <w:rPr>
          <w:rFonts w:hint="cs"/>
          <w:rtl/>
          <w:lang w:bidi="fa-IR"/>
        </w:rPr>
        <w:t>؛</w:t>
      </w:r>
      <w:r>
        <w:rPr>
          <w:rtl/>
          <w:lang w:bidi="fa-IR"/>
        </w:rPr>
        <w:t xml:space="preserve"> لكونه مستطيعا</w:t>
      </w:r>
      <w:r w:rsidR="00B637C5">
        <w:rPr>
          <w:rFonts w:hint="cs"/>
          <w:rtl/>
          <w:lang w:bidi="fa-IR"/>
        </w:rPr>
        <w:t>ً</w:t>
      </w:r>
      <w:r>
        <w:rPr>
          <w:rtl/>
          <w:lang w:bidi="fa-IR"/>
        </w:rPr>
        <w:t xml:space="preserve"> للحجّ في الحالين.</w:t>
      </w:r>
    </w:p>
    <w:p w:rsidR="003A67F1" w:rsidRDefault="003A67F1" w:rsidP="003A67F1">
      <w:pPr>
        <w:pStyle w:val="libNormal"/>
        <w:rPr>
          <w:lang w:bidi="fa-IR"/>
        </w:rPr>
      </w:pPr>
      <w:r>
        <w:rPr>
          <w:rtl/>
          <w:lang w:bidi="fa-IR"/>
        </w:rPr>
        <w:t xml:space="preserve">والثاني : أنّ الفرض لا يلزمه ببذل غير ولده </w:t>
      </w:r>
      <w:r w:rsidR="00B637C5">
        <w:rPr>
          <w:rFonts w:hint="cs"/>
          <w:rtl/>
          <w:lang w:bidi="fa-IR"/>
        </w:rPr>
        <w:t>؛</w:t>
      </w:r>
      <w:r>
        <w:rPr>
          <w:rtl/>
          <w:lang w:bidi="fa-IR"/>
        </w:rPr>
        <w:t xml:space="preserve"> لما يلحقه من المنّة في قبوله ، ولأنّ حكم الولد مخالف لغيره في القصاص وحدّ القذف والرجوع في الهبة ، فخالف غيره في بذل الطاعة.</w:t>
      </w:r>
    </w:p>
    <w:p w:rsidR="003A67F1" w:rsidRDefault="003A67F1" w:rsidP="003A67F1">
      <w:pPr>
        <w:pStyle w:val="libNormal"/>
        <w:rPr>
          <w:lang w:bidi="fa-IR"/>
        </w:rPr>
      </w:pPr>
      <w:r>
        <w:rPr>
          <w:rtl/>
          <w:lang w:bidi="fa-IR"/>
        </w:rPr>
        <w:t xml:space="preserve">وإذا كملت الشرائط التي يلزم بها فرض الحج ببذل الطاعة فعلى المبذول له الطاعة أن يأذن للباذل أن يحجّ عنه </w:t>
      </w:r>
      <w:r w:rsidR="007457BD">
        <w:rPr>
          <w:rFonts w:hint="cs"/>
          <w:rtl/>
          <w:lang w:bidi="fa-IR"/>
        </w:rPr>
        <w:t>؛</w:t>
      </w:r>
      <w:r>
        <w:rPr>
          <w:rtl/>
          <w:lang w:bidi="fa-IR"/>
        </w:rPr>
        <w:t xml:space="preserve"> لوجوب الفرض عليه ، وإذا أذن له وقبل الباذل إذنه فقد لزمه أن يحجّ عنه متى شاء ، وليس له الرجوع بعد القبول.</w:t>
      </w:r>
    </w:p>
    <w:p w:rsidR="003A67F1" w:rsidRDefault="003A67F1" w:rsidP="003A67F1">
      <w:pPr>
        <w:pStyle w:val="libNormal"/>
        <w:rPr>
          <w:lang w:bidi="fa-IR"/>
        </w:rPr>
      </w:pPr>
      <w:r>
        <w:rPr>
          <w:rtl/>
          <w:lang w:bidi="fa-IR"/>
        </w:rPr>
        <w:t>إذا تقرّر هذا فعلى المبذول له أن يأذن وعلى الباذل أن يحجّ.</w:t>
      </w:r>
    </w:p>
    <w:p w:rsidR="003A67F1" w:rsidRDefault="003A67F1" w:rsidP="003A67F1">
      <w:pPr>
        <w:pStyle w:val="libNormal"/>
        <w:rPr>
          <w:lang w:bidi="fa-IR"/>
        </w:rPr>
      </w:pPr>
      <w:r>
        <w:rPr>
          <w:rtl/>
          <w:lang w:bidi="fa-IR"/>
        </w:rPr>
        <w:t>فإن امتنع المبذول له من الإ</w:t>
      </w:r>
      <w:r w:rsidR="007457BD">
        <w:rPr>
          <w:rFonts w:hint="cs"/>
          <w:rtl/>
          <w:lang w:bidi="fa-IR"/>
        </w:rPr>
        <w:t>ِ</w:t>
      </w:r>
      <w:r>
        <w:rPr>
          <w:rtl/>
          <w:lang w:bidi="fa-IR"/>
        </w:rPr>
        <w:t>ذن فهل يقوم الحاكم مقامه في الإ</w:t>
      </w:r>
      <w:r w:rsidR="007457BD">
        <w:rPr>
          <w:rFonts w:hint="cs"/>
          <w:rtl/>
          <w:lang w:bidi="fa-IR"/>
        </w:rPr>
        <w:t>ِ</w:t>
      </w:r>
      <w:r>
        <w:rPr>
          <w:rtl/>
          <w:lang w:bidi="fa-IR"/>
        </w:rPr>
        <w:t>ذن للباذل؟ وجهان :</w:t>
      </w:r>
    </w:p>
    <w:p w:rsidR="003A67F1" w:rsidRDefault="003A67F1" w:rsidP="003A67F1">
      <w:pPr>
        <w:pStyle w:val="libNormal"/>
        <w:rPr>
          <w:lang w:bidi="fa-IR"/>
        </w:rPr>
      </w:pPr>
      <w:r>
        <w:rPr>
          <w:rtl/>
          <w:lang w:bidi="fa-IR"/>
        </w:rPr>
        <w:t xml:space="preserve">أحدهما : القيام فيأذن للباذل في الحجّ </w:t>
      </w:r>
      <w:r w:rsidR="007457BD">
        <w:rPr>
          <w:rFonts w:hint="cs"/>
          <w:rtl/>
          <w:lang w:bidi="fa-IR"/>
        </w:rPr>
        <w:t>؛</w:t>
      </w:r>
      <w:r>
        <w:rPr>
          <w:rtl/>
          <w:lang w:bidi="fa-IR"/>
        </w:rPr>
        <w:t xml:space="preserve"> لأنّ الإ</w:t>
      </w:r>
      <w:r w:rsidR="007457BD">
        <w:rPr>
          <w:rFonts w:hint="cs"/>
          <w:rtl/>
          <w:lang w:bidi="fa-IR"/>
        </w:rPr>
        <w:t>ِ</w:t>
      </w:r>
      <w:r>
        <w:rPr>
          <w:rtl/>
          <w:lang w:bidi="fa-IR"/>
        </w:rPr>
        <w:t>ذن قد لزمه ، ومتى امتنع من فعل ما وجب عليه قام الحاكم مقامه في استيفاء ما لزمه ، كالديون.</w:t>
      </w:r>
    </w:p>
    <w:p w:rsidR="00381EC4" w:rsidRDefault="003A67F1" w:rsidP="003A67F1">
      <w:pPr>
        <w:pStyle w:val="libNormal"/>
        <w:rPr>
          <w:lang w:bidi="fa-IR"/>
        </w:rPr>
      </w:pPr>
      <w:r>
        <w:rPr>
          <w:rtl/>
          <w:lang w:bidi="fa-IR"/>
        </w:rPr>
        <w:t xml:space="preserve">والثاني </w:t>
      </w:r>
      <w:r w:rsidR="00E9208D">
        <w:rPr>
          <w:rtl/>
          <w:lang w:bidi="fa-IR"/>
        </w:rPr>
        <w:t>-</w:t>
      </w:r>
      <w:r>
        <w:rPr>
          <w:rtl/>
          <w:lang w:bidi="fa-IR"/>
        </w:rPr>
        <w:t xml:space="preserve"> وهو الصحيح عندهم </w:t>
      </w:r>
      <w:r w:rsidR="00E9208D">
        <w:rPr>
          <w:rtl/>
          <w:lang w:bidi="fa-IR"/>
        </w:rPr>
        <w:t>-</w:t>
      </w:r>
      <w:r>
        <w:rPr>
          <w:rtl/>
          <w:lang w:bidi="fa-IR"/>
        </w:rPr>
        <w:t xml:space="preserve"> : أنّ إذن الحاكم لا يقوم مقام إذنه </w:t>
      </w:r>
      <w:r w:rsidR="007457BD">
        <w:rPr>
          <w:rFonts w:hint="cs"/>
          <w:rtl/>
          <w:lang w:bidi="fa-IR"/>
        </w:rPr>
        <w:t>؛</w:t>
      </w:r>
      <w:r>
        <w:rPr>
          <w:rtl/>
          <w:lang w:bidi="fa-IR"/>
        </w:rPr>
        <w:t xml:space="preserve"> لأنّ البذل كان لغيره ، فإن أذن المبذول له قبل وفاته ، انتقل الفرض عنه إلى‌</w:t>
      </w:r>
    </w:p>
    <w:p w:rsidR="00DD47EA" w:rsidRDefault="00DD47EA" w:rsidP="006F79F7">
      <w:pPr>
        <w:pStyle w:val="libNormal"/>
        <w:rPr>
          <w:rtl/>
          <w:lang w:bidi="fa-IR"/>
        </w:rPr>
      </w:pPr>
      <w:r>
        <w:rPr>
          <w:rtl/>
          <w:lang w:bidi="fa-IR"/>
        </w:rPr>
        <w:br w:type="page"/>
      </w:r>
    </w:p>
    <w:p w:rsidR="003A67F1" w:rsidRDefault="003A67F1" w:rsidP="007457BD">
      <w:pPr>
        <w:pStyle w:val="libNormal0"/>
        <w:rPr>
          <w:lang w:bidi="fa-IR"/>
        </w:rPr>
      </w:pPr>
      <w:r>
        <w:rPr>
          <w:rtl/>
          <w:lang w:bidi="fa-IR"/>
        </w:rPr>
        <w:lastRenderedPageBreak/>
        <w:t>الباذل ، وإن لم يأذن حتى مات ، لقي الله تعالى وفرض الحجّ واجب عليه.</w:t>
      </w:r>
    </w:p>
    <w:p w:rsidR="003A67F1" w:rsidRDefault="003A67F1" w:rsidP="003A67F1">
      <w:pPr>
        <w:pStyle w:val="libNormal"/>
        <w:rPr>
          <w:lang w:bidi="fa-IR"/>
        </w:rPr>
      </w:pPr>
      <w:r>
        <w:rPr>
          <w:rtl/>
          <w:lang w:bidi="fa-IR"/>
        </w:rPr>
        <w:t>فلو حجّ الباذل بغير إذن المبذول له ، كانت الحجّة واقعة</w:t>
      </w:r>
      <w:r w:rsidR="007457BD">
        <w:rPr>
          <w:rFonts w:hint="cs"/>
          <w:rtl/>
          <w:lang w:bidi="fa-IR"/>
        </w:rPr>
        <w:t>ً</w:t>
      </w:r>
      <w:r>
        <w:rPr>
          <w:rtl/>
          <w:lang w:bidi="fa-IR"/>
        </w:rPr>
        <w:t xml:space="preserve"> عن نفسه </w:t>
      </w:r>
      <w:r w:rsidR="007457BD">
        <w:rPr>
          <w:rFonts w:hint="cs"/>
          <w:rtl/>
          <w:lang w:bidi="fa-IR"/>
        </w:rPr>
        <w:t>؛</w:t>
      </w:r>
      <w:r>
        <w:rPr>
          <w:rtl/>
          <w:lang w:bidi="fa-IR"/>
        </w:rPr>
        <w:t xml:space="preserve"> لأنّ الحجّ عن الحي لا يصحّ بغير إذنه ، وكان فرض الحجّ باقيا</w:t>
      </w:r>
      <w:r w:rsidR="007457BD">
        <w:rPr>
          <w:rFonts w:hint="cs"/>
          <w:rtl/>
          <w:lang w:bidi="fa-IR"/>
        </w:rPr>
        <w:t>ً</w:t>
      </w:r>
      <w:r>
        <w:rPr>
          <w:rtl/>
          <w:lang w:bidi="fa-IR"/>
        </w:rPr>
        <w:t xml:space="preserve"> على المبذول له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وهذا كلّه ساقط عندنا.</w:t>
      </w:r>
    </w:p>
    <w:p w:rsidR="003A67F1" w:rsidRDefault="003A67F1" w:rsidP="007457BD">
      <w:pPr>
        <w:pStyle w:val="Heading2"/>
        <w:rPr>
          <w:lang w:bidi="fa-IR"/>
        </w:rPr>
      </w:pPr>
      <w:bookmarkStart w:id="66" w:name="_Toc112686427"/>
      <w:r>
        <w:rPr>
          <w:rtl/>
          <w:lang w:bidi="fa-IR"/>
        </w:rPr>
        <w:t>البحث الخامس : في إمكان المسير‌</w:t>
      </w:r>
      <w:bookmarkEnd w:id="66"/>
    </w:p>
    <w:p w:rsidR="003A67F1" w:rsidRDefault="003A67F1" w:rsidP="003A67F1">
      <w:pPr>
        <w:pStyle w:val="libNormal"/>
        <w:rPr>
          <w:lang w:bidi="fa-IR"/>
        </w:rPr>
      </w:pPr>
      <w:r>
        <w:rPr>
          <w:rtl/>
          <w:lang w:bidi="fa-IR"/>
        </w:rPr>
        <w:t xml:space="preserve">ويشتمل على </w:t>
      </w:r>
      <w:r w:rsidR="007457BD">
        <w:rPr>
          <w:rFonts w:hint="cs"/>
          <w:rtl/>
          <w:lang w:bidi="fa-IR"/>
        </w:rPr>
        <w:t>اُ</w:t>
      </w:r>
      <w:r>
        <w:rPr>
          <w:rtl/>
          <w:lang w:bidi="fa-IR"/>
        </w:rPr>
        <w:t>مور أربعة : الصحة ، والتثبّت على الراحلة ، وأمن الطريق في النفس والب</w:t>
      </w:r>
      <w:r w:rsidR="007457BD">
        <w:rPr>
          <w:rFonts w:hint="cs"/>
          <w:rtl/>
          <w:lang w:bidi="fa-IR"/>
        </w:rPr>
        <w:t>ُ</w:t>
      </w:r>
      <w:r>
        <w:rPr>
          <w:rtl/>
          <w:lang w:bidi="fa-IR"/>
        </w:rPr>
        <w:t>ضع والمال ، واتّساع الوقت ، فالنظر هنا في أربعة :</w:t>
      </w:r>
    </w:p>
    <w:p w:rsidR="003A67F1" w:rsidRDefault="003A67F1" w:rsidP="007457BD">
      <w:pPr>
        <w:pStyle w:val="Heading2Center"/>
        <w:rPr>
          <w:lang w:bidi="fa-IR"/>
        </w:rPr>
      </w:pPr>
      <w:bookmarkStart w:id="67" w:name="_Toc112686428"/>
      <w:r>
        <w:rPr>
          <w:rtl/>
          <w:lang w:bidi="fa-IR"/>
        </w:rPr>
        <w:t>النظر الأول : الصحة‌</w:t>
      </w:r>
      <w:bookmarkEnd w:id="67"/>
    </w:p>
    <w:p w:rsidR="003A67F1" w:rsidRDefault="003A67F1" w:rsidP="003A67F1">
      <w:pPr>
        <w:pStyle w:val="libNormal"/>
        <w:rPr>
          <w:lang w:bidi="fa-IR"/>
        </w:rPr>
      </w:pPr>
      <w:bookmarkStart w:id="68" w:name="_Toc112686429"/>
      <w:r w:rsidRPr="009368B8">
        <w:rPr>
          <w:rStyle w:val="Heading2Char"/>
          <w:rtl/>
        </w:rPr>
        <w:t>مسألة 48 :</w:t>
      </w:r>
      <w:bookmarkEnd w:id="68"/>
      <w:r>
        <w:rPr>
          <w:rtl/>
          <w:lang w:bidi="fa-IR"/>
        </w:rPr>
        <w:t xml:space="preserve"> أجمع علماء الأمصار في جميع الأعصار على أنّ القادر على الحجّ بنفسه الجامع لشرائط وجوب حجّة الإ</w:t>
      </w:r>
      <w:r w:rsidR="007457BD">
        <w:rPr>
          <w:rFonts w:hint="cs"/>
          <w:rtl/>
          <w:lang w:bidi="fa-IR"/>
        </w:rPr>
        <w:t>ِ</w:t>
      </w:r>
      <w:r>
        <w:rPr>
          <w:rtl/>
          <w:lang w:bidi="fa-IR"/>
        </w:rPr>
        <w:t>سلام يجب عليه إيقاعه مباشرة</w:t>
      </w:r>
      <w:r w:rsidR="007457BD">
        <w:rPr>
          <w:rFonts w:hint="cs"/>
          <w:rtl/>
          <w:lang w:bidi="fa-IR"/>
        </w:rPr>
        <w:t>ً</w:t>
      </w:r>
      <w:r>
        <w:rPr>
          <w:rtl/>
          <w:lang w:bidi="fa-IR"/>
        </w:rPr>
        <w:t xml:space="preserve"> ، ولا تجوز له الاستنابة فيه ، فإن استناب غيره لم يجزئه ، ووجب عليه أن يحجّ بنفسه.</w:t>
      </w:r>
    </w:p>
    <w:p w:rsidR="003A67F1" w:rsidRDefault="003A67F1" w:rsidP="003A67F1">
      <w:pPr>
        <w:pStyle w:val="libNormal"/>
        <w:rPr>
          <w:lang w:bidi="fa-IR"/>
        </w:rPr>
      </w:pPr>
      <w:r>
        <w:rPr>
          <w:rtl/>
          <w:lang w:bidi="fa-IR"/>
        </w:rPr>
        <w:t>فإن مات بعد استطاعته واستنابته واستقرار الحجّ في ذمّته ، وجب أن ي</w:t>
      </w:r>
      <w:r w:rsidR="007457BD">
        <w:rPr>
          <w:rFonts w:hint="cs"/>
          <w:rtl/>
          <w:lang w:bidi="fa-IR"/>
        </w:rPr>
        <w:t>ُ</w:t>
      </w:r>
      <w:r>
        <w:rPr>
          <w:rtl/>
          <w:lang w:bidi="fa-IR"/>
        </w:rPr>
        <w:t>خرج عنه ا</w:t>
      </w:r>
      <w:r w:rsidR="007457BD">
        <w:rPr>
          <w:rFonts w:hint="cs"/>
          <w:rtl/>
          <w:lang w:bidi="fa-IR"/>
        </w:rPr>
        <w:t>ُ</w:t>
      </w:r>
      <w:r>
        <w:rPr>
          <w:rtl/>
          <w:lang w:bidi="fa-IR"/>
        </w:rPr>
        <w:t xml:space="preserve">جرة المثل من صلب ماله </w:t>
      </w:r>
      <w:r w:rsidR="007457BD">
        <w:rPr>
          <w:rFonts w:hint="cs"/>
          <w:rtl/>
          <w:lang w:bidi="fa-IR"/>
        </w:rPr>
        <w:t>؛</w:t>
      </w:r>
      <w:r>
        <w:rPr>
          <w:rtl/>
          <w:lang w:bidi="fa-IR"/>
        </w:rPr>
        <w:t xml:space="preserve"> لأنّ ما فعله أوّلا</w:t>
      </w:r>
      <w:r w:rsidR="007457BD">
        <w:rPr>
          <w:rFonts w:hint="cs"/>
          <w:rtl/>
          <w:lang w:bidi="fa-IR"/>
        </w:rPr>
        <w:t>ً</w:t>
      </w:r>
      <w:r>
        <w:rPr>
          <w:rtl/>
          <w:lang w:bidi="fa-IR"/>
        </w:rPr>
        <w:t xml:space="preserve"> لم ي</w:t>
      </w:r>
      <w:r w:rsidR="007457BD">
        <w:rPr>
          <w:rFonts w:hint="cs"/>
          <w:rtl/>
          <w:lang w:bidi="fa-IR"/>
        </w:rPr>
        <w:t>ُ</w:t>
      </w:r>
      <w:r>
        <w:rPr>
          <w:rtl/>
          <w:lang w:bidi="fa-IR"/>
        </w:rPr>
        <w:t>فده براءة ذمّته ، فيكون بمنزلة التارك للحجّ بعد استقراره في الذمّة من غير إجارة.</w:t>
      </w:r>
    </w:p>
    <w:p w:rsidR="003A67F1" w:rsidRDefault="003A67F1" w:rsidP="003A67F1">
      <w:pPr>
        <w:pStyle w:val="libNormal"/>
        <w:rPr>
          <w:lang w:bidi="fa-IR"/>
        </w:rPr>
      </w:pPr>
      <w:r>
        <w:rPr>
          <w:rtl/>
          <w:lang w:bidi="fa-IR"/>
        </w:rPr>
        <w:t>أمّا المريض مرضا</w:t>
      </w:r>
      <w:r w:rsidR="007457BD">
        <w:rPr>
          <w:rFonts w:hint="cs"/>
          <w:rtl/>
          <w:lang w:bidi="fa-IR"/>
        </w:rPr>
        <w:t>ً</w:t>
      </w:r>
      <w:r>
        <w:rPr>
          <w:rtl/>
          <w:lang w:bidi="fa-IR"/>
        </w:rPr>
        <w:t xml:space="preserve"> لا يتضرّر بالسفر والركوب فإنّه كالصحيح يجب عليه مباشرة الحجّ بنفسه ، فإن وجد مشقّة أو احتاج إلى ما يزيد على </w:t>
      </w:r>
      <w:r w:rsidR="00D1537A">
        <w:rPr>
          <w:rtl/>
          <w:lang w:bidi="fa-IR"/>
        </w:rPr>
        <w:t>مؤونة</w:t>
      </w:r>
      <w:r>
        <w:rPr>
          <w:rtl/>
          <w:lang w:bidi="fa-IR"/>
        </w:rPr>
        <w:t xml:space="preserve"> سفر الصحيح مع عجزه عنه ، سقط عنه فرض المباشرة ، ولو احتاج إلى الدواء‌</w:t>
      </w:r>
    </w:p>
    <w:p w:rsidR="003A67F1" w:rsidRDefault="00EB05A3" w:rsidP="00100C41">
      <w:pPr>
        <w:pStyle w:val="libLine"/>
        <w:rPr>
          <w:lang w:bidi="fa-IR"/>
        </w:rPr>
      </w:pPr>
      <w:r>
        <w:rPr>
          <w:rtl/>
          <w:lang w:bidi="fa-IR"/>
        </w:rPr>
        <w:t>____________________</w:t>
      </w:r>
    </w:p>
    <w:p w:rsidR="00381EC4" w:rsidRDefault="00EB05A3" w:rsidP="00EB05A3">
      <w:pPr>
        <w:pStyle w:val="libFootnote0"/>
        <w:rPr>
          <w:lang w:bidi="fa-IR"/>
        </w:rPr>
      </w:pPr>
      <w:r w:rsidRPr="00EB05A3">
        <w:rPr>
          <w:rtl/>
        </w:rPr>
        <w:t>(1)</w:t>
      </w:r>
      <w:r w:rsidR="003A67F1">
        <w:rPr>
          <w:rtl/>
          <w:lang w:bidi="fa-IR"/>
        </w:rPr>
        <w:t xml:space="preserve"> الحاوي الكبير 4 : 10 </w:t>
      </w:r>
      <w:r w:rsidR="00E9208D">
        <w:rPr>
          <w:rtl/>
          <w:lang w:bidi="fa-IR"/>
        </w:rPr>
        <w:t>-</w:t>
      </w:r>
      <w:r w:rsidR="003A67F1">
        <w:rPr>
          <w:rtl/>
          <w:lang w:bidi="fa-IR"/>
        </w:rPr>
        <w:t xml:space="preserve"> 11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205 ، المجموع 7 : 95 و 96 و 100 ، فتح العزيز 7 : 46.</w:t>
      </w:r>
    </w:p>
    <w:p w:rsidR="00DD47EA" w:rsidRDefault="00DD47EA" w:rsidP="006F79F7">
      <w:pPr>
        <w:pStyle w:val="libNormal"/>
        <w:rPr>
          <w:rtl/>
          <w:lang w:bidi="fa-IR"/>
        </w:rPr>
      </w:pPr>
      <w:r>
        <w:rPr>
          <w:rtl/>
          <w:lang w:bidi="fa-IR"/>
        </w:rPr>
        <w:br w:type="page"/>
      </w:r>
    </w:p>
    <w:p w:rsidR="003A67F1" w:rsidRDefault="003A67F1" w:rsidP="007457BD">
      <w:pPr>
        <w:pStyle w:val="libNormal0"/>
        <w:rPr>
          <w:lang w:bidi="fa-IR"/>
        </w:rPr>
      </w:pPr>
      <w:r>
        <w:rPr>
          <w:rtl/>
          <w:lang w:bidi="fa-IR"/>
        </w:rPr>
        <w:lastRenderedPageBreak/>
        <w:t>فكالزاد.</w:t>
      </w:r>
    </w:p>
    <w:p w:rsidR="003A67F1" w:rsidRDefault="003A67F1" w:rsidP="003A67F1">
      <w:pPr>
        <w:pStyle w:val="libNormal"/>
        <w:rPr>
          <w:lang w:bidi="fa-IR"/>
        </w:rPr>
      </w:pPr>
      <w:bookmarkStart w:id="69" w:name="_Toc112686430"/>
      <w:r w:rsidRPr="009368B8">
        <w:rPr>
          <w:rStyle w:val="Heading2Char"/>
          <w:rtl/>
        </w:rPr>
        <w:t>مسألة 49 :</w:t>
      </w:r>
      <w:bookmarkEnd w:id="69"/>
      <w:r>
        <w:rPr>
          <w:rtl/>
          <w:lang w:bidi="fa-IR"/>
        </w:rPr>
        <w:t xml:space="preserve"> المريض الذي يتضرّر بالركوب أو بالسفر إن كان مرضه لا يرجى زواله وكان مأيوسا</w:t>
      </w:r>
      <w:r w:rsidR="007457BD">
        <w:rPr>
          <w:rFonts w:hint="cs"/>
          <w:rtl/>
          <w:lang w:bidi="fa-IR"/>
        </w:rPr>
        <w:t>ً</w:t>
      </w:r>
      <w:r>
        <w:rPr>
          <w:rtl/>
          <w:lang w:bidi="fa-IR"/>
        </w:rPr>
        <w:t xml:space="preserve"> من ب</w:t>
      </w:r>
      <w:r w:rsidR="007457BD">
        <w:rPr>
          <w:rFonts w:hint="cs"/>
          <w:rtl/>
          <w:lang w:bidi="fa-IR"/>
        </w:rPr>
        <w:t>ُ</w:t>
      </w:r>
      <w:r>
        <w:rPr>
          <w:rtl/>
          <w:lang w:bidi="fa-IR"/>
        </w:rPr>
        <w:t>رئه لزمانة أو مرض لا يرجى زواله أو كان معضوبا</w:t>
      </w:r>
      <w:r w:rsidR="007457BD">
        <w:rPr>
          <w:rFonts w:hint="cs"/>
          <w:rtl/>
          <w:lang w:bidi="fa-IR"/>
        </w:rPr>
        <w:t>ً</w:t>
      </w:r>
      <w:r>
        <w:rPr>
          <w:rtl/>
          <w:lang w:bidi="fa-IR"/>
        </w:rPr>
        <w:t xml:space="preserve"> ن</w:t>
      </w:r>
      <w:r w:rsidR="007457BD">
        <w:rPr>
          <w:rFonts w:hint="cs"/>
          <w:rtl/>
          <w:lang w:bidi="fa-IR"/>
        </w:rPr>
        <w:t>ِ</w:t>
      </w:r>
      <w:r>
        <w:rPr>
          <w:rtl/>
          <w:lang w:bidi="fa-IR"/>
        </w:rPr>
        <w:t>ض</w:t>
      </w:r>
      <w:r w:rsidR="007457BD">
        <w:rPr>
          <w:rFonts w:hint="cs"/>
          <w:rtl/>
          <w:lang w:bidi="fa-IR"/>
        </w:rPr>
        <w:t>ْ</w:t>
      </w:r>
      <w:r>
        <w:rPr>
          <w:rtl/>
          <w:lang w:bidi="fa-IR"/>
        </w:rPr>
        <w:t xml:space="preserve">و </w:t>
      </w:r>
      <w:r w:rsidR="00EB05A3" w:rsidRPr="00EB05A3">
        <w:rPr>
          <w:rStyle w:val="libFootnotenumChar"/>
          <w:rtl/>
        </w:rPr>
        <w:t>(1)</w:t>
      </w:r>
      <w:r>
        <w:rPr>
          <w:rtl/>
          <w:lang w:bidi="fa-IR"/>
        </w:rPr>
        <w:t xml:space="preserve"> الخلقة لا يقدر على التثبّت على الراحلة إل</w:t>
      </w:r>
      <w:r w:rsidR="007457BD">
        <w:rPr>
          <w:rFonts w:hint="cs"/>
          <w:rtl/>
          <w:lang w:bidi="fa-IR"/>
        </w:rPr>
        <w:t>ّ</w:t>
      </w:r>
      <w:r>
        <w:rPr>
          <w:rtl/>
          <w:lang w:bidi="fa-IR"/>
        </w:rPr>
        <w:t>ا بمشقّة غير محتملة أو كان شيخا</w:t>
      </w:r>
      <w:r w:rsidR="007457BD">
        <w:rPr>
          <w:rFonts w:hint="cs"/>
          <w:rtl/>
          <w:lang w:bidi="fa-IR"/>
        </w:rPr>
        <w:t>ً</w:t>
      </w:r>
      <w:r>
        <w:rPr>
          <w:rtl/>
          <w:lang w:bidi="fa-IR"/>
        </w:rPr>
        <w:t xml:space="preserve"> فانيا</w:t>
      </w:r>
      <w:r w:rsidR="007457BD">
        <w:rPr>
          <w:rFonts w:hint="cs"/>
          <w:rtl/>
          <w:lang w:bidi="fa-IR"/>
        </w:rPr>
        <w:t>ً</w:t>
      </w:r>
      <w:r>
        <w:rPr>
          <w:rtl/>
          <w:lang w:bidi="fa-IR"/>
        </w:rPr>
        <w:t xml:space="preserve"> وما أشبه ذلك إذا كان واجدا</w:t>
      </w:r>
      <w:r w:rsidR="007457BD">
        <w:rPr>
          <w:rFonts w:hint="cs"/>
          <w:rtl/>
          <w:lang w:bidi="fa-IR"/>
        </w:rPr>
        <w:t>ً</w:t>
      </w:r>
      <w:r>
        <w:rPr>
          <w:rtl/>
          <w:lang w:bidi="fa-IR"/>
        </w:rPr>
        <w:t xml:space="preserve"> لشرائط الحج من الزاد والراحلة وغيرهما ، لا تجب عليه المباشرة بنفسه إجماعا</w:t>
      </w:r>
      <w:r w:rsidR="007457BD">
        <w:rPr>
          <w:rFonts w:hint="cs"/>
          <w:rtl/>
          <w:lang w:bidi="fa-IR"/>
        </w:rPr>
        <w:t>ً</w:t>
      </w:r>
      <w:r>
        <w:rPr>
          <w:rtl/>
          <w:lang w:bidi="fa-IR"/>
        </w:rPr>
        <w:t xml:space="preserve"> </w:t>
      </w:r>
      <w:r w:rsidR="007457BD">
        <w:rPr>
          <w:rFonts w:hint="cs"/>
          <w:rtl/>
          <w:lang w:bidi="fa-IR"/>
        </w:rPr>
        <w:t>؛</w:t>
      </w:r>
      <w:r>
        <w:rPr>
          <w:rtl/>
          <w:lang w:bidi="fa-IR"/>
        </w:rPr>
        <w:t xml:space="preserve"> لما فيه من المشقّة والحرج وقد قال تعالى </w:t>
      </w:r>
      <w:r w:rsidR="007457BD">
        <w:rPr>
          <w:rFonts w:hint="cs"/>
          <w:rtl/>
          <w:lang w:bidi="fa-IR"/>
        </w:rPr>
        <w:t xml:space="preserve">: </w:t>
      </w:r>
      <w:r w:rsidR="007457BD" w:rsidRPr="00FA2F88">
        <w:rPr>
          <w:rStyle w:val="libAlaemChar"/>
          <w:rtl/>
        </w:rPr>
        <w:t>(</w:t>
      </w:r>
      <w:r w:rsidRPr="007457BD">
        <w:rPr>
          <w:rStyle w:val="libAieChar"/>
          <w:rtl/>
        </w:rPr>
        <w:t xml:space="preserve"> ما جَعَلَ عَلَيْكُمْ فِي الدِّينِ مِنْ حَرَجٍ </w:t>
      </w:r>
      <w:r w:rsidR="007457BD" w:rsidRPr="00FA2F88">
        <w:rPr>
          <w:rStyle w:val="libAlaemChar"/>
          <w:rtl/>
        </w:rPr>
        <w:t>)</w:t>
      </w:r>
      <w:r>
        <w:rPr>
          <w:rtl/>
          <w:lang w:bidi="fa-IR"/>
        </w:rPr>
        <w:t xml:space="preserve">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ولما رواه العامة عن النبي </w:t>
      </w:r>
      <w:r w:rsidR="006364A8" w:rsidRPr="006364A8">
        <w:rPr>
          <w:rStyle w:val="libAlaemChar"/>
          <w:rtl/>
        </w:rPr>
        <w:t>صلى‌الله‌عليه‌وآله</w:t>
      </w:r>
      <w:r>
        <w:rPr>
          <w:rtl/>
          <w:lang w:bidi="fa-IR"/>
        </w:rPr>
        <w:t xml:space="preserve"> ، قال : ( من لم تمنعه من الحج حاجة أو مرض حابس أو سلطان جائر فمات فليمت يهوديّا</w:t>
      </w:r>
      <w:r w:rsidR="007457BD">
        <w:rPr>
          <w:rFonts w:hint="cs"/>
          <w:rtl/>
          <w:lang w:bidi="fa-IR"/>
        </w:rPr>
        <w:t>ً</w:t>
      </w:r>
      <w:r>
        <w:rPr>
          <w:rtl/>
          <w:lang w:bidi="fa-IR"/>
        </w:rPr>
        <w:t xml:space="preserve"> أو نصرانيّا</w:t>
      </w:r>
      <w:r w:rsidR="007457BD">
        <w:rPr>
          <w:rFonts w:hint="cs"/>
          <w:rtl/>
          <w:lang w:bidi="fa-IR"/>
        </w:rPr>
        <w:t>ً</w:t>
      </w:r>
      <w:r>
        <w:rPr>
          <w:rtl/>
          <w:lang w:bidi="fa-IR"/>
        </w:rPr>
        <w:t xml:space="preserve">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ومن طريق الخاصة قول الصادق </w:t>
      </w:r>
      <w:r w:rsidR="006364A8" w:rsidRPr="006364A8">
        <w:rPr>
          <w:rStyle w:val="libAlaemChar"/>
          <w:rtl/>
        </w:rPr>
        <w:t>عليه‌السلام</w:t>
      </w:r>
      <w:r>
        <w:rPr>
          <w:rtl/>
          <w:lang w:bidi="fa-IR"/>
        </w:rPr>
        <w:t xml:space="preserve"> : « من مات ولم يحجّ حجّة الإ</w:t>
      </w:r>
      <w:r w:rsidR="007A0F8A">
        <w:rPr>
          <w:rFonts w:hint="cs"/>
          <w:rtl/>
          <w:lang w:bidi="fa-IR"/>
        </w:rPr>
        <w:t>ِ</w:t>
      </w:r>
      <w:r>
        <w:rPr>
          <w:rtl/>
          <w:lang w:bidi="fa-IR"/>
        </w:rPr>
        <w:t>سلام ولم تمنعه من ذلك حاجة تجحف به أو مرض لا يطيق معه الحجّ أو سلطان يمنعه فليمت يهوديّا</w:t>
      </w:r>
      <w:r w:rsidR="007A0F8A">
        <w:rPr>
          <w:rFonts w:hint="cs"/>
          <w:rtl/>
          <w:lang w:bidi="fa-IR"/>
        </w:rPr>
        <w:t>ً</w:t>
      </w:r>
      <w:r>
        <w:rPr>
          <w:rtl/>
          <w:lang w:bidi="fa-IR"/>
        </w:rPr>
        <w:t xml:space="preserve"> أو نصرانيا</w:t>
      </w:r>
      <w:r w:rsidR="007A0F8A">
        <w:rPr>
          <w:rFonts w:hint="cs"/>
          <w:rtl/>
          <w:lang w:bidi="fa-IR"/>
        </w:rPr>
        <w:t>ً</w:t>
      </w:r>
      <w:r>
        <w:rPr>
          <w:rtl/>
          <w:lang w:bidi="fa-IR"/>
        </w:rPr>
        <w:t xml:space="preserve">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وهل تجب عليه الاستنابة؟ قال الشيخ : نعم </w:t>
      </w:r>
      <w:r w:rsidR="00EB05A3" w:rsidRPr="00EB05A3">
        <w:rPr>
          <w:rStyle w:val="libFootnotenumChar"/>
          <w:rtl/>
        </w:rPr>
        <w:t>(5)</w:t>
      </w:r>
      <w:r>
        <w:rPr>
          <w:rtl/>
          <w:lang w:bidi="fa-IR"/>
        </w:rPr>
        <w:t xml:space="preserve"> ، وبه قال في الصحابة : علي </w:t>
      </w:r>
      <w:r w:rsidR="006364A8" w:rsidRPr="006364A8">
        <w:rPr>
          <w:rStyle w:val="libAlaemChar"/>
          <w:rtl/>
        </w:rPr>
        <w:t>عليه‌السلام</w:t>
      </w:r>
      <w:r>
        <w:rPr>
          <w:rtl/>
          <w:lang w:bidi="fa-IR"/>
        </w:rPr>
        <w:t xml:space="preserve"> ، وفي التابعين : الحسن البصري ، ومن الفقهاء : الشافعي والثوري وأحمد وإسحاق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لما رواه العامة عن علي </w:t>
      </w:r>
      <w:r w:rsidR="006364A8" w:rsidRPr="006364A8">
        <w:rPr>
          <w:rStyle w:val="libAlaemChar"/>
          <w:rtl/>
        </w:rPr>
        <w:t>عليه‌السلام</w:t>
      </w:r>
      <w:r>
        <w:rPr>
          <w:rtl/>
          <w:lang w:bidi="fa-IR"/>
        </w:rPr>
        <w:t xml:space="preserve"> أنّه س</w:t>
      </w:r>
      <w:r w:rsidR="007A0F8A">
        <w:rPr>
          <w:rFonts w:hint="cs"/>
          <w:rtl/>
          <w:lang w:bidi="fa-IR"/>
        </w:rPr>
        <w:t>ُ</w:t>
      </w:r>
      <w:r>
        <w:rPr>
          <w:rtl/>
          <w:lang w:bidi="fa-IR"/>
        </w:rPr>
        <w:t>ئل عن شيخ يجد الاستطاعة ،</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أي : مهزولا</w:t>
      </w:r>
      <w:r w:rsidR="007A0F8A">
        <w:rPr>
          <w:rFonts w:hint="cs"/>
          <w:rtl/>
          <w:lang w:bidi="fa-IR"/>
        </w:rPr>
        <w:t>ً</w:t>
      </w:r>
      <w:r w:rsidR="003A67F1">
        <w:rPr>
          <w:rtl/>
          <w:lang w:bidi="fa-IR"/>
        </w:rPr>
        <w:t>. لسان العرب 15 : 330.</w:t>
      </w:r>
    </w:p>
    <w:p w:rsidR="003A67F1" w:rsidRDefault="00EB05A3" w:rsidP="00EB05A3">
      <w:pPr>
        <w:pStyle w:val="libFootnote0"/>
        <w:rPr>
          <w:lang w:bidi="fa-IR"/>
        </w:rPr>
      </w:pPr>
      <w:r w:rsidRPr="00EB05A3">
        <w:rPr>
          <w:rtl/>
        </w:rPr>
        <w:t>(2)</w:t>
      </w:r>
      <w:r w:rsidR="003A67F1">
        <w:rPr>
          <w:rtl/>
          <w:lang w:bidi="fa-IR"/>
        </w:rPr>
        <w:t xml:space="preserve"> الحج : 78.</w:t>
      </w:r>
    </w:p>
    <w:p w:rsidR="003A67F1" w:rsidRDefault="00EB05A3" w:rsidP="00EB05A3">
      <w:pPr>
        <w:pStyle w:val="libFootnote0"/>
        <w:rPr>
          <w:lang w:bidi="fa-IR"/>
        </w:rPr>
      </w:pPr>
      <w:r w:rsidRPr="00EB05A3">
        <w:rPr>
          <w:rtl/>
        </w:rPr>
        <w:t>(3)</w:t>
      </w:r>
      <w:r w:rsidR="003A67F1">
        <w:rPr>
          <w:rtl/>
          <w:lang w:bidi="fa-IR"/>
        </w:rPr>
        <w:t xml:space="preserve"> حلية الأولياء 9 : 251 ، سنن الدارمي 2 : 28.</w:t>
      </w:r>
    </w:p>
    <w:p w:rsidR="003A67F1" w:rsidRDefault="00EB05A3" w:rsidP="00EB05A3">
      <w:pPr>
        <w:pStyle w:val="libFootnote0"/>
        <w:rPr>
          <w:lang w:bidi="fa-IR"/>
        </w:rPr>
      </w:pPr>
      <w:r w:rsidRPr="00EB05A3">
        <w:rPr>
          <w:rtl/>
        </w:rPr>
        <w:t>(4)</w:t>
      </w:r>
      <w:r w:rsidR="003A67F1">
        <w:rPr>
          <w:rtl/>
          <w:lang w:bidi="fa-IR"/>
        </w:rPr>
        <w:t xml:space="preserve"> الكافي 4 : 268 </w:t>
      </w:r>
      <w:r w:rsidR="007A0F8A">
        <w:rPr>
          <w:rFonts w:hint="cs"/>
          <w:rtl/>
          <w:lang w:bidi="fa-IR"/>
        </w:rPr>
        <w:t>/</w:t>
      </w:r>
      <w:r w:rsidR="003A67F1">
        <w:rPr>
          <w:rtl/>
          <w:lang w:bidi="fa-IR"/>
        </w:rPr>
        <w:t xml:space="preserve"> 1 ، الفقيه 2 : 273 </w:t>
      </w:r>
      <w:r w:rsidR="007A0F8A">
        <w:rPr>
          <w:rFonts w:hint="cs"/>
          <w:rtl/>
          <w:lang w:bidi="fa-IR"/>
        </w:rPr>
        <w:t>/</w:t>
      </w:r>
      <w:r w:rsidR="003A67F1">
        <w:rPr>
          <w:rtl/>
          <w:lang w:bidi="fa-IR"/>
        </w:rPr>
        <w:t xml:space="preserve"> 1333 ، التهذيب 5 : 17 </w:t>
      </w:r>
      <w:r w:rsidR="007A0F8A">
        <w:rPr>
          <w:rFonts w:hint="cs"/>
          <w:rtl/>
          <w:lang w:bidi="fa-IR"/>
        </w:rPr>
        <w:t>/</w:t>
      </w:r>
      <w:r w:rsidR="003A67F1">
        <w:rPr>
          <w:rtl/>
          <w:lang w:bidi="fa-IR"/>
        </w:rPr>
        <w:t xml:space="preserve"> 49.</w:t>
      </w:r>
    </w:p>
    <w:p w:rsidR="003A67F1" w:rsidRDefault="00EB05A3" w:rsidP="00EB05A3">
      <w:pPr>
        <w:pStyle w:val="libFootnote0"/>
        <w:rPr>
          <w:lang w:bidi="fa-IR"/>
        </w:rPr>
      </w:pPr>
      <w:r w:rsidRPr="00EB05A3">
        <w:rPr>
          <w:rtl/>
        </w:rPr>
        <w:t>(5)</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299 ، الخلاف 2 : 248 ، المسألة 6.</w:t>
      </w:r>
    </w:p>
    <w:p w:rsidR="00381EC4" w:rsidRDefault="00EB05A3" w:rsidP="00EB05A3">
      <w:pPr>
        <w:pStyle w:val="libFootnote0"/>
        <w:rPr>
          <w:lang w:bidi="fa-IR"/>
        </w:rPr>
      </w:pPr>
      <w:r w:rsidRPr="00EB05A3">
        <w:rPr>
          <w:rtl/>
        </w:rPr>
        <w:t>(6)</w:t>
      </w:r>
      <w:r w:rsidR="003A67F1">
        <w:rPr>
          <w:rtl/>
          <w:lang w:bidi="fa-IR"/>
        </w:rPr>
        <w:t xml:space="preserve"> الحاوي الكبير 4 : 8 ، فتح العزيز 7 : 44 ، المجموع 7 : 94 و 100 ، المغني 3 : 181 ، الشرح الكبير 3 : 183 ، تفسير القرطبي 4 : 151.</w:t>
      </w:r>
    </w:p>
    <w:p w:rsidR="00DD47EA" w:rsidRDefault="00DD47EA" w:rsidP="006F79F7">
      <w:pPr>
        <w:pStyle w:val="libNormal"/>
        <w:rPr>
          <w:rtl/>
          <w:lang w:bidi="fa-IR"/>
        </w:rPr>
      </w:pPr>
      <w:r>
        <w:rPr>
          <w:rtl/>
          <w:lang w:bidi="fa-IR"/>
        </w:rPr>
        <w:br w:type="page"/>
      </w:r>
    </w:p>
    <w:p w:rsidR="003A67F1" w:rsidRDefault="003A67F1" w:rsidP="007A0F8A">
      <w:pPr>
        <w:pStyle w:val="libNormal0"/>
        <w:rPr>
          <w:lang w:bidi="fa-IR"/>
        </w:rPr>
      </w:pPr>
      <w:r>
        <w:rPr>
          <w:rtl/>
          <w:lang w:bidi="fa-IR"/>
        </w:rPr>
        <w:lastRenderedPageBreak/>
        <w:t xml:space="preserve">فقال : « يجهّز من يحجّ عنه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ولحديث الخثعمية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ومن طريق الخاصة : ما رواه معاوية بن عمّار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قال : « إنّ عليّا</w:t>
      </w:r>
      <w:r w:rsidR="007A0F8A">
        <w:rPr>
          <w:rFonts w:hint="cs"/>
          <w:rtl/>
          <w:lang w:bidi="fa-IR"/>
        </w:rPr>
        <w:t>ً</w:t>
      </w:r>
      <w:r>
        <w:rPr>
          <w:rtl/>
          <w:lang w:bidi="fa-IR"/>
        </w:rPr>
        <w:t xml:space="preserve"> </w:t>
      </w:r>
      <w:r w:rsidR="006364A8" w:rsidRPr="006364A8">
        <w:rPr>
          <w:rStyle w:val="libAlaemChar"/>
          <w:rtl/>
        </w:rPr>
        <w:t>عليه‌السلام</w:t>
      </w:r>
      <w:r>
        <w:rPr>
          <w:rtl/>
          <w:lang w:bidi="fa-IR"/>
        </w:rPr>
        <w:t xml:space="preserve"> رأى شيخا</w:t>
      </w:r>
      <w:r w:rsidR="007A0F8A">
        <w:rPr>
          <w:rFonts w:hint="cs"/>
          <w:rtl/>
          <w:lang w:bidi="fa-IR"/>
        </w:rPr>
        <w:t>ً</w:t>
      </w:r>
      <w:r>
        <w:rPr>
          <w:rtl/>
          <w:lang w:bidi="fa-IR"/>
        </w:rPr>
        <w:t xml:space="preserve"> لم يحج قطّ ولم ي</w:t>
      </w:r>
      <w:r w:rsidR="007A0F8A">
        <w:rPr>
          <w:rFonts w:hint="cs"/>
          <w:rtl/>
          <w:lang w:bidi="fa-IR"/>
        </w:rPr>
        <w:t>ُ</w:t>
      </w:r>
      <w:r>
        <w:rPr>
          <w:rtl/>
          <w:lang w:bidi="fa-IR"/>
        </w:rPr>
        <w:t>طق الحجّ من كبره ، فأمر أن يجهّز رجلا</w:t>
      </w:r>
      <w:r w:rsidR="007A0F8A">
        <w:rPr>
          <w:rFonts w:hint="cs"/>
          <w:rtl/>
          <w:lang w:bidi="fa-IR"/>
        </w:rPr>
        <w:t>ً</w:t>
      </w:r>
      <w:r>
        <w:rPr>
          <w:rtl/>
          <w:lang w:bidi="fa-IR"/>
        </w:rPr>
        <w:t xml:space="preserve"> فيحجّ عنه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ولأنّها عبادة تجب بإفسادها الكفّارة فجاز أن يقوم غير فعله مقام فعله فيها ، كالصوم إذا عجز عنه.</w:t>
      </w:r>
    </w:p>
    <w:p w:rsidR="003A67F1" w:rsidRDefault="003A67F1" w:rsidP="003A67F1">
      <w:pPr>
        <w:pStyle w:val="libNormal"/>
        <w:rPr>
          <w:lang w:bidi="fa-IR"/>
        </w:rPr>
      </w:pPr>
      <w:r>
        <w:rPr>
          <w:rtl/>
          <w:lang w:bidi="fa-IR"/>
        </w:rPr>
        <w:t xml:space="preserve">وقال بعض علمائنا : لا تجب الاستنابة </w:t>
      </w:r>
      <w:r w:rsidR="00EB05A3" w:rsidRPr="00EB05A3">
        <w:rPr>
          <w:rStyle w:val="libFootnotenumChar"/>
          <w:rtl/>
        </w:rPr>
        <w:t>(4)</w:t>
      </w:r>
      <w:r>
        <w:rPr>
          <w:rtl/>
          <w:lang w:bidi="fa-IR"/>
        </w:rPr>
        <w:t xml:space="preserve"> ، وبه قال مالك </w:t>
      </w:r>
      <w:r w:rsidR="007A0F8A">
        <w:rPr>
          <w:rFonts w:hint="cs"/>
          <w:rtl/>
          <w:lang w:bidi="fa-IR"/>
        </w:rPr>
        <w:t>؛</w:t>
      </w:r>
      <w:r>
        <w:rPr>
          <w:rtl/>
          <w:lang w:bidi="fa-IR"/>
        </w:rPr>
        <w:t xml:space="preserve"> لأنّ الاستطاعة غير موجودة </w:t>
      </w:r>
      <w:r w:rsidR="007A0F8A">
        <w:rPr>
          <w:rFonts w:hint="cs"/>
          <w:rtl/>
          <w:lang w:bidi="fa-IR"/>
        </w:rPr>
        <w:t>؛</w:t>
      </w:r>
      <w:r>
        <w:rPr>
          <w:rtl/>
          <w:lang w:bidi="fa-IR"/>
        </w:rPr>
        <w:t xml:space="preserve"> لعدم التمكّن من المباشرة ، والنيابة فرع الوجوب والوجوب ساقط </w:t>
      </w:r>
      <w:r w:rsidR="007A0F8A">
        <w:rPr>
          <w:rFonts w:hint="cs"/>
          <w:rtl/>
          <w:lang w:bidi="fa-IR"/>
        </w:rPr>
        <w:t>؛</w:t>
      </w:r>
      <w:r>
        <w:rPr>
          <w:rtl/>
          <w:lang w:bidi="fa-IR"/>
        </w:rPr>
        <w:t xml:space="preserve"> لعدم شرطه ، فإنّ الله تعالى قال </w:t>
      </w:r>
      <w:r w:rsidR="007A0F8A" w:rsidRPr="00FA2F88">
        <w:rPr>
          <w:rStyle w:val="libAlaemChar"/>
          <w:rtl/>
        </w:rPr>
        <w:t>(</w:t>
      </w:r>
      <w:r w:rsidRPr="007A0F8A">
        <w:rPr>
          <w:rStyle w:val="libAieChar"/>
          <w:rtl/>
        </w:rPr>
        <w:t xml:space="preserve"> مَنِ اسْتَطاعَ </w:t>
      </w:r>
      <w:r w:rsidR="007A0F8A" w:rsidRPr="00FA2F88">
        <w:rPr>
          <w:rStyle w:val="libAlaemChar"/>
          <w:rtl/>
        </w:rPr>
        <w:t>)</w:t>
      </w:r>
      <w:r>
        <w:rPr>
          <w:rtl/>
          <w:lang w:bidi="fa-IR"/>
        </w:rPr>
        <w:t xml:space="preserve"> وهذا غير مستطيع.</w:t>
      </w:r>
    </w:p>
    <w:p w:rsidR="003A67F1" w:rsidRDefault="003A67F1" w:rsidP="003A67F1">
      <w:pPr>
        <w:pStyle w:val="libNormal"/>
        <w:rPr>
          <w:lang w:bidi="fa-IR"/>
        </w:rPr>
      </w:pPr>
      <w:r>
        <w:rPr>
          <w:rtl/>
          <w:lang w:bidi="fa-IR"/>
        </w:rPr>
        <w:t xml:space="preserve">ولأنّها عبادة لا تدخلها النيابة مع القدرة فلا تدخلها مع العجز ، كالصوم والصلاة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ونمنع عدم الاستطاعة </w:t>
      </w:r>
      <w:r w:rsidR="007A0F8A">
        <w:rPr>
          <w:rFonts w:hint="cs"/>
          <w:rtl/>
          <w:lang w:bidi="fa-IR"/>
        </w:rPr>
        <w:t>؛</w:t>
      </w:r>
      <w:r>
        <w:rPr>
          <w:rtl/>
          <w:lang w:bidi="fa-IR"/>
        </w:rPr>
        <w:t xml:space="preserve"> لأنّ الصادق </w:t>
      </w:r>
      <w:r w:rsidR="006364A8" w:rsidRPr="006364A8">
        <w:rPr>
          <w:rStyle w:val="libAlaemChar"/>
          <w:rtl/>
        </w:rPr>
        <w:t>عليه‌السلام</w:t>
      </w:r>
      <w:r>
        <w:rPr>
          <w:rtl/>
          <w:lang w:bidi="fa-IR"/>
        </w:rPr>
        <w:t xml:space="preserve"> فسّرها بالزاد والراحلة </w:t>
      </w:r>
      <w:r w:rsidR="00EB05A3" w:rsidRPr="00EB05A3">
        <w:rPr>
          <w:rStyle w:val="libFootnotenumChar"/>
          <w:rtl/>
        </w:rPr>
        <w:t>(6)</w:t>
      </w:r>
      <w:r>
        <w:rPr>
          <w:rtl/>
          <w:lang w:bidi="fa-IR"/>
        </w:rPr>
        <w:t xml:space="preserve"> ، وهي موجودة ، والقياس ضعيف ، وهذا القول لا بأس به أيضا</w:t>
      </w:r>
      <w:r w:rsidR="007A0F8A">
        <w:rPr>
          <w:rFonts w:hint="cs"/>
          <w:rtl/>
          <w:lang w:bidi="fa-IR"/>
        </w:rPr>
        <w:t>ً</w:t>
      </w:r>
      <w:r>
        <w:rPr>
          <w:rtl/>
          <w:lang w:bidi="fa-IR"/>
        </w:rPr>
        <w:t>.</w:t>
      </w:r>
    </w:p>
    <w:p w:rsidR="003A67F1" w:rsidRDefault="003A67F1" w:rsidP="003A67F1">
      <w:pPr>
        <w:pStyle w:val="libNormal"/>
        <w:rPr>
          <w:lang w:bidi="fa-IR"/>
        </w:rPr>
      </w:pPr>
      <w:r>
        <w:rPr>
          <w:rtl/>
          <w:lang w:bidi="fa-IR"/>
        </w:rPr>
        <w:t>قال مالك : ولا يجوز أن يستأجر من يحجّ عنه في حال حياته ، فإن وصّى أن ي</w:t>
      </w:r>
      <w:r w:rsidR="007A0F8A">
        <w:rPr>
          <w:rFonts w:hint="cs"/>
          <w:rtl/>
          <w:lang w:bidi="fa-IR"/>
        </w:rPr>
        <w:t>ُ</w:t>
      </w:r>
      <w:r>
        <w:rPr>
          <w:rtl/>
          <w:lang w:bidi="fa-IR"/>
        </w:rPr>
        <w:t xml:space="preserve">حجّ عنه بعد وفاته ، جاز </w:t>
      </w:r>
      <w:r w:rsidR="00EB05A3" w:rsidRPr="00EB05A3">
        <w:rPr>
          <w:rStyle w:val="libFootnotenumChar"/>
          <w:rtl/>
        </w:rPr>
        <w:t>(7)</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تفسير القرطبي 4 : 151 ، المغني 3 : 182 ، الشرح الكبير 3 : 184.</w:t>
      </w:r>
    </w:p>
    <w:p w:rsidR="003A67F1" w:rsidRDefault="00EB05A3" w:rsidP="00EB05A3">
      <w:pPr>
        <w:pStyle w:val="libFootnote0"/>
        <w:rPr>
          <w:lang w:bidi="fa-IR"/>
        </w:rPr>
      </w:pPr>
      <w:r w:rsidRPr="00EB05A3">
        <w:rPr>
          <w:rtl/>
        </w:rPr>
        <w:t>(2)</w:t>
      </w:r>
      <w:r w:rsidR="003A67F1">
        <w:rPr>
          <w:rtl/>
          <w:lang w:bidi="fa-IR"/>
        </w:rPr>
        <w:t xml:space="preserve"> تقدّمت الإ</w:t>
      </w:r>
      <w:r w:rsidR="007A0F8A">
        <w:rPr>
          <w:rFonts w:hint="cs"/>
          <w:rtl/>
          <w:lang w:bidi="fa-IR"/>
        </w:rPr>
        <w:t>ِ</w:t>
      </w:r>
      <w:r w:rsidR="003A67F1">
        <w:rPr>
          <w:rtl/>
          <w:lang w:bidi="fa-IR"/>
        </w:rPr>
        <w:t xml:space="preserve">شارة إلى مصادره في الصفحة 64 ، الهامش </w:t>
      </w:r>
      <w:r w:rsidRPr="00EB05A3">
        <w:rPr>
          <w:rtl/>
        </w:rPr>
        <w:t>(4)</w:t>
      </w:r>
      <w:r w:rsidR="003A67F1">
        <w:rPr>
          <w:rtl/>
          <w:lang w:bidi="fa-IR"/>
        </w:rPr>
        <w:t>.</w:t>
      </w:r>
    </w:p>
    <w:p w:rsidR="003A67F1" w:rsidRDefault="00EB05A3" w:rsidP="00EB05A3">
      <w:pPr>
        <w:pStyle w:val="libFootnote0"/>
        <w:rPr>
          <w:lang w:bidi="fa-IR"/>
        </w:rPr>
      </w:pPr>
      <w:r w:rsidRPr="00EB05A3">
        <w:rPr>
          <w:rtl/>
        </w:rPr>
        <w:t>(3)</w:t>
      </w:r>
      <w:r w:rsidR="003A67F1">
        <w:rPr>
          <w:rtl/>
          <w:lang w:bidi="fa-IR"/>
        </w:rPr>
        <w:t xml:space="preserve"> التهذيب 5 : 14 </w:t>
      </w:r>
      <w:r w:rsidR="0020363A">
        <w:rPr>
          <w:rFonts w:hint="cs"/>
          <w:rtl/>
          <w:lang w:bidi="fa-IR"/>
        </w:rPr>
        <w:t>/</w:t>
      </w:r>
      <w:r w:rsidR="003A67F1">
        <w:rPr>
          <w:rtl/>
          <w:lang w:bidi="fa-IR"/>
        </w:rPr>
        <w:t xml:space="preserve"> 38.</w:t>
      </w:r>
    </w:p>
    <w:p w:rsidR="003A67F1" w:rsidRDefault="00EB05A3" w:rsidP="00EB05A3">
      <w:pPr>
        <w:pStyle w:val="libFootnote0"/>
        <w:rPr>
          <w:lang w:bidi="fa-IR"/>
        </w:rPr>
      </w:pPr>
      <w:r w:rsidRPr="00EB05A3">
        <w:rPr>
          <w:rtl/>
        </w:rPr>
        <w:t>(4)</w:t>
      </w:r>
      <w:r w:rsidR="003A67F1">
        <w:rPr>
          <w:rtl/>
          <w:lang w:bidi="fa-IR"/>
        </w:rPr>
        <w:t xml:space="preserve"> قاله ابن إدريس في السرائر : 120.</w:t>
      </w:r>
    </w:p>
    <w:p w:rsidR="003A67F1" w:rsidRDefault="00EB05A3" w:rsidP="00EB05A3">
      <w:pPr>
        <w:pStyle w:val="libFootnote0"/>
        <w:rPr>
          <w:lang w:bidi="fa-IR"/>
        </w:rPr>
      </w:pPr>
      <w:r w:rsidRPr="00EB05A3">
        <w:rPr>
          <w:rtl/>
        </w:rPr>
        <w:t>(5)</w:t>
      </w:r>
      <w:r w:rsidR="003A67F1">
        <w:rPr>
          <w:rtl/>
          <w:lang w:bidi="fa-IR"/>
        </w:rPr>
        <w:t xml:space="preserve"> الحاوي الكبير 4 : 9 ، المجموع 7 : 100 ، المغني 3 : 181 ، الشرح الكبير 3 : 183 ، تفسير القرطبي 4 : 150.</w:t>
      </w:r>
    </w:p>
    <w:p w:rsidR="003A67F1" w:rsidRDefault="00EB05A3" w:rsidP="00EB05A3">
      <w:pPr>
        <w:pStyle w:val="libFootnote0"/>
        <w:rPr>
          <w:lang w:bidi="fa-IR"/>
        </w:rPr>
      </w:pPr>
      <w:r w:rsidRPr="00EB05A3">
        <w:rPr>
          <w:rtl/>
        </w:rPr>
        <w:t>(6)</w:t>
      </w:r>
      <w:r w:rsidR="003A67F1">
        <w:rPr>
          <w:rtl/>
          <w:lang w:bidi="fa-IR"/>
        </w:rPr>
        <w:t xml:space="preserve"> الكافي 4 : 268 </w:t>
      </w:r>
      <w:r w:rsidR="0020363A">
        <w:rPr>
          <w:rFonts w:hint="cs"/>
          <w:rtl/>
          <w:lang w:bidi="fa-IR"/>
        </w:rPr>
        <w:t>/</w:t>
      </w:r>
      <w:r w:rsidR="003A67F1">
        <w:rPr>
          <w:rtl/>
          <w:lang w:bidi="fa-IR"/>
        </w:rPr>
        <w:t xml:space="preserve"> 5.</w:t>
      </w:r>
    </w:p>
    <w:p w:rsidR="00381EC4" w:rsidRDefault="00EB05A3" w:rsidP="00EB05A3">
      <w:pPr>
        <w:pStyle w:val="libFootnote0"/>
        <w:rPr>
          <w:lang w:bidi="fa-IR"/>
        </w:rPr>
      </w:pPr>
      <w:r w:rsidRPr="00EB05A3">
        <w:rPr>
          <w:rtl/>
        </w:rPr>
        <w:t>(7)</w:t>
      </w:r>
      <w:r w:rsidR="003A67F1">
        <w:rPr>
          <w:rtl/>
          <w:lang w:bidi="fa-IR"/>
        </w:rPr>
        <w:t xml:space="preserve"> الحاوي الكبير 4 : 9 ، الكافي في فقه أهل المدينة : 133 ، تفسير القرطبي 4 : </w:t>
      </w:r>
      <w:r w:rsidR="0020363A">
        <w:rPr>
          <w:rFonts w:hint="cs"/>
          <w:rtl/>
          <w:lang w:bidi="fa-IR"/>
        </w:rPr>
        <w:t>=</w:t>
      </w:r>
    </w:p>
    <w:p w:rsidR="00DD47EA" w:rsidRDefault="00DD47EA"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وقال أبو حنيفة : إن قدر على الحجّ قبل زمانته ، لزمه الحجّ ، وإن لم يقدر عليه ، فلا حجّ عليه </w:t>
      </w:r>
      <w:r w:rsidR="00EB05A3" w:rsidRPr="00EB05A3">
        <w:rPr>
          <w:rStyle w:val="libFootnotenumChar"/>
          <w:rtl/>
        </w:rPr>
        <w:t>(1)</w:t>
      </w:r>
      <w:r>
        <w:rPr>
          <w:rtl/>
          <w:lang w:bidi="fa-IR"/>
        </w:rPr>
        <w:t>.</w:t>
      </w:r>
    </w:p>
    <w:p w:rsidR="003A67F1" w:rsidRDefault="003A67F1" w:rsidP="003A67F1">
      <w:pPr>
        <w:pStyle w:val="libNormal"/>
        <w:rPr>
          <w:lang w:bidi="fa-IR"/>
        </w:rPr>
      </w:pPr>
      <w:bookmarkStart w:id="70" w:name="_Toc112686431"/>
      <w:r w:rsidRPr="009368B8">
        <w:rPr>
          <w:rStyle w:val="Heading2Char"/>
          <w:rtl/>
        </w:rPr>
        <w:t>مسألة 50 :</w:t>
      </w:r>
      <w:bookmarkEnd w:id="70"/>
      <w:r>
        <w:rPr>
          <w:rtl/>
          <w:lang w:bidi="fa-IR"/>
        </w:rPr>
        <w:t xml:space="preserve"> لو لم يجد هذا المريض الذي لا يرجى ب</w:t>
      </w:r>
      <w:r w:rsidR="0020363A">
        <w:rPr>
          <w:rFonts w:hint="cs"/>
          <w:rtl/>
          <w:lang w:bidi="fa-IR"/>
        </w:rPr>
        <w:t>ُ</w:t>
      </w:r>
      <w:r>
        <w:rPr>
          <w:rtl/>
          <w:lang w:bidi="fa-IR"/>
        </w:rPr>
        <w:t>رؤه مالا</w:t>
      </w:r>
      <w:r w:rsidR="0020363A">
        <w:rPr>
          <w:rFonts w:hint="cs"/>
          <w:rtl/>
          <w:lang w:bidi="fa-IR"/>
        </w:rPr>
        <w:t>ً</w:t>
      </w:r>
      <w:r>
        <w:rPr>
          <w:rtl/>
          <w:lang w:bidi="fa-IR"/>
        </w:rPr>
        <w:t xml:space="preserve"> يستنيب به ، لم يكن عليه حجّ إجماعا</w:t>
      </w:r>
      <w:r w:rsidR="0020363A">
        <w:rPr>
          <w:rFonts w:hint="cs"/>
          <w:rtl/>
          <w:lang w:bidi="fa-IR"/>
        </w:rPr>
        <w:t>ً</w:t>
      </w:r>
      <w:r>
        <w:rPr>
          <w:rtl/>
          <w:lang w:bidi="fa-IR"/>
        </w:rPr>
        <w:t xml:space="preserve"> </w:t>
      </w:r>
      <w:r w:rsidR="0020363A">
        <w:rPr>
          <w:rFonts w:hint="cs"/>
          <w:rtl/>
          <w:lang w:bidi="fa-IR"/>
        </w:rPr>
        <w:t>؛</w:t>
      </w:r>
      <w:r>
        <w:rPr>
          <w:rtl/>
          <w:lang w:bidi="fa-IR"/>
        </w:rPr>
        <w:t xml:space="preserve"> لأنّ الصحيح لو لم يجد ما يحجّ به لم يجب عليه فالمريض أولى ، وإن وجد مالا</w:t>
      </w:r>
      <w:r w:rsidR="0020363A">
        <w:rPr>
          <w:rFonts w:hint="cs"/>
          <w:rtl/>
          <w:lang w:bidi="fa-IR"/>
        </w:rPr>
        <w:t>ً</w:t>
      </w:r>
      <w:r>
        <w:rPr>
          <w:rtl/>
          <w:lang w:bidi="fa-IR"/>
        </w:rPr>
        <w:t xml:space="preserve"> ولم يجد م</w:t>
      </w:r>
      <w:r w:rsidR="0020363A">
        <w:rPr>
          <w:rFonts w:hint="cs"/>
          <w:rtl/>
          <w:lang w:bidi="fa-IR"/>
        </w:rPr>
        <w:t>َ</w:t>
      </w:r>
      <w:r>
        <w:rPr>
          <w:rtl/>
          <w:lang w:bidi="fa-IR"/>
        </w:rPr>
        <w:t>ن</w:t>
      </w:r>
      <w:r w:rsidR="0020363A">
        <w:rPr>
          <w:rFonts w:hint="cs"/>
          <w:rtl/>
          <w:lang w:bidi="fa-IR"/>
        </w:rPr>
        <w:t>ْ</w:t>
      </w:r>
      <w:r>
        <w:rPr>
          <w:rtl/>
          <w:lang w:bidi="fa-IR"/>
        </w:rPr>
        <w:t xml:space="preserve"> ينوب عنه لم يجب عليه أيضا</w:t>
      </w:r>
      <w:r w:rsidR="0020363A">
        <w:rPr>
          <w:rFonts w:hint="cs"/>
          <w:rtl/>
          <w:lang w:bidi="fa-IR"/>
        </w:rPr>
        <w:t>ً</w:t>
      </w:r>
      <w:r>
        <w:rPr>
          <w:rtl/>
          <w:lang w:bidi="fa-IR"/>
        </w:rPr>
        <w:t xml:space="preserve"> </w:t>
      </w:r>
      <w:r w:rsidR="0020363A">
        <w:rPr>
          <w:rFonts w:hint="cs"/>
          <w:rtl/>
          <w:lang w:bidi="fa-IR"/>
        </w:rPr>
        <w:t>؛</w:t>
      </w:r>
      <w:r>
        <w:rPr>
          <w:rtl/>
          <w:lang w:bidi="fa-IR"/>
        </w:rPr>
        <w:t xml:space="preserve"> لعدم تمكّنه من الاستئجار.</w:t>
      </w:r>
    </w:p>
    <w:p w:rsidR="003A67F1" w:rsidRDefault="003A67F1" w:rsidP="003A67F1">
      <w:pPr>
        <w:pStyle w:val="libNormal"/>
        <w:rPr>
          <w:lang w:bidi="fa-IR"/>
        </w:rPr>
      </w:pPr>
      <w:r>
        <w:rPr>
          <w:rtl/>
          <w:lang w:bidi="fa-IR"/>
        </w:rPr>
        <w:t>وعن أحمد روايتان في إمكان المسير هل هو من شرائط الوجوب أو من شرائط لزوم السعي ، فإن قلنا : من شرائط لزوم السعي ، ثبت الحجّ في ذمّته ي</w:t>
      </w:r>
      <w:r w:rsidR="0020363A">
        <w:rPr>
          <w:rFonts w:hint="cs"/>
          <w:rtl/>
          <w:lang w:bidi="fa-IR"/>
        </w:rPr>
        <w:t>ُ</w:t>
      </w:r>
      <w:r>
        <w:rPr>
          <w:rtl/>
          <w:lang w:bidi="fa-IR"/>
        </w:rPr>
        <w:t xml:space="preserve">حجّ عنه بعد موته ، وإن قلنا : من شرائط الوجوب ، لم يجب عليه شي‌ء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وهذا ساقط عندنا.</w:t>
      </w:r>
    </w:p>
    <w:p w:rsidR="003A67F1" w:rsidRDefault="003A67F1" w:rsidP="003A67F1">
      <w:pPr>
        <w:pStyle w:val="libNormal"/>
        <w:rPr>
          <w:lang w:bidi="fa-IR"/>
        </w:rPr>
      </w:pPr>
      <w:bookmarkStart w:id="71" w:name="_Toc112686432"/>
      <w:r w:rsidRPr="009368B8">
        <w:rPr>
          <w:rStyle w:val="Heading2Char"/>
          <w:rtl/>
        </w:rPr>
        <w:t>مسألة 51 :</w:t>
      </w:r>
      <w:bookmarkEnd w:id="71"/>
      <w:r>
        <w:rPr>
          <w:rtl/>
          <w:lang w:bidi="fa-IR"/>
        </w:rPr>
        <w:t xml:space="preserve"> المريض الذي لا يرجى ب</w:t>
      </w:r>
      <w:r w:rsidR="0020363A">
        <w:rPr>
          <w:rFonts w:hint="cs"/>
          <w:rtl/>
          <w:lang w:bidi="fa-IR"/>
        </w:rPr>
        <w:t>ُ</w:t>
      </w:r>
      <w:r>
        <w:rPr>
          <w:rtl/>
          <w:lang w:bidi="fa-IR"/>
        </w:rPr>
        <w:t>رؤه لو استناب من حجّ عنه ثم ع</w:t>
      </w:r>
      <w:r w:rsidR="0020363A">
        <w:rPr>
          <w:rFonts w:hint="cs"/>
          <w:rtl/>
          <w:lang w:bidi="fa-IR"/>
        </w:rPr>
        <w:t>ُ</w:t>
      </w:r>
      <w:r>
        <w:rPr>
          <w:rtl/>
          <w:lang w:bidi="fa-IR"/>
        </w:rPr>
        <w:t>وفي ، والمعضوب إذا تمكّن من المباشرة بعد أن أحجّ عن نفسه ، وجب عليه أن يحجّ بنفسه مباشرة</w:t>
      </w:r>
      <w:r w:rsidR="0020363A">
        <w:rPr>
          <w:rFonts w:hint="cs"/>
          <w:rtl/>
          <w:lang w:bidi="fa-IR"/>
        </w:rPr>
        <w:t>ً</w:t>
      </w:r>
      <w:r>
        <w:rPr>
          <w:rtl/>
          <w:lang w:bidi="fa-IR"/>
        </w:rPr>
        <w:t>.</w:t>
      </w:r>
    </w:p>
    <w:p w:rsidR="003A67F1" w:rsidRDefault="003A67F1" w:rsidP="003A67F1">
      <w:pPr>
        <w:pStyle w:val="libNormal"/>
        <w:rPr>
          <w:lang w:bidi="fa-IR"/>
        </w:rPr>
      </w:pPr>
      <w:r>
        <w:rPr>
          <w:rtl/>
          <w:lang w:bidi="fa-IR"/>
        </w:rPr>
        <w:t xml:space="preserve">قال الشيخ </w:t>
      </w:r>
      <w:r w:rsidR="00D95353" w:rsidRPr="00D95353">
        <w:rPr>
          <w:rStyle w:val="libAlaemChar"/>
          <w:rFonts w:hint="cs"/>
          <w:rtl/>
        </w:rPr>
        <w:t>رحمه‌الله</w:t>
      </w:r>
      <w:r>
        <w:rPr>
          <w:rtl/>
          <w:lang w:bidi="fa-IR"/>
        </w:rPr>
        <w:t>: لأنّ ما فعله كان واجبا</w:t>
      </w:r>
      <w:r w:rsidR="0020363A">
        <w:rPr>
          <w:rFonts w:hint="cs"/>
          <w:rtl/>
          <w:lang w:bidi="fa-IR"/>
        </w:rPr>
        <w:t>ً</w:t>
      </w:r>
      <w:r>
        <w:rPr>
          <w:rtl/>
          <w:lang w:bidi="fa-IR"/>
        </w:rPr>
        <w:t xml:space="preserve"> في ماله وهذا يلزمه في نفسه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وبه قال الشافعي وأصحاب الرأي وابن المنذر </w:t>
      </w:r>
      <w:r w:rsidR="0020363A">
        <w:rPr>
          <w:rFonts w:hint="cs"/>
          <w:rtl/>
          <w:lang w:bidi="fa-IR"/>
        </w:rPr>
        <w:t>؛</w:t>
      </w:r>
      <w:r>
        <w:rPr>
          <w:rtl/>
          <w:lang w:bidi="fa-IR"/>
        </w:rPr>
        <w:t xml:space="preserve"> لأنّ هذا بدل </w:t>
      </w:r>
      <w:r w:rsidR="0020363A">
        <w:rPr>
          <w:rFonts w:hint="cs"/>
          <w:rtl/>
          <w:lang w:bidi="fa-IR"/>
        </w:rPr>
        <w:t>ا</w:t>
      </w:r>
      <w:r>
        <w:rPr>
          <w:rtl/>
          <w:lang w:bidi="fa-IR"/>
        </w:rPr>
        <w:t>ياس فإذا برأ تبيّنّا أنّه لم يكن مأيوسا</w:t>
      </w:r>
      <w:r w:rsidR="0020363A">
        <w:rPr>
          <w:rFonts w:hint="cs"/>
          <w:rtl/>
          <w:lang w:bidi="fa-IR"/>
        </w:rPr>
        <w:t>ً</w:t>
      </w:r>
      <w:r>
        <w:rPr>
          <w:rtl/>
          <w:lang w:bidi="fa-IR"/>
        </w:rPr>
        <w:t xml:space="preserve"> منه ، فلزمه الأصل كالآيسة إذا اعتدت بالشهور ثم حاضت لا تجزئها تلك العدّة </w:t>
      </w:r>
      <w:r w:rsidR="00EB05A3" w:rsidRPr="00EB05A3">
        <w:rPr>
          <w:rStyle w:val="libFootnotenumChar"/>
          <w:rtl/>
        </w:rPr>
        <w:t>(4)</w:t>
      </w:r>
      <w:r>
        <w:rPr>
          <w:rtl/>
          <w:lang w:bidi="fa-IR"/>
        </w:rPr>
        <w:t>.</w:t>
      </w:r>
    </w:p>
    <w:p w:rsidR="003A67F1" w:rsidRDefault="00EB05A3" w:rsidP="00100C41">
      <w:pPr>
        <w:pStyle w:val="libLine"/>
        <w:rPr>
          <w:lang w:bidi="fa-IR"/>
        </w:rPr>
      </w:pPr>
      <w:r>
        <w:rPr>
          <w:rtl/>
          <w:lang w:bidi="fa-IR"/>
        </w:rPr>
        <w:t>____________________</w:t>
      </w:r>
    </w:p>
    <w:p w:rsidR="0020363A" w:rsidRPr="0020363A" w:rsidRDefault="0020363A" w:rsidP="0020363A">
      <w:pPr>
        <w:pStyle w:val="libFootnote0"/>
        <w:rPr>
          <w:rtl/>
        </w:rPr>
      </w:pPr>
      <w:r w:rsidRPr="0020363A">
        <w:rPr>
          <w:rFonts w:hint="cs"/>
          <w:rtl/>
        </w:rPr>
        <w:t xml:space="preserve">= </w:t>
      </w:r>
      <w:r w:rsidRPr="0020363A">
        <w:rPr>
          <w:rtl/>
        </w:rPr>
        <w:t>150 - 151.</w:t>
      </w:r>
    </w:p>
    <w:p w:rsidR="003A67F1" w:rsidRDefault="00EB05A3" w:rsidP="00EB05A3">
      <w:pPr>
        <w:pStyle w:val="libFootnote0"/>
        <w:rPr>
          <w:lang w:bidi="fa-IR"/>
        </w:rPr>
      </w:pPr>
      <w:r w:rsidRPr="00EB05A3">
        <w:rPr>
          <w:rtl/>
        </w:rPr>
        <w:t>(1)</w:t>
      </w:r>
      <w:r w:rsidR="003A67F1">
        <w:rPr>
          <w:rtl/>
          <w:lang w:bidi="fa-IR"/>
        </w:rPr>
        <w:t xml:space="preserve"> الحاوي الكبير 4 : 8 </w:t>
      </w:r>
      <w:r w:rsidR="00E9208D">
        <w:rPr>
          <w:rtl/>
          <w:lang w:bidi="fa-IR"/>
        </w:rPr>
        <w:t>-</w:t>
      </w:r>
      <w:r w:rsidR="003A67F1">
        <w:rPr>
          <w:rtl/>
          <w:lang w:bidi="fa-IR"/>
        </w:rPr>
        <w:t xml:space="preserve"> 9.</w:t>
      </w:r>
    </w:p>
    <w:p w:rsidR="003A67F1" w:rsidRDefault="00EB05A3" w:rsidP="00EB05A3">
      <w:pPr>
        <w:pStyle w:val="libFootnote0"/>
        <w:rPr>
          <w:lang w:bidi="fa-IR"/>
        </w:rPr>
      </w:pPr>
      <w:r w:rsidRPr="00EB05A3">
        <w:rPr>
          <w:rtl/>
        </w:rPr>
        <w:t>(2)</w:t>
      </w:r>
      <w:r w:rsidR="003A67F1">
        <w:rPr>
          <w:rtl/>
          <w:lang w:bidi="fa-IR"/>
        </w:rPr>
        <w:t xml:space="preserve"> المغني 3 : 182 ، الشرح الكبير 3 : 184.</w:t>
      </w:r>
    </w:p>
    <w:p w:rsidR="003A67F1" w:rsidRDefault="00EB05A3" w:rsidP="00EB05A3">
      <w:pPr>
        <w:pStyle w:val="libFootnote0"/>
        <w:rPr>
          <w:lang w:bidi="fa-IR"/>
        </w:rPr>
      </w:pPr>
      <w:r w:rsidRPr="00EB05A3">
        <w:rPr>
          <w:rtl/>
        </w:rPr>
        <w:t>(3)</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299.</w:t>
      </w:r>
    </w:p>
    <w:p w:rsidR="00381EC4" w:rsidRDefault="00EB05A3" w:rsidP="00EB05A3">
      <w:pPr>
        <w:pStyle w:val="libFootnote0"/>
        <w:rPr>
          <w:lang w:bidi="fa-IR"/>
        </w:rPr>
      </w:pPr>
      <w:r w:rsidRPr="00EB05A3">
        <w:rPr>
          <w:rtl/>
        </w:rPr>
        <w:t>(4)</w:t>
      </w:r>
      <w:r w:rsidR="003A67F1">
        <w:rPr>
          <w:rtl/>
          <w:lang w:bidi="fa-IR"/>
        </w:rPr>
        <w:t xml:space="preserve"> ال</w:t>
      </w:r>
      <w:r w:rsidR="0020363A">
        <w:rPr>
          <w:rFonts w:hint="cs"/>
          <w:rtl/>
          <w:lang w:bidi="fa-IR"/>
        </w:rPr>
        <w:t>اُ</w:t>
      </w:r>
      <w:r w:rsidR="003A67F1">
        <w:rPr>
          <w:rtl/>
          <w:lang w:bidi="fa-IR"/>
        </w:rPr>
        <w:t xml:space="preserve">م 2 : 114 و 123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206 ، المغني 3 : 182 ، الشرح الكبير 3 : 184.</w:t>
      </w:r>
    </w:p>
    <w:p w:rsidR="00DD47EA" w:rsidRDefault="00DD47EA"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وقال أحمد وإسحاق : لا يجب عليه حجّ</w:t>
      </w:r>
      <w:r w:rsidR="0020363A">
        <w:rPr>
          <w:rFonts w:hint="cs"/>
          <w:rtl/>
          <w:lang w:bidi="fa-IR"/>
        </w:rPr>
        <w:t>ٌ</w:t>
      </w:r>
      <w:r>
        <w:rPr>
          <w:rtl/>
          <w:lang w:bidi="fa-IR"/>
        </w:rPr>
        <w:t xml:space="preserve"> آخر </w:t>
      </w:r>
      <w:r w:rsidR="0020363A">
        <w:rPr>
          <w:rFonts w:hint="cs"/>
          <w:rtl/>
          <w:lang w:bidi="fa-IR"/>
        </w:rPr>
        <w:t>؛</w:t>
      </w:r>
      <w:r>
        <w:rPr>
          <w:rtl/>
          <w:lang w:bidi="fa-IR"/>
        </w:rPr>
        <w:t xml:space="preserve"> لأنّه ف</w:t>
      </w:r>
      <w:r w:rsidR="0020363A">
        <w:rPr>
          <w:rFonts w:hint="cs"/>
          <w:rtl/>
          <w:lang w:bidi="fa-IR"/>
        </w:rPr>
        <w:t>َ</w:t>
      </w:r>
      <w:r>
        <w:rPr>
          <w:rtl/>
          <w:lang w:bidi="fa-IR"/>
        </w:rPr>
        <w:t>ع</w:t>
      </w:r>
      <w:r w:rsidR="0020363A">
        <w:rPr>
          <w:rFonts w:hint="cs"/>
          <w:rtl/>
          <w:lang w:bidi="fa-IR"/>
        </w:rPr>
        <w:t>َ</w:t>
      </w:r>
      <w:r>
        <w:rPr>
          <w:rtl/>
          <w:lang w:bidi="fa-IR"/>
        </w:rPr>
        <w:t>ل المأمور به ، فخرج عن العهدة ، كما لو لم يبرأ ، ولأنّه أدّى حجة الإ</w:t>
      </w:r>
      <w:r w:rsidR="0020363A">
        <w:rPr>
          <w:rFonts w:hint="cs"/>
          <w:rtl/>
          <w:lang w:bidi="fa-IR"/>
        </w:rPr>
        <w:t>ِ</w:t>
      </w:r>
      <w:r>
        <w:rPr>
          <w:rtl/>
          <w:lang w:bidi="fa-IR"/>
        </w:rPr>
        <w:t>سلام بأمر الشارع ، فلم يلزمه حجّ ثان</w:t>
      </w:r>
      <w:r w:rsidR="0020363A">
        <w:rPr>
          <w:rFonts w:hint="cs"/>
          <w:rtl/>
          <w:lang w:bidi="fa-IR"/>
        </w:rPr>
        <w:t>ٍ</w:t>
      </w:r>
      <w:r>
        <w:rPr>
          <w:rtl/>
          <w:lang w:bidi="fa-IR"/>
        </w:rPr>
        <w:t xml:space="preserve"> ، كما لو حجّ بنفسه ، ول</w:t>
      </w:r>
      <w:r w:rsidR="0020363A">
        <w:rPr>
          <w:rFonts w:hint="cs"/>
          <w:rtl/>
          <w:lang w:bidi="fa-IR"/>
        </w:rPr>
        <w:t>إِ</w:t>
      </w:r>
      <w:r>
        <w:rPr>
          <w:rtl/>
          <w:lang w:bidi="fa-IR"/>
        </w:rPr>
        <w:t>فضائه إلى إيجاب حجّتين وليس عليه إل</w:t>
      </w:r>
      <w:r w:rsidR="0020363A">
        <w:rPr>
          <w:rFonts w:hint="cs"/>
          <w:rtl/>
          <w:lang w:bidi="fa-IR"/>
        </w:rPr>
        <w:t>ّ</w:t>
      </w:r>
      <w:r>
        <w:rPr>
          <w:rtl/>
          <w:lang w:bidi="fa-IR"/>
        </w:rPr>
        <w:t xml:space="preserve">ا حجّة واحدة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ونمنع فعله للمأمور به ، والفرق بينه وبين عدم البرء ظاهر ، ونمنع أداء حجّة الإ</w:t>
      </w:r>
      <w:r w:rsidR="0020363A">
        <w:rPr>
          <w:rFonts w:hint="cs"/>
          <w:rtl/>
          <w:lang w:bidi="fa-IR"/>
        </w:rPr>
        <w:t>ِ</w:t>
      </w:r>
      <w:r>
        <w:rPr>
          <w:rtl/>
          <w:lang w:bidi="fa-IR"/>
        </w:rPr>
        <w:t>سلام بل بدلها المشروط بعدم القدرة على المباشرة ، ونمنع أنّه ليس عليه إل</w:t>
      </w:r>
      <w:r w:rsidR="0020363A">
        <w:rPr>
          <w:rFonts w:hint="cs"/>
          <w:rtl/>
          <w:lang w:bidi="fa-IR"/>
        </w:rPr>
        <w:t>ّ</w:t>
      </w:r>
      <w:r>
        <w:rPr>
          <w:rtl/>
          <w:lang w:bidi="fa-IR"/>
        </w:rPr>
        <w:t>ا حجّة واحدة.</w:t>
      </w:r>
    </w:p>
    <w:p w:rsidR="003A67F1" w:rsidRDefault="003A67F1" w:rsidP="003A67F1">
      <w:pPr>
        <w:pStyle w:val="libNormal"/>
        <w:rPr>
          <w:lang w:bidi="fa-IR"/>
        </w:rPr>
      </w:pPr>
      <w:r>
        <w:rPr>
          <w:rtl/>
          <w:lang w:bidi="fa-IR"/>
        </w:rPr>
        <w:t>إذا عرفت هذا ، فلو ع</w:t>
      </w:r>
      <w:r w:rsidR="0020363A">
        <w:rPr>
          <w:rFonts w:hint="cs"/>
          <w:rtl/>
          <w:lang w:bidi="fa-IR"/>
        </w:rPr>
        <w:t>ُ</w:t>
      </w:r>
      <w:r>
        <w:rPr>
          <w:rtl/>
          <w:lang w:bidi="fa-IR"/>
        </w:rPr>
        <w:t xml:space="preserve">وفي قبل فراق النائب من الحجّ ، قال بعض العامة : لم يجزئه الحجّ </w:t>
      </w:r>
      <w:r w:rsidR="0020363A">
        <w:rPr>
          <w:rFonts w:hint="cs"/>
          <w:rtl/>
          <w:lang w:bidi="fa-IR"/>
        </w:rPr>
        <w:t>؛</w:t>
      </w:r>
      <w:r>
        <w:rPr>
          <w:rtl/>
          <w:lang w:bidi="fa-IR"/>
        </w:rPr>
        <w:t xml:space="preserve"> لأنّه قدر على الأصل قبل تمام البدل فلزمه ، كالصغيرة ومن ارتفع حيضها إذا حاضتا قبل تمام عدّتهما بالشهور ، وكالمتيمّم إذا رأى الماء في صلاته.</w:t>
      </w:r>
    </w:p>
    <w:p w:rsidR="003A67F1" w:rsidRDefault="003A67F1" w:rsidP="003A67F1">
      <w:pPr>
        <w:pStyle w:val="libNormal"/>
        <w:rPr>
          <w:lang w:bidi="fa-IR"/>
        </w:rPr>
      </w:pPr>
      <w:r>
        <w:rPr>
          <w:rtl/>
          <w:lang w:bidi="fa-IR"/>
        </w:rPr>
        <w:t xml:space="preserve">ويحتمل الاجزاء ، كالمتمتّع إذا شرع في الصيام ثم قدر على الهدي ، والمكفّر إذا قدر على الأصل بعد الشروع في البدل ، وإن برأ قبل إحرام النائب ، لم يجزئه بحال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وهذا كلّه ساقط عندنا.</w:t>
      </w:r>
    </w:p>
    <w:p w:rsidR="003A67F1" w:rsidRDefault="003A67F1" w:rsidP="003A67F1">
      <w:pPr>
        <w:pStyle w:val="libNormal"/>
        <w:rPr>
          <w:lang w:bidi="fa-IR"/>
        </w:rPr>
      </w:pPr>
      <w:bookmarkStart w:id="72" w:name="_Toc112686433"/>
      <w:r w:rsidRPr="009368B8">
        <w:rPr>
          <w:rStyle w:val="Heading2Char"/>
          <w:rtl/>
        </w:rPr>
        <w:t>مسألة 52 :</w:t>
      </w:r>
      <w:bookmarkEnd w:id="72"/>
      <w:r>
        <w:rPr>
          <w:rtl/>
          <w:lang w:bidi="fa-IR"/>
        </w:rPr>
        <w:t xml:space="preserve"> المريض إذا كان مرضه يرجى زواله والبرء منه ، والمحبوس ونحوه إذا وجد الاستطاعة وتعذّر عليه الحجّ ، يستحب أن يستنيب ، قاله الشيخ </w:t>
      </w:r>
      <w:r w:rsidR="00EB05A3" w:rsidRPr="00EB05A3">
        <w:rPr>
          <w:rStyle w:val="libFootnotenumChar"/>
          <w:rtl/>
        </w:rPr>
        <w:t>(3)</w:t>
      </w:r>
      <w:r w:rsidR="00334F25" w:rsidRPr="00334F25">
        <w:rPr>
          <w:rFonts w:hint="cs"/>
          <w:rtl/>
        </w:rPr>
        <w:t xml:space="preserve"> </w:t>
      </w:r>
      <w:r w:rsidR="00D95353" w:rsidRPr="00D95353">
        <w:rPr>
          <w:rStyle w:val="libAlaemChar"/>
          <w:rFonts w:hint="cs"/>
          <w:rtl/>
        </w:rPr>
        <w:t>رحمه‌الله</w:t>
      </w:r>
      <w:r>
        <w:rPr>
          <w:rtl/>
          <w:lang w:bidi="fa-IR"/>
        </w:rPr>
        <w:t>.</w:t>
      </w:r>
    </w:p>
    <w:p w:rsidR="003A67F1" w:rsidRDefault="003A67F1" w:rsidP="003A67F1">
      <w:pPr>
        <w:pStyle w:val="libNormal"/>
        <w:rPr>
          <w:lang w:bidi="fa-IR"/>
        </w:rPr>
      </w:pPr>
      <w:r>
        <w:rPr>
          <w:rtl/>
          <w:lang w:bidi="fa-IR"/>
        </w:rPr>
        <w:t xml:space="preserve">ومنع منه الشافعي وأحمد ، فإن استناب غيره ، لم يجزئه كالصحيح ، سواء برأ من مرضه أو لم يبرأ </w:t>
      </w:r>
      <w:r w:rsidR="00334F25">
        <w:rPr>
          <w:rFonts w:hint="cs"/>
          <w:rtl/>
          <w:lang w:bidi="fa-IR"/>
        </w:rPr>
        <w:t>؛</w:t>
      </w:r>
      <w:r>
        <w:rPr>
          <w:rtl/>
          <w:lang w:bidi="fa-IR"/>
        </w:rPr>
        <w:t xml:space="preserve"> لأنّه يرجو القدرة على الحجّ بنفسه ، فلم تكن‌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182 </w:t>
      </w:r>
      <w:r w:rsidR="00E9208D">
        <w:rPr>
          <w:rtl/>
          <w:lang w:bidi="fa-IR"/>
        </w:rPr>
        <w:t>-</w:t>
      </w:r>
      <w:r w:rsidR="003A67F1">
        <w:rPr>
          <w:rtl/>
          <w:lang w:bidi="fa-IR"/>
        </w:rPr>
        <w:t xml:space="preserve"> 183 ، الشرح الكبير 3 : 184.</w:t>
      </w:r>
    </w:p>
    <w:p w:rsidR="003A67F1" w:rsidRDefault="00EB05A3" w:rsidP="00EB05A3">
      <w:pPr>
        <w:pStyle w:val="libFootnote0"/>
        <w:rPr>
          <w:lang w:bidi="fa-IR"/>
        </w:rPr>
      </w:pPr>
      <w:r w:rsidRPr="00EB05A3">
        <w:rPr>
          <w:rtl/>
        </w:rPr>
        <w:t>(2)</w:t>
      </w:r>
      <w:r w:rsidR="003A67F1">
        <w:rPr>
          <w:rtl/>
          <w:lang w:bidi="fa-IR"/>
        </w:rPr>
        <w:t xml:space="preserve"> المغني 3 : 183 ، الشرح الكبير 3 : 185.</w:t>
      </w:r>
    </w:p>
    <w:p w:rsidR="00381EC4" w:rsidRDefault="00EB05A3" w:rsidP="00EB05A3">
      <w:pPr>
        <w:pStyle w:val="libFootnote0"/>
        <w:rPr>
          <w:lang w:bidi="fa-IR"/>
        </w:rPr>
      </w:pPr>
      <w:r w:rsidRPr="00EB05A3">
        <w:rPr>
          <w:rtl/>
        </w:rPr>
        <w:t>(3)</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299.</w:t>
      </w:r>
    </w:p>
    <w:p w:rsidR="00DD47EA" w:rsidRDefault="00DD47EA" w:rsidP="006F79F7">
      <w:pPr>
        <w:pStyle w:val="libNormal"/>
        <w:rPr>
          <w:rtl/>
          <w:lang w:bidi="fa-IR"/>
        </w:rPr>
      </w:pPr>
      <w:r>
        <w:rPr>
          <w:rtl/>
          <w:lang w:bidi="fa-IR"/>
        </w:rPr>
        <w:br w:type="page"/>
      </w:r>
    </w:p>
    <w:p w:rsidR="003A67F1" w:rsidRDefault="003A67F1" w:rsidP="00334F25">
      <w:pPr>
        <w:pStyle w:val="libNormal0"/>
        <w:rPr>
          <w:lang w:bidi="fa-IR"/>
        </w:rPr>
      </w:pPr>
      <w:r>
        <w:rPr>
          <w:rtl/>
          <w:lang w:bidi="fa-IR"/>
        </w:rPr>
        <w:lastRenderedPageBreak/>
        <w:t xml:space="preserve">له الاستنابة ، ولا يجزئه إن فعل ، كالفقير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وقال أبو حنيفة : يجوز له ان يستنيب ، ويكون ذلك مراعى</w:t>
      </w:r>
      <w:r w:rsidR="00334F25">
        <w:rPr>
          <w:rFonts w:hint="cs"/>
          <w:rtl/>
          <w:lang w:bidi="fa-IR"/>
        </w:rPr>
        <w:t>ً</w:t>
      </w:r>
      <w:r>
        <w:rPr>
          <w:rtl/>
          <w:lang w:bidi="fa-IR"/>
        </w:rPr>
        <w:t xml:space="preserve"> ، فإن قدر على الحج بنفسه ، لزمه ، وإل</w:t>
      </w:r>
      <w:r w:rsidR="00334F25">
        <w:rPr>
          <w:rFonts w:hint="cs"/>
          <w:rtl/>
          <w:lang w:bidi="fa-IR"/>
        </w:rPr>
        <w:t>ّ</w:t>
      </w:r>
      <w:r>
        <w:rPr>
          <w:rtl/>
          <w:lang w:bidi="fa-IR"/>
        </w:rPr>
        <w:t xml:space="preserve">ا أجزأه ذلك </w:t>
      </w:r>
      <w:r w:rsidR="00334F25">
        <w:rPr>
          <w:rFonts w:hint="cs"/>
          <w:rtl/>
          <w:lang w:bidi="fa-IR"/>
        </w:rPr>
        <w:t>؛</w:t>
      </w:r>
      <w:r>
        <w:rPr>
          <w:rtl/>
          <w:lang w:bidi="fa-IR"/>
        </w:rPr>
        <w:t xml:space="preserve"> لأنّه عاجز عن الحج بنفسه ، فأشبه المأيوس من برئه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وفرّق الشافعية بأنّ المأيوس عاجز على الإ</w:t>
      </w:r>
      <w:r w:rsidR="00334F25">
        <w:rPr>
          <w:rFonts w:hint="cs"/>
          <w:rtl/>
          <w:lang w:bidi="fa-IR"/>
        </w:rPr>
        <w:t>ِ</w:t>
      </w:r>
      <w:r>
        <w:rPr>
          <w:rtl/>
          <w:lang w:bidi="fa-IR"/>
        </w:rPr>
        <w:t>طلاق ، آيس من القدرة على الأصل فأشبه الميت ، ولأنّ النصّ إنّما ورد في الحجّ عن الشيخ الكبير وهو ممّن لا يرجى منه مباشرة الحج ، فلا يقاس عليه إل</w:t>
      </w:r>
      <w:r w:rsidR="00334F25">
        <w:rPr>
          <w:rFonts w:hint="cs"/>
          <w:rtl/>
          <w:lang w:bidi="fa-IR"/>
        </w:rPr>
        <w:t>ّ</w:t>
      </w:r>
      <w:r>
        <w:rPr>
          <w:rtl/>
          <w:lang w:bidi="fa-IR"/>
        </w:rPr>
        <w:t xml:space="preserve">ا ما يشابهه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والمعتمد : ما قاله الشيخ </w:t>
      </w:r>
      <w:r w:rsidR="00334F25">
        <w:rPr>
          <w:rFonts w:hint="cs"/>
          <w:rtl/>
          <w:lang w:bidi="fa-IR"/>
        </w:rPr>
        <w:t>؛</w:t>
      </w:r>
      <w:r>
        <w:rPr>
          <w:rtl/>
          <w:lang w:bidi="fa-IR"/>
        </w:rPr>
        <w:t xml:space="preserve"> لقول الباقر </w:t>
      </w:r>
      <w:r w:rsidR="006364A8" w:rsidRPr="006364A8">
        <w:rPr>
          <w:rStyle w:val="libAlaemChar"/>
          <w:rtl/>
        </w:rPr>
        <w:t>عليه‌السلام</w:t>
      </w:r>
      <w:r>
        <w:rPr>
          <w:rtl/>
          <w:lang w:bidi="fa-IR"/>
        </w:rPr>
        <w:t xml:space="preserve"> : « كان علي </w:t>
      </w:r>
      <w:r w:rsidR="006364A8" w:rsidRPr="006364A8">
        <w:rPr>
          <w:rStyle w:val="libAlaemChar"/>
          <w:rtl/>
        </w:rPr>
        <w:t>عليه‌السلام</w:t>
      </w:r>
      <w:r>
        <w:rPr>
          <w:rtl/>
          <w:lang w:bidi="fa-IR"/>
        </w:rPr>
        <w:t xml:space="preserve"> يقول : لو أنّ رجلا أراد الحجّ فعرض له مرض أو خالطه سقم فلم يستطع الخروج ، فليجهّز رجلا</w:t>
      </w:r>
      <w:r w:rsidR="00334F25">
        <w:rPr>
          <w:rFonts w:hint="cs"/>
          <w:rtl/>
          <w:lang w:bidi="fa-IR"/>
        </w:rPr>
        <w:t>ً</w:t>
      </w:r>
      <w:r>
        <w:rPr>
          <w:rtl/>
          <w:lang w:bidi="fa-IR"/>
        </w:rPr>
        <w:t xml:space="preserve"> من ماله ثم ليبعثه مكانه» </w:t>
      </w:r>
      <w:r w:rsidR="00EB05A3" w:rsidRPr="00EB05A3">
        <w:rPr>
          <w:rStyle w:val="libFootnotenumChar"/>
          <w:rtl/>
        </w:rPr>
        <w:t>(4)</w:t>
      </w:r>
      <w:r>
        <w:rPr>
          <w:rtl/>
          <w:lang w:bidi="fa-IR"/>
        </w:rPr>
        <w:t xml:space="preserve"> وهو عام.</w:t>
      </w:r>
    </w:p>
    <w:p w:rsidR="003A67F1" w:rsidRDefault="003A67F1" w:rsidP="003A67F1">
      <w:pPr>
        <w:pStyle w:val="libNormal"/>
        <w:rPr>
          <w:lang w:bidi="fa-IR"/>
        </w:rPr>
      </w:pPr>
      <w:r>
        <w:rPr>
          <w:rtl/>
          <w:lang w:bidi="fa-IR"/>
        </w:rPr>
        <w:t>ولأنّه غير قادر على الحجّ بنفسه ، فجاز له الاستنابة ، كالمعضوب.</w:t>
      </w:r>
    </w:p>
    <w:p w:rsidR="003A67F1" w:rsidRDefault="003A67F1" w:rsidP="003A67F1">
      <w:pPr>
        <w:pStyle w:val="libNormal"/>
        <w:rPr>
          <w:lang w:bidi="fa-IR"/>
        </w:rPr>
      </w:pPr>
      <w:r>
        <w:rPr>
          <w:rtl/>
          <w:lang w:bidi="fa-IR"/>
        </w:rPr>
        <w:t>إذا ثبت هذا ، فلو استناب من يرجو القدرة على الحجّ بنفسه ثم صار مأيوسا</w:t>
      </w:r>
      <w:r w:rsidR="00334F25">
        <w:rPr>
          <w:rFonts w:hint="cs"/>
          <w:rtl/>
          <w:lang w:bidi="fa-IR"/>
        </w:rPr>
        <w:t>ً</w:t>
      </w:r>
      <w:r>
        <w:rPr>
          <w:rtl/>
          <w:lang w:bidi="fa-IR"/>
        </w:rPr>
        <w:t xml:space="preserve"> من ب</w:t>
      </w:r>
      <w:r w:rsidR="00334F25">
        <w:rPr>
          <w:rFonts w:hint="cs"/>
          <w:rtl/>
          <w:lang w:bidi="fa-IR"/>
        </w:rPr>
        <w:t>ُ</w:t>
      </w:r>
      <w:r>
        <w:rPr>
          <w:rtl/>
          <w:lang w:bidi="fa-IR"/>
        </w:rPr>
        <w:t xml:space="preserve">رئه ، فعليه أن يحجّ عن نفسه مرّة </w:t>
      </w:r>
      <w:r w:rsidR="00334F25">
        <w:rPr>
          <w:rFonts w:hint="cs"/>
          <w:rtl/>
          <w:lang w:bidi="fa-IR"/>
        </w:rPr>
        <w:t>اُ</w:t>
      </w:r>
      <w:r>
        <w:rPr>
          <w:rtl/>
          <w:lang w:bidi="fa-IR"/>
        </w:rPr>
        <w:t xml:space="preserve">خرى </w:t>
      </w:r>
      <w:r w:rsidR="00334F25">
        <w:rPr>
          <w:rFonts w:hint="cs"/>
          <w:rtl/>
          <w:lang w:bidi="fa-IR"/>
        </w:rPr>
        <w:t>؛</w:t>
      </w:r>
      <w:r>
        <w:rPr>
          <w:rtl/>
          <w:lang w:bidi="fa-IR"/>
        </w:rPr>
        <w:t xml:space="preserve"> لأنّه استناب في حال لا تجوز الاستنابة فيها ، فأشبه الصحيح.</w:t>
      </w:r>
    </w:p>
    <w:p w:rsidR="003A67F1" w:rsidRDefault="003A67F1" w:rsidP="003A67F1">
      <w:pPr>
        <w:pStyle w:val="libNormal"/>
        <w:rPr>
          <w:lang w:bidi="fa-IR"/>
        </w:rPr>
      </w:pPr>
      <w:r>
        <w:rPr>
          <w:rtl/>
          <w:lang w:bidi="fa-IR"/>
        </w:rPr>
        <w:t xml:space="preserve">قال الشيخ : ولأنّ تلك الحجّة كانت عن ماله وهذه عن بدنه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ولو مات سقط الحج عنه مع الاستنابة وبدونها </w:t>
      </w:r>
      <w:r w:rsidR="00334F25">
        <w:rPr>
          <w:rFonts w:hint="cs"/>
          <w:rtl/>
          <w:lang w:bidi="fa-IR"/>
        </w:rPr>
        <w:t>؛</w:t>
      </w:r>
      <w:r>
        <w:rPr>
          <w:rtl/>
          <w:lang w:bidi="fa-IR"/>
        </w:rPr>
        <w:t xml:space="preserve"> لأنّه غير مستطيع للحجّ.</w:t>
      </w:r>
    </w:p>
    <w:p w:rsidR="003A67F1" w:rsidRDefault="003A67F1" w:rsidP="003A67F1">
      <w:pPr>
        <w:pStyle w:val="libNormal"/>
        <w:rPr>
          <w:lang w:bidi="fa-IR"/>
        </w:rPr>
      </w:pPr>
      <w:r>
        <w:rPr>
          <w:rtl/>
          <w:lang w:bidi="fa-IR"/>
        </w:rPr>
        <w:t>وللشافعي وجهان مع الاستنابة :</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206 ، المجموع 7 : 94 و 116 ، فتح العزيز 7 : 40 ، حلية العلماء 3 : 246 ، الحاوي الكبير 4 : 14 ، المغني 3 : 184 ، الشرح الكبير 3 : 185.</w:t>
      </w:r>
    </w:p>
    <w:p w:rsidR="003A67F1" w:rsidRDefault="00EB05A3" w:rsidP="00EB05A3">
      <w:pPr>
        <w:pStyle w:val="libFootnote0"/>
        <w:rPr>
          <w:lang w:bidi="fa-IR"/>
        </w:rPr>
      </w:pPr>
      <w:r w:rsidRPr="00EB05A3">
        <w:rPr>
          <w:rtl/>
        </w:rPr>
        <w:t>(2)</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152 ، المغني 3 : 184 ، الشرح الكبير 3 : 185 ، الحاوي الكبير 4 : 14 ، حلية العلماء 3 : 246.</w:t>
      </w:r>
    </w:p>
    <w:p w:rsidR="003A67F1" w:rsidRDefault="00EB05A3" w:rsidP="00EB05A3">
      <w:pPr>
        <w:pStyle w:val="libFootnote0"/>
        <w:rPr>
          <w:lang w:bidi="fa-IR"/>
        </w:rPr>
      </w:pPr>
      <w:r w:rsidRPr="00EB05A3">
        <w:rPr>
          <w:rtl/>
        </w:rPr>
        <w:t>(3)</w:t>
      </w:r>
      <w:r w:rsidR="003A67F1">
        <w:rPr>
          <w:rtl/>
          <w:lang w:bidi="fa-IR"/>
        </w:rPr>
        <w:t xml:space="preserve"> راجع : المغني 3 : 182 ، والشرح الكبير 3 : 185.</w:t>
      </w:r>
    </w:p>
    <w:p w:rsidR="003A67F1" w:rsidRDefault="00EB05A3" w:rsidP="00EB05A3">
      <w:pPr>
        <w:pStyle w:val="libFootnote0"/>
        <w:rPr>
          <w:lang w:bidi="fa-IR"/>
        </w:rPr>
      </w:pPr>
      <w:r w:rsidRPr="00EB05A3">
        <w:rPr>
          <w:rtl/>
        </w:rPr>
        <w:t>(4)</w:t>
      </w:r>
      <w:r w:rsidR="003A67F1">
        <w:rPr>
          <w:rtl/>
          <w:lang w:bidi="fa-IR"/>
        </w:rPr>
        <w:t xml:space="preserve"> الكافي 4 : 273 </w:t>
      </w:r>
      <w:r w:rsidR="00334F25">
        <w:rPr>
          <w:rFonts w:hint="cs"/>
          <w:rtl/>
          <w:lang w:bidi="fa-IR"/>
        </w:rPr>
        <w:t>/</w:t>
      </w:r>
      <w:r w:rsidR="003A67F1">
        <w:rPr>
          <w:rtl/>
          <w:lang w:bidi="fa-IR"/>
        </w:rPr>
        <w:t xml:space="preserve"> 4 ، التهذيب 5 : 14 </w:t>
      </w:r>
      <w:r w:rsidR="00E9208D">
        <w:rPr>
          <w:rtl/>
          <w:lang w:bidi="fa-IR"/>
        </w:rPr>
        <w:t>-</w:t>
      </w:r>
      <w:r w:rsidR="003A67F1">
        <w:rPr>
          <w:rtl/>
          <w:lang w:bidi="fa-IR"/>
        </w:rPr>
        <w:t xml:space="preserve"> 15 </w:t>
      </w:r>
      <w:r w:rsidR="00334F25">
        <w:rPr>
          <w:rFonts w:hint="cs"/>
          <w:rtl/>
          <w:lang w:bidi="fa-IR"/>
        </w:rPr>
        <w:t>/</w:t>
      </w:r>
      <w:r w:rsidR="003A67F1">
        <w:rPr>
          <w:rtl/>
          <w:lang w:bidi="fa-IR"/>
        </w:rPr>
        <w:t xml:space="preserve"> 40.</w:t>
      </w:r>
    </w:p>
    <w:p w:rsidR="00381EC4" w:rsidRDefault="00EB05A3" w:rsidP="00EB05A3">
      <w:pPr>
        <w:pStyle w:val="libFootnote0"/>
        <w:rPr>
          <w:lang w:bidi="fa-IR"/>
        </w:rPr>
      </w:pPr>
      <w:r w:rsidRPr="00EB05A3">
        <w:rPr>
          <w:rtl/>
        </w:rPr>
        <w:t>(5)</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299.</w:t>
      </w:r>
    </w:p>
    <w:p w:rsidR="00DD47EA" w:rsidRDefault="00DD47EA"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أحدهما : عدم الإ</w:t>
      </w:r>
      <w:r w:rsidR="00334F25">
        <w:rPr>
          <w:rFonts w:hint="cs"/>
          <w:rtl/>
          <w:lang w:bidi="fa-IR"/>
        </w:rPr>
        <w:t>ِ</w:t>
      </w:r>
      <w:r>
        <w:rPr>
          <w:rtl/>
          <w:lang w:bidi="fa-IR"/>
        </w:rPr>
        <w:t xml:space="preserve">جزاء </w:t>
      </w:r>
      <w:r w:rsidR="00334F25">
        <w:rPr>
          <w:rFonts w:hint="cs"/>
          <w:rtl/>
          <w:lang w:bidi="fa-IR"/>
        </w:rPr>
        <w:t>؛</w:t>
      </w:r>
      <w:r>
        <w:rPr>
          <w:rtl/>
          <w:lang w:bidi="fa-IR"/>
        </w:rPr>
        <w:t xml:space="preserve"> لأنّه استناب وهو غير مأيوس منه ، فأشبه ما إذا برأ.</w:t>
      </w:r>
    </w:p>
    <w:p w:rsidR="003A67F1" w:rsidRDefault="003A67F1" w:rsidP="003A67F1">
      <w:pPr>
        <w:pStyle w:val="libNormal"/>
        <w:rPr>
          <w:lang w:bidi="fa-IR"/>
        </w:rPr>
      </w:pPr>
      <w:r>
        <w:rPr>
          <w:rtl/>
          <w:lang w:bidi="fa-IR"/>
        </w:rPr>
        <w:t>والثاني : الإ</w:t>
      </w:r>
      <w:r w:rsidR="00334F25">
        <w:rPr>
          <w:rFonts w:hint="cs"/>
          <w:rtl/>
          <w:lang w:bidi="fa-IR"/>
        </w:rPr>
        <w:t>ِ</w:t>
      </w:r>
      <w:r>
        <w:rPr>
          <w:rtl/>
          <w:lang w:bidi="fa-IR"/>
        </w:rPr>
        <w:t xml:space="preserve">جزاء </w:t>
      </w:r>
      <w:r w:rsidR="00334F25">
        <w:rPr>
          <w:rFonts w:hint="cs"/>
          <w:rtl/>
          <w:lang w:bidi="fa-IR"/>
        </w:rPr>
        <w:t>؛</w:t>
      </w:r>
      <w:r>
        <w:rPr>
          <w:rtl/>
          <w:lang w:bidi="fa-IR"/>
        </w:rPr>
        <w:t xml:space="preserve"> لأنّا تبيّنّا أنّ المرض كان مأيوسا</w:t>
      </w:r>
      <w:r w:rsidR="00334F25">
        <w:rPr>
          <w:rFonts w:hint="cs"/>
          <w:rtl/>
          <w:lang w:bidi="fa-IR"/>
        </w:rPr>
        <w:t>ً</w:t>
      </w:r>
      <w:r>
        <w:rPr>
          <w:rtl/>
          <w:lang w:bidi="fa-IR"/>
        </w:rPr>
        <w:t xml:space="preserve"> منه حيث اتّصل الموت به </w:t>
      </w:r>
      <w:r w:rsidR="00EB05A3" w:rsidRPr="00EB05A3">
        <w:rPr>
          <w:rStyle w:val="libFootnotenumChar"/>
          <w:rtl/>
        </w:rPr>
        <w:t>(1)</w:t>
      </w:r>
      <w:r>
        <w:rPr>
          <w:rtl/>
          <w:lang w:bidi="fa-IR"/>
        </w:rPr>
        <w:t>.</w:t>
      </w:r>
    </w:p>
    <w:p w:rsidR="003A67F1" w:rsidRDefault="003A67F1" w:rsidP="003A67F1">
      <w:pPr>
        <w:pStyle w:val="libNormal"/>
        <w:rPr>
          <w:lang w:bidi="fa-IR"/>
        </w:rPr>
      </w:pPr>
      <w:bookmarkStart w:id="73" w:name="_Toc112686434"/>
      <w:r w:rsidRPr="009368B8">
        <w:rPr>
          <w:rStyle w:val="Heading2Char"/>
          <w:rtl/>
        </w:rPr>
        <w:t>مسألة 53 :</w:t>
      </w:r>
      <w:bookmarkEnd w:id="73"/>
      <w:r>
        <w:rPr>
          <w:rtl/>
          <w:lang w:bidi="fa-IR"/>
        </w:rPr>
        <w:t xml:space="preserve"> قد بيّنّا أنّ من بذل طاعة الحج لغيره لا يجب على ذلك الغير القبول ، خلافا</w:t>
      </w:r>
      <w:r w:rsidR="00334F25">
        <w:rPr>
          <w:rFonts w:hint="cs"/>
          <w:rtl/>
          <w:lang w:bidi="fa-IR"/>
        </w:rPr>
        <w:t>ً</w:t>
      </w:r>
      <w:r>
        <w:rPr>
          <w:rtl/>
          <w:lang w:bidi="fa-IR"/>
        </w:rPr>
        <w:t xml:space="preserve"> للشافعي حيث أوجب القبول والإ</w:t>
      </w:r>
      <w:r w:rsidR="00334F25">
        <w:rPr>
          <w:rFonts w:hint="cs"/>
          <w:rtl/>
          <w:lang w:bidi="fa-IR"/>
        </w:rPr>
        <w:t>ِ</w:t>
      </w:r>
      <w:r>
        <w:rPr>
          <w:rtl/>
          <w:lang w:bidi="fa-IR"/>
        </w:rPr>
        <w:t>ذن للمطيع في الحجّ عنه.</w:t>
      </w:r>
    </w:p>
    <w:p w:rsidR="003A67F1" w:rsidRDefault="003A67F1" w:rsidP="003A67F1">
      <w:pPr>
        <w:pStyle w:val="libNormal"/>
        <w:rPr>
          <w:lang w:bidi="fa-IR"/>
        </w:rPr>
      </w:pPr>
      <w:r>
        <w:rPr>
          <w:rtl/>
          <w:lang w:bidi="fa-IR"/>
        </w:rPr>
        <w:t xml:space="preserve">ولو مات المطيع قبل أن يأذن له ، فإن كان قد أتى من الزمان ما يمكنه فعل الحجّ فيه ، استقرّ في ذمّته ، وإن كان قبل ذلك ، لم يجب عليه </w:t>
      </w:r>
      <w:r w:rsidR="00334F25">
        <w:rPr>
          <w:rFonts w:hint="cs"/>
          <w:rtl/>
          <w:lang w:bidi="fa-IR"/>
        </w:rPr>
        <w:t>؛</w:t>
      </w:r>
      <w:r>
        <w:rPr>
          <w:rtl/>
          <w:lang w:bidi="fa-IR"/>
        </w:rPr>
        <w:t xml:space="preserve"> لأنّه قد بان أنّه لم يكن مستطيعا</w:t>
      </w:r>
      <w:r w:rsidR="00334F25">
        <w:rPr>
          <w:rFonts w:hint="cs"/>
          <w:rtl/>
          <w:lang w:bidi="fa-IR"/>
        </w:rPr>
        <w:t>ً</w:t>
      </w:r>
      <w:r>
        <w:rPr>
          <w:rtl/>
          <w:lang w:bidi="fa-IR"/>
        </w:rPr>
        <w:t>.</w:t>
      </w:r>
    </w:p>
    <w:p w:rsidR="003A67F1" w:rsidRDefault="003A67F1" w:rsidP="003A67F1">
      <w:pPr>
        <w:pStyle w:val="libNormal"/>
        <w:rPr>
          <w:lang w:bidi="fa-IR"/>
        </w:rPr>
      </w:pPr>
      <w:r>
        <w:rPr>
          <w:rtl/>
          <w:lang w:bidi="fa-IR"/>
        </w:rPr>
        <w:t>وهل يلزم الباذل ببذله؟ قال : إن كان قد أحرم لزم المضيّ فيه ، وإل</w:t>
      </w:r>
      <w:r w:rsidR="00334F25">
        <w:rPr>
          <w:rFonts w:hint="cs"/>
          <w:rtl/>
          <w:lang w:bidi="fa-IR"/>
        </w:rPr>
        <w:t>ّ</w:t>
      </w:r>
      <w:r>
        <w:rPr>
          <w:rtl/>
          <w:lang w:bidi="fa-IR"/>
        </w:rPr>
        <w:t xml:space="preserve">ا فلا </w:t>
      </w:r>
      <w:r w:rsidR="00334F25">
        <w:rPr>
          <w:rFonts w:hint="cs"/>
          <w:rtl/>
          <w:lang w:bidi="fa-IR"/>
        </w:rPr>
        <w:t>؛</w:t>
      </w:r>
      <w:r>
        <w:rPr>
          <w:rtl/>
          <w:lang w:bidi="fa-IR"/>
        </w:rPr>
        <w:t xml:space="preserve"> لأنّه لا يجب عليه البذل ، فلا يلزمه به حكم </w:t>
      </w:r>
      <w:r w:rsidR="00334F25">
        <w:rPr>
          <w:rFonts w:hint="cs"/>
          <w:rtl/>
          <w:lang w:bidi="fa-IR"/>
        </w:rPr>
        <w:t>؛</w:t>
      </w:r>
      <w:r>
        <w:rPr>
          <w:rtl/>
          <w:lang w:bidi="fa-IR"/>
        </w:rPr>
        <w:t xml:space="preserve"> لأنّه متبرّع به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وهذه كلّها ساقطة عندنا </w:t>
      </w:r>
      <w:r w:rsidR="00334F25">
        <w:rPr>
          <w:rFonts w:hint="cs"/>
          <w:rtl/>
          <w:lang w:bidi="fa-IR"/>
        </w:rPr>
        <w:t>؛</w:t>
      </w:r>
      <w:r>
        <w:rPr>
          <w:rtl/>
          <w:lang w:bidi="fa-IR"/>
        </w:rPr>
        <w:t xml:space="preserve"> لأنّها مبنية على وجوب الحج بالطاعة ، وهو باطل </w:t>
      </w:r>
      <w:r w:rsidR="00334F25">
        <w:rPr>
          <w:rFonts w:hint="cs"/>
          <w:rtl/>
          <w:lang w:bidi="fa-IR"/>
        </w:rPr>
        <w:t>؛</w:t>
      </w:r>
      <w:r>
        <w:rPr>
          <w:rtl/>
          <w:lang w:bidi="fa-IR"/>
        </w:rPr>
        <w:t xml:space="preserve"> لأنّ النبي </w:t>
      </w:r>
      <w:r w:rsidR="006364A8" w:rsidRPr="006364A8">
        <w:rPr>
          <w:rStyle w:val="libAlaemChar"/>
          <w:rtl/>
        </w:rPr>
        <w:t>صلى‌الله‌عليه‌وآله</w:t>
      </w:r>
      <w:r>
        <w:rPr>
          <w:rtl/>
          <w:lang w:bidi="fa-IR"/>
        </w:rPr>
        <w:t xml:space="preserve"> س</w:t>
      </w:r>
      <w:r w:rsidR="00334F25">
        <w:rPr>
          <w:rFonts w:hint="cs"/>
          <w:rtl/>
          <w:lang w:bidi="fa-IR"/>
        </w:rPr>
        <w:t>ُ</w:t>
      </w:r>
      <w:r>
        <w:rPr>
          <w:rtl/>
          <w:lang w:bidi="fa-IR"/>
        </w:rPr>
        <w:t xml:space="preserve">ئل ما يوجب الحجّ؟ فقال : ( الزاد والراحلة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ولو كان على المعضوب حجّتان : منذورة وحجة الإ</w:t>
      </w:r>
      <w:r w:rsidR="008B19C8">
        <w:rPr>
          <w:rFonts w:hint="cs"/>
          <w:rtl/>
          <w:lang w:bidi="fa-IR"/>
        </w:rPr>
        <w:t>ِ</w:t>
      </w:r>
      <w:r>
        <w:rPr>
          <w:rtl/>
          <w:lang w:bidi="fa-IR"/>
        </w:rPr>
        <w:t xml:space="preserve">سلام ، جاز له أن يستنيب اثنين في سنة واحدة </w:t>
      </w:r>
      <w:r w:rsidR="008B19C8">
        <w:rPr>
          <w:rFonts w:hint="cs"/>
          <w:rtl/>
          <w:lang w:bidi="fa-IR"/>
        </w:rPr>
        <w:t>؛</w:t>
      </w:r>
      <w:r>
        <w:rPr>
          <w:rtl/>
          <w:lang w:bidi="fa-IR"/>
        </w:rPr>
        <w:t xml:space="preserve"> لأنّهما فعلان متباينان لا ترتيب بينهما ، ولا يؤدّي ذلك إلى وقوع المنذورة دون حجّة الإ</w:t>
      </w:r>
      <w:r w:rsidR="008B19C8">
        <w:rPr>
          <w:rFonts w:hint="cs"/>
          <w:rtl/>
          <w:lang w:bidi="fa-IR"/>
        </w:rPr>
        <w:t>ِ</w:t>
      </w:r>
      <w:r>
        <w:rPr>
          <w:rtl/>
          <w:lang w:bidi="fa-IR"/>
        </w:rPr>
        <w:t>سلام ، بل يقعان معا</w:t>
      </w:r>
      <w:r w:rsidR="008B19C8">
        <w:rPr>
          <w:rFonts w:hint="cs"/>
          <w:rtl/>
          <w:lang w:bidi="fa-IR"/>
        </w:rPr>
        <w:t>ً</w:t>
      </w:r>
      <w:r>
        <w:rPr>
          <w:rtl/>
          <w:lang w:bidi="fa-IR"/>
        </w:rPr>
        <w:t xml:space="preserve"> ، فأجزأ ذلك ، بخلاف ما إذا ازدحم الفرضان على واحد.</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الحاوي الكبير 4 : 14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206 ، المجموع 7 : 116 ، فتح العزيز 7 : 42.</w:t>
      </w:r>
    </w:p>
    <w:p w:rsidR="003A67F1" w:rsidRDefault="00EB05A3" w:rsidP="00EB05A3">
      <w:pPr>
        <w:pStyle w:val="libFootnote0"/>
        <w:rPr>
          <w:lang w:bidi="fa-IR"/>
        </w:rPr>
      </w:pPr>
      <w:r w:rsidRPr="00EB05A3">
        <w:rPr>
          <w:rtl/>
        </w:rPr>
        <w:t>(2)</w:t>
      </w:r>
      <w:r w:rsidR="003A67F1">
        <w:rPr>
          <w:rtl/>
          <w:lang w:bidi="fa-IR"/>
        </w:rPr>
        <w:t xml:space="preserve"> فتح العزيز 7 : 45 و 46 ، المجموع 7 : 95 و 96 ، الحاوي الكبير 4 : 11.</w:t>
      </w:r>
    </w:p>
    <w:p w:rsidR="00381EC4" w:rsidRDefault="00EB05A3" w:rsidP="00EB05A3">
      <w:pPr>
        <w:pStyle w:val="libFootnote0"/>
        <w:rPr>
          <w:lang w:bidi="fa-IR"/>
        </w:rPr>
      </w:pPr>
      <w:r w:rsidRPr="00EB05A3">
        <w:rPr>
          <w:rtl/>
        </w:rPr>
        <w:t>(3)</w:t>
      </w:r>
      <w:r w:rsidR="003A67F1">
        <w:rPr>
          <w:rtl/>
          <w:lang w:bidi="fa-IR"/>
        </w:rPr>
        <w:t xml:space="preserve"> سنن الترمذي 3 : 177 </w:t>
      </w:r>
      <w:r w:rsidR="008B19C8">
        <w:rPr>
          <w:rFonts w:hint="cs"/>
          <w:rtl/>
          <w:lang w:bidi="fa-IR"/>
        </w:rPr>
        <w:t>/</w:t>
      </w:r>
      <w:r w:rsidR="003A67F1">
        <w:rPr>
          <w:rtl/>
          <w:lang w:bidi="fa-IR"/>
        </w:rPr>
        <w:t xml:space="preserve"> 813 ، سنن ابن ماجة 2 : 967 </w:t>
      </w:r>
      <w:r w:rsidR="008B19C8">
        <w:rPr>
          <w:rFonts w:hint="cs"/>
          <w:rtl/>
          <w:lang w:bidi="fa-IR"/>
        </w:rPr>
        <w:t>/</w:t>
      </w:r>
      <w:r w:rsidR="003A67F1">
        <w:rPr>
          <w:rtl/>
          <w:lang w:bidi="fa-IR"/>
        </w:rPr>
        <w:t xml:space="preserve"> 2896 ، سنن الدار قطني 2 : 215 </w:t>
      </w:r>
      <w:r w:rsidR="008B19C8">
        <w:rPr>
          <w:rFonts w:hint="cs"/>
          <w:rtl/>
          <w:lang w:bidi="fa-IR"/>
        </w:rPr>
        <w:t>/</w:t>
      </w:r>
      <w:r w:rsidR="003A67F1">
        <w:rPr>
          <w:rtl/>
          <w:lang w:bidi="fa-IR"/>
        </w:rPr>
        <w:t xml:space="preserve"> 3.</w:t>
      </w:r>
    </w:p>
    <w:p w:rsidR="00DD47EA" w:rsidRDefault="00DD47EA"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وللشافعي وجهان </w:t>
      </w:r>
      <w:r w:rsidR="00EB05A3" w:rsidRPr="00EB05A3">
        <w:rPr>
          <w:rStyle w:val="libFootnotenumChar"/>
          <w:rtl/>
        </w:rPr>
        <w:t>(1)</w:t>
      </w:r>
      <w:r>
        <w:rPr>
          <w:rtl/>
          <w:lang w:bidi="fa-IR"/>
        </w:rPr>
        <w:t>.</w:t>
      </w:r>
    </w:p>
    <w:p w:rsidR="003A67F1" w:rsidRDefault="003A67F1" w:rsidP="008B19C8">
      <w:pPr>
        <w:pStyle w:val="Heading3"/>
        <w:rPr>
          <w:lang w:bidi="fa-IR"/>
        </w:rPr>
      </w:pPr>
      <w:bookmarkStart w:id="74" w:name="_Toc112686435"/>
      <w:r>
        <w:rPr>
          <w:rtl/>
          <w:lang w:bidi="fa-IR"/>
        </w:rPr>
        <w:t>تذنيبان :</w:t>
      </w:r>
      <w:bookmarkEnd w:id="74"/>
    </w:p>
    <w:p w:rsidR="003A67F1" w:rsidRDefault="003A67F1" w:rsidP="003A67F1">
      <w:pPr>
        <w:pStyle w:val="libNormal"/>
        <w:rPr>
          <w:lang w:bidi="fa-IR"/>
        </w:rPr>
      </w:pPr>
      <w:r>
        <w:rPr>
          <w:rtl/>
          <w:lang w:bidi="fa-IR"/>
        </w:rPr>
        <w:t>الأول : قال الشيخ : المعضوب إذا وجب عليه حجّة بالنذر أو بإفساد حجّه ، وجب عليه أن ي</w:t>
      </w:r>
      <w:r w:rsidR="008B19C8">
        <w:rPr>
          <w:rFonts w:hint="cs"/>
          <w:rtl/>
          <w:lang w:bidi="fa-IR"/>
        </w:rPr>
        <w:t>ُ</w:t>
      </w:r>
      <w:r>
        <w:rPr>
          <w:rtl/>
          <w:lang w:bidi="fa-IR"/>
        </w:rPr>
        <w:t>حجّ غيره عن نفسه ، وإن برأ فيما بعد</w:t>
      </w:r>
      <w:r w:rsidR="008B19C8">
        <w:rPr>
          <w:rFonts w:hint="cs"/>
          <w:rtl/>
          <w:lang w:bidi="fa-IR"/>
        </w:rPr>
        <w:t>ُ</w:t>
      </w:r>
      <w:r>
        <w:rPr>
          <w:rtl/>
          <w:lang w:bidi="fa-IR"/>
        </w:rPr>
        <w:t xml:space="preserve"> ، وجب عليه الإ</w:t>
      </w:r>
      <w:r w:rsidR="008B19C8">
        <w:rPr>
          <w:rFonts w:hint="cs"/>
          <w:rtl/>
          <w:lang w:bidi="fa-IR"/>
        </w:rPr>
        <w:t>ِ</w:t>
      </w:r>
      <w:r>
        <w:rPr>
          <w:rtl/>
          <w:lang w:bidi="fa-IR"/>
        </w:rPr>
        <w:t xml:space="preserve">عادة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وفيه نظر.</w:t>
      </w:r>
    </w:p>
    <w:p w:rsidR="003A67F1" w:rsidRDefault="003A67F1" w:rsidP="003A67F1">
      <w:pPr>
        <w:pStyle w:val="libNormal"/>
        <w:rPr>
          <w:lang w:bidi="fa-IR"/>
        </w:rPr>
      </w:pPr>
      <w:r>
        <w:rPr>
          <w:rtl/>
          <w:lang w:bidi="fa-IR"/>
        </w:rPr>
        <w:t xml:space="preserve">الثاني : يجوز استنابة الصرورة وغير الصرورة على ما يأتي </w:t>
      </w:r>
      <w:r w:rsidR="00EB05A3" w:rsidRPr="00EB05A3">
        <w:rPr>
          <w:rStyle w:val="libFootnotenumChar"/>
          <w:rtl/>
        </w:rPr>
        <w:t>(3)</w:t>
      </w:r>
      <w:r>
        <w:rPr>
          <w:rtl/>
          <w:lang w:bidi="fa-IR"/>
        </w:rPr>
        <w:t>.</w:t>
      </w:r>
    </w:p>
    <w:p w:rsidR="003A67F1" w:rsidRDefault="003A67F1" w:rsidP="003A67F1">
      <w:pPr>
        <w:pStyle w:val="libNormal"/>
        <w:rPr>
          <w:lang w:bidi="fa-IR"/>
        </w:rPr>
      </w:pPr>
      <w:bookmarkStart w:id="75" w:name="_Toc112686436"/>
      <w:r w:rsidRPr="009368B8">
        <w:rPr>
          <w:rStyle w:val="Heading2Char"/>
          <w:rtl/>
        </w:rPr>
        <w:t>مسألة 54 :</w:t>
      </w:r>
      <w:bookmarkEnd w:id="75"/>
      <w:r>
        <w:rPr>
          <w:rtl/>
          <w:lang w:bidi="fa-IR"/>
        </w:rPr>
        <w:t xml:space="preserve"> يجوز للصحيح الذي قضى ما عليه من حجّة الإ</w:t>
      </w:r>
      <w:r w:rsidR="008B19C8">
        <w:rPr>
          <w:rFonts w:hint="cs"/>
          <w:rtl/>
          <w:lang w:bidi="fa-IR"/>
        </w:rPr>
        <w:t>ِ</w:t>
      </w:r>
      <w:r>
        <w:rPr>
          <w:rtl/>
          <w:lang w:bidi="fa-IR"/>
        </w:rPr>
        <w:t xml:space="preserve">سلام أن يستنيب في حجّ التطوّع وإن تمكّن من مباشرة الحجّ بنفسه عند علمائنا </w:t>
      </w:r>
      <w:r w:rsidR="00E9208D">
        <w:rPr>
          <w:rtl/>
          <w:lang w:bidi="fa-IR"/>
        </w:rPr>
        <w:t>-</w:t>
      </w:r>
      <w:r>
        <w:rPr>
          <w:rtl/>
          <w:lang w:bidi="fa-IR"/>
        </w:rPr>
        <w:t xml:space="preserve"> وبه قال أبو حنيفة وأحمد في إحدى الروايتين </w:t>
      </w:r>
      <w:r w:rsidR="00EB05A3" w:rsidRPr="00EB05A3">
        <w:rPr>
          <w:rStyle w:val="libFootnotenumChar"/>
          <w:rtl/>
        </w:rPr>
        <w:t>(4)</w:t>
      </w:r>
      <w:r>
        <w:rPr>
          <w:rtl/>
          <w:lang w:bidi="fa-IR"/>
        </w:rPr>
        <w:t xml:space="preserve"> </w:t>
      </w:r>
      <w:r w:rsidR="00E9208D">
        <w:rPr>
          <w:rtl/>
          <w:lang w:bidi="fa-IR"/>
        </w:rPr>
        <w:t>-</w:t>
      </w:r>
      <w:r>
        <w:rPr>
          <w:rtl/>
          <w:lang w:bidi="fa-IR"/>
        </w:rPr>
        <w:t xml:space="preserve"> لأنّها حجّة لا تلزمه بنفسه ، فجاز أن يستنيب فيها ، كالمعضوب.</w:t>
      </w:r>
    </w:p>
    <w:p w:rsidR="003A67F1" w:rsidRDefault="003A67F1" w:rsidP="003A67F1">
      <w:pPr>
        <w:pStyle w:val="libNormal"/>
        <w:rPr>
          <w:lang w:bidi="fa-IR"/>
        </w:rPr>
      </w:pPr>
      <w:r>
        <w:rPr>
          <w:rtl/>
          <w:lang w:bidi="fa-IR"/>
        </w:rPr>
        <w:t xml:space="preserve">وقال الشافعي : لا يجوز </w:t>
      </w:r>
      <w:r w:rsidR="00E9208D">
        <w:rPr>
          <w:rtl/>
          <w:lang w:bidi="fa-IR"/>
        </w:rPr>
        <w:t>-</w:t>
      </w:r>
      <w:r>
        <w:rPr>
          <w:rtl/>
          <w:lang w:bidi="fa-IR"/>
        </w:rPr>
        <w:t xml:space="preserve"> وهو الرواية الثانية عن أحمد </w:t>
      </w:r>
      <w:r w:rsidR="00E9208D">
        <w:rPr>
          <w:rtl/>
          <w:lang w:bidi="fa-IR"/>
        </w:rPr>
        <w:t>-</w:t>
      </w:r>
      <w:r>
        <w:rPr>
          <w:rtl/>
          <w:lang w:bidi="fa-IR"/>
        </w:rPr>
        <w:t xml:space="preserve"> لأنّه غير آيس من الحجّ بنفسه قادر عليه ، فلم يجز أن يستنيب فيه كالفرض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وهو خطأ </w:t>
      </w:r>
      <w:r w:rsidR="008B19C8">
        <w:rPr>
          <w:rFonts w:hint="cs"/>
          <w:rtl/>
          <w:lang w:bidi="fa-IR"/>
        </w:rPr>
        <w:t>؛</w:t>
      </w:r>
      <w:r>
        <w:rPr>
          <w:rtl/>
          <w:lang w:bidi="fa-IR"/>
        </w:rPr>
        <w:t xml:space="preserve"> للفرق ، فإنّ الفرض لم يؤدّه مباشرة وهنا قد أدّاه ، فافترقا.</w:t>
      </w:r>
    </w:p>
    <w:p w:rsidR="003A67F1" w:rsidRDefault="003A67F1" w:rsidP="003A67F1">
      <w:pPr>
        <w:pStyle w:val="libNormal"/>
        <w:rPr>
          <w:lang w:bidi="fa-IR"/>
        </w:rPr>
      </w:pPr>
      <w:r>
        <w:rPr>
          <w:rtl/>
          <w:lang w:bidi="fa-IR"/>
        </w:rPr>
        <w:t>ولو لم يكن قد حجّ حجّة الإ</w:t>
      </w:r>
      <w:r w:rsidR="008B19C8">
        <w:rPr>
          <w:rFonts w:hint="cs"/>
          <w:rtl/>
          <w:lang w:bidi="fa-IR"/>
        </w:rPr>
        <w:t>ِ</w:t>
      </w:r>
      <w:r>
        <w:rPr>
          <w:rtl/>
          <w:lang w:bidi="fa-IR"/>
        </w:rPr>
        <w:t>سلام ، جاز له أن يستنيب أيضا</w:t>
      </w:r>
      <w:r w:rsidR="008B19C8">
        <w:rPr>
          <w:rFonts w:hint="cs"/>
          <w:rtl/>
          <w:lang w:bidi="fa-IR"/>
        </w:rPr>
        <w:t>ً</w:t>
      </w:r>
      <w:r>
        <w:rPr>
          <w:rtl/>
          <w:lang w:bidi="fa-IR"/>
        </w:rPr>
        <w:t xml:space="preserve"> في حجّ التطوّع ، سواء وجب عليه الحجّ قبل ذلك أو لا ، وسواء تمكّن من أداء الواجب أو لا </w:t>
      </w:r>
      <w:r w:rsidR="008B19C8">
        <w:rPr>
          <w:rFonts w:hint="cs"/>
          <w:rtl/>
          <w:lang w:bidi="fa-IR"/>
        </w:rPr>
        <w:t>؛</w:t>
      </w:r>
      <w:r>
        <w:rPr>
          <w:rtl/>
          <w:lang w:bidi="fa-IR"/>
        </w:rPr>
        <w:t xml:space="preserve"> لعدم المنافاة بينهما.</w:t>
      </w:r>
    </w:p>
    <w:p w:rsidR="003A67F1" w:rsidRDefault="003A67F1" w:rsidP="003A67F1">
      <w:pPr>
        <w:pStyle w:val="libNormal"/>
        <w:rPr>
          <w:lang w:bidi="fa-IR"/>
        </w:rPr>
      </w:pPr>
      <w:r>
        <w:rPr>
          <w:rtl/>
          <w:lang w:bidi="fa-IR"/>
        </w:rPr>
        <w:t>ولو كان قد أدّى حجّة الإ</w:t>
      </w:r>
      <w:r w:rsidR="008B19C8">
        <w:rPr>
          <w:rFonts w:hint="cs"/>
          <w:rtl/>
          <w:lang w:bidi="fa-IR"/>
        </w:rPr>
        <w:t>ِ</w:t>
      </w:r>
      <w:r>
        <w:rPr>
          <w:rtl/>
          <w:lang w:bidi="fa-IR"/>
        </w:rPr>
        <w:t>سلام وعجز عن الحجّ بنفسه ، صحّ أن يستنيب‌</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36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207.</w:t>
      </w:r>
    </w:p>
    <w:p w:rsidR="003A67F1" w:rsidRDefault="00EB05A3" w:rsidP="00EB05A3">
      <w:pPr>
        <w:pStyle w:val="libFootnote0"/>
        <w:rPr>
          <w:lang w:bidi="fa-IR"/>
        </w:rPr>
      </w:pPr>
      <w:r w:rsidRPr="00EB05A3">
        <w:rPr>
          <w:rtl/>
        </w:rPr>
        <w:t>(2)</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299.</w:t>
      </w:r>
    </w:p>
    <w:p w:rsidR="003A67F1" w:rsidRDefault="00EB05A3" w:rsidP="00EB05A3">
      <w:pPr>
        <w:pStyle w:val="libFootnote0"/>
        <w:rPr>
          <w:lang w:bidi="fa-IR"/>
        </w:rPr>
      </w:pPr>
      <w:r w:rsidRPr="00EB05A3">
        <w:rPr>
          <w:rtl/>
        </w:rPr>
        <w:t>(3)</w:t>
      </w:r>
      <w:r w:rsidR="003A67F1">
        <w:rPr>
          <w:rtl/>
          <w:lang w:bidi="fa-IR"/>
        </w:rPr>
        <w:t xml:space="preserve"> يأتي في المسألة 84.</w:t>
      </w:r>
    </w:p>
    <w:p w:rsidR="003A67F1" w:rsidRDefault="00EB05A3" w:rsidP="00EB05A3">
      <w:pPr>
        <w:pStyle w:val="libFootnote0"/>
        <w:rPr>
          <w:lang w:bidi="fa-IR"/>
        </w:rPr>
      </w:pPr>
      <w:r w:rsidRPr="00EB05A3">
        <w:rPr>
          <w:rtl/>
        </w:rPr>
        <w:t>(4)</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152 ، المغني 3 : 185 ، الشرح الكبير 3 : 211 ، المجموع 7 : 116.</w:t>
      </w:r>
    </w:p>
    <w:p w:rsidR="00381EC4" w:rsidRDefault="00EB05A3" w:rsidP="00EB05A3">
      <w:pPr>
        <w:pStyle w:val="libFootnote0"/>
        <w:rPr>
          <w:lang w:bidi="fa-IR"/>
        </w:rPr>
      </w:pPr>
      <w:r w:rsidRPr="00EB05A3">
        <w:rPr>
          <w:rtl/>
        </w:rPr>
        <w:t>(5)</w:t>
      </w:r>
      <w:r w:rsidR="003A67F1">
        <w:rPr>
          <w:rtl/>
          <w:lang w:bidi="fa-IR"/>
        </w:rPr>
        <w:t xml:space="preserve"> المجموع 7 : 116 ، المغني 3 : 185 ، الشرح الكبير 3 : 212.</w:t>
      </w:r>
    </w:p>
    <w:p w:rsidR="00DD47EA" w:rsidRDefault="00DD47EA" w:rsidP="006F79F7">
      <w:pPr>
        <w:pStyle w:val="libNormal"/>
        <w:rPr>
          <w:rtl/>
          <w:lang w:bidi="fa-IR"/>
        </w:rPr>
      </w:pPr>
      <w:r>
        <w:rPr>
          <w:rtl/>
          <w:lang w:bidi="fa-IR"/>
        </w:rPr>
        <w:br w:type="page"/>
      </w:r>
    </w:p>
    <w:p w:rsidR="003A67F1" w:rsidRDefault="003A67F1" w:rsidP="008B19C8">
      <w:pPr>
        <w:pStyle w:val="libNormal0"/>
        <w:rPr>
          <w:lang w:bidi="fa-IR"/>
        </w:rPr>
      </w:pPr>
      <w:r>
        <w:rPr>
          <w:rtl/>
          <w:lang w:bidi="fa-IR"/>
        </w:rPr>
        <w:lastRenderedPageBreak/>
        <w:t xml:space="preserve">في التطوّع </w:t>
      </w:r>
      <w:r w:rsidR="008B19C8">
        <w:rPr>
          <w:rFonts w:hint="cs"/>
          <w:rtl/>
          <w:lang w:bidi="fa-IR"/>
        </w:rPr>
        <w:t>؛</w:t>
      </w:r>
      <w:r>
        <w:rPr>
          <w:rtl/>
          <w:lang w:bidi="fa-IR"/>
        </w:rPr>
        <w:t xml:space="preserve"> لأنّ ما جازت الاستنابة في فرضه جازت في نفله ، كالصدقة.</w:t>
      </w:r>
    </w:p>
    <w:p w:rsidR="003A67F1" w:rsidRDefault="003A67F1" w:rsidP="003A67F1">
      <w:pPr>
        <w:pStyle w:val="libNormal"/>
        <w:rPr>
          <w:lang w:bidi="fa-IR"/>
        </w:rPr>
      </w:pPr>
      <w:bookmarkStart w:id="76" w:name="_Toc112686437"/>
      <w:r w:rsidRPr="009368B8">
        <w:rPr>
          <w:rStyle w:val="Heading2Char"/>
          <w:rtl/>
        </w:rPr>
        <w:t>مسألة 55 :</w:t>
      </w:r>
      <w:bookmarkEnd w:id="76"/>
      <w:r>
        <w:rPr>
          <w:rtl/>
          <w:lang w:bidi="fa-IR"/>
        </w:rPr>
        <w:t xml:space="preserve"> يجوز الاستئجار على الحجّ ، وبه قال مالك والشافعي وابن المنذر وأحمد في إحدى الروايتين </w:t>
      </w:r>
      <w:r w:rsidR="00EB05A3" w:rsidRPr="00EB05A3">
        <w:rPr>
          <w:rStyle w:val="libFootnotenumChar"/>
          <w:rtl/>
        </w:rPr>
        <w:t>(1)</w:t>
      </w:r>
      <w:r>
        <w:rPr>
          <w:rtl/>
          <w:lang w:bidi="fa-IR"/>
        </w:rPr>
        <w:t xml:space="preserve"> ، ومنع في الرواية ال</w:t>
      </w:r>
      <w:r w:rsidR="008B19C8">
        <w:rPr>
          <w:rFonts w:hint="cs"/>
          <w:rtl/>
          <w:lang w:bidi="fa-IR"/>
        </w:rPr>
        <w:t>اُ</w:t>
      </w:r>
      <w:r>
        <w:rPr>
          <w:rtl/>
          <w:lang w:bidi="fa-IR"/>
        </w:rPr>
        <w:t xml:space="preserve">خرى منه ومن الاستئجار على الأذان وتعليم القرآن والفقه ونحوه ممّا يتعدّى نفعه ويختصّ فاعله أن يكون من أهله القربة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وجوّز ذلك كلّه الشافعي ومالك </w:t>
      </w:r>
      <w:r w:rsidR="008B19C8">
        <w:rPr>
          <w:rFonts w:hint="cs"/>
          <w:rtl/>
          <w:lang w:bidi="fa-IR"/>
        </w:rPr>
        <w:t>؛</w:t>
      </w:r>
      <w:r>
        <w:rPr>
          <w:rtl/>
          <w:lang w:bidi="fa-IR"/>
        </w:rPr>
        <w:t xml:space="preserve"> لأنّ النبي </w:t>
      </w:r>
      <w:r w:rsidR="006364A8" w:rsidRPr="006364A8">
        <w:rPr>
          <w:rStyle w:val="libAlaemChar"/>
          <w:rtl/>
        </w:rPr>
        <w:t>صلى‌الله‌عليه‌وآله</w:t>
      </w:r>
      <w:r>
        <w:rPr>
          <w:rtl/>
          <w:lang w:bidi="fa-IR"/>
        </w:rPr>
        <w:t xml:space="preserve"> قال : ( أحقّ ما أخذتم عليه أجرا</w:t>
      </w:r>
      <w:r w:rsidR="008B19C8">
        <w:rPr>
          <w:rFonts w:hint="cs"/>
          <w:rtl/>
          <w:lang w:bidi="fa-IR"/>
        </w:rPr>
        <w:t>ً</w:t>
      </w:r>
      <w:r>
        <w:rPr>
          <w:rtl/>
          <w:lang w:bidi="fa-IR"/>
        </w:rPr>
        <w:t xml:space="preserve"> كتاب الله)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وأخذ أصحاب النبي </w:t>
      </w:r>
      <w:r w:rsidR="006364A8" w:rsidRPr="006364A8">
        <w:rPr>
          <w:rStyle w:val="libAlaemChar"/>
          <w:rtl/>
        </w:rPr>
        <w:t>صلى‌الله‌عليه‌وآله</w:t>
      </w:r>
      <w:r>
        <w:rPr>
          <w:rtl/>
          <w:lang w:bidi="fa-IR"/>
        </w:rPr>
        <w:t xml:space="preserve"> الجعل على الرقية بكتاب الله ، وأخبروا النبي </w:t>
      </w:r>
      <w:r w:rsidR="006364A8" w:rsidRPr="006364A8">
        <w:rPr>
          <w:rStyle w:val="libAlaemChar"/>
          <w:rtl/>
        </w:rPr>
        <w:t>صلى‌الله‌عليه‌وآله</w:t>
      </w:r>
      <w:r>
        <w:rPr>
          <w:rtl/>
          <w:lang w:bidi="fa-IR"/>
        </w:rPr>
        <w:t xml:space="preserve"> بذلك فصوّبهم.</w:t>
      </w:r>
    </w:p>
    <w:p w:rsidR="003A67F1" w:rsidRDefault="003A67F1" w:rsidP="003A67F1">
      <w:pPr>
        <w:pStyle w:val="libNormal"/>
        <w:rPr>
          <w:lang w:bidi="fa-IR"/>
        </w:rPr>
      </w:pPr>
      <w:r>
        <w:rPr>
          <w:rtl/>
          <w:lang w:bidi="fa-IR"/>
        </w:rPr>
        <w:t xml:space="preserve">ولأنّه تجوز النفقة عليه فجاز الاستئجار عليه كبناء المساجد والقناطر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واحتجّ المانعون : بأنّ عبادة بن الصامت كان ي</w:t>
      </w:r>
      <w:r w:rsidR="008B19C8">
        <w:rPr>
          <w:rFonts w:hint="cs"/>
          <w:rtl/>
          <w:lang w:bidi="fa-IR"/>
        </w:rPr>
        <w:t>ُ</w:t>
      </w:r>
      <w:r>
        <w:rPr>
          <w:rtl/>
          <w:lang w:bidi="fa-IR"/>
        </w:rPr>
        <w:t>علّم رجلا</w:t>
      </w:r>
      <w:r w:rsidR="008B19C8">
        <w:rPr>
          <w:rFonts w:hint="cs"/>
          <w:rtl/>
          <w:lang w:bidi="fa-IR"/>
        </w:rPr>
        <w:t>ً</w:t>
      </w:r>
      <w:r>
        <w:rPr>
          <w:rtl/>
          <w:lang w:bidi="fa-IR"/>
        </w:rPr>
        <w:t xml:space="preserve"> القرآن ، فأهدى له قوسا</w:t>
      </w:r>
      <w:r w:rsidR="008B19C8">
        <w:rPr>
          <w:rFonts w:hint="cs"/>
          <w:rtl/>
          <w:lang w:bidi="fa-IR"/>
        </w:rPr>
        <w:t>ً</w:t>
      </w:r>
      <w:r>
        <w:rPr>
          <w:rtl/>
          <w:lang w:bidi="fa-IR"/>
        </w:rPr>
        <w:t xml:space="preserve"> ، فسأل النبي </w:t>
      </w:r>
      <w:r w:rsidR="006364A8" w:rsidRPr="006364A8">
        <w:rPr>
          <w:rStyle w:val="libAlaemChar"/>
          <w:rtl/>
        </w:rPr>
        <w:t>صلى‌الله‌عليه‌وآله</w:t>
      </w:r>
      <w:r>
        <w:rPr>
          <w:rtl/>
          <w:lang w:bidi="fa-IR"/>
        </w:rPr>
        <w:t xml:space="preserve"> عن ذلك ، فقال له : ( إن سرّك أن تتقلّد قوسا</w:t>
      </w:r>
      <w:r w:rsidR="008B19C8">
        <w:rPr>
          <w:rFonts w:hint="cs"/>
          <w:rtl/>
          <w:lang w:bidi="fa-IR"/>
        </w:rPr>
        <w:t>ً</w:t>
      </w:r>
      <w:r>
        <w:rPr>
          <w:rtl/>
          <w:lang w:bidi="fa-IR"/>
        </w:rPr>
        <w:t xml:space="preserve"> من نار فتقلّدها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وقال النبي </w:t>
      </w:r>
      <w:r w:rsidR="006364A8" w:rsidRPr="006364A8">
        <w:rPr>
          <w:rStyle w:val="libAlaemChar"/>
          <w:rtl/>
        </w:rPr>
        <w:t>صلى‌الله‌عليه‌وآله</w:t>
      </w:r>
      <w:r>
        <w:rPr>
          <w:rtl/>
          <w:lang w:bidi="fa-IR"/>
        </w:rPr>
        <w:t xml:space="preserve"> لعثمان بن أبي العاص : ( واتّخذ مؤذّنا</w:t>
      </w:r>
      <w:r w:rsidR="008B19C8">
        <w:rPr>
          <w:rFonts w:hint="cs"/>
          <w:rtl/>
          <w:lang w:bidi="fa-IR"/>
        </w:rPr>
        <w:t>ً</w:t>
      </w:r>
      <w:r>
        <w:rPr>
          <w:rtl/>
          <w:lang w:bidi="fa-IR"/>
        </w:rPr>
        <w:t xml:space="preserve"> لا يأخذ على أذانه أجرا</w:t>
      </w:r>
      <w:r w:rsidR="008B19C8">
        <w:rPr>
          <w:rFonts w:hint="cs"/>
          <w:rtl/>
          <w:lang w:bidi="fa-IR"/>
        </w:rPr>
        <w:t>ً</w:t>
      </w:r>
      <w:r>
        <w:rPr>
          <w:rtl/>
          <w:lang w:bidi="fa-IR"/>
        </w:rPr>
        <w:t xml:space="preserve"> ) </w:t>
      </w:r>
      <w:r w:rsidR="00EB05A3" w:rsidRPr="00EB05A3">
        <w:rPr>
          <w:rStyle w:val="libFootnotenumChar"/>
          <w:rtl/>
        </w:rPr>
        <w:t>(6)</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الكافي في فقه أهل المدينة : 166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271 ، الا</w:t>
      </w:r>
      <w:r w:rsidR="008B19C8">
        <w:rPr>
          <w:rFonts w:hint="cs"/>
          <w:rtl/>
          <w:lang w:bidi="fa-IR"/>
        </w:rPr>
        <w:t>ُ</w:t>
      </w:r>
      <w:r w:rsidR="003A67F1">
        <w:rPr>
          <w:rtl/>
          <w:lang w:bidi="fa-IR"/>
        </w:rPr>
        <w:t>م 2 : 124 ، فتح العزيز 7 : 49 ، الحاوي الكبير 4 : 14 و 257 ، المجموع 7 : 120 و 139 ، المغني والشرح الكبير 3 : 186.</w:t>
      </w:r>
    </w:p>
    <w:p w:rsidR="003A67F1" w:rsidRDefault="00EB05A3" w:rsidP="00EB05A3">
      <w:pPr>
        <w:pStyle w:val="libFootnote0"/>
        <w:rPr>
          <w:lang w:bidi="fa-IR"/>
        </w:rPr>
      </w:pPr>
      <w:r w:rsidRPr="00EB05A3">
        <w:rPr>
          <w:rtl/>
        </w:rPr>
        <w:t>(2)</w:t>
      </w:r>
      <w:r w:rsidR="003A67F1">
        <w:rPr>
          <w:rtl/>
          <w:lang w:bidi="fa-IR"/>
        </w:rPr>
        <w:t xml:space="preserve"> المغني 3 : 186 ، الشرح الكبير 3 : 185 ، فتح العزيز 7 : 49.</w:t>
      </w:r>
    </w:p>
    <w:p w:rsidR="003A67F1" w:rsidRDefault="00EB05A3" w:rsidP="00EB05A3">
      <w:pPr>
        <w:pStyle w:val="libFootnote0"/>
        <w:rPr>
          <w:lang w:bidi="fa-IR"/>
        </w:rPr>
      </w:pPr>
      <w:r w:rsidRPr="00EB05A3">
        <w:rPr>
          <w:rtl/>
        </w:rPr>
        <w:t>(3)</w:t>
      </w:r>
      <w:r w:rsidR="003A67F1">
        <w:rPr>
          <w:rtl/>
          <w:lang w:bidi="fa-IR"/>
        </w:rPr>
        <w:t xml:space="preserve"> صحيح البخاري 3 : 121 ، سنن البيهقي 1 : 430.</w:t>
      </w:r>
    </w:p>
    <w:p w:rsidR="003A67F1" w:rsidRDefault="00EB05A3" w:rsidP="00EB05A3">
      <w:pPr>
        <w:pStyle w:val="libFootnote0"/>
        <w:rPr>
          <w:lang w:bidi="fa-IR"/>
        </w:rPr>
      </w:pPr>
      <w:r w:rsidRPr="00EB05A3">
        <w:rPr>
          <w:rtl/>
        </w:rPr>
        <w:t>(4)</w:t>
      </w:r>
      <w:r w:rsidR="003A67F1">
        <w:rPr>
          <w:rtl/>
          <w:lang w:bidi="fa-IR"/>
        </w:rPr>
        <w:t xml:space="preserve"> الا</w:t>
      </w:r>
      <w:r w:rsidR="008B19C8">
        <w:rPr>
          <w:rFonts w:hint="cs"/>
          <w:rtl/>
          <w:lang w:bidi="fa-IR"/>
        </w:rPr>
        <w:t>ُ</w:t>
      </w:r>
      <w:r w:rsidR="003A67F1">
        <w:rPr>
          <w:rtl/>
          <w:lang w:bidi="fa-IR"/>
        </w:rPr>
        <w:t>م 2 : 124 ، فتح العزيز 3 : 198 و 7 : 49 ، المجموع 3 : 127 و 7 : 120 و 139 ، الحاوي الكبير 4 : 257 ، المدوّنة الكبرى 1 : 62 و 4 : 419 ، الكافي في فقه أهل المدينة : 166 و 374 و 375 ، المغني والشرح الكبير 3 : 186.</w:t>
      </w:r>
    </w:p>
    <w:p w:rsidR="003A67F1" w:rsidRDefault="00EB05A3" w:rsidP="00EB05A3">
      <w:pPr>
        <w:pStyle w:val="libFootnote0"/>
        <w:rPr>
          <w:lang w:bidi="fa-IR"/>
        </w:rPr>
      </w:pPr>
      <w:r w:rsidRPr="00EB05A3">
        <w:rPr>
          <w:rtl/>
        </w:rPr>
        <w:t>(5)</w:t>
      </w:r>
      <w:r w:rsidR="003A67F1">
        <w:rPr>
          <w:rtl/>
          <w:lang w:bidi="fa-IR"/>
        </w:rPr>
        <w:t xml:space="preserve"> أورده ابن قدامة في المغني 3 : 186 ، وفي سنن البيهقي 6 : 125 ، ومسند أحمد 5 : 315 ، وتفسير القرطبي 1 : 335 بتفاوت.</w:t>
      </w:r>
    </w:p>
    <w:p w:rsidR="00DD47EA" w:rsidRDefault="00EB05A3" w:rsidP="00031D6B">
      <w:pPr>
        <w:pStyle w:val="libFootnote0"/>
        <w:rPr>
          <w:rtl/>
          <w:lang w:bidi="fa-IR"/>
        </w:rPr>
      </w:pPr>
      <w:r w:rsidRPr="00EB05A3">
        <w:rPr>
          <w:rtl/>
        </w:rPr>
        <w:t>(6)</w:t>
      </w:r>
      <w:r w:rsidR="003A67F1">
        <w:rPr>
          <w:rtl/>
          <w:lang w:bidi="fa-IR"/>
        </w:rPr>
        <w:t xml:space="preserve"> سنن أبي داود 1 : 146 </w:t>
      </w:r>
      <w:r w:rsidR="00031D6B">
        <w:rPr>
          <w:rFonts w:hint="cs"/>
          <w:rtl/>
          <w:lang w:bidi="fa-IR"/>
        </w:rPr>
        <w:t>/</w:t>
      </w:r>
      <w:r w:rsidR="003A67F1">
        <w:rPr>
          <w:rtl/>
          <w:lang w:bidi="fa-IR"/>
        </w:rPr>
        <w:t xml:space="preserve"> 531 ، سنن الترمذي 1 : 409 </w:t>
      </w:r>
      <w:r w:rsidR="00E9208D">
        <w:rPr>
          <w:rtl/>
          <w:lang w:bidi="fa-IR"/>
        </w:rPr>
        <w:t>-</w:t>
      </w:r>
      <w:r w:rsidR="003A67F1">
        <w:rPr>
          <w:rtl/>
          <w:lang w:bidi="fa-IR"/>
        </w:rPr>
        <w:t xml:space="preserve"> 410 </w:t>
      </w:r>
      <w:r w:rsidR="00031D6B">
        <w:rPr>
          <w:rFonts w:hint="cs"/>
          <w:rtl/>
          <w:lang w:bidi="fa-IR"/>
        </w:rPr>
        <w:t>/</w:t>
      </w:r>
      <w:r w:rsidR="003A67F1">
        <w:rPr>
          <w:rtl/>
          <w:lang w:bidi="fa-IR"/>
        </w:rPr>
        <w:t xml:space="preserve"> 209 ، سنن النسائي </w:t>
      </w:r>
      <w:r w:rsidR="00031D6B">
        <w:rPr>
          <w:rFonts w:hint="cs"/>
          <w:rtl/>
          <w:lang w:bidi="fa-IR"/>
        </w:rPr>
        <w:t>=</w:t>
      </w:r>
    </w:p>
    <w:p w:rsidR="00DD47EA" w:rsidRDefault="00DD47EA"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ولأنّها عبادة يختص فاعلها أن يكون من أهل القربة ، فلم يجز أخذ ال</w:t>
      </w:r>
      <w:r w:rsidR="00031D6B">
        <w:rPr>
          <w:rFonts w:hint="cs"/>
          <w:rtl/>
          <w:lang w:bidi="fa-IR"/>
        </w:rPr>
        <w:t>اُ</w:t>
      </w:r>
      <w:r>
        <w:rPr>
          <w:rtl/>
          <w:lang w:bidi="fa-IR"/>
        </w:rPr>
        <w:t>جرة عليها ، كالصلاة والصوم.</w:t>
      </w:r>
    </w:p>
    <w:p w:rsidR="003A67F1" w:rsidRDefault="003A67F1" w:rsidP="003A67F1">
      <w:pPr>
        <w:pStyle w:val="libNormal"/>
        <w:rPr>
          <w:lang w:bidi="fa-IR"/>
        </w:rPr>
      </w:pPr>
      <w:r>
        <w:rPr>
          <w:rtl/>
          <w:lang w:bidi="fa-IR"/>
        </w:rPr>
        <w:t>والرقية قضية في عين ، فتختص بها.</w:t>
      </w:r>
    </w:p>
    <w:p w:rsidR="003A67F1" w:rsidRDefault="003A67F1" w:rsidP="003A67F1">
      <w:pPr>
        <w:pStyle w:val="libNormal"/>
        <w:rPr>
          <w:lang w:bidi="fa-IR"/>
        </w:rPr>
      </w:pPr>
      <w:r>
        <w:rPr>
          <w:rtl/>
          <w:lang w:bidi="fa-IR"/>
        </w:rPr>
        <w:t>وأمّا بناء المساجد فلا يختص فاعله أن يكون من أهل القربة ، ويجوز أن يقع قربة</w:t>
      </w:r>
      <w:r w:rsidR="00031D6B">
        <w:rPr>
          <w:rFonts w:hint="cs"/>
          <w:rtl/>
          <w:lang w:bidi="fa-IR"/>
        </w:rPr>
        <w:t>ً</w:t>
      </w:r>
      <w:r>
        <w:rPr>
          <w:rtl/>
          <w:lang w:bidi="fa-IR"/>
        </w:rPr>
        <w:t xml:space="preserve"> وغير قربة ، فإذا وقع ب</w:t>
      </w:r>
      <w:r w:rsidR="00031D6B">
        <w:rPr>
          <w:rFonts w:hint="cs"/>
          <w:rtl/>
          <w:lang w:bidi="fa-IR"/>
        </w:rPr>
        <w:t>اُ</w:t>
      </w:r>
      <w:r>
        <w:rPr>
          <w:rtl/>
          <w:lang w:bidi="fa-IR"/>
        </w:rPr>
        <w:t>جرة لم يكن قربة</w:t>
      </w:r>
      <w:r w:rsidR="00031D6B">
        <w:rPr>
          <w:rFonts w:hint="cs"/>
          <w:rtl/>
          <w:lang w:bidi="fa-IR"/>
        </w:rPr>
        <w:t>ً</w:t>
      </w:r>
      <w:r>
        <w:rPr>
          <w:rtl/>
          <w:lang w:bidi="fa-IR"/>
        </w:rPr>
        <w:t xml:space="preserve"> ولا عبادة</w:t>
      </w:r>
      <w:r w:rsidR="00031D6B">
        <w:rPr>
          <w:rFonts w:hint="cs"/>
          <w:rtl/>
          <w:lang w:bidi="fa-IR"/>
        </w:rPr>
        <w:t>ً</w:t>
      </w:r>
      <w:r>
        <w:rPr>
          <w:rtl/>
          <w:lang w:bidi="fa-IR"/>
        </w:rPr>
        <w:t xml:space="preserve"> ، ولا يصح هنا أن يكون غير عبادة ، ولا يجوز الاشتراك في العبادة ، فمتى فعله من أجل ال</w:t>
      </w:r>
      <w:r w:rsidR="00031D6B">
        <w:rPr>
          <w:rFonts w:hint="cs"/>
          <w:rtl/>
          <w:lang w:bidi="fa-IR"/>
        </w:rPr>
        <w:t>اُ</w:t>
      </w:r>
      <w:r>
        <w:rPr>
          <w:rtl/>
          <w:lang w:bidi="fa-IR"/>
        </w:rPr>
        <w:t>جرة خرج عن كونه عبادة</w:t>
      </w:r>
      <w:r w:rsidR="00031D6B">
        <w:rPr>
          <w:rFonts w:hint="cs"/>
          <w:rtl/>
          <w:lang w:bidi="fa-IR"/>
        </w:rPr>
        <w:t>ً</w:t>
      </w:r>
      <w:r>
        <w:rPr>
          <w:rtl/>
          <w:lang w:bidi="fa-IR"/>
        </w:rPr>
        <w:t xml:space="preserve"> ، فلم يصح.</w:t>
      </w:r>
    </w:p>
    <w:p w:rsidR="003A67F1" w:rsidRDefault="003A67F1" w:rsidP="003A67F1">
      <w:pPr>
        <w:pStyle w:val="libNormal"/>
        <w:rPr>
          <w:lang w:bidi="fa-IR"/>
        </w:rPr>
      </w:pPr>
      <w:r>
        <w:rPr>
          <w:rtl/>
          <w:lang w:bidi="fa-IR"/>
        </w:rPr>
        <w:t>ولا يلزم من جواز أخذ النفقة جواز أخذ ال</w:t>
      </w:r>
      <w:r w:rsidR="00031D6B">
        <w:rPr>
          <w:rFonts w:hint="cs"/>
          <w:rtl/>
          <w:lang w:bidi="fa-IR"/>
        </w:rPr>
        <w:t>اُ</w:t>
      </w:r>
      <w:r>
        <w:rPr>
          <w:rtl/>
          <w:lang w:bidi="fa-IR"/>
        </w:rPr>
        <w:t>جرة ، كالقضاء والشهادة والإ</w:t>
      </w:r>
      <w:r w:rsidR="00031D6B">
        <w:rPr>
          <w:rFonts w:hint="cs"/>
          <w:rtl/>
          <w:lang w:bidi="fa-IR"/>
        </w:rPr>
        <w:t>ِ</w:t>
      </w:r>
      <w:r>
        <w:rPr>
          <w:rtl/>
          <w:lang w:bidi="fa-IR"/>
        </w:rPr>
        <w:t>مامة يؤخذ عليها الرزق من بيت المال ، وهو نفقة في المعنى ، ولا يجوز أخذ ال</w:t>
      </w:r>
      <w:r w:rsidR="00031D6B">
        <w:rPr>
          <w:rFonts w:hint="cs"/>
          <w:rtl/>
          <w:lang w:bidi="fa-IR"/>
        </w:rPr>
        <w:t>اُ</w:t>
      </w:r>
      <w:r>
        <w:rPr>
          <w:rtl/>
          <w:lang w:bidi="fa-IR"/>
        </w:rPr>
        <w:t xml:space="preserve">جرة عليها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ونمنع أنّه إذا فعل من أجل أخذ ال</w:t>
      </w:r>
      <w:r w:rsidR="00031D6B">
        <w:rPr>
          <w:rFonts w:hint="cs"/>
          <w:rtl/>
          <w:lang w:bidi="fa-IR"/>
        </w:rPr>
        <w:t>اُ</w:t>
      </w:r>
      <w:r>
        <w:rPr>
          <w:rtl/>
          <w:lang w:bidi="fa-IR"/>
        </w:rPr>
        <w:t>جرة خرج عن كونه عبادة</w:t>
      </w:r>
      <w:r w:rsidR="00031D6B">
        <w:rPr>
          <w:rFonts w:hint="cs"/>
          <w:rtl/>
          <w:lang w:bidi="fa-IR"/>
        </w:rPr>
        <w:t>ً</w:t>
      </w:r>
      <w:r>
        <w:rPr>
          <w:rtl/>
          <w:lang w:bidi="fa-IR"/>
        </w:rPr>
        <w:t xml:space="preserve"> ، وإنّما يتحقّق ذلك لو لم يقصد سوى أخذ ال</w:t>
      </w:r>
      <w:r w:rsidR="00031D6B">
        <w:rPr>
          <w:rFonts w:hint="cs"/>
          <w:rtl/>
          <w:lang w:bidi="fa-IR"/>
        </w:rPr>
        <w:t>اُ</w:t>
      </w:r>
      <w:r>
        <w:rPr>
          <w:rtl/>
          <w:lang w:bidi="fa-IR"/>
        </w:rPr>
        <w:t>جرة ، أمّا إذا جعله جزءا</w:t>
      </w:r>
      <w:r w:rsidR="00031D6B">
        <w:rPr>
          <w:rFonts w:hint="cs"/>
          <w:rtl/>
          <w:lang w:bidi="fa-IR"/>
        </w:rPr>
        <w:t>ً</w:t>
      </w:r>
      <w:r>
        <w:rPr>
          <w:rtl/>
          <w:lang w:bidi="fa-IR"/>
        </w:rPr>
        <w:t xml:space="preserve"> لمقصود فلا.</w:t>
      </w:r>
    </w:p>
    <w:p w:rsidR="003A67F1" w:rsidRDefault="003A67F1" w:rsidP="003A67F1">
      <w:pPr>
        <w:pStyle w:val="libNormal"/>
        <w:rPr>
          <w:lang w:bidi="fa-IR"/>
        </w:rPr>
      </w:pPr>
      <w:r>
        <w:rPr>
          <w:rtl/>
          <w:lang w:bidi="fa-IR"/>
        </w:rPr>
        <w:t>وفائدة الخلاف : أنّه متى لم يجز أخذ ال</w:t>
      </w:r>
      <w:r w:rsidR="00031D6B">
        <w:rPr>
          <w:rFonts w:hint="cs"/>
          <w:rtl/>
          <w:lang w:bidi="fa-IR"/>
        </w:rPr>
        <w:t>اُ</w:t>
      </w:r>
      <w:r>
        <w:rPr>
          <w:rtl/>
          <w:lang w:bidi="fa-IR"/>
        </w:rPr>
        <w:t>جرة عليها فلا يكون إل</w:t>
      </w:r>
      <w:r w:rsidR="00031D6B">
        <w:rPr>
          <w:rFonts w:hint="cs"/>
          <w:rtl/>
          <w:lang w:bidi="fa-IR"/>
        </w:rPr>
        <w:t>ّ</w:t>
      </w:r>
      <w:r>
        <w:rPr>
          <w:rtl/>
          <w:lang w:bidi="fa-IR"/>
        </w:rPr>
        <w:t>ا نائبا</w:t>
      </w:r>
      <w:r w:rsidR="00031D6B">
        <w:rPr>
          <w:rFonts w:hint="cs"/>
          <w:rtl/>
          <w:lang w:bidi="fa-IR"/>
        </w:rPr>
        <w:t>ً</w:t>
      </w:r>
      <w:r>
        <w:rPr>
          <w:rtl/>
          <w:lang w:bidi="fa-IR"/>
        </w:rPr>
        <w:t xml:space="preserve"> محضا</w:t>
      </w:r>
      <w:r w:rsidR="00031D6B">
        <w:rPr>
          <w:rFonts w:hint="cs"/>
          <w:rtl/>
          <w:lang w:bidi="fa-IR"/>
        </w:rPr>
        <w:t>ً</w:t>
      </w:r>
      <w:r>
        <w:rPr>
          <w:rtl/>
          <w:lang w:bidi="fa-IR"/>
        </w:rPr>
        <w:t xml:space="preserve"> ، وما يدفع إليه من المال يكون نفقة</w:t>
      </w:r>
      <w:r w:rsidR="00031D6B">
        <w:rPr>
          <w:rFonts w:hint="cs"/>
          <w:rtl/>
          <w:lang w:bidi="fa-IR"/>
        </w:rPr>
        <w:t>ً</w:t>
      </w:r>
      <w:r>
        <w:rPr>
          <w:rtl/>
          <w:lang w:bidi="fa-IR"/>
        </w:rPr>
        <w:t xml:space="preserve"> لطريقة ، فلو مات أو </w:t>
      </w:r>
      <w:r w:rsidR="00031D6B">
        <w:rPr>
          <w:rFonts w:hint="cs"/>
          <w:rtl/>
          <w:lang w:bidi="fa-IR"/>
        </w:rPr>
        <w:t>اُ</w:t>
      </w:r>
      <w:r>
        <w:rPr>
          <w:rtl/>
          <w:lang w:bidi="fa-IR"/>
        </w:rPr>
        <w:t xml:space="preserve">حصر أو مرض أو ضلّ الطريق ، لم يلزمه الضمان لما أنفق </w:t>
      </w:r>
      <w:r w:rsidR="00031D6B">
        <w:rPr>
          <w:rFonts w:hint="cs"/>
          <w:rtl/>
          <w:lang w:bidi="fa-IR"/>
        </w:rPr>
        <w:t>؛</w:t>
      </w:r>
      <w:r>
        <w:rPr>
          <w:rtl/>
          <w:lang w:bidi="fa-IR"/>
        </w:rPr>
        <w:t xml:space="preserve"> لأنّه إنفاق بإذن صاحب المال ، قاله أحمد </w:t>
      </w:r>
      <w:r w:rsidR="00EB05A3" w:rsidRPr="00EB05A3">
        <w:rPr>
          <w:rStyle w:val="libFootnotenumChar"/>
          <w:rtl/>
        </w:rPr>
        <w:t>(2)</w:t>
      </w:r>
      <w:r>
        <w:rPr>
          <w:rtl/>
          <w:lang w:bidi="fa-IR"/>
        </w:rPr>
        <w:t xml:space="preserve"> ، فأشبه ما لو أذن له في سدّ بثق فانفتق ولم ينسد.</w:t>
      </w:r>
    </w:p>
    <w:p w:rsidR="003A67F1" w:rsidRDefault="003A67F1" w:rsidP="003A67F1">
      <w:pPr>
        <w:pStyle w:val="libNormal"/>
        <w:rPr>
          <w:lang w:bidi="fa-IR"/>
        </w:rPr>
      </w:pPr>
      <w:r>
        <w:rPr>
          <w:rtl/>
          <w:lang w:bidi="fa-IR"/>
        </w:rPr>
        <w:t xml:space="preserve">وإذا ناب عنه آخر ، فإنّه يحجّ من حيث بلغ النائب الأول من الطريق </w:t>
      </w:r>
      <w:r w:rsidR="00031D6B">
        <w:rPr>
          <w:rFonts w:hint="cs"/>
          <w:rtl/>
          <w:lang w:bidi="fa-IR"/>
        </w:rPr>
        <w:t>؛</w:t>
      </w:r>
      <w:r>
        <w:rPr>
          <w:rtl/>
          <w:lang w:bidi="fa-IR"/>
        </w:rPr>
        <w:t xml:space="preserve"> لأنّه حصل قطع هذه المسافة بمال المنوب عنه ، فلم يكن عليه الإ</w:t>
      </w:r>
      <w:r w:rsidR="00031D6B">
        <w:rPr>
          <w:rFonts w:hint="cs"/>
          <w:rtl/>
          <w:lang w:bidi="fa-IR"/>
        </w:rPr>
        <w:t>ِ</w:t>
      </w:r>
      <w:r>
        <w:rPr>
          <w:rtl/>
          <w:lang w:bidi="fa-IR"/>
        </w:rPr>
        <w:t>نفاق دفعة</w:t>
      </w:r>
      <w:r w:rsidR="00031D6B">
        <w:rPr>
          <w:rFonts w:hint="cs"/>
          <w:rtl/>
          <w:lang w:bidi="fa-IR"/>
        </w:rPr>
        <w:t>ً</w:t>
      </w:r>
      <w:r>
        <w:rPr>
          <w:rtl/>
          <w:lang w:bidi="fa-IR"/>
        </w:rPr>
        <w:t xml:space="preserve"> ا</w:t>
      </w:r>
      <w:r w:rsidR="00031D6B">
        <w:rPr>
          <w:rFonts w:hint="cs"/>
          <w:rtl/>
          <w:lang w:bidi="fa-IR"/>
        </w:rPr>
        <w:t>ُ</w:t>
      </w:r>
      <w:r>
        <w:rPr>
          <w:rtl/>
          <w:lang w:bidi="fa-IR"/>
        </w:rPr>
        <w:t>خرى ، كما لو خرج بنفسه فمات في بعض الطريق ، فإنّه يحجّ عنه من حيث انتهى ، وما فضل معه من المال ردّه إل</w:t>
      </w:r>
      <w:r w:rsidR="00031D6B">
        <w:rPr>
          <w:rFonts w:hint="cs"/>
          <w:rtl/>
          <w:lang w:bidi="fa-IR"/>
        </w:rPr>
        <w:t>ّ</w:t>
      </w:r>
      <w:r>
        <w:rPr>
          <w:rtl/>
          <w:lang w:bidi="fa-IR"/>
        </w:rPr>
        <w:t>ا أن يؤذن له في أخذه ، وي</w:t>
      </w:r>
      <w:r w:rsidR="00031D6B">
        <w:rPr>
          <w:rFonts w:hint="cs"/>
          <w:rtl/>
          <w:lang w:bidi="fa-IR"/>
        </w:rPr>
        <w:t>ُ</w:t>
      </w:r>
      <w:r>
        <w:rPr>
          <w:rtl/>
          <w:lang w:bidi="fa-IR"/>
        </w:rPr>
        <w:t>نفق على نفسه‌</w:t>
      </w:r>
    </w:p>
    <w:p w:rsidR="003A67F1" w:rsidRDefault="00EB05A3" w:rsidP="00100C41">
      <w:pPr>
        <w:pStyle w:val="libLine"/>
        <w:rPr>
          <w:lang w:bidi="fa-IR"/>
        </w:rPr>
      </w:pPr>
      <w:r>
        <w:rPr>
          <w:rtl/>
          <w:lang w:bidi="fa-IR"/>
        </w:rPr>
        <w:t>____________________</w:t>
      </w:r>
    </w:p>
    <w:p w:rsidR="00031D6B" w:rsidRDefault="00031D6B" w:rsidP="00031D6B">
      <w:pPr>
        <w:pStyle w:val="libFootnote0"/>
        <w:rPr>
          <w:rtl/>
          <w:lang w:bidi="fa-IR"/>
        </w:rPr>
      </w:pPr>
      <w:r>
        <w:rPr>
          <w:rFonts w:hint="cs"/>
          <w:rtl/>
        </w:rPr>
        <w:t xml:space="preserve">= </w:t>
      </w:r>
      <w:r>
        <w:rPr>
          <w:rtl/>
          <w:lang w:bidi="fa-IR"/>
        </w:rPr>
        <w:t>2 : 23 ، سنن البيهقي 1 : 429 ، المستدرك - للحاكم - 1 : 199 ، مسند أحمد 4 :21.</w:t>
      </w:r>
    </w:p>
    <w:p w:rsidR="003A67F1" w:rsidRDefault="00EB05A3" w:rsidP="00EB05A3">
      <w:pPr>
        <w:pStyle w:val="libFootnote0"/>
        <w:rPr>
          <w:lang w:bidi="fa-IR"/>
        </w:rPr>
      </w:pPr>
      <w:r w:rsidRPr="00EB05A3">
        <w:rPr>
          <w:rtl/>
        </w:rPr>
        <w:t>(1)</w:t>
      </w:r>
      <w:r w:rsidR="003A67F1">
        <w:rPr>
          <w:rtl/>
          <w:lang w:bidi="fa-IR"/>
        </w:rPr>
        <w:t xml:space="preserve"> المغني 3 : 186 </w:t>
      </w:r>
      <w:r w:rsidR="00E9208D">
        <w:rPr>
          <w:rtl/>
          <w:lang w:bidi="fa-IR"/>
        </w:rPr>
        <w:t>-</w:t>
      </w:r>
      <w:r w:rsidR="003A67F1">
        <w:rPr>
          <w:rtl/>
          <w:lang w:bidi="fa-IR"/>
        </w:rPr>
        <w:t xml:space="preserve"> 187 ، الشرح الكبير 3 : 186.</w:t>
      </w:r>
    </w:p>
    <w:p w:rsidR="00381EC4" w:rsidRDefault="00EB05A3" w:rsidP="00EB05A3">
      <w:pPr>
        <w:pStyle w:val="libFootnote0"/>
        <w:rPr>
          <w:lang w:bidi="fa-IR"/>
        </w:rPr>
      </w:pPr>
      <w:r w:rsidRPr="00EB05A3">
        <w:rPr>
          <w:rtl/>
        </w:rPr>
        <w:t>(2)</w:t>
      </w:r>
      <w:r w:rsidR="003A67F1">
        <w:rPr>
          <w:rtl/>
          <w:lang w:bidi="fa-IR"/>
        </w:rPr>
        <w:t xml:space="preserve"> المغني 3 : 187 ، الشرح الكبير 3 : 186.</w:t>
      </w:r>
    </w:p>
    <w:p w:rsidR="00DD47EA" w:rsidRDefault="00DD47EA" w:rsidP="006F79F7">
      <w:pPr>
        <w:pStyle w:val="libNormal"/>
        <w:rPr>
          <w:rtl/>
          <w:lang w:bidi="fa-IR"/>
        </w:rPr>
      </w:pPr>
      <w:r>
        <w:rPr>
          <w:rtl/>
          <w:lang w:bidi="fa-IR"/>
        </w:rPr>
        <w:br w:type="page"/>
      </w:r>
    </w:p>
    <w:p w:rsidR="003A67F1" w:rsidRDefault="003A67F1" w:rsidP="00031D6B">
      <w:pPr>
        <w:pStyle w:val="libNormal0"/>
        <w:rPr>
          <w:lang w:bidi="fa-IR"/>
        </w:rPr>
      </w:pPr>
      <w:r>
        <w:rPr>
          <w:rtl/>
          <w:lang w:bidi="fa-IR"/>
        </w:rPr>
        <w:lastRenderedPageBreak/>
        <w:t>بقدر الحاجة من غير إسراف ولا تقتير ، وليس له التبرّع بشي‌ء منه إل</w:t>
      </w:r>
      <w:r w:rsidR="00031D6B">
        <w:rPr>
          <w:rFonts w:hint="cs"/>
          <w:rtl/>
          <w:lang w:bidi="fa-IR"/>
        </w:rPr>
        <w:t>ّ</w:t>
      </w:r>
      <w:r>
        <w:rPr>
          <w:rtl/>
          <w:lang w:bidi="fa-IR"/>
        </w:rPr>
        <w:t>ا أن يؤذن له في ذلك.</w:t>
      </w:r>
    </w:p>
    <w:p w:rsidR="003A67F1" w:rsidRDefault="003A67F1" w:rsidP="003A67F1">
      <w:pPr>
        <w:pStyle w:val="libNormal"/>
        <w:rPr>
          <w:lang w:bidi="fa-IR"/>
        </w:rPr>
      </w:pPr>
      <w:r>
        <w:rPr>
          <w:rtl/>
          <w:lang w:bidi="fa-IR"/>
        </w:rPr>
        <w:t>وعلى القول بجواز الاستئجار للحجّ يجوز أن يدفع إلى النائب من غير استئجار ، فيكون الحكم فيه على ما مضى.</w:t>
      </w:r>
    </w:p>
    <w:p w:rsidR="003A67F1" w:rsidRDefault="003A67F1" w:rsidP="003A67F1">
      <w:pPr>
        <w:pStyle w:val="libNormal"/>
        <w:rPr>
          <w:lang w:bidi="fa-IR"/>
        </w:rPr>
      </w:pPr>
      <w:r>
        <w:rPr>
          <w:rtl/>
          <w:lang w:bidi="fa-IR"/>
        </w:rPr>
        <w:t>وإن استأجره ليحجّ عنه أو عن ميت ، اعتبرت فيه شرائط الإ</w:t>
      </w:r>
      <w:r w:rsidR="00031D6B">
        <w:rPr>
          <w:rFonts w:hint="cs"/>
          <w:rtl/>
          <w:lang w:bidi="fa-IR"/>
        </w:rPr>
        <w:t>ِ</w:t>
      </w:r>
      <w:r>
        <w:rPr>
          <w:rtl/>
          <w:lang w:bidi="fa-IR"/>
        </w:rPr>
        <w:t>جارة من معرفة ال</w:t>
      </w:r>
      <w:r w:rsidR="00031D6B">
        <w:rPr>
          <w:rFonts w:hint="cs"/>
          <w:rtl/>
          <w:lang w:bidi="fa-IR"/>
        </w:rPr>
        <w:t>اُ</w:t>
      </w:r>
      <w:r>
        <w:rPr>
          <w:rtl/>
          <w:lang w:bidi="fa-IR"/>
        </w:rPr>
        <w:t>جرة وعقد الإ</w:t>
      </w:r>
      <w:r w:rsidR="00031D6B">
        <w:rPr>
          <w:rFonts w:hint="cs"/>
          <w:rtl/>
          <w:lang w:bidi="fa-IR"/>
        </w:rPr>
        <w:t>ِ</w:t>
      </w:r>
      <w:r>
        <w:rPr>
          <w:rtl/>
          <w:lang w:bidi="fa-IR"/>
        </w:rPr>
        <w:t xml:space="preserve">جارة ، وما يأخذه </w:t>
      </w:r>
      <w:r w:rsidR="00031D6B">
        <w:rPr>
          <w:rFonts w:hint="cs"/>
          <w:rtl/>
          <w:lang w:bidi="fa-IR"/>
        </w:rPr>
        <w:t>اُ</w:t>
      </w:r>
      <w:r>
        <w:rPr>
          <w:rtl/>
          <w:lang w:bidi="fa-IR"/>
        </w:rPr>
        <w:t>جرة</w:t>
      </w:r>
      <w:r w:rsidR="00031D6B">
        <w:rPr>
          <w:rFonts w:hint="cs"/>
          <w:rtl/>
          <w:lang w:bidi="fa-IR"/>
        </w:rPr>
        <w:t>ً</w:t>
      </w:r>
      <w:r>
        <w:rPr>
          <w:rtl/>
          <w:lang w:bidi="fa-IR"/>
        </w:rPr>
        <w:t xml:space="preserve"> له يملكه ويباح له التصرّف فيه والتوسّع في النفقة وغيرها ، وما فضل فهو له.</w:t>
      </w:r>
    </w:p>
    <w:p w:rsidR="003A67F1" w:rsidRDefault="003A67F1" w:rsidP="003A67F1">
      <w:pPr>
        <w:pStyle w:val="libNormal"/>
        <w:rPr>
          <w:lang w:bidi="fa-IR"/>
        </w:rPr>
      </w:pPr>
      <w:r>
        <w:rPr>
          <w:rtl/>
          <w:lang w:bidi="fa-IR"/>
        </w:rPr>
        <w:t xml:space="preserve">وإن </w:t>
      </w:r>
      <w:r w:rsidR="00031D6B">
        <w:rPr>
          <w:rFonts w:hint="cs"/>
          <w:rtl/>
          <w:lang w:bidi="fa-IR"/>
        </w:rPr>
        <w:t>اُ</w:t>
      </w:r>
      <w:r>
        <w:rPr>
          <w:rtl/>
          <w:lang w:bidi="fa-IR"/>
        </w:rPr>
        <w:t>حصر أو ضلّ الطريق أو ضاعت النفقة منه ، فهو في ضمانه ، والحجّ عليه ، وإن مات ، انفسخت الإ</w:t>
      </w:r>
      <w:r w:rsidR="00031D6B">
        <w:rPr>
          <w:rFonts w:hint="cs"/>
          <w:rtl/>
          <w:lang w:bidi="fa-IR"/>
        </w:rPr>
        <w:t>ِ</w:t>
      </w:r>
      <w:r>
        <w:rPr>
          <w:rtl/>
          <w:lang w:bidi="fa-IR"/>
        </w:rPr>
        <w:t xml:space="preserve">جارة </w:t>
      </w:r>
      <w:r w:rsidR="00031D6B">
        <w:rPr>
          <w:rFonts w:hint="cs"/>
          <w:rtl/>
          <w:lang w:bidi="fa-IR"/>
        </w:rPr>
        <w:t>؛</w:t>
      </w:r>
      <w:r>
        <w:rPr>
          <w:rtl/>
          <w:lang w:bidi="fa-IR"/>
        </w:rPr>
        <w:t xml:space="preserve"> لأنّ المعقود عليه تلف فانفسخ العقد ، كما لو ماتت البهيمة المستأجرة ، ويكون الحجّ أيضا</w:t>
      </w:r>
      <w:r w:rsidR="00031D6B">
        <w:rPr>
          <w:rFonts w:hint="cs"/>
          <w:rtl/>
          <w:lang w:bidi="fa-IR"/>
        </w:rPr>
        <w:t>ً</w:t>
      </w:r>
      <w:r>
        <w:rPr>
          <w:rtl/>
          <w:lang w:bidi="fa-IR"/>
        </w:rPr>
        <w:t xml:space="preserve"> من موضع بلغ إليه النائب.</w:t>
      </w:r>
    </w:p>
    <w:p w:rsidR="003A67F1" w:rsidRDefault="003A67F1" w:rsidP="003A67F1">
      <w:pPr>
        <w:pStyle w:val="libNormal"/>
        <w:rPr>
          <w:lang w:bidi="fa-IR"/>
        </w:rPr>
      </w:pPr>
      <w:r>
        <w:rPr>
          <w:rtl/>
          <w:lang w:bidi="fa-IR"/>
        </w:rPr>
        <w:t xml:space="preserve">وما يلزمه من الدماء فعليه </w:t>
      </w:r>
      <w:r w:rsidR="00031D6B">
        <w:rPr>
          <w:rFonts w:hint="cs"/>
          <w:rtl/>
          <w:lang w:bidi="fa-IR"/>
        </w:rPr>
        <w:t>؛</w:t>
      </w:r>
      <w:r>
        <w:rPr>
          <w:rtl/>
          <w:lang w:bidi="fa-IR"/>
        </w:rPr>
        <w:t xml:space="preserve"> لأنّ الحجّ عليه.</w:t>
      </w:r>
    </w:p>
    <w:p w:rsidR="003A67F1" w:rsidRDefault="003A67F1" w:rsidP="00031D6B">
      <w:pPr>
        <w:pStyle w:val="Heading2Center"/>
        <w:rPr>
          <w:lang w:bidi="fa-IR"/>
        </w:rPr>
      </w:pPr>
      <w:bookmarkStart w:id="77" w:name="_Toc112686438"/>
      <w:r>
        <w:rPr>
          <w:rtl/>
          <w:lang w:bidi="fa-IR"/>
        </w:rPr>
        <w:t>النظر الثاني : التثبّت على الراحلة‌</w:t>
      </w:r>
      <w:bookmarkEnd w:id="77"/>
    </w:p>
    <w:p w:rsidR="003A67F1" w:rsidRDefault="003A67F1" w:rsidP="003A67F1">
      <w:pPr>
        <w:pStyle w:val="libNormal"/>
        <w:rPr>
          <w:lang w:bidi="fa-IR"/>
        </w:rPr>
      </w:pPr>
      <w:r>
        <w:rPr>
          <w:rtl/>
          <w:lang w:bidi="fa-IR"/>
        </w:rPr>
        <w:t>التثبّت على الراحلة شرط في وجوب الحجّ ، فالشيخ اله</w:t>
      </w:r>
      <w:r w:rsidR="00031D6B">
        <w:rPr>
          <w:rFonts w:hint="cs"/>
          <w:rtl/>
          <w:lang w:bidi="fa-IR"/>
        </w:rPr>
        <w:t>ِ</w:t>
      </w:r>
      <w:r>
        <w:rPr>
          <w:rtl/>
          <w:lang w:bidi="fa-IR"/>
        </w:rPr>
        <w:t>مّ والمعضوب الذي لا يتمكّن من الاستمساك على الراحلة لا يجب عليه الحجّ.</w:t>
      </w:r>
    </w:p>
    <w:p w:rsidR="003A67F1" w:rsidRDefault="003A67F1" w:rsidP="003A67F1">
      <w:pPr>
        <w:pStyle w:val="libNormal"/>
        <w:rPr>
          <w:lang w:bidi="fa-IR"/>
        </w:rPr>
      </w:pPr>
      <w:r>
        <w:rPr>
          <w:rtl/>
          <w:lang w:bidi="fa-IR"/>
        </w:rPr>
        <w:t xml:space="preserve">وكذا لو كان يتثبّت على الراحلة لكن بمشقّة عظيمة ، يسقط عنه فرض عامه ، لقوله </w:t>
      </w:r>
      <w:r w:rsidR="006364A8" w:rsidRPr="006364A8">
        <w:rPr>
          <w:rStyle w:val="libAlaemChar"/>
          <w:rtl/>
        </w:rPr>
        <w:t>عليه‌السلام</w:t>
      </w:r>
      <w:r>
        <w:rPr>
          <w:rtl/>
          <w:lang w:bidi="fa-IR"/>
        </w:rPr>
        <w:t xml:space="preserve"> : ( م</w:t>
      </w:r>
      <w:r w:rsidR="00031D6B">
        <w:rPr>
          <w:rFonts w:hint="cs"/>
          <w:rtl/>
          <w:lang w:bidi="fa-IR"/>
        </w:rPr>
        <w:t>َ</w:t>
      </w:r>
      <w:r>
        <w:rPr>
          <w:rtl/>
          <w:lang w:bidi="fa-IR"/>
        </w:rPr>
        <w:t>ن</w:t>
      </w:r>
      <w:r w:rsidR="00031D6B">
        <w:rPr>
          <w:rFonts w:hint="cs"/>
          <w:rtl/>
          <w:lang w:bidi="fa-IR"/>
        </w:rPr>
        <w:t>ْ</w:t>
      </w:r>
      <w:r>
        <w:rPr>
          <w:rtl/>
          <w:lang w:bidi="fa-IR"/>
        </w:rPr>
        <w:t xml:space="preserve"> لم يحبسه مرض أو حاجة ظاهرة أو سلطان جائر ولم يحج فليمت إن شاء يهوديّا</w:t>
      </w:r>
      <w:r w:rsidR="00031D6B">
        <w:rPr>
          <w:rFonts w:hint="cs"/>
          <w:rtl/>
          <w:lang w:bidi="fa-IR"/>
        </w:rPr>
        <w:t>ً</w:t>
      </w:r>
      <w:r>
        <w:rPr>
          <w:rtl/>
          <w:lang w:bidi="fa-IR"/>
        </w:rPr>
        <w:t xml:space="preserve"> أو نصرانيّا</w:t>
      </w:r>
      <w:r w:rsidR="00031D6B">
        <w:rPr>
          <w:rFonts w:hint="cs"/>
          <w:rtl/>
          <w:lang w:bidi="fa-IR"/>
        </w:rPr>
        <w:t>ً</w:t>
      </w:r>
      <w:r>
        <w:rPr>
          <w:rtl/>
          <w:lang w:bidi="fa-IR"/>
        </w:rPr>
        <w:t>)</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إذا عرفت هذا ، فمقطوع اليدين أو الرّ</w:t>
      </w:r>
      <w:r w:rsidR="00512A8C">
        <w:rPr>
          <w:rFonts w:hint="cs"/>
          <w:rtl/>
          <w:lang w:bidi="fa-IR"/>
        </w:rPr>
        <w:t>ِ</w:t>
      </w:r>
      <w:r>
        <w:rPr>
          <w:rtl/>
          <w:lang w:bidi="fa-IR"/>
        </w:rPr>
        <w:t>ج</w:t>
      </w:r>
      <w:r w:rsidR="00512A8C">
        <w:rPr>
          <w:rFonts w:hint="cs"/>
          <w:rtl/>
          <w:lang w:bidi="fa-IR"/>
        </w:rPr>
        <w:t>ْ</w:t>
      </w:r>
      <w:r>
        <w:rPr>
          <w:rtl/>
          <w:lang w:bidi="fa-IR"/>
        </w:rPr>
        <w:t>لين إذا أمكنه الثبوت على الراحلة من غير مشقّة شديدة يجب عليه مباشرة الحجّ ، ولا تجوز الاستنابة.</w:t>
      </w:r>
    </w:p>
    <w:p w:rsidR="003A67F1" w:rsidRDefault="003A67F1" w:rsidP="003A67F1">
      <w:pPr>
        <w:pStyle w:val="libNormal"/>
        <w:rPr>
          <w:lang w:bidi="fa-IR"/>
        </w:rPr>
      </w:pPr>
      <w:r>
        <w:rPr>
          <w:rtl/>
          <w:lang w:bidi="fa-IR"/>
        </w:rPr>
        <w:t>ولو احتاج المعضوب إلى حركة عنيفة يعجز عنها ، سقط في عامه ، فإن‌</w:t>
      </w:r>
    </w:p>
    <w:p w:rsidR="003A67F1" w:rsidRDefault="00EB05A3" w:rsidP="00100C41">
      <w:pPr>
        <w:pStyle w:val="libLine"/>
        <w:rPr>
          <w:lang w:bidi="fa-IR"/>
        </w:rPr>
      </w:pPr>
      <w:r>
        <w:rPr>
          <w:rtl/>
          <w:lang w:bidi="fa-IR"/>
        </w:rPr>
        <w:t>____________________</w:t>
      </w:r>
    </w:p>
    <w:p w:rsidR="00381EC4" w:rsidRDefault="00EB05A3" w:rsidP="00EB05A3">
      <w:pPr>
        <w:pStyle w:val="libFootnote0"/>
        <w:rPr>
          <w:lang w:bidi="fa-IR"/>
        </w:rPr>
      </w:pPr>
      <w:r w:rsidRPr="00EB05A3">
        <w:rPr>
          <w:rtl/>
        </w:rPr>
        <w:t>(1)</w:t>
      </w:r>
      <w:r w:rsidR="003A67F1">
        <w:rPr>
          <w:rtl/>
          <w:lang w:bidi="fa-IR"/>
        </w:rPr>
        <w:t xml:space="preserve"> سنن البيهقي 4 : 334.</w:t>
      </w:r>
    </w:p>
    <w:p w:rsidR="00DD47EA" w:rsidRDefault="00DD47EA" w:rsidP="006F79F7">
      <w:pPr>
        <w:pStyle w:val="libNormal"/>
        <w:rPr>
          <w:rtl/>
          <w:lang w:bidi="fa-IR"/>
        </w:rPr>
      </w:pPr>
      <w:r>
        <w:rPr>
          <w:rtl/>
          <w:lang w:bidi="fa-IR"/>
        </w:rPr>
        <w:br w:type="page"/>
      </w:r>
    </w:p>
    <w:p w:rsidR="003A67F1" w:rsidRDefault="003A67F1" w:rsidP="00512A8C">
      <w:pPr>
        <w:pStyle w:val="libNormal0"/>
        <w:rPr>
          <w:lang w:bidi="fa-IR"/>
        </w:rPr>
      </w:pPr>
      <w:r>
        <w:rPr>
          <w:rtl/>
          <w:lang w:bidi="fa-IR"/>
        </w:rPr>
        <w:lastRenderedPageBreak/>
        <w:t>مات قبل التمكّن ، سقط.</w:t>
      </w:r>
    </w:p>
    <w:p w:rsidR="003A67F1" w:rsidRDefault="003A67F1" w:rsidP="00512A8C">
      <w:pPr>
        <w:pStyle w:val="Heading2Center"/>
        <w:rPr>
          <w:lang w:bidi="fa-IR"/>
        </w:rPr>
      </w:pPr>
      <w:bookmarkStart w:id="78" w:name="_Toc112686439"/>
      <w:r>
        <w:rPr>
          <w:rtl/>
          <w:lang w:bidi="fa-IR"/>
        </w:rPr>
        <w:t>النظر الثالث : أمن الطريق‌</w:t>
      </w:r>
      <w:bookmarkEnd w:id="78"/>
    </w:p>
    <w:p w:rsidR="003A67F1" w:rsidRDefault="003A67F1" w:rsidP="003A67F1">
      <w:pPr>
        <w:pStyle w:val="libNormal"/>
        <w:rPr>
          <w:lang w:bidi="fa-IR"/>
        </w:rPr>
      </w:pPr>
      <w:r>
        <w:rPr>
          <w:rtl/>
          <w:lang w:bidi="fa-IR"/>
        </w:rPr>
        <w:t>وهو شرط في وجوب الحجّ ، فلو كان الطريق مخوفا</w:t>
      </w:r>
      <w:r w:rsidR="00512A8C">
        <w:rPr>
          <w:rFonts w:hint="cs"/>
          <w:rtl/>
          <w:lang w:bidi="fa-IR"/>
        </w:rPr>
        <w:t>ً</w:t>
      </w:r>
      <w:r>
        <w:rPr>
          <w:rtl/>
          <w:lang w:bidi="fa-IR"/>
        </w:rPr>
        <w:t xml:space="preserve"> أو كان فيه مانع من عدوّ وشبهه ، سقط فرض الحجّ في ذلك العام وإن حصلت باقي الشرائط ، عند علمائنا </w:t>
      </w:r>
      <w:r w:rsidR="00E9208D">
        <w:rPr>
          <w:rtl/>
          <w:lang w:bidi="fa-IR"/>
        </w:rPr>
        <w:t>-</w:t>
      </w:r>
      <w:r>
        <w:rPr>
          <w:rtl/>
          <w:lang w:bidi="fa-IR"/>
        </w:rPr>
        <w:t xml:space="preserve"> وبه قال أبو حنيفة والشافعي وأحمد في إحدى الروايتين </w:t>
      </w:r>
      <w:r w:rsidR="00EB05A3" w:rsidRPr="00EB05A3">
        <w:rPr>
          <w:rStyle w:val="libFootnotenumChar"/>
          <w:rtl/>
        </w:rPr>
        <w:t>(1)</w:t>
      </w:r>
      <w:r>
        <w:rPr>
          <w:rtl/>
          <w:lang w:bidi="fa-IR"/>
        </w:rPr>
        <w:t xml:space="preserve"> </w:t>
      </w:r>
      <w:r w:rsidR="00E9208D">
        <w:rPr>
          <w:rtl/>
          <w:lang w:bidi="fa-IR"/>
        </w:rPr>
        <w:t>-</w:t>
      </w:r>
      <w:r>
        <w:rPr>
          <w:rtl/>
          <w:lang w:bidi="fa-IR"/>
        </w:rPr>
        <w:t xml:space="preserve"> لأنّ الله تعالى إنّما فرض الحجّ على المستطيع وهذا غير مستطيع.</w:t>
      </w:r>
    </w:p>
    <w:p w:rsidR="003A67F1" w:rsidRDefault="003A67F1" w:rsidP="003A67F1">
      <w:pPr>
        <w:pStyle w:val="libNormal"/>
        <w:rPr>
          <w:lang w:bidi="fa-IR"/>
        </w:rPr>
      </w:pPr>
      <w:r>
        <w:rPr>
          <w:rtl/>
          <w:lang w:bidi="fa-IR"/>
        </w:rPr>
        <w:t>ولأنّ هذا يتعذّر معه فعل الحجّ ، فكان شرطا</w:t>
      </w:r>
      <w:r w:rsidR="00512A8C">
        <w:rPr>
          <w:rFonts w:hint="cs"/>
          <w:rtl/>
          <w:lang w:bidi="fa-IR"/>
        </w:rPr>
        <w:t>ً</w:t>
      </w:r>
      <w:r>
        <w:rPr>
          <w:rtl/>
          <w:lang w:bidi="fa-IR"/>
        </w:rPr>
        <w:t xml:space="preserve"> ، كالزاد والراحلة.</w:t>
      </w:r>
    </w:p>
    <w:p w:rsidR="003A67F1" w:rsidRDefault="003A67F1" w:rsidP="003A67F1">
      <w:pPr>
        <w:pStyle w:val="libNormal"/>
        <w:rPr>
          <w:lang w:bidi="fa-IR"/>
        </w:rPr>
      </w:pPr>
      <w:r>
        <w:rPr>
          <w:rtl/>
          <w:lang w:bidi="fa-IR"/>
        </w:rPr>
        <w:t xml:space="preserve">ولأنّ حفص الكناسي سأل الصادق </w:t>
      </w:r>
      <w:r w:rsidR="006364A8" w:rsidRPr="006364A8">
        <w:rPr>
          <w:rStyle w:val="libAlaemChar"/>
          <w:rtl/>
        </w:rPr>
        <w:t>عليه‌السلام</w:t>
      </w:r>
      <w:r>
        <w:rPr>
          <w:rtl/>
          <w:lang w:bidi="fa-IR"/>
        </w:rPr>
        <w:t xml:space="preserve"> عن قول الله عزّ وجلّ : </w:t>
      </w:r>
      <w:r w:rsidR="00512A8C" w:rsidRPr="00FA2F88">
        <w:rPr>
          <w:rStyle w:val="libAlaemChar"/>
          <w:rtl/>
        </w:rPr>
        <w:t>(</w:t>
      </w:r>
      <w:r w:rsidRPr="002163EA">
        <w:rPr>
          <w:rStyle w:val="libAieChar"/>
          <w:rtl/>
        </w:rPr>
        <w:t xml:space="preserve"> وَلِلّهِ عَلَى النّاسِ </w:t>
      </w:r>
      <w:r w:rsidRPr="00DE28FC">
        <w:rPr>
          <w:rStyle w:val="libAieChar"/>
          <w:rtl/>
        </w:rPr>
        <w:t>حِجُّ الْبَيْتِ</w:t>
      </w:r>
      <w:r w:rsidRPr="007A0F8A">
        <w:rPr>
          <w:rStyle w:val="libAieChar"/>
          <w:rtl/>
        </w:rPr>
        <w:t xml:space="preserve"> مَنِ اسْتَطاعَ </w:t>
      </w:r>
      <w:r w:rsidRPr="00A53EA1">
        <w:rPr>
          <w:rStyle w:val="libAieChar"/>
          <w:rtl/>
        </w:rPr>
        <w:t xml:space="preserve">إِلَيْهِ سَبِيلاً </w:t>
      </w:r>
      <w:r w:rsidR="00512A8C" w:rsidRPr="00FA2F88">
        <w:rPr>
          <w:rStyle w:val="libAlaemChar"/>
          <w:rtl/>
        </w:rPr>
        <w:t>)</w:t>
      </w:r>
      <w:r>
        <w:rPr>
          <w:rtl/>
          <w:lang w:bidi="fa-IR"/>
        </w:rPr>
        <w:t xml:space="preserve"> </w:t>
      </w:r>
      <w:r w:rsidR="00EB05A3" w:rsidRPr="00EB05A3">
        <w:rPr>
          <w:rStyle w:val="libFootnotenumChar"/>
          <w:rtl/>
        </w:rPr>
        <w:t>(2)</w:t>
      </w:r>
      <w:r>
        <w:rPr>
          <w:rtl/>
          <w:lang w:bidi="fa-IR"/>
        </w:rPr>
        <w:t xml:space="preserve"> ما يعني بذلك؟ قال : « م</w:t>
      </w:r>
      <w:r w:rsidR="00512A8C">
        <w:rPr>
          <w:rFonts w:hint="cs"/>
          <w:rtl/>
          <w:lang w:bidi="fa-IR"/>
        </w:rPr>
        <w:t>َ</w:t>
      </w:r>
      <w:r>
        <w:rPr>
          <w:rtl/>
          <w:lang w:bidi="fa-IR"/>
        </w:rPr>
        <w:t>ن</w:t>
      </w:r>
      <w:r w:rsidR="00512A8C">
        <w:rPr>
          <w:rFonts w:hint="cs"/>
          <w:rtl/>
          <w:lang w:bidi="fa-IR"/>
        </w:rPr>
        <w:t>ْ</w:t>
      </w:r>
      <w:r>
        <w:rPr>
          <w:rtl/>
          <w:lang w:bidi="fa-IR"/>
        </w:rPr>
        <w:t xml:space="preserve"> كان صحيحا</w:t>
      </w:r>
      <w:r w:rsidR="00512A8C">
        <w:rPr>
          <w:rFonts w:hint="cs"/>
          <w:rtl/>
          <w:lang w:bidi="fa-IR"/>
        </w:rPr>
        <w:t>ً</w:t>
      </w:r>
      <w:r>
        <w:rPr>
          <w:rtl/>
          <w:lang w:bidi="fa-IR"/>
        </w:rPr>
        <w:t xml:space="preserve"> في بدنه ، مخلّى سربه ، له زاد وراحلة فهو ممّن يستطيع الحج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وقال أحمد في الرواية ال</w:t>
      </w:r>
      <w:r w:rsidR="00512A8C">
        <w:rPr>
          <w:rFonts w:hint="cs"/>
          <w:rtl/>
          <w:lang w:bidi="fa-IR"/>
        </w:rPr>
        <w:t>اُ</w:t>
      </w:r>
      <w:r>
        <w:rPr>
          <w:rtl/>
          <w:lang w:bidi="fa-IR"/>
        </w:rPr>
        <w:t>خرى : إنّه ليس شرطا</w:t>
      </w:r>
      <w:r w:rsidR="00512A8C">
        <w:rPr>
          <w:rFonts w:hint="cs"/>
          <w:rtl/>
          <w:lang w:bidi="fa-IR"/>
        </w:rPr>
        <w:t>ً</w:t>
      </w:r>
      <w:r>
        <w:rPr>
          <w:rtl/>
          <w:lang w:bidi="fa-IR"/>
        </w:rPr>
        <w:t xml:space="preserve"> للوجوب ، بل هو شرط لزوم السعي ، فلو كملت شرائط الحج ثم مات قبل وجود هذا الشرط ، ح</w:t>
      </w:r>
      <w:r w:rsidR="00512A8C">
        <w:rPr>
          <w:rFonts w:hint="cs"/>
          <w:rtl/>
          <w:lang w:bidi="fa-IR"/>
        </w:rPr>
        <w:t>ُ</w:t>
      </w:r>
      <w:r>
        <w:rPr>
          <w:rtl/>
          <w:lang w:bidi="fa-IR"/>
        </w:rPr>
        <w:t xml:space="preserve">جّ عنه بعد موته ، وإن أعسر قبل وجوده، بقي في ذمته ، لأنّ النبي </w:t>
      </w:r>
      <w:r w:rsidR="006364A8" w:rsidRPr="006364A8">
        <w:rPr>
          <w:rStyle w:val="libAlaemChar"/>
          <w:rtl/>
        </w:rPr>
        <w:t>عليه‌السلام</w:t>
      </w:r>
      <w:r>
        <w:rPr>
          <w:rtl/>
          <w:lang w:bidi="fa-IR"/>
        </w:rPr>
        <w:t xml:space="preserve"> </w:t>
      </w:r>
      <w:r w:rsidR="00656D47">
        <w:rPr>
          <w:rtl/>
          <w:lang w:bidi="fa-IR"/>
        </w:rPr>
        <w:t>لمـّا</w:t>
      </w:r>
      <w:r>
        <w:rPr>
          <w:rtl/>
          <w:lang w:bidi="fa-IR"/>
        </w:rPr>
        <w:t xml:space="preserve"> سئل ما يوجب الحج؟ قال : ( الزاد والراحلة ) </w:t>
      </w:r>
      <w:r w:rsidR="00EB05A3" w:rsidRPr="00EB05A3">
        <w:rPr>
          <w:rStyle w:val="libFootnotenumChar"/>
          <w:rtl/>
        </w:rPr>
        <w:t>(4)</w:t>
      </w:r>
      <w:r>
        <w:rPr>
          <w:rtl/>
          <w:lang w:bidi="fa-IR"/>
        </w:rPr>
        <w:t xml:space="preserve"> وهذا له زاد وراحلة.</w:t>
      </w:r>
    </w:p>
    <w:p w:rsidR="003A67F1" w:rsidRDefault="003A67F1" w:rsidP="003A67F1">
      <w:pPr>
        <w:pStyle w:val="libNormal"/>
        <w:rPr>
          <w:lang w:bidi="fa-IR"/>
        </w:rPr>
      </w:pPr>
      <w:r>
        <w:rPr>
          <w:rtl/>
          <w:lang w:bidi="fa-IR"/>
        </w:rPr>
        <w:t>ولأنّ هذا عذر يمنع نفس الأداء ، فلم يمنع الوجوب ، كالعضب.</w:t>
      </w:r>
    </w:p>
    <w:p w:rsidR="003A67F1" w:rsidRDefault="003A67F1" w:rsidP="003A67F1">
      <w:pPr>
        <w:pStyle w:val="libNormal"/>
        <w:rPr>
          <w:lang w:bidi="fa-IR"/>
        </w:rPr>
      </w:pPr>
      <w:r>
        <w:rPr>
          <w:rtl/>
          <w:lang w:bidi="fa-IR"/>
        </w:rPr>
        <w:t>ولأنّ إمكان الأداء ليس شرطا</w:t>
      </w:r>
      <w:r w:rsidR="00512A8C">
        <w:rPr>
          <w:rFonts w:hint="cs"/>
          <w:rtl/>
          <w:lang w:bidi="fa-IR"/>
        </w:rPr>
        <w:t>ً</w:t>
      </w:r>
      <w:r>
        <w:rPr>
          <w:rtl/>
          <w:lang w:bidi="fa-IR"/>
        </w:rPr>
        <w:t xml:space="preserve"> في وجوب العبادات بدليل ما لو طهرت الحائض أو بلغ الصبي أو أفاق المجنون ولم يبق من وقت الصلاة ما يمكن‌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بدائع الصنائع 2 : 123 ، الحاوي الكبير 4 : 13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204 ، الوجيز 1 : 109 ، فتح العزيز 7 : 17 ، المغني 3 : 166 ، الشرح الكبير 3 : 195.</w:t>
      </w:r>
    </w:p>
    <w:p w:rsidR="003A67F1" w:rsidRDefault="00EB05A3" w:rsidP="00EB05A3">
      <w:pPr>
        <w:pStyle w:val="libFootnote0"/>
        <w:rPr>
          <w:lang w:bidi="fa-IR"/>
        </w:rPr>
      </w:pPr>
      <w:r w:rsidRPr="00EB05A3">
        <w:rPr>
          <w:rtl/>
        </w:rPr>
        <w:t>(2)</w:t>
      </w:r>
      <w:r w:rsidR="003A67F1">
        <w:rPr>
          <w:rtl/>
          <w:lang w:bidi="fa-IR"/>
        </w:rPr>
        <w:t xml:space="preserve"> آل عمران : 97.</w:t>
      </w:r>
    </w:p>
    <w:p w:rsidR="003A67F1" w:rsidRDefault="00EB05A3" w:rsidP="00EB05A3">
      <w:pPr>
        <w:pStyle w:val="libFootnote0"/>
        <w:rPr>
          <w:lang w:bidi="fa-IR"/>
        </w:rPr>
      </w:pPr>
      <w:r w:rsidRPr="00EB05A3">
        <w:rPr>
          <w:rtl/>
        </w:rPr>
        <w:t>(3)</w:t>
      </w:r>
      <w:r w:rsidR="003A67F1">
        <w:rPr>
          <w:rtl/>
          <w:lang w:bidi="fa-IR"/>
        </w:rPr>
        <w:t xml:space="preserve"> الكافي 4 : 267 </w:t>
      </w:r>
      <w:r w:rsidR="00512A8C">
        <w:rPr>
          <w:rFonts w:hint="cs"/>
          <w:rtl/>
          <w:lang w:bidi="fa-IR"/>
        </w:rPr>
        <w:t>/</w:t>
      </w:r>
      <w:r w:rsidR="003A67F1">
        <w:rPr>
          <w:rtl/>
          <w:lang w:bidi="fa-IR"/>
        </w:rPr>
        <w:t xml:space="preserve"> 2 ، التهذيب 5 : 3 </w:t>
      </w:r>
      <w:r w:rsidR="00512A8C">
        <w:rPr>
          <w:rFonts w:hint="cs"/>
          <w:rtl/>
          <w:lang w:bidi="fa-IR"/>
        </w:rPr>
        <w:t>/</w:t>
      </w:r>
      <w:r w:rsidR="003A67F1">
        <w:rPr>
          <w:rtl/>
          <w:lang w:bidi="fa-IR"/>
        </w:rPr>
        <w:t xml:space="preserve"> 2 ، الاستبصار 2 : 139 </w:t>
      </w:r>
      <w:r w:rsidR="00512A8C">
        <w:rPr>
          <w:rFonts w:hint="cs"/>
          <w:rtl/>
          <w:lang w:bidi="fa-IR"/>
        </w:rPr>
        <w:t>/</w:t>
      </w:r>
      <w:r w:rsidR="003A67F1">
        <w:rPr>
          <w:rtl/>
          <w:lang w:bidi="fa-IR"/>
        </w:rPr>
        <w:t xml:space="preserve"> 454.</w:t>
      </w:r>
    </w:p>
    <w:p w:rsidR="00381EC4" w:rsidRDefault="00EB05A3" w:rsidP="00EB05A3">
      <w:pPr>
        <w:pStyle w:val="libFootnote0"/>
        <w:rPr>
          <w:lang w:bidi="fa-IR"/>
        </w:rPr>
      </w:pPr>
      <w:r w:rsidRPr="00EB05A3">
        <w:rPr>
          <w:rtl/>
        </w:rPr>
        <w:t>(4)</w:t>
      </w:r>
      <w:r w:rsidR="003A67F1">
        <w:rPr>
          <w:rtl/>
          <w:lang w:bidi="fa-IR"/>
        </w:rPr>
        <w:t xml:space="preserve"> تقدّمت الإ</w:t>
      </w:r>
      <w:r w:rsidR="00512A8C">
        <w:rPr>
          <w:rFonts w:hint="cs"/>
          <w:rtl/>
          <w:lang w:bidi="fa-IR"/>
        </w:rPr>
        <w:t>ِ</w:t>
      </w:r>
      <w:r w:rsidR="003A67F1">
        <w:rPr>
          <w:rtl/>
          <w:lang w:bidi="fa-IR"/>
        </w:rPr>
        <w:t>شارة إلى مصادره في المسألة 36.</w:t>
      </w:r>
    </w:p>
    <w:p w:rsidR="00DD47EA" w:rsidRDefault="00DD47EA" w:rsidP="006F79F7">
      <w:pPr>
        <w:pStyle w:val="libNormal"/>
        <w:rPr>
          <w:rtl/>
          <w:lang w:bidi="fa-IR"/>
        </w:rPr>
      </w:pPr>
      <w:r>
        <w:rPr>
          <w:rtl/>
          <w:lang w:bidi="fa-IR"/>
        </w:rPr>
        <w:br w:type="page"/>
      </w:r>
    </w:p>
    <w:p w:rsidR="003A67F1" w:rsidRDefault="003A67F1" w:rsidP="00512A8C">
      <w:pPr>
        <w:pStyle w:val="libNormal0"/>
        <w:rPr>
          <w:lang w:bidi="fa-IR"/>
        </w:rPr>
      </w:pPr>
      <w:r>
        <w:rPr>
          <w:rtl/>
          <w:lang w:bidi="fa-IR"/>
        </w:rPr>
        <w:lastRenderedPageBreak/>
        <w:t xml:space="preserve">أداؤها فيه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وليس بجيّد ، لأنّ تكليف الخائف بالسعي تكليف بالمنهي عنه ، فإنّ الله تعالى قال </w:t>
      </w:r>
      <w:r w:rsidR="00512A8C">
        <w:rPr>
          <w:rFonts w:hint="cs"/>
          <w:rtl/>
          <w:lang w:bidi="fa-IR"/>
        </w:rPr>
        <w:t xml:space="preserve">: </w:t>
      </w:r>
      <w:r w:rsidR="00512A8C" w:rsidRPr="00FA2F88">
        <w:rPr>
          <w:rStyle w:val="libAlaemChar"/>
          <w:rtl/>
        </w:rPr>
        <w:t>(</w:t>
      </w:r>
      <w:r w:rsidRPr="00512A8C">
        <w:rPr>
          <w:rStyle w:val="libAieChar"/>
          <w:rtl/>
        </w:rPr>
        <w:t xml:space="preserve"> وَلا تُلْقُوا بِأَيْدِيكُمْ إِلَى التَّهْلُكَةِ </w:t>
      </w:r>
      <w:r w:rsidR="00512A8C" w:rsidRPr="00FA2F88">
        <w:rPr>
          <w:rStyle w:val="libAlaemChar"/>
          <w:rtl/>
        </w:rPr>
        <w:t>)</w:t>
      </w:r>
      <w:r>
        <w:rPr>
          <w:rtl/>
          <w:lang w:bidi="fa-IR"/>
        </w:rPr>
        <w:t xml:space="preserve"> </w:t>
      </w:r>
      <w:r w:rsidR="00EB05A3" w:rsidRPr="00EB05A3">
        <w:rPr>
          <w:rStyle w:val="libFootnotenumChar"/>
          <w:rtl/>
        </w:rPr>
        <w:t>(2)</w:t>
      </w:r>
      <w:r>
        <w:rPr>
          <w:rtl/>
          <w:lang w:bidi="fa-IR"/>
        </w:rPr>
        <w:t xml:space="preserve"> وهو قبيح.</w:t>
      </w:r>
    </w:p>
    <w:p w:rsidR="003A67F1" w:rsidRDefault="003A67F1" w:rsidP="003A67F1">
      <w:pPr>
        <w:pStyle w:val="libNormal"/>
        <w:rPr>
          <w:lang w:bidi="fa-IR"/>
        </w:rPr>
      </w:pPr>
      <w:r>
        <w:rPr>
          <w:rtl/>
          <w:lang w:bidi="fa-IR"/>
        </w:rPr>
        <w:t xml:space="preserve">والمراد بقوله </w:t>
      </w:r>
      <w:r w:rsidR="006364A8" w:rsidRPr="006364A8">
        <w:rPr>
          <w:rStyle w:val="libAlaemChar"/>
          <w:rtl/>
        </w:rPr>
        <w:t>عليه‌السلام</w:t>
      </w:r>
      <w:r>
        <w:rPr>
          <w:rtl/>
          <w:lang w:bidi="fa-IR"/>
        </w:rPr>
        <w:t xml:space="preserve"> : ( الزاد والراحلة ) ليس على إطلاقه ، بل مع حصول باقي الشرائط قطعا</w:t>
      </w:r>
      <w:r w:rsidR="00431D27">
        <w:rPr>
          <w:rFonts w:hint="cs"/>
          <w:rtl/>
          <w:lang w:bidi="fa-IR"/>
        </w:rPr>
        <w:t>ً</w:t>
      </w:r>
      <w:r>
        <w:rPr>
          <w:rtl/>
          <w:lang w:bidi="fa-IR"/>
        </w:rPr>
        <w:t>.</w:t>
      </w:r>
    </w:p>
    <w:p w:rsidR="003A67F1" w:rsidRDefault="003A67F1" w:rsidP="003A67F1">
      <w:pPr>
        <w:pStyle w:val="libNormal"/>
        <w:rPr>
          <w:lang w:bidi="fa-IR"/>
        </w:rPr>
      </w:pPr>
      <w:r>
        <w:rPr>
          <w:rtl/>
          <w:lang w:bidi="fa-IR"/>
        </w:rPr>
        <w:t xml:space="preserve">ونمنع الوجوب في حقّ المعضوب ، وقد تقدّم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وللفرق : بأنّ المعضوب يتمكّن من الاستنابة ، بخلاف المتنازع ، فإنّه غير متمكّن من الاستئجار ، فإنّ الأجير لا يتمكّن المضيّ مع الخوف.</w:t>
      </w:r>
    </w:p>
    <w:p w:rsidR="003A67F1" w:rsidRDefault="003A67F1" w:rsidP="003A67F1">
      <w:pPr>
        <w:pStyle w:val="libNormal"/>
        <w:rPr>
          <w:lang w:bidi="fa-IR"/>
        </w:rPr>
      </w:pPr>
      <w:bookmarkStart w:id="79" w:name="_Toc112686440"/>
      <w:r w:rsidRPr="009368B8">
        <w:rPr>
          <w:rStyle w:val="Heading2Char"/>
          <w:rtl/>
        </w:rPr>
        <w:t>مسألة 56 :</w:t>
      </w:r>
      <w:bookmarkEnd w:id="79"/>
      <w:r>
        <w:rPr>
          <w:rtl/>
          <w:lang w:bidi="fa-IR"/>
        </w:rPr>
        <w:t xml:space="preserve"> أمن الطريق على النفس والب</w:t>
      </w:r>
      <w:r w:rsidR="00431D27">
        <w:rPr>
          <w:rFonts w:hint="cs"/>
          <w:rtl/>
          <w:lang w:bidi="fa-IR"/>
        </w:rPr>
        <w:t>ُ</w:t>
      </w:r>
      <w:r>
        <w:rPr>
          <w:rtl/>
          <w:lang w:bidi="fa-IR"/>
        </w:rPr>
        <w:t>ض</w:t>
      </w:r>
      <w:r w:rsidR="00431D27">
        <w:rPr>
          <w:rFonts w:hint="cs"/>
          <w:rtl/>
          <w:lang w:bidi="fa-IR"/>
        </w:rPr>
        <w:t>ْ</w:t>
      </w:r>
      <w:r>
        <w:rPr>
          <w:rtl/>
          <w:lang w:bidi="fa-IR"/>
        </w:rPr>
        <w:t>ع والمال شرط في وجوب الحجّ ، فلو خاف على نفسه من سبع أو عدوّ في الطريق ، لم يلزمه الحجّ ، ولهذا جاز التحلّل عن الإ</w:t>
      </w:r>
      <w:r w:rsidR="00431D27">
        <w:rPr>
          <w:rFonts w:hint="cs"/>
          <w:rtl/>
          <w:lang w:bidi="fa-IR"/>
        </w:rPr>
        <w:t>ِ</w:t>
      </w:r>
      <w:r>
        <w:rPr>
          <w:rtl/>
          <w:lang w:bidi="fa-IR"/>
        </w:rPr>
        <w:t>حرام بمثل ذلك على ما يأتي في باب الإ</w:t>
      </w:r>
      <w:r w:rsidR="00431D27">
        <w:rPr>
          <w:rFonts w:hint="cs"/>
          <w:rtl/>
          <w:lang w:bidi="fa-IR"/>
        </w:rPr>
        <w:t>ِ</w:t>
      </w:r>
      <w:r>
        <w:rPr>
          <w:rtl/>
          <w:lang w:bidi="fa-IR"/>
        </w:rPr>
        <w:t>حصار ، وقد تقدّم الخلاف فيه.</w:t>
      </w:r>
    </w:p>
    <w:p w:rsidR="003A67F1" w:rsidRDefault="003A67F1" w:rsidP="003A67F1">
      <w:pPr>
        <w:pStyle w:val="libNormal"/>
        <w:rPr>
          <w:lang w:bidi="fa-IR"/>
        </w:rPr>
      </w:pPr>
      <w:r>
        <w:rPr>
          <w:rtl/>
          <w:lang w:bidi="fa-IR"/>
        </w:rPr>
        <w:t>هذا إذا لم يجد طريقا</w:t>
      </w:r>
      <w:r w:rsidR="00431D27">
        <w:rPr>
          <w:rFonts w:hint="cs"/>
          <w:rtl/>
          <w:lang w:bidi="fa-IR"/>
        </w:rPr>
        <w:t>ً</w:t>
      </w:r>
      <w:r>
        <w:rPr>
          <w:rtl/>
          <w:lang w:bidi="fa-IR"/>
        </w:rPr>
        <w:t xml:space="preserve"> سواه ، فإن وجد طريقا</w:t>
      </w:r>
      <w:r w:rsidR="00431D27">
        <w:rPr>
          <w:rFonts w:hint="cs"/>
          <w:rtl/>
          <w:lang w:bidi="fa-IR"/>
        </w:rPr>
        <w:t>ً</w:t>
      </w:r>
      <w:r>
        <w:rPr>
          <w:rtl/>
          <w:lang w:bidi="fa-IR"/>
        </w:rPr>
        <w:t xml:space="preserve"> آخر آمنا</w:t>
      </w:r>
      <w:r w:rsidR="00431D27">
        <w:rPr>
          <w:rFonts w:hint="cs"/>
          <w:rtl/>
          <w:lang w:bidi="fa-IR"/>
        </w:rPr>
        <w:t>ً</w:t>
      </w:r>
      <w:r>
        <w:rPr>
          <w:rtl/>
          <w:lang w:bidi="fa-IR"/>
        </w:rPr>
        <w:t xml:space="preserve"> ، لزمه سلوكه وإن كان أبعد إذا وجد النفقة المحتاج إليها في سلوكه واتّسع الزمان ، وهو قول الشافعية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ولهم وجه آخر : إنّه لا يلزمه ، كما لو احتاج إلى بذل </w:t>
      </w:r>
      <w:r w:rsidR="00D1537A">
        <w:rPr>
          <w:rtl/>
          <w:lang w:bidi="fa-IR"/>
        </w:rPr>
        <w:t>مؤونة</w:t>
      </w:r>
      <w:r>
        <w:rPr>
          <w:rtl/>
          <w:lang w:bidi="fa-IR"/>
        </w:rPr>
        <w:t xml:space="preserve"> زائدة في ذلك الطريق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وليس بجيّد </w:t>
      </w:r>
      <w:r w:rsidR="00431D27">
        <w:rPr>
          <w:rFonts w:hint="cs"/>
          <w:rtl/>
          <w:lang w:bidi="fa-IR"/>
        </w:rPr>
        <w:t>؛</w:t>
      </w:r>
      <w:r>
        <w:rPr>
          <w:rtl/>
          <w:lang w:bidi="fa-IR"/>
        </w:rPr>
        <w:t xml:space="preserve"> لأنّه مستطيع ، وليس للطريق ضابط.</w:t>
      </w:r>
    </w:p>
    <w:p w:rsidR="003A67F1" w:rsidRDefault="003A67F1" w:rsidP="003A67F1">
      <w:pPr>
        <w:pStyle w:val="libNormal"/>
        <w:rPr>
          <w:lang w:bidi="fa-IR"/>
        </w:rPr>
      </w:pPr>
      <w:bookmarkStart w:id="80" w:name="_Toc112686441"/>
      <w:r w:rsidRPr="009368B8">
        <w:rPr>
          <w:rStyle w:val="Heading2Char"/>
          <w:rtl/>
        </w:rPr>
        <w:t>مسألة 57 :</w:t>
      </w:r>
      <w:bookmarkEnd w:id="80"/>
      <w:r>
        <w:rPr>
          <w:rtl/>
          <w:lang w:bidi="fa-IR"/>
        </w:rPr>
        <w:t xml:space="preserve"> لو كان في الطريق بحر ، وكان له في البرّ طريق آخر ، فإن استويا في الأمن ، تخيّر في سلوك أيّهما شاء ، وإن اختصّ أحدهما بالأمن دون‌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166 </w:t>
      </w:r>
      <w:r w:rsidR="00E9208D">
        <w:rPr>
          <w:rtl/>
          <w:lang w:bidi="fa-IR"/>
        </w:rPr>
        <w:t>-</w:t>
      </w:r>
      <w:r w:rsidR="003A67F1">
        <w:rPr>
          <w:rtl/>
          <w:lang w:bidi="fa-IR"/>
        </w:rPr>
        <w:t xml:space="preserve"> 167 ، الشرح الكبير 3 : 195.</w:t>
      </w:r>
    </w:p>
    <w:p w:rsidR="003A67F1" w:rsidRDefault="00EB05A3" w:rsidP="00EB05A3">
      <w:pPr>
        <w:pStyle w:val="libFootnote0"/>
        <w:rPr>
          <w:lang w:bidi="fa-IR"/>
        </w:rPr>
      </w:pPr>
      <w:r w:rsidRPr="00EB05A3">
        <w:rPr>
          <w:rtl/>
        </w:rPr>
        <w:t>(2)</w:t>
      </w:r>
      <w:r w:rsidR="003A67F1">
        <w:rPr>
          <w:rtl/>
          <w:lang w:bidi="fa-IR"/>
        </w:rPr>
        <w:t xml:space="preserve"> البقرة : 195.</w:t>
      </w:r>
    </w:p>
    <w:p w:rsidR="003A67F1" w:rsidRDefault="00EB05A3" w:rsidP="00EB05A3">
      <w:pPr>
        <w:pStyle w:val="libFootnote0"/>
        <w:rPr>
          <w:lang w:bidi="fa-IR"/>
        </w:rPr>
      </w:pPr>
      <w:r w:rsidRPr="00EB05A3">
        <w:rPr>
          <w:rtl/>
        </w:rPr>
        <w:t>(3)</w:t>
      </w:r>
      <w:r w:rsidR="003A67F1">
        <w:rPr>
          <w:rtl/>
          <w:lang w:bidi="fa-IR"/>
        </w:rPr>
        <w:t xml:space="preserve"> تقدّم في المسألة 47.</w:t>
      </w:r>
    </w:p>
    <w:p w:rsidR="00381EC4" w:rsidRDefault="003A67F1" w:rsidP="00EB05A3">
      <w:pPr>
        <w:pStyle w:val="libFootnote0"/>
        <w:rPr>
          <w:lang w:bidi="fa-IR"/>
        </w:rPr>
      </w:pPr>
      <w:r>
        <w:rPr>
          <w:rtl/>
          <w:lang w:bidi="fa-IR"/>
        </w:rPr>
        <w:t>(4 و 5) فتح العزيز 7 : 17 ، المجموع 7 : 81.</w:t>
      </w:r>
    </w:p>
    <w:p w:rsidR="00DD47EA" w:rsidRDefault="00DD47EA" w:rsidP="006F79F7">
      <w:pPr>
        <w:pStyle w:val="libNormal"/>
        <w:rPr>
          <w:rtl/>
          <w:lang w:bidi="fa-IR"/>
        </w:rPr>
      </w:pPr>
      <w:r>
        <w:rPr>
          <w:rtl/>
          <w:lang w:bidi="fa-IR"/>
        </w:rPr>
        <w:br w:type="page"/>
      </w:r>
    </w:p>
    <w:p w:rsidR="003A67F1" w:rsidRDefault="003A67F1" w:rsidP="00431D27">
      <w:pPr>
        <w:pStyle w:val="libNormal0"/>
        <w:rPr>
          <w:lang w:bidi="fa-IR"/>
        </w:rPr>
      </w:pPr>
      <w:r>
        <w:rPr>
          <w:rtl/>
          <w:lang w:bidi="fa-IR"/>
        </w:rPr>
        <w:lastRenderedPageBreak/>
        <w:t xml:space="preserve">الآخر ، تعيّن الآمن </w:t>
      </w:r>
      <w:r w:rsidR="00431D27">
        <w:rPr>
          <w:rFonts w:hint="cs"/>
          <w:rtl/>
          <w:lang w:bidi="fa-IR"/>
        </w:rPr>
        <w:t>؛</w:t>
      </w:r>
      <w:r>
        <w:rPr>
          <w:rtl/>
          <w:lang w:bidi="fa-IR"/>
        </w:rPr>
        <w:t xml:space="preserve"> لأنّه مستطيع ، ولو استويا في عدم الأمن ، سقط فرض الحجّ في ذلك العام</w:t>
      </w:r>
      <w:r w:rsidR="00431D27">
        <w:rPr>
          <w:rFonts w:hint="cs"/>
          <w:rtl/>
          <w:lang w:bidi="fa-IR"/>
        </w:rPr>
        <w:t>؛</w:t>
      </w:r>
      <w:r>
        <w:rPr>
          <w:rtl/>
          <w:lang w:bidi="fa-IR"/>
        </w:rPr>
        <w:t xml:space="preserve"> لانتفاء شرط الوجوب ، ولا تجب الاستنابة على ما تقدّم.</w:t>
      </w:r>
    </w:p>
    <w:p w:rsidR="003A67F1" w:rsidRDefault="003A67F1" w:rsidP="003A67F1">
      <w:pPr>
        <w:pStyle w:val="libNormal"/>
        <w:rPr>
          <w:lang w:bidi="fa-IR"/>
        </w:rPr>
      </w:pPr>
      <w:r>
        <w:rPr>
          <w:rtl/>
          <w:lang w:bidi="fa-IR"/>
        </w:rPr>
        <w:t>ولو خاف من ركوب البحر ولا طريق آمنا</w:t>
      </w:r>
      <w:r w:rsidR="00431D27">
        <w:rPr>
          <w:rFonts w:hint="cs"/>
          <w:rtl/>
          <w:lang w:bidi="fa-IR"/>
        </w:rPr>
        <w:t>ً</w:t>
      </w:r>
      <w:r>
        <w:rPr>
          <w:rtl/>
          <w:lang w:bidi="fa-IR"/>
        </w:rPr>
        <w:t xml:space="preserve"> سواه ، سقط الفرض في ذلك العام ، ولو لم يخف من ركوبه ، وجب عليه الحجّ.</w:t>
      </w:r>
    </w:p>
    <w:p w:rsidR="003A67F1" w:rsidRDefault="003A67F1" w:rsidP="003A67F1">
      <w:pPr>
        <w:pStyle w:val="libNormal"/>
        <w:rPr>
          <w:lang w:bidi="fa-IR"/>
        </w:rPr>
      </w:pPr>
      <w:r>
        <w:rPr>
          <w:rtl/>
          <w:lang w:bidi="fa-IR"/>
        </w:rPr>
        <w:t>وللشافعي قولان :</w:t>
      </w:r>
    </w:p>
    <w:p w:rsidR="003A67F1" w:rsidRDefault="003A67F1" w:rsidP="003A67F1">
      <w:pPr>
        <w:pStyle w:val="libNormal"/>
        <w:rPr>
          <w:lang w:bidi="fa-IR"/>
        </w:rPr>
      </w:pPr>
      <w:r>
        <w:rPr>
          <w:rtl/>
          <w:lang w:bidi="fa-IR"/>
        </w:rPr>
        <w:t>أحدهما قوله في المختصر : لم يب</w:t>
      </w:r>
      <w:r w:rsidR="00431D27">
        <w:rPr>
          <w:rFonts w:hint="cs"/>
          <w:rtl/>
          <w:lang w:bidi="fa-IR"/>
        </w:rPr>
        <w:t>ِ</w:t>
      </w:r>
      <w:r>
        <w:rPr>
          <w:rtl/>
          <w:lang w:bidi="fa-IR"/>
        </w:rPr>
        <w:t>ن</w:t>
      </w:r>
      <w:r w:rsidR="00431D27">
        <w:rPr>
          <w:rFonts w:hint="cs"/>
          <w:rtl/>
          <w:lang w:bidi="fa-IR"/>
        </w:rPr>
        <w:t>ْ</w:t>
      </w:r>
      <w:r>
        <w:rPr>
          <w:rtl/>
          <w:lang w:bidi="fa-IR"/>
        </w:rPr>
        <w:t xml:space="preserve"> لي أن </w:t>
      </w:r>
      <w:r w:rsidR="00431D27">
        <w:rPr>
          <w:rFonts w:hint="cs"/>
          <w:rtl/>
          <w:lang w:bidi="fa-IR"/>
        </w:rPr>
        <w:t>اُ</w:t>
      </w:r>
      <w:r>
        <w:rPr>
          <w:rtl/>
          <w:lang w:bidi="fa-IR"/>
        </w:rPr>
        <w:t>وجب ركوب البحر.</w:t>
      </w:r>
    </w:p>
    <w:p w:rsidR="003A67F1" w:rsidRDefault="003A67F1" w:rsidP="003A67F1">
      <w:pPr>
        <w:pStyle w:val="libNormal"/>
        <w:rPr>
          <w:lang w:bidi="fa-IR"/>
        </w:rPr>
      </w:pPr>
      <w:r>
        <w:rPr>
          <w:rtl/>
          <w:lang w:bidi="fa-IR"/>
        </w:rPr>
        <w:t>ونصّ في ال</w:t>
      </w:r>
      <w:r w:rsidR="00431D27">
        <w:rPr>
          <w:rFonts w:hint="cs"/>
          <w:rtl/>
          <w:lang w:bidi="fa-IR"/>
        </w:rPr>
        <w:t>اُ</w:t>
      </w:r>
      <w:r>
        <w:rPr>
          <w:rtl/>
          <w:lang w:bidi="fa-IR"/>
        </w:rPr>
        <w:t>م على أنّه لا يجوز.</w:t>
      </w:r>
    </w:p>
    <w:p w:rsidR="003A67F1" w:rsidRDefault="003A67F1" w:rsidP="003A67F1">
      <w:pPr>
        <w:pStyle w:val="libNormal"/>
        <w:rPr>
          <w:lang w:bidi="fa-IR"/>
        </w:rPr>
      </w:pPr>
      <w:r>
        <w:rPr>
          <w:rtl/>
          <w:lang w:bidi="fa-IR"/>
        </w:rPr>
        <w:t>وقال في الإ</w:t>
      </w:r>
      <w:r w:rsidR="00431D27">
        <w:rPr>
          <w:rFonts w:hint="cs"/>
          <w:rtl/>
          <w:lang w:bidi="fa-IR"/>
        </w:rPr>
        <w:t>ِ</w:t>
      </w:r>
      <w:r>
        <w:rPr>
          <w:rtl/>
          <w:lang w:bidi="fa-IR"/>
        </w:rPr>
        <w:t>ملاء : إن كان أكثر عيشه في البحر ، وجب ، فانقسم أصحابه قسمين : أحدهما أثبت الخلاف في المسألة ، والثاني نفاه.</w:t>
      </w:r>
    </w:p>
    <w:p w:rsidR="003A67F1" w:rsidRDefault="003A67F1" w:rsidP="003A67F1">
      <w:pPr>
        <w:pStyle w:val="libNormal"/>
        <w:rPr>
          <w:lang w:bidi="fa-IR"/>
        </w:rPr>
      </w:pPr>
      <w:r>
        <w:rPr>
          <w:rtl/>
          <w:lang w:bidi="fa-IR"/>
        </w:rPr>
        <w:t>وللمثبتين طريقان :</w:t>
      </w:r>
    </w:p>
    <w:p w:rsidR="003A67F1" w:rsidRDefault="003A67F1" w:rsidP="003A67F1">
      <w:pPr>
        <w:pStyle w:val="libNormal"/>
        <w:rPr>
          <w:lang w:bidi="fa-IR"/>
        </w:rPr>
      </w:pPr>
      <w:r>
        <w:rPr>
          <w:rtl/>
          <w:lang w:bidi="fa-IR"/>
        </w:rPr>
        <w:t>أحدهما : أنّ المسألة على قولين مطلقا</w:t>
      </w:r>
      <w:r w:rsidR="00431D27">
        <w:rPr>
          <w:rFonts w:hint="cs"/>
          <w:rtl/>
          <w:lang w:bidi="fa-IR"/>
        </w:rPr>
        <w:t>ً</w:t>
      </w:r>
      <w:r>
        <w:rPr>
          <w:rtl/>
          <w:lang w:bidi="fa-IR"/>
        </w:rPr>
        <w:t xml:space="preserve"> :</w:t>
      </w:r>
    </w:p>
    <w:p w:rsidR="003A67F1" w:rsidRDefault="003A67F1" w:rsidP="003A67F1">
      <w:pPr>
        <w:pStyle w:val="libNormal"/>
        <w:rPr>
          <w:lang w:bidi="fa-IR"/>
        </w:rPr>
      </w:pPr>
      <w:r>
        <w:rPr>
          <w:rtl/>
          <w:lang w:bidi="fa-IR"/>
        </w:rPr>
        <w:t xml:space="preserve">أحدهما : أنّه يلزمه الركوب </w:t>
      </w:r>
      <w:r w:rsidR="00431D27">
        <w:rPr>
          <w:rFonts w:hint="cs"/>
          <w:rtl/>
          <w:lang w:bidi="fa-IR"/>
        </w:rPr>
        <w:t>؛</w:t>
      </w:r>
      <w:r>
        <w:rPr>
          <w:rtl/>
          <w:lang w:bidi="fa-IR"/>
        </w:rPr>
        <w:t xml:space="preserve"> للظواهر المطلقة في الحجّ.</w:t>
      </w:r>
    </w:p>
    <w:p w:rsidR="003A67F1" w:rsidRDefault="003A67F1" w:rsidP="003A67F1">
      <w:pPr>
        <w:pStyle w:val="libNormal"/>
        <w:rPr>
          <w:lang w:bidi="fa-IR"/>
        </w:rPr>
      </w:pPr>
      <w:r>
        <w:rPr>
          <w:rtl/>
          <w:lang w:bidi="fa-IR"/>
        </w:rPr>
        <w:t xml:space="preserve">والثاني : لا يلزمه </w:t>
      </w:r>
      <w:r w:rsidR="00431D27">
        <w:rPr>
          <w:rFonts w:hint="cs"/>
          <w:rtl/>
          <w:lang w:bidi="fa-IR"/>
        </w:rPr>
        <w:t>؛</w:t>
      </w:r>
      <w:r>
        <w:rPr>
          <w:rtl/>
          <w:lang w:bidi="fa-IR"/>
        </w:rPr>
        <w:t xml:space="preserve"> لما فيه من الخوف والخطر.</w:t>
      </w:r>
    </w:p>
    <w:p w:rsidR="003A67F1" w:rsidRDefault="003A67F1" w:rsidP="003A67F1">
      <w:pPr>
        <w:pStyle w:val="libNormal"/>
        <w:rPr>
          <w:lang w:bidi="fa-IR"/>
        </w:rPr>
      </w:pPr>
      <w:r>
        <w:rPr>
          <w:rtl/>
          <w:lang w:bidi="fa-IR"/>
        </w:rPr>
        <w:t>وأظهرهما : أنّه إن كان الغالب منه الهلاك إمّا باعتبار خصوص ذلك البحر ، أو لهيجان الأمواج في بعض الأحوال ، لم يلزم الركوب ، وإن كان الغالب فيه السلامة ، فقولان :</w:t>
      </w:r>
    </w:p>
    <w:p w:rsidR="003A67F1" w:rsidRDefault="003A67F1" w:rsidP="003A67F1">
      <w:pPr>
        <w:pStyle w:val="libNormal"/>
        <w:rPr>
          <w:lang w:bidi="fa-IR"/>
        </w:rPr>
      </w:pPr>
      <w:r>
        <w:rPr>
          <w:rtl/>
          <w:lang w:bidi="fa-IR"/>
        </w:rPr>
        <w:t xml:space="preserve">أظهرهما : اللزوم </w:t>
      </w:r>
      <w:r w:rsidR="00431D27">
        <w:rPr>
          <w:rFonts w:hint="cs"/>
          <w:rtl/>
          <w:lang w:bidi="fa-IR"/>
        </w:rPr>
        <w:t>؛</w:t>
      </w:r>
      <w:r>
        <w:rPr>
          <w:rtl/>
          <w:lang w:bidi="fa-IR"/>
        </w:rPr>
        <w:t xml:space="preserve"> لسلوك طريق البرّ عند غلبة السلامة.</w:t>
      </w:r>
    </w:p>
    <w:p w:rsidR="003A67F1" w:rsidRDefault="003A67F1" w:rsidP="003A67F1">
      <w:pPr>
        <w:pStyle w:val="libNormal"/>
        <w:rPr>
          <w:lang w:bidi="fa-IR"/>
        </w:rPr>
      </w:pPr>
      <w:r>
        <w:rPr>
          <w:rtl/>
          <w:lang w:bidi="fa-IR"/>
        </w:rPr>
        <w:t xml:space="preserve">والثاني : المنع </w:t>
      </w:r>
      <w:r w:rsidR="00431D27">
        <w:rPr>
          <w:rFonts w:hint="cs"/>
          <w:rtl/>
          <w:lang w:bidi="fa-IR"/>
        </w:rPr>
        <w:t>؛</w:t>
      </w:r>
      <w:r>
        <w:rPr>
          <w:rtl/>
          <w:lang w:bidi="fa-IR"/>
        </w:rPr>
        <w:t xml:space="preserve"> لأنّ عوارض البحر عسرة الدفع.</w:t>
      </w:r>
    </w:p>
    <w:p w:rsidR="003A67F1" w:rsidRDefault="003A67F1" w:rsidP="003A67F1">
      <w:pPr>
        <w:pStyle w:val="libNormal"/>
        <w:rPr>
          <w:lang w:bidi="fa-IR"/>
        </w:rPr>
      </w:pPr>
      <w:r>
        <w:rPr>
          <w:rtl/>
          <w:lang w:bidi="fa-IR"/>
        </w:rPr>
        <w:t xml:space="preserve">وعلى هذا فلو اعتدل الاحتمال فيلحق بغلبة السلامة أو بغلبة الهلاك ، تردّد فيه الشافعية </w:t>
      </w:r>
      <w:r w:rsidR="00EB05A3" w:rsidRPr="00EB05A3">
        <w:rPr>
          <w:rStyle w:val="libFootnotenumChar"/>
          <w:rtl/>
        </w:rPr>
        <w:t>(1)</w:t>
      </w:r>
      <w:r>
        <w:rPr>
          <w:rtl/>
          <w:lang w:bidi="fa-IR"/>
        </w:rPr>
        <w:t>.</w:t>
      </w:r>
    </w:p>
    <w:p w:rsidR="003A67F1" w:rsidRDefault="00EB05A3" w:rsidP="00100C41">
      <w:pPr>
        <w:pStyle w:val="libLine"/>
        <w:rPr>
          <w:lang w:bidi="fa-IR"/>
        </w:rPr>
      </w:pPr>
      <w:r>
        <w:rPr>
          <w:rtl/>
          <w:lang w:bidi="fa-IR"/>
        </w:rPr>
        <w:t>____________________</w:t>
      </w:r>
    </w:p>
    <w:p w:rsidR="00381EC4" w:rsidRDefault="00EB05A3" w:rsidP="00EB05A3">
      <w:pPr>
        <w:pStyle w:val="libFootnote0"/>
        <w:rPr>
          <w:lang w:bidi="fa-IR"/>
        </w:rPr>
      </w:pPr>
      <w:r w:rsidRPr="00EB05A3">
        <w:rPr>
          <w:rtl/>
        </w:rPr>
        <w:t>(1)</w:t>
      </w:r>
      <w:r w:rsidR="003A67F1">
        <w:rPr>
          <w:rtl/>
          <w:lang w:bidi="fa-IR"/>
        </w:rPr>
        <w:t xml:space="preserve"> فتح العزيز 7 : 17 </w:t>
      </w:r>
      <w:r w:rsidR="00E9208D">
        <w:rPr>
          <w:rtl/>
          <w:lang w:bidi="fa-IR"/>
        </w:rPr>
        <w:t>-</w:t>
      </w:r>
      <w:r w:rsidR="003A67F1">
        <w:rPr>
          <w:rtl/>
          <w:lang w:bidi="fa-IR"/>
        </w:rPr>
        <w:t xml:space="preserve"> 18 ، وراجع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204 ، والمجموع 7 : 83 ، ومختصر المزني : 62.</w:t>
      </w:r>
    </w:p>
    <w:p w:rsidR="00DD47EA" w:rsidRDefault="00DD47EA"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وأمّا النافون للخلاف فلهم ط</w:t>
      </w:r>
      <w:r w:rsidR="00431D27">
        <w:rPr>
          <w:rFonts w:hint="cs"/>
          <w:rtl/>
          <w:lang w:bidi="fa-IR"/>
        </w:rPr>
        <w:t>ُ</w:t>
      </w:r>
      <w:r>
        <w:rPr>
          <w:rtl/>
          <w:lang w:bidi="fa-IR"/>
        </w:rPr>
        <w:t>ر</w:t>
      </w:r>
      <w:r w:rsidR="00431D27">
        <w:rPr>
          <w:rFonts w:hint="cs"/>
          <w:rtl/>
          <w:lang w:bidi="fa-IR"/>
        </w:rPr>
        <w:t>ُ</w:t>
      </w:r>
      <w:r>
        <w:rPr>
          <w:rtl/>
          <w:lang w:bidi="fa-IR"/>
        </w:rPr>
        <w:t>ق :</w:t>
      </w:r>
    </w:p>
    <w:p w:rsidR="003A67F1" w:rsidRDefault="003A67F1" w:rsidP="003A67F1">
      <w:pPr>
        <w:pStyle w:val="libNormal"/>
        <w:rPr>
          <w:lang w:bidi="fa-IR"/>
        </w:rPr>
      </w:pPr>
      <w:r>
        <w:rPr>
          <w:rtl/>
          <w:lang w:bidi="fa-IR"/>
        </w:rPr>
        <w:t>أحدها : القطع بعدم اللزوم وح</w:t>
      </w:r>
      <w:r w:rsidR="000C2964">
        <w:rPr>
          <w:rFonts w:hint="cs"/>
          <w:rtl/>
          <w:lang w:bidi="fa-IR"/>
        </w:rPr>
        <w:t>ُ</w:t>
      </w:r>
      <w:r>
        <w:rPr>
          <w:rtl/>
          <w:lang w:bidi="fa-IR"/>
        </w:rPr>
        <w:t>م</w:t>
      </w:r>
      <w:r w:rsidR="000C2964">
        <w:rPr>
          <w:rFonts w:hint="cs"/>
          <w:rtl/>
          <w:lang w:bidi="fa-IR"/>
        </w:rPr>
        <w:t>ِ</w:t>
      </w:r>
      <w:r>
        <w:rPr>
          <w:rtl/>
          <w:lang w:bidi="fa-IR"/>
        </w:rPr>
        <w:t>ل نصّه في الإ</w:t>
      </w:r>
      <w:r w:rsidR="000C2964">
        <w:rPr>
          <w:rFonts w:hint="cs"/>
          <w:rtl/>
          <w:lang w:bidi="fa-IR"/>
        </w:rPr>
        <w:t>ِ</w:t>
      </w:r>
      <w:r>
        <w:rPr>
          <w:rtl/>
          <w:lang w:bidi="fa-IR"/>
        </w:rPr>
        <w:t>ملاء على ما إذا ركبه لبعض الأغراض ، فصار أقرب إلى الشط الذي يلي مكة.</w:t>
      </w:r>
    </w:p>
    <w:p w:rsidR="003A67F1" w:rsidRDefault="003A67F1" w:rsidP="003A67F1">
      <w:pPr>
        <w:pStyle w:val="libNormal"/>
        <w:rPr>
          <w:lang w:bidi="fa-IR"/>
        </w:rPr>
      </w:pPr>
      <w:r>
        <w:rPr>
          <w:rtl/>
          <w:lang w:bidi="fa-IR"/>
        </w:rPr>
        <w:t>والثاني : القطع باللزوم.</w:t>
      </w:r>
    </w:p>
    <w:p w:rsidR="003A67F1" w:rsidRDefault="003A67F1" w:rsidP="003A67F1">
      <w:pPr>
        <w:pStyle w:val="libNormal"/>
        <w:rPr>
          <w:lang w:bidi="fa-IR"/>
        </w:rPr>
      </w:pPr>
      <w:r>
        <w:rPr>
          <w:rtl/>
          <w:lang w:bidi="fa-IR"/>
        </w:rPr>
        <w:t xml:space="preserve">والثالث : أنّه إن كان الغالب الهلاك ، لم يلزم ، وإن كان الغالب السلامة ، لزم ، واختلاف القولين محمول على حالين ، وبه قال أبو حنيفة وأحمد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والرابع : تنزيل القولين على حالين من وجه آخر : إن كان الرجل ممّن اعتاد ركوب البحر كالمل</w:t>
      </w:r>
      <w:r w:rsidR="000C2964">
        <w:rPr>
          <w:rFonts w:hint="cs"/>
          <w:rtl/>
          <w:lang w:bidi="fa-IR"/>
        </w:rPr>
        <w:t>ّ</w:t>
      </w:r>
      <w:r>
        <w:rPr>
          <w:rtl/>
          <w:lang w:bidi="fa-IR"/>
        </w:rPr>
        <w:t>احين وأهل الجزائر ، لزمه ، وإل</w:t>
      </w:r>
      <w:r w:rsidR="000C2964">
        <w:rPr>
          <w:rFonts w:hint="cs"/>
          <w:rtl/>
          <w:lang w:bidi="fa-IR"/>
        </w:rPr>
        <w:t>ّ</w:t>
      </w:r>
      <w:r>
        <w:rPr>
          <w:rtl/>
          <w:lang w:bidi="fa-IR"/>
        </w:rPr>
        <w:t xml:space="preserve">ا فلا </w:t>
      </w:r>
      <w:r w:rsidR="000C2964">
        <w:rPr>
          <w:rFonts w:hint="cs"/>
          <w:rtl/>
          <w:lang w:bidi="fa-IR"/>
        </w:rPr>
        <w:t>؛</w:t>
      </w:r>
      <w:r>
        <w:rPr>
          <w:rtl/>
          <w:lang w:bidi="fa-IR"/>
        </w:rPr>
        <w:t xml:space="preserve"> لصعوبته عليه.</w:t>
      </w:r>
    </w:p>
    <w:p w:rsidR="003A67F1" w:rsidRDefault="003A67F1" w:rsidP="003A67F1">
      <w:pPr>
        <w:pStyle w:val="libNormal"/>
        <w:rPr>
          <w:lang w:bidi="fa-IR"/>
        </w:rPr>
      </w:pPr>
      <w:r>
        <w:rPr>
          <w:rtl/>
          <w:lang w:bidi="fa-IR"/>
        </w:rPr>
        <w:t>ونقل الجويني عن بعض الشافعية : اللزوم عند جرأة الراكب ، وعدمه عند استشعاره.</w:t>
      </w:r>
    </w:p>
    <w:p w:rsidR="003A67F1" w:rsidRDefault="003A67F1" w:rsidP="003A67F1">
      <w:pPr>
        <w:pStyle w:val="libNormal"/>
        <w:rPr>
          <w:lang w:bidi="fa-IR"/>
        </w:rPr>
      </w:pPr>
      <w:r>
        <w:rPr>
          <w:rtl/>
          <w:lang w:bidi="fa-IR"/>
        </w:rPr>
        <w:t>ومن الشافعية م</w:t>
      </w:r>
      <w:r w:rsidR="000C2964">
        <w:rPr>
          <w:rFonts w:hint="cs"/>
          <w:rtl/>
          <w:lang w:bidi="fa-IR"/>
        </w:rPr>
        <w:t>َ</w:t>
      </w:r>
      <w:r>
        <w:rPr>
          <w:rtl/>
          <w:lang w:bidi="fa-IR"/>
        </w:rPr>
        <w:t>ن</w:t>
      </w:r>
      <w:r w:rsidR="000C2964">
        <w:rPr>
          <w:rFonts w:hint="cs"/>
          <w:rtl/>
          <w:lang w:bidi="fa-IR"/>
        </w:rPr>
        <w:t>ْ</w:t>
      </w:r>
      <w:r>
        <w:rPr>
          <w:rtl/>
          <w:lang w:bidi="fa-IR"/>
        </w:rPr>
        <w:t xml:space="preserve"> قال : لا يجب على المستشعر ، وفي غيره قولان.</w:t>
      </w:r>
    </w:p>
    <w:p w:rsidR="003A67F1" w:rsidRDefault="003A67F1" w:rsidP="003A67F1">
      <w:pPr>
        <w:pStyle w:val="libNormal"/>
        <w:rPr>
          <w:lang w:bidi="fa-IR"/>
        </w:rPr>
      </w:pPr>
      <w:r>
        <w:rPr>
          <w:rtl/>
          <w:lang w:bidi="fa-IR"/>
        </w:rPr>
        <w:t>ومنهم م</w:t>
      </w:r>
      <w:r w:rsidR="000C2964">
        <w:rPr>
          <w:rFonts w:hint="cs"/>
          <w:rtl/>
          <w:lang w:bidi="fa-IR"/>
        </w:rPr>
        <w:t>َ</w:t>
      </w:r>
      <w:r>
        <w:rPr>
          <w:rtl/>
          <w:lang w:bidi="fa-IR"/>
        </w:rPr>
        <w:t>ن</w:t>
      </w:r>
      <w:r w:rsidR="000C2964">
        <w:rPr>
          <w:rFonts w:hint="cs"/>
          <w:rtl/>
          <w:lang w:bidi="fa-IR"/>
        </w:rPr>
        <w:t>ْ</w:t>
      </w:r>
      <w:r>
        <w:rPr>
          <w:rtl/>
          <w:lang w:bidi="fa-IR"/>
        </w:rPr>
        <w:t xml:space="preserve"> قال : يجب على غير المستشعر ، وفيه قولان.</w:t>
      </w:r>
    </w:p>
    <w:p w:rsidR="003A67F1" w:rsidRDefault="003A67F1" w:rsidP="003A67F1">
      <w:pPr>
        <w:pStyle w:val="libNormal"/>
        <w:rPr>
          <w:lang w:bidi="fa-IR"/>
        </w:rPr>
      </w:pPr>
      <w:r>
        <w:rPr>
          <w:rtl/>
          <w:lang w:bidi="fa-IR"/>
        </w:rPr>
        <w:t>وعلى القول بعدم وجوب ركوبه هل يستحب؟ فيه وجهان لهم :</w:t>
      </w:r>
    </w:p>
    <w:p w:rsidR="003A67F1" w:rsidRDefault="003A67F1" w:rsidP="003A67F1">
      <w:pPr>
        <w:pStyle w:val="libNormal"/>
        <w:rPr>
          <w:lang w:bidi="fa-IR"/>
        </w:rPr>
      </w:pPr>
      <w:r>
        <w:rPr>
          <w:rtl/>
          <w:lang w:bidi="fa-IR"/>
        </w:rPr>
        <w:t>أحدهما : لا ، لما فيه من التغرير بالنفس.</w:t>
      </w:r>
    </w:p>
    <w:p w:rsidR="003A67F1" w:rsidRDefault="003A67F1" w:rsidP="003A67F1">
      <w:pPr>
        <w:pStyle w:val="libNormal"/>
        <w:rPr>
          <w:lang w:bidi="fa-IR"/>
        </w:rPr>
      </w:pPr>
      <w:r>
        <w:rPr>
          <w:rtl/>
          <w:lang w:bidi="fa-IR"/>
        </w:rPr>
        <w:t>وأظهرهما : نعم ، كما يستحب ركوبه للغزو.</w:t>
      </w:r>
    </w:p>
    <w:p w:rsidR="003A67F1" w:rsidRDefault="003A67F1" w:rsidP="003A67F1">
      <w:pPr>
        <w:pStyle w:val="libNormal"/>
        <w:rPr>
          <w:lang w:bidi="fa-IR"/>
        </w:rPr>
      </w:pPr>
      <w:r>
        <w:rPr>
          <w:rtl/>
          <w:lang w:bidi="fa-IR"/>
        </w:rPr>
        <w:t>والوجهان فيما إذا كان الغالب السلامة ، أمّا إذا كان الغالب الهلاك ، فيحرم الركوب ، نقله الجويني ، وحكى تردّد الشافعية فيما إذا اعتدل الاحتمال.</w:t>
      </w:r>
    </w:p>
    <w:p w:rsidR="003A67F1" w:rsidRDefault="003A67F1" w:rsidP="003A67F1">
      <w:pPr>
        <w:pStyle w:val="libNormal"/>
        <w:rPr>
          <w:lang w:bidi="fa-IR"/>
        </w:rPr>
      </w:pPr>
      <w:r>
        <w:rPr>
          <w:rtl/>
          <w:lang w:bidi="fa-IR"/>
        </w:rPr>
        <w:t>وإذا لم نوجب الركوب ، فلو توسّط البحر هل له الانصراف أم عليه التمادي؟ فيه قولان مبنيان على القولين في المحصر إذا أحاط العدوّ به من‌</w:t>
      </w:r>
    </w:p>
    <w:p w:rsidR="003A67F1" w:rsidRDefault="00EB05A3" w:rsidP="00100C41">
      <w:pPr>
        <w:pStyle w:val="libLine"/>
        <w:rPr>
          <w:lang w:bidi="fa-IR"/>
        </w:rPr>
      </w:pPr>
      <w:r>
        <w:rPr>
          <w:rtl/>
          <w:lang w:bidi="fa-IR"/>
        </w:rPr>
        <w:t>____________________</w:t>
      </w:r>
    </w:p>
    <w:p w:rsidR="00381EC4" w:rsidRDefault="00EB05A3" w:rsidP="00EB05A3">
      <w:pPr>
        <w:pStyle w:val="libFootnote0"/>
        <w:rPr>
          <w:lang w:bidi="fa-IR"/>
        </w:rPr>
      </w:pPr>
      <w:r w:rsidRPr="00EB05A3">
        <w:rPr>
          <w:rtl/>
        </w:rPr>
        <w:t>(1)</w:t>
      </w:r>
      <w:r w:rsidR="003A67F1">
        <w:rPr>
          <w:rtl/>
          <w:lang w:bidi="fa-IR"/>
        </w:rPr>
        <w:t xml:space="preserve"> فتح العزيز 7 : 19 ، المغني 3 : 167.</w:t>
      </w:r>
    </w:p>
    <w:p w:rsidR="00DD47EA" w:rsidRDefault="00DD47EA" w:rsidP="006F79F7">
      <w:pPr>
        <w:pStyle w:val="libNormal"/>
        <w:rPr>
          <w:rtl/>
          <w:lang w:bidi="fa-IR"/>
        </w:rPr>
      </w:pPr>
      <w:r>
        <w:rPr>
          <w:rtl/>
          <w:lang w:bidi="fa-IR"/>
        </w:rPr>
        <w:br w:type="page"/>
      </w:r>
    </w:p>
    <w:p w:rsidR="003A67F1" w:rsidRDefault="003A67F1" w:rsidP="000C2964">
      <w:pPr>
        <w:pStyle w:val="libNormal0"/>
        <w:rPr>
          <w:lang w:bidi="fa-IR"/>
        </w:rPr>
      </w:pPr>
      <w:r>
        <w:rPr>
          <w:rtl/>
          <w:lang w:bidi="fa-IR"/>
        </w:rPr>
        <w:lastRenderedPageBreak/>
        <w:t xml:space="preserve">الجوانب هل يجوز له التحلّل؟ إن قلنا : له التحلّل ، فله الانصراف ، وإن قلنا : لا </w:t>
      </w:r>
      <w:r w:rsidR="00E9208D">
        <w:rPr>
          <w:rtl/>
          <w:lang w:bidi="fa-IR"/>
        </w:rPr>
        <w:t>-</w:t>
      </w:r>
      <w:r>
        <w:rPr>
          <w:rtl/>
          <w:lang w:bidi="fa-IR"/>
        </w:rPr>
        <w:t xml:space="preserve"> لأنّه لا يستفيد الخلاص </w:t>
      </w:r>
      <w:r w:rsidR="00E9208D">
        <w:rPr>
          <w:rtl/>
          <w:lang w:bidi="fa-IR"/>
        </w:rPr>
        <w:t>-</w:t>
      </w:r>
      <w:r>
        <w:rPr>
          <w:rtl/>
          <w:lang w:bidi="fa-IR"/>
        </w:rPr>
        <w:t xml:space="preserve"> فليس له الانصراف.</w:t>
      </w:r>
    </w:p>
    <w:p w:rsidR="003A67F1" w:rsidRDefault="003A67F1" w:rsidP="003A67F1">
      <w:pPr>
        <w:pStyle w:val="libNormal"/>
        <w:rPr>
          <w:lang w:bidi="fa-IR"/>
        </w:rPr>
      </w:pPr>
      <w:r>
        <w:rPr>
          <w:rtl/>
          <w:lang w:bidi="fa-IR"/>
        </w:rPr>
        <w:t>والوجهان فيما إذا استوى ما بين يديه وما خلفه في غالب الظنّ ، فإن كان فيما بين يديه أكثر ، لم يلزمه التمادي ، وإن كان أقلّ ، لزم.</w:t>
      </w:r>
    </w:p>
    <w:p w:rsidR="003A67F1" w:rsidRDefault="003A67F1" w:rsidP="003A67F1">
      <w:pPr>
        <w:pStyle w:val="libNormal"/>
        <w:rPr>
          <w:lang w:bidi="fa-IR"/>
        </w:rPr>
      </w:pPr>
      <w:r>
        <w:rPr>
          <w:rtl/>
          <w:lang w:bidi="fa-IR"/>
        </w:rPr>
        <w:t xml:space="preserve">قالوا : هذا في حقّ الرجل ، أمّا المرأة ففيها خلاف بينهم مرتّب على الرجل ، وأولى بعدم الوجوب </w:t>
      </w:r>
      <w:r w:rsidR="000C2964">
        <w:rPr>
          <w:rFonts w:hint="cs"/>
          <w:rtl/>
          <w:lang w:bidi="fa-IR"/>
        </w:rPr>
        <w:t>؛</w:t>
      </w:r>
      <w:r>
        <w:rPr>
          <w:rtl/>
          <w:lang w:bidi="fa-IR"/>
        </w:rPr>
        <w:t xml:space="preserve"> لأنّها أشدّ تأثّرا بالأهوال ، ولأنّها عورة وربما تنكشف للرجال ، لضيق المكان ، وإذا قلنا بعدم الوجوب فنقول بعدم الاستحباب أيضا</w:t>
      </w:r>
      <w:r w:rsidR="000C2964">
        <w:rPr>
          <w:rFonts w:hint="cs"/>
          <w:rtl/>
          <w:lang w:bidi="fa-IR"/>
        </w:rPr>
        <w:t>ً</w:t>
      </w:r>
      <w:r>
        <w:rPr>
          <w:rtl/>
          <w:lang w:bidi="fa-IR"/>
        </w:rPr>
        <w:t>.</w:t>
      </w:r>
    </w:p>
    <w:p w:rsidR="003A67F1" w:rsidRDefault="003A67F1" w:rsidP="003A67F1">
      <w:pPr>
        <w:pStyle w:val="libNormal"/>
        <w:rPr>
          <w:lang w:bidi="fa-IR"/>
        </w:rPr>
      </w:pPr>
      <w:r>
        <w:rPr>
          <w:rtl/>
          <w:lang w:bidi="fa-IR"/>
        </w:rPr>
        <w:t>ومنهم من طرّد الخلاف.</w:t>
      </w:r>
    </w:p>
    <w:p w:rsidR="003A67F1" w:rsidRDefault="003A67F1" w:rsidP="003A67F1">
      <w:pPr>
        <w:pStyle w:val="libNormal"/>
        <w:rPr>
          <w:lang w:bidi="fa-IR"/>
        </w:rPr>
      </w:pPr>
      <w:r>
        <w:rPr>
          <w:rtl/>
          <w:lang w:bidi="fa-IR"/>
        </w:rPr>
        <w:t xml:space="preserve">وليست الأنهار العظيمة </w:t>
      </w:r>
      <w:r w:rsidR="00E9208D">
        <w:rPr>
          <w:rtl/>
          <w:lang w:bidi="fa-IR"/>
        </w:rPr>
        <w:t>-</w:t>
      </w:r>
      <w:r>
        <w:rPr>
          <w:rtl/>
          <w:lang w:bidi="fa-IR"/>
        </w:rPr>
        <w:t xml:space="preserve"> ك‍ « جيحون » </w:t>
      </w:r>
      <w:r w:rsidR="00E9208D">
        <w:rPr>
          <w:rtl/>
          <w:lang w:bidi="fa-IR"/>
        </w:rPr>
        <w:t>-</w:t>
      </w:r>
      <w:r>
        <w:rPr>
          <w:rtl/>
          <w:lang w:bidi="fa-IR"/>
        </w:rPr>
        <w:t xml:space="preserve"> في معنى البحر </w:t>
      </w:r>
      <w:r w:rsidR="000C2964">
        <w:rPr>
          <w:rFonts w:hint="cs"/>
          <w:rtl/>
          <w:lang w:bidi="fa-IR"/>
        </w:rPr>
        <w:t>؛</w:t>
      </w:r>
      <w:r>
        <w:rPr>
          <w:rtl/>
          <w:lang w:bidi="fa-IR"/>
        </w:rPr>
        <w:t xml:space="preserve"> لأنّ المقام فيها لا يطول ، والخطر فيها لا يعظم </w:t>
      </w:r>
      <w:r w:rsidR="00EB05A3" w:rsidRPr="00EB05A3">
        <w:rPr>
          <w:rStyle w:val="libFootnotenumChar"/>
          <w:rtl/>
        </w:rPr>
        <w:t>(1)</w:t>
      </w:r>
      <w:r>
        <w:rPr>
          <w:rtl/>
          <w:lang w:bidi="fa-IR"/>
        </w:rPr>
        <w:t>.</w:t>
      </w:r>
    </w:p>
    <w:p w:rsidR="003A67F1" w:rsidRDefault="003A67F1" w:rsidP="003A67F1">
      <w:pPr>
        <w:pStyle w:val="libNormal"/>
        <w:rPr>
          <w:lang w:bidi="fa-IR"/>
        </w:rPr>
      </w:pPr>
      <w:bookmarkStart w:id="81" w:name="_Toc112686442"/>
      <w:r w:rsidRPr="009368B8">
        <w:rPr>
          <w:rStyle w:val="Heading2Char"/>
          <w:rtl/>
        </w:rPr>
        <w:t>مسألة 58 :</w:t>
      </w:r>
      <w:bookmarkEnd w:id="81"/>
      <w:r>
        <w:rPr>
          <w:rtl/>
          <w:lang w:bidi="fa-IR"/>
        </w:rPr>
        <w:t xml:space="preserve"> المرأة كالرجل متى خافت على نفسها أو المكابرة على فرجها سقط الفرض عنها ، فإن احتاجت إلى المحرم وتعذّر ، سقط الفرض عنها أيضا</w:t>
      </w:r>
      <w:r w:rsidR="000C2964">
        <w:rPr>
          <w:rFonts w:hint="cs"/>
          <w:rtl/>
          <w:lang w:bidi="fa-IR"/>
        </w:rPr>
        <w:t>ً</w:t>
      </w:r>
      <w:r>
        <w:rPr>
          <w:rtl/>
          <w:lang w:bidi="fa-IR"/>
        </w:rPr>
        <w:t xml:space="preserve"> </w:t>
      </w:r>
      <w:r w:rsidR="000C2964">
        <w:rPr>
          <w:rFonts w:hint="cs"/>
          <w:rtl/>
          <w:lang w:bidi="fa-IR"/>
        </w:rPr>
        <w:t>؛</w:t>
      </w:r>
      <w:r>
        <w:rPr>
          <w:rtl/>
          <w:lang w:bidi="fa-IR"/>
        </w:rPr>
        <w:t xml:space="preserve"> لعدم استطاعتها بدونه.</w:t>
      </w:r>
    </w:p>
    <w:p w:rsidR="003A67F1" w:rsidRDefault="003A67F1" w:rsidP="003A67F1">
      <w:pPr>
        <w:pStyle w:val="libNormal"/>
        <w:rPr>
          <w:lang w:bidi="fa-IR"/>
        </w:rPr>
      </w:pPr>
      <w:r>
        <w:rPr>
          <w:rtl/>
          <w:lang w:bidi="fa-IR"/>
        </w:rPr>
        <w:t>وليس المحرم شرطا</w:t>
      </w:r>
      <w:r w:rsidR="000C2964">
        <w:rPr>
          <w:rFonts w:hint="cs"/>
          <w:rtl/>
          <w:lang w:bidi="fa-IR"/>
        </w:rPr>
        <w:t>ً</w:t>
      </w:r>
      <w:r>
        <w:rPr>
          <w:rtl/>
          <w:lang w:bidi="fa-IR"/>
        </w:rPr>
        <w:t xml:space="preserve"> في وجوب الحجّ عليها مع الاستغناء عنه ، عند علمائنا ، وبه قال ابن سيرين ومالك والأوزاعي والشافعي وأحمد في إحدى الروايات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قال ابن سيرين : تخرج مع رجل من المسلمين لا بأس به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وقال مالك : تخرج مع جماعة النساء </w:t>
      </w:r>
      <w:r w:rsidR="00EB05A3" w:rsidRPr="00EB05A3">
        <w:rPr>
          <w:rStyle w:val="libFootnotenumChar"/>
          <w:rtl/>
        </w:rPr>
        <w:t>(4)</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18 </w:t>
      </w:r>
      <w:r w:rsidR="00E9208D">
        <w:rPr>
          <w:rtl/>
          <w:lang w:bidi="fa-IR"/>
        </w:rPr>
        <w:t>-</w:t>
      </w:r>
      <w:r w:rsidR="003A67F1">
        <w:rPr>
          <w:rtl/>
          <w:lang w:bidi="fa-IR"/>
        </w:rPr>
        <w:t xml:space="preserve"> 22 ، المجموع 7 : 83 </w:t>
      </w:r>
      <w:r w:rsidR="00E9208D">
        <w:rPr>
          <w:rtl/>
          <w:lang w:bidi="fa-IR"/>
        </w:rPr>
        <w:t>-</w:t>
      </w:r>
      <w:r w:rsidR="003A67F1">
        <w:rPr>
          <w:rtl/>
          <w:lang w:bidi="fa-IR"/>
        </w:rPr>
        <w:t xml:space="preserve"> 85.</w:t>
      </w:r>
    </w:p>
    <w:p w:rsidR="003A67F1" w:rsidRDefault="00EB05A3" w:rsidP="00EB05A3">
      <w:pPr>
        <w:pStyle w:val="libFootnote0"/>
        <w:rPr>
          <w:lang w:bidi="fa-IR"/>
        </w:rPr>
      </w:pPr>
      <w:r w:rsidRPr="00EB05A3">
        <w:rPr>
          <w:rtl/>
        </w:rPr>
        <w:t>(2)</w:t>
      </w:r>
      <w:r w:rsidR="003A67F1">
        <w:rPr>
          <w:rtl/>
          <w:lang w:bidi="fa-IR"/>
        </w:rPr>
        <w:t xml:space="preserve"> المغني 3 : 192 ، الشرح الكبير 3 : 201 ، بداية المجتهد 1 : 322 ، المجموع 8 : 343 ، بدائع الصنائع 2 : 123.</w:t>
      </w:r>
    </w:p>
    <w:p w:rsidR="003A67F1" w:rsidRDefault="00EB05A3" w:rsidP="00EB05A3">
      <w:pPr>
        <w:pStyle w:val="libFootnote0"/>
        <w:rPr>
          <w:lang w:bidi="fa-IR"/>
        </w:rPr>
      </w:pPr>
      <w:r w:rsidRPr="00EB05A3">
        <w:rPr>
          <w:rtl/>
        </w:rPr>
        <w:t>(3)</w:t>
      </w:r>
      <w:r w:rsidR="003A67F1">
        <w:rPr>
          <w:rtl/>
          <w:lang w:bidi="fa-IR"/>
        </w:rPr>
        <w:t xml:space="preserve"> المغني 3 : 192 ، الشرح الكبير 3 : 201.</w:t>
      </w:r>
    </w:p>
    <w:p w:rsidR="00381EC4" w:rsidRDefault="00EB05A3" w:rsidP="00EB05A3">
      <w:pPr>
        <w:pStyle w:val="libFootnote0"/>
        <w:rPr>
          <w:lang w:bidi="fa-IR"/>
        </w:rPr>
      </w:pPr>
      <w:r w:rsidRPr="00EB05A3">
        <w:rPr>
          <w:rtl/>
        </w:rPr>
        <w:t>(4)</w:t>
      </w:r>
      <w:r w:rsidR="003A67F1">
        <w:rPr>
          <w:rtl/>
          <w:lang w:bidi="fa-IR"/>
        </w:rPr>
        <w:t xml:space="preserve"> الموطّأ 1 : 426 ذيل الحديث 254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3 : 82 ، المغني 3 : 192 ، </w:t>
      </w:r>
      <w:r w:rsidR="000C2964">
        <w:rPr>
          <w:rFonts w:hint="cs"/>
          <w:rtl/>
          <w:lang w:bidi="fa-IR"/>
        </w:rPr>
        <w:t>=</w:t>
      </w:r>
    </w:p>
    <w:p w:rsidR="00DD47EA" w:rsidRDefault="00DD47EA"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وقال الشافعي : تخرج مع ح</w:t>
      </w:r>
      <w:r w:rsidR="000C2964">
        <w:rPr>
          <w:rFonts w:hint="cs"/>
          <w:rtl/>
          <w:lang w:bidi="fa-IR"/>
        </w:rPr>
        <w:t>ُ</w:t>
      </w:r>
      <w:r>
        <w:rPr>
          <w:rtl/>
          <w:lang w:bidi="fa-IR"/>
        </w:rPr>
        <w:t xml:space="preserve">رة مسلمة ثقة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وقال الأوزاعي : تخرج مع قوم عدول تتّخذ س</w:t>
      </w:r>
      <w:r w:rsidR="000C2964">
        <w:rPr>
          <w:rFonts w:hint="cs"/>
          <w:rtl/>
          <w:lang w:bidi="fa-IR"/>
        </w:rPr>
        <w:t>ُ</w:t>
      </w:r>
      <w:r>
        <w:rPr>
          <w:rtl/>
          <w:lang w:bidi="fa-IR"/>
        </w:rPr>
        <w:t>لّما</w:t>
      </w:r>
      <w:r w:rsidR="000C2964">
        <w:rPr>
          <w:rFonts w:hint="cs"/>
          <w:rtl/>
          <w:lang w:bidi="fa-IR"/>
        </w:rPr>
        <w:t>ً</w:t>
      </w:r>
      <w:r>
        <w:rPr>
          <w:rtl/>
          <w:lang w:bidi="fa-IR"/>
        </w:rPr>
        <w:t xml:space="preserve"> تصعد عليه وتنزل ، ولا يقربها رجل إل</w:t>
      </w:r>
      <w:r w:rsidR="000C2964">
        <w:rPr>
          <w:rFonts w:hint="cs"/>
          <w:rtl/>
          <w:lang w:bidi="fa-IR"/>
        </w:rPr>
        <w:t>ّ</w:t>
      </w:r>
      <w:r>
        <w:rPr>
          <w:rtl/>
          <w:lang w:bidi="fa-IR"/>
        </w:rPr>
        <w:t xml:space="preserve">ا أنّه يأخذ رأس البعير وتضع رجلها </w:t>
      </w:r>
      <w:r w:rsidR="00EB05A3" w:rsidRPr="00EB05A3">
        <w:rPr>
          <w:rStyle w:val="libFootnotenumChar"/>
          <w:rtl/>
        </w:rPr>
        <w:t>(2)</w:t>
      </w:r>
      <w:r>
        <w:rPr>
          <w:rtl/>
          <w:lang w:bidi="fa-IR"/>
        </w:rPr>
        <w:t xml:space="preserve"> على ذراعه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قال ابن المنذر : تركوا القول بظاهر الحديث ، واشترط كلّ واحد منهم شرطا</w:t>
      </w:r>
      <w:r w:rsidR="000C2964">
        <w:rPr>
          <w:rFonts w:hint="cs"/>
          <w:rtl/>
          <w:lang w:bidi="fa-IR"/>
        </w:rPr>
        <w:t>ً</w:t>
      </w:r>
      <w:r>
        <w:rPr>
          <w:rtl/>
          <w:lang w:bidi="fa-IR"/>
        </w:rPr>
        <w:t xml:space="preserve"> لا حجّة معه عليه</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والأصل في ذلك : أنّ النبي </w:t>
      </w:r>
      <w:r w:rsidR="006364A8" w:rsidRPr="006364A8">
        <w:rPr>
          <w:rStyle w:val="libAlaemChar"/>
          <w:rtl/>
        </w:rPr>
        <w:t>صلى‌الله‌عليه‌وآله</w:t>
      </w:r>
      <w:r>
        <w:rPr>
          <w:rtl/>
          <w:lang w:bidi="fa-IR"/>
        </w:rPr>
        <w:t xml:space="preserve"> فسّر ال</w:t>
      </w:r>
      <w:r w:rsidR="000C2964">
        <w:rPr>
          <w:rFonts w:hint="cs"/>
          <w:rtl/>
          <w:lang w:bidi="fa-IR"/>
        </w:rPr>
        <w:t>إِ</w:t>
      </w:r>
      <w:r>
        <w:rPr>
          <w:rtl/>
          <w:lang w:bidi="fa-IR"/>
        </w:rPr>
        <w:t xml:space="preserve">ستطاعة بالزاد والراحلة </w:t>
      </w:r>
      <w:r w:rsidR="00EB05A3" w:rsidRPr="00EB05A3">
        <w:rPr>
          <w:rStyle w:val="libFootnotenumChar"/>
          <w:rtl/>
        </w:rPr>
        <w:t>(5)</w:t>
      </w:r>
      <w:r>
        <w:rPr>
          <w:rtl/>
          <w:lang w:bidi="fa-IR"/>
        </w:rPr>
        <w:t xml:space="preserve"> وقال لعدي بن حاتم : ( يوشك أن تخرج الظعينة </w:t>
      </w:r>
      <w:r w:rsidR="00EB05A3" w:rsidRPr="00EB05A3">
        <w:rPr>
          <w:rStyle w:val="libFootnotenumChar"/>
          <w:rtl/>
        </w:rPr>
        <w:t>(6)</w:t>
      </w:r>
      <w:r>
        <w:rPr>
          <w:rtl/>
          <w:lang w:bidi="fa-IR"/>
        </w:rPr>
        <w:t xml:space="preserve"> من الحيرة يوم تؤمّ البيت لا جوار معها لا تخاف إل</w:t>
      </w:r>
      <w:r w:rsidR="000C2964">
        <w:rPr>
          <w:rFonts w:hint="cs"/>
          <w:rtl/>
          <w:lang w:bidi="fa-IR"/>
        </w:rPr>
        <w:t>ّ</w:t>
      </w:r>
      <w:r>
        <w:rPr>
          <w:rtl/>
          <w:lang w:bidi="fa-IR"/>
        </w:rPr>
        <w:t xml:space="preserve">ا الله ) </w:t>
      </w:r>
      <w:r w:rsidR="00EB05A3" w:rsidRPr="00EB05A3">
        <w:rPr>
          <w:rStyle w:val="libFootnotenumChar"/>
          <w:rtl/>
        </w:rPr>
        <w:t>(7)</w:t>
      </w:r>
      <w:r>
        <w:rPr>
          <w:rtl/>
          <w:lang w:bidi="fa-IR"/>
        </w:rPr>
        <w:t xml:space="preserve"> رواه العامّة</w:t>
      </w:r>
      <w:r w:rsidR="00EB05A3" w:rsidRPr="00EB05A3">
        <w:rPr>
          <w:rStyle w:val="libFootnotenumChar"/>
          <w:rtl/>
        </w:rPr>
        <w:t>(8)</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م</w:t>
      </w:r>
      <w:r w:rsidR="000C2964">
        <w:rPr>
          <w:rFonts w:hint="cs"/>
          <w:rtl/>
          <w:lang w:bidi="fa-IR"/>
        </w:rPr>
        <w:t>َ</w:t>
      </w:r>
      <w:r>
        <w:rPr>
          <w:rtl/>
          <w:lang w:bidi="fa-IR"/>
        </w:rPr>
        <w:t>ن</w:t>
      </w:r>
      <w:r w:rsidR="000C2964">
        <w:rPr>
          <w:rFonts w:hint="cs"/>
          <w:rtl/>
          <w:lang w:bidi="fa-IR"/>
        </w:rPr>
        <w:t>ْ</w:t>
      </w:r>
      <w:r>
        <w:rPr>
          <w:rtl/>
          <w:lang w:bidi="fa-IR"/>
        </w:rPr>
        <w:t xml:space="preserve"> كان صحيحا</w:t>
      </w:r>
      <w:r w:rsidR="007B172D">
        <w:rPr>
          <w:rFonts w:hint="cs"/>
          <w:rtl/>
          <w:lang w:bidi="fa-IR"/>
        </w:rPr>
        <w:t>ً</w:t>
      </w:r>
      <w:r>
        <w:rPr>
          <w:rtl/>
          <w:lang w:bidi="fa-IR"/>
        </w:rPr>
        <w:t xml:space="preserve"> في بدنه ، مخلّى سربه ، له زاد وراحلة ، فهو ممّن يستطيع الحج » </w:t>
      </w:r>
      <w:r w:rsidR="00EB05A3" w:rsidRPr="00EB05A3">
        <w:rPr>
          <w:rStyle w:val="libFootnotenumChar"/>
          <w:rtl/>
        </w:rPr>
        <w:t>(9)</w:t>
      </w:r>
      <w:r>
        <w:rPr>
          <w:rtl/>
          <w:lang w:bidi="fa-IR"/>
        </w:rPr>
        <w:t>.</w:t>
      </w:r>
    </w:p>
    <w:p w:rsidR="003A67F1" w:rsidRDefault="00EB05A3" w:rsidP="00100C41">
      <w:pPr>
        <w:pStyle w:val="libLine"/>
        <w:rPr>
          <w:lang w:bidi="fa-IR"/>
        </w:rPr>
      </w:pPr>
      <w:r>
        <w:rPr>
          <w:rtl/>
          <w:lang w:bidi="fa-IR"/>
        </w:rPr>
        <w:t>____________________</w:t>
      </w:r>
    </w:p>
    <w:p w:rsidR="000C2964" w:rsidRDefault="000C2964" w:rsidP="00EB05A3">
      <w:pPr>
        <w:pStyle w:val="libFootnote0"/>
        <w:rPr>
          <w:rtl/>
        </w:rPr>
      </w:pPr>
      <w:r>
        <w:rPr>
          <w:rFonts w:hint="cs"/>
          <w:rtl/>
        </w:rPr>
        <w:t xml:space="preserve">= </w:t>
      </w:r>
      <w:r>
        <w:rPr>
          <w:rtl/>
          <w:lang w:bidi="fa-IR"/>
        </w:rPr>
        <w:t>الشرح الكبير 3 : 201 ، معالم السنن - للخطّابي - 2 : 276 ، الحاوي الكبير 4 : 363 ، المجموع 8 : 343.</w:t>
      </w:r>
    </w:p>
    <w:p w:rsidR="003A67F1" w:rsidRDefault="00EB05A3" w:rsidP="00EB05A3">
      <w:pPr>
        <w:pStyle w:val="libFootnote0"/>
        <w:rPr>
          <w:lang w:bidi="fa-IR"/>
        </w:rPr>
      </w:pPr>
      <w:r w:rsidRPr="00EB05A3">
        <w:rPr>
          <w:rtl/>
        </w:rPr>
        <w:t>(1)</w:t>
      </w:r>
      <w:r w:rsidR="003A67F1">
        <w:rPr>
          <w:rtl/>
          <w:lang w:bidi="fa-IR"/>
        </w:rPr>
        <w:t xml:space="preserve"> الحاوي الكبير 4 : 363 ، المجموع 8 : 343 ، معالم السنن </w:t>
      </w:r>
      <w:r w:rsidR="00E9208D">
        <w:rPr>
          <w:rtl/>
          <w:lang w:bidi="fa-IR"/>
        </w:rPr>
        <w:t>-</w:t>
      </w:r>
      <w:r w:rsidR="003A67F1">
        <w:rPr>
          <w:rtl/>
          <w:lang w:bidi="fa-IR"/>
        </w:rPr>
        <w:t xml:space="preserve"> للخطّابي </w:t>
      </w:r>
      <w:r w:rsidR="00E9208D">
        <w:rPr>
          <w:rtl/>
          <w:lang w:bidi="fa-IR"/>
        </w:rPr>
        <w:t>-</w:t>
      </w:r>
      <w:r w:rsidR="003A67F1">
        <w:rPr>
          <w:rtl/>
          <w:lang w:bidi="fa-IR"/>
        </w:rPr>
        <w:t xml:space="preserve"> 2 : 276 ، المغني 3 : 192 ، الشرح الكبير 3 : 201.</w:t>
      </w:r>
    </w:p>
    <w:p w:rsidR="003A67F1" w:rsidRDefault="00EB05A3" w:rsidP="00EB05A3">
      <w:pPr>
        <w:pStyle w:val="libFootnote0"/>
        <w:rPr>
          <w:lang w:bidi="fa-IR"/>
        </w:rPr>
      </w:pPr>
      <w:r w:rsidRPr="00EB05A3">
        <w:rPr>
          <w:rtl/>
        </w:rPr>
        <w:t>(2)</w:t>
      </w:r>
      <w:r w:rsidR="003A67F1">
        <w:rPr>
          <w:rtl/>
          <w:lang w:bidi="fa-IR"/>
        </w:rPr>
        <w:t xml:space="preserve"> في جميع النسخ الخطية المعتمدة في التحقيق ، والطبعة الحجرية والمصدر : رجله. والصحيح ما أثبتناه بدلالة السياق.</w:t>
      </w:r>
    </w:p>
    <w:p w:rsidR="003A67F1" w:rsidRDefault="003A67F1" w:rsidP="00EB05A3">
      <w:pPr>
        <w:pStyle w:val="libFootnote0"/>
        <w:rPr>
          <w:lang w:bidi="fa-IR"/>
        </w:rPr>
      </w:pPr>
      <w:r>
        <w:rPr>
          <w:rtl/>
          <w:lang w:bidi="fa-IR"/>
        </w:rPr>
        <w:t>(3 و 4) المغني 3 : 192 ، الشرح الكبير 3 : 201.</w:t>
      </w:r>
    </w:p>
    <w:p w:rsidR="003A67F1" w:rsidRDefault="00EB05A3" w:rsidP="00EB05A3">
      <w:pPr>
        <w:pStyle w:val="libFootnote0"/>
        <w:rPr>
          <w:lang w:bidi="fa-IR"/>
        </w:rPr>
      </w:pPr>
      <w:r w:rsidRPr="00EB05A3">
        <w:rPr>
          <w:rtl/>
        </w:rPr>
        <w:t>(5)</w:t>
      </w:r>
      <w:r w:rsidR="003A67F1">
        <w:rPr>
          <w:rtl/>
          <w:lang w:bidi="fa-IR"/>
        </w:rPr>
        <w:t xml:space="preserve"> أورده ابنا قدامة في المغني 3 : 192 ، والشرح الكبير 3 : 201.</w:t>
      </w:r>
    </w:p>
    <w:p w:rsidR="003A67F1" w:rsidRDefault="00EB05A3" w:rsidP="00EB05A3">
      <w:pPr>
        <w:pStyle w:val="libFootnote0"/>
        <w:rPr>
          <w:lang w:bidi="fa-IR"/>
        </w:rPr>
      </w:pPr>
      <w:r w:rsidRPr="00EB05A3">
        <w:rPr>
          <w:rtl/>
        </w:rPr>
        <w:t>(6)</w:t>
      </w:r>
      <w:r w:rsidR="003A67F1">
        <w:rPr>
          <w:rtl/>
          <w:lang w:bidi="fa-IR"/>
        </w:rPr>
        <w:t xml:space="preserve"> أصل الظعينة : الراحلة التي يرحل ويظعن عليها ، أي يسار. وقيل للمرأة : ظعينة </w:t>
      </w:r>
      <w:r w:rsidR="007B172D">
        <w:rPr>
          <w:rFonts w:hint="cs"/>
          <w:rtl/>
          <w:lang w:bidi="fa-IR"/>
        </w:rPr>
        <w:t>؛</w:t>
      </w:r>
      <w:r w:rsidR="003A67F1">
        <w:rPr>
          <w:rtl/>
          <w:lang w:bidi="fa-IR"/>
        </w:rPr>
        <w:t xml:space="preserve"> لأنّها تظعن مع الزوج حين ظعن ، أو لأنّها ت</w:t>
      </w:r>
      <w:r w:rsidR="007B172D">
        <w:rPr>
          <w:rFonts w:hint="cs"/>
          <w:rtl/>
          <w:lang w:bidi="fa-IR"/>
        </w:rPr>
        <w:t>ُ</w:t>
      </w:r>
      <w:r w:rsidR="003A67F1">
        <w:rPr>
          <w:rtl/>
          <w:lang w:bidi="fa-IR"/>
        </w:rPr>
        <w:t xml:space="preserve">حمل على الراحلة إذا ظعنت. النهاية </w:t>
      </w:r>
      <w:r w:rsidR="00E9208D">
        <w:rPr>
          <w:rtl/>
          <w:lang w:bidi="fa-IR"/>
        </w:rPr>
        <w:t>-</w:t>
      </w:r>
      <w:r w:rsidR="003A67F1">
        <w:rPr>
          <w:rtl/>
          <w:lang w:bidi="fa-IR"/>
        </w:rPr>
        <w:t xml:space="preserve"> لابن الأثير </w:t>
      </w:r>
      <w:r w:rsidR="00E9208D">
        <w:rPr>
          <w:rtl/>
          <w:lang w:bidi="fa-IR"/>
        </w:rPr>
        <w:t>-</w:t>
      </w:r>
      <w:r w:rsidR="003A67F1">
        <w:rPr>
          <w:rtl/>
          <w:lang w:bidi="fa-IR"/>
        </w:rPr>
        <w:t xml:space="preserve"> 3 : 157.</w:t>
      </w:r>
    </w:p>
    <w:p w:rsidR="003A67F1" w:rsidRDefault="00EB05A3" w:rsidP="00EB05A3">
      <w:pPr>
        <w:pStyle w:val="libFootnote0"/>
        <w:rPr>
          <w:lang w:bidi="fa-IR"/>
        </w:rPr>
      </w:pPr>
      <w:r w:rsidRPr="00EB05A3">
        <w:rPr>
          <w:rtl/>
        </w:rPr>
        <w:t>(7)</w:t>
      </w:r>
      <w:r w:rsidR="003A67F1">
        <w:rPr>
          <w:rtl/>
          <w:lang w:bidi="fa-IR"/>
        </w:rPr>
        <w:t xml:space="preserve"> ورد في هامش « ن » هذه الحاشية : قلت : هذا إخبار منه صلوات الله عليه بالمغيبات كما هو جاري عادته ، لأنّ الحيرة لم تفتح في أيام حياته بل بعد انتقاله الى الله تعالى ، وهذا إيماء إلى زمان القائم </w:t>
      </w:r>
      <w:r w:rsidR="00B367CF" w:rsidRPr="00B367CF">
        <w:rPr>
          <w:rStyle w:val="libFootnoteAlaemChar"/>
          <w:rtl/>
        </w:rPr>
        <w:t>عليه‌السلام</w:t>
      </w:r>
      <w:r w:rsidR="003A67F1">
        <w:rPr>
          <w:rtl/>
          <w:lang w:bidi="fa-IR"/>
        </w:rPr>
        <w:t>.</w:t>
      </w:r>
    </w:p>
    <w:p w:rsidR="003A67F1" w:rsidRDefault="00EB05A3" w:rsidP="00EB05A3">
      <w:pPr>
        <w:pStyle w:val="libFootnote0"/>
        <w:rPr>
          <w:lang w:bidi="fa-IR"/>
        </w:rPr>
      </w:pPr>
      <w:r w:rsidRPr="00EB05A3">
        <w:rPr>
          <w:rtl/>
        </w:rPr>
        <w:t>(8)</w:t>
      </w:r>
      <w:r w:rsidR="003A67F1">
        <w:rPr>
          <w:rtl/>
          <w:lang w:bidi="fa-IR"/>
        </w:rPr>
        <w:t xml:space="preserve"> أورده ابنا قدامة في المغني 3 : 192 ، والشرح الكبير 3 : 201 ، وبتفاوت في سنن الدار قطني 2 : 222 </w:t>
      </w:r>
      <w:r w:rsidR="007B172D">
        <w:rPr>
          <w:rFonts w:hint="cs"/>
          <w:rtl/>
          <w:lang w:bidi="fa-IR"/>
        </w:rPr>
        <w:t>/</w:t>
      </w:r>
      <w:r w:rsidR="003A67F1">
        <w:rPr>
          <w:rtl/>
          <w:lang w:bidi="fa-IR"/>
        </w:rPr>
        <w:t xml:space="preserve"> 28.</w:t>
      </w:r>
    </w:p>
    <w:p w:rsidR="00381EC4" w:rsidRDefault="00EB05A3" w:rsidP="00EB05A3">
      <w:pPr>
        <w:pStyle w:val="libFootnote0"/>
        <w:rPr>
          <w:lang w:bidi="fa-IR"/>
        </w:rPr>
      </w:pPr>
      <w:r w:rsidRPr="00EB05A3">
        <w:rPr>
          <w:rtl/>
        </w:rPr>
        <w:t>(9)</w:t>
      </w:r>
      <w:r w:rsidR="003A67F1">
        <w:rPr>
          <w:rtl/>
          <w:lang w:bidi="fa-IR"/>
        </w:rPr>
        <w:t xml:space="preserve"> الكافي 4 : 267 </w:t>
      </w:r>
      <w:r w:rsidR="007B172D">
        <w:rPr>
          <w:rFonts w:hint="cs"/>
          <w:rtl/>
          <w:lang w:bidi="fa-IR"/>
        </w:rPr>
        <w:t>/</w:t>
      </w:r>
      <w:r w:rsidR="003A67F1">
        <w:rPr>
          <w:rtl/>
          <w:lang w:bidi="fa-IR"/>
        </w:rPr>
        <w:t xml:space="preserve"> 2 ، التهذيب 5 : 3 </w:t>
      </w:r>
      <w:r w:rsidR="007B172D">
        <w:rPr>
          <w:rFonts w:hint="cs"/>
          <w:rtl/>
          <w:lang w:bidi="fa-IR"/>
        </w:rPr>
        <w:t>/</w:t>
      </w:r>
      <w:r w:rsidR="003A67F1">
        <w:rPr>
          <w:rtl/>
          <w:lang w:bidi="fa-IR"/>
        </w:rPr>
        <w:t xml:space="preserve"> 2 ، الاستبصار 2 : 139 </w:t>
      </w:r>
      <w:r w:rsidR="007B172D">
        <w:rPr>
          <w:rFonts w:hint="cs"/>
          <w:rtl/>
          <w:lang w:bidi="fa-IR"/>
        </w:rPr>
        <w:t>/</w:t>
      </w:r>
      <w:r w:rsidR="003A67F1">
        <w:rPr>
          <w:rtl/>
          <w:lang w:bidi="fa-IR"/>
        </w:rPr>
        <w:t xml:space="preserve"> 454.</w:t>
      </w:r>
    </w:p>
    <w:p w:rsidR="00DD47EA" w:rsidRDefault="00DD47EA"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وعن أبي بصير عن الصادق </w:t>
      </w:r>
      <w:r w:rsidR="006364A8" w:rsidRPr="006364A8">
        <w:rPr>
          <w:rStyle w:val="libAlaemChar"/>
          <w:rtl/>
        </w:rPr>
        <w:t>عليه‌السلام</w:t>
      </w:r>
      <w:r>
        <w:rPr>
          <w:rtl/>
          <w:lang w:bidi="fa-IR"/>
        </w:rPr>
        <w:t xml:space="preserve"> ، قال : سألته عن المرأة تحجّ بغير وليها ، قال : « نعم إذا كانت امرأة</w:t>
      </w:r>
      <w:r w:rsidR="007B172D">
        <w:rPr>
          <w:rFonts w:hint="cs"/>
          <w:rtl/>
          <w:lang w:bidi="fa-IR"/>
        </w:rPr>
        <w:t>ً</w:t>
      </w:r>
      <w:r>
        <w:rPr>
          <w:rtl/>
          <w:lang w:bidi="fa-IR"/>
        </w:rPr>
        <w:t xml:space="preserve"> مأمونة</w:t>
      </w:r>
      <w:r w:rsidR="007B172D">
        <w:rPr>
          <w:rFonts w:hint="cs"/>
          <w:rtl/>
          <w:lang w:bidi="fa-IR"/>
        </w:rPr>
        <w:t>ً</w:t>
      </w:r>
      <w:r>
        <w:rPr>
          <w:rtl/>
          <w:lang w:bidi="fa-IR"/>
        </w:rPr>
        <w:t xml:space="preserve"> تحجّ مع أخيها المسلم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وفي الصحيح عن عبد الرحمن بن الحجّاج عن الصادق </w:t>
      </w:r>
      <w:r w:rsidR="006364A8" w:rsidRPr="006364A8">
        <w:rPr>
          <w:rStyle w:val="libAlaemChar"/>
          <w:rtl/>
        </w:rPr>
        <w:t>عليه‌السلام</w:t>
      </w:r>
      <w:r>
        <w:rPr>
          <w:rtl/>
          <w:lang w:bidi="fa-IR"/>
        </w:rPr>
        <w:t xml:space="preserve"> ، قال : سألته عن المرأة تحجّ بغير محرم ، فقال : « إذا كانت مأمونة</w:t>
      </w:r>
      <w:r w:rsidR="007B172D">
        <w:rPr>
          <w:rFonts w:hint="cs"/>
          <w:rtl/>
          <w:lang w:bidi="fa-IR"/>
        </w:rPr>
        <w:t>ً</w:t>
      </w:r>
      <w:r>
        <w:rPr>
          <w:rtl/>
          <w:lang w:bidi="fa-IR"/>
        </w:rPr>
        <w:t xml:space="preserve"> ولم تقدر على محرم فلا بأس بذلك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ولأنّه سفر واجب ، فلا يشترط فيه المحرم ، كالمسلمة إذا تخلّصت من أيدي الكفّار.</w:t>
      </w:r>
    </w:p>
    <w:p w:rsidR="003A67F1" w:rsidRDefault="003A67F1" w:rsidP="003A67F1">
      <w:pPr>
        <w:pStyle w:val="libNormal"/>
        <w:rPr>
          <w:lang w:bidi="fa-IR"/>
        </w:rPr>
      </w:pPr>
      <w:r>
        <w:rPr>
          <w:rtl/>
          <w:lang w:bidi="fa-IR"/>
        </w:rPr>
        <w:t xml:space="preserve">وقال أحمد في رواية </w:t>
      </w:r>
      <w:r w:rsidR="007B172D">
        <w:rPr>
          <w:rFonts w:hint="cs"/>
          <w:rtl/>
          <w:lang w:bidi="fa-IR"/>
        </w:rPr>
        <w:t>اُ</w:t>
      </w:r>
      <w:r>
        <w:rPr>
          <w:rtl/>
          <w:lang w:bidi="fa-IR"/>
        </w:rPr>
        <w:t xml:space="preserve">خرى : المحرم من السبيل ، وإنّ المرأة الموسرة إذا لم يكن لها محرم لا يجب عليها الحجّ </w:t>
      </w:r>
      <w:r w:rsidR="00E9208D">
        <w:rPr>
          <w:rtl/>
          <w:lang w:bidi="fa-IR"/>
        </w:rPr>
        <w:t>-</w:t>
      </w:r>
      <w:r>
        <w:rPr>
          <w:rtl/>
          <w:lang w:bidi="fa-IR"/>
        </w:rPr>
        <w:t xml:space="preserve"> وبه قال الحسن البصري والنخعي وإسحاق وابن المنذر وأصحاب الرأي </w:t>
      </w:r>
      <w:r w:rsidR="00E9208D">
        <w:rPr>
          <w:rtl/>
          <w:lang w:bidi="fa-IR"/>
        </w:rPr>
        <w:t>-</w:t>
      </w:r>
      <w:r>
        <w:rPr>
          <w:rtl/>
          <w:lang w:bidi="fa-IR"/>
        </w:rPr>
        <w:t xml:space="preserve"> فلو لم يكن محرم لم يجز لها الخروج إل</w:t>
      </w:r>
      <w:r w:rsidR="007B172D">
        <w:rPr>
          <w:rFonts w:hint="cs"/>
          <w:rtl/>
          <w:lang w:bidi="fa-IR"/>
        </w:rPr>
        <w:t>ّ</w:t>
      </w:r>
      <w:r>
        <w:rPr>
          <w:rtl/>
          <w:lang w:bidi="fa-IR"/>
        </w:rPr>
        <w:t xml:space="preserve">ا أن يكون بينها وبين مكة مسير ما دون ثلاثة أيام </w:t>
      </w:r>
      <w:r w:rsidR="007B172D">
        <w:rPr>
          <w:rFonts w:hint="cs"/>
          <w:rtl/>
          <w:lang w:bidi="fa-IR"/>
        </w:rPr>
        <w:t>؛</w:t>
      </w:r>
      <w:r>
        <w:rPr>
          <w:rtl/>
          <w:lang w:bidi="fa-IR"/>
        </w:rPr>
        <w:t xml:space="preserve"> لما رواه أبو هريرة قال : قال رسول الله </w:t>
      </w:r>
      <w:r w:rsidR="006364A8" w:rsidRPr="006364A8">
        <w:rPr>
          <w:rStyle w:val="libAlaemChar"/>
          <w:rtl/>
        </w:rPr>
        <w:t>صلى‌الله‌عليه‌وآله</w:t>
      </w:r>
      <w:r>
        <w:rPr>
          <w:rtl/>
          <w:lang w:bidi="fa-IR"/>
        </w:rPr>
        <w:t xml:space="preserve"> : ( لا يحلّ لامرأة تؤمن بالله واليوم الآخر أن تسافر مسيرة يوم إل</w:t>
      </w:r>
      <w:r w:rsidR="007B172D">
        <w:rPr>
          <w:rFonts w:hint="cs"/>
          <w:rtl/>
          <w:lang w:bidi="fa-IR"/>
        </w:rPr>
        <w:t>ّ</w:t>
      </w:r>
      <w:r>
        <w:rPr>
          <w:rtl/>
          <w:lang w:bidi="fa-IR"/>
        </w:rPr>
        <w:t xml:space="preserve">ا ومعها ذو محرم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ولأنّها أنشأت سفرا</w:t>
      </w:r>
      <w:r w:rsidR="007B172D">
        <w:rPr>
          <w:rFonts w:hint="cs"/>
          <w:rtl/>
          <w:lang w:bidi="fa-IR"/>
        </w:rPr>
        <w:t>ً</w:t>
      </w:r>
      <w:r>
        <w:rPr>
          <w:rtl/>
          <w:lang w:bidi="fa-IR"/>
        </w:rPr>
        <w:t xml:space="preserve"> في دار الإ</w:t>
      </w:r>
      <w:r w:rsidR="007B172D">
        <w:rPr>
          <w:rFonts w:hint="cs"/>
          <w:rtl/>
          <w:lang w:bidi="fa-IR"/>
        </w:rPr>
        <w:t>ِ</w:t>
      </w:r>
      <w:r>
        <w:rPr>
          <w:rtl/>
          <w:lang w:bidi="fa-IR"/>
        </w:rPr>
        <w:t xml:space="preserve">سلام ، فلم يجز بغير محرم ، كحجّ التطوّع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والحديث مخصوص بالمتخلّصة من أيدي الكفّار ، فيكون مخصوصا</w:t>
      </w:r>
      <w:r w:rsidR="007B172D">
        <w:rPr>
          <w:rFonts w:hint="cs"/>
          <w:rtl/>
          <w:lang w:bidi="fa-IR"/>
        </w:rPr>
        <w:t>ً</w:t>
      </w:r>
      <w:r>
        <w:rPr>
          <w:rtl/>
          <w:lang w:bidi="fa-IR"/>
        </w:rPr>
        <w:t xml:space="preserve"> بالحجّ </w:t>
      </w:r>
      <w:r w:rsidR="007B172D">
        <w:rPr>
          <w:rFonts w:hint="cs"/>
          <w:rtl/>
          <w:lang w:bidi="fa-IR"/>
        </w:rPr>
        <w:t>؛</w:t>
      </w:r>
      <w:r>
        <w:rPr>
          <w:rtl/>
          <w:lang w:bidi="fa-IR"/>
        </w:rPr>
        <w:t xml:space="preserve"> لاشتراكهما في الوجوب.</w:t>
      </w:r>
    </w:p>
    <w:p w:rsidR="003A67F1" w:rsidRDefault="003A67F1" w:rsidP="003A67F1">
      <w:pPr>
        <w:pStyle w:val="libNormal"/>
        <w:rPr>
          <w:lang w:bidi="fa-IR"/>
        </w:rPr>
      </w:pPr>
      <w:r>
        <w:rPr>
          <w:rtl/>
          <w:lang w:bidi="fa-IR"/>
        </w:rPr>
        <w:t>ويحمل أيضا</w:t>
      </w:r>
      <w:r w:rsidR="007B172D">
        <w:rPr>
          <w:rFonts w:hint="cs"/>
          <w:rtl/>
          <w:lang w:bidi="fa-IR"/>
        </w:rPr>
        <w:t>ً</w:t>
      </w:r>
      <w:r>
        <w:rPr>
          <w:rtl/>
          <w:lang w:bidi="fa-IR"/>
        </w:rPr>
        <w:t xml:space="preserve"> على السفر في غير الحجّ الواجب.</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400 </w:t>
      </w:r>
      <w:r w:rsidR="00E9208D">
        <w:rPr>
          <w:rtl/>
          <w:lang w:bidi="fa-IR"/>
        </w:rPr>
        <w:t>-</w:t>
      </w:r>
      <w:r w:rsidR="003A67F1">
        <w:rPr>
          <w:rtl/>
          <w:lang w:bidi="fa-IR"/>
        </w:rPr>
        <w:t xml:space="preserve"> 401 </w:t>
      </w:r>
      <w:r w:rsidR="007B172D">
        <w:rPr>
          <w:rFonts w:hint="cs"/>
          <w:rtl/>
          <w:lang w:bidi="fa-IR"/>
        </w:rPr>
        <w:t>/</w:t>
      </w:r>
      <w:r w:rsidR="003A67F1">
        <w:rPr>
          <w:rtl/>
          <w:lang w:bidi="fa-IR"/>
        </w:rPr>
        <w:t xml:space="preserve"> 1393.</w:t>
      </w:r>
    </w:p>
    <w:p w:rsidR="003A67F1" w:rsidRDefault="00EB05A3" w:rsidP="00EB05A3">
      <w:pPr>
        <w:pStyle w:val="libFootnote0"/>
        <w:rPr>
          <w:lang w:bidi="fa-IR"/>
        </w:rPr>
      </w:pPr>
      <w:r w:rsidRPr="00EB05A3">
        <w:rPr>
          <w:rtl/>
        </w:rPr>
        <w:t>(2)</w:t>
      </w:r>
      <w:r w:rsidR="003A67F1">
        <w:rPr>
          <w:rtl/>
          <w:lang w:bidi="fa-IR"/>
        </w:rPr>
        <w:t xml:space="preserve"> التهذيب 5 : 401 </w:t>
      </w:r>
      <w:r w:rsidR="007B172D">
        <w:rPr>
          <w:rFonts w:hint="cs"/>
          <w:rtl/>
          <w:lang w:bidi="fa-IR"/>
        </w:rPr>
        <w:t>/</w:t>
      </w:r>
      <w:r w:rsidR="003A67F1">
        <w:rPr>
          <w:rtl/>
          <w:lang w:bidi="fa-IR"/>
        </w:rPr>
        <w:t xml:space="preserve"> 1394.</w:t>
      </w:r>
    </w:p>
    <w:p w:rsidR="003A67F1" w:rsidRDefault="00EB05A3" w:rsidP="00EB05A3">
      <w:pPr>
        <w:pStyle w:val="libFootnote0"/>
        <w:rPr>
          <w:lang w:bidi="fa-IR"/>
        </w:rPr>
      </w:pPr>
      <w:r w:rsidRPr="00EB05A3">
        <w:rPr>
          <w:rtl/>
        </w:rPr>
        <w:t>(3)</w:t>
      </w:r>
      <w:r w:rsidR="003A67F1">
        <w:rPr>
          <w:rtl/>
          <w:lang w:bidi="fa-IR"/>
        </w:rPr>
        <w:t xml:space="preserve"> صحيح مسلم 2 : 977 </w:t>
      </w:r>
      <w:r w:rsidR="007B172D">
        <w:rPr>
          <w:rFonts w:hint="cs"/>
          <w:rtl/>
          <w:lang w:bidi="fa-IR"/>
        </w:rPr>
        <w:t>/</w:t>
      </w:r>
      <w:r w:rsidR="003A67F1">
        <w:rPr>
          <w:rtl/>
          <w:lang w:bidi="fa-IR"/>
        </w:rPr>
        <w:t xml:space="preserve"> 420 ، سنن البيهقي 5 : 227.</w:t>
      </w:r>
    </w:p>
    <w:p w:rsidR="00381EC4" w:rsidRDefault="00EB05A3" w:rsidP="00EB05A3">
      <w:pPr>
        <w:pStyle w:val="libFootnote0"/>
        <w:rPr>
          <w:lang w:bidi="fa-IR"/>
        </w:rPr>
      </w:pPr>
      <w:r w:rsidRPr="00EB05A3">
        <w:rPr>
          <w:rtl/>
        </w:rPr>
        <w:t>(4)</w:t>
      </w:r>
      <w:r w:rsidR="003A67F1">
        <w:rPr>
          <w:rtl/>
          <w:lang w:bidi="fa-IR"/>
        </w:rPr>
        <w:t xml:space="preserve"> المغني 3 : 192 </w:t>
      </w:r>
      <w:r w:rsidR="00E9208D">
        <w:rPr>
          <w:rtl/>
          <w:lang w:bidi="fa-IR"/>
        </w:rPr>
        <w:t>-</w:t>
      </w:r>
      <w:r w:rsidR="003A67F1">
        <w:rPr>
          <w:rtl/>
          <w:lang w:bidi="fa-IR"/>
        </w:rPr>
        <w:t xml:space="preserve"> 193 ، الشرح الكبير 3 : 201 </w:t>
      </w:r>
      <w:r w:rsidR="00E9208D">
        <w:rPr>
          <w:rtl/>
          <w:lang w:bidi="fa-IR"/>
        </w:rPr>
        <w:t>-</w:t>
      </w:r>
      <w:r w:rsidR="003A67F1">
        <w:rPr>
          <w:rtl/>
          <w:lang w:bidi="fa-IR"/>
        </w:rPr>
        <w:t xml:space="preserve"> 202 ، معالم السنن </w:t>
      </w:r>
      <w:r w:rsidR="00E9208D">
        <w:rPr>
          <w:rtl/>
          <w:lang w:bidi="fa-IR"/>
        </w:rPr>
        <w:t>-</w:t>
      </w:r>
      <w:r w:rsidR="003A67F1">
        <w:rPr>
          <w:rtl/>
          <w:lang w:bidi="fa-IR"/>
        </w:rPr>
        <w:t xml:space="preserve"> للخطّابي </w:t>
      </w:r>
      <w:r w:rsidR="00E9208D">
        <w:rPr>
          <w:rtl/>
          <w:lang w:bidi="fa-IR"/>
        </w:rPr>
        <w:t>-</w:t>
      </w:r>
      <w:r w:rsidR="003A67F1">
        <w:rPr>
          <w:rtl/>
          <w:lang w:bidi="fa-IR"/>
        </w:rPr>
        <w:t xml:space="preserve"> 2 : 276 ، بداية المجتهد 1 : 322 ، بدائع الصنائع 2 : 123 ، النتف 1 : 204 ، أحكام القرآن </w:t>
      </w:r>
      <w:r w:rsidR="00E9208D">
        <w:rPr>
          <w:rtl/>
          <w:lang w:bidi="fa-IR"/>
        </w:rPr>
        <w:t>-</w:t>
      </w:r>
      <w:r w:rsidR="003A67F1">
        <w:rPr>
          <w:rtl/>
          <w:lang w:bidi="fa-IR"/>
        </w:rPr>
        <w:t xml:space="preserve"> للجصّاص </w:t>
      </w:r>
      <w:r w:rsidR="00E9208D">
        <w:rPr>
          <w:rtl/>
          <w:lang w:bidi="fa-IR"/>
        </w:rPr>
        <w:t>-</w:t>
      </w:r>
      <w:r w:rsidR="003A67F1">
        <w:rPr>
          <w:rtl/>
          <w:lang w:bidi="fa-IR"/>
        </w:rPr>
        <w:t xml:space="preserve"> 2 : 24.</w:t>
      </w:r>
    </w:p>
    <w:p w:rsidR="00DD47EA" w:rsidRDefault="00DD47EA"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ونمنع اشتراط المحرم في حجّ التطوّع </w:t>
      </w:r>
      <w:r w:rsidR="007B172D">
        <w:rPr>
          <w:rFonts w:hint="cs"/>
          <w:rtl/>
          <w:lang w:bidi="fa-IR"/>
        </w:rPr>
        <w:t>؛</w:t>
      </w:r>
      <w:r>
        <w:rPr>
          <w:rtl/>
          <w:lang w:bidi="fa-IR"/>
        </w:rPr>
        <w:t xml:space="preserve"> فإنّ الزوج إذا أذن لزوجته في الحجّ ، جاز لها المضيّ فيه وإن لم يصحبها.</w:t>
      </w:r>
    </w:p>
    <w:p w:rsidR="003A67F1" w:rsidRDefault="003A67F1" w:rsidP="003A67F1">
      <w:pPr>
        <w:pStyle w:val="libNormal"/>
        <w:rPr>
          <w:lang w:bidi="fa-IR"/>
        </w:rPr>
      </w:pPr>
      <w:bookmarkStart w:id="82" w:name="_Toc112686443"/>
      <w:r w:rsidRPr="00A26B6A">
        <w:rPr>
          <w:rStyle w:val="Heading2Char"/>
          <w:rtl/>
        </w:rPr>
        <w:t>تذنيبات :</w:t>
      </w:r>
      <w:bookmarkEnd w:id="82"/>
      <w:r>
        <w:rPr>
          <w:rtl/>
          <w:lang w:bidi="fa-IR"/>
        </w:rPr>
        <w:t xml:space="preserve"> المحرم عند المشترطين له هو الزوج أو م</w:t>
      </w:r>
      <w:r w:rsidR="007B172D">
        <w:rPr>
          <w:rFonts w:hint="cs"/>
          <w:rtl/>
          <w:lang w:bidi="fa-IR"/>
        </w:rPr>
        <w:t>َ</w:t>
      </w:r>
      <w:r>
        <w:rPr>
          <w:rtl/>
          <w:lang w:bidi="fa-IR"/>
        </w:rPr>
        <w:t>ن</w:t>
      </w:r>
      <w:r w:rsidR="007B172D">
        <w:rPr>
          <w:rFonts w:hint="cs"/>
          <w:rtl/>
          <w:lang w:bidi="fa-IR"/>
        </w:rPr>
        <w:t>ْ</w:t>
      </w:r>
      <w:r>
        <w:rPr>
          <w:rtl/>
          <w:lang w:bidi="fa-IR"/>
        </w:rPr>
        <w:t xml:space="preserve"> تحرم عليه على التأبيد إمّا بنسب أو بسبب مباح كأبيها وابنها وأخيها من نسب أو رضاع </w:t>
      </w:r>
      <w:r w:rsidR="007B172D">
        <w:rPr>
          <w:rFonts w:hint="cs"/>
          <w:rtl/>
          <w:lang w:bidi="fa-IR"/>
        </w:rPr>
        <w:t>؛</w:t>
      </w:r>
      <w:r>
        <w:rPr>
          <w:rtl/>
          <w:lang w:bidi="fa-IR"/>
        </w:rPr>
        <w:t xml:space="preserve"> لما رووه عن النبي </w:t>
      </w:r>
      <w:r w:rsidR="006364A8" w:rsidRPr="006364A8">
        <w:rPr>
          <w:rStyle w:val="libAlaemChar"/>
          <w:rtl/>
        </w:rPr>
        <w:t>صلى‌الله‌عليه‌وآله</w:t>
      </w:r>
      <w:r>
        <w:rPr>
          <w:rtl/>
          <w:lang w:bidi="fa-IR"/>
        </w:rPr>
        <w:t xml:space="preserve"> أنّه قال : ( لا يحلّ لامرأة تؤمن بالله واليوم الآخر أن تسافر سفرا</w:t>
      </w:r>
      <w:r w:rsidR="007B172D">
        <w:rPr>
          <w:rFonts w:hint="cs"/>
          <w:rtl/>
          <w:lang w:bidi="fa-IR"/>
        </w:rPr>
        <w:t>ً</w:t>
      </w:r>
      <w:r>
        <w:rPr>
          <w:rtl/>
          <w:lang w:bidi="fa-IR"/>
        </w:rPr>
        <w:t xml:space="preserve"> يكون ثلاثة أيام فصاعدا</w:t>
      </w:r>
      <w:r w:rsidR="007B172D">
        <w:rPr>
          <w:rFonts w:hint="cs"/>
          <w:rtl/>
          <w:lang w:bidi="fa-IR"/>
        </w:rPr>
        <w:t>ً</w:t>
      </w:r>
      <w:r>
        <w:rPr>
          <w:rtl/>
          <w:lang w:bidi="fa-IR"/>
        </w:rPr>
        <w:t xml:space="preserve"> إل</w:t>
      </w:r>
      <w:r w:rsidR="007B172D">
        <w:rPr>
          <w:rFonts w:hint="cs"/>
          <w:rtl/>
          <w:lang w:bidi="fa-IR"/>
        </w:rPr>
        <w:t>ّ</w:t>
      </w:r>
      <w:r>
        <w:rPr>
          <w:rtl/>
          <w:lang w:bidi="fa-IR"/>
        </w:rPr>
        <w:t xml:space="preserve">ا ومعها أبوها أو ابنها أو زوجها أو ذو محرم منها ) </w:t>
      </w:r>
      <w:r w:rsidR="00EB05A3" w:rsidRPr="00EB05A3">
        <w:rPr>
          <w:rStyle w:val="libFootnotenumChar"/>
          <w:rtl/>
        </w:rPr>
        <w:t>(1)</w:t>
      </w:r>
      <w:r>
        <w:rPr>
          <w:rtl/>
          <w:lang w:bidi="fa-IR"/>
        </w:rPr>
        <w:t xml:space="preserve">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قال أحمد : ويكون زوج </w:t>
      </w:r>
      <w:r w:rsidR="007B172D">
        <w:rPr>
          <w:rFonts w:hint="cs"/>
          <w:rtl/>
          <w:lang w:bidi="fa-IR"/>
        </w:rPr>
        <w:t>اُ</w:t>
      </w:r>
      <w:r>
        <w:rPr>
          <w:rtl/>
          <w:lang w:bidi="fa-IR"/>
        </w:rPr>
        <w:t>مّ المرأة محرما</w:t>
      </w:r>
      <w:r w:rsidR="007B172D">
        <w:rPr>
          <w:rFonts w:hint="cs"/>
          <w:rtl/>
          <w:lang w:bidi="fa-IR"/>
        </w:rPr>
        <w:t>ً</w:t>
      </w:r>
      <w:r>
        <w:rPr>
          <w:rtl/>
          <w:lang w:bidi="fa-IR"/>
        </w:rPr>
        <w:t xml:space="preserve"> لها يحجّ بها ، ويسافر الرجل مع </w:t>
      </w:r>
      <w:r w:rsidR="007B172D">
        <w:rPr>
          <w:rFonts w:hint="cs"/>
          <w:rtl/>
          <w:lang w:bidi="fa-IR"/>
        </w:rPr>
        <w:t>اُ</w:t>
      </w:r>
      <w:r>
        <w:rPr>
          <w:rtl/>
          <w:lang w:bidi="fa-IR"/>
        </w:rPr>
        <w:t xml:space="preserve">مّ ولد جدّه ، فإذا كان أخوها من الرضاعة خرجت معه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وقال في </w:t>
      </w:r>
      <w:r w:rsidR="007B172D">
        <w:rPr>
          <w:rFonts w:hint="cs"/>
          <w:rtl/>
          <w:lang w:bidi="fa-IR"/>
        </w:rPr>
        <w:t>اُ</w:t>
      </w:r>
      <w:r>
        <w:rPr>
          <w:rtl/>
          <w:lang w:bidi="fa-IR"/>
        </w:rPr>
        <w:t>مّ امرأته : يكون محرما</w:t>
      </w:r>
      <w:r w:rsidR="007B172D">
        <w:rPr>
          <w:rFonts w:hint="cs"/>
          <w:rtl/>
          <w:lang w:bidi="fa-IR"/>
        </w:rPr>
        <w:t>ً</w:t>
      </w:r>
      <w:r>
        <w:rPr>
          <w:rtl/>
          <w:lang w:bidi="fa-IR"/>
        </w:rPr>
        <w:t xml:space="preserve"> لها في حجّ الفرض دون غيره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وأمّا م</w:t>
      </w:r>
      <w:r w:rsidR="00B41885">
        <w:rPr>
          <w:rFonts w:hint="cs"/>
          <w:rtl/>
          <w:lang w:bidi="fa-IR"/>
        </w:rPr>
        <w:t>َ</w:t>
      </w:r>
      <w:r>
        <w:rPr>
          <w:rtl/>
          <w:lang w:bidi="fa-IR"/>
        </w:rPr>
        <w:t>ن</w:t>
      </w:r>
      <w:r w:rsidR="00B41885">
        <w:rPr>
          <w:rFonts w:hint="cs"/>
          <w:rtl/>
          <w:lang w:bidi="fa-IR"/>
        </w:rPr>
        <w:t>ْ</w:t>
      </w:r>
      <w:r>
        <w:rPr>
          <w:rtl/>
          <w:lang w:bidi="fa-IR"/>
        </w:rPr>
        <w:t xml:space="preserve"> لا تحرم عليه مؤبّدا</w:t>
      </w:r>
      <w:r w:rsidR="00B41885">
        <w:rPr>
          <w:rFonts w:hint="cs"/>
          <w:rtl/>
          <w:lang w:bidi="fa-IR"/>
        </w:rPr>
        <w:t>ً</w:t>
      </w:r>
      <w:r>
        <w:rPr>
          <w:rtl/>
          <w:lang w:bidi="fa-IR"/>
        </w:rPr>
        <w:t xml:space="preserve"> فليس بمحرم ، كعبدها وزوج </w:t>
      </w:r>
      <w:r w:rsidR="00B41885">
        <w:rPr>
          <w:rFonts w:hint="cs"/>
          <w:rtl/>
          <w:lang w:bidi="fa-IR"/>
        </w:rPr>
        <w:t>اُ</w:t>
      </w:r>
      <w:r>
        <w:rPr>
          <w:rtl/>
          <w:lang w:bidi="fa-IR"/>
        </w:rPr>
        <w:t xml:space="preserve">ختها </w:t>
      </w:r>
      <w:r w:rsidR="00B41885">
        <w:rPr>
          <w:rFonts w:hint="cs"/>
          <w:rtl/>
          <w:lang w:bidi="fa-IR"/>
        </w:rPr>
        <w:t>؛</w:t>
      </w:r>
      <w:r>
        <w:rPr>
          <w:rtl/>
          <w:lang w:bidi="fa-IR"/>
        </w:rPr>
        <w:t xml:space="preserve"> لأنّهما غير مأمونين عليها ، ولا تحرم عليهما مؤبّدا</w:t>
      </w:r>
      <w:r w:rsidR="00B41885">
        <w:rPr>
          <w:rFonts w:hint="cs"/>
          <w:rtl/>
          <w:lang w:bidi="fa-IR"/>
        </w:rPr>
        <w:t>ً</w:t>
      </w:r>
      <w:r>
        <w:rPr>
          <w:rtl/>
          <w:lang w:bidi="fa-IR"/>
        </w:rPr>
        <w:t xml:space="preserve"> ، فهما كالأجنبي ، قاله أحمد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وقال الشافعي : عبدها محرم لها ، لأنّه مباح له النظر إليها ، فكان محرما لها ، كذي رحمها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وهو غلط </w:t>
      </w:r>
      <w:r w:rsidR="00B41885">
        <w:rPr>
          <w:rFonts w:hint="cs"/>
          <w:rtl/>
          <w:lang w:bidi="fa-IR"/>
        </w:rPr>
        <w:t>؛</w:t>
      </w:r>
      <w:r>
        <w:rPr>
          <w:rtl/>
          <w:lang w:bidi="fa-IR"/>
        </w:rPr>
        <w:t xml:space="preserve"> فإنّا نمنع إباحة نظره إليها ، وسيأتي </w:t>
      </w:r>
      <w:r w:rsidR="00EB05A3" w:rsidRPr="00EB05A3">
        <w:rPr>
          <w:rStyle w:val="libFootnotenumChar"/>
          <w:rtl/>
        </w:rPr>
        <w:t>(7)</w:t>
      </w:r>
      <w:r>
        <w:rPr>
          <w:rtl/>
          <w:lang w:bidi="fa-IR"/>
        </w:rPr>
        <w:t>.</w:t>
      </w:r>
    </w:p>
    <w:p w:rsidR="003A67F1" w:rsidRDefault="003A67F1" w:rsidP="003A67F1">
      <w:pPr>
        <w:pStyle w:val="libNormal"/>
        <w:rPr>
          <w:lang w:bidi="fa-IR"/>
        </w:rPr>
      </w:pPr>
      <w:r>
        <w:rPr>
          <w:rtl/>
          <w:lang w:bidi="fa-IR"/>
        </w:rPr>
        <w:t xml:space="preserve">وأمّا </w:t>
      </w:r>
      <w:r w:rsidR="00B41885">
        <w:rPr>
          <w:rFonts w:hint="cs"/>
          <w:rtl/>
          <w:lang w:bidi="fa-IR"/>
        </w:rPr>
        <w:t>اُ</w:t>
      </w:r>
      <w:r>
        <w:rPr>
          <w:rtl/>
          <w:lang w:bidi="fa-IR"/>
        </w:rPr>
        <w:t xml:space="preserve">مّ الموطوءة بشبهة أو المزني بها أو ابنتها فليس بمحرم لهما </w:t>
      </w:r>
      <w:r w:rsidR="00B41885">
        <w:rPr>
          <w:rFonts w:hint="cs"/>
          <w:rtl/>
          <w:lang w:bidi="fa-IR"/>
        </w:rPr>
        <w:t>؛</w:t>
      </w:r>
      <w:r>
        <w:rPr>
          <w:rtl/>
          <w:lang w:bidi="fa-IR"/>
        </w:rPr>
        <w:t xml:space="preserve"> لأنّ تحريمهما بسبب غير مباح</w:t>
      </w:r>
      <w:r w:rsidR="00B41885">
        <w:rPr>
          <w:rFonts w:hint="cs"/>
          <w:rtl/>
          <w:lang w:bidi="fa-IR"/>
        </w:rPr>
        <w:t>؛</w:t>
      </w:r>
      <w:r>
        <w:rPr>
          <w:rtl/>
          <w:lang w:bidi="fa-IR"/>
        </w:rPr>
        <w:t xml:space="preserve"> فلم يثبت به حكم المحرمية ، كالتحريم الثابت باللعان ، وليس له الخلوة بهما ولا النظر إليهما كذلك.</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صحيح مسلم 2 : 977 </w:t>
      </w:r>
      <w:r w:rsidR="00B41885">
        <w:rPr>
          <w:rFonts w:hint="cs"/>
          <w:rtl/>
          <w:lang w:bidi="fa-IR"/>
        </w:rPr>
        <w:t>/</w:t>
      </w:r>
      <w:r w:rsidR="003A67F1">
        <w:rPr>
          <w:rtl/>
          <w:lang w:bidi="fa-IR"/>
        </w:rPr>
        <w:t xml:space="preserve"> 1340 ، سنن الترمذي 3 : 472 </w:t>
      </w:r>
      <w:r w:rsidR="00B41885">
        <w:rPr>
          <w:rFonts w:hint="cs"/>
          <w:rtl/>
          <w:lang w:bidi="fa-IR"/>
        </w:rPr>
        <w:t>/</w:t>
      </w:r>
      <w:r w:rsidR="003A67F1">
        <w:rPr>
          <w:rtl/>
          <w:lang w:bidi="fa-IR"/>
        </w:rPr>
        <w:t xml:space="preserve"> 1169.</w:t>
      </w:r>
    </w:p>
    <w:p w:rsidR="003A67F1" w:rsidRDefault="00EB05A3" w:rsidP="00EB05A3">
      <w:pPr>
        <w:pStyle w:val="libFootnote0"/>
        <w:rPr>
          <w:lang w:bidi="fa-IR"/>
        </w:rPr>
      </w:pPr>
      <w:r w:rsidRPr="00EB05A3">
        <w:rPr>
          <w:rtl/>
        </w:rPr>
        <w:t>(2)</w:t>
      </w:r>
      <w:r w:rsidR="003A67F1">
        <w:rPr>
          <w:rtl/>
          <w:lang w:bidi="fa-IR"/>
        </w:rPr>
        <w:t xml:space="preserve"> المغني 3 : 193 </w:t>
      </w:r>
      <w:r w:rsidR="00E9208D">
        <w:rPr>
          <w:rtl/>
          <w:lang w:bidi="fa-IR"/>
        </w:rPr>
        <w:t>-</w:t>
      </w:r>
      <w:r w:rsidR="003A67F1">
        <w:rPr>
          <w:rtl/>
          <w:lang w:bidi="fa-IR"/>
        </w:rPr>
        <w:t xml:space="preserve"> 194 ، الشرح الكبير 3 : 203 </w:t>
      </w:r>
      <w:r w:rsidR="00E9208D">
        <w:rPr>
          <w:rtl/>
          <w:lang w:bidi="fa-IR"/>
        </w:rPr>
        <w:t>-</w:t>
      </w:r>
      <w:r w:rsidR="003A67F1">
        <w:rPr>
          <w:rtl/>
          <w:lang w:bidi="fa-IR"/>
        </w:rPr>
        <w:t xml:space="preserve"> 204.</w:t>
      </w:r>
    </w:p>
    <w:p w:rsidR="003A67F1" w:rsidRDefault="003A67F1" w:rsidP="00EB05A3">
      <w:pPr>
        <w:pStyle w:val="libFootnote0"/>
        <w:rPr>
          <w:lang w:bidi="fa-IR"/>
        </w:rPr>
      </w:pPr>
      <w:r>
        <w:rPr>
          <w:rtl/>
          <w:lang w:bidi="fa-IR"/>
        </w:rPr>
        <w:t>(3 و 4) المغني 3 : 194 ، الشرح الكبير 3 : 204.</w:t>
      </w:r>
    </w:p>
    <w:p w:rsidR="003A67F1" w:rsidRDefault="00EB05A3" w:rsidP="00EB05A3">
      <w:pPr>
        <w:pStyle w:val="libFootnote0"/>
        <w:rPr>
          <w:lang w:bidi="fa-IR"/>
        </w:rPr>
      </w:pPr>
      <w:r w:rsidRPr="00EB05A3">
        <w:rPr>
          <w:rtl/>
        </w:rPr>
        <w:t>(5)</w:t>
      </w:r>
      <w:r w:rsidR="003A67F1">
        <w:rPr>
          <w:rtl/>
          <w:lang w:bidi="fa-IR"/>
        </w:rPr>
        <w:t xml:space="preserve"> المغني 3 : 194 ، الشرح الكبير 3 : 204 ، الكافي في فقه الإ</w:t>
      </w:r>
      <w:r w:rsidR="00B41885">
        <w:rPr>
          <w:rFonts w:hint="cs"/>
          <w:rtl/>
          <w:lang w:bidi="fa-IR"/>
        </w:rPr>
        <w:t>ِ</w:t>
      </w:r>
      <w:r w:rsidR="003A67F1">
        <w:rPr>
          <w:rtl/>
          <w:lang w:bidi="fa-IR"/>
        </w:rPr>
        <w:t>مام أحمد 1 : 470.</w:t>
      </w:r>
    </w:p>
    <w:p w:rsidR="003A67F1" w:rsidRDefault="00EB05A3" w:rsidP="00EB05A3">
      <w:pPr>
        <w:pStyle w:val="libFootnote0"/>
        <w:rPr>
          <w:lang w:bidi="fa-IR"/>
        </w:rPr>
      </w:pPr>
      <w:r w:rsidRPr="00EB05A3">
        <w:rPr>
          <w:rtl/>
        </w:rPr>
        <w:t>(6)</w:t>
      </w:r>
      <w:r w:rsidR="003A67F1">
        <w:rPr>
          <w:rtl/>
          <w:lang w:bidi="fa-IR"/>
        </w:rPr>
        <w:t xml:space="preserve">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2 : 36 ، المغني 3 : 194 ، الشرح الكبير 3 : 204.</w:t>
      </w:r>
    </w:p>
    <w:p w:rsidR="00381EC4" w:rsidRDefault="00EB05A3" w:rsidP="00EB05A3">
      <w:pPr>
        <w:pStyle w:val="libFootnote0"/>
        <w:rPr>
          <w:lang w:bidi="fa-IR"/>
        </w:rPr>
      </w:pPr>
      <w:r w:rsidRPr="00EB05A3">
        <w:rPr>
          <w:rtl/>
        </w:rPr>
        <w:t>(7)</w:t>
      </w:r>
      <w:r w:rsidR="003A67F1">
        <w:rPr>
          <w:rtl/>
          <w:lang w:bidi="fa-IR"/>
        </w:rPr>
        <w:t xml:space="preserve"> يأتي في كتاب النكاح ، المقدمة الثامنة من مقدّماته.</w:t>
      </w:r>
    </w:p>
    <w:p w:rsidR="00DD47EA" w:rsidRDefault="00DD47EA"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قال أحمد : والكافر ليس محرما</w:t>
      </w:r>
      <w:r w:rsidR="00B41885">
        <w:rPr>
          <w:rFonts w:hint="cs"/>
          <w:rtl/>
          <w:lang w:bidi="fa-IR"/>
        </w:rPr>
        <w:t>ً</w:t>
      </w:r>
      <w:r>
        <w:rPr>
          <w:rtl/>
          <w:lang w:bidi="fa-IR"/>
        </w:rPr>
        <w:t xml:space="preserve"> للمسلمة وإن كانت ابنته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وقال أبو حنيفة والشافعي : هو محرم لها ، لأنّها محرّمة عليه على التأبيد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وقول أحمد لا بأس به في كافر يعتقد حلّها ، كالمجوسي.</w:t>
      </w:r>
    </w:p>
    <w:p w:rsidR="003A67F1" w:rsidRDefault="003A67F1" w:rsidP="003A67F1">
      <w:pPr>
        <w:pStyle w:val="libNormal"/>
        <w:rPr>
          <w:lang w:bidi="fa-IR"/>
        </w:rPr>
      </w:pPr>
      <w:r>
        <w:rPr>
          <w:rtl/>
          <w:lang w:bidi="fa-IR"/>
        </w:rPr>
        <w:t>وقال أحمد : يشترط في المحرم أن يكون بالغا</w:t>
      </w:r>
      <w:r w:rsidR="00B41885">
        <w:rPr>
          <w:rFonts w:hint="cs"/>
          <w:rtl/>
          <w:lang w:bidi="fa-IR"/>
        </w:rPr>
        <w:t>ً</w:t>
      </w:r>
      <w:r>
        <w:rPr>
          <w:rtl/>
          <w:lang w:bidi="fa-IR"/>
        </w:rPr>
        <w:t xml:space="preserve"> عاقلا</w:t>
      </w:r>
      <w:r w:rsidR="00B41885">
        <w:rPr>
          <w:rFonts w:hint="cs"/>
          <w:rtl/>
          <w:lang w:bidi="fa-IR"/>
        </w:rPr>
        <w:t>ً</w:t>
      </w:r>
      <w:r>
        <w:rPr>
          <w:rtl/>
          <w:lang w:bidi="fa-IR"/>
        </w:rPr>
        <w:t xml:space="preserve"> </w:t>
      </w:r>
      <w:r w:rsidR="00B41885">
        <w:rPr>
          <w:rFonts w:hint="cs"/>
          <w:rtl/>
          <w:lang w:bidi="fa-IR"/>
        </w:rPr>
        <w:t>؛</w:t>
      </w:r>
      <w:r>
        <w:rPr>
          <w:rtl/>
          <w:lang w:bidi="fa-IR"/>
        </w:rPr>
        <w:t xml:space="preserve"> لأنّ الصبي لا يقوم بنفسه قبل الاحتلام فكيف يخرج مع امرأة ، ولأنّ المقصود بالمحرم حفظ المرأة ، ولا يحصل إل</w:t>
      </w:r>
      <w:r w:rsidR="00B41885">
        <w:rPr>
          <w:rFonts w:hint="cs"/>
          <w:rtl/>
          <w:lang w:bidi="fa-IR"/>
        </w:rPr>
        <w:t>ّ</w:t>
      </w:r>
      <w:r>
        <w:rPr>
          <w:rtl/>
          <w:lang w:bidi="fa-IR"/>
        </w:rPr>
        <w:t xml:space="preserve">ا من البالغ العاقل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ونفقة المحرم في الحجّ عليها </w:t>
      </w:r>
      <w:r w:rsidR="00B41885">
        <w:rPr>
          <w:rFonts w:hint="cs"/>
          <w:rtl/>
          <w:lang w:bidi="fa-IR"/>
        </w:rPr>
        <w:t>؛</w:t>
      </w:r>
      <w:r>
        <w:rPr>
          <w:rtl/>
          <w:lang w:bidi="fa-IR"/>
        </w:rPr>
        <w:t xml:space="preserve"> لأنّه من سبيلها ، فكان عليها نفقته كالراحلة ، فعلى هذا يعتبر في استطاعتها أن تملك زادا</w:t>
      </w:r>
      <w:r w:rsidR="00B41885">
        <w:rPr>
          <w:rFonts w:hint="cs"/>
          <w:rtl/>
          <w:lang w:bidi="fa-IR"/>
        </w:rPr>
        <w:t>ً</w:t>
      </w:r>
      <w:r>
        <w:rPr>
          <w:rtl/>
          <w:lang w:bidi="fa-IR"/>
        </w:rPr>
        <w:t xml:space="preserve"> وراحلة</w:t>
      </w:r>
      <w:r w:rsidR="00B41885">
        <w:rPr>
          <w:rFonts w:hint="cs"/>
          <w:rtl/>
          <w:lang w:bidi="fa-IR"/>
        </w:rPr>
        <w:t>ً</w:t>
      </w:r>
      <w:r>
        <w:rPr>
          <w:rtl/>
          <w:lang w:bidi="fa-IR"/>
        </w:rPr>
        <w:t xml:space="preserve"> لها ولمحرمها ، فإن امتنع محرمها من الحجّ معها مع بذلها له نفقته ، فهي كمن لا محرم لها.</w:t>
      </w:r>
    </w:p>
    <w:p w:rsidR="003A67F1" w:rsidRDefault="003A67F1" w:rsidP="003A67F1">
      <w:pPr>
        <w:pStyle w:val="libNormal"/>
        <w:rPr>
          <w:lang w:bidi="fa-IR"/>
        </w:rPr>
      </w:pPr>
      <w:r>
        <w:rPr>
          <w:rtl/>
          <w:lang w:bidi="fa-IR"/>
        </w:rPr>
        <w:t xml:space="preserve">وهل تلزمه إجابتها إلى ذلك؟ عن أحمد روايتان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والصحيح : أنّه لا يلزمه الحجّ معها </w:t>
      </w:r>
      <w:r w:rsidR="00B41885">
        <w:rPr>
          <w:rFonts w:hint="cs"/>
          <w:rtl/>
          <w:lang w:bidi="fa-IR"/>
        </w:rPr>
        <w:t>؛</w:t>
      </w:r>
      <w:r>
        <w:rPr>
          <w:rtl/>
          <w:lang w:bidi="fa-IR"/>
        </w:rPr>
        <w:t xml:space="preserve"> لما في الحجّ من المشقّة الشديدة والكلفة العظيمة ، فلا يلزم أحدا</w:t>
      </w:r>
      <w:r w:rsidR="00B41885">
        <w:rPr>
          <w:rFonts w:hint="cs"/>
          <w:rtl/>
          <w:lang w:bidi="fa-IR"/>
        </w:rPr>
        <w:t>ً</w:t>
      </w:r>
      <w:r>
        <w:rPr>
          <w:rtl/>
          <w:lang w:bidi="fa-IR"/>
        </w:rPr>
        <w:t xml:space="preserve"> لأجل غيره ، كما لم يلزمه أن يحجّ عنها إذا كانت مريضة.</w:t>
      </w:r>
    </w:p>
    <w:p w:rsidR="003A67F1" w:rsidRDefault="003A67F1" w:rsidP="003A67F1">
      <w:pPr>
        <w:pStyle w:val="libNormal"/>
        <w:rPr>
          <w:lang w:bidi="fa-IR"/>
        </w:rPr>
      </w:pPr>
      <w:r>
        <w:rPr>
          <w:rtl/>
          <w:lang w:bidi="fa-IR"/>
        </w:rPr>
        <w:t xml:space="preserve">ولو مات محرم المرأة في الطريق ، قال أحمد : إذا تباعدت ، مضت فقضت الحجّ </w:t>
      </w:r>
      <w:r w:rsidR="00EB05A3" w:rsidRPr="00EB05A3">
        <w:rPr>
          <w:rStyle w:val="libFootnotenumChar"/>
          <w:rtl/>
        </w:rPr>
        <w:t>(5)</w:t>
      </w:r>
      <w:r>
        <w:rPr>
          <w:rtl/>
          <w:lang w:bidi="fa-IR"/>
        </w:rPr>
        <w:t>.</w:t>
      </w:r>
    </w:p>
    <w:p w:rsidR="003A67F1" w:rsidRDefault="003A67F1" w:rsidP="003A67F1">
      <w:pPr>
        <w:pStyle w:val="libNormal"/>
        <w:rPr>
          <w:lang w:bidi="fa-IR"/>
        </w:rPr>
      </w:pPr>
      <w:bookmarkStart w:id="83" w:name="_Toc112686444"/>
      <w:r w:rsidRPr="009368B8">
        <w:rPr>
          <w:rStyle w:val="Heading2Char"/>
          <w:rtl/>
        </w:rPr>
        <w:t>مسألة 59 :</w:t>
      </w:r>
      <w:bookmarkEnd w:id="83"/>
      <w:r>
        <w:rPr>
          <w:rtl/>
          <w:lang w:bidi="fa-IR"/>
        </w:rPr>
        <w:t xml:space="preserve"> لا يجوز للرجل منع زوجته الموسرة من حجّة الإ</w:t>
      </w:r>
      <w:r w:rsidR="00B41885">
        <w:rPr>
          <w:rFonts w:hint="cs"/>
          <w:rtl/>
          <w:lang w:bidi="fa-IR"/>
        </w:rPr>
        <w:t>ِ</w:t>
      </w:r>
      <w:r>
        <w:rPr>
          <w:rtl/>
          <w:lang w:bidi="fa-IR"/>
        </w:rPr>
        <w:t xml:space="preserve">سلام إذا حصلت الشرائط ، عند علمائنا </w:t>
      </w:r>
      <w:r w:rsidR="00E9208D">
        <w:rPr>
          <w:rtl/>
          <w:lang w:bidi="fa-IR"/>
        </w:rPr>
        <w:t>-</w:t>
      </w:r>
      <w:r>
        <w:rPr>
          <w:rtl/>
          <w:lang w:bidi="fa-IR"/>
        </w:rPr>
        <w:t xml:space="preserve"> وبه قال النخعي وإسحاق وأبو ثور وأحمد وأصحاب الرأي والشافعي في أصحّ قوليه </w:t>
      </w:r>
      <w:r w:rsidR="00EB05A3" w:rsidRPr="00EB05A3">
        <w:rPr>
          <w:rStyle w:val="libFootnotenumChar"/>
          <w:rtl/>
        </w:rPr>
        <w:t>(6)</w:t>
      </w:r>
      <w:r>
        <w:rPr>
          <w:rtl/>
          <w:lang w:bidi="fa-IR"/>
        </w:rPr>
        <w:t xml:space="preserve"> </w:t>
      </w:r>
      <w:r w:rsidR="00E9208D">
        <w:rPr>
          <w:rtl/>
          <w:lang w:bidi="fa-IR"/>
        </w:rPr>
        <w:t>-</w:t>
      </w:r>
      <w:r>
        <w:rPr>
          <w:rtl/>
          <w:lang w:bidi="fa-IR"/>
        </w:rPr>
        <w:t xml:space="preserve"> لما رواه العامة عن النبي صلّى‌</w:t>
      </w:r>
    </w:p>
    <w:p w:rsidR="003A67F1" w:rsidRDefault="00EB05A3" w:rsidP="00100C41">
      <w:pPr>
        <w:pStyle w:val="libLine"/>
        <w:rPr>
          <w:lang w:bidi="fa-IR"/>
        </w:rPr>
      </w:pPr>
      <w:r>
        <w:rPr>
          <w:rtl/>
          <w:lang w:bidi="fa-IR"/>
        </w:rPr>
        <w:t>____________________</w:t>
      </w:r>
    </w:p>
    <w:p w:rsidR="003A67F1" w:rsidRDefault="003A67F1" w:rsidP="00EB05A3">
      <w:pPr>
        <w:pStyle w:val="libFootnote0"/>
        <w:rPr>
          <w:lang w:bidi="fa-IR"/>
        </w:rPr>
      </w:pPr>
      <w:r>
        <w:rPr>
          <w:rtl/>
          <w:lang w:bidi="fa-IR"/>
        </w:rPr>
        <w:t>(1 و 2) المغني 3 : 194 ، الشرح الكبير 3 : 205.</w:t>
      </w:r>
    </w:p>
    <w:p w:rsidR="003A67F1" w:rsidRDefault="00EB05A3" w:rsidP="00EB05A3">
      <w:pPr>
        <w:pStyle w:val="libFootnote0"/>
        <w:rPr>
          <w:lang w:bidi="fa-IR"/>
        </w:rPr>
      </w:pPr>
      <w:r w:rsidRPr="00EB05A3">
        <w:rPr>
          <w:rtl/>
        </w:rPr>
        <w:t>(3)</w:t>
      </w:r>
      <w:r w:rsidR="003A67F1">
        <w:rPr>
          <w:rtl/>
          <w:lang w:bidi="fa-IR"/>
        </w:rPr>
        <w:t xml:space="preserve"> المغني 3 : 194 ، الشرح الكبير 3 : 205 </w:t>
      </w:r>
      <w:r w:rsidR="00E9208D">
        <w:rPr>
          <w:rtl/>
          <w:lang w:bidi="fa-IR"/>
        </w:rPr>
        <w:t>-</w:t>
      </w:r>
      <w:r w:rsidR="003A67F1">
        <w:rPr>
          <w:rtl/>
          <w:lang w:bidi="fa-IR"/>
        </w:rPr>
        <w:t xml:space="preserve"> 206.</w:t>
      </w:r>
    </w:p>
    <w:p w:rsidR="003A67F1" w:rsidRDefault="003A67F1" w:rsidP="00EB05A3">
      <w:pPr>
        <w:pStyle w:val="libFootnote0"/>
        <w:rPr>
          <w:lang w:bidi="fa-IR"/>
        </w:rPr>
      </w:pPr>
      <w:r>
        <w:rPr>
          <w:rtl/>
          <w:lang w:bidi="fa-IR"/>
        </w:rPr>
        <w:t>(4 و 5) المغني 3 : 195 ، الشرح الكبير 3 : 206 ، الكافي في فقه الإ</w:t>
      </w:r>
      <w:r w:rsidR="00B41885">
        <w:rPr>
          <w:rFonts w:hint="cs"/>
          <w:rtl/>
          <w:lang w:bidi="fa-IR"/>
        </w:rPr>
        <w:t>ِ</w:t>
      </w:r>
      <w:r>
        <w:rPr>
          <w:rtl/>
          <w:lang w:bidi="fa-IR"/>
        </w:rPr>
        <w:t>مام أحمد 1 : 470.</w:t>
      </w:r>
    </w:p>
    <w:p w:rsidR="00381EC4" w:rsidRDefault="00EB05A3" w:rsidP="00EB05A3">
      <w:pPr>
        <w:pStyle w:val="libFootnote0"/>
        <w:rPr>
          <w:lang w:bidi="fa-IR"/>
        </w:rPr>
      </w:pPr>
      <w:r w:rsidRPr="00EB05A3">
        <w:rPr>
          <w:rtl/>
        </w:rPr>
        <w:t>(6)</w:t>
      </w:r>
      <w:r w:rsidR="003A67F1">
        <w:rPr>
          <w:rtl/>
          <w:lang w:bidi="fa-IR"/>
        </w:rPr>
        <w:t xml:space="preserve"> المغني 3 : 195 ، الشرح الكبير 3 : 176 ، الكافي في فقه الإ</w:t>
      </w:r>
      <w:r w:rsidR="00B41885">
        <w:rPr>
          <w:rFonts w:hint="cs"/>
          <w:rtl/>
          <w:lang w:bidi="fa-IR"/>
        </w:rPr>
        <w:t>ِ</w:t>
      </w:r>
      <w:r w:rsidR="003A67F1">
        <w:rPr>
          <w:rtl/>
          <w:lang w:bidi="fa-IR"/>
        </w:rPr>
        <w:t xml:space="preserve">مام أحمد 1 : 470 ، </w:t>
      </w:r>
      <w:r w:rsidR="00B41885">
        <w:rPr>
          <w:rFonts w:hint="cs"/>
          <w:rtl/>
          <w:lang w:bidi="fa-IR"/>
        </w:rPr>
        <w:t>=</w:t>
      </w:r>
    </w:p>
    <w:p w:rsidR="00DD47EA" w:rsidRDefault="00DD47EA" w:rsidP="006F79F7">
      <w:pPr>
        <w:pStyle w:val="libNormal"/>
        <w:rPr>
          <w:rtl/>
          <w:lang w:bidi="fa-IR"/>
        </w:rPr>
      </w:pPr>
      <w:r>
        <w:rPr>
          <w:rtl/>
          <w:lang w:bidi="fa-IR"/>
        </w:rPr>
        <w:br w:type="page"/>
      </w:r>
    </w:p>
    <w:p w:rsidR="003A67F1" w:rsidRDefault="003A67F1" w:rsidP="00B41885">
      <w:pPr>
        <w:pStyle w:val="libNormal0"/>
        <w:rPr>
          <w:lang w:bidi="fa-IR"/>
        </w:rPr>
      </w:pPr>
      <w:r>
        <w:rPr>
          <w:rtl/>
          <w:lang w:bidi="fa-IR"/>
        </w:rPr>
        <w:lastRenderedPageBreak/>
        <w:t xml:space="preserve">الله عليه وآله قال : ( لا تمنعوا إماء الله عن مساجد الله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ومن طريق الخاصة : رواية محمد بن مسلم </w:t>
      </w:r>
      <w:r w:rsidR="00E9208D">
        <w:rPr>
          <w:rtl/>
          <w:lang w:bidi="fa-IR"/>
        </w:rPr>
        <w:t>-</w:t>
      </w:r>
      <w:r>
        <w:rPr>
          <w:rtl/>
          <w:lang w:bidi="fa-IR"/>
        </w:rPr>
        <w:t xml:space="preserve"> في الصحيح </w:t>
      </w:r>
      <w:r w:rsidR="00E9208D">
        <w:rPr>
          <w:rtl/>
          <w:lang w:bidi="fa-IR"/>
        </w:rPr>
        <w:t>-</w:t>
      </w:r>
      <w:r>
        <w:rPr>
          <w:rtl/>
          <w:lang w:bidi="fa-IR"/>
        </w:rPr>
        <w:t xml:space="preserve"> عن الباقر </w:t>
      </w:r>
      <w:r w:rsidR="006364A8" w:rsidRPr="006364A8">
        <w:rPr>
          <w:rStyle w:val="libAlaemChar"/>
          <w:rtl/>
        </w:rPr>
        <w:t>عليه‌السلام</w:t>
      </w:r>
      <w:r>
        <w:rPr>
          <w:rtl/>
          <w:lang w:bidi="fa-IR"/>
        </w:rPr>
        <w:t xml:space="preserve"> ، قال : سألته عن امرأة لم تحجّ ولها زوج وأبى أن يأذن لها في الحجّ فغاب زوجها فهل لها أن تحجّ؟ قال : « لا طاعة له عليها في حجّة الإ</w:t>
      </w:r>
      <w:r w:rsidR="00B41885">
        <w:rPr>
          <w:rFonts w:hint="cs"/>
          <w:rtl/>
          <w:lang w:bidi="fa-IR"/>
        </w:rPr>
        <w:t>ِ</w:t>
      </w:r>
      <w:r>
        <w:rPr>
          <w:rtl/>
          <w:lang w:bidi="fa-IR"/>
        </w:rPr>
        <w:t xml:space="preserve">سلام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ولأنّه فرض ، فلم يكن له منعها منه ، كالصوم والصلاة الواجبين.</w:t>
      </w:r>
    </w:p>
    <w:p w:rsidR="003A67F1" w:rsidRDefault="003A67F1" w:rsidP="003A67F1">
      <w:pPr>
        <w:pStyle w:val="libNormal"/>
        <w:rPr>
          <w:lang w:bidi="fa-IR"/>
        </w:rPr>
      </w:pPr>
      <w:r>
        <w:rPr>
          <w:rtl/>
          <w:lang w:bidi="fa-IR"/>
        </w:rPr>
        <w:t xml:space="preserve">وقال الشافعي في الآخر : له منعها منه </w:t>
      </w:r>
      <w:r w:rsidR="00B41885">
        <w:rPr>
          <w:rFonts w:hint="cs"/>
          <w:rtl/>
          <w:lang w:bidi="fa-IR"/>
        </w:rPr>
        <w:t>؛</w:t>
      </w:r>
      <w:r>
        <w:rPr>
          <w:rtl/>
          <w:lang w:bidi="fa-IR"/>
        </w:rPr>
        <w:t xml:space="preserve"> لأنّ الحجّ على التراخي </w:t>
      </w:r>
      <w:r w:rsidR="00EB05A3" w:rsidRPr="00EB05A3">
        <w:rPr>
          <w:rStyle w:val="libFootnotenumChar"/>
          <w:rtl/>
        </w:rPr>
        <w:t>(3)</w:t>
      </w:r>
      <w:r>
        <w:rPr>
          <w:rtl/>
          <w:lang w:bidi="fa-IR"/>
        </w:rPr>
        <w:t>. وهو ممنوع.</w:t>
      </w:r>
    </w:p>
    <w:p w:rsidR="003A67F1" w:rsidRDefault="003A67F1" w:rsidP="003A67F1">
      <w:pPr>
        <w:pStyle w:val="libNormal"/>
        <w:rPr>
          <w:lang w:bidi="fa-IR"/>
        </w:rPr>
      </w:pPr>
      <w:r>
        <w:rPr>
          <w:rtl/>
          <w:lang w:bidi="fa-IR"/>
        </w:rPr>
        <w:t>إذا عرفت هذا ، فيستحب أن تستأذنه في ذلك ، فإن أذن وإل</w:t>
      </w:r>
      <w:r w:rsidR="00B41885">
        <w:rPr>
          <w:rFonts w:hint="cs"/>
          <w:rtl/>
          <w:lang w:bidi="fa-IR"/>
        </w:rPr>
        <w:t>ّ</w:t>
      </w:r>
      <w:r>
        <w:rPr>
          <w:rtl/>
          <w:lang w:bidi="fa-IR"/>
        </w:rPr>
        <w:t>ا خرجت بغير إذنه.</w:t>
      </w:r>
    </w:p>
    <w:p w:rsidR="003A67F1" w:rsidRDefault="003A67F1" w:rsidP="003A67F1">
      <w:pPr>
        <w:pStyle w:val="libNormal"/>
        <w:rPr>
          <w:lang w:bidi="fa-IR"/>
        </w:rPr>
      </w:pPr>
      <w:r>
        <w:rPr>
          <w:rtl/>
          <w:lang w:bidi="fa-IR"/>
        </w:rPr>
        <w:t>وأمّا حجّ التطوّع فله منعها.</w:t>
      </w:r>
    </w:p>
    <w:p w:rsidR="003A67F1" w:rsidRDefault="003A67F1" w:rsidP="003A67F1">
      <w:pPr>
        <w:pStyle w:val="libNormal"/>
        <w:rPr>
          <w:lang w:bidi="fa-IR"/>
        </w:rPr>
      </w:pPr>
      <w:r>
        <w:rPr>
          <w:rtl/>
          <w:lang w:bidi="fa-IR"/>
        </w:rPr>
        <w:t>قال ابن المنذر : أجمع كلّ م</w:t>
      </w:r>
      <w:r w:rsidR="00B41885">
        <w:rPr>
          <w:rFonts w:hint="cs"/>
          <w:rtl/>
          <w:lang w:bidi="fa-IR"/>
        </w:rPr>
        <w:t>َ</w:t>
      </w:r>
      <w:r>
        <w:rPr>
          <w:rtl/>
          <w:lang w:bidi="fa-IR"/>
        </w:rPr>
        <w:t>ن</w:t>
      </w:r>
      <w:r w:rsidR="00B41885">
        <w:rPr>
          <w:rFonts w:hint="cs"/>
          <w:rtl/>
          <w:lang w:bidi="fa-IR"/>
        </w:rPr>
        <w:t>ْ</w:t>
      </w:r>
      <w:r>
        <w:rPr>
          <w:rtl/>
          <w:lang w:bidi="fa-IR"/>
        </w:rPr>
        <w:t xml:space="preserve"> يحفظ عنه من أهل العلم أنّ له منعها من الخروج إلى حجّ التطوّع ، لأنّ حقّ الزوج واجب ، فليس لها تفويته بما ليس بواجب ، كالسيد مع عبده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ولما رواه إسحاق بن عمّار عن الرضا </w:t>
      </w:r>
      <w:r w:rsidR="006364A8" w:rsidRPr="006364A8">
        <w:rPr>
          <w:rStyle w:val="libAlaemChar"/>
          <w:rtl/>
        </w:rPr>
        <w:t>عليه‌السلام</w:t>
      </w:r>
      <w:r>
        <w:rPr>
          <w:rtl/>
          <w:lang w:bidi="fa-IR"/>
        </w:rPr>
        <w:t xml:space="preserve"> ، قال : سألته عن المرأة‌</w:t>
      </w:r>
    </w:p>
    <w:p w:rsidR="003A67F1" w:rsidRDefault="00EB05A3" w:rsidP="00100C41">
      <w:pPr>
        <w:pStyle w:val="libLine"/>
        <w:rPr>
          <w:lang w:bidi="fa-IR"/>
        </w:rPr>
      </w:pPr>
      <w:r>
        <w:rPr>
          <w:rtl/>
          <w:lang w:bidi="fa-IR"/>
        </w:rPr>
        <w:t>____________________</w:t>
      </w:r>
    </w:p>
    <w:p w:rsidR="00B41885" w:rsidRDefault="00B41885" w:rsidP="00EB05A3">
      <w:pPr>
        <w:pStyle w:val="libFootnote0"/>
        <w:rPr>
          <w:rtl/>
        </w:rPr>
      </w:pPr>
      <w:r>
        <w:rPr>
          <w:rFonts w:hint="cs"/>
          <w:rtl/>
        </w:rPr>
        <w:t xml:space="preserve">= </w:t>
      </w:r>
      <w:r>
        <w:rPr>
          <w:rtl/>
          <w:lang w:bidi="fa-IR"/>
        </w:rPr>
        <w:t>الحاوي الكبير 4 : 363 ، المهذب - للشيرازي - 1 : 242 ، المجموع 8 : 327 ، الهداية - للمرغيناني - 1 : 135.</w:t>
      </w:r>
    </w:p>
    <w:p w:rsidR="003A67F1" w:rsidRDefault="00EB05A3" w:rsidP="00EB05A3">
      <w:pPr>
        <w:pStyle w:val="libFootnote0"/>
        <w:rPr>
          <w:lang w:bidi="fa-IR"/>
        </w:rPr>
      </w:pPr>
      <w:r w:rsidRPr="00EB05A3">
        <w:rPr>
          <w:rtl/>
        </w:rPr>
        <w:t>(1)</w:t>
      </w:r>
      <w:r w:rsidR="003A67F1">
        <w:rPr>
          <w:rtl/>
          <w:lang w:bidi="fa-IR"/>
        </w:rPr>
        <w:t xml:space="preserve"> صحيح البخاري 2 : 7 ، صحيح مسلم 1 : 327 </w:t>
      </w:r>
      <w:r w:rsidR="00B41885">
        <w:rPr>
          <w:rFonts w:hint="cs"/>
          <w:rtl/>
          <w:lang w:bidi="fa-IR"/>
        </w:rPr>
        <w:t>/</w:t>
      </w:r>
      <w:r w:rsidR="003A67F1">
        <w:rPr>
          <w:rtl/>
          <w:lang w:bidi="fa-IR"/>
        </w:rPr>
        <w:t xml:space="preserve"> 136 ، سنن أبي داود 1 : 155 </w:t>
      </w:r>
      <w:r w:rsidR="00B41885">
        <w:rPr>
          <w:rFonts w:hint="cs"/>
          <w:rtl/>
          <w:lang w:bidi="fa-IR"/>
        </w:rPr>
        <w:t>/</w:t>
      </w:r>
      <w:r w:rsidR="003A67F1">
        <w:rPr>
          <w:rtl/>
          <w:lang w:bidi="fa-IR"/>
        </w:rPr>
        <w:t xml:space="preserve"> 565 و 566 ، سنن البيهقي 3 : 132 ، المعجم الكبير </w:t>
      </w:r>
      <w:r w:rsidR="00E9208D">
        <w:rPr>
          <w:rtl/>
          <w:lang w:bidi="fa-IR"/>
        </w:rPr>
        <w:t>-</w:t>
      </w:r>
      <w:r w:rsidR="003A67F1">
        <w:rPr>
          <w:rtl/>
          <w:lang w:bidi="fa-IR"/>
        </w:rPr>
        <w:t xml:space="preserve"> للطبراني </w:t>
      </w:r>
      <w:r w:rsidR="00E9208D">
        <w:rPr>
          <w:rtl/>
          <w:lang w:bidi="fa-IR"/>
        </w:rPr>
        <w:t>-</w:t>
      </w:r>
      <w:r w:rsidR="003A67F1">
        <w:rPr>
          <w:rtl/>
          <w:lang w:bidi="fa-IR"/>
        </w:rPr>
        <w:t xml:space="preserve"> 12 : 363 </w:t>
      </w:r>
      <w:r w:rsidR="00B41885">
        <w:rPr>
          <w:rFonts w:hint="cs"/>
          <w:rtl/>
          <w:lang w:bidi="fa-IR"/>
        </w:rPr>
        <w:t>/</w:t>
      </w:r>
      <w:r w:rsidR="003A67F1">
        <w:rPr>
          <w:rtl/>
          <w:lang w:bidi="fa-IR"/>
        </w:rPr>
        <w:t xml:space="preserve"> 13350 و 425 </w:t>
      </w:r>
      <w:r w:rsidR="00B41885">
        <w:rPr>
          <w:rFonts w:hint="cs"/>
          <w:rtl/>
          <w:lang w:bidi="fa-IR"/>
        </w:rPr>
        <w:t>/</w:t>
      </w:r>
      <w:r w:rsidR="003A67F1">
        <w:rPr>
          <w:rtl/>
          <w:lang w:bidi="fa-IR"/>
        </w:rPr>
        <w:t xml:space="preserve"> 13565 ، مصنّف ابن أبي شيبة 2 : 383 ، مسند أبي عوانة 2 : 59 ، مسند الحميدي 2 : 431 </w:t>
      </w:r>
      <w:r w:rsidR="00E9208D">
        <w:rPr>
          <w:rtl/>
          <w:lang w:bidi="fa-IR"/>
        </w:rPr>
        <w:t>-</w:t>
      </w:r>
      <w:r w:rsidR="003A67F1">
        <w:rPr>
          <w:rtl/>
          <w:lang w:bidi="fa-IR"/>
        </w:rPr>
        <w:t xml:space="preserve"> 432 ، مسند احمد 2 : 438.</w:t>
      </w:r>
    </w:p>
    <w:p w:rsidR="003A67F1" w:rsidRDefault="00EB05A3" w:rsidP="00EB05A3">
      <w:pPr>
        <w:pStyle w:val="libFootnote0"/>
        <w:rPr>
          <w:lang w:bidi="fa-IR"/>
        </w:rPr>
      </w:pPr>
      <w:r w:rsidRPr="00EB05A3">
        <w:rPr>
          <w:rtl/>
        </w:rPr>
        <w:t>(2)</w:t>
      </w:r>
      <w:r w:rsidR="003A67F1">
        <w:rPr>
          <w:rtl/>
          <w:lang w:bidi="fa-IR"/>
        </w:rPr>
        <w:t xml:space="preserve"> التهذيب 5 : 400 </w:t>
      </w:r>
      <w:r w:rsidR="00B41885">
        <w:rPr>
          <w:rFonts w:hint="cs"/>
          <w:rtl/>
          <w:lang w:bidi="fa-IR"/>
        </w:rPr>
        <w:t>/</w:t>
      </w:r>
      <w:r w:rsidR="003A67F1">
        <w:rPr>
          <w:rtl/>
          <w:lang w:bidi="fa-IR"/>
        </w:rPr>
        <w:t xml:space="preserve"> 1391 ، ال</w:t>
      </w:r>
      <w:r w:rsidR="00B41885">
        <w:rPr>
          <w:rFonts w:hint="cs"/>
          <w:rtl/>
          <w:lang w:bidi="fa-IR"/>
        </w:rPr>
        <w:t>ا</w:t>
      </w:r>
      <w:r w:rsidR="003A67F1">
        <w:rPr>
          <w:rtl/>
          <w:lang w:bidi="fa-IR"/>
        </w:rPr>
        <w:t xml:space="preserve">ستبصار 2 : 318 </w:t>
      </w:r>
      <w:r w:rsidR="00B41885">
        <w:rPr>
          <w:rFonts w:hint="cs"/>
          <w:rtl/>
          <w:lang w:bidi="fa-IR"/>
        </w:rPr>
        <w:t>/</w:t>
      </w:r>
      <w:r w:rsidR="003A67F1">
        <w:rPr>
          <w:rtl/>
          <w:lang w:bidi="fa-IR"/>
        </w:rPr>
        <w:t xml:space="preserve"> 1126.</w:t>
      </w:r>
    </w:p>
    <w:p w:rsidR="003A67F1" w:rsidRDefault="00EB05A3" w:rsidP="00EB05A3">
      <w:pPr>
        <w:pStyle w:val="libFootnote0"/>
        <w:rPr>
          <w:lang w:bidi="fa-IR"/>
        </w:rPr>
      </w:pPr>
      <w:r w:rsidRPr="00EB05A3">
        <w:rPr>
          <w:rtl/>
        </w:rPr>
        <w:t>(3)</w:t>
      </w:r>
      <w:r w:rsidR="003A67F1">
        <w:rPr>
          <w:rtl/>
          <w:lang w:bidi="fa-IR"/>
        </w:rPr>
        <w:t xml:space="preserve"> الحاوي الكبير 4 : 363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242 ، المجموع 8 : 327 و 328 ، المغني 3 : 195 ، الشرح الكبير 3 : 176 ،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135.</w:t>
      </w:r>
    </w:p>
    <w:p w:rsidR="00381EC4" w:rsidRDefault="00EB05A3" w:rsidP="00EB05A3">
      <w:pPr>
        <w:pStyle w:val="libFootnote0"/>
        <w:rPr>
          <w:lang w:bidi="fa-IR"/>
        </w:rPr>
      </w:pPr>
      <w:r w:rsidRPr="00EB05A3">
        <w:rPr>
          <w:rtl/>
        </w:rPr>
        <w:t>(4)</w:t>
      </w:r>
      <w:r w:rsidR="003A67F1">
        <w:rPr>
          <w:rtl/>
          <w:lang w:bidi="fa-IR"/>
        </w:rPr>
        <w:t xml:space="preserve"> المغني 3 : 195 ، الإ</w:t>
      </w:r>
      <w:r w:rsidR="00FB6BB4">
        <w:rPr>
          <w:rFonts w:hint="cs"/>
          <w:rtl/>
          <w:lang w:bidi="fa-IR"/>
        </w:rPr>
        <w:t>ِ</w:t>
      </w:r>
      <w:r w:rsidR="003A67F1">
        <w:rPr>
          <w:rtl/>
          <w:lang w:bidi="fa-IR"/>
        </w:rPr>
        <w:t xml:space="preserve">جماع </w:t>
      </w:r>
      <w:r w:rsidR="00E9208D">
        <w:rPr>
          <w:rtl/>
          <w:lang w:bidi="fa-IR"/>
        </w:rPr>
        <w:t>-</w:t>
      </w:r>
      <w:r w:rsidR="003A67F1">
        <w:rPr>
          <w:rtl/>
          <w:lang w:bidi="fa-IR"/>
        </w:rPr>
        <w:t xml:space="preserve"> لابن المنذر </w:t>
      </w:r>
      <w:r w:rsidR="00E9208D">
        <w:rPr>
          <w:rtl/>
          <w:lang w:bidi="fa-IR"/>
        </w:rPr>
        <w:t>-</w:t>
      </w:r>
      <w:r w:rsidR="003A67F1">
        <w:rPr>
          <w:rtl/>
          <w:lang w:bidi="fa-IR"/>
        </w:rPr>
        <w:t xml:space="preserve"> 16 </w:t>
      </w:r>
      <w:r w:rsidR="00FB6BB4">
        <w:rPr>
          <w:rFonts w:hint="cs"/>
          <w:rtl/>
          <w:lang w:bidi="fa-IR"/>
        </w:rPr>
        <w:t>/</w:t>
      </w:r>
      <w:r w:rsidR="003A67F1">
        <w:rPr>
          <w:rtl/>
          <w:lang w:bidi="fa-IR"/>
        </w:rPr>
        <w:t xml:space="preserve"> 135.</w:t>
      </w:r>
    </w:p>
    <w:p w:rsidR="00DD47EA" w:rsidRDefault="00DD47EA" w:rsidP="006F79F7">
      <w:pPr>
        <w:pStyle w:val="libNormal"/>
        <w:rPr>
          <w:rtl/>
          <w:lang w:bidi="fa-IR"/>
        </w:rPr>
      </w:pPr>
      <w:r>
        <w:rPr>
          <w:rtl/>
          <w:lang w:bidi="fa-IR"/>
        </w:rPr>
        <w:br w:type="page"/>
      </w:r>
    </w:p>
    <w:p w:rsidR="003A67F1" w:rsidRDefault="003A67F1" w:rsidP="00FB6BB4">
      <w:pPr>
        <w:pStyle w:val="libNormal0"/>
        <w:rPr>
          <w:lang w:bidi="fa-IR"/>
        </w:rPr>
      </w:pPr>
      <w:r>
        <w:rPr>
          <w:rtl/>
          <w:lang w:bidi="fa-IR"/>
        </w:rPr>
        <w:lastRenderedPageBreak/>
        <w:t>الموسرة قد حجّت حجّة الإ</w:t>
      </w:r>
      <w:r w:rsidR="00FB6BB4">
        <w:rPr>
          <w:rFonts w:hint="cs"/>
          <w:rtl/>
          <w:lang w:bidi="fa-IR"/>
        </w:rPr>
        <w:t>ِ</w:t>
      </w:r>
      <w:r>
        <w:rPr>
          <w:rtl/>
          <w:lang w:bidi="fa-IR"/>
        </w:rPr>
        <w:t xml:space="preserve">سلام تقول لزوجها : حجّني من مالي ، أله أن يمنعها من ذلك؟ قال : « نعم ويقول لها : حقّي عليك أعظم من حقّك عليّ في هذا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وأمّا الحجّة المنذورة ، فإن كانت قد نذرت الحجّ المعيّن بزمان معيّن حالة خلوّها من الزوج ، أو قيّدت النذر بزمان معيّن بإذنه لو كانت مزوّجة</w:t>
      </w:r>
      <w:r w:rsidR="00FB6BB4">
        <w:rPr>
          <w:rFonts w:hint="cs"/>
          <w:rtl/>
          <w:lang w:bidi="fa-IR"/>
        </w:rPr>
        <w:t>ً</w:t>
      </w:r>
      <w:r>
        <w:rPr>
          <w:rtl/>
          <w:lang w:bidi="fa-IR"/>
        </w:rPr>
        <w:t xml:space="preserve"> به ، فإنّه ليس له منعها منه ، لأنّه واجب عليها ، فأشبه حجّة الإ</w:t>
      </w:r>
      <w:r w:rsidR="00FB6BB4">
        <w:rPr>
          <w:rFonts w:hint="cs"/>
          <w:rtl/>
          <w:lang w:bidi="fa-IR"/>
        </w:rPr>
        <w:t>ِ</w:t>
      </w:r>
      <w:r>
        <w:rPr>
          <w:rtl/>
          <w:lang w:bidi="fa-IR"/>
        </w:rPr>
        <w:t>سلام.</w:t>
      </w:r>
    </w:p>
    <w:p w:rsidR="003A67F1" w:rsidRDefault="003A67F1" w:rsidP="003A67F1">
      <w:pPr>
        <w:pStyle w:val="libNormal"/>
        <w:rPr>
          <w:lang w:bidi="fa-IR"/>
        </w:rPr>
      </w:pPr>
      <w:r>
        <w:rPr>
          <w:rtl/>
          <w:lang w:bidi="fa-IR"/>
        </w:rPr>
        <w:t>وإن نذرت حال الزوجية به ، فإن أذن لها في النذر وكان مطلقا</w:t>
      </w:r>
      <w:r w:rsidR="00FB6BB4">
        <w:rPr>
          <w:rFonts w:hint="cs"/>
          <w:rtl/>
          <w:lang w:bidi="fa-IR"/>
        </w:rPr>
        <w:t>ً</w:t>
      </w:r>
      <w:r>
        <w:rPr>
          <w:rtl/>
          <w:lang w:bidi="fa-IR"/>
        </w:rPr>
        <w:t xml:space="preserve"> ، فالوجه : أنّه يجوز له منعها في ذلك العام </w:t>
      </w:r>
      <w:r w:rsidR="00FB6BB4">
        <w:rPr>
          <w:rFonts w:hint="cs"/>
          <w:rtl/>
          <w:lang w:bidi="fa-IR"/>
        </w:rPr>
        <w:t>؛</w:t>
      </w:r>
      <w:r>
        <w:rPr>
          <w:rtl/>
          <w:lang w:bidi="fa-IR"/>
        </w:rPr>
        <w:t xml:space="preserve"> لأنّه واجب مطلق.</w:t>
      </w:r>
    </w:p>
    <w:p w:rsidR="003A67F1" w:rsidRDefault="003A67F1" w:rsidP="003A67F1">
      <w:pPr>
        <w:pStyle w:val="libNormal"/>
        <w:rPr>
          <w:lang w:bidi="fa-IR"/>
        </w:rPr>
      </w:pPr>
      <w:r>
        <w:rPr>
          <w:rtl/>
          <w:lang w:bidi="fa-IR"/>
        </w:rPr>
        <w:t xml:space="preserve">ويحتمل عدم المنع </w:t>
      </w:r>
      <w:r w:rsidR="00FB6BB4">
        <w:rPr>
          <w:rFonts w:hint="cs"/>
          <w:rtl/>
          <w:lang w:bidi="fa-IR"/>
        </w:rPr>
        <w:t>؛</w:t>
      </w:r>
      <w:r>
        <w:rPr>
          <w:rtl/>
          <w:lang w:bidi="fa-IR"/>
        </w:rPr>
        <w:t xml:space="preserve"> لأنّه أداء الواجب.</w:t>
      </w:r>
    </w:p>
    <w:p w:rsidR="003A67F1" w:rsidRDefault="003A67F1" w:rsidP="003A67F1">
      <w:pPr>
        <w:pStyle w:val="libNormal"/>
        <w:rPr>
          <w:lang w:bidi="fa-IR"/>
        </w:rPr>
      </w:pPr>
      <w:bookmarkStart w:id="84" w:name="_Toc112686445"/>
      <w:r w:rsidRPr="00354CA5">
        <w:rPr>
          <w:rStyle w:val="Heading3Char"/>
          <w:rtl/>
        </w:rPr>
        <w:t>تذنيب :</w:t>
      </w:r>
      <w:bookmarkEnd w:id="84"/>
      <w:r>
        <w:rPr>
          <w:rtl/>
          <w:lang w:bidi="fa-IR"/>
        </w:rPr>
        <w:t xml:space="preserve"> حكم العبد حكم المزوّجة ، فإن </w:t>
      </w:r>
      <w:r w:rsidR="00FB6BB4">
        <w:rPr>
          <w:rFonts w:hint="cs"/>
          <w:rtl/>
          <w:lang w:bidi="fa-IR"/>
        </w:rPr>
        <w:t>اُ</w:t>
      </w:r>
      <w:r>
        <w:rPr>
          <w:rtl/>
          <w:lang w:bidi="fa-IR"/>
        </w:rPr>
        <w:t>عتق فكالمطلّقة بائنا</w:t>
      </w:r>
      <w:r w:rsidR="00FB6BB4">
        <w:rPr>
          <w:rFonts w:hint="cs"/>
          <w:rtl/>
          <w:lang w:bidi="fa-IR"/>
        </w:rPr>
        <w:t>ً</w:t>
      </w:r>
      <w:r>
        <w:rPr>
          <w:rtl/>
          <w:lang w:bidi="fa-IR"/>
        </w:rPr>
        <w:t xml:space="preserve"> ، والأمة المزوّجة يشترط في حجّها التطوّع ونذره إذن المولى والزوج.</w:t>
      </w:r>
    </w:p>
    <w:p w:rsidR="003A67F1" w:rsidRDefault="003A67F1" w:rsidP="003A67F1">
      <w:pPr>
        <w:pStyle w:val="libNormal"/>
        <w:rPr>
          <w:lang w:bidi="fa-IR"/>
        </w:rPr>
      </w:pPr>
      <w:bookmarkStart w:id="85" w:name="_Toc112686446"/>
      <w:r w:rsidRPr="009368B8">
        <w:rPr>
          <w:rStyle w:val="Heading2Char"/>
          <w:rtl/>
        </w:rPr>
        <w:t>مسألة 60 :</w:t>
      </w:r>
      <w:bookmarkEnd w:id="85"/>
      <w:r>
        <w:rPr>
          <w:rtl/>
          <w:lang w:bidi="fa-IR"/>
        </w:rPr>
        <w:t xml:space="preserve"> المعتدة عدّة رجعية كالزوجة ، لأنّ للزوج الرجوع في طلاقها والاستمتاع بها ، والحجّ يمنعه عن ذلك لو راجع ، فيقف على إذنه.</w:t>
      </w:r>
    </w:p>
    <w:p w:rsidR="003A67F1" w:rsidRDefault="003A67F1" w:rsidP="003A67F1">
      <w:pPr>
        <w:pStyle w:val="libNormal"/>
        <w:rPr>
          <w:lang w:bidi="fa-IR"/>
        </w:rPr>
      </w:pPr>
      <w:r>
        <w:rPr>
          <w:rtl/>
          <w:lang w:bidi="fa-IR"/>
        </w:rPr>
        <w:t xml:space="preserve">ولأنّ الصادق </w:t>
      </w:r>
      <w:r w:rsidR="006364A8" w:rsidRPr="006364A8">
        <w:rPr>
          <w:rStyle w:val="libAlaemChar"/>
          <w:rtl/>
        </w:rPr>
        <w:t>عليه‌السلام</w:t>
      </w:r>
      <w:r>
        <w:rPr>
          <w:rtl/>
          <w:lang w:bidi="fa-IR"/>
        </w:rPr>
        <w:t xml:space="preserve"> قال : « المطلّقة إن كانت صرورة ، حجّت في عدّتها ، وإن كانت حجّت ، فلا تحجّ حتى تقضي عدّتها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ولها أن تخرج في حجّة الإ</w:t>
      </w:r>
      <w:r w:rsidR="00FB6BB4">
        <w:rPr>
          <w:rFonts w:hint="cs"/>
          <w:rtl/>
          <w:lang w:bidi="fa-IR"/>
        </w:rPr>
        <w:t>ِ</w:t>
      </w:r>
      <w:r>
        <w:rPr>
          <w:rtl/>
          <w:lang w:bidi="fa-IR"/>
        </w:rPr>
        <w:t xml:space="preserve">سلام من غير إذن الزوج </w:t>
      </w:r>
      <w:r w:rsidR="00FB6BB4">
        <w:rPr>
          <w:rFonts w:hint="cs"/>
          <w:rtl/>
          <w:lang w:bidi="fa-IR"/>
        </w:rPr>
        <w:t>؛</w:t>
      </w:r>
      <w:r>
        <w:rPr>
          <w:rtl/>
          <w:lang w:bidi="fa-IR"/>
        </w:rPr>
        <w:t xml:space="preserve"> لأنّ الزوجة لها ذلك فالمطلّقة أولى </w:t>
      </w:r>
      <w:r w:rsidR="00FB6BB4">
        <w:rPr>
          <w:rFonts w:hint="cs"/>
          <w:rtl/>
          <w:lang w:bidi="fa-IR"/>
        </w:rPr>
        <w:t>؛</w:t>
      </w:r>
      <w:r>
        <w:rPr>
          <w:rtl/>
          <w:lang w:bidi="fa-IR"/>
        </w:rPr>
        <w:t xml:space="preserve"> لقول أحدهما </w:t>
      </w:r>
      <w:r w:rsidR="00C564CA" w:rsidRPr="00C564CA">
        <w:rPr>
          <w:rStyle w:val="libAlaemChar"/>
          <w:rtl/>
        </w:rPr>
        <w:t>عليهما‌السلام</w:t>
      </w:r>
      <w:r>
        <w:rPr>
          <w:rtl/>
          <w:lang w:bidi="fa-IR"/>
        </w:rPr>
        <w:t xml:space="preserve"> : « المطلّقة تحجّ في عدّتها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أمّا التطوّع فليس لها ذلك إل</w:t>
      </w:r>
      <w:r w:rsidR="00FB6BB4">
        <w:rPr>
          <w:rFonts w:hint="cs"/>
          <w:rtl/>
          <w:lang w:bidi="fa-IR"/>
        </w:rPr>
        <w:t>ّ</w:t>
      </w:r>
      <w:r>
        <w:rPr>
          <w:rtl/>
          <w:lang w:bidi="fa-IR"/>
        </w:rPr>
        <w:t xml:space="preserve">ا بإذنه </w:t>
      </w:r>
      <w:r w:rsidR="00FB6BB4">
        <w:rPr>
          <w:rFonts w:hint="cs"/>
          <w:rtl/>
          <w:lang w:bidi="fa-IR"/>
        </w:rPr>
        <w:t>؛</w:t>
      </w:r>
      <w:r>
        <w:rPr>
          <w:rtl/>
          <w:lang w:bidi="fa-IR"/>
        </w:rPr>
        <w:t xml:space="preserve"> لما تقدّم.</w:t>
      </w:r>
    </w:p>
    <w:p w:rsidR="003A67F1" w:rsidRDefault="003A67F1" w:rsidP="003A67F1">
      <w:pPr>
        <w:pStyle w:val="libNormal"/>
        <w:rPr>
          <w:lang w:bidi="fa-IR"/>
        </w:rPr>
      </w:pPr>
      <w:r>
        <w:rPr>
          <w:rtl/>
          <w:lang w:bidi="fa-IR"/>
        </w:rPr>
        <w:t xml:space="preserve">ولما رواه معاوية بن عمّار عن الصادق </w:t>
      </w:r>
      <w:r w:rsidR="006364A8" w:rsidRPr="006364A8">
        <w:rPr>
          <w:rStyle w:val="libAlaemChar"/>
          <w:rtl/>
        </w:rPr>
        <w:t>عليه‌السلام</w:t>
      </w:r>
      <w:r>
        <w:rPr>
          <w:rtl/>
          <w:lang w:bidi="fa-IR"/>
        </w:rPr>
        <w:t xml:space="preserve"> ، قال : « لا تحجّ‌</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400 </w:t>
      </w:r>
      <w:r w:rsidR="00FB6BB4">
        <w:rPr>
          <w:rFonts w:hint="cs"/>
          <w:rtl/>
          <w:lang w:bidi="fa-IR"/>
        </w:rPr>
        <w:t>/</w:t>
      </w:r>
      <w:r w:rsidR="003A67F1">
        <w:rPr>
          <w:rtl/>
          <w:lang w:bidi="fa-IR"/>
        </w:rPr>
        <w:t xml:space="preserve"> 1392 ، والفقيه 2 : 268 </w:t>
      </w:r>
      <w:r w:rsidR="00FB6BB4">
        <w:rPr>
          <w:rFonts w:hint="cs"/>
          <w:rtl/>
          <w:lang w:bidi="fa-IR"/>
        </w:rPr>
        <w:t>/</w:t>
      </w:r>
      <w:r w:rsidR="003A67F1">
        <w:rPr>
          <w:rtl/>
          <w:lang w:bidi="fa-IR"/>
        </w:rPr>
        <w:t xml:space="preserve"> 1307.</w:t>
      </w:r>
    </w:p>
    <w:p w:rsidR="003A67F1" w:rsidRDefault="00EB05A3" w:rsidP="00EB05A3">
      <w:pPr>
        <w:pStyle w:val="libFootnote0"/>
        <w:rPr>
          <w:lang w:bidi="fa-IR"/>
        </w:rPr>
      </w:pPr>
      <w:r w:rsidRPr="00EB05A3">
        <w:rPr>
          <w:rtl/>
        </w:rPr>
        <w:t>(2)</w:t>
      </w:r>
      <w:r w:rsidR="003A67F1">
        <w:rPr>
          <w:rtl/>
          <w:lang w:bidi="fa-IR"/>
        </w:rPr>
        <w:t xml:space="preserve"> التهذيب 5 : 402 </w:t>
      </w:r>
      <w:r w:rsidR="00FB6BB4">
        <w:rPr>
          <w:rFonts w:hint="cs"/>
          <w:rtl/>
          <w:lang w:bidi="fa-IR"/>
        </w:rPr>
        <w:t>/</w:t>
      </w:r>
      <w:r w:rsidR="003A67F1">
        <w:rPr>
          <w:rtl/>
          <w:lang w:bidi="fa-IR"/>
        </w:rPr>
        <w:t xml:space="preserve"> 1399 ، الاستبصار 2 : 318 </w:t>
      </w:r>
      <w:r w:rsidR="00FB6BB4">
        <w:rPr>
          <w:rFonts w:hint="cs"/>
          <w:rtl/>
          <w:lang w:bidi="fa-IR"/>
        </w:rPr>
        <w:t>/</w:t>
      </w:r>
      <w:r w:rsidR="003A67F1">
        <w:rPr>
          <w:rtl/>
          <w:lang w:bidi="fa-IR"/>
        </w:rPr>
        <w:t xml:space="preserve"> 1125.</w:t>
      </w:r>
    </w:p>
    <w:p w:rsidR="00381EC4" w:rsidRDefault="00EB05A3" w:rsidP="00EB05A3">
      <w:pPr>
        <w:pStyle w:val="libFootnote0"/>
        <w:rPr>
          <w:lang w:bidi="fa-IR"/>
        </w:rPr>
      </w:pPr>
      <w:r w:rsidRPr="00EB05A3">
        <w:rPr>
          <w:rtl/>
        </w:rPr>
        <w:t>(3)</w:t>
      </w:r>
      <w:r w:rsidR="003A67F1">
        <w:rPr>
          <w:rtl/>
          <w:lang w:bidi="fa-IR"/>
        </w:rPr>
        <w:t xml:space="preserve"> التهذيب 5 : 402 </w:t>
      </w:r>
      <w:r w:rsidR="00FB6BB4">
        <w:rPr>
          <w:rFonts w:hint="cs"/>
          <w:rtl/>
          <w:lang w:bidi="fa-IR"/>
        </w:rPr>
        <w:t>/</w:t>
      </w:r>
      <w:r w:rsidR="003A67F1">
        <w:rPr>
          <w:rtl/>
          <w:lang w:bidi="fa-IR"/>
        </w:rPr>
        <w:t xml:space="preserve"> 1398 ، الاستبصار 2 : 317 </w:t>
      </w:r>
      <w:r w:rsidR="00FB6BB4">
        <w:rPr>
          <w:rFonts w:hint="cs"/>
          <w:rtl/>
          <w:lang w:bidi="fa-IR"/>
        </w:rPr>
        <w:t>/</w:t>
      </w:r>
      <w:r w:rsidR="003A67F1">
        <w:rPr>
          <w:rtl/>
          <w:lang w:bidi="fa-IR"/>
        </w:rPr>
        <w:t xml:space="preserve"> 1124 ، والفقيه 2 : 269 </w:t>
      </w:r>
      <w:r w:rsidR="00FB6BB4">
        <w:rPr>
          <w:rFonts w:hint="cs"/>
          <w:rtl/>
          <w:lang w:bidi="fa-IR"/>
        </w:rPr>
        <w:t>/</w:t>
      </w:r>
      <w:r w:rsidR="003A67F1">
        <w:rPr>
          <w:rtl/>
          <w:lang w:bidi="fa-IR"/>
        </w:rPr>
        <w:t xml:space="preserve"> 1311.</w:t>
      </w:r>
    </w:p>
    <w:p w:rsidR="00DD47EA" w:rsidRDefault="00DD47EA" w:rsidP="006F79F7">
      <w:pPr>
        <w:pStyle w:val="libNormal"/>
        <w:rPr>
          <w:rtl/>
          <w:lang w:bidi="fa-IR"/>
        </w:rPr>
      </w:pPr>
      <w:r>
        <w:rPr>
          <w:rtl/>
          <w:lang w:bidi="fa-IR"/>
        </w:rPr>
        <w:br w:type="page"/>
      </w:r>
    </w:p>
    <w:p w:rsidR="003A67F1" w:rsidRDefault="003A67F1" w:rsidP="00FB6BB4">
      <w:pPr>
        <w:pStyle w:val="libNormal0"/>
        <w:rPr>
          <w:lang w:bidi="fa-IR"/>
        </w:rPr>
      </w:pPr>
      <w:r>
        <w:rPr>
          <w:rtl/>
          <w:lang w:bidi="fa-IR"/>
        </w:rPr>
        <w:lastRenderedPageBreak/>
        <w:t xml:space="preserve">المطلّقة في عدّتها » </w:t>
      </w:r>
      <w:r w:rsidR="00EB05A3" w:rsidRPr="00EB05A3">
        <w:rPr>
          <w:rStyle w:val="libFootnotenumChar"/>
          <w:rtl/>
        </w:rPr>
        <w:t>(1)</w:t>
      </w:r>
      <w:r>
        <w:rPr>
          <w:rtl/>
          <w:lang w:bidi="fa-IR"/>
        </w:rPr>
        <w:t xml:space="preserve"> وحملناه على التطوّع </w:t>
      </w:r>
      <w:r w:rsidR="00FB6BB4">
        <w:rPr>
          <w:rFonts w:hint="cs"/>
          <w:rtl/>
          <w:lang w:bidi="fa-IR"/>
        </w:rPr>
        <w:t>؛</w:t>
      </w:r>
      <w:r>
        <w:rPr>
          <w:rtl/>
          <w:lang w:bidi="fa-IR"/>
        </w:rPr>
        <w:t xml:space="preserve"> جمعا</w:t>
      </w:r>
      <w:r w:rsidR="00FB6BB4">
        <w:rPr>
          <w:rFonts w:hint="cs"/>
          <w:rtl/>
          <w:lang w:bidi="fa-IR"/>
        </w:rPr>
        <w:t>ً</w:t>
      </w:r>
      <w:r>
        <w:rPr>
          <w:rtl/>
          <w:lang w:bidi="fa-IR"/>
        </w:rPr>
        <w:t xml:space="preserve"> بين الأدلّة.</w:t>
      </w:r>
    </w:p>
    <w:p w:rsidR="003A67F1" w:rsidRDefault="003A67F1" w:rsidP="003A67F1">
      <w:pPr>
        <w:pStyle w:val="libNormal"/>
        <w:rPr>
          <w:lang w:bidi="fa-IR"/>
        </w:rPr>
      </w:pPr>
      <w:r>
        <w:rPr>
          <w:rtl/>
          <w:lang w:bidi="fa-IR"/>
        </w:rPr>
        <w:t>أمّا المطلّقة طلاقا</w:t>
      </w:r>
      <w:r w:rsidR="00FB6BB4">
        <w:rPr>
          <w:rFonts w:hint="cs"/>
          <w:rtl/>
          <w:lang w:bidi="fa-IR"/>
        </w:rPr>
        <w:t>ً</w:t>
      </w:r>
      <w:r>
        <w:rPr>
          <w:rtl/>
          <w:lang w:bidi="fa-IR"/>
        </w:rPr>
        <w:t xml:space="preserve"> بائنا</w:t>
      </w:r>
      <w:r w:rsidR="00FB6BB4">
        <w:rPr>
          <w:rFonts w:hint="cs"/>
          <w:rtl/>
          <w:lang w:bidi="fa-IR"/>
        </w:rPr>
        <w:t>ً</w:t>
      </w:r>
      <w:r>
        <w:rPr>
          <w:rtl/>
          <w:lang w:bidi="fa-IR"/>
        </w:rPr>
        <w:t xml:space="preserve"> فإنّها تخرج في الواجب والتطوّع من غير إذن الزوج </w:t>
      </w:r>
      <w:r w:rsidR="00FB6BB4">
        <w:rPr>
          <w:rFonts w:hint="cs"/>
          <w:rtl/>
          <w:lang w:bidi="fa-IR"/>
        </w:rPr>
        <w:t>؛</w:t>
      </w:r>
      <w:r>
        <w:rPr>
          <w:rtl/>
          <w:lang w:bidi="fa-IR"/>
        </w:rPr>
        <w:t xml:space="preserve"> لانقطاع سلطنته عليها وصيرورته أجنبيا</w:t>
      </w:r>
      <w:r w:rsidR="00FB6BB4">
        <w:rPr>
          <w:rFonts w:hint="cs"/>
          <w:rtl/>
          <w:lang w:bidi="fa-IR"/>
        </w:rPr>
        <w:t>ً</w:t>
      </w:r>
      <w:r>
        <w:rPr>
          <w:rtl/>
          <w:lang w:bidi="fa-IR"/>
        </w:rPr>
        <w:t xml:space="preserve"> لا اعتبار بإذنه.</w:t>
      </w:r>
    </w:p>
    <w:p w:rsidR="003A67F1" w:rsidRDefault="003A67F1" w:rsidP="003A67F1">
      <w:pPr>
        <w:pStyle w:val="libNormal"/>
        <w:rPr>
          <w:lang w:bidi="fa-IR"/>
        </w:rPr>
      </w:pPr>
      <w:r>
        <w:rPr>
          <w:rtl/>
          <w:lang w:bidi="fa-IR"/>
        </w:rPr>
        <w:t>وأمّا المعتدّة عدّة الوفاة فإنّها تخرج في حجّ الإ</w:t>
      </w:r>
      <w:r w:rsidR="00FB6BB4">
        <w:rPr>
          <w:rFonts w:hint="cs"/>
          <w:rtl/>
          <w:lang w:bidi="fa-IR"/>
        </w:rPr>
        <w:t>ِ</w:t>
      </w:r>
      <w:r>
        <w:rPr>
          <w:rtl/>
          <w:lang w:bidi="fa-IR"/>
        </w:rPr>
        <w:t xml:space="preserve">سلام عند علمائنا </w:t>
      </w:r>
      <w:r w:rsidR="00FB6BB4">
        <w:rPr>
          <w:rFonts w:hint="cs"/>
          <w:rtl/>
          <w:lang w:bidi="fa-IR"/>
        </w:rPr>
        <w:t>؛</w:t>
      </w:r>
      <w:r>
        <w:rPr>
          <w:rtl/>
          <w:lang w:bidi="fa-IR"/>
        </w:rPr>
        <w:t xml:space="preserve"> لانقطاع العصمة.</w:t>
      </w:r>
    </w:p>
    <w:p w:rsidR="003A67F1" w:rsidRDefault="003A67F1" w:rsidP="003A67F1">
      <w:pPr>
        <w:pStyle w:val="libNormal"/>
        <w:rPr>
          <w:lang w:bidi="fa-IR"/>
        </w:rPr>
      </w:pPr>
      <w:r>
        <w:rPr>
          <w:rtl/>
          <w:lang w:bidi="fa-IR"/>
        </w:rPr>
        <w:t xml:space="preserve">ولما رواه زرارة </w:t>
      </w:r>
      <w:r w:rsidR="00E9208D">
        <w:rPr>
          <w:rtl/>
          <w:lang w:bidi="fa-IR"/>
        </w:rPr>
        <w:t>-</w:t>
      </w:r>
      <w:r>
        <w:rPr>
          <w:rtl/>
          <w:lang w:bidi="fa-IR"/>
        </w:rPr>
        <w:t xml:space="preserve"> في الصحيح </w:t>
      </w:r>
      <w:r w:rsidR="00E9208D">
        <w:rPr>
          <w:rtl/>
          <w:lang w:bidi="fa-IR"/>
        </w:rPr>
        <w:t>-</w:t>
      </w:r>
      <w:r>
        <w:rPr>
          <w:rtl/>
          <w:lang w:bidi="fa-IR"/>
        </w:rPr>
        <w:t xml:space="preserve"> قال : سألت الصادق </w:t>
      </w:r>
      <w:r w:rsidR="006364A8" w:rsidRPr="006364A8">
        <w:rPr>
          <w:rStyle w:val="libAlaemChar"/>
          <w:rtl/>
        </w:rPr>
        <w:t>عليه‌السلام</w:t>
      </w:r>
      <w:r>
        <w:rPr>
          <w:rtl/>
          <w:lang w:bidi="fa-IR"/>
        </w:rPr>
        <w:t xml:space="preserve"> عن التي يتوفّى عنها زوجها أتحجّ في عدّتها؟ قال : « نعم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وقال أحمد : لا يجوز لها أن تخرج ، وتقدّم ملازمة المنزل على الحجّ </w:t>
      </w:r>
      <w:r w:rsidR="00FB6BB4">
        <w:rPr>
          <w:rFonts w:hint="cs"/>
          <w:rtl/>
          <w:lang w:bidi="fa-IR"/>
        </w:rPr>
        <w:t>؛</w:t>
      </w:r>
      <w:r>
        <w:rPr>
          <w:rtl/>
          <w:lang w:bidi="fa-IR"/>
        </w:rPr>
        <w:t xml:space="preserve"> لأنّه يفوت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والحقّ : اتّباع النقل.</w:t>
      </w:r>
    </w:p>
    <w:p w:rsidR="003A67F1" w:rsidRDefault="003A67F1" w:rsidP="003A67F1">
      <w:pPr>
        <w:pStyle w:val="libNormal"/>
        <w:rPr>
          <w:lang w:bidi="fa-IR"/>
        </w:rPr>
      </w:pPr>
      <w:bookmarkStart w:id="86" w:name="_Toc112686447"/>
      <w:r w:rsidRPr="009368B8">
        <w:rPr>
          <w:rStyle w:val="Heading2Char"/>
          <w:rtl/>
        </w:rPr>
        <w:t>مسألة 61 :</w:t>
      </w:r>
      <w:bookmarkEnd w:id="86"/>
      <w:r>
        <w:rPr>
          <w:rtl/>
          <w:lang w:bidi="fa-IR"/>
        </w:rPr>
        <w:t xml:space="preserve">لو كان في الطريق عدوّ يخاف منه على ماله ، سقط فرض الحجّ ، عند علمائنا </w:t>
      </w:r>
      <w:r w:rsidR="00E9208D">
        <w:rPr>
          <w:rtl/>
          <w:lang w:bidi="fa-IR"/>
        </w:rPr>
        <w:t>-</w:t>
      </w:r>
      <w:r>
        <w:rPr>
          <w:rtl/>
          <w:lang w:bidi="fa-IR"/>
        </w:rPr>
        <w:t xml:space="preserve"> وبه قال الشافعي وأحمد في إحدى الروايتين </w:t>
      </w:r>
      <w:r w:rsidR="00EB05A3" w:rsidRPr="00EB05A3">
        <w:rPr>
          <w:rStyle w:val="libFootnotenumChar"/>
          <w:rtl/>
        </w:rPr>
        <w:t>(4)</w:t>
      </w:r>
      <w:r>
        <w:rPr>
          <w:rtl/>
          <w:lang w:bidi="fa-IR"/>
        </w:rPr>
        <w:t xml:space="preserve"> </w:t>
      </w:r>
      <w:r w:rsidR="00E9208D">
        <w:rPr>
          <w:rtl/>
          <w:lang w:bidi="fa-IR"/>
        </w:rPr>
        <w:t>-</w:t>
      </w:r>
      <w:r>
        <w:rPr>
          <w:rtl/>
          <w:lang w:bidi="fa-IR"/>
        </w:rPr>
        <w:t xml:space="preserve"> لأنّ بذل المال تحصيل لشرط الوجوب وهو غير واجب ، فلا يجب ما يتوقّف عليه.</w:t>
      </w:r>
    </w:p>
    <w:p w:rsidR="003A67F1" w:rsidRDefault="003A67F1" w:rsidP="003A67F1">
      <w:pPr>
        <w:pStyle w:val="libNormal"/>
        <w:rPr>
          <w:lang w:bidi="fa-IR"/>
        </w:rPr>
      </w:pPr>
      <w:r>
        <w:rPr>
          <w:rtl/>
          <w:lang w:bidi="fa-IR"/>
        </w:rPr>
        <w:t>وفي الرواية ال</w:t>
      </w:r>
      <w:r w:rsidR="00FB6BB4">
        <w:rPr>
          <w:rFonts w:hint="cs"/>
          <w:rtl/>
          <w:lang w:bidi="fa-IR"/>
        </w:rPr>
        <w:t>اُ</w:t>
      </w:r>
      <w:r>
        <w:rPr>
          <w:rtl/>
          <w:lang w:bidi="fa-IR"/>
        </w:rPr>
        <w:t xml:space="preserve">خرى عن أحمد : أنّه لا يسقط فرض الحجّ ، ويجب أن يستنيب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وليس بمعتمد.</w:t>
      </w:r>
    </w:p>
    <w:p w:rsidR="003A67F1" w:rsidRDefault="003A67F1" w:rsidP="003A67F1">
      <w:pPr>
        <w:pStyle w:val="libNormal"/>
        <w:rPr>
          <w:lang w:bidi="fa-IR"/>
        </w:rPr>
      </w:pPr>
      <w:r>
        <w:rPr>
          <w:rtl/>
          <w:lang w:bidi="fa-IR"/>
        </w:rPr>
        <w:t>ولا فرق بين أن يكون المال قليلا</w:t>
      </w:r>
      <w:r w:rsidR="00FB6BB4">
        <w:rPr>
          <w:rFonts w:hint="cs"/>
          <w:rtl/>
          <w:lang w:bidi="fa-IR"/>
        </w:rPr>
        <w:t>ً</w:t>
      </w:r>
      <w:r>
        <w:rPr>
          <w:rtl/>
          <w:lang w:bidi="fa-IR"/>
        </w:rPr>
        <w:t xml:space="preserve"> أو كثيراً.</w:t>
      </w:r>
    </w:p>
    <w:p w:rsidR="003A67F1" w:rsidRDefault="003A67F1" w:rsidP="003A67F1">
      <w:pPr>
        <w:pStyle w:val="libNormal"/>
        <w:rPr>
          <w:lang w:bidi="fa-IR"/>
        </w:rPr>
      </w:pPr>
      <w:r>
        <w:rPr>
          <w:rtl/>
          <w:lang w:bidi="fa-IR"/>
        </w:rPr>
        <w:t>ويحتمل أن يقال بالوجوب مع القلّة إذا لم يتضرّر.</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401 </w:t>
      </w:r>
      <w:r w:rsidR="00FB6BB4">
        <w:rPr>
          <w:rFonts w:hint="cs"/>
          <w:rtl/>
          <w:lang w:bidi="fa-IR"/>
        </w:rPr>
        <w:t>/</w:t>
      </w:r>
      <w:r w:rsidR="003A67F1">
        <w:rPr>
          <w:rtl/>
          <w:lang w:bidi="fa-IR"/>
        </w:rPr>
        <w:t xml:space="preserve"> 1396 ، الاستبصار 2 : 317 </w:t>
      </w:r>
      <w:r w:rsidR="003924C0">
        <w:rPr>
          <w:rFonts w:hint="cs"/>
          <w:rtl/>
          <w:lang w:bidi="fa-IR"/>
        </w:rPr>
        <w:t>/</w:t>
      </w:r>
      <w:r w:rsidR="003A67F1">
        <w:rPr>
          <w:rtl/>
          <w:lang w:bidi="fa-IR"/>
        </w:rPr>
        <w:t xml:space="preserve"> 1122.</w:t>
      </w:r>
    </w:p>
    <w:p w:rsidR="003A67F1" w:rsidRDefault="00EB05A3" w:rsidP="00EB05A3">
      <w:pPr>
        <w:pStyle w:val="libFootnote0"/>
        <w:rPr>
          <w:lang w:bidi="fa-IR"/>
        </w:rPr>
      </w:pPr>
      <w:r w:rsidRPr="00EB05A3">
        <w:rPr>
          <w:rtl/>
        </w:rPr>
        <w:t>(2)</w:t>
      </w:r>
      <w:r w:rsidR="003A67F1">
        <w:rPr>
          <w:rtl/>
          <w:lang w:bidi="fa-IR"/>
        </w:rPr>
        <w:t xml:space="preserve"> الفقيه 2 : 269 </w:t>
      </w:r>
      <w:r w:rsidR="003924C0">
        <w:rPr>
          <w:rFonts w:hint="cs"/>
          <w:rtl/>
          <w:lang w:bidi="fa-IR"/>
        </w:rPr>
        <w:t>/</w:t>
      </w:r>
      <w:r w:rsidR="003A67F1">
        <w:rPr>
          <w:rtl/>
          <w:lang w:bidi="fa-IR"/>
        </w:rPr>
        <w:t xml:space="preserve"> 1312 ، والتهذيب 5 : 402 </w:t>
      </w:r>
      <w:r w:rsidR="003924C0">
        <w:rPr>
          <w:rFonts w:hint="cs"/>
          <w:rtl/>
          <w:lang w:bidi="fa-IR"/>
        </w:rPr>
        <w:t>/</w:t>
      </w:r>
      <w:r w:rsidR="003A67F1">
        <w:rPr>
          <w:rtl/>
          <w:lang w:bidi="fa-IR"/>
        </w:rPr>
        <w:t xml:space="preserve"> 1401 بتفاوت يسير فيه.</w:t>
      </w:r>
    </w:p>
    <w:p w:rsidR="003A67F1" w:rsidRDefault="00EB05A3" w:rsidP="00EB05A3">
      <w:pPr>
        <w:pStyle w:val="libFootnote0"/>
        <w:rPr>
          <w:lang w:bidi="fa-IR"/>
        </w:rPr>
      </w:pPr>
      <w:r w:rsidRPr="00EB05A3">
        <w:rPr>
          <w:rtl/>
        </w:rPr>
        <w:t>(3)</w:t>
      </w:r>
      <w:r w:rsidR="003A67F1">
        <w:rPr>
          <w:rtl/>
          <w:lang w:bidi="fa-IR"/>
        </w:rPr>
        <w:t xml:space="preserve"> المغني 3 : 196 ، الشرح الكبير 3 : 177 ، الكافي في فقه الإ</w:t>
      </w:r>
      <w:r w:rsidR="003924C0">
        <w:rPr>
          <w:rFonts w:hint="cs"/>
          <w:rtl/>
          <w:lang w:bidi="fa-IR"/>
        </w:rPr>
        <w:t>ِ</w:t>
      </w:r>
      <w:r w:rsidR="003A67F1">
        <w:rPr>
          <w:rtl/>
          <w:lang w:bidi="fa-IR"/>
        </w:rPr>
        <w:t>مام أحمد 1 : 470.</w:t>
      </w:r>
    </w:p>
    <w:p w:rsidR="003A67F1" w:rsidRDefault="00EB05A3" w:rsidP="00EB05A3">
      <w:pPr>
        <w:pStyle w:val="libFootnote0"/>
        <w:rPr>
          <w:lang w:bidi="fa-IR"/>
        </w:rPr>
      </w:pPr>
      <w:r w:rsidRPr="00EB05A3">
        <w:rPr>
          <w:rtl/>
        </w:rPr>
        <w:t>(4)</w:t>
      </w:r>
      <w:r w:rsidR="003A67F1">
        <w:rPr>
          <w:rtl/>
          <w:lang w:bidi="fa-IR"/>
        </w:rPr>
        <w:t xml:space="preserve"> فتح العزيز 7 : 24 ، المجموع 7 : 81 </w:t>
      </w:r>
      <w:r w:rsidR="00E9208D">
        <w:rPr>
          <w:rtl/>
          <w:lang w:bidi="fa-IR"/>
        </w:rPr>
        <w:t>-</w:t>
      </w:r>
      <w:r w:rsidR="003A67F1">
        <w:rPr>
          <w:rtl/>
          <w:lang w:bidi="fa-IR"/>
        </w:rPr>
        <w:t xml:space="preserve"> 82 ، الحاوي الكبير 4 : 13 ، المغني 3 : 166.</w:t>
      </w:r>
    </w:p>
    <w:p w:rsidR="00381EC4" w:rsidRDefault="00EB05A3" w:rsidP="00EB05A3">
      <w:pPr>
        <w:pStyle w:val="libFootnote0"/>
        <w:rPr>
          <w:lang w:bidi="fa-IR"/>
        </w:rPr>
      </w:pPr>
      <w:r w:rsidRPr="00EB05A3">
        <w:rPr>
          <w:rtl/>
        </w:rPr>
        <w:t>(5)</w:t>
      </w:r>
      <w:r w:rsidR="003A67F1">
        <w:rPr>
          <w:rtl/>
          <w:lang w:bidi="fa-IR"/>
        </w:rPr>
        <w:t xml:space="preserve"> المغني 3 : 166 </w:t>
      </w:r>
      <w:r w:rsidR="00E9208D">
        <w:rPr>
          <w:rtl/>
          <w:lang w:bidi="fa-IR"/>
        </w:rPr>
        <w:t>-</w:t>
      </w:r>
      <w:r w:rsidR="003A67F1">
        <w:rPr>
          <w:rtl/>
          <w:lang w:bidi="fa-IR"/>
        </w:rPr>
        <w:t xml:space="preserve"> 167.</w:t>
      </w:r>
    </w:p>
    <w:p w:rsidR="00DD47EA" w:rsidRDefault="00DD47EA"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ولو لم يندفع العدوّ إل</w:t>
      </w:r>
      <w:r w:rsidR="00742FC3">
        <w:rPr>
          <w:rFonts w:hint="cs"/>
          <w:rtl/>
          <w:lang w:bidi="fa-IR"/>
        </w:rPr>
        <w:t>ّ</w:t>
      </w:r>
      <w:r>
        <w:rPr>
          <w:rtl/>
          <w:lang w:bidi="fa-IR"/>
        </w:rPr>
        <w:t xml:space="preserve">ا بمال أو خفارة ، قال الشيخ : لا يجب ، لأنّه لم تحصل التخلية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ولو قيل بالوجوب مع إمكان الدفع من غير إجحاف ، أمكن ، لأنّه كأثمان الآلات.</w:t>
      </w:r>
    </w:p>
    <w:p w:rsidR="003A67F1" w:rsidRDefault="003A67F1" w:rsidP="003A67F1">
      <w:pPr>
        <w:pStyle w:val="libNormal"/>
        <w:rPr>
          <w:lang w:bidi="fa-IR"/>
        </w:rPr>
      </w:pPr>
      <w:r>
        <w:rPr>
          <w:rtl/>
          <w:lang w:bidi="fa-IR"/>
        </w:rPr>
        <w:t>ولو بذل باذل المطلوب فانكشف العدوّ ، لزمه الحجّ ، وليس له منع الباذل ، لتحقّق الاستطاعة.</w:t>
      </w:r>
    </w:p>
    <w:p w:rsidR="003A67F1" w:rsidRDefault="003A67F1" w:rsidP="003A67F1">
      <w:pPr>
        <w:pStyle w:val="libNormal"/>
        <w:rPr>
          <w:lang w:bidi="fa-IR"/>
        </w:rPr>
      </w:pPr>
      <w:r>
        <w:rPr>
          <w:rtl/>
          <w:lang w:bidi="fa-IR"/>
        </w:rPr>
        <w:t>أمّا لو قال الباذل : أقبل المال وادفع أنت ، لم يجب.</w:t>
      </w:r>
    </w:p>
    <w:p w:rsidR="003A67F1" w:rsidRDefault="003A67F1" w:rsidP="003A67F1">
      <w:pPr>
        <w:pStyle w:val="libNormal"/>
        <w:rPr>
          <w:lang w:bidi="fa-IR"/>
        </w:rPr>
      </w:pPr>
      <w:r>
        <w:rPr>
          <w:rtl/>
          <w:lang w:bidi="fa-IR"/>
        </w:rPr>
        <w:t>ولا فرق بين أن يكون الذي ي</w:t>
      </w:r>
      <w:r w:rsidR="003924C0">
        <w:rPr>
          <w:rFonts w:hint="cs"/>
          <w:rtl/>
          <w:lang w:bidi="fa-IR"/>
        </w:rPr>
        <w:t>ُ</w:t>
      </w:r>
      <w:r>
        <w:rPr>
          <w:rtl/>
          <w:lang w:bidi="fa-IR"/>
        </w:rPr>
        <w:t>خاف منه مسلمين أو كفّارا</w:t>
      </w:r>
      <w:r w:rsidR="003924C0">
        <w:rPr>
          <w:rFonts w:hint="cs"/>
          <w:rtl/>
          <w:lang w:bidi="fa-IR"/>
        </w:rPr>
        <w:t>ً</w:t>
      </w:r>
      <w:r>
        <w:rPr>
          <w:rtl/>
          <w:lang w:bidi="fa-IR"/>
        </w:rPr>
        <w:t>.</w:t>
      </w:r>
    </w:p>
    <w:p w:rsidR="003A67F1" w:rsidRDefault="003A67F1" w:rsidP="003A67F1">
      <w:pPr>
        <w:pStyle w:val="libNormal"/>
        <w:rPr>
          <w:lang w:bidi="fa-IR"/>
        </w:rPr>
      </w:pPr>
      <w:r>
        <w:rPr>
          <w:rtl/>
          <w:lang w:bidi="fa-IR"/>
        </w:rPr>
        <w:t>ولو تمكّن من محاربتهم بحيث لا يلحقه ضرر ولا خوف فهو مستطيع.</w:t>
      </w:r>
    </w:p>
    <w:p w:rsidR="003A67F1" w:rsidRDefault="003A67F1" w:rsidP="003A67F1">
      <w:pPr>
        <w:pStyle w:val="libNormal"/>
        <w:rPr>
          <w:lang w:bidi="fa-IR"/>
        </w:rPr>
      </w:pPr>
      <w:r>
        <w:rPr>
          <w:rtl/>
          <w:lang w:bidi="fa-IR"/>
        </w:rPr>
        <w:t xml:space="preserve">ويحتمل عدم الوجوب </w:t>
      </w:r>
      <w:r w:rsidR="003924C0">
        <w:rPr>
          <w:rFonts w:hint="cs"/>
          <w:rtl/>
          <w:lang w:bidi="fa-IR"/>
        </w:rPr>
        <w:t>؛</w:t>
      </w:r>
      <w:r>
        <w:rPr>
          <w:rtl/>
          <w:lang w:bidi="fa-IR"/>
        </w:rPr>
        <w:t xml:space="preserve"> لأنّ تحصيل الشرط ليس بواجب.</w:t>
      </w:r>
    </w:p>
    <w:p w:rsidR="003A67F1" w:rsidRDefault="003A67F1" w:rsidP="003A67F1">
      <w:pPr>
        <w:pStyle w:val="libNormal"/>
        <w:rPr>
          <w:lang w:bidi="fa-IR"/>
        </w:rPr>
      </w:pPr>
      <w:r>
        <w:rPr>
          <w:rtl/>
          <w:lang w:bidi="fa-IR"/>
        </w:rPr>
        <w:t>أمّا لو خاف على نفسه أو ماله من قتل أو جرح أو نهب ، لم يجب.</w:t>
      </w:r>
    </w:p>
    <w:p w:rsidR="003A67F1" w:rsidRDefault="003A67F1" w:rsidP="003A67F1">
      <w:pPr>
        <w:pStyle w:val="libNormal"/>
        <w:rPr>
          <w:lang w:bidi="fa-IR"/>
        </w:rPr>
      </w:pPr>
      <w:r>
        <w:rPr>
          <w:rtl/>
          <w:lang w:bidi="fa-IR"/>
        </w:rPr>
        <w:t>ولو كان العدوّ كفّارا</w:t>
      </w:r>
      <w:r w:rsidR="003924C0">
        <w:rPr>
          <w:rFonts w:hint="cs"/>
          <w:rtl/>
          <w:lang w:bidi="fa-IR"/>
        </w:rPr>
        <w:t>ً</w:t>
      </w:r>
      <w:r>
        <w:rPr>
          <w:rtl/>
          <w:lang w:bidi="fa-IR"/>
        </w:rPr>
        <w:t xml:space="preserve"> وقدر الحاج على محاربتهم من غير ضرر ، استحب قتالهم </w:t>
      </w:r>
      <w:r w:rsidR="003924C0">
        <w:rPr>
          <w:rFonts w:hint="cs"/>
          <w:rtl/>
          <w:lang w:bidi="fa-IR"/>
        </w:rPr>
        <w:t>؛</w:t>
      </w:r>
      <w:r>
        <w:rPr>
          <w:rtl/>
          <w:lang w:bidi="fa-IR"/>
        </w:rPr>
        <w:t xml:space="preserve"> لينالوا ثواب الجهاد والحجّ معا</w:t>
      </w:r>
      <w:r w:rsidR="003924C0">
        <w:rPr>
          <w:rFonts w:hint="cs"/>
          <w:rtl/>
          <w:lang w:bidi="fa-IR"/>
        </w:rPr>
        <w:t>ً</w:t>
      </w:r>
      <w:r>
        <w:rPr>
          <w:rtl/>
          <w:lang w:bidi="fa-IR"/>
        </w:rPr>
        <w:t xml:space="preserve"> ، أمّا لو كانوا مسلمين ، فإنّه لا يستحب الحجّ </w:t>
      </w:r>
      <w:r w:rsidR="003924C0">
        <w:rPr>
          <w:rFonts w:hint="cs"/>
          <w:rtl/>
          <w:lang w:bidi="fa-IR"/>
        </w:rPr>
        <w:t>؛</w:t>
      </w:r>
      <w:r>
        <w:rPr>
          <w:rtl/>
          <w:lang w:bidi="fa-IR"/>
        </w:rPr>
        <w:t xml:space="preserve"> لما فيه من قتل المسلم ، وليس محرّما</w:t>
      </w:r>
      <w:r w:rsidR="003924C0">
        <w:rPr>
          <w:rFonts w:hint="cs"/>
          <w:rtl/>
          <w:lang w:bidi="fa-IR"/>
        </w:rPr>
        <w:t>ً</w:t>
      </w:r>
      <w:r>
        <w:rPr>
          <w:rtl/>
          <w:lang w:bidi="fa-IR"/>
        </w:rPr>
        <w:t>.</w:t>
      </w:r>
    </w:p>
    <w:p w:rsidR="003A67F1" w:rsidRDefault="003A67F1" w:rsidP="003A67F1">
      <w:pPr>
        <w:pStyle w:val="libNormal"/>
        <w:rPr>
          <w:lang w:bidi="fa-IR"/>
        </w:rPr>
      </w:pPr>
      <w:r>
        <w:rPr>
          <w:rtl/>
          <w:lang w:bidi="fa-IR"/>
        </w:rPr>
        <w:t>ولو كان على المراصد م</w:t>
      </w:r>
      <w:r w:rsidR="003924C0">
        <w:rPr>
          <w:rFonts w:hint="cs"/>
          <w:rtl/>
          <w:lang w:bidi="fa-IR"/>
        </w:rPr>
        <w:t>َ</w:t>
      </w:r>
      <w:r>
        <w:rPr>
          <w:rtl/>
          <w:lang w:bidi="fa-IR"/>
        </w:rPr>
        <w:t>ن</w:t>
      </w:r>
      <w:r w:rsidR="003924C0">
        <w:rPr>
          <w:rFonts w:hint="cs"/>
          <w:rtl/>
          <w:lang w:bidi="fa-IR"/>
        </w:rPr>
        <w:t>ْ</w:t>
      </w:r>
      <w:r>
        <w:rPr>
          <w:rtl/>
          <w:lang w:bidi="fa-IR"/>
        </w:rPr>
        <w:t xml:space="preserve"> يطلب مالا ، لم يلزمه الحجّ.</w:t>
      </w:r>
    </w:p>
    <w:p w:rsidR="003A67F1" w:rsidRDefault="003A67F1" w:rsidP="003A67F1">
      <w:pPr>
        <w:pStyle w:val="libNormal"/>
        <w:rPr>
          <w:lang w:bidi="fa-IR"/>
        </w:rPr>
      </w:pPr>
      <w:r>
        <w:rPr>
          <w:rtl/>
          <w:lang w:bidi="fa-IR"/>
        </w:rPr>
        <w:t xml:space="preserve">وكره الشافعية بذل المال لهم </w:t>
      </w:r>
      <w:r w:rsidR="003924C0">
        <w:rPr>
          <w:rFonts w:hint="cs"/>
          <w:rtl/>
          <w:lang w:bidi="fa-IR"/>
        </w:rPr>
        <w:t>؛</w:t>
      </w:r>
      <w:r>
        <w:rPr>
          <w:rtl/>
          <w:lang w:bidi="fa-IR"/>
        </w:rPr>
        <w:t xml:space="preserve"> لأنّهم يحرضون بذلك على التعرّض للناس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ولو بعثوا بأمان الحجيج وكان أمانهم موثوقا</w:t>
      </w:r>
      <w:r w:rsidR="003924C0">
        <w:rPr>
          <w:rFonts w:hint="cs"/>
          <w:rtl/>
          <w:lang w:bidi="fa-IR"/>
        </w:rPr>
        <w:t>ً</w:t>
      </w:r>
      <w:r>
        <w:rPr>
          <w:rtl/>
          <w:lang w:bidi="fa-IR"/>
        </w:rPr>
        <w:t xml:space="preserve"> به ، أو ضمن لهم أمير [ ما يطلبونه ] </w:t>
      </w:r>
      <w:r w:rsidR="00EB05A3" w:rsidRPr="00EB05A3">
        <w:rPr>
          <w:rStyle w:val="libFootnotenumChar"/>
          <w:rtl/>
        </w:rPr>
        <w:t>(3)</w:t>
      </w:r>
      <w:r>
        <w:rPr>
          <w:rtl/>
          <w:lang w:bidi="fa-IR"/>
        </w:rPr>
        <w:t xml:space="preserve"> وأمن الحجيج ، لزمهم الخروج.</w:t>
      </w:r>
    </w:p>
    <w:p w:rsidR="003A67F1" w:rsidRDefault="003A67F1" w:rsidP="003A67F1">
      <w:pPr>
        <w:pStyle w:val="libNormal"/>
        <w:rPr>
          <w:lang w:bidi="fa-IR"/>
        </w:rPr>
      </w:pPr>
      <w:r>
        <w:rPr>
          <w:rtl/>
          <w:lang w:bidi="fa-IR"/>
        </w:rPr>
        <w:t>ولو وجدوا من ي</w:t>
      </w:r>
      <w:r w:rsidR="003924C0">
        <w:rPr>
          <w:rFonts w:hint="cs"/>
          <w:rtl/>
          <w:lang w:bidi="fa-IR"/>
        </w:rPr>
        <w:t>ُ</w:t>
      </w:r>
      <w:r>
        <w:rPr>
          <w:rtl/>
          <w:lang w:bidi="fa-IR"/>
        </w:rPr>
        <w:t>ب</w:t>
      </w:r>
      <w:r w:rsidR="003924C0">
        <w:rPr>
          <w:rFonts w:hint="cs"/>
          <w:rtl/>
          <w:lang w:bidi="fa-IR"/>
        </w:rPr>
        <w:t>َ</w:t>
      </w:r>
      <w:r>
        <w:rPr>
          <w:rtl/>
          <w:lang w:bidi="fa-IR"/>
        </w:rPr>
        <w:t>ذ</w:t>
      </w:r>
      <w:r w:rsidR="003924C0">
        <w:rPr>
          <w:rFonts w:hint="cs"/>
          <w:rtl/>
          <w:lang w:bidi="fa-IR"/>
        </w:rPr>
        <w:t>ْ</w:t>
      </w:r>
      <w:r>
        <w:rPr>
          <w:rtl/>
          <w:lang w:bidi="fa-IR"/>
        </w:rPr>
        <w:t>رق</w:t>
      </w:r>
      <w:r w:rsidR="003924C0">
        <w:rPr>
          <w:rFonts w:hint="cs"/>
          <w:rtl/>
          <w:lang w:bidi="fa-IR"/>
        </w:rPr>
        <w:t>ُ</w:t>
      </w:r>
      <w:r>
        <w:rPr>
          <w:rtl/>
          <w:lang w:bidi="fa-IR"/>
        </w:rPr>
        <w:t xml:space="preserve">هم </w:t>
      </w:r>
      <w:r w:rsidR="00EB05A3" w:rsidRPr="00EB05A3">
        <w:rPr>
          <w:rStyle w:val="libFootnotenumChar"/>
          <w:rtl/>
        </w:rPr>
        <w:t>(4)</w:t>
      </w:r>
      <w:r>
        <w:rPr>
          <w:rtl/>
          <w:lang w:bidi="fa-IR"/>
        </w:rPr>
        <w:t xml:space="preserve"> ب</w:t>
      </w:r>
      <w:r w:rsidR="003924C0">
        <w:rPr>
          <w:rFonts w:hint="cs"/>
          <w:rtl/>
          <w:lang w:bidi="fa-IR"/>
        </w:rPr>
        <w:t>اُ</w:t>
      </w:r>
      <w:r>
        <w:rPr>
          <w:rtl/>
          <w:lang w:bidi="fa-IR"/>
        </w:rPr>
        <w:t>جرة ولو استأجروا لأمنوا غالبا</w:t>
      </w:r>
      <w:r w:rsidR="003924C0">
        <w:rPr>
          <w:rFonts w:hint="cs"/>
          <w:rtl/>
          <w:lang w:bidi="fa-IR"/>
        </w:rPr>
        <w:t>ً</w:t>
      </w:r>
      <w:r>
        <w:rPr>
          <w:rtl/>
          <w:lang w:bidi="fa-IR"/>
        </w:rPr>
        <w:t xml:space="preserve"> ، احتمل وجوب‌</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301.</w:t>
      </w:r>
    </w:p>
    <w:p w:rsidR="003A67F1" w:rsidRDefault="00EB05A3" w:rsidP="00EB05A3">
      <w:pPr>
        <w:pStyle w:val="libFootnote0"/>
        <w:rPr>
          <w:lang w:bidi="fa-IR"/>
        </w:rPr>
      </w:pPr>
      <w:r w:rsidRPr="00EB05A3">
        <w:rPr>
          <w:rtl/>
        </w:rPr>
        <w:t>(2)</w:t>
      </w:r>
      <w:r w:rsidR="003A67F1">
        <w:rPr>
          <w:rtl/>
          <w:lang w:bidi="fa-IR"/>
        </w:rPr>
        <w:t xml:space="preserve"> فتح العزيز 7 : 24 ، المجموع 7 : 82.</w:t>
      </w:r>
    </w:p>
    <w:p w:rsidR="003A67F1" w:rsidRDefault="00EB05A3" w:rsidP="00EB05A3">
      <w:pPr>
        <w:pStyle w:val="libFootnote0"/>
        <w:rPr>
          <w:lang w:bidi="fa-IR"/>
        </w:rPr>
      </w:pPr>
      <w:r w:rsidRPr="00EB05A3">
        <w:rPr>
          <w:rtl/>
        </w:rPr>
        <w:t>(3)</w:t>
      </w:r>
      <w:r w:rsidR="003A67F1">
        <w:rPr>
          <w:rtl/>
          <w:lang w:bidi="fa-IR"/>
        </w:rPr>
        <w:t xml:space="preserve"> في النسخ الخطية والحجرية : فانطلقوا به. وهي تصحيف ، وما أثبتناه من فتح العزيز.</w:t>
      </w:r>
    </w:p>
    <w:p w:rsidR="00381EC4" w:rsidRDefault="00EB05A3" w:rsidP="00EB05A3">
      <w:pPr>
        <w:pStyle w:val="libFootnote0"/>
        <w:rPr>
          <w:lang w:bidi="fa-IR"/>
        </w:rPr>
      </w:pPr>
      <w:r w:rsidRPr="00EB05A3">
        <w:rPr>
          <w:rtl/>
        </w:rPr>
        <w:t>(4)</w:t>
      </w:r>
      <w:r w:rsidR="003A67F1">
        <w:rPr>
          <w:rtl/>
          <w:lang w:bidi="fa-IR"/>
        </w:rPr>
        <w:t xml:space="preserve"> البذرقة ، فارسي معرّب : الخفارة. لسان العرب 10 : 14.</w:t>
      </w:r>
    </w:p>
    <w:p w:rsidR="00DD47EA" w:rsidRDefault="00DD47EA" w:rsidP="006F79F7">
      <w:pPr>
        <w:pStyle w:val="libNormal"/>
        <w:rPr>
          <w:rtl/>
          <w:lang w:bidi="fa-IR"/>
        </w:rPr>
      </w:pPr>
      <w:r>
        <w:rPr>
          <w:rtl/>
          <w:lang w:bidi="fa-IR"/>
        </w:rPr>
        <w:br w:type="page"/>
      </w:r>
    </w:p>
    <w:p w:rsidR="003A67F1" w:rsidRDefault="003A67F1" w:rsidP="003924C0">
      <w:pPr>
        <w:pStyle w:val="libNormal0"/>
        <w:rPr>
          <w:lang w:bidi="fa-IR"/>
        </w:rPr>
      </w:pPr>
      <w:r>
        <w:rPr>
          <w:rtl/>
          <w:lang w:bidi="fa-IR"/>
        </w:rPr>
        <w:lastRenderedPageBreak/>
        <w:t xml:space="preserve">الاستئجار </w:t>
      </w:r>
      <w:r w:rsidR="00E9208D">
        <w:rPr>
          <w:rtl/>
          <w:lang w:bidi="fa-IR"/>
        </w:rPr>
        <w:t>-</w:t>
      </w:r>
      <w:r>
        <w:rPr>
          <w:rtl/>
          <w:lang w:bidi="fa-IR"/>
        </w:rPr>
        <w:t xml:space="preserve"> وهو أحد وجهي الشافعية </w:t>
      </w:r>
      <w:r w:rsidR="00EB05A3" w:rsidRPr="00EB05A3">
        <w:rPr>
          <w:rStyle w:val="libFootnotenumChar"/>
          <w:rtl/>
        </w:rPr>
        <w:t>(1)</w:t>
      </w:r>
      <w:r>
        <w:rPr>
          <w:rtl/>
          <w:lang w:bidi="fa-IR"/>
        </w:rPr>
        <w:t xml:space="preserve"> </w:t>
      </w:r>
      <w:r w:rsidR="00E9208D">
        <w:rPr>
          <w:rtl/>
          <w:lang w:bidi="fa-IR"/>
        </w:rPr>
        <w:t>-</w:t>
      </w:r>
      <w:r>
        <w:rPr>
          <w:rtl/>
          <w:lang w:bidi="fa-IR"/>
        </w:rPr>
        <w:t xml:space="preserve"> لأنّ بذل ال</w:t>
      </w:r>
      <w:r w:rsidR="003924C0">
        <w:rPr>
          <w:rFonts w:hint="cs"/>
          <w:rtl/>
          <w:lang w:bidi="fa-IR"/>
        </w:rPr>
        <w:t>اُ</w:t>
      </w:r>
      <w:r>
        <w:rPr>
          <w:rtl/>
          <w:lang w:bidi="fa-IR"/>
        </w:rPr>
        <w:t xml:space="preserve">جرة بذل مال [ بحقّ ] </w:t>
      </w:r>
      <w:r w:rsidR="00EB05A3" w:rsidRPr="00EB05A3">
        <w:rPr>
          <w:rStyle w:val="libFootnotenumChar"/>
          <w:rtl/>
        </w:rPr>
        <w:t>(2)</w:t>
      </w:r>
      <w:r>
        <w:rPr>
          <w:rtl/>
          <w:lang w:bidi="fa-IR"/>
        </w:rPr>
        <w:t xml:space="preserve"> والم</w:t>
      </w:r>
      <w:r w:rsidR="003924C0">
        <w:rPr>
          <w:rFonts w:hint="cs"/>
          <w:rtl/>
          <w:lang w:bidi="fa-IR"/>
        </w:rPr>
        <w:t>ـُ</w:t>
      </w:r>
      <w:r>
        <w:rPr>
          <w:rtl/>
          <w:lang w:bidi="fa-IR"/>
        </w:rPr>
        <w:t>ب</w:t>
      </w:r>
      <w:r w:rsidR="003924C0">
        <w:rPr>
          <w:rFonts w:hint="cs"/>
          <w:rtl/>
          <w:lang w:bidi="fa-IR"/>
        </w:rPr>
        <w:t>َ</w:t>
      </w:r>
      <w:r>
        <w:rPr>
          <w:rtl/>
          <w:lang w:bidi="fa-IR"/>
        </w:rPr>
        <w:t>ذ</w:t>
      </w:r>
      <w:r w:rsidR="003924C0">
        <w:rPr>
          <w:rFonts w:hint="cs"/>
          <w:rtl/>
          <w:lang w:bidi="fa-IR"/>
        </w:rPr>
        <w:t>ْ</w:t>
      </w:r>
      <w:r>
        <w:rPr>
          <w:rtl/>
          <w:lang w:bidi="fa-IR"/>
        </w:rPr>
        <w:t>ر</w:t>
      </w:r>
      <w:r w:rsidR="003924C0">
        <w:rPr>
          <w:rFonts w:hint="cs"/>
          <w:rtl/>
          <w:lang w:bidi="fa-IR"/>
        </w:rPr>
        <w:t>ِ</w:t>
      </w:r>
      <w:r>
        <w:rPr>
          <w:rtl/>
          <w:lang w:bidi="fa-IR"/>
        </w:rPr>
        <w:t>ق</w:t>
      </w:r>
      <w:r w:rsidR="003924C0">
        <w:rPr>
          <w:rFonts w:hint="cs"/>
          <w:rtl/>
          <w:lang w:bidi="fa-IR"/>
        </w:rPr>
        <w:t>ُ</w:t>
      </w:r>
      <w:r>
        <w:rPr>
          <w:rtl/>
          <w:lang w:bidi="fa-IR"/>
        </w:rPr>
        <w:t xml:space="preserve"> أهبة الطريق ، كالراحلة وغيرها.</w:t>
      </w:r>
    </w:p>
    <w:p w:rsidR="003A67F1" w:rsidRDefault="003A67F1" w:rsidP="003A67F1">
      <w:pPr>
        <w:pStyle w:val="libNormal"/>
        <w:rPr>
          <w:lang w:bidi="fa-IR"/>
        </w:rPr>
      </w:pPr>
      <w:r>
        <w:rPr>
          <w:rtl/>
          <w:lang w:bidi="fa-IR"/>
        </w:rPr>
        <w:t xml:space="preserve">ويحتمل عدم الوجوب </w:t>
      </w:r>
      <w:r w:rsidR="00E9208D">
        <w:rPr>
          <w:rtl/>
          <w:lang w:bidi="fa-IR"/>
        </w:rPr>
        <w:t>-</w:t>
      </w:r>
      <w:r>
        <w:rPr>
          <w:rtl/>
          <w:lang w:bidi="fa-IR"/>
        </w:rPr>
        <w:t xml:space="preserve"> وهو الوجه الثاني للشافعية </w:t>
      </w:r>
      <w:r w:rsidR="00EB05A3" w:rsidRPr="00EB05A3">
        <w:rPr>
          <w:rStyle w:val="libFootnotenumChar"/>
          <w:rtl/>
        </w:rPr>
        <w:t>(3)</w:t>
      </w:r>
      <w:r>
        <w:rPr>
          <w:rtl/>
          <w:lang w:bidi="fa-IR"/>
        </w:rPr>
        <w:t xml:space="preserve"> </w:t>
      </w:r>
      <w:r w:rsidR="00E9208D">
        <w:rPr>
          <w:rtl/>
          <w:lang w:bidi="fa-IR"/>
        </w:rPr>
        <w:t>-</w:t>
      </w:r>
      <w:r>
        <w:rPr>
          <w:rtl/>
          <w:lang w:bidi="fa-IR"/>
        </w:rPr>
        <w:t xml:space="preserve"> لأنّه خسران لدفع الظلم ، فأشبه التسليم إلى الظالم.</w:t>
      </w:r>
    </w:p>
    <w:p w:rsidR="003A67F1" w:rsidRDefault="003A67F1" w:rsidP="003A67F1">
      <w:pPr>
        <w:pStyle w:val="libNormal"/>
        <w:rPr>
          <w:lang w:bidi="fa-IR"/>
        </w:rPr>
      </w:pPr>
      <w:bookmarkStart w:id="87" w:name="_Toc112686448"/>
      <w:r w:rsidRPr="009368B8">
        <w:rPr>
          <w:rStyle w:val="Heading2Char"/>
          <w:rtl/>
        </w:rPr>
        <w:t>مسألة 62 :</w:t>
      </w:r>
      <w:bookmarkEnd w:id="87"/>
      <w:r>
        <w:rPr>
          <w:rtl/>
          <w:lang w:bidi="fa-IR"/>
        </w:rPr>
        <w:t xml:space="preserve"> يشترط لوجوب الحجّ وجود الزاد والماء في المواضع التي جرت العادة بحمل الزاد والماء منها ، فإن كان العام عام جدب وخلا بعض تلك المنازل عن أهلها أو انقطعت المياه ، لم يلزمه الحجّ ، لأنّه إن لم يحمل معه ، خاف على نفسه ، وإن حمله ، لحقته </w:t>
      </w:r>
      <w:r w:rsidR="00D1537A">
        <w:rPr>
          <w:rtl/>
          <w:lang w:bidi="fa-IR"/>
        </w:rPr>
        <w:t>مؤونة</w:t>
      </w:r>
      <w:r>
        <w:rPr>
          <w:rtl/>
          <w:lang w:bidi="fa-IR"/>
        </w:rPr>
        <w:t xml:space="preserve"> عظيمة.</w:t>
      </w:r>
    </w:p>
    <w:p w:rsidR="003A67F1" w:rsidRDefault="003A67F1" w:rsidP="003A67F1">
      <w:pPr>
        <w:pStyle w:val="libNormal"/>
        <w:rPr>
          <w:lang w:bidi="fa-IR"/>
        </w:rPr>
      </w:pPr>
      <w:r>
        <w:rPr>
          <w:rtl/>
          <w:lang w:bidi="fa-IR"/>
        </w:rPr>
        <w:t>وكذلك الحكم لو كان يوجد الزاد والماء فيها لكن بأكثر من ثمن المثل وهو القدر اللائق في ذلك المكان والزمان.</w:t>
      </w:r>
    </w:p>
    <w:p w:rsidR="003A67F1" w:rsidRDefault="003A67F1" w:rsidP="003A67F1">
      <w:pPr>
        <w:pStyle w:val="libNormal"/>
        <w:rPr>
          <w:lang w:bidi="fa-IR"/>
        </w:rPr>
      </w:pPr>
      <w:r>
        <w:rPr>
          <w:rtl/>
          <w:lang w:bidi="fa-IR"/>
        </w:rPr>
        <w:t>وإن وجدهما بثمن المثل ، لزم التحصيل ، سواء كانت الأسعار رخيصة</w:t>
      </w:r>
      <w:r w:rsidR="003924C0">
        <w:rPr>
          <w:rFonts w:hint="cs"/>
          <w:rtl/>
          <w:lang w:bidi="fa-IR"/>
        </w:rPr>
        <w:t>ً</w:t>
      </w:r>
      <w:r>
        <w:rPr>
          <w:rtl/>
          <w:lang w:bidi="fa-IR"/>
        </w:rPr>
        <w:t xml:space="preserve"> أو غالية</w:t>
      </w:r>
      <w:r w:rsidR="003924C0">
        <w:rPr>
          <w:rFonts w:hint="cs"/>
          <w:rtl/>
          <w:lang w:bidi="fa-IR"/>
        </w:rPr>
        <w:t>ً</w:t>
      </w:r>
      <w:r>
        <w:rPr>
          <w:rtl/>
          <w:lang w:bidi="fa-IR"/>
        </w:rPr>
        <w:t xml:space="preserve"> إذا وفي ماله.</w:t>
      </w:r>
    </w:p>
    <w:p w:rsidR="003A67F1" w:rsidRDefault="003A67F1" w:rsidP="003A67F1">
      <w:pPr>
        <w:pStyle w:val="libNormal"/>
        <w:rPr>
          <w:lang w:bidi="fa-IR"/>
        </w:rPr>
      </w:pPr>
      <w:r>
        <w:rPr>
          <w:rtl/>
          <w:lang w:bidi="fa-IR"/>
        </w:rPr>
        <w:t>ويحمل منها قدر ما جرت العادة به في طريق مكة كحمل الزاد من الكوفة والماء مرحلتين أو ثلاثا</w:t>
      </w:r>
      <w:r w:rsidR="00972E74">
        <w:rPr>
          <w:rFonts w:hint="cs"/>
          <w:rtl/>
          <w:lang w:bidi="fa-IR"/>
        </w:rPr>
        <w:t>ً</w:t>
      </w:r>
      <w:r>
        <w:rPr>
          <w:rtl/>
          <w:lang w:bidi="fa-IR"/>
        </w:rPr>
        <w:t xml:space="preserve"> إذا قدر عليه ووجد آلات الحمل.</w:t>
      </w:r>
    </w:p>
    <w:p w:rsidR="003A67F1" w:rsidRDefault="003A67F1" w:rsidP="003A67F1">
      <w:pPr>
        <w:pStyle w:val="libNormal"/>
        <w:rPr>
          <w:lang w:bidi="fa-IR"/>
        </w:rPr>
      </w:pPr>
      <w:r>
        <w:rPr>
          <w:rtl/>
          <w:lang w:bidi="fa-IR"/>
        </w:rPr>
        <w:t>وأمّا علف الدواب فيشترط وجوده في كلّ مرحلة.</w:t>
      </w:r>
    </w:p>
    <w:p w:rsidR="003A67F1" w:rsidRDefault="003A67F1" w:rsidP="003A67F1">
      <w:pPr>
        <w:pStyle w:val="libNormal"/>
        <w:rPr>
          <w:lang w:bidi="fa-IR"/>
        </w:rPr>
      </w:pPr>
      <w:r>
        <w:rPr>
          <w:rtl/>
          <w:lang w:bidi="fa-IR"/>
        </w:rPr>
        <w:t>ويشترط أيضا</w:t>
      </w:r>
      <w:r w:rsidR="00972E74">
        <w:rPr>
          <w:rFonts w:hint="cs"/>
          <w:rtl/>
          <w:lang w:bidi="fa-IR"/>
        </w:rPr>
        <w:t>ً</w:t>
      </w:r>
      <w:r>
        <w:rPr>
          <w:rtl/>
          <w:lang w:bidi="fa-IR"/>
        </w:rPr>
        <w:t xml:space="preserve"> في الوجوب : وجود الرفقة إن احتاج إليها ، فإن حصلت له الاستطاعة وحصل بينه وبين الرفقة مسافة لا يمكنه اللحاق أو يحتاج أن يتكلّف إمّا بمناقلة </w:t>
      </w:r>
      <w:r w:rsidR="00EB05A3" w:rsidRPr="00EB05A3">
        <w:rPr>
          <w:rStyle w:val="libFootnotenumChar"/>
          <w:rtl/>
        </w:rPr>
        <w:t>(4)</w:t>
      </w:r>
      <w:r>
        <w:rPr>
          <w:rtl/>
          <w:lang w:bidi="fa-IR"/>
        </w:rPr>
        <w:t xml:space="preserve"> أو بجعل منزلين منزلا</w:t>
      </w:r>
      <w:r w:rsidR="00972E74">
        <w:rPr>
          <w:rFonts w:hint="cs"/>
          <w:rtl/>
          <w:lang w:bidi="fa-IR"/>
        </w:rPr>
        <w:t>ً</w:t>
      </w:r>
      <w:r>
        <w:rPr>
          <w:rtl/>
          <w:lang w:bidi="fa-IR"/>
        </w:rPr>
        <w:t xml:space="preserve"> ، لم يلزمه الحج تلك السنة ، فإن بقي حالته في إزاحة العلّة إلى السنة المقبلة ، لزمه ، وإن مات قبل ذلك لا يجب أن يحجّ عنه ، فإن فاتته السنة المقبلة ولم يحج ، وجب حينئذ</w:t>
      </w:r>
      <w:r w:rsidR="00972E74">
        <w:rPr>
          <w:rFonts w:hint="cs"/>
          <w:rtl/>
          <w:lang w:bidi="fa-IR"/>
        </w:rPr>
        <w:t>ٍ</w:t>
      </w:r>
      <w:r>
        <w:rPr>
          <w:rtl/>
          <w:lang w:bidi="fa-IR"/>
        </w:rPr>
        <w:t xml:space="preserve"> أن ي</w:t>
      </w:r>
      <w:r w:rsidR="00972E74">
        <w:rPr>
          <w:rFonts w:hint="cs"/>
          <w:rtl/>
          <w:lang w:bidi="fa-IR"/>
        </w:rPr>
        <w:t>ُ</w:t>
      </w:r>
      <w:r>
        <w:rPr>
          <w:rtl/>
          <w:lang w:bidi="fa-IR"/>
        </w:rPr>
        <w:t>حجّ‌</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الوجيز 1 : 109 ، فتح العزيز 7 : 25 ، المجموع 7 : 82.</w:t>
      </w:r>
    </w:p>
    <w:p w:rsidR="003A67F1" w:rsidRDefault="00EB05A3" w:rsidP="00EB05A3">
      <w:pPr>
        <w:pStyle w:val="libFootnote0"/>
        <w:rPr>
          <w:lang w:bidi="fa-IR"/>
        </w:rPr>
      </w:pPr>
      <w:r w:rsidRPr="00EB05A3">
        <w:rPr>
          <w:rtl/>
        </w:rPr>
        <w:t>(2)</w:t>
      </w:r>
      <w:r w:rsidR="003A67F1">
        <w:rPr>
          <w:rtl/>
          <w:lang w:bidi="fa-IR"/>
        </w:rPr>
        <w:t xml:space="preserve"> في النسخ الخطية والحجرية : يخفّ. وهي تصحيف ، وما أثبتناه من فتح العزيز.</w:t>
      </w:r>
    </w:p>
    <w:p w:rsidR="003A67F1" w:rsidRDefault="00EB05A3" w:rsidP="00EB05A3">
      <w:pPr>
        <w:pStyle w:val="libFootnote0"/>
        <w:rPr>
          <w:lang w:bidi="fa-IR"/>
        </w:rPr>
      </w:pPr>
      <w:r w:rsidRPr="00EB05A3">
        <w:rPr>
          <w:rtl/>
        </w:rPr>
        <w:t>(3)</w:t>
      </w:r>
      <w:r w:rsidR="003A67F1">
        <w:rPr>
          <w:rtl/>
          <w:lang w:bidi="fa-IR"/>
        </w:rPr>
        <w:t xml:space="preserve"> المصادر في الهامش </w:t>
      </w:r>
      <w:r w:rsidRPr="00EB05A3">
        <w:rPr>
          <w:rtl/>
        </w:rPr>
        <w:t>(1)</w:t>
      </w:r>
      <w:r w:rsidR="003A67F1">
        <w:rPr>
          <w:rtl/>
          <w:lang w:bidi="fa-IR"/>
        </w:rPr>
        <w:t>.</w:t>
      </w:r>
    </w:p>
    <w:p w:rsidR="00381EC4" w:rsidRDefault="00EB05A3" w:rsidP="00EB05A3">
      <w:pPr>
        <w:pStyle w:val="libFootnote0"/>
        <w:rPr>
          <w:lang w:bidi="fa-IR"/>
        </w:rPr>
      </w:pPr>
      <w:r w:rsidRPr="00EB05A3">
        <w:rPr>
          <w:rtl/>
        </w:rPr>
        <w:t>(4)</w:t>
      </w:r>
      <w:r w:rsidR="003A67F1">
        <w:rPr>
          <w:rtl/>
          <w:lang w:bidi="fa-IR"/>
        </w:rPr>
        <w:t xml:space="preserve"> مناقلة من النقيل : ضرب من السير ، وهو المداومة عليه. الصحاح 5 : 1834.</w:t>
      </w:r>
    </w:p>
    <w:p w:rsidR="00DD47EA" w:rsidRDefault="00DD47EA" w:rsidP="006F79F7">
      <w:pPr>
        <w:pStyle w:val="libNormal"/>
        <w:rPr>
          <w:rtl/>
          <w:lang w:bidi="fa-IR"/>
        </w:rPr>
      </w:pPr>
      <w:r>
        <w:rPr>
          <w:rtl/>
          <w:lang w:bidi="fa-IR"/>
        </w:rPr>
        <w:br w:type="page"/>
      </w:r>
    </w:p>
    <w:p w:rsidR="003A67F1" w:rsidRDefault="003A67F1" w:rsidP="00972E74">
      <w:pPr>
        <w:pStyle w:val="libNormal0"/>
        <w:rPr>
          <w:lang w:bidi="fa-IR"/>
        </w:rPr>
      </w:pPr>
      <w:r>
        <w:rPr>
          <w:rtl/>
          <w:lang w:bidi="fa-IR"/>
        </w:rPr>
        <w:lastRenderedPageBreak/>
        <w:t>عنه ، ولو احتاج إلى حركة عنيفة يعجز عنها ، سقط في عامه ، فإن مات قبل التمكّن ، سقط.</w:t>
      </w:r>
    </w:p>
    <w:p w:rsidR="003A67F1" w:rsidRDefault="003A67F1" w:rsidP="00972E74">
      <w:pPr>
        <w:pStyle w:val="Heading2Center"/>
        <w:rPr>
          <w:lang w:bidi="fa-IR"/>
        </w:rPr>
      </w:pPr>
      <w:bookmarkStart w:id="88" w:name="_Toc112686449"/>
      <w:r>
        <w:rPr>
          <w:rtl/>
          <w:lang w:bidi="fa-IR"/>
        </w:rPr>
        <w:t>النظر الرابع : في اتّساع الوقت‌</w:t>
      </w:r>
      <w:bookmarkEnd w:id="88"/>
    </w:p>
    <w:p w:rsidR="003A67F1" w:rsidRDefault="003A67F1" w:rsidP="003A67F1">
      <w:pPr>
        <w:pStyle w:val="libNormal"/>
        <w:rPr>
          <w:lang w:bidi="fa-IR"/>
        </w:rPr>
      </w:pPr>
      <w:bookmarkStart w:id="89" w:name="_Toc112686450"/>
      <w:r w:rsidRPr="009368B8">
        <w:rPr>
          <w:rStyle w:val="Heading2Char"/>
          <w:rtl/>
        </w:rPr>
        <w:t>مسألة 63 :</w:t>
      </w:r>
      <w:bookmarkEnd w:id="89"/>
      <w:r>
        <w:rPr>
          <w:rtl/>
          <w:lang w:bidi="fa-IR"/>
        </w:rPr>
        <w:t xml:space="preserve"> اتّساع الوقت شرط في الوجوب ، وهو أن يكمل فيه هذه الشرائط والزمان يتّسع للخروج ولحوق المناسك ، فلو حصلت الشرائط وقد ضاق الوقت بحيث لو شرع في السير لم يصل إلى مكة ، لم يجب الحج في ذلك العام عند علمائنا </w:t>
      </w:r>
      <w:r w:rsidR="00E9208D">
        <w:rPr>
          <w:rtl/>
          <w:lang w:bidi="fa-IR"/>
        </w:rPr>
        <w:t>-</w:t>
      </w:r>
      <w:r>
        <w:rPr>
          <w:rtl/>
          <w:lang w:bidi="fa-IR"/>
        </w:rPr>
        <w:t xml:space="preserve"> وبه قال أبو حنيفة والشافعي وأحمد في إحدى الروايتين </w:t>
      </w:r>
      <w:r w:rsidR="00EB05A3" w:rsidRPr="00EB05A3">
        <w:rPr>
          <w:rStyle w:val="libFootnotenumChar"/>
          <w:rtl/>
        </w:rPr>
        <w:t>(1)</w:t>
      </w:r>
      <w:r>
        <w:rPr>
          <w:rtl/>
          <w:lang w:bidi="fa-IR"/>
        </w:rPr>
        <w:t xml:space="preserve"> </w:t>
      </w:r>
      <w:r w:rsidR="00E9208D">
        <w:rPr>
          <w:rtl/>
          <w:lang w:bidi="fa-IR"/>
        </w:rPr>
        <w:t>-</w:t>
      </w:r>
      <w:r>
        <w:rPr>
          <w:rtl/>
          <w:lang w:bidi="fa-IR"/>
        </w:rPr>
        <w:t xml:space="preserve"> لأنّ الله تعالى إنّما فرض الحجّ على المستطيع وهذا غير مستطيع ، ولأنّ هذا يتعذّر معه فعل الحج ، فكان شرطا</w:t>
      </w:r>
      <w:r w:rsidR="00972E74">
        <w:rPr>
          <w:rFonts w:hint="cs"/>
          <w:rtl/>
          <w:lang w:bidi="fa-IR"/>
        </w:rPr>
        <w:t>ً</w:t>
      </w:r>
      <w:r>
        <w:rPr>
          <w:rtl/>
          <w:lang w:bidi="fa-IR"/>
        </w:rPr>
        <w:t xml:space="preserve"> ، كالزاد والراحلة.</w:t>
      </w:r>
    </w:p>
    <w:p w:rsidR="003A67F1" w:rsidRDefault="003A67F1" w:rsidP="003A67F1">
      <w:pPr>
        <w:pStyle w:val="libNormal"/>
        <w:rPr>
          <w:lang w:bidi="fa-IR"/>
        </w:rPr>
      </w:pPr>
      <w:r>
        <w:rPr>
          <w:rtl/>
          <w:lang w:bidi="fa-IR"/>
        </w:rPr>
        <w:t>وقال أحمد في الرواية الثانية : إنّه ليس شرطا</w:t>
      </w:r>
      <w:r w:rsidR="00972E74">
        <w:rPr>
          <w:rFonts w:hint="cs"/>
          <w:rtl/>
          <w:lang w:bidi="fa-IR"/>
        </w:rPr>
        <w:t>ً</w:t>
      </w:r>
      <w:r>
        <w:rPr>
          <w:rtl/>
          <w:lang w:bidi="fa-IR"/>
        </w:rPr>
        <w:t xml:space="preserve"> في الوجوب ، وإنّما هو شرط للزوم الحج ، لأنّه </w:t>
      </w:r>
      <w:r w:rsidR="006364A8" w:rsidRPr="006364A8">
        <w:rPr>
          <w:rStyle w:val="libAlaemChar"/>
          <w:rtl/>
        </w:rPr>
        <w:t>عليه‌السلام</w:t>
      </w:r>
      <w:r>
        <w:rPr>
          <w:rtl/>
          <w:lang w:bidi="fa-IR"/>
        </w:rPr>
        <w:t xml:space="preserve"> فسّر الاستطاعة بالزاد والراحلة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وهو ضعيف وقد سلف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ولو مات حينئذ</w:t>
      </w:r>
      <w:r w:rsidR="00972E74">
        <w:rPr>
          <w:rFonts w:hint="cs"/>
          <w:rtl/>
          <w:lang w:bidi="fa-IR"/>
        </w:rPr>
        <w:t>ٍ</w:t>
      </w:r>
      <w:r>
        <w:rPr>
          <w:rtl/>
          <w:lang w:bidi="fa-IR"/>
        </w:rPr>
        <w:t xml:space="preserve"> ، لم ي</w:t>
      </w:r>
      <w:r w:rsidR="00972E74">
        <w:rPr>
          <w:rFonts w:hint="cs"/>
          <w:rtl/>
          <w:lang w:bidi="fa-IR"/>
        </w:rPr>
        <w:t>ُ</w:t>
      </w:r>
      <w:r>
        <w:rPr>
          <w:rtl/>
          <w:lang w:bidi="fa-IR"/>
        </w:rPr>
        <w:t>ق</w:t>
      </w:r>
      <w:r w:rsidR="00972E74">
        <w:rPr>
          <w:rFonts w:hint="cs"/>
          <w:rtl/>
          <w:lang w:bidi="fa-IR"/>
        </w:rPr>
        <w:t>ْ</w:t>
      </w:r>
      <w:r>
        <w:rPr>
          <w:rtl/>
          <w:lang w:bidi="fa-IR"/>
        </w:rPr>
        <w:t>ض عنه ، ولو علم الإ</w:t>
      </w:r>
      <w:r w:rsidR="00972E74">
        <w:rPr>
          <w:rFonts w:hint="cs"/>
          <w:rtl/>
          <w:lang w:bidi="fa-IR"/>
        </w:rPr>
        <w:t>ِ</w:t>
      </w:r>
      <w:r>
        <w:rPr>
          <w:rtl/>
          <w:lang w:bidi="fa-IR"/>
        </w:rPr>
        <w:t>دراك لكن بعد طيّ المنازل وعجزه عن ذلك ، لم يجب ، ولو قدر ، وجب.</w:t>
      </w:r>
    </w:p>
    <w:p w:rsidR="003A67F1" w:rsidRDefault="003A67F1" w:rsidP="003A67F1">
      <w:pPr>
        <w:pStyle w:val="libNormal"/>
        <w:rPr>
          <w:lang w:bidi="fa-IR"/>
        </w:rPr>
      </w:pPr>
      <w:r>
        <w:rPr>
          <w:rtl/>
          <w:lang w:bidi="fa-IR"/>
        </w:rPr>
        <w:t>تتمّة تشتمل على مسائل :</w:t>
      </w:r>
    </w:p>
    <w:p w:rsidR="003A67F1" w:rsidRDefault="003A67F1" w:rsidP="003A67F1">
      <w:pPr>
        <w:pStyle w:val="libNormal"/>
        <w:rPr>
          <w:lang w:bidi="fa-IR"/>
        </w:rPr>
      </w:pPr>
      <w:r>
        <w:rPr>
          <w:rtl/>
          <w:lang w:bidi="fa-IR"/>
        </w:rPr>
        <w:t>ال</w:t>
      </w:r>
      <w:r w:rsidR="00972E74">
        <w:rPr>
          <w:rFonts w:hint="cs"/>
          <w:rtl/>
          <w:lang w:bidi="fa-IR"/>
        </w:rPr>
        <w:t>اُ</w:t>
      </w:r>
      <w:r>
        <w:rPr>
          <w:rtl/>
          <w:lang w:bidi="fa-IR"/>
        </w:rPr>
        <w:t xml:space="preserve">ولى : هذه الشرائط التي ذكرناها منها ما هو شرط في الصحة والوجوب ، وهو : العقل </w:t>
      </w:r>
      <w:r w:rsidR="00972E74">
        <w:rPr>
          <w:rFonts w:hint="cs"/>
          <w:rtl/>
          <w:lang w:bidi="fa-IR"/>
        </w:rPr>
        <w:t>؛</w:t>
      </w:r>
      <w:r>
        <w:rPr>
          <w:rtl/>
          <w:lang w:bidi="fa-IR"/>
        </w:rPr>
        <w:t xml:space="preserve"> لعدم الوجوب على المجنون وعدم الصحة منه ، ومنها ما هو شرط في الصحة دون الوجوب ، وهو : الإ</w:t>
      </w:r>
      <w:r w:rsidR="00972E74">
        <w:rPr>
          <w:rFonts w:hint="cs"/>
          <w:rtl/>
          <w:lang w:bidi="fa-IR"/>
        </w:rPr>
        <w:t>ِ</w:t>
      </w:r>
      <w:r>
        <w:rPr>
          <w:rtl/>
          <w:lang w:bidi="fa-IR"/>
        </w:rPr>
        <w:t>سلام ، فإنّ الكافر يجب عليه الحج وغيره من فروع العبادات عند علمائنا أجمع ، وبه قال الشافعي في‌</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الحاوي الكبير 4 : 16 ، المجموع 7 : 88 </w:t>
      </w:r>
      <w:r w:rsidR="00E9208D">
        <w:rPr>
          <w:rtl/>
          <w:lang w:bidi="fa-IR"/>
        </w:rPr>
        <w:t>-</w:t>
      </w:r>
      <w:r w:rsidR="003A67F1">
        <w:rPr>
          <w:rtl/>
          <w:lang w:bidi="fa-IR"/>
        </w:rPr>
        <w:t xml:space="preserve"> 89 ، فتح العزيز 7 : 29 ، المغني 3 : 166 ، الشرح الكبير 3 : 195 ، الكافي في فقه الإمام أحمد 1 : 466.</w:t>
      </w:r>
    </w:p>
    <w:p w:rsidR="003A67F1" w:rsidRDefault="00EB05A3" w:rsidP="00EB05A3">
      <w:pPr>
        <w:pStyle w:val="libFootnote0"/>
        <w:rPr>
          <w:lang w:bidi="fa-IR"/>
        </w:rPr>
      </w:pPr>
      <w:r w:rsidRPr="00EB05A3">
        <w:rPr>
          <w:rtl/>
        </w:rPr>
        <w:t>(2)</w:t>
      </w:r>
      <w:r w:rsidR="003A67F1">
        <w:rPr>
          <w:rtl/>
          <w:lang w:bidi="fa-IR"/>
        </w:rPr>
        <w:t xml:space="preserve"> المغني 3 : 166 </w:t>
      </w:r>
      <w:r w:rsidR="00E9208D">
        <w:rPr>
          <w:rtl/>
          <w:lang w:bidi="fa-IR"/>
        </w:rPr>
        <w:t>-</w:t>
      </w:r>
      <w:r w:rsidR="003A67F1">
        <w:rPr>
          <w:rtl/>
          <w:lang w:bidi="fa-IR"/>
        </w:rPr>
        <w:t xml:space="preserve"> 167 ، الشرح الكبير 3 : 195 ، الكافي في فقه الإمام أحمد 1 : 466 ، المجموع 7 : 89 ، فتح العزيز 7 : 30.</w:t>
      </w:r>
    </w:p>
    <w:p w:rsidR="00381EC4" w:rsidRDefault="00EB05A3" w:rsidP="00EB05A3">
      <w:pPr>
        <w:pStyle w:val="libFootnote0"/>
        <w:rPr>
          <w:lang w:bidi="fa-IR"/>
        </w:rPr>
      </w:pPr>
      <w:r w:rsidRPr="00EB05A3">
        <w:rPr>
          <w:rtl/>
        </w:rPr>
        <w:t>(3)</w:t>
      </w:r>
      <w:r w:rsidR="003A67F1">
        <w:rPr>
          <w:rtl/>
          <w:lang w:bidi="fa-IR"/>
        </w:rPr>
        <w:t xml:space="preserve"> راجع : بداية مبحث أمن الطريق.</w:t>
      </w:r>
    </w:p>
    <w:p w:rsidR="00DD47EA" w:rsidRDefault="00DD47EA" w:rsidP="006F79F7">
      <w:pPr>
        <w:pStyle w:val="libNormal"/>
        <w:rPr>
          <w:rtl/>
          <w:lang w:bidi="fa-IR"/>
        </w:rPr>
      </w:pPr>
      <w:r>
        <w:rPr>
          <w:rtl/>
          <w:lang w:bidi="fa-IR"/>
        </w:rPr>
        <w:br w:type="page"/>
      </w:r>
    </w:p>
    <w:p w:rsidR="003A67F1" w:rsidRDefault="003A67F1" w:rsidP="00972E74">
      <w:pPr>
        <w:pStyle w:val="libNormal0"/>
        <w:rPr>
          <w:lang w:bidi="fa-IR"/>
        </w:rPr>
      </w:pPr>
      <w:r>
        <w:rPr>
          <w:rtl/>
          <w:lang w:bidi="fa-IR"/>
        </w:rPr>
        <w:lastRenderedPageBreak/>
        <w:t>أحد الوجهين.</w:t>
      </w:r>
    </w:p>
    <w:p w:rsidR="003A67F1" w:rsidRDefault="003A67F1" w:rsidP="003A67F1">
      <w:pPr>
        <w:pStyle w:val="libNormal"/>
        <w:rPr>
          <w:lang w:bidi="fa-IR"/>
        </w:rPr>
      </w:pPr>
      <w:r>
        <w:rPr>
          <w:rtl/>
          <w:lang w:bidi="fa-IR"/>
        </w:rPr>
        <w:t>وفي الآخر : إنّه غير واجب عليه. وج</w:t>
      </w:r>
      <w:r w:rsidR="00972E74">
        <w:rPr>
          <w:rFonts w:hint="cs"/>
          <w:rtl/>
          <w:lang w:bidi="fa-IR"/>
        </w:rPr>
        <w:t>َ</w:t>
      </w:r>
      <w:r>
        <w:rPr>
          <w:rtl/>
          <w:lang w:bidi="fa-IR"/>
        </w:rPr>
        <w:t>ع</w:t>
      </w:r>
      <w:r w:rsidR="00972E74">
        <w:rPr>
          <w:rFonts w:hint="cs"/>
          <w:rtl/>
          <w:lang w:bidi="fa-IR"/>
        </w:rPr>
        <w:t>َ</w:t>
      </w:r>
      <w:r>
        <w:rPr>
          <w:rtl/>
          <w:lang w:bidi="fa-IR"/>
        </w:rPr>
        <w:t>ل الإ</w:t>
      </w:r>
      <w:r w:rsidR="00972E74">
        <w:rPr>
          <w:rFonts w:hint="cs"/>
          <w:rtl/>
          <w:lang w:bidi="fa-IR"/>
        </w:rPr>
        <w:t>ِ</w:t>
      </w:r>
      <w:r>
        <w:rPr>
          <w:rtl/>
          <w:lang w:bidi="fa-IR"/>
        </w:rPr>
        <w:t>سلام شرطا</w:t>
      </w:r>
      <w:r w:rsidR="00972E74">
        <w:rPr>
          <w:rFonts w:hint="cs"/>
          <w:rtl/>
          <w:lang w:bidi="fa-IR"/>
        </w:rPr>
        <w:t>ً</w:t>
      </w:r>
      <w:r>
        <w:rPr>
          <w:rtl/>
          <w:lang w:bidi="fa-IR"/>
        </w:rPr>
        <w:t xml:space="preserve"> في الوجوب. وبه قال أبو حنيفة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لنا : عموم قوله تعالى </w:t>
      </w:r>
      <w:r w:rsidR="00972E74">
        <w:rPr>
          <w:rFonts w:hint="cs"/>
          <w:rtl/>
          <w:lang w:bidi="fa-IR"/>
        </w:rPr>
        <w:t xml:space="preserve">: </w:t>
      </w:r>
      <w:r w:rsidR="00972E74" w:rsidRPr="00FA2F88">
        <w:rPr>
          <w:rStyle w:val="libAlaemChar"/>
          <w:rtl/>
        </w:rPr>
        <w:t>(</w:t>
      </w:r>
      <w:r w:rsidRPr="002163EA">
        <w:rPr>
          <w:rStyle w:val="libAieChar"/>
          <w:rtl/>
        </w:rPr>
        <w:t xml:space="preserve"> وَلِلّهِ عَلَى النّاسِ </w:t>
      </w:r>
      <w:r w:rsidRPr="00E22B28">
        <w:rPr>
          <w:rStyle w:val="libAieChar"/>
          <w:rtl/>
        </w:rPr>
        <w:t xml:space="preserve">حِجُّ الْبَيْتِ </w:t>
      </w:r>
      <w:r w:rsidR="00972E74" w:rsidRPr="00FA2F88">
        <w:rPr>
          <w:rStyle w:val="libAlaemChar"/>
          <w:rtl/>
        </w:rPr>
        <w:t>)</w:t>
      </w:r>
      <w:r>
        <w:rPr>
          <w:rtl/>
          <w:lang w:bidi="fa-IR"/>
        </w:rPr>
        <w:t xml:space="preserve"> </w:t>
      </w:r>
      <w:r w:rsidR="00EB05A3" w:rsidRPr="00EB05A3">
        <w:rPr>
          <w:rStyle w:val="libFootnotenumChar"/>
          <w:rtl/>
        </w:rPr>
        <w:t>(2)</w:t>
      </w:r>
      <w:r>
        <w:rPr>
          <w:rtl/>
          <w:lang w:bidi="fa-IR"/>
        </w:rPr>
        <w:t xml:space="preserve"> والعارض </w:t>
      </w:r>
      <w:r w:rsidR="00E9208D">
        <w:rPr>
          <w:rtl/>
          <w:lang w:bidi="fa-IR"/>
        </w:rPr>
        <w:t>-</w:t>
      </w:r>
      <w:r>
        <w:rPr>
          <w:rtl/>
          <w:lang w:bidi="fa-IR"/>
        </w:rPr>
        <w:t xml:space="preserve"> وهو الكفر </w:t>
      </w:r>
      <w:r w:rsidR="00E9208D">
        <w:rPr>
          <w:rtl/>
          <w:lang w:bidi="fa-IR"/>
        </w:rPr>
        <w:t>-</w:t>
      </w:r>
      <w:r>
        <w:rPr>
          <w:rtl/>
          <w:lang w:bidi="fa-IR"/>
        </w:rPr>
        <w:t xml:space="preserve"> لا يصلح للمانعية ، كما لا يمنع من الخطاب بالإ</w:t>
      </w:r>
      <w:r w:rsidR="00972E74">
        <w:rPr>
          <w:rFonts w:hint="cs"/>
          <w:rtl/>
          <w:lang w:bidi="fa-IR"/>
        </w:rPr>
        <w:t>ِ</w:t>
      </w:r>
      <w:r>
        <w:rPr>
          <w:rtl/>
          <w:lang w:bidi="fa-IR"/>
        </w:rPr>
        <w:t>سلام.</w:t>
      </w:r>
    </w:p>
    <w:p w:rsidR="003A67F1" w:rsidRDefault="003A67F1" w:rsidP="003A67F1">
      <w:pPr>
        <w:pStyle w:val="libNormal"/>
        <w:rPr>
          <w:lang w:bidi="fa-IR"/>
        </w:rPr>
      </w:pPr>
      <w:r>
        <w:rPr>
          <w:rtl/>
          <w:lang w:bidi="fa-IR"/>
        </w:rPr>
        <w:t>واحتجاج أبي حنيفة : بأنّ الكافر إمّا أن يجب عليه حال كفره أو بعد إسلامه ، والأول باطل</w:t>
      </w:r>
      <w:r w:rsidR="00972E74">
        <w:rPr>
          <w:rFonts w:hint="cs"/>
          <w:rtl/>
          <w:lang w:bidi="fa-IR"/>
        </w:rPr>
        <w:t>؛</w:t>
      </w:r>
      <w:r>
        <w:rPr>
          <w:rtl/>
          <w:lang w:bidi="fa-IR"/>
        </w:rPr>
        <w:t xml:space="preserve"> لأنّه لو وجب عليه ، لصحّ منه ، وإل</w:t>
      </w:r>
      <w:r w:rsidR="00972E74">
        <w:rPr>
          <w:rFonts w:hint="cs"/>
          <w:rtl/>
          <w:lang w:bidi="fa-IR"/>
        </w:rPr>
        <w:t>ّ</w:t>
      </w:r>
      <w:r>
        <w:rPr>
          <w:rtl/>
          <w:lang w:bidi="fa-IR"/>
        </w:rPr>
        <w:t xml:space="preserve">ا لزم التكليف بالمحال ، والثاني باطل </w:t>
      </w:r>
      <w:r w:rsidR="00972E74">
        <w:rPr>
          <w:rFonts w:hint="cs"/>
          <w:rtl/>
          <w:lang w:bidi="fa-IR"/>
        </w:rPr>
        <w:t>؛</w:t>
      </w:r>
      <w:r>
        <w:rPr>
          <w:rtl/>
          <w:lang w:bidi="fa-IR"/>
        </w:rPr>
        <w:t xml:space="preserve"> لقوله </w:t>
      </w:r>
      <w:r w:rsidR="006364A8" w:rsidRPr="006364A8">
        <w:rPr>
          <w:rStyle w:val="libAlaemChar"/>
          <w:rtl/>
        </w:rPr>
        <w:t>عليه‌السلام</w:t>
      </w:r>
      <w:r>
        <w:rPr>
          <w:rtl/>
          <w:lang w:bidi="fa-IR"/>
        </w:rPr>
        <w:t xml:space="preserve"> : (الإ</w:t>
      </w:r>
      <w:r w:rsidR="00972E74">
        <w:rPr>
          <w:rFonts w:hint="cs"/>
          <w:rtl/>
          <w:lang w:bidi="fa-IR"/>
        </w:rPr>
        <w:t>ِ</w:t>
      </w:r>
      <w:r>
        <w:rPr>
          <w:rtl/>
          <w:lang w:bidi="fa-IR"/>
        </w:rPr>
        <w:t xml:space="preserve">سلام يجبّ ما قبله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وهو غلط </w:t>
      </w:r>
      <w:r w:rsidR="00944CE5">
        <w:rPr>
          <w:rFonts w:hint="cs"/>
          <w:rtl/>
          <w:lang w:bidi="fa-IR"/>
        </w:rPr>
        <w:t>؛</w:t>
      </w:r>
      <w:r>
        <w:rPr>
          <w:rtl/>
          <w:lang w:bidi="fa-IR"/>
        </w:rPr>
        <w:t xml:space="preserve"> لأنّ الوجوب حالة الكفر يستلزم الصحة العقلية ، أمّا الشرعية فإنّها موقوفة على شرط هو قادر عليه وهو : الإ</w:t>
      </w:r>
      <w:r w:rsidR="00944CE5">
        <w:rPr>
          <w:rFonts w:hint="cs"/>
          <w:rtl/>
          <w:lang w:bidi="fa-IR"/>
        </w:rPr>
        <w:t>ِ</w:t>
      </w:r>
      <w:r>
        <w:rPr>
          <w:rtl/>
          <w:lang w:bidi="fa-IR"/>
        </w:rPr>
        <w:t>سلام ، فكان كالمحدث المخاطب بالصلاة.</w:t>
      </w:r>
    </w:p>
    <w:p w:rsidR="003A67F1" w:rsidRDefault="003A67F1" w:rsidP="003A67F1">
      <w:pPr>
        <w:pStyle w:val="libNormal"/>
        <w:rPr>
          <w:lang w:bidi="fa-IR"/>
        </w:rPr>
      </w:pPr>
      <w:r>
        <w:rPr>
          <w:rtl/>
          <w:lang w:bidi="fa-IR"/>
        </w:rPr>
        <w:t>إذا عرفت هذا ، فلو أحرم وهو كافر ، لم يصح إحرامه ، فإذا أسلم قبل فوات الوقوف بالمشعر، وجب عليه الرجوع إلى الميقات وإنشاء الإ</w:t>
      </w:r>
      <w:r w:rsidR="00944CE5">
        <w:rPr>
          <w:rFonts w:hint="cs"/>
          <w:rtl/>
          <w:lang w:bidi="fa-IR"/>
        </w:rPr>
        <w:t>ِ</w:t>
      </w:r>
      <w:r>
        <w:rPr>
          <w:rtl/>
          <w:lang w:bidi="fa-IR"/>
        </w:rPr>
        <w:t>حرام منه ، وإن لم يتمكّن ، أحرم من موضعه ، ولو أسلم بعد فوات الوقوف بالمشعر ، وجب عليه في الم</w:t>
      </w:r>
      <w:r w:rsidR="00944CE5">
        <w:rPr>
          <w:rFonts w:hint="cs"/>
          <w:rtl/>
          <w:lang w:bidi="fa-IR"/>
        </w:rPr>
        <w:t>ـُ</w:t>
      </w:r>
      <w:r>
        <w:rPr>
          <w:rtl/>
          <w:lang w:bidi="fa-IR"/>
        </w:rPr>
        <w:t>قبل.</w:t>
      </w:r>
    </w:p>
    <w:p w:rsidR="003A67F1" w:rsidRDefault="003A67F1" w:rsidP="003A67F1">
      <w:pPr>
        <w:pStyle w:val="libNormal"/>
        <w:rPr>
          <w:lang w:bidi="fa-IR"/>
        </w:rPr>
      </w:pPr>
      <w:bookmarkStart w:id="90" w:name="_Toc112686451"/>
      <w:r w:rsidRPr="009368B8">
        <w:rPr>
          <w:rStyle w:val="Heading2Char"/>
          <w:rtl/>
        </w:rPr>
        <w:t>مسألة 64 :</w:t>
      </w:r>
      <w:bookmarkEnd w:id="90"/>
      <w:r>
        <w:rPr>
          <w:rtl/>
          <w:lang w:bidi="fa-IR"/>
        </w:rPr>
        <w:t xml:space="preserve"> المرتدّ إذا كان قد حجّ حالة إسلامه ثم حصل الارتداد بعد قضاء مناسكه ، لم يعد الحجّ بعد التوبة </w:t>
      </w:r>
      <w:r w:rsidR="00E9208D">
        <w:rPr>
          <w:rtl/>
          <w:lang w:bidi="fa-IR"/>
        </w:rPr>
        <w:t>-</w:t>
      </w:r>
      <w:r>
        <w:rPr>
          <w:rtl/>
          <w:lang w:bidi="fa-IR"/>
        </w:rPr>
        <w:t xml:space="preserve"> وبه قال الشافعي </w:t>
      </w:r>
      <w:r w:rsidR="00EB05A3" w:rsidRPr="00EB05A3">
        <w:rPr>
          <w:rStyle w:val="libFootnotenumChar"/>
          <w:rtl/>
        </w:rPr>
        <w:t>(4)</w:t>
      </w:r>
      <w:r>
        <w:rPr>
          <w:rtl/>
          <w:lang w:bidi="fa-IR"/>
        </w:rPr>
        <w:t xml:space="preserve"> </w:t>
      </w:r>
      <w:r w:rsidR="00E9208D">
        <w:rPr>
          <w:rtl/>
          <w:lang w:bidi="fa-IR"/>
        </w:rPr>
        <w:t>-</w:t>
      </w:r>
      <w:r>
        <w:rPr>
          <w:rtl/>
          <w:lang w:bidi="fa-IR"/>
        </w:rPr>
        <w:t xml:space="preserve"> لما رواه العامّة من قوله </w:t>
      </w:r>
      <w:r w:rsidR="006364A8" w:rsidRPr="006364A8">
        <w:rPr>
          <w:rStyle w:val="libAlaemChar"/>
          <w:rtl/>
        </w:rPr>
        <w:t>صلى‌الله‌عليه‌وآله</w:t>
      </w:r>
      <w:r>
        <w:rPr>
          <w:rtl/>
          <w:lang w:bidi="fa-IR"/>
        </w:rPr>
        <w:t xml:space="preserve"> ، </w:t>
      </w:r>
      <w:r w:rsidR="00656D47">
        <w:rPr>
          <w:rtl/>
          <w:lang w:bidi="fa-IR"/>
        </w:rPr>
        <w:t>لمـّا</w:t>
      </w:r>
      <w:r>
        <w:rPr>
          <w:rtl/>
          <w:lang w:bidi="fa-IR"/>
        </w:rPr>
        <w:t xml:space="preserve"> س</w:t>
      </w:r>
      <w:r w:rsidR="00944CE5">
        <w:rPr>
          <w:rFonts w:hint="cs"/>
          <w:rtl/>
          <w:lang w:bidi="fa-IR"/>
        </w:rPr>
        <w:t>ُ</w:t>
      </w:r>
      <w:r>
        <w:rPr>
          <w:rtl/>
          <w:lang w:bidi="fa-IR"/>
        </w:rPr>
        <w:t xml:space="preserve">ئل أحجّتنا هذه لعامنا أم للأبد؟ فقال : ( للأبد ) </w:t>
      </w:r>
      <w:r w:rsidR="00EB05A3" w:rsidRPr="00EB05A3">
        <w:rPr>
          <w:rStyle w:val="libFootnotenumChar"/>
          <w:rtl/>
        </w:rPr>
        <w:t>(5)</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شرح البدخشي 1 : 207 </w:t>
      </w:r>
      <w:r w:rsidR="00E9208D">
        <w:rPr>
          <w:rtl/>
          <w:lang w:bidi="fa-IR"/>
        </w:rPr>
        <w:t>-</w:t>
      </w:r>
      <w:r w:rsidR="003A67F1">
        <w:rPr>
          <w:rtl/>
          <w:lang w:bidi="fa-IR"/>
        </w:rPr>
        <w:t xml:space="preserve"> 208 ، المجموع 3 : 4 و 7 : 19 ، بدائع الصنائع 2 : 120.</w:t>
      </w:r>
    </w:p>
    <w:p w:rsidR="003A67F1" w:rsidRDefault="00EB05A3" w:rsidP="00EB05A3">
      <w:pPr>
        <w:pStyle w:val="libFootnote0"/>
        <w:rPr>
          <w:lang w:bidi="fa-IR"/>
        </w:rPr>
      </w:pPr>
      <w:r w:rsidRPr="00EB05A3">
        <w:rPr>
          <w:rtl/>
        </w:rPr>
        <w:t>(2)</w:t>
      </w:r>
      <w:r w:rsidR="003A67F1">
        <w:rPr>
          <w:rtl/>
          <w:lang w:bidi="fa-IR"/>
        </w:rPr>
        <w:t xml:space="preserve"> آل عمران : 97.</w:t>
      </w:r>
    </w:p>
    <w:p w:rsidR="003A67F1" w:rsidRDefault="00EB05A3" w:rsidP="00EB05A3">
      <w:pPr>
        <w:pStyle w:val="libFootnote0"/>
        <w:rPr>
          <w:lang w:bidi="fa-IR"/>
        </w:rPr>
      </w:pPr>
      <w:r w:rsidRPr="00EB05A3">
        <w:rPr>
          <w:rtl/>
        </w:rPr>
        <w:t>(3)</w:t>
      </w:r>
      <w:r w:rsidR="003A67F1">
        <w:rPr>
          <w:rtl/>
          <w:lang w:bidi="fa-IR"/>
        </w:rPr>
        <w:t xml:space="preserve"> أورده الماوردي في الحاوي الكبير 14 : 313 ، وفي مسند أحمد 4 : 199 و 204 و 205 ، ودلائل النبوة </w:t>
      </w:r>
      <w:r w:rsidR="00E9208D">
        <w:rPr>
          <w:rtl/>
          <w:lang w:bidi="fa-IR"/>
        </w:rPr>
        <w:t>-</w:t>
      </w:r>
      <w:r w:rsidR="003A67F1">
        <w:rPr>
          <w:rtl/>
          <w:lang w:bidi="fa-IR"/>
        </w:rPr>
        <w:t xml:space="preserve"> للبيهقي </w:t>
      </w:r>
      <w:r w:rsidR="00E9208D">
        <w:rPr>
          <w:rtl/>
          <w:lang w:bidi="fa-IR"/>
        </w:rPr>
        <w:t>-</w:t>
      </w:r>
      <w:r w:rsidR="003A67F1">
        <w:rPr>
          <w:rtl/>
          <w:lang w:bidi="fa-IR"/>
        </w:rPr>
        <w:t xml:space="preserve"> 4 : 351 ، والطبقات الكبرى </w:t>
      </w:r>
      <w:r w:rsidR="00E9208D">
        <w:rPr>
          <w:rtl/>
          <w:lang w:bidi="fa-IR"/>
        </w:rPr>
        <w:t>-</w:t>
      </w:r>
      <w:r w:rsidR="003A67F1">
        <w:rPr>
          <w:rtl/>
          <w:lang w:bidi="fa-IR"/>
        </w:rPr>
        <w:t xml:space="preserve"> لابن سعد </w:t>
      </w:r>
      <w:r w:rsidR="00E9208D">
        <w:rPr>
          <w:rtl/>
          <w:lang w:bidi="fa-IR"/>
        </w:rPr>
        <w:t>-</w:t>
      </w:r>
      <w:r w:rsidR="003A67F1">
        <w:rPr>
          <w:rtl/>
          <w:lang w:bidi="fa-IR"/>
        </w:rPr>
        <w:t xml:space="preserve"> 7 : 497 بتفاوت.</w:t>
      </w:r>
    </w:p>
    <w:p w:rsidR="003A67F1" w:rsidRDefault="00EB05A3" w:rsidP="00EB05A3">
      <w:pPr>
        <w:pStyle w:val="libFootnote0"/>
        <w:rPr>
          <w:lang w:bidi="fa-IR"/>
        </w:rPr>
      </w:pPr>
      <w:r w:rsidRPr="00EB05A3">
        <w:rPr>
          <w:rtl/>
        </w:rPr>
        <w:t>(4)</w:t>
      </w:r>
      <w:r w:rsidR="003A67F1">
        <w:rPr>
          <w:rtl/>
          <w:lang w:bidi="fa-IR"/>
        </w:rPr>
        <w:t xml:space="preserve"> فتح العزيز 7 : 5 ، المجموع 7 : 9.</w:t>
      </w:r>
    </w:p>
    <w:p w:rsidR="00381EC4" w:rsidRDefault="00EB05A3" w:rsidP="00EB05A3">
      <w:pPr>
        <w:pStyle w:val="libFootnote0"/>
        <w:rPr>
          <w:lang w:bidi="fa-IR"/>
        </w:rPr>
      </w:pPr>
      <w:r w:rsidRPr="00EB05A3">
        <w:rPr>
          <w:rtl/>
        </w:rPr>
        <w:t>(5)</w:t>
      </w:r>
      <w:r w:rsidR="003A67F1">
        <w:rPr>
          <w:rtl/>
          <w:lang w:bidi="fa-IR"/>
        </w:rPr>
        <w:t xml:space="preserve"> أورده الماوردي في الحاوي الكبير 4 : 6.</w:t>
      </w:r>
    </w:p>
    <w:p w:rsidR="00DD47EA" w:rsidRDefault="00DD47EA"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ومن طريق الخاصة : قول الباقر </w:t>
      </w:r>
      <w:r w:rsidR="006364A8" w:rsidRPr="006364A8">
        <w:rPr>
          <w:rStyle w:val="libAlaemChar"/>
          <w:rtl/>
        </w:rPr>
        <w:t>عليه‌السلام</w:t>
      </w:r>
      <w:r>
        <w:rPr>
          <w:rtl/>
          <w:lang w:bidi="fa-IR"/>
        </w:rPr>
        <w:t xml:space="preserve"> : « م</w:t>
      </w:r>
      <w:r w:rsidR="00944CE5">
        <w:rPr>
          <w:rFonts w:hint="cs"/>
          <w:rtl/>
          <w:lang w:bidi="fa-IR"/>
        </w:rPr>
        <w:t>َ</w:t>
      </w:r>
      <w:r>
        <w:rPr>
          <w:rtl/>
          <w:lang w:bidi="fa-IR"/>
        </w:rPr>
        <w:t>ن</w:t>
      </w:r>
      <w:r w:rsidR="00944CE5">
        <w:rPr>
          <w:rFonts w:hint="cs"/>
          <w:rtl/>
          <w:lang w:bidi="fa-IR"/>
        </w:rPr>
        <w:t>ْ</w:t>
      </w:r>
      <w:r>
        <w:rPr>
          <w:rtl/>
          <w:lang w:bidi="fa-IR"/>
        </w:rPr>
        <w:t xml:space="preserve"> كان مؤمنا</w:t>
      </w:r>
      <w:r w:rsidR="00944CE5">
        <w:rPr>
          <w:rFonts w:hint="cs"/>
          <w:rtl/>
          <w:lang w:bidi="fa-IR"/>
        </w:rPr>
        <w:t>ً</w:t>
      </w:r>
      <w:r>
        <w:rPr>
          <w:rtl/>
          <w:lang w:bidi="fa-IR"/>
        </w:rPr>
        <w:t xml:space="preserve"> فحجّ ثم أصابته فتنة فكفر ثم تاب يحسب له كلّ عمل صالح عمله ولا يبطل منه شي‌ء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ولأنّه أوقع الحجّ بشروطه ، فخرج عن العهدة </w:t>
      </w:r>
      <w:r w:rsidR="00944CE5">
        <w:rPr>
          <w:rFonts w:hint="cs"/>
          <w:rtl/>
          <w:lang w:bidi="fa-IR"/>
        </w:rPr>
        <w:t>؛</w:t>
      </w:r>
      <w:r>
        <w:rPr>
          <w:rtl/>
          <w:lang w:bidi="fa-IR"/>
        </w:rPr>
        <w:t xml:space="preserve"> لعدم وجوب التكرّر.</w:t>
      </w:r>
    </w:p>
    <w:p w:rsidR="003A67F1" w:rsidRDefault="003A67F1" w:rsidP="003A67F1">
      <w:pPr>
        <w:pStyle w:val="libNormal"/>
        <w:rPr>
          <w:lang w:bidi="fa-IR"/>
        </w:rPr>
      </w:pPr>
      <w:r>
        <w:rPr>
          <w:rtl/>
          <w:lang w:bidi="fa-IR"/>
        </w:rPr>
        <w:t xml:space="preserve">وتردّد الشيخ </w:t>
      </w:r>
      <w:r w:rsidR="00D95353" w:rsidRPr="00D95353">
        <w:rPr>
          <w:rStyle w:val="libAlaemChar"/>
          <w:rFonts w:hint="cs"/>
          <w:rtl/>
        </w:rPr>
        <w:t>رحمه‌الله</w:t>
      </w:r>
      <w:r w:rsidR="00944CE5">
        <w:rPr>
          <w:rFonts w:hint="cs"/>
          <w:rtl/>
          <w:lang w:bidi="fa-IR"/>
        </w:rPr>
        <w:t xml:space="preserve"> </w:t>
      </w:r>
      <w:r>
        <w:rPr>
          <w:rtl/>
          <w:lang w:bidi="fa-IR"/>
        </w:rPr>
        <w:t>، وقوّى الإ</w:t>
      </w:r>
      <w:r w:rsidR="00944CE5">
        <w:rPr>
          <w:rFonts w:hint="cs"/>
          <w:rtl/>
          <w:lang w:bidi="fa-IR"/>
        </w:rPr>
        <w:t>ِ</w:t>
      </w:r>
      <w:r>
        <w:rPr>
          <w:rtl/>
          <w:lang w:bidi="fa-IR"/>
        </w:rPr>
        <w:t xml:space="preserve">عادة </w:t>
      </w:r>
      <w:r w:rsidR="00EB05A3" w:rsidRPr="00EB05A3">
        <w:rPr>
          <w:rStyle w:val="libFootnotenumChar"/>
          <w:rtl/>
        </w:rPr>
        <w:t>(2)</w:t>
      </w:r>
      <w:r>
        <w:rPr>
          <w:rtl/>
          <w:lang w:bidi="fa-IR"/>
        </w:rPr>
        <w:t xml:space="preserve"> وجزم بها أبو حنيفة </w:t>
      </w:r>
      <w:r w:rsidR="00EB05A3" w:rsidRPr="00EB05A3">
        <w:rPr>
          <w:rStyle w:val="libFootnotenumChar"/>
          <w:rtl/>
        </w:rPr>
        <w:t>(3)</w:t>
      </w:r>
      <w:r>
        <w:rPr>
          <w:rtl/>
          <w:lang w:bidi="fa-IR"/>
        </w:rPr>
        <w:t xml:space="preserve"> </w:t>
      </w:r>
      <w:r w:rsidR="00944CE5">
        <w:rPr>
          <w:rFonts w:hint="cs"/>
          <w:rtl/>
          <w:lang w:bidi="fa-IR"/>
        </w:rPr>
        <w:t>؛</w:t>
      </w:r>
      <w:r>
        <w:rPr>
          <w:rtl/>
          <w:lang w:bidi="fa-IR"/>
        </w:rPr>
        <w:t xml:space="preserve"> لقوله تعالى </w:t>
      </w:r>
      <w:r w:rsidR="00944CE5">
        <w:rPr>
          <w:rFonts w:hint="cs"/>
          <w:rtl/>
          <w:lang w:bidi="fa-IR"/>
        </w:rPr>
        <w:t xml:space="preserve">: </w:t>
      </w:r>
      <w:r w:rsidR="00944CE5" w:rsidRPr="00FA2F88">
        <w:rPr>
          <w:rStyle w:val="libAlaemChar"/>
          <w:rtl/>
        </w:rPr>
        <w:t>(</w:t>
      </w:r>
      <w:r w:rsidRPr="00944CE5">
        <w:rPr>
          <w:rStyle w:val="libAieChar"/>
          <w:rtl/>
        </w:rPr>
        <w:t xml:space="preserve"> وَمَنْ يَكْفُرْ بِالْإِيمانِ فَقَدْ حَبِطَ عَمَلُهُ </w:t>
      </w:r>
      <w:r w:rsidR="00944CE5" w:rsidRPr="00FA2F88">
        <w:rPr>
          <w:rStyle w:val="libAlaemChar"/>
          <w:rtl/>
        </w:rPr>
        <w:t>)</w:t>
      </w:r>
      <w:r>
        <w:rPr>
          <w:rtl/>
          <w:lang w:bidi="fa-IR"/>
        </w:rPr>
        <w:t xml:space="preserve">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وهو ممنوع </w:t>
      </w:r>
      <w:r w:rsidR="00944CE5">
        <w:rPr>
          <w:rFonts w:hint="cs"/>
          <w:rtl/>
          <w:lang w:bidi="fa-IR"/>
        </w:rPr>
        <w:t>؛</w:t>
      </w:r>
      <w:r>
        <w:rPr>
          <w:rtl/>
          <w:lang w:bidi="fa-IR"/>
        </w:rPr>
        <w:t xml:space="preserve"> فإنّ الإ</w:t>
      </w:r>
      <w:r w:rsidR="00944CE5">
        <w:rPr>
          <w:rFonts w:hint="cs"/>
          <w:rtl/>
          <w:lang w:bidi="fa-IR"/>
        </w:rPr>
        <w:t>ِ</w:t>
      </w:r>
      <w:r>
        <w:rPr>
          <w:rtl/>
          <w:lang w:bidi="fa-IR"/>
        </w:rPr>
        <w:t>حباط مشروط بالموافاة.</w:t>
      </w:r>
    </w:p>
    <w:p w:rsidR="003A67F1" w:rsidRDefault="003A67F1" w:rsidP="003A67F1">
      <w:pPr>
        <w:pStyle w:val="libNormal"/>
        <w:rPr>
          <w:lang w:bidi="fa-IR"/>
        </w:rPr>
      </w:pPr>
      <w:bookmarkStart w:id="91" w:name="_Toc112686452"/>
      <w:r w:rsidRPr="00354CA5">
        <w:rPr>
          <w:rStyle w:val="Heading3Char"/>
          <w:rtl/>
        </w:rPr>
        <w:t>تذنيب :</w:t>
      </w:r>
      <w:bookmarkEnd w:id="91"/>
      <w:r>
        <w:rPr>
          <w:rtl/>
          <w:lang w:bidi="fa-IR"/>
        </w:rPr>
        <w:t xml:space="preserve"> المخالف إذا حجّ على معتقده ولم ي</w:t>
      </w:r>
      <w:r w:rsidR="00944CE5">
        <w:rPr>
          <w:rFonts w:hint="cs"/>
          <w:rtl/>
          <w:lang w:bidi="fa-IR"/>
        </w:rPr>
        <w:t>ُ</w:t>
      </w:r>
      <w:r>
        <w:rPr>
          <w:rtl/>
          <w:lang w:bidi="fa-IR"/>
        </w:rPr>
        <w:t>خلّ بشي‌ء من أركان الحجّ ، لم تجب عليه الإ</w:t>
      </w:r>
      <w:r w:rsidR="00944CE5">
        <w:rPr>
          <w:rFonts w:hint="cs"/>
          <w:rtl/>
          <w:lang w:bidi="fa-IR"/>
        </w:rPr>
        <w:t>ِ</w:t>
      </w:r>
      <w:r>
        <w:rPr>
          <w:rtl/>
          <w:lang w:bidi="fa-IR"/>
        </w:rPr>
        <w:t>عادة</w:t>
      </w:r>
      <w:r w:rsidR="00944CE5">
        <w:rPr>
          <w:rFonts w:hint="cs"/>
          <w:rtl/>
          <w:lang w:bidi="fa-IR"/>
        </w:rPr>
        <w:t>؛</w:t>
      </w:r>
      <w:r>
        <w:rPr>
          <w:rtl/>
          <w:lang w:bidi="fa-IR"/>
        </w:rPr>
        <w:t xml:space="preserve"> لأنّ الصادق </w:t>
      </w:r>
      <w:r w:rsidR="006364A8" w:rsidRPr="006364A8">
        <w:rPr>
          <w:rStyle w:val="libAlaemChar"/>
          <w:rtl/>
        </w:rPr>
        <w:t>عليه‌السلام</w:t>
      </w:r>
      <w:r>
        <w:rPr>
          <w:rtl/>
          <w:lang w:bidi="fa-IR"/>
        </w:rPr>
        <w:t xml:space="preserve"> س</w:t>
      </w:r>
      <w:r w:rsidR="00944CE5">
        <w:rPr>
          <w:rFonts w:hint="cs"/>
          <w:rtl/>
          <w:lang w:bidi="fa-IR"/>
        </w:rPr>
        <w:t>ُ</w:t>
      </w:r>
      <w:r>
        <w:rPr>
          <w:rtl/>
          <w:lang w:bidi="fa-IR"/>
        </w:rPr>
        <w:t>ئل عن رجل حجّ وهو لا يعرف هذا الأمر ثم منّ الله عليه بمعرفته والدينونة به تجب عليه حجّة الإ</w:t>
      </w:r>
      <w:r w:rsidR="00944CE5">
        <w:rPr>
          <w:rFonts w:hint="cs"/>
          <w:rtl/>
          <w:lang w:bidi="fa-IR"/>
        </w:rPr>
        <w:t>ِ</w:t>
      </w:r>
      <w:r>
        <w:rPr>
          <w:rtl/>
          <w:lang w:bidi="fa-IR"/>
        </w:rPr>
        <w:t xml:space="preserve">سلام أو قد قضى فريضة؟ قال : « قد قضى فريضة ، ولو حجّ كان أحبّ إليّ» </w:t>
      </w:r>
      <w:r w:rsidR="00EB05A3" w:rsidRPr="00EB05A3">
        <w:rPr>
          <w:rStyle w:val="libFootnotenumChar"/>
          <w:rtl/>
        </w:rPr>
        <w:t>(5)</w:t>
      </w:r>
      <w:r>
        <w:rPr>
          <w:rtl/>
          <w:lang w:bidi="fa-IR"/>
        </w:rPr>
        <w:t>. الحديث.</w:t>
      </w:r>
    </w:p>
    <w:p w:rsidR="003A67F1" w:rsidRDefault="003A67F1" w:rsidP="003A67F1">
      <w:pPr>
        <w:pStyle w:val="libNormal"/>
        <w:rPr>
          <w:lang w:bidi="fa-IR"/>
        </w:rPr>
      </w:pPr>
      <w:r>
        <w:rPr>
          <w:rtl/>
          <w:lang w:bidi="fa-IR"/>
        </w:rPr>
        <w:t>آخر : لو أحرم ثم ارتدّ ثم عاد إلى الإ</w:t>
      </w:r>
      <w:r w:rsidR="00944CE5">
        <w:rPr>
          <w:rFonts w:hint="cs"/>
          <w:rtl/>
          <w:lang w:bidi="fa-IR"/>
        </w:rPr>
        <w:t>ِ</w:t>
      </w:r>
      <w:r>
        <w:rPr>
          <w:rtl/>
          <w:lang w:bidi="fa-IR"/>
        </w:rPr>
        <w:t>سلام ، كان إحرامه باقيا</w:t>
      </w:r>
      <w:r w:rsidR="00944CE5">
        <w:rPr>
          <w:rFonts w:hint="cs"/>
          <w:rtl/>
          <w:lang w:bidi="fa-IR"/>
        </w:rPr>
        <w:t>ً</w:t>
      </w:r>
      <w:r>
        <w:rPr>
          <w:rtl/>
          <w:lang w:bidi="fa-IR"/>
        </w:rPr>
        <w:t xml:space="preserve"> وبنى عليه.</w:t>
      </w:r>
    </w:p>
    <w:p w:rsidR="003A67F1" w:rsidRDefault="003A67F1" w:rsidP="003A67F1">
      <w:pPr>
        <w:pStyle w:val="libNormal"/>
        <w:rPr>
          <w:lang w:bidi="fa-IR"/>
        </w:rPr>
      </w:pPr>
      <w:r>
        <w:rPr>
          <w:rtl/>
          <w:lang w:bidi="fa-IR"/>
        </w:rPr>
        <w:t>وللشافعي وجهان : أحدهما : الإ</w:t>
      </w:r>
      <w:r w:rsidR="00944CE5">
        <w:rPr>
          <w:rFonts w:hint="cs"/>
          <w:rtl/>
          <w:lang w:bidi="fa-IR"/>
        </w:rPr>
        <w:t>ِ</w:t>
      </w:r>
      <w:r>
        <w:rPr>
          <w:rtl/>
          <w:lang w:bidi="fa-IR"/>
        </w:rPr>
        <w:t xml:space="preserve">بطال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وليس بجيّد </w:t>
      </w:r>
      <w:r w:rsidR="00944CE5">
        <w:rPr>
          <w:rFonts w:hint="cs"/>
          <w:rtl/>
          <w:lang w:bidi="fa-IR"/>
        </w:rPr>
        <w:t>؛</w:t>
      </w:r>
      <w:r>
        <w:rPr>
          <w:rtl/>
          <w:lang w:bidi="fa-IR"/>
        </w:rPr>
        <w:t xml:space="preserve"> لأنّ الإ</w:t>
      </w:r>
      <w:r w:rsidR="00944CE5">
        <w:rPr>
          <w:rFonts w:hint="cs"/>
          <w:rtl/>
          <w:lang w:bidi="fa-IR"/>
        </w:rPr>
        <w:t>ِ</w:t>
      </w:r>
      <w:r>
        <w:rPr>
          <w:rtl/>
          <w:lang w:bidi="fa-IR"/>
        </w:rPr>
        <w:t>حرام لا يبطل بالموت والجنون ، فلا يبطل بالردّة.</w:t>
      </w:r>
    </w:p>
    <w:p w:rsidR="003A67F1" w:rsidRDefault="003A67F1" w:rsidP="003A67F1">
      <w:pPr>
        <w:pStyle w:val="libNormal"/>
        <w:rPr>
          <w:lang w:bidi="fa-IR"/>
        </w:rPr>
      </w:pPr>
      <w:r>
        <w:rPr>
          <w:rtl/>
          <w:lang w:bidi="fa-IR"/>
        </w:rPr>
        <w:t xml:space="preserve">ومنها : ما هو شرط في الوجوب دون الصحة ، وهو : البلوغ والحرّية والاستطاعة وإمكان المسير </w:t>
      </w:r>
      <w:r w:rsidR="00944CE5">
        <w:rPr>
          <w:rFonts w:hint="cs"/>
          <w:rtl/>
          <w:lang w:bidi="fa-IR"/>
        </w:rPr>
        <w:t>؛</w:t>
      </w:r>
      <w:r>
        <w:rPr>
          <w:rtl/>
          <w:lang w:bidi="fa-IR"/>
        </w:rPr>
        <w:t xml:space="preserve"> لأنّ الصبي والمملوك وم</w:t>
      </w:r>
      <w:r w:rsidR="00944CE5">
        <w:rPr>
          <w:rFonts w:hint="cs"/>
          <w:rtl/>
          <w:lang w:bidi="fa-IR"/>
        </w:rPr>
        <w:t>َ</w:t>
      </w:r>
      <w:r>
        <w:rPr>
          <w:rtl/>
          <w:lang w:bidi="fa-IR"/>
        </w:rPr>
        <w:t>ن</w:t>
      </w:r>
      <w:r w:rsidR="00944CE5">
        <w:rPr>
          <w:rFonts w:hint="cs"/>
          <w:rtl/>
          <w:lang w:bidi="fa-IR"/>
        </w:rPr>
        <w:t>ْ</w:t>
      </w:r>
      <w:r>
        <w:rPr>
          <w:rtl/>
          <w:lang w:bidi="fa-IR"/>
        </w:rPr>
        <w:t xml:space="preserve"> ليس معه زاد ولا راحلة‌</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459 </w:t>
      </w:r>
      <w:r w:rsidR="00E9208D">
        <w:rPr>
          <w:rtl/>
          <w:lang w:bidi="fa-IR"/>
        </w:rPr>
        <w:t>-</w:t>
      </w:r>
      <w:r w:rsidR="003A67F1">
        <w:rPr>
          <w:rtl/>
          <w:lang w:bidi="fa-IR"/>
        </w:rPr>
        <w:t xml:space="preserve"> 460 </w:t>
      </w:r>
      <w:r w:rsidR="00944CE5">
        <w:rPr>
          <w:rFonts w:hint="cs"/>
          <w:rtl/>
          <w:lang w:bidi="fa-IR"/>
        </w:rPr>
        <w:t>/</w:t>
      </w:r>
      <w:r w:rsidR="003A67F1">
        <w:rPr>
          <w:rtl/>
          <w:lang w:bidi="fa-IR"/>
        </w:rPr>
        <w:t xml:space="preserve"> 1597.</w:t>
      </w:r>
    </w:p>
    <w:p w:rsidR="003A67F1" w:rsidRDefault="00EB05A3" w:rsidP="00EB05A3">
      <w:pPr>
        <w:pStyle w:val="libFootnote0"/>
        <w:rPr>
          <w:lang w:bidi="fa-IR"/>
        </w:rPr>
      </w:pPr>
      <w:r w:rsidRPr="00EB05A3">
        <w:rPr>
          <w:rtl/>
        </w:rPr>
        <w:t>(2)</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305.</w:t>
      </w:r>
    </w:p>
    <w:p w:rsidR="003A67F1" w:rsidRDefault="00EB05A3" w:rsidP="00EB05A3">
      <w:pPr>
        <w:pStyle w:val="libFootnote0"/>
        <w:rPr>
          <w:lang w:bidi="fa-IR"/>
        </w:rPr>
      </w:pPr>
      <w:r w:rsidRPr="00EB05A3">
        <w:rPr>
          <w:rtl/>
        </w:rPr>
        <w:t>(3)</w:t>
      </w:r>
      <w:r w:rsidR="003A67F1">
        <w:rPr>
          <w:rtl/>
          <w:lang w:bidi="fa-IR"/>
        </w:rPr>
        <w:t xml:space="preserve"> فتح العزيز 7 : 5 ، المجموع 7 : 9.</w:t>
      </w:r>
    </w:p>
    <w:p w:rsidR="003A67F1" w:rsidRDefault="00EB05A3" w:rsidP="00EB05A3">
      <w:pPr>
        <w:pStyle w:val="libFootnote0"/>
        <w:rPr>
          <w:lang w:bidi="fa-IR"/>
        </w:rPr>
      </w:pPr>
      <w:r w:rsidRPr="00EB05A3">
        <w:rPr>
          <w:rtl/>
        </w:rPr>
        <w:t>(4)</w:t>
      </w:r>
      <w:r w:rsidR="003A67F1">
        <w:rPr>
          <w:rtl/>
          <w:lang w:bidi="fa-IR"/>
        </w:rPr>
        <w:t xml:space="preserve"> المائدة : 5.</w:t>
      </w:r>
    </w:p>
    <w:p w:rsidR="003A67F1" w:rsidRDefault="00EB05A3" w:rsidP="00EB05A3">
      <w:pPr>
        <w:pStyle w:val="libFootnote0"/>
        <w:rPr>
          <w:lang w:bidi="fa-IR"/>
        </w:rPr>
      </w:pPr>
      <w:r w:rsidRPr="00EB05A3">
        <w:rPr>
          <w:rtl/>
        </w:rPr>
        <w:t>(5)</w:t>
      </w:r>
      <w:r w:rsidR="003A67F1">
        <w:rPr>
          <w:rtl/>
          <w:lang w:bidi="fa-IR"/>
        </w:rPr>
        <w:t xml:space="preserve"> الكافي 4 : 275 </w:t>
      </w:r>
      <w:r w:rsidR="002557AE">
        <w:rPr>
          <w:rFonts w:hint="cs"/>
          <w:rtl/>
          <w:lang w:bidi="fa-IR"/>
        </w:rPr>
        <w:t>/</w:t>
      </w:r>
      <w:r w:rsidR="003A67F1">
        <w:rPr>
          <w:rtl/>
          <w:lang w:bidi="fa-IR"/>
        </w:rPr>
        <w:t xml:space="preserve"> 4 ، الفقيه 2 : 263 </w:t>
      </w:r>
      <w:r w:rsidR="002557AE">
        <w:rPr>
          <w:rFonts w:hint="cs"/>
          <w:rtl/>
          <w:lang w:bidi="fa-IR"/>
        </w:rPr>
        <w:t>/</w:t>
      </w:r>
      <w:r w:rsidR="003A67F1">
        <w:rPr>
          <w:rtl/>
          <w:lang w:bidi="fa-IR"/>
        </w:rPr>
        <w:t xml:space="preserve"> 1281 ، التهذيب 5 : 10 </w:t>
      </w:r>
      <w:r w:rsidR="002557AE">
        <w:rPr>
          <w:rFonts w:hint="cs"/>
          <w:rtl/>
          <w:lang w:bidi="fa-IR"/>
        </w:rPr>
        <w:t>/</w:t>
      </w:r>
      <w:r w:rsidR="003A67F1">
        <w:rPr>
          <w:rtl/>
          <w:lang w:bidi="fa-IR"/>
        </w:rPr>
        <w:t xml:space="preserve"> 25 ، الاستبصار 2 : 146 </w:t>
      </w:r>
      <w:r w:rsidR="002557AE">
        <w:rPr>
          <w:rFonts w:hint="cs"/>
          <w:rtl/>
          <w:lang w:bidi="fa-IR"/>
        </w:rPr>
        <w:t>/</w:t>
      </w:r>
      <w:r w:rsidR="003A67F1">
        <w:rPr>
          <w:rtl/>
          <w:lang w:bidi="fa-IR"/>
        </w:rPr>
        <w:t xml:space="preserve"> 475.</w:t>
      </w:r>
    </w:p>
    <w:p w:rsidR="00381EC4" w:rsidRDefault="00EB05A3" w:rsidP="00EB05A3">
      <w:pPr>
        <w:pStyle w:val="libFootnote0"/>
        <w:rPr>
          <w:lang w:bidi="fa-IR"/>
        </w:rPr>
      </w:pPr>
      <w:r w:rsidRPr="00EB05A3">
        <w:rPr>
          <w:rtl/>
        </w:rPr>
        <w:t>(6)</w:t>
      </w:r>
      <w:r w:rsidR="003A67F1">
        <w:rPr>
          <w:rtl/>
          <w:lang w:bidi="fa-IR"/>
        </w:rPr>
        <w:t xml:space="preserve">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242 ، المجموع 8 : 354 ، حلية العلماء 3 : 233.</w:t>
      </w:r>
    </w:p>
    <w:p w:rsidR="00DD47EA" w:rsidRDefault="00DD47EA" w:rsidP="006F79F7">
      <w:pPr>
        <w:pStyle w:val="libNormal"/>
        <w:rPr>
          <w:rtl/>
          <w:lang w:bidi="fa-IR"/>
        </w:rPr>
      </w:pPr>
      <w:r>
        <w:rPr>
          <w:rtl/>
          <w:lang w:bidi="fa-IR"/>
        </w:rPr>
        <w:br w:type="page"/>
      </w:r>
    </w:p>
    <w:p w:rsidR="003A67F1" w:rsidRDefault="003A67F1" w:rsidP="002557AE">
      <w:pPr>
        <w:pStyle w:val="libNormal0"/>
        <w:rPr>
          <w:lang w:bidi="fa-IR"/>
        </w:rPr>
      </w:pPr>
      <w:r>
        <w:rPr>
          <w:rtl/>
          <w:lang w:bidi="fa-IR"/>
        </w:rPr>
        <w:lastRenderedPageBreak/>
        <w:t>وليس بمخلّى السرب ولا يمكنه المسير لو تكلّفوا الحج لصحّ منهم وإن لم يكن واجبا</w:t>
      </w:r>
      <w:r w:rsidR="002557AE">
        <w:rPr>
          <w:rFonts w:hint="cs"/>
          <w:rtl/>
          <w:lang w:bidi="fa-IR"/>
        </w:rPr>
        <w:t>ً</w:t>
      </w:r>
      <w:r>
        <w:rPr>
          <w:rtl/>
          <w:lang w:bidi="fa-IR"/>
        </w:rPr>
        <w:t xml:space="preserve"> عليهم ولا يجزئهم عن حجّة الإ</w:t>
      </w:r>
      <w:r w:rsidR="002557AE">
        <w:rPr>
          <w:rFonts w:hint="cs"/>
          <w:rtl/>
          <w:lang w:bidi="fa-IR"/>
        </w:rPr>
        <w:t>ِ</w:t>
      </w:r>
      <w:r>
        <w:rPr>
          <w:rtl/>
          <w:lang w:bidi="fa-IR"/>
        </w:rPr>
        <w:t>سلام.</w:t>
      </w:r>
    </w:p>
    <w:p w:rsidR="003A67F1" w:rsidRDefault="003A67F1" w:rsidP="003A67F1">
      <w:pPr>
        <w:pStyle w:val="libNormal"/>
        <w:rPr>
          <w:lang w:bidi="fa-IR"/>
        </w:rPr>
      </w:pPr>
      <w:bookmarkStart w:id="92" w:name="_Toc112686453"/>
      <w:r w:rsidRPr="009368B8">
        <w:rPr>
          <w:rStyle w:val="Heading2Char"/>
          <w:rtl/>
        </w:rPr>
        <w:t>مسألة 65 :</w:t>
      </w:r>
      <w:bookmarkEnd w:id="92"/>
      <w:r>
        <w:rPr>
          <w:rtl/>
          <w:lang w:bidi="fa-IR"/>
        </w:rPr>
        <w:t xml:space="preserve"> جامع الشرائط إذا قدر على المشي ، كان المشي أفضل من الركوب مع عدم الضعف عن أداء الفرائض ، ولو خاف الضعف عن إكمال الفرائض واستيفاء الشرائط والدعاء ، كان الركوب أفضل </w:t>
      </w:r>
      <w:r w:rsidR="002557AE">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 « ما ع</w:t>
      </w:r>
      <w:r w:rsidR="002557AE">
        <w:rPr>
          <w:rFonts w:hint="cs"/>
          <w:rtl/>
          <w:lang w:bidi="fa-IR"/>
        </w:rPr>
        <w:t>ُ</w:t>
      </w:r>
      <w:r>
        <w:rPr>
          <w:rtl/>
          <w:lang w:bidi="fa-IR"/>
        </w:rPr>
        <w:t xml:space="preserve">بد الله بشي‌ء أشدّ من المشي ولا أفضل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وس</w:t>
      </w:r>
      <w:r w:rsidR="002557AE">
        <w:rPr>
          <w:rFonts w:hint="cs"/>
          <w:rtl/>
          <w:lang w:bidi="fa-IR"/>
        </w:rPr>
        <w:t>ُ</w:t>
      </w:r>
      <w:r>
        <w:rPr>
          <w:rtl/>
          <w:lang w:bidi="fa-IR"/>
        </w:rPr>
        <w:t xml:space="preserve">ئل الصادق </w:t>
      </w:r>
      <w:r w:rsidR="006364A8" w:rsidRPr="006364A8">
        <w:rPr>
          <w:rStyle w:val="libAlaemChar"/>
          <w:rtl/>
        </w:rPr>
        <w:t>عليه‌السلام</w:t>
      </w:r>
      <w:r>
        <w:rPr>
          <w:rtl/>
          <w:lang w:bidi="fa-IR"/>
        </w:rPr>
        <w:t xml:space="preserve"> عن فضل المشي ، فقال : « الحسن بن علي </w:t>
      </w:r>
      <w:r w:rsidR="00C564CA" w:rsidRPr="00C564CA">
        <w:rPr>
          <w:rStyle w:val="libAlaemChar"/>
          <w:rtl/>
        </w:rPr>
        <w:t>عليهما‌السلام</w:t>
      </w:r>
      <w:r>
        <w:rPr>
          <w:rtl/>
          <w:lang w:bidi="fa-IR"/>
        </w:rPr>
        <w:t xml:space="preserve"> قاس</w:t>
      </w:r>
      <w:r w:rsidR="002557AE">
        <w:rPr>
          <w:rFonts w:hint="cs"/>
          <w:rtl/>
          <w:lang w:bidi="fa-IR"/>
        </w:rPr>
        <w:t>َ</w:t>
      </w:r>
      <w:r>
        <w:rPr>
          <w:rtl/>
          <w:lang w:bidi="fa-IR"/>
        </w:rPr>
        <w:t>م</w:t>
      </w:r>
      <w:r w:rsidR="002557AE">
        <w:rPr>
          <w:rFonts w:hint="cs"/>
          <w:rtl/>
          <w:lang w:bidi="fa-IR"/>
        </w:rPr>
        <w:t>َ</w:t>
      </w:r>
      <w:r>
        <w:rPr>
          <w:rtl/>
          <w:lang w:bidi="fa-IR"/>
        </w:rPr>
        <w:t xml:space="preserve"> ربّه ثلاث مرّات حتى نعلا</w:t>
      </w:r>
      <w:r w:rsidR="002557AE">
        <w:rPr>
          <w:rFonts w:hint="cs"/>
          <w:rtl/>
          <w:lang w:bidi="fa-IR"/>
        </w:rPr>
        <w:t>ً</w:t>
      </w:r>
      <w:r>
        <w:rPr>
          <w:rtl/>
          <w:lang w:bidi="fa-IR"/>
        </w:rPr>
        <w:t xml:space="preserve"> ونعلا</w:t>
      </w:r>
      <w:r w:rsidR="002557AE">
        <w:rPr>
          <w:rFonts w:hint="cs"/>
          <w:rtl/>
          <w:lang w:bidi="fa-IR"/>
        </w:rPr>
        <w:t>ً</w:t>
      </w:r>
      <w:r>
        <w:rPr>
          <w:rtl/>
          <w:lang w:bidi="fa-IR"/>
        </w:rPr>
        <w:t xml:space="preserve"> وثوبا</w:t>
      </w:r>
      <w:r w:rsidR="002557AE">
        <w:rPr>
          <w:rFonts w:hint="cs"/>
          <w:rtl/>
          <w:lang w:bidi="fa-IR"/>
        </w:rPr>
        <w:t>ً</w:t>
      </w:r>
      <w:r>
        <w:rPr>
          <w:rtl/>
          <w:lang w:bidi="fa-IR"/>
        </w:rPr>
        <w:t xml:space="preserve"> وثوبا</w:t>
      </w:r>
      <w:r w:rsidR="002557AE">
        <w:rPr>
          <w:rFonts w:hint="cs"/>
          <w:rtl/>
          <w:lang w:bidi="fa-IR"/>
        </w:rPr>
        <w:t>ً</w:t>
      </w:r>
      <w:r>
        <w:rPr>
          <w:rtl/>
          <w:lang w:bidi="fa-IR"/>
        </w:rPr>
        <w:t xml:space="preserve"> ودينارا</w:t>
      </w:r>
      <w:r w:rsidR="002557AE">
        <w:rPr>
          <w:rFonts w:hint="cs"/>
          <w:rtl/>
          <w:lang w:bidi="fa-IR"/>
        </w:rPr>
        <w:t>ً</w:t>
      </w:r>
      <w:r>
        <w:rPr>
          <w:rtl/>
          <w:lang w:bidi="fa-IR"/>
        </w:rPr>
        <w:t xml:space="preserve"> ودينارا</w:t>
      </w:r>
      <w:r w:rsidR="002557AE">
        <w:rPr>
          <w:rFonts w:hint="cs"/>
          <w:rtl/>
          <w:lang w:bidi="fa-IR"/>
        </w:rPr>
        <w:t>ً</w:t>
      </w:r>
      <w:r>
        <w:rPr>
          <w:rtl/>
          <w:lang w:bidi="fa-IR"/>
        </w:rPr>
        <w:t xml:space="preserve"> ، وحجّ عشرين حجّة ماشيا</w:t>
      </w:r>
      <w:r w:rsidR="002557AE">
        <w:rPr>
          <w:rFonts w:hint="cs"/>
          <w:rtl/>
          <w:lang w:bidi="fa-IR"/>
        </w:rPr>
        <w:t>ً</w:t>
      </w:r>
      <w:r>
        <w:rPr>
          <w:rtl/>
          <w:lang w:bidi="fa-IR"/>
        </w:rPr>
        <w:t xml:space="preserve"> على قدمه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وقد روي أنّ الصادق </w:t>
      </w:r>
      <w:r w:rsidR="006364A8" w:rsidRPr="006364A8">
        <w:rPr>
          <w:rStyle w:val="libAlaemChar"/>
          <w:rtl/>
        </w:rPr>
        <w:t>عليه‌السلام</w:t>
      </w:r>
      <w:r>
        <w:rPr>
          <w:rtl/>
          <w:lang w:bidi="fa-IR"/>
        </w:rPr>
        <w:t xml:space="preserve"> س</w:t>
      </w:r>
      <w:r w:rsidR="002557AE">
        <w:rPr>
          <w:rFonts w:hint="cs"/>
          <w:rtl/>
          <w:lang w:bidi="fa-IR"/>
        </w:rPr>
        <w:t>ُ</w:t>
      </w:r>
      <w:r>
        <w:rPr>
          <w:rtl/>
          <w:lang w:bidi="fa-IR"/>
        </w:rPr>
        <w:t>ئل : الركوب أفضل أم المشي؟</w:t>
      </w:r>
    </w:p>
    <w:p w:rsidR="003A67F1" w:rsidRDefault="003A67F1" w:rsidP="003A67F1">
      <w:pPr>
        <w:pStyle w:val="libNormal"/>
        <w:rPr>
          <w:lang w:bidi="fa-IR"/>
        </w:rPr>
      </w:pPr>
      <w:r>
        <w:rPr>
          <w:rtl/>
          <w:lang w:bidi="fa-IR"/>
        </w:rPr>
        <w:t xml:space="preserve">فقال : « الركوب أفضل من المشي لأنّ رسول الله </w:t>
      </w:r>
      <w:r w:rsidR="006364A8" w:rsidRPr="006364A8">
        <w:rPr>
          <w:rStyle w:val="libAlaemChar"/>
          <w:rtl/>
        </w:rPr>
        <w:t>صلى‌الله‌عليه‌وآله</w:t>
      </w:r>
      <w:r>
        <w:rPr>
          <w:rtl/>
          <w:lang w:bidi="fa-IR"/>
        </w:rPr>
        <w:t xml:space="preserve"> ركب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وهو محمول على التفصيل الذي ذكرناه </w:t>
      </w:r>
      <w:r w:rsidR="002557AE">
        <w:rPr>
          <w:rFonts w:hint="cs"/>
          <w:rtl/>
          <w:lang w:bidi="fa-IR"/>
        </w:rPr>
        <w:t>؛</w:t>
      </w:r>
      <w:r>
        <w:rPr>
          <w:rtl/>
          <w:lang w:bidi="fa-IR"/>
        </w:rPr>
        <w:t xml:space="preserve"> لما روي عنه </w:t>
      </w:r>
      <w:r w:rsidR="006364A8" w:rsidRPr="006364A8">
        <w:rPr>
          <w:rStyle w:val="libAlaemChar"/>
          <w:rtl/>
        </w:rPr>
        <w:t>عليه‌السلام</w:t>
      </w:r>
      <w:r>
        <w:rPr>
          <w:rtl/>
          <w:lang w:bidi="fa-IR"/>
        </w:rPr>
        <w:t xml:space="preserve"> أيّ شي‌ء أحبّ إليك نمشي أو نركب؟ فقال : « تركبون أحبّ إليّ ، فإنّ ذلك أقوى على الدعاء والعبادة » </w:t>
      </w:r>
      <w:r w:rsidR="00EB05A3" w:rsidRPr="00EB05A3">
        <w:rPr>
          <w:rStyle w:val="libFootnotenumChar"/>
          <w:rtl/>
        </w:rPr>
        <w:t>(4)</w:t>
      </w:r>
      <w:r>
        <w:rPr>
          <w:rtl/>
          <w:lang w:bidi="fa-IR"/>
        </w:rPr>
        <w:t>.</w:t>
      </w:r>
    </w:p>
    <w:p w:rsidR="003A67F1" w:rsidRDefault="003A67F1" w:rsidP="003A67F1">
      <w:pPr>
        <w:pStyle w:val="libNormal"/>
        <w:rPr>
          <w:lang w:bidi="fa-IR"/>
        </w:rPr>
      </w:pPr>
      <w:bookmarkStart w:id="93" w:name="_Toc112686454"/>
      <w:r w:rsidRPr="00354CA5">
        <w:rPr>
          <w:rStyle w:val="Heading3Char"/>
          <w:rtl/>
        </w:rPr>
        <w:t>تذنيب :</w:t>
      </w:r>
      <w:bookmarkEnd w:id="93"/>
      <w:r>
        <w:rPr>
          <w:rtl/>
          <w:lang w:bidi="fa-IR"/>
        </w:rPr>
        <w:t xml:space="preserve"> لو نذر أن يحجّ حجّة الإ</w:t>
      </w:r>
      <w:r w:rsidR="002557AE">
        <w:rPr>
          <w:rFonts w:hint="cs"/>
          <w:rtl/>
          <w:lang w:bidi="fa-IR"/>
        </w:rPr>
        <w:t>ِ</w:t>
      </w:r>
      <w:r>
        <w:rPr>
          <w:rtl/>
          <w:lang w:bidi="fa-IR"/>
        </w:rPr>
        <w:t>سلام ماشيا</w:t>
      </w:r>
      <w:r w:rsidR="002557AE">
        <w:rPr>
          <w:rFonts w:hint="cs"/>
          <w:rtl/>
          <w:lang w:bidi="fa-IR"/>
        </w:rPr>
        <w:t>ً</w:t>
      </w:r>
      <w:r>
        <w:rPr>
          <w:rtl/>
          <w:lang w:bidi="fa-IR"/>
        </w:rPr>
        <w:t xml:space="preserve"> ، وجب عليه الوفاء به مع القدرة ، لأنّه نذر في طاعة ، ولو عجز عن المشي ، وجب الركوب.</w:t>
      </w:r>
    </w:p>
    <w:p w:rsidR="003A67F1" w:rsidRDefault="003A67F1" w:rsidP="003A67F1">
      <w:pPr>
        <w:pStyle w:val="libNormal"/>
        <w:rPr>
          <w:lang w:bidi="fa-IR"/>
        </w:rPr>
      </w:pPr>
      <w:r>
        <w:rPr>
          <w:rtl/>
          <w:lang w:bidi="fa-IR"/>
        </w:rPr>
        <w:t>ولو نذر أن يحجّ ماشيا</w:t>
      </w:r>
      <w:r w:rsidR="002557AE">
        <w:rPr>
          <w:rFonts w:hint="cs"/>
          <w:rtl/>
          <w:lang w:bidi="fa-IR"/>
        </w:rPr>
        <w:t>ً</w:t>
      </w:r>
      <w:r>
        <w:rPr>
          <w:rtl/>
          <w:lang w:bidi="fa-IR"/>
        </w:rPr>
        <w:t xml:space="preserve"> غير حجّة الإ</w:t>
      </w:r>
      <w:r w:rsidR="002557AE">
        <w:rPr>
          <w:rFonts w:hint="cs"/>
          <w:rtl/>
          <w:lang w:bidi="fa-IR"/>
        </w:rPr>
        <w:t>ِ</w:t>
      </w:r>
      <w:r>
        <w:rPr>
          <w:rtl/>
          <w:lang w:bidi="fa-IR"/>
        </w:rPr>
        <w:t xml:space="preserve">سلام ، فإن قيّده بوقت ، تعيّن مع القدرة ، فإن عجز في تلك السنة ، احتمل وجوب الركوب مع القدرة ، وعدمه </w:t>
      </w:r>
      <w:r w:rsidR="002557AE">
        <w:rPr>
          <w:rFonts w:hint="cs"/>
          <w:rtl/>
          <w:lang w:bidi="fa-IR"/>
        </w:rPr>
        <w:t>؛</w:t>
      </w:r>
      <w:r>
        <w:rPr>
          <w:rtl/>
          <w:lang w:bidi="fa-IR"/>
        </w:rPr>
        <w:t xml:space="preserve"> للعجز عن النذر فيسقط ، ولو لم يكن مقيّدا</w:t>
      </w:r>
      <w:r w:rsidR="002557AE">
        <w:rPr>
          <w:rFonts w:hint="cs"/>
          <w:rtl/>
          <w:lang w:bidi="fa-IR"/>
        </w:rPr>
        <w:t>ً</w:t>
      </w:r>
      <w:r>
        <w:rPr>
          <w:rtl/>
          <w:lang w:bidi="fa-IR"/>
        </w:rPr>
        <w:t xml:space="preserve"> ، توقّع المكنة.</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11 </w:t>
      </w:r>
      <w:r w:rsidR="002557AE">
        <w:rPr>
          <w:rFonts w:hint="cs"/>
          <w:rtl/>
          <w:lang w:bidi="fa-IR"/>
        </w:rPr>
        <w:t>/</w:t>
      </w:r>
      <w:r w:rsidR="003A67F1">
        <w:rPr>
          <w:rtl/>
          <w:lang w:bidi="fa-IR"/>
        </w:rPr>
        <w:t xml:space="preserve"> 28 ، الاستبصار 2 : 141 </w:t>
      </w:r>
      <w:r w:rsidR="002557AE">
        <w:rPr>
          <w:rFonts w:hint="cs"/>
          <w:rtl/>
          <w:lang w:bidi="fa-IR"/>
        </w:rPr>
        <w:t>/</w:t>
      </w:r>
      <w:r w:rsidR="003A67F1">
        <w:rPr>
          <w:rtl/>
          <w:lang w:bidi="fa-IR"/>
        </w:rPr>
        <w:t xml:space="preserve"> 460.</w:t>
      </w:r>
    </w:p>
    <w:p w:rsidR="003A67F1" w:rsidRDefault="00EB05A3" w:rsidP="00EB05A3">
      <w:pPr>
        <w:pStyle w:val="libFootnote0"/>
        <w:rPr>
          <w:lang w:bidi="fa-IR"/>
        </w:rPr>
      </w:pPr>
      <w:r w:rsidRPr="00EB05A3">
        <w:rPr>
          <w:rtl/>
        </w:rPr>
        <w:t>(2)</w:t>
      </w:r>
      <w:r w:rsidR="003A67F1">
        <w:rPr>
          <w:rtl/>
          <w:lang w:bidi="fa-IR"/>
        </w:rPr>
        <w:t xml:space="preserve"> التهذيب 5 : 11 </w:t>
      </w:r>
      <w:r w:rsidR="00E9208D">
        <w:rPr>
          <w:rtl/>
          <w:lang w:bidi="fa-IR"/>
        </w:rPr>
        <w:t>-</w:t>
      </w:r>
      <w:r w:rsidR="003A67F1">
        <w:rPr>
          <w:rtl/>
          <w:lang w:bidi="fa-IR"/>
        </w:rPr>
        <w:t xml:space="preserve"> 12 </w:t>
      </w:r>
      <w:r w:rsidR="002557AE">
        <w:rPr>
          <w:rFonts w:hint="cs"/>
          <w:rtl/>
          <w:lang w:bidi="fa-IR"/>
        </w:rPr>
        <w:t>/</w:t>
      </w:r>
      <w:r w:rsidR="003A67F1">
        <w:rPr>
          <w:rtl/>
          <w:lang w:bidi="fa-IR"/>
        </w:rPr>
        <w:t xml:space="preserve"> 29 ، الاستبصار 2 : 141 </w:t>
      </w:r>
      <w:r w:rsidR="00E9208D">
        <w:rPr>
          <w:rtl/>
          <w:lang w:bidi="fa-IR"/>
        </w:rPr>
        <w:t>-</w:t>
      </w:r>
      <w:r w:rsidR="003A67F1">
        <w:rPr>
          <w:rtl/>
          <w:lang w:bidi="fa-IR"/>
        </w:rPr>
        <w:t xml:space="preserve"> 142 </w:t>
      </w:r>
      <w:r w:rsidR="002557AE">
        <w:rPr>
          <w:rFonts w:hint="cs"/>
          <w:rtl/>
          <w:lang w:bidi="fa-IR"/>
        </w:rPr>
        <w:t>/</w:t>
      </w:r>
      <w:r w:rsidR="003A67F1">
        <w:rPr>
          <w:rtl/>
          <w:lang w:bidi="fa-IR"/>
        </w:rPr>
        <w:t xml:space="preserve"> 461.</w:t>
      </w:r>
    </w:p>
    <w:p w:rsidR="003A67F1" w:rsidRDefault="00EB05A3" w:rsidP="00EB05A3">
      <w:pPr>
        <w:pStyle w:val="libFootnote0"/>
        <w:rPr>
          <w:lang w:bidi="fa-IR"/>
        </w:rPr>
      </w:pPr>
      <w:r w:rsidRPr="00EB05A3">
        <w:rPr>
          <w:rtl/>
        </w:rPr>
        <w:t>(3)</w:t>
      </w:r>
      <w:r w:rsidR="003A67F1">
        <w:rPr>
          <w:rtl/>
          <w:lang w:bidi="fa-IR"/>
        </w:rPr>
        <w:t xml:space="preserve"> التهذيب 5 : 12 </w:t>
      </w:r>
      <w:r w:rsidR="002557AE">
        <w:rPr>
          <w:rFonts w:hint="cs"/>
          <w:rtl/>
          <w:lang w:bidi="fa-IR"/>
        </w:rPr>
        <w:t>/</w:t>
      </w:r>
      <w:r w:rsidR="003A67F1">
        <w:rPr>
          <w:rtl/>
          <w:lang w:bidi="fa-IR"/>
        </w:rPr>
        <w:t xml:space="preserve"> 31 ، الاستبصار 2 : 142 </w:t>
      </w:r>
      <w:r w:rsidR="002557AE">
        <w:rPr>
          <w:rFonts w:hint="cs"/>
          <w:rtl/>
          <w:lang w:bidi="fa-IR"/>
        </w:rPr>
        <w:t>/</w:t>
      </w:r>
      <w:r w:rsidR="003A67F1">
        <w:rPr>
          <w:rtl/>
          <w:lang w:bidi="fa-IR"/>
        </w:rPr>
        <w:t xml:space="preserve"> 463.</w:t>
      </w:r>
    </w:p>
    <w:p w:rsidR="00381EC4" w:rsidRDefault="00EB05A3" w:rsidP="00EB05A3">
      <w:pPr>
        <w:pStyle w:val="libFootnote0"/>
        <w:rPr>
          <w:lang w:bidi="fa-IR"/>
        </w:rPr>
      </w:pPr>
      <w:r w:rsidRPr="00EB05A3">
        <w:rPr>
          <w:rtl/>
        </w:rPr>
        <w:t>(4)</w:t>
      </w:r>
      <w:r w:rsidR="003A67F1">
        <w:rPr>
          <w:rtl/>
          <w:lang w:bidi="fa-IR"/>
        </w:rPr>
        <w:t xml:space="preserve"> التهذيب 5 : 12 </w:t>
      </w:r>
      <w:r w:rsidR="002557AE">
        <w:rPr>
          <w:rFonts w:hint="cs"/>
          <w:rtl/>
          <w:lang w:bidi="fa-IR"/>
        </w:rPr>
        <w:t>/</w:t>
      </w:r>
      <w:r w:rsidR="003A67F1">
        <w:rPr>
          <w:rtl/>
          <w:lang w:bidi="fa-IR"/>
        </w:rPr>
        <w:t xml:space="preserve"> 32 ، ال</w:t>
      </w:r>
      <w:r w:rsidR="002557AE">
        <w:rPr>
          <w:rFonts w:hint="cs"/>
          <w:rtl/>
          <w:lang w:bidi="fa-IR"/>
        </w:rPr>
        <w:t>ا</w:t>
      </w:r>
      <w:r w:rsidR="003A67F1">
        <w:rPr>
          <w:rtl/>
          <w:lang w:bidi="fa-IR"/>
        </w:rPr>
        <w:t xml:space="preserve">ستبصار 2 : 142 </w:t>
      </w:r>
      <w:r w:rsidR="002557AE">
        <w:rPr>
          <w:rFonts w:hint="cs"/>
          <w:rtl/>
          <w:lang w:bidi="fa-IR"/>
        </w:rPr>
        <w:t>/</w:t>
      </w:r>
      <w:r w:rsidR="003A67F1">
        <w:rPr>
          <w:rtl/>
          <w:lang w:bidi="fa-IR"/>
        </w:rPr>
        <w:t xml:space="preserve"> 464.</w:t>
      </w:r>
    </w:p>
    <w:p w:rsidR="00DD47EA" w:rsidRDefault="00DD47EA" w:rsidP="006F79F7">
      <w:pPr>
        <w:pStyle w:val="libNormal"/>
        <w:rPr>
          <w:rtl/>
          <w:lang w:bidi="fa-IR"/>
        </w:rPr>
      </w:pPr>
      <w:r>
        <w:rPr>
          <w:rtl/>
          <w:lang w:bidi="fa-IR"/>
        </w:rPr>
        <w:br w:type="page"/>
      </w:r>
    </w:p>
    <w:p w:rsidR="003A67F1" w:rsidRDefault="003A67F1" w:rsidP="003A67F1">
      <w:pPr>
        <w:pStyle w:val="libNormal"/>
        <w:rPr>
          <w:lang w:bidi="fa-IR"/>
        </w:rPr>
      </w:pPr>
      <w:bookmarkStart w:id="94" w:name="_Toc112686455"/>
      <w:r w:rsidRPr="009368B8">
        <w:rPr>
          <w:rStyle w:val="Heading2Char"/>
          <w:rtl/>
        </w:rPr>
        <w:lastRenderedPageBreak/>
        <w:t>مسألة 66 :</w:t>
      </w:r>
      <w:bookmarkEnd w:id="94"/>
      <w:r>
        <w:rPr>
          <w:rtl/>
          <w:lang w:bidi="fa-IR"/>
        </w:rPr>
        <w:t xml:space="preserve"> إذا كملت شرائط الحج فأهمل ، أثم ، فإن حجّ في السنة المقبلة ، برئت ذمته ، ويجب عليه المبادرة على الفور ولو مشيا</w:t>
      </w:r>
      <w:r w:rsidR="002557AE">
        <w:rPr>
          <w:rFonts w:hint="cs"/>
          <w:rtl/>
          <w:lang w:bidi="fa-IR"/>
        </w:rPr>
        <w:t>ً</w:t>
      </w:r>
      <w:r>
        <w:rPr>
          <w:rtl/>
          <w:lang w:bidi="fa-IR"/>
        </w:rPr>
        <w:t>.</w:t>
      </w:r>
    </w:p>
    <w:p w:rsidR="003A67F1" w:rsidRDefault="003A67F1" w:rsidP="003A67F1">
      <w:pPr>
        <w:pStyle w:val="libNormal"/>
        <w:rPr>
          <w:lang w:bidi="fa-IR"/>
        </w:rPr>
      </w:pPr>
      <w:r>
        <w:rPr>
          <w:rtl/>
          <w:lang w:bidi="fa-IR"/>
        </w:rPr>
        <w:t>وإن مات ، وجب أن يخرج عنه حجّة الإ</w:t>
      </w:r>
      <w:r w:rsidR="002557AE">
        <w:rPr>
          <w:rFonts w:hint="cs"/>
          <w:rtl/>
          <w:lang w:bidi="fa-IR"/>
        </w:rPr>
        <w:t>ِ</w:t>
      </w:r>
      <w:r>
        <w:rPr>
          <w:rtl/>
          <w:lang w:bidi="fa-IR"/>
        </w:rPr>
        <w:t xml:space="preserve">سلام وعمرته من صلب المال ، ولا تسقط بالموت عند علمائنا أجمع </w:t>
      </w:r>
      <w:r w:rsidR="00E9208D">
        <w:rPr>
          <w:rtl/>
          <w:lang w:bidi="fa-IR"/>
        </w:rPr>
        <w:t>-</w:t>
      </w:r>
      <w:r>
        <w:rPr>
          <w:rtl/>
          <w:lang w:bidi="fa-IR"/>
        </w:rPr>
        <w:t xml:space="preserve"> وبه قال الحسن وطاوس والشافعي </w:t>
      </w:r>
      <w:r w:rsidR="00EB05A3" w:rsidRPr="00EB05A3">
        <w:rPr>
          <w:rStyle w:val="libFootnotenumChar"/>
          <w:rtl/>
        </w:rPr>
        <w:t>(1)</w:t>
      </w:r>
      <w:r>
        <w:rPr>
          <w:rtl/>
          <w:lang w:bidi="fa-IR"/>
        </w:rPr>
        <w:t xml:space="preserve"> </w:t>
      </w:r>
      <w:r w:rsidR="00E9208D">
        <w:rPr>
          <w:rtl/>
          <w:lang w:bidi="fa-IR"/>
        </w:rPr>
        <w:t>-</w:t>
      </w:r>
      <w:r>
        <w:rPr>
          <w:rtl/>
          <w:lang w:bidi="fa-IR"/>
        </w:rPr>
        <w:t xml:space="preserve"> لما رواه العامّة عن ابن عباس أنّ امرأة سألت النبي </w:t>
      </w:r>
      <w:r w:rsidR="006364A8" w:rsidRPr="006364A8">
        <w:rPr>
          <w:rStyle w:val="libAlaemChar"/>
          <w:rtl/>
        </w:rPr>
        <w:t>صلى‌الله‌عليه‌وآله</w:t>
      </w:r>
      <w:r>
        <w:rPr>
          <w:rtl/>
          <w:lang w:bidi="fa-IR"/>
        </w:rPr>
        <w:t xml:space="preserve"> عن أبيها مات ولم يحج ، قال : ( حجّي عن أبيك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ومن طريق الخاصة : ما رواه سماعة بن مهران ، قال : سألت الصادق </w:t>
      </w:r>
      <w:r w:rsidR="006364A8" w:rsidRPr="006364A8">
        <w:rPr>
          <w:rStyle w:val="libAlaemChar"/>
          <w:rtl/>
        </w:rPr>
        <w:t>عليه‌السلام</w:t>
      </w:r>
      <w:r>
        <w:rPr>
          <w:rtl/>
          <w:lang w:bidi="fa-IR"/>
        </w:rPr>
        <w:t xml:space="preserve"> عن الرجل يموت ولم يحج حجّة الإ</w:t>
      </w:r>
      <w:r w:rsidR="002557AE">
        <w:rPr>
          <w:rFonts w:hint="cs"/>
          <w:rtl/>
          <w:lang w:bidi="fa-IR"/>
        </w:rPr>
        <w:t>ِ</w:t>
      </w:r>
      <w:r>
        <w:rPr>
          <w:rtl/>
          <w:lang w:bidi="fa-IR"/>
        </w:rPr>
        <w:t xml:space="preserve">سلام ولم يوص بها وهو موسر ، فقال : « يحجّ عنه من صلب ماله لا يجوز غير ذلك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ولأنّه حقّ استقرّ عليه تدخله النيابة فلم يسقط بالموت كالدّي</w:t>
      </w:r>
      <w:r w:rsidR="00FF32BF">
        <w:rPr>
          <w:rFonts w:hint="cs"/>
          <w:rtl/>
          <w:lang w:bidi="fa-IR"/>
        </w:rPr>
        <w:t>ْ</w:t>
      </w:r>
      <w:r>
        <w:rPr>
          <w:rtl/>
          <w:lang w:bidi="fa-IR"/>
        </w:rPr>
        <w:t>ن.</w:t>
      </w:r>
    </w:p>
    <w:p w:rsidR="003A67F1" w:rsidRDefault="003A67F1" w:rsidP="003A67F1">
      <w:pPr>
        <w:pStyle w:val="libNormal"/>
        <w:rPr>
          <w:lang w:bidi="fa-IR"/>
        </w:rPr>
      </w:pPr>
      <w:r>
        <w:rPr>
          <w:rtl/>
          <w:lang w:bidi="fa-IR"/>
        </w:rPr>
        <w:t xml:space="preserve">وقال أبو حنيفة ومالك : تسقط بالموت ، فإن وصّى بها ، فهي من الثلث </w:t>
      </w:r>
      <w:r w:rsidR="00E9208D">
        <w:rPr>
          <w:rtl/>
          <w:lang w:bidi="fa-IR"/>
        </w:rPr>
        <w:t>-</w:t>
      </w:r>
      <w:r>
        <w:rPr>
          <w:rtl/>
          <w:lang w:bidi="fa-IR"/>
        </w:rPr>
        <w:t xml:space="preserve"> وبه قال الشعبي والنخعي </w:t>
      </w:r>
      <w:r w:rsidR="00E9208D">
        <w:rPr>
          <w:rtl/>
          <w:lang w:bidi="fa-IR"/>
        </w:rPr>
        <w:t>-</w:t>
      </w:r>
      <w:r>
        <w:rPr>
          <w:rtl/>
          <w:lang w:bidi="fa-IR"/>
        </w:rPr>
        <w:t xml:space="preserve"> لأنّها عبادة بدنية تسقط بالموت ، كالصلاة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والفرق : أنّ الصلاة لا تدخلها النيابة.</w:t>
      </w:r>
    </w:p>
    <w:p w:rsidR="003A67F1" w:rsidRDefault="003A67F1" w:rsidP="003A67F1">
      <w:pPr>
        <w:pStyle w:val="libNormal"/>
        <w:rPr>
          <w:lang w:bidi="fa-IR"/>
        </w:rPr>
      </w:pPr>
      <w:bookmarkStart w:id="95" w:name="_Toc112686456"/>
      <w:r w:rsidRPr="009368B8">
        <w:rPr>
          <w:rStyle w:val="Heading2Char"/>
          <w:rtl/>
        </w:rPr>
        <w:t>مسألة 67 :</w:t>
      </w:r>
      <w:bookmarkEnd w:id="95"/>
      <w:r>
        <w:rPr>
          <w:rtl/>
          <w:lang w:bidi="fa-IR"/>
        </w:rPr>
        <w:t xml:space="preserve"> وفي وجوب الاستئجار من البلد الذي وجب على الميت الحج فيه إمّا من بلده أو من الموضع الذي أيسر فيه قولان :</w:t>
      </w:r>
    </w:p>
    <w:p w:rsidR="003A67F1" w:rsidRDefault="003A67F1" w:rsidP="003A67F1">
      <w:pPr>
        <w:pStyle w:val="libNormal"/>
        <w:rPr>
          <w:lang w:bidi="fa-IR"/>
        </w:rPr>
      </w:pPr>
      <w:r>
        <w:rPr>
          <w:rtl/>
          <w:lang w:bidi="fa-IR"/>
        </w:rPr>
        <w:t xml:space="preserve">أحدهما هذا ، وبه قال الحسن البصري وإسحاق ومالك في النذر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والثاني : أنّه يجب من أقرب الأماكن إلى مكة وهو الميقات </w:t>
      </w:r>
      <w:r w:rsidR="00E9208D">
        <w:rPr>
          <w:rtl/>
          <w:lang w:bidi="fa-IR"/>
        </w:rPr>
        <w:t>-</w:t>
      </w:r>
      <w:r>
        <w:rPr>
          <w:rtl/>
          <w:lang w:bidi="fa-IR"/>
        </w:rPr>
        <w:t xml:space="preserve"> وبه قال‌</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مختصر المزني : 62 ، فتح العزيز 7 : 31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206 ، المجموع 7 : 109 و 112 ، الحاوي الكبير 4 : 16 ، حلية العلماء 3 : 244 ، المغني 3 : 198 ، الشرح الكبير 3 : 196.</w:t>
      </w:r>
    </w:p>
    <w:p w:rsidR="003A67F1" w:rsidRDefault="00EB05A3" w:rsidP="00EB05A3">
      <w:pPr>
        <w:pStyle w:val="libFootnote0"/>
        <w:rPr>
          <w:lang w:bidi="fa-IR"/>
        </w:rPr>
      </w:pPr>
      <w:r w:rsidRPr="00EB05A3">
        <w:rPr>
          <w:rtl/>
        </w:rPr>
        <w:t>(2)</w:t>
      </w:r>
      <w:r w:rsidR="003A67F1">
        <w:rPr>
          <w:rtl/>
          <w:lang w:bidi="fa-IR"/>
        </w:rPr>
        <w:t xml:space="preserve"> سنن النسائي 5 : 117 ، المعجم الكبير </w:t>
      </w:r>
      <w:r w:rsidR="00E9208D">
        <w:rPr>
          <w:rtl/>
          <w:lang w:bidi="fa-IR"/>
        </w:rPr>
        <w:t>-</w:t>
      </w:r>
      <w:r w:rsidR="003A67F1">
        <w:rPr>
          <w:rtl/>
          <w:lang w:bidi="fa-IR"/>
        </w:rPr>
        <w:t xml:space="preserve"> للطبراني </w:t>
      </w:r>
      <w:r w:rsidR="00E9208D">
        <w:rPr>
          <w:rtl/>
          <w:lang w:bidi="fa-IR"/>
        </w:rPr>
        <w:t>-</w:t>
      </w:r>
      <w:r w:rsidR="003A67F1">
        <w:rPr>
          <w:rtl/>
          <w:lang w:bidi="fa-IR"/>
        </w:rPr>
        <w:t xml:space="preserve"> 18 : 284 </w:t>
      </w:r>
      <w:r w:rsidR="00FF32BF">
        <w:rPr>
          <w:rFonts w:hint="cs"/>
          <w:rtl/>
          <w:lang w:bidi="fa-IR"/>
        </w:rPr>
        <w:t>/</w:t>
      </w:r>
      <w:r w:rsidR="003A67F1">
        <w:rPr>
          <w:rtl/>
          <w:lang w:bidi="fa-IR"/>
        </w:rPr>
        <w:t xml:space="preserve"> 272.</w:t>
      </w:r>
    </w:p>
    <w:p w:rsidR="003A67F1" w:rsidRDefault="00EB05A3" w:rsidP="00EB05A3">
      <w:pPr>
        <w:pStyle w:val="libFootnote0"/>
        <w:rPr>
          <w:lang w:bidi="fa-IR"/>
        </w:rPr>
      </w:pPr>
      <w:r w:rsidRPr="00EB05A3">
        <w:rPr>
          <w:rtl/>
        </w:rPr>
        <w:t>(3)</w:t>
      </w:r>
      <w:r w:rsidR="003A67F1">
        <w:rPr>
          <w:rtl/>
          <w:lang w:bidi="fa-IR"/>
        </w:rPr>
        <w:t xml:space="preserve"> التهذيب 5 : 15 </w:t>
      </w:r>
      <w:r w:rsidR="00FF32BF">
        <w:rPr>
          <w:rFonts w:hint="cs"/>
          <w:rtl/>
          <w:lang w:bidi="fa-IR"/>
        </w:rPr>
        <w:t>/</w:t>
      </w:r>
      <w:r w:rsidR="003A67F1">
        <w:rPr>
          <w:rtl/>
          <w:lang w:bidi="fa-IR"/>
        </w:rPr>
        <w:t xml:space="preserve"> 41.</w:t>
      </w:r>
    </w:p>
    <w:p w:rsidR="003A67F1" w:rsidRDefault="00EB05A3" w:rsidP="00EB05A3">
      <w:pPr>
        <w:pStyle w:val="libFootnote0"/>
        <w:rPr>
          <w:lang w:bidi="fa-IR"/>
        </w:rPr>
      </w:pPr>
      <w:r w:rsidRPr="00EB05A3">
        <w:rPr>
          <w:rtl/>
        </w:rPr>
        <w:t>(4)</w:t>
      </w:r>
      <w:r w:rsidR="003A67F1">
        <w:rPr>
          <w:rtl/>
          <w:lang w:bidi="fa-IR"/>
        </w:rPr>
        <w:t xml:space="preserve"> حلية العلماء 3 : 244 ، المغني 3 : 198 ، الشرح الكبير 3 : 196 ، الكافي في فقه أهل المدينة : 133 ، التفريع 1 : 315.</w:t>
      </w:r>
    </w:p>
    <w:p w:rsidR="00381EC4" w:rsidRDefault="00EB05A3" w:rsidP="00EB05A3">
      <w:pPr>
        <w:pStyle w:val="libFootnote0"/>
        <w:rPr>
          <w:lang w:bidi="fa-IR"/>
        </w:rPr>
      </w:pPr>
      <w:r w:rsidRPr="00EB05A3">
        <w:rPr>
          <w:rtl/>
        </w:rPr>
        <w:t>(5)</w:t>
      </w:r>
      <w:r w:rsidR="003A67F1">
        <w:rPr>
          <w:rtl/>
          <w:lang w:bidi="fa-IR"/>
        </w:rPr>
        <w:t xml:space="preserve"> المغني 3 : 198 ، الشرح الكبير 3 : 196.</w:t>
      </w:r>
    </w:p>
    <w:p w:rsidR="00DD47EA" w:rsidRDefault="00DD47EA" w:rsidP="006F79F7">
      <w:pPr>
        <w:pStyle w:val="libNormal"/>
        <w:rPr>
          <w:rtl/>
          <w:lang w:bidi="fa-IR"/>
        </w:rPr>
      </w:pPr>
      <w:r>
        <w:rPr>
          <w:rtl/>
          <w:lang w:bidi="fa-IR"/>
        </w:rPr>
        <w:br w:type="page"/>
      </w:r>
    </w:p>
    <w:p w:rsidR="003A67F1" w:rsidRDefault="003A67F1" w:rsidP="00FF32BF">
      <w:pPr>
        <w:pStyle w:val="libNormal0"/>
        <w:rPr>
          <w:lang w:bidi="fa-IR"/>
        </w:rPr>
      </w:pPr>
      <w:r>
        <w:rPr>
          <w:rtl/>
          <w:lang w:bidi="fa-IR"/>
        </w:rPr>
        <w:lastRenderedPageBreak/>
        <w:t xml:space="preserve">الشافعي </w:t>
      </w:r>
      <w:r w:rsidR="00EB05A3" w:rsidRPr="00EB05A3">
        <w:rPr>
          <w:rStyle w:val="libFootnotenumChar"/>
          <w:rtl/>
        </w:rPr>
        <w:t>(1)</w:t>
      </w:r>
      <w:r>
        <w:rPr>
          <w:rtl/>
          <w:lang w:bidi="fa-IR"/>
        </w:rPr>
        <w:t xml:space="preserve"> </w:t>
      </w:r>
      <w:r w:rsidR="00E9208D">
        <w:rPr>
          <w:rtl/>
          <w:lang w:bidi="fa-IR"/>
        </w:rPr>
        <w:t>-</w:t>
      </w:r>
      <w:r>
        <w:rPr>
          <w:rtl/>
          <w:lang w:bidi="fa-IR"/>
        </w:rPr>
        <w:t xml:space="preserve"> وهو الأقوى عندي </w:t>
      </w:r>
      <w:r w:rsidR="00FF32BF">
        <w:rPr>
          <w:rFonts w:hint="cs"/>
          <w:rtl/>
          <w:lang w:bidi="fa-IR"/>
        </w:rPr>
        <w:t>؛</w:t>
      </w:r>
      <w:r>
        <w:rPr>
          <w:rtl/>
          <w:lang w:bidi="fa-IR"/>
        </w:rPr>
        <w:t xml:space="preserve"> لأنّ الواجب أداء المناسك في المشاعر المخصوصة ، ولهذا لو خرج بنيّة التجارة ثم جدّد نيّة الحجّ عند المواقيت ، أجزأه فعله ، فع</w:t>
      </w:r>
      <w:r w:rsidR="00FF32BF">
        <w:rPr>
          <w:rFonts w:hint="cs"/>
          <w:rtl/>
          <w:lang w:bidi="fa-IR"/>
        </w:rPr>
        <w:t>َ</w:t>
      </w:r>
      <w:r>
        <w:rPr>
          <w:rtl/>
          <w:lang w:bidi="fa-IR"/>
        </w:rPr>
        <w:t>ل</w:t>
      </w:r>
      <w:r w:rsidR="00FF32BF">
        <w:rPr>
          <w:rFonts w:hint="cs"/>
          <w:rtl/>
          <w:lang w:bidi="fa-IR"/>
        </w:rPr>
        <w:t>ِ</w:t>
      </w:r>
      <w:r>
        <w:rPr>
          <w:rtl/>
          <w:lang w:bidi="fa-IR"/>
        </w:rPr>
        <w:t>م</w:t>
      </w:r>
      <w:r w:rsidR="00FF32BF">
        <w:rPr>
          <w:rFonts w:hint="cs"/>
          <w:rtl/>
          <w:lang w:bidi="fa-IR"/>
        </w:rPr>
        <w:t>ْ</w:t>
      </w:r>
      <w:r>
        <w:rPr>
          <w:rtl/>
          <w:lang w:bidi="fa-IR"/>
        </w:rPr>
        <w:t>نا أنّ قطع المسافة غير مطلوب للشرع.</w:t>
      </w:r>
    </w:p>
    <w:p w:rsidR="003A67F1" w:rsidRDefault="003A67F1" w:rsidP="003A67F1">
      <w:pPr>
        <w:pStyle w:val="libNormal"/>
        <w:rPr>
          <w:lang w:bidi="fa-IR"/>
        </w:rPr>
      </w:pPr>
      <w:r>
        <w:rPr>
          <w:rtl/>
          <w:lang w:bidi="fa-IR"/>
        </w:rPr>
        <w:t xml:space="preserve">ولما رواه حريز بن عبد الله عن الصادق </w:t>
      </w:r>
      <w:r w:rsidR="006364A8" w:rsidRPr="006364A8">
        <w:rPr>
          <w:rStyle w:val="libAlaemChar"/>
          <w:rtl/>
        </w:rPr>
        <w:t>عليه‌السلام</w:t>
      </w:r>
      <w:r>
        <w:rPr>
          <w:rtl/>
          <w:lang w:bidi="fa-IR"/>
        </w:rPr>
        <w:t xml:space="preserve"> ، قال : سألته عن رجل أعطى رجلا</w:t>
      </w:r>
      <w:r w:rsidR="00FF32BF">
        <w:rPr>
          <w:rFonts w:hint="cs"/>
          <w:rtl/>
          <w:lang w:bidi="fa-IR"/>
        </w:rPr>
        <w:t>ً</w:t>
      </w:r>
      <w:r>
        <w:rPr>
          <w:rtl/>
          <w:lang w:bidi="fa-IR"/>
        </w:rPr>
        <w:t xml:space="preserve"> حجّة</w:t>
      </w:r>
      <w:r w:rsidR="00FF32BF">
        <w:rPr>
          <w:rFonts w:hint="cs"/>
          <w:rtl/>
          <w:lang w:bidi="fa-IR"/>
        </w:rPr>
        <w:t>ً</w:t>
      </w:r>
      <w:r>
        <w:rPr>
          <w:rtl/>
          <w:lang w:bidi="fa-IR"/>
        </w:rPr>
        <w:t xml:space="preserve"> يحجّ عنه من الكوفة فحجّ عنه من البصرة ، قال : « لا بأس إذا قضى جميع المناسك فقد تمّ حجّه»</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وسأل علي بن رئاب ، الصادق </w:t>
      </w:r>
      <w:r w:rsidR="006364A8" w:rsidRPr="006364A8">
        <w:rPr>
          <w:rStyle w:val="libAlaemChar"/>
          <w:rtl/>
        </w:rPr>
        <w:t>عليه‌السلام</w:t>
      </w:r>
      <w:r>
        <w:rPr>
          <w:rtl/>
          <w:lang w:bidi="fa-IR"/>
        </w:rPr>
        <w:t xml:space="preserve"> عن رجل أوصى أن يحجّ عنه حجّة الإ</w:t>
      </w:r>
      <w:r w:rsidR="00FF32BF">
        <w:rPr>
          <w:rFonts w:hint="cs"/>
          <w:rtl/>
          <w:lang w:bidi="fa-IR"/>
        </w:rPr>
        <w:t>ِ</w:t>
      </w:r>
      <w:r>
        <w:rPr>
          <w:rtl/>
          <w:lang w:bidi="fa-IR"/>
        </w:rPr>
        <w:t>سلام فلم يبلغ جميع ما ترك إل</w:t>
      </w:r>
      <w:r w:rsidR="00FF32BF">
        <w:rPr>
          <w:rFonts w:hint="cs"/>
          <w:rtl/>
          <w:lang w:bidi="fa-IR"/>
        </w:rPr>
        <w:t>ّ</w:t>
      </w:r>
      <w:r>
        <w:rPr>
          <w:rtl/>
          <w:lang w:bidi="fa-IR"/>
        </w:rPr>
        <w:t>ا خمسين درهما</w:t>
      </w:r>
      <w:r w:rsidR="00FF32BF">
        <w:rPr>
          <w:rFonts w:hint="cs"/>
          <w:rtl/>
          <w:lang w:bidi="fa-IR"/>
        </w:rPr>
        <w:t>ً</w:t>
      </w:r>
      <w:r>
        <w:rPr>
          <w:rtl/>
          <w:lang w:bidi="fa-IR"/>
        </w:rPr>
        <w:t xml:space="preserve"> ، قال : « يحجّ عنه من بعض المواقيت الذي وقّت رسول الله </w:t>
      </w:r>
      <w:r w:rsidR="006364A8" w:rsidRPr="006364A8">
        <w:rPr>
          <w:rStyle w:val="libAlaemChar"/>
          <w:rtl/>
        </w:rPr>
        <w:t>صلى‌الله‌عليه‌وآله</w:t>
      </w:r>
      <w:r>
        <w:rPr>
          <w:rtl/>
          <w:lang w:bidi="fa-IR"/>
        </w:rPr>
        <w:t xml:space="preserve"> من قرب » </w:t>
      </w:r>
      <w:r w:rsidR="00EB05A3" w:rsidRPr="00EB05A3">
        <w:rPr>
          <w:rStyle w:val="libFootnotenumChar"/>
          <w:rtl/>
        </w:rPr>
        <w:t>(3)</w:t>
      </w:r>
      <w:r>
        <w:rPr>
          <w:rtl/>
          <w:lang w:bidi="fa-IR"/>
        </w:rPr>
        <w:t xml:space="preserve"> ولم يستفصل الإ</w:t>
      </w:r>
      <w:r w:rsidR="00FF32BF">
        <w:rPr>
          <w:rFonts w:hint="cs"/>
          <w:rtl/>
          <w:lang w:bidi="fa-IR"/>
        </w:rPr>
        <w:t>ِ</w:t>
      </w:r>
      <w:r>
        <w:rPr>
          <w:rtl/>
          <w:lang w:bidi="fa-IR"/>
        </w:rPr>
        <w:t xml:space="preserve">مام </w:t>
      </w:r>
      <w:r w:rsidR="006364A8" w:rsidRPr="006364A8">
        <w:rPr>
          <w:rStyle w:val="libAlaemChar"/>
          <w:rtl/>
        </w:rPr>
        <w:t>عليه‌السلام</w:t>
      </w:r>
      <w:r>
        <w:rPr>
          <w:rtl/>
          <w:lang w:bidi="fa-IR"/>
        </w:rPr>
        <w:t xml:space="preserve"> في الجواب هل يمكن أن يحجّ بها من أبعد من الميقات أم لا؟</w:t>
      </w:r>
    </w:p>
    <w:p w:rsidR="003A67F1" w:rsidRDefault="003A67F1" w:rsidP="003A67F1">
      <w:pPr>
        <w:pStyle w:val="libNormal"/>
        <w:rPr>
          <w:lang w:bidi="fa-IR"/>
        </w:rPr>
      </w:pPr>
      <w:r>
        <w:rPr>
          <w:rtl/>
          <w:lang w:bidi="fa-IR"/>
        </w:rPr>
        <w:t xml:space="preserve">احتجّ الآخرون : بأنّ الحجّ وجب على الميّت من بلده فوجب أن ينوب عنه منه </w:t>
      </w:r>
      <w:r w:rsidR="00FF32BF">
        <w:rPr>
          <w:rFonts w:hint="cs"/>
          <w:rtl/>
          <w:lang w:bidi="fa-IR"/>
        </w:rPr>
        <w:t>؛</w:t>
      </w:r>
      <w:r>
        <w:rPr>
          <w:rtl/>
          <w:lang w:bidi="fa-IR"/>
        </w:rPr>
        <w:t xml:space="preserve"> لأنّ القضاء يكون على وفق الأداء ، كقضاء الصلاة والصيام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ونحن نمنع الوجوب من البلد ، وإنّما ثبت اتّفاقا</w:t>
      </w:r>
      <w:r w:rsidR="00FF32BF">
        <w:rPr>
          <w:rFonts w:hint="cs"/>
          <w:rtl/>
          <w:lang w:bidi="fa-IR"/>
        </w:rPr>
        <w:t>ً</w:t>
      </w:r>
      <w:r>
        <w:rPr>
          <w:rtl/>
          <w:lang w:bidi="fa-IR"/>
        </w:rPr>
        <w:t xml:space="preserve"> ، ولهذا لو اتّفق له اليسار في الميقات ، لم يجب عليه الرجوع إلى بلده لإ</w:t>
      </w:r>
      <w:r w:rsidR="00FF32BF">
        <w:rPr>
          <w:rFonts w:hint="cs"/>
          <w:rtl/>
          <w:lang w:bidi="fa-IR"/>
        </w:rPr>
        <w:t>ِ</w:t>
      </w:r>
      <w:r>
        <w:rPr>
          <w:rtl/>
          <w:lang w:bidi="fa-IR"/>
        </w:rPr>
        <w:t>نشاء الإ</w:t>
      </w:r>
      <w:r w:rsidR="00FF32BF">
        <w:rPr>
          <w:rFonts w:hint="cs"/>
          <w:rtl/>
          <w:lang w:bidi="fa-IR"/>
        </w:rPr>
        <w:t>ِ</w:t>
      </w:r>
      <w:r>
        <w:rPr>
          <w:rtl/>
          <w:lang w:bidi="fa-IR"/>
        </w:rPr>
        <w:t>حرام منه ، فدلّ على أنّ قطع المسافة ليس مرادا</w:t>
      </w:r>
      <w:r w:rsidR="00FF32BF">
        <w:rPr>
          <w:rFonts w:hint="cs"/>
          <w:rtl/>
          <w:lang w:bidi="fa-IR"/>
        </w:rPr>
        <w:t>ً</w:t>
      </w:r>
      <w:r>
        <w:rPr>
          <w:rtl/>
          <w:lang w:bidi="fa-IR"/>
        </w:rPr>
        <w:t xml:space="preserve"> للشارع.</w:t>
      </w:r>
    </w:p>
    <w:p w:rsidR="003A67F1" w:rsidRPr="00A26B6A" w:rsidRDefault="003A67F1" w:rsidP="00A26B6A">
      <w:pPr>
        <w:pStyle w:val="Heading2"/>
      </w:pPr>
      <w:bookmarkStart w:id="96" w:name="_Toc112686457"/>
      <w:r w:rsidRPr="00A26B6A">
        <w:rPr>
          <w:rtl/>
        </w:rPr>
        <w:t xml:space="preserve">تذنيبات </w:t>
      </w:r>
      <w:r w:rsidRPr="00A26B6A">
        <w:rPr>
          <w:rStyle w:val="Heading2Char"/>
          <w:rtl/>
        </w:rPr>
        <w:t>:</w:t>
      </w:r>
      <w:bookmarkEnd w:id="96"/>
    </w:p>
    <w:p w:rsidR="003A67F1" w:rsidRDefault="003A67F1" w:rsidP="003A67F1">
      <w:pPr>
        <w:pStyle w:val="libNormal"/>
        <w:rPr>
          <w:lang w:bidi="fa-IR"/>
        </w:rPr>
      </w:pPr>
      <w:r>
        <w:rPr>
          <w:rtl/>
          <w:lang w:bidi="fa-IR"/>
        </w:rPr>
        <w:t xml:space="preserve">لو كان له موطنان ، قال الموجبون للاستنابة من بلده : يستناب من أقربهما </w:t>
      </w:r>
      <w:r w:rsidR="00EB05A3" w:rsidRPr="00EB05A3">
        <w:rPr>
          <w:rStyle w:val="libFootnotenumChar"/>
          <w:rtl/>
        </w:rPr>
        <w:t>(5)</w:t>
      </w:r>
      <w:r>
        <w:rPr>
          <w:rtl/>
          <w:lang w:bidi="fa-IR"/>
        </w:rPr>
        <w:t>. فإن وجب عليه الحجّ بخراسان ومات ببغداد ، أو وجب عليه‌</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198 ، الشرح الكبير 3 : 196.</w:t>
      </w:r>
    </w:p>
    <w:p w:rsidR="003A67F1" w:rsidRDefault="00EB05A3" w:rsidP="00EB05A3">
      <w:pPr>
        <w:pStyle w:val="libFootnote0"/>
        <w:rPr>
          <w:lang w:bidi="fa-IR"/>
        </w:rPr>
      </w:pPr>
      <w:r w:rsidRPr="00EB05A3">
        <w:rPr>
          <w:rtl/>
        </w:rPr>
        <w:t>(2)</w:t>
      </w:r>
      <w:r w:rsidR="003A67F1">
        <w:rPr>
          <w:rtl/>
          <w:lang w:bidi="fa-IR"/>
        </w:rPr>
        <w:t xml:space="preserve"> التهذيب 5 : 415 </w:t>
      </w:r>
      <w:r w:rsidR="00FF32BF">
        <w:rPr>
          <w:rFonts w:hint="cs"/>
          <w:rtl/>
          <w:lang w:bidi="fa-IR"/>
        </w:rPr>
        <w:t>/</w:t>
      </w:r>
      <w:r w:rsidR="003A67F1">
        <w:rPr>
          <w:rtl/>
          <w:lang w:bidi="fa-IR"/>
        </w:rPr>
        <w:t xml:space="preserve"> 1445.</w:t>
      </w:r>
    </w:p>
    <w:p w:rsidR="003A67F1" w:rsidRDefault="00EB05A3" w:rsidP="00EB05A3">
      <w:pPr>
        <w:pStyle w:val="libFootnote0"/>
        <w:rPr>
          <w:lang w:bidi="fa-IR"/>
        </w:rPr>
      </w:pPr>
      <w:r w:rsidRPr="00EB05A3">
        <w:rPr>
          <w:rtl/>
        </w:rPr>
        <w:t>(3)</w:t>
      </w:r>
      <w:r w:rsidR="003A67F1">
        <w:rPr>
          <w:rtl/>
          <w:lang w:bidi="fa-IR"/>
        </w:rPr>
        <w:t xml:space="preserve"> الاستبصار 2 : 318 </w:t>
      </w:r>
      <w:r w:rsidR="00FF32BF">
        <w:rPr>
          <w:rFonts w:hint="cs"/>
          <w:rtl/>
          <w:lang w:bidi="fa-IR"/>
        </w:rPr>
        <w:t>/</w:t>
      </w:r>
      <w:r w:rsidR="003A67F1">
        <w:rPr>
          <w:rtl/>
          <w:lang w:bidi="fa-IR"/>
        </w:rPr>
        <w:t xml:space="preserve"> 1128 ، والتهذيب 5 : 405 </w:t>
      </w:r>
      <w:r w:rsidR="00FF32BF">
        <w:rPr>
          <w:rFonts w:hint="cs"/>
          <w:rtl/>
          <w:lang w:bidi="fa-IR"/>
        </w:rPr>
        <w:t>/</w:t>
      </w:r>
      <w:r w:rsidR="003A67F1">
        <w:rPr>
          <w:rtl/>
          <w:lang w:bidi="fa-IR"/>
        </w:rPr>
        <w:t xml:space="preserve"> 1411.</w:t>
      </w:r>
    </w:p>
    <w:p w:rsidR="003A67F1" w:rsidRDefault="00EB05A3" w:rsidP="00EB05A3">
      <w:pPr>
        <w:pStyle w:val="libFootnote0"/>
        <w:rPr>
          <w:lang w:bidi="fa-IR"/>
        </w:rPr>
      </w:pPr>
      <w:r w:rsidRPr="00EB05A3">
        <w:rPr>
          <w:rtl/>
        </w:rPr>
        <w:t>(4)</w:t>
      </w:r>
      <w:r w:rsidR="003A67F1">
        <w:rPr>
          <w:rtl/>
          <w:lang w:bidi="fa-IR"/>
        </w:rPr>
        <w:t xml:space="preserve"> المغني 3 : 198 </w:t>
      </w:r>
      <w:r w:rsidR="00E9208D">
        <w:rPr>
          <w:rtl/>
          <w:lang w:bidi="fa-IR"/>
        </w:rPr>
        <w:t>-</w:t>
      </w:r>
      <w:r w:rsidR="003A67F1">
        <w:rPr>
          <w:rtl/>
          <w:lang w:bidi="fa-IR"/>
        </w:rPr>
        <w:t xml:space="preserve"> 199 ، الشرح الكبير 3 : 197.</w:t>
      </w:r>
    </w:p>
    <w:p w:rsidR="00381EC4" w:rsidRDefault="00EB05A3" w:rsidP="00EB05A3">
      <w:pPr>
        <w:pStyle w:val="libFootnote0"/>
        <w:rPr>
          <w:lang w:bidi="fa-IR"/>
        </w:rPr>
      </w:pPr>
      <w:r w:rsidRPr="00EB05A3">
        <w:rPr>
          <w:rtl/>
        </w:rPr>
        <w:t>(5)</w:t>
      </w:r>
      <w:r w:rsidR="003A67F1">
        <w:rPr>
          <w:rtl/>
          <w:lang w:bidi="fa-IR"/>
        </w:rPr>
        <w:t xml:space="preserve"> المغني 3 : 196 ، الشرح الكبير 3 : 197.</w:t>
      </w:r>
    </w:p>
    <w:p w:rsidR="00DD47EA" w:rsidRDefault="00DD47EA" w:rsidP="006F79F7">
      <w:pPr>
        <w:pStyle w:val="libNormal"/>
        <w:rPr>
          <w:rtl/>
          <w:lang w:bidi="fa-IR"/>
        </w:rPr>
      </w:pPr>
      <w:r>
        <w:rPr>
          <w:rtl/>
          <w:lang w:bidi="fa-IR"/>
        </w:rPr>
        <w:br w:type="page"/>
      </w:r>
    </w:p>
    <w:p w:rsidR="003A67F1" w:rsidRDefault="003A67F1" w:rsidP="00A26B6A">
      <w:pPr>
        <w:pStyle w:val="libNormal0"/>
        <w:rPr>
          <w:lang w:bidi="fa-IR"/>
        </w:rPr>
      </w:pPr>
      <w:r>
        <w:rPr>
          <w:rtl/>
          <w:lang w:bidi="fa-IR"/>
        </w:rPr>
        <w:lastRenderedPageBreak/>
        <w:t xml:space="preserve">ببغداد فمات بخراسان ، قال أحمد : يحجّ عنه من حيث وجب عليه لا من حيث موته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ويحتمل أن يحجّ عنه من أقرب المكانين </w:t>
      </w:r>
      <w:r w:rsidR="001E0341">
        <w:rPr>
          <w:rFonts w:hint="cs"/>
          <w:rtl/>
          <w:lang w:bidi="fa-IR"/>
        </w:rPr>
        <w:t>؛</w:t>
      </w:r>
      <w:r>
        <w:rPr>
          <w:rtl/>
          <w:lang w:bidi="fa-IR"/>
        </w:rPr>
        <w:t xml:space="preserve"> لأنّه لو كان حيّا</w:t>
      </w:r>
      <w:r w:rsidR="001E0341">
        <w:rPr>
          <w:rFonts w:hint="cs"/>
          <w:rtl/>
          <w:lang w:bidi="fa-IR"/>
        </w:rPr>
        <w:t>ً</w:t>
      </w:r>
      <w:r>
        <w:rPr>
          <w:rtl/>
          <w:lang w:bidi="fa-IR"/>
        </w:rPr>
        <w:t xml:space="preserve"> في أقرب المكانين لم يجب عليه الحجّ من أبعد منه فكذا نائبه.</w:t>
      </w:r>
    </w:p>
    <w:p w:rsidR="003A67F1" w:rsidRDefault="003A67F1" w:rsidP="003A67F1">
      <w:pPr>
        <w:pStyle w:val="libNormal"/>
        <w:rPr>
          <w:lang w:bidi="fa-IR"/>
        </w:rPr>
      </w:pPr>
      <w:r>
        <w:rPr>
          <w:rtl/>
          <w:lang w:bidi="fa-IR"/>
        </w:rPr>
        <w:t>فإن خرج للحجّ فمات في الطريق ، ح</w:t>
      </w:r>
      <w:r w:rsidR="001E0341">
        <w:rPr>
          <w:rFonts w:hint="cs"/>
          <w:rtl/>
          <w:lang w:bidi="fa-IR"/>
        </w:rPr>
        <w:t>ُ</w:t>
      </w:r>
      <w:r>
        <w:rPr>
          <w:rtl/>
          <w:lang w:bidi="fa-IR"/>
        </w:rPr>
        <w:t xml:space="preserve">جّ عنه من حيث مات </w:t>
      </w:r>
      <w:r w:rsidR="001E0341">
        <w:rPr>
          <w:rFonts w:hint="cs"/>
          <w:rtl/>
          <w:lang w:bidi="fa-IR"/>
        </w:rPr>
        <w:t>؛</w:t>
      </w:r>
      <w:r>
        <w:rPr>
          <w:rtl/>
          <w:lang w:bidi="fa-IR"/>
        </w:rPr>
        <w:t xml:space="preserve"> لأنّه أسقط بعض ما وجب عليه ، فلم يجب ثانيا</w:t>
      </w:r>
      <w:r w:rsidR="001E0341">
        <w:rPr>
          <w:rFonts w:hint="cs"/>
          <w:rtl/>
          <w:lang w:bidi="fa-IR"/>
        </w:rPr>
        <w:t>ً</w:t>
      </w:r>
      <w:r>
        <w:rPr>
          <w:rtl/>
          <w:lang w:bidi="fa-IR"/>
        </w:rPr>
        <w:t xml:space="preserve"> ، وكذا إن مات نائبه استنيب من حيث مات كذلك.</w:t>
      </w:r>
    </w:p>
    <w:p w:rsidR="003A67F1" w:rsidRDefault="003A67F1" w:rsidP="003A67F1">
      <w:pPr>
        <w:pStyle w:val="libNormal"/>
        <w:rPr>
          <w:lang w:bidi="fa-IR"/>
        </w:rPr>
      </w:pPr>
      <w:r>
        <w:rPr>
          <w:rtl/>
          <w:lang w:bidi="fa-IR"/>
        </w:rPr>
        <w:t xml:space="preserve">قال أحمد : ولو أحرم بالحج ثم مات ، صحّت النيابة عنه فيما بقي من النسك ، سواء كان إحرامه لنفسه أو لغيره </w:t>
      </w:r>
      <w:r w:rsidR="001E0341">
        <w:rPr>
          <w:rFonts w:hint="cs"/>
          <w:rtl/>
          <w:lang w:bidi="fa-IR"/>
        </w:rPr>
        <w:t>؛</w:t>
      </w:r>
      <w:r>
        <w:rPr>
          <w:rtl/>
          <w:lang w:bidi="fa-IR"/>
        </w:rPr>
        <w:t xml:space="preserve"> لأنّها عبادة تدخلها النيابة ، فإذا مات بعد فعل بعضها ، قضي عنه باقيها ، كالزكاة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ولو لم يخلّف تركة</w:t>
      </w:r>
      <w:r w:rsidR="001E0341">
        <w:rPr>
          <w:rFonts w:hint="cs"/>
          <w:rtl/>
          <w:lang w:bidi="fa-IR"/>
        </w:rPr>
        <w:t>ً</w:t>
      </w:r>
      <w:r>
        <w:rPr>
          <w:rtl/>
          <w:lang w:bidi="fa-IR"/>
        </w:rPr>
        <w:t xml:space="preserve"> تفي بالحج من بلده ، ح</w:t>
      </w:r>
      <w:r w:rsidR="001E0341">
        <w:rPr>
          <w:rFonts w:hint="cs"/>
          <w:rtl/>
          <w:lang w:bidi="fa-IR"/>
        </w:rPr>
        <w:t>ُ</w:t>
      </w:r>
      <w:r>
        <w:rPr>
          <w:rtl/>
          <w:lang w:bidi="fa-IR"/>
        </w:rPr>
        <w:t>جّ عنه من حيث تبلغ ، وإن كان عليه دين لآدمي</w:t>
      </w:r>
      <w:r w:rsidR="001E0341">
        <w:rPr>
          <w:rFonts w:hint="cs"/>
          <w:rtl/>
          <w:lang w:bidi="fa-IR"/>
        </w:rPr>
        <w:t>؛</w:t>
      </w:r>
      <w:r>
        <w:rPr>
          <w:rtl/>
          <w:lang w:bidi="fa-IR"/>
        </w:rPr>
        <w:t xml:space="preserve"> تحاصّا ، ويؤخذ للحجّ حصّته فيستأجر بها من حيث تبلغ.</w:t>
      </w:r>
    </w:p>
    <w:p w:rsidR="003A67F1" w:rsidRDefault="003A67F1" w:rsidP="003A67F1">
      <w:pPr>
        <w:pStyle w:val="libNormal"/>
        <w:rPr>
          <w:lang w:bidi="fa-IR"/>
        </w:rPr>
      </w:pPr>
      <w:r>
        <w:rPr>
          <w:rtl/>
          <w:lang w:bidi="fa-IR"/>
        </w:rPr>
        <w:t>ولو أوصى أن ي</w:t>
      </w:r>
      <w:r w:rsidR="001E0341">
        <w:rPr>
          <w:rFonts w:hint="cs"/>
          <w:rtl/>
          <w:lang w:bidi="fa-IR"/>
        </w:rPr>
        <w:t>ُ</w:t>
      </w:r>
      <w:r>
        <w:rPr>
          <w:rtl/>
          <w:lang w:bidi="fa-IR"/>
        </w:rPr>
        <w:t xml:space="preserve">حجّ عنه ولم تبلغ النفقة ، قال أحمد : يحجّ عنه من حيث تبلغ النفقة للراكب من غير مدينته </w:t>
      </w:r>
      <w:r w:rsidR="001E0341">
        <w:rPr>
          <w:rFonts w:hint="cs"/>
          <w:rtl/>
          <w:lang w:bidi="fa-IR"/>
        </w:rPr>
        <w:t>؛</w:t>
      </w:r>
      <w:r>
        <w:rPr>
          <w:rtl/>
          <w:lang w:bidi="fa-IR"/>
        </w:rPr>
        <w:t xml:space="preserve"> لقوله </w:t>
      </w:r>
      <w:r w:rsidR="006364A8" w:rsidRPr="006364A8">
        <w:rPr>
          <w:rStyle w:val="libAlaemChar"/>
          <w:rtl/>
        </w:rPr>
        <w:t>عليه‌السلام</w:t>
      </w:r>
      <w:r>
        <w:rPr>
          <w:rtl/>
          <w:lang w:bidi="fa-IR"/>
        </w:rPr>
        <w:t xml:space="preserve"> : ( إذا أمرتكم بأمر فأتوا منه ما استطعتم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ولأنّه قدر على أداء بعض الواجب فلزمه ، كالزكاة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وعنه رواية ا</w:t>
      </w:r>
      <w:r w:rsidR="001E0341">
        <w:rPr>
          <w:rFonts w:hint="cs"/>
          <w:rtl/>
          <w:lang w:bidi="fa-IR"/>
        </w:rPr>
        <w:t>ُ</w:t>
      </w:r>
      <w:r>
        <w:rPr>
          <w:rtl/>
          <w:lang w:bidi="fa-IR"/>
        </w:rPr>
        <w:t xml:space="preserve">خرى أنّ الحجّ يسقط عمّن عليه دين </w:t>
      </w:r>
      <w:r w:rsidR="001E0341">
        <w:rPr>
          <w:rFonts w:hint="cs"/>
          <w:rtl/>
          <w:lang w:bidi="fa-IR"/>
        </w:rPr>
        <w:t>؛</w:t>
      </w:r>
      <w:r>
        <w:rPr>
          <w:rtl/>
          <w:lang w:bidi="fa-IR"/>
        </w:rPr>
        <w:t xml:space="preserve"> لأنّ حقّ الآدمي المعيّن أولى بالتقديم </w:t>
      </w:r>
      <w:r w:rsidR="00EB05A3" w:rsidRPr="00EB05A3">
        <w:rPr>
          <w:rStyle w:val="libFootnotenumChar"/>
          <w:rtl/>
        </w:rPr>
        <w:t>(5)</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199 ، الشرح الكبير 3 : 197.</w:t>
      </w:r>
    </w:p>
    <w:p w:rsidR="003A67F1" w:rsidRDefault="00EB05A3" w:rsidP="00EB05A3">
      <w:pPr>
        <w:pStyle w:val="libFootnote0"/>
        <w:rPr>
          <w:lang w:bidi="fa-IR"/>
        </w:rPr>
      </w:pPr>
      <w:r w:rsidRPr="00EB05A3">
        <w:rPr>
          <w:rtl/>
        </w:rPr>
        <w:t>(2)</w:t>
      </w:r>
      <w:r w:rsidR="003A67F1">
        <w:rPr>
          <w:rtl/>
          <w:lang w:bidi="fa-IR"/>
        </w:rPr>
        <w:t xml:space="preserve"> المغني 3 : 199 ، الشرح الكبير 3 : 198 ، الكافي في فقه الإ</w:t>
      </w:r>
      <w:r w:rsidR="001E0341">
        <w:rPr>
          <w:rFonts w:hint="cs"/>
          <w:rtl/>
          <w:lang w:bidi="fa-IR"/>
        </w:rPr>
        <w:t>ِ</w:t>
      </w:r>
      <w:r w:rsidR="003A67F1">
        <w:rPr>
          <w:rtl/>
          <w:lang w:bidi="fa-IR"/>
        </w:rPr>
        <w:t>مام أحمد 1 : 471.</w:t>
      </w:r>
    </w:p>
    <w:p w:rsidR="003A67F1" w:rsidRDefault="00EB05A3" w:rsidP="00EB05A3">
      <w:pPr>
        <w:pStyle w:val="libFootnote0"/>
        <w:rPr>
          <w:lang w:bidi="fa-IR"/>
        </w:rPr>
      </w:pPr>
      <w:r w:rsidRPr="00EB05A3">
        <w:rPr>
          <w:rtl/>
        </w:rPr>
        <w:t>(3)</w:t>
      </w:r>
      <w:r w:rsidR="003A67F1">
        <w:rPr>
          <w:rtl/>
          <w:lang w:bidi="fa-IR"/>
        </w:rPr>
        <w:t xml:space="preserve"> صحيح البخاري 9 : 117 ، مسند أحمد 2 : 508.</w:t>
      </w:r>
    </w:p>
    <w:p w:rsidR="003A67F1" w:rsidRDefault="00EB05A3" w:rsidP="00EB05A3">
      <w:pPr>
        <w:pStyle w:val="libFootnote0"/>
        <w:rPr>
          <w:lang w:bidi="fa-IR"/>
        </w:rPr>
      </w:pPr>
      <w:r w:rsidRPr="00EB05A3">
        <w:rPr>
          <w:rtl/>
        </w:rPr>
        <w:t>(4)</w:t>
      </w:r>
      <w:r w:rsidR="003A67F1">
        <w:rPr>
          <w:rtl/>
          <w:lang w:bidi="fa-IR"/>
        </w:rPr>
        <w:t xml:space="preserve"> المغني 3 : 199 ، الشرح الكبير 3 : 198.</w:t>
      </w:r>
    </w:p>
    <w:p w:rsidR="00381EC4" w:rsidRDefault="00EB05A3" w:rsidP="00EB05A3">
      <w:pPr>
        <w:pStyle w:val="libFootnote0"/>
        <w:rPr>
          <w:lang w:bidi="fa-IR"/>
        </w:rPr>
      </w:pPr>
      <w:r w:rsidRPr="00EB05A3">
        <w:rPr>
          <w:rtl/>
        </w:rPr>
        <w:t>(5)</w:t>
      </w:r>
      <w:r w:rsidR="003A67F1">
        <w:rPr>
          <w:rtl/>
          <w:lang w:bidi="fa-IR"/>
        </w:rPr>
        <w:t xml:space="preserve"> المغني 3 : 200 ، الشرح الكبير 3 : 199.</w:t>
      </w:r>
    </w:p>
    <w:p w:rsidR="00DD47EA" w:rsidRDefault="00DD47EA" w:rsidP="006F79F7">
      <w:pPr>
        <w:pStyle w:val="libNormal"/>
        <w:rPr>
          <w:rtl/>
          <w:lang w:bidi="fa-IR"/>
        </w:rPr>
      </w:pPr>
      <w:r>
        <w:rPr>
          <w:rtl/>
          <w:lang w:bidi="fa-IR"/>
        </w:rPr>
        <w:br w:type="page"/>
      </w:r>
    </w:p>
    <w:p w:rsidR="003A67F1" w:rsidRDefault="003A67F1" w:rsidP="001E0341">
      <w:pPr>
        <w:pStyle w:val="libNormal0"/>
        <w:rPr>
          <w:lang w:bidi="fa-IR"/>
        </w:rPr>
      </w:pPr>
      <w:r>
        <w:rPr>
          <w:rtl/>
          <w:lang w:bidi="fa-IR"/>
        </w:rPr>
        <w:lastRenderedPageBreak/>
        <w:t xml:space="preserve">وهو باطل </w:t>
      </w:r>
      <w:r w:rsidR="001E0341">
        <w:rPr>
          <w:rFonts w:hint="cs"/>
          <w:rtl/>
          <w:lang w:bidi="fa-IR"/>
        </w:rPr>
        <w:t>؛</w:t>
      </w:r>
      <w:r>
        <w:rPr>
          <w:rtl/>
          <w:lang w:bidi="fa-IR"/>
        </w:rPr>
        <w:t xml:space="preserve"> لقوله </w:t>
      </w:r>
      <w:r w:rsidR="006364A8" w:rsidRPr="006364A8">
        <w:rPr>
          <w:rStyle w:val="libAlaemChar"/>
          <w:rtl/>
        </w:rPr>
        <w:t>عليه‌السلام</w:t>
      </w:r>
      <w:r>
        <w:rPr>
          <w:rtl/>
          <w:lang w:bidi="fa-IR"/>
        </w:rPr>
        <w:t xml:space="preserve"> : ( دين الله أحقّ أن يقضى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ولو أوصى بحجّ تطوّع بثلث ماله فلم يف الثلث بالحج من بلده ، حجّ به من حيث يبلغ.</w:t>
      </w:r>
    </w:p>
    <w:p w:rsidR="003A67F1" w:rsidRDefault="003A67F1" w:rsidP="003A67F1">
      <w:pPr>
        <w:pStyle w:val="libNormal"/>
        <w:rPr>
          <w:lang w:bidi="fa-IR"/>
        </w:rPr>
      </w:pPr>
      <w:r>
        <w:rPr>
          <w:rtl/>
          <w:lang w:bidi="fa-IR"/>
        </w:rPr>
        <w:t>ويستناب عن الميت ثقة بأقلّ ما يوجد إل</w:t>
      </w:r>
      <w:r w:rsidR="001E0341">
        <w:rPr>
          <w:rFonts w:hint="cs"/>
          <w:rtl/>
          <w:lang w:bidi="fa-IR"/>
        </w:rPr>
        <w:t>ّ</w:t>
      </w:r>
      <w:r>
        <w:rPr>
          <w:rtl/>
          <w:lang w:bidi="fa-IR"/>
        </w:rPr>
        <w:t>ا أن يرضى الورثة بزيادة أو يكون قد أوصى بشي‌ء فيجوز ما أوصى به ما لم يزد على الثلث.</w:t>
      </w:r>
    </w:p>
    <w:p w:rsidR="003A67F1" w:rsidRDefault="003A67F1" w:rsidP="003A67F1">
      <w:pPr>
        <w:pStyle w:val="libNormal"/>
        <w:rPr>
          <w:lang w:bidi="fa-IR"/>
        </w:rPr>
      </w:pPr>
      <w:bookmarkStart w:id="97" w:name="_Toc112686458"/>
      <w:r w:rsidRPr="009368B8">
        <w:rPr>
          <w:rStyle w:val="Heading2Char"/>
          <w:rtl/>
        </w:rPr>
        <w:t>مسألة 68 :</w:t>
      </w:r>
      <w:bookmarkEnd w:id="97"/>
      <w:r>
        <w:rPr>
          <w:rtl/>
          <w:lang w:bidi="fa-IR"/>
        </w:rPr>
        <w:t xml:space="preserve"> إذا أوصى أن ي</w:t>
      </w:r>
      <w:r w:rsidR="001E0341">
        <w:rPr>
          <w:rFonts w:hint="cs"/>
          <w:rtl/>
          <w:lang w:bidi="fa-IR"/>
        </w:rPr>
        <w:t>ُ</w:t>
      </w:r>
      <w:r>
        <w:rPr>
          <w:rtl/>
          <w:lang w:bidi="fa-IR"/>
        </w:rPr>
        <w:t>حجّ عنه فإمّا أن يكون بحجّ واجب أو مندوب ، أو لا يعلم وجوبه وندبه ، فإن كان بواجب فلا يخلو إمّا أن يعيّن قدرا</w:t>
      </w:r>
      <w:r w:rsidR="001E0341">
        <w:rPr>
          <w:rFonts w:hint="cs"/>
          <w:rtl/>
          <w:lang w:bidi="fa-IR"/>
        </w:rPr>
        <w:t>ً</w:t>
      </w:r>
      <w:r>
        <w:rPr>
          <w:rtl/>
          <w:lang w:bidi="fa-IR"/>
        </w:rPr>
        <w:t xml:space="preserve"> أو لا ، وإن عيّن فإن كان بقدر ا</w:t>
      </w:r>
      <w:r w:rsidR="001E0341">
        <w:rPr>
          <w:rFonts w:hint="cs"/>
          <w:rtl/>
          <w:lang w:bidi="fa-IR"/>
        </w:rPr>
        <w:t>ُ</w:t>
      </w:r>
      <w:r>
        <w:rPr>
          <w:rtl/>
          <w:lang w:bidi="fa-IR"/>
        </w:rPr>
        <w:t>جرة المثل ، أخرجت من الأصل ، وإن زادت عن ا</w:t>
      </w:r>
      <w:r w:rsidR="001E0341">
        <w:rPr>
          <w:rFonts w:hint="cs"/>
          <w:rtl/>
          <w:lang w:bidi="fa-IR"/>
        </w:rPr>
        <w:t>ُ</w:t>
      </w:r>
      <w:r>
        <w:rPr>
          <w:rtl/>
          <w:lang w:bidi="fa-IR"/>
        </w:rPr>
        <w:t xml:space="preserve">جرة المثل ، </w:t>
      </w:r>
      <w:r w:rsidR="001E0341">
        <w:rPr>
          <w:rFonts w:hint="cs"/>
          <w:rtl/>
          <w:lang w:bidi="fa-IR"/>
        </w:rPr>
        <w:t>اُ</w:t>
      </w:r>
      <w:r>
        <w:rPr>
          <w:rtl/>
          <w:lang w:bidi="fa-IR"/>
        </w:rPr>
        <w:t xml:space="preserve">خرجت </w:t>
      </w:r>
      <w:r w:rsidR="001E0341">
        <w:rPr>
          <w:rFonts w:hint="cs"/>
          <w:rtl/>
          <w:lang w:bidi="fa-IR"/>
        </w:rPr>
        <w:t>اُ</w:t>
      </w:r>
      <w:r>
        <w:rPr>
          <w:rtl/>
          <w:lang w:bidi="fa-IR"/>
        </w:rPr>
        <w:t>جرة المثل من الأصل والباقي من الثلث ، وإن لم يعيّن ، أخرجت أجرة المثل من أصل المال.</w:t>
      </w:r>
    </w:p>
    <w:p w:rsidR="003A67F1" w:rsidRDefault="003A67F1" w:rsidP="003A67F1">
      <w:pPr>
        <w:pStyle w:val="libNormal"/>
        <w:rPr>
          <w:lang w:bidi="fa-IR"/>
        </w:rPr>
      </w:pPr>
      <w:r>
        <w:rPr>
          <w:rtl/>
          <w:lang w:bidi="fa-IR"/>
        </w:rPr>
        <w:t>وإن كان مندوبا</w:t>
      </w:r>
      <w:r w:rsidR="001E0341">
        <w:rPr>
          <w:rFonts w:hint="cs"/>
          <w:rtl/>
          <w:lang w:bidi="fa-IR"/>
        </w:rPr>
        <w:t>ً</w:t>
      </w:r>
      <w:r>
        <w:rPr>
          <w:rtl/>
          <w:lang w:bidi="fa-IR"/>
        </w:rPr>
        <w:t xml:space="preserve"> ، ا</w:t>
      </w:r>
      <w:r w:rsidR="001E0341">
        <w:rPr>
          <w:rFonts w:hint="cs"/>
          <w:rtl/>
          <w:lang w:bidi="fa-IR"/>
        </w:rPr>
        <w:t>ُ</w:t>
      </w:r>
      <w:r>
        <w:rPr>
          <w:rtl/>
          <w:lang w:bidi="fa-IR"/>
        </w:rPr>
        <w:t>خرج ما يعيّنه من الثلث إن عيّن قدرا</w:t>
      </w:r>
      <w:r w:rsidR="001E0341">
        <w:rPr>
          <w:rFonts w:hint="cs"/>
          <w:rtl/>
          <w:lang w:bidi="fa-IR"/>
        </w:rPr>
        <w:t>ً</w:t>
      </w:r>
      <w:r>
        <w:rPr>
          <w:rtl/>
          <w:lang w:bidi="fa-IR"/>
        </w:rPr>
        <w:t xml:space="preserve"> ، وإل</w:t>
      </w:r>
      <w:r w:rsidR="001E0341">
        <w:rPr>
          <w:rFonts w:hint="cs"/>
          <w:rtl/>
          <w:lang w:bidi="fa-IR"/>
        </w:rPr>
        <w:t>ّ</w:t>
      </w:r>
      <w:r>
        <w:rPr>
          <w:rtl/>
          <w:lang w:bidi="fa-IR"/>
        </w:rPr>
        <w:t>ا ا</w:t>
      </w:r>
      <w:r w:rsidR="001E0341">
        <w:rPr>
          <w:rFonts w:hint="cs"/>
          <w:rtl/>
          <w:lang w:bidi="fa-IR"/>
        </w:rPr>
        <w:t>ُ</w:t>
      </w:r>
      <w:r>
        <w:rPr>
          <w:rtl/>
          <w:lang w:bidi="fa-IR"/>
        </w:rPr>
        <w:t>جرة المثل ، وإن لم يعلم ، ا</w:t>
      </w:r>
      <w:r w:rsidR="001E0341">
        <w:rPr>
          <w:rFonts w:hint="cs"/>
          <w:rtl/>
          <w:lang w:bidi="fa-IR"/>
        </w:rPr>
        <w:t>ُ</w:t>
      </w:r>
      <w:r>
        <w:rPr>
          <w:rtl/>
          <w:lang w:bidi="fa-IR"/>
        </w:rPr>
        <w:t>خرج من الثلث ا</w:t>
      </w:r>
      <w:r w:rsidR="001E0341">
        <w:rPr>
          <w:rFonts w:hint="cs"/>
          <w:rtl/>
          <w:lang w:bidi="fa-IR"/>
        </w:rPr>
        <w:t>ُ</w:t>
      </w:r>
      <w:r>
        <w:rPr>
          <w:rtl/>
          <w:lang w:bidi="fa-IR"/>
        </w:rPr>
        <w:t xml:space="preserve">جرة المثل أو ما عيّنه </w:t>
      </w:r>
      <w:r w:rsidR="001E0341">
        <w:rPr>
          <w:rFonts w:hint="cs"/>
          <w:rtl/>
          <w:lang w:bidi="fa-IR"/>
        </w:rPr>
        <w:t>؛</w:t>
      </w:r>
      <w:r>
        <w:rPr>
          <w:rtl/>
          <w:lang w:bidi="fa-IR"/>
        </w:rPr>
        <w:t xml:space="preserve"> حملا</w:t>
      </w:r>
      <w:r w:rsidR="001E0341">
        <w:rPr>
          <w:rFonts w:hint="cs"/>
          <w:rtl/>
          <w:lang w:bidi="fa-IR"/>
        </w:rPr>
        <w:t>ً</w:t>
      </w:r>
      <w:r>
        <w:rPr>
          <w:rtl/>
          <w:lang w:bidi="fa-IR"/>
        </w:rPr>
        <w:t xml:space="preserve"> للإ</w:t>
      </w:r>
      <w:r w:rsidR="001E0341">
        <w:rPr>
          <w:rFonts w:hint="cs"/>
          <w:rtl/>
          <w:lang w:bidi="fa-IR"/>
        </w:rPr>
        <w:t>ِ</w:t>
      </w:r>
      <w:r>
        <w:rPr>
          <w:rtl/>
          <w:lang w:bidi="fa-IR"/>
        </w:rPr>
        <w:t xml:space="preserve">طلاق على الندب </w:t>
      </w:r>
      <w:r w:rsidR="001E0341">
        <w:rPr>
          <w:rFonts w:hint="cs"/>
          <w:rtl/>
          <w:lang w:bidi="fa-IR"/>
        </w:rPr>
        <w:t>؛</w:t>
      </w:r>
      <w:r>
        <w:rPr>
          <w:rtl/>
          <w:lang w:bidi="fa-IR"/>
        </w:rPr>
        <w:t xml:space="preserve"> لأصالة البراءة.</w:t>
      </w:r>
    </w:p>
    <w:p w:rsidR="003A67F1" w:rsidRDefault="003A67F1" w:rsidP="003A67F1">
      <w:pPr>
        <w:pStyle w:val="libNormal"/>
        <w:rPr>
          <w:lang w:bidi="fa-IR"/>
        </w:rPr>
      </w:pPr>
      <w:r>
        <w:rPr>
          <w:rtl/>
          <w:lang w:bidi="fa-IR"/>
        </w:rPr>
        <w:t>ولو أوصى بالحجّ عنه دائما</w:t>
      </w:r>
      <w:r w:rsidR="001E0341">
        <w:rPr>
          <w:rFonts w:hint="cs"/>
          <w:rtl/>
          <w:lang w:bidi="fa-IR"/>
        </w:rPr>
        <w:t>ً</w:t>
      </w:r>
      <w:r>
        <w:rPr>
          <w:rtl/>
          <w:lang w:bidi="fa-IR"/>
        </w:rPr>
        <w:t xml:space="preserve"> ، ح</w:t>
      </w:r>
      <w:r w:rsidR="001E0341">
        <w:rPr>
          <w:rFonts w:hint="cs"/>
          <w:rtl/>
          <w:lang w:bidi="fa-IR"/>
        </w:rPr>
        <w:t>ُ</w:t>
      </w:r>
      <w:r>
        <w:rPr>
          <w:rtl/>
          <w:lang w:bidi="fa-IR"/>
        </w:rPr>
        <w:t>جّ عنه بقدر ثلث ماله إمّا مرّة واحدة أو أزيد.</w:t>
      </w:r>
    </w:p>
    <w:p w:rsidR="003A67F1" w:rsidRDefault="003A67F1" w:rsidP="003A67F1">
      <w:pPr>
        <w:pStyle w:val="libNormal"/>
        <w:rPr>
          <w:lang w:bidi="fa-IR"/>
        </w:rPr>
      </w:pPr>
      <w:r>
        <w:rPr>
          <w:rtl/>
          <w:lang w:bidi="fa-IR"/>
        </w:rPr>
        <w:t>ولو أوصى بالحجّ ولم يبلغ الثلث قدر ما يحجّ عنه من أقرب الأماكن ولم يوجد راغب فيه وكان عليه دين ، ص</w:t>
      </w:r>
      <w:r w:rsidR="001E0341">
        <w:rPr>
          <w:rFonts w:hint="cs"/>
          <w:rtl/>
          <w:lang w:bidi="fa-IR"/>
        </w:rPr>
        <w:t>ُ</w:t>
      </w:r>
      <w:r>
        <w:rPr>
          <w:rtl/>
          <w:lang w:bidi="fa-IR"/>
        </w:rPr>
        <w:t>رف في الدّي</w:t>
      </w:r>
      <w:r w:rsidR="001E0341">
        <w:rPr>
          <w:rFonts w:hint="cs"/>
          <w:rtl/>
          <w:lang w:bidi="fa-IR"/>
        </w:rPr>
        <w:t>ْ</w:t>
      </w:r>
      <w:r>
        <w:rPr>
          <w:rtl/>
          <w:lang w:bidi="fa-IR"/>
        </w:rPr>
        <w:t xml:space="preserve">ن ، فإن فضل منه فضلة أو لم يكن دين ، فالأولى الصدقة به </w:t>
      </w:r>
      <w:r w:rsidR="001E0341">
        <w:rPr>
          <w:rFonts w:hint="cs"/>
          <w:rtl/>
          <w:lang w:bidi="fa-IR"/>
        </w:rPr>
        <w:t>؛</w:t>
      </w:r>
      <w:r>
        <w:rPr>
          <w:rtl/>
          <w:lang w:bidi="fa-IR"/>
        </w:rPr>
        <w:t xml:space="preserve"> لخروجه بالوصية عن ملك الورثة.</w:t>
      </w:r>
    </w:p>
    <w:p w:rsidR="003A67F1" w:rsidRDefault="003A67F1" w:rsidP="003A67F1">
      <w:pPr>
        <w:pStyle w:val="libNormal"/>
        <w:rPr>
          <w:lang w:bidi="fa-IR"/>
        </w:rPr>
      </w:pPr>
      <w:r>
        <w:rPr>
          <w:rtl/>
          <w:lang w:bidi="fa-IR"/>
        </w:rPr>
        <w:t xml:space="preserve">ويحتمل صرفه إلى الميراث </w:t>
      </w:r>
      <w:r w:rsidR="001E0341">
        <w:rPr>
          <w:rFonts w:hint="cs"/>
          <w:rtl/>
          <w:lang w:bidi="fa-IR"/>
        </w:rPr>
        <w:t>؛</w:t>
      </w:r>
      <w:r>
        <w:rPr>
          <w:rtl/>
          <w:lang w:bidi="fa-IR"/>
        </w:rPr>
        <w:t xml:space="preserve"> لأنّه </w:t>
      </w:r>
      <w:r w:rsidR="00656D47">
        <w:rPr>
          <w:rtl/>
          <w:lang w:bidi="fa-IR"/>
        </w:rPr>
        <w:t>لمـّا</w:t>
      </w:r>
      <w:r>
        <w:rPr>
          <w:rtl/>
          <w:lang w:bidi="fa-IR"/>
        </w:rPr>
        <w:t xml:space="preserve"> تعذّر الوجه الموصى به رجع إلى الورثة كأنّه لا وصية.</w:t>
      </w:r>
    </w:p>
    <w:p w:rsidR="003A67F1" w:rsidRDefault="003A67F1" w:rsidP="003A67F1">
      <w:pPr>
        <w:pStyle w:val="libNormal"/>
        <w:rPr>
          <w:lang w:bidi="fa-IR"/>
        </w:rPr>
      </w:pPr>
      <w:bookmarkStart w:id="98" w:name="_Toc112686459"/>
      <w:r w:rsidRPr="009368B8">
        <w:rPr>
          <w:rStyle w:val="Heading2Char"/>
          <w:rtl/>
        </w:rPr>
        <w:t>مسألة 69 :</w:t>
      </w:r>
      <w:bookmarkEnd w:id="98"/>
      <w:r>
        <w:rPr>
          <w:rtl/>
          <w:lang w:bidi="fa-IR"/>
        </w:rPr>
        <w:t xml:space="preserve"> م</w:t>
      </w:r>
      <w:r w:rsidR="009925EB">
        <w:rPr>
          <w:rFonts w:hint="cs"/>
          <w:rtl/>
          <w:lang w:bidi="fa-IR"/>
        </w:rPr>
        <w:t>َ</w:t>
      </w:r>
      <w:r>
        <w:rPr>
          <w:rtl/>
          <w:lang w:bidi="fa-IR"/>
        </w:rPr>
        <w:t>ن</w:t>
      </w:r>
      <w:r w:rsidR="009925EB">
        <w:rPr>
          <w:rFonts w:hint="cs"/>
          <w:rtl/>
          <w:lang w:bidi="fa-IR"/>
        </w:rPr>
        <w:t>ْ</w:t>
      </w:r>
      <w:r>
        <w:rPr>
          <w:rtl/>
          <w:lang w:bidi="fa-IR"/>
        </w:rPr>
        <w:t xml:space="preserve"> مات قبل الحجّ فإمّا أن يكون قد وجب عليه الحجّ أو‌</w:t>
      </w:r>
    </w:p>
    <w:p w:rsidR="003A67F1" w:rsidRDefault="00EB05A3" w:rsidP="00100C41">
      <w:pPr>
        <w:pStyle w:val="libLine"/>
        <w:rPr>
          <w:lang w:bidi="fa-IR"/>
        </w:rPr>
      </w:pPr>
      <w:r>
        <w:rPr>
          <w:rtl/>
          <w:lang w:bidi="fa-IR"/>
        </w:rPr>
        <w:t>____________________</w:t>
      </w:r>
    </w:p>
    <w:p w:rsidR="00381EC4" w:rsidRDefault="00EB05A3" w:rsidP="00EB05A3">
      <w:pPr>
        <w:pStyle w:val="libFootnote0"/>
        <w:rPr>
          <w:lang w:bidi="fa-IR"/>
        </w:rPr>
      </w:pPr>
      <w:r w:rsidRPr="00EB05A3">
        <w:rPr>
          <w:rtl/>
        </w:rPr>
        <w:t>(1)</w:t>
      </w:r>
      <w:r w:rsidR="003A67F1">
        <w:rPr>
          <w:rtl/>
          <w:lang w:bidi="fa-IR"/>
        </w:rPr>
        <w:t xml:space="preserve"> صحيح البخاري 3 : 46 ، صحيح مسلم 2 : 804 </w:t>
      </w:r>
      <w:r w:rsidR="009925EB">
        <w:rPr>
          <w:rFonts w:hint="cs"/>
          <w:rtl/>
          <w:lang w:bidi="fa-IR"/>
        </w:rPr>
        <w:t>/</w:t>
      </w:r>
      <w:r w:rsidR="003A67F1">
        <w:rPr>
          <w:rtl/>
          <w:lang w:bidi="fa-IR"/>
        </w:rPr>
        <w:t xml:space="preserve"> 155 ، المعجم الكبير </w:t>
      </w:r>
      <w:r w:rsidR="00E9208D">
        <w:rPr>
          <w:rtl/>
          <w:lang w:bidi="fa-IR"/>
        </w:rPr>
        <w:t>-</w:t>
      </w:r>
      <w:r w:rsidR="003A67F1">
        <w:rPr>
          <w:rtl/>
          <w:lang w:bidi="fa-IR"/>
        </w:rPr>
        <w:t xml:space="preserve"> للطبراني </w:t>
      </w:r>
      <w:r w:rsidR="00E9208D">
        <w:rPr>
          <w:rtl/>
          <w:lang w:bidi="fa-IR"/>
        </w:rPr>
        <w:t>-</w:t>
      </w:r>
      <w:r w:rsidR="003A67F1">
        <w:rPr>
          <w:rtl/>
          <w:lang w:bidi="fa-IR"/>
        </w:rPr>
        <w:t xml:space="preserve"> 12 : 15 </w:t>
      </w:r>
      <w:r w:rsidR="009925EB">
        <w:rPr>
          <w:rFonts w:hint="cs"/>
          <w:rtl/>
          <w:lang w:bidi="fa-IR"/>
        </w:rPr>
        <w:t>/</w:t>
      </w:r>
      <w:r w:rsidR="003A67F1">
        <w:rPr>
          <w:rtl/>
          <w:lang w:bidi="fa-IR"/>
        </w:rPr>
        <w:t xml:space="preserve"> 12332.</w:t>
      </w:r>
    </w:p>
    <w:p w:rsidR="00DD47EA" w:rsidRDefault="00DD47EA" w:rsidP="006F79F7">
      <w:pPr>
        <w:pStyle w:val="libNormal"/>
        <w:rPr>
          <w:rtl/>
          <w:lang w:bidi="fa-IR"/>
        </w:rPr>
      </w:pPr>
      <w:r>
        <w:rPr>
          <w:rtl/>
          <w:lang w:bidi="fa-IR"/>
        </w:rPr>
        <w:br w:type="page"/>
      </w:r>
    </w:p>
    <w:p w:rsidR="003A67F1" w:rsidRDefault="003A67F1" w:rsidP="009925EB">
      <w:pPr>
        <w:pStyle w:val="libNormal0"/>
        <w:rPr>
          <w:lang w:bidi="fa-IR"/>
        </w:rPr>
      </w:pPr>
      <w:r>
        <w:rPr>
          <w:rtl/>
          <w:lang w:bidi="fa-IR"/>
        </w:rPr>
        <w:lastRenderedPageBreak/>
        <w:t>لا ، فإن كان قد وجب عليه الحجّ فإمّا أن يكون قد استقرّ عليه أو لا ، فإن كان قد استقرّ عليه أوّلا</w:t>
      </w:r>
      <w:r w:rsidR="009925EB">
        <w:rPr>
          <w:rFonts w:hint="cs"/>
          <w:rtl/>
          <w:lang w:bidi="fa-IR"/>
        </w:rPr>
        <w:t>ً</w:t>
      </w:r>
      <w:r>
        <w:rPr>
          <w:rtl/>
          <w:lang w:bidi="fa-IR"/>
        </w:rPr>
        <w:t xml:space="preserve"> ثم أهمل وتمكّن من الإ</w:t>
      </w:r>
      <w:r w:rsidR="009925EB">
        <w:rPr>
          <w:rFonts w:hint="cs"/>
          <w:rtl/>
          <w:lang w:bidi="fa-IR"/>
        </w:rPr>
        <w:t>ِ</w:t>
      </w:r>
      <w:r>
        <w:rPr>
          <w:rtl/>
          <w:lang w:bidi="fa-IR"/>
        </w:rPr>
        <w:t xml:space="preserve">تيان به ولم يفعل ، وجب عليه القضاء </w:t>
      </w:r>
      <w:r w:rsidR="009925EB">
        <w:rPr>
          <w:rFonts w:hint="cs"/>
          <w:rtl/>
          <w:lang w:bidi="fa-IR"/>
        </w:rPr>
        <w:t>؛</w:t>
      </w:r>
      <w:r>
        <w:rPr>
          <w:rtl/>
          <w:lang w:bidi="fa-IR"/>
        </w:rPr>
        <w:t xml:space="preserve"> لما رواه الحلبي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قال : « يقضى عن الرجل حجّة الإ</w:t>
      </w:r>
      <w:r w:rsidR="009925EB">
        <w:rPr>
          <w:rFonts w:hint="cs"/>
          <w:rtl/>
          <w:lang w:bidi="fa-IR"/>
        </w:rPr>
        <w:t>ِ</w:t>
      </w:r>
      <w:r>
        <w:rPr>
          <w:rtl/>
          <w:lang w:bidi="fa-IR"/>
        </w:rPr>
        <w:t xml:space="preserve">سلام من جميع ماله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وإن لم يكن قد استقرّ عليه بل حال ما تحقّق الوجوب أدركته الوفاة ، فإنّه يسقط عنه فرض الحجّ ، ولا يجب الاستئجار ، وكذا لو لم يجب عليه الحج لم يجب الاستئجار ، لكن يستحب فيهما خصوصا</w:t>
      </w:r>
      <w:r w:rsidR="009925EB">
        <w:rPr>
          <w:rFonts w:hint="cs"/>
          <w:rtl/>
          <w:lang w:bidi="fa-IR"/>
        </w:rPr>
        <w:t>ً</w:t>
      </w:r>
      <w:r>
        <w:rPr>
          <w:rtl/>
          <w:lang w:bidi="fa-IR"/>
        </w:rPr>
        <w:t xml:space="preserve"> الأبوين ، رواه العامة </w:t>
      </w:r>
      <w:r w:rsidR="00EB05A3" w:rsidRPr="00EB05A3">
        <w:rPr>
          <w:rStyle w:val="libFootnotenumChar"/>
          <w:rtl/>
        </w:rPr>
        <w:t>(2)</w:t>
      </w:r>
      <w:r>
        <w:rPr>
          <w:rtl/>
          <w:lang w:bidi="fa-IR"/>
        </w:rPr>
        <w:t xml:space="preserve"> </w:t>
      </w:r>
      <w:r w:rsidR="009925EB">
        <w:rPr>
          <w:rFonts w:hint="cs"/>
          <w:rtl/>
          <w:lang w:bidi="fa-IR"/>
        </w:rPr>
        <w:t>؛</w:t>
      </w:r>
      <w:r>
        <w:rPr>
          <w:rtl/>
          <w:lang w:bidi="fa-IR"/>
        </w:rPr>
        <w:t xml:space="preserve"> لأنّ النبيّ </w:t>
      </w:r>
      <w:r w:rsidR="006364A8" w:rsidRPr="006364A8">
        <w:rPr>
          <w:rStyle w:val="libAlaemChar"/>
          <w:rtl/>
        </w:rPr>
        <w:t>صلى‌الله‌عليه‌وآله</w:t>
      </w:r>
      <w:r>
        <w:rPr>
          <w:rtl/>
          <w:lang w:bidi="fa-IR"/>
        </w:rPr>
        <w:t xml:space="preserve"> أمر أبا رزين فقال : ( حجّ عن أبيك واعتمر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ومن طريق الخاصة : ما رواه عمّار بن عمير ، قال : قلت للصادق </w:t>
      </w:r>
      <w:r w:rsidR="006364A8" w:rsidRPr="006364A8">
        <w:rPr>
          <w:rStyle w:val="libAlaemChar"/>
          <w:rtl/>
        </w:rPr>
        <w:t>عليه‌السلام</w:t>
      </w:r>
      <w:r>
        <w:rPr>
          <w:rtl/>
          <w:lang w:bidi="fa-IR"/>
        </w:rPr>
        <w:t xml:space="preserve"> : بلغني عنك أنّك قلت : لو أنّ رجلا</w:t>
      </w:r>
      <w:r w:rsidR="009925EB">
        <w:rPr>
          <w:rFonts w:hint="cs"/>
          <w:rtl/>
          <w:lang w:bidi="fa-IR"/>
        </w:rPr>
        <w:t>ً</w:t>
      </w:r>
      <w:r>
        <w:rPr>
          <w:rtl/>
          <w:lang w:bidi="fa-IR"/>
        </w:rPr>
        <w:t xml:space="preserve"> مات ولم يحج حجة الإ</w:t>
      </w:r>
      <w:r w:rsidR="009925EB">
        <w:rPr>
          <w:rFonts w:hint="cs"/>
          <w:rtl/>
          <w:lang w:bidi="fa-IR"/>
        </w:rPr>
        <w:t>ِ</w:t>
      </w:r>
      <w:r>
        <w:rPr>
          <w:rtl/>
          <w:lang w:bidi="fa-IR"/>
        </w:rPr>
        <w:t xml:space="preserve">سلام فأحجّ عنه بعض أهله أجزأ ذلك عنه ، فقال : « أشهد على أبي أنّه حدّثني عن رسول الله </w:t>
      </w:r>
      <w:r w:rsidR="006364A8" w:rsidRPr="006364A8">
        <w:rPr>
          <w:rStyle w:val="libAlaemChar"/>
          <w:rtl/>
        </w:rPr>
        <w:t>صلى‌الله‌عليه‌وآله</w:t>
      </w:r>
      <w:r>
        <w:rPr>
          <w:rtl/>
          <w:lang w:bidi="fa-IR"/>
        </w:rPr>
        <w:t xml:space="preserve"> أنّه أتاه رجل فقال : يا رسول الله إنّ أبي مات ولم يحج حجّة الإ</w:t>
      </w:r>
      <w:r w:rsidR="009925EB">
        <w:rPr>
          <w:rFonts w:hint="cs"/>
          <w:rtl/>
          <w:lang w:bidi="fa-IR"/>
        </w:rPr>
        <w:t>ِ</w:t>
      </w:r>
      <w:r>
        <w:rPr>
          <w:rtl/>
          <w:lang w:bidi="fa-IR"/>
        </w:rPr>
        <w:t xml:space="preserve">سلام ، فقال : حجّ عنه فإنّ ذلك يجزئ عنه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وفي الصحيح عن معاوية بن عمّار ، قال : سألت أبا عبد الله </w:t>
      </w:r>
      <w:r w:rsidR="006364A8" w:rsidRPr="006364A8">
        <w:rPr>
          <w:rStyle w:val="libAlaemChar"/>
          <w:rtl/>
        </w:rPr>
        <w:t>عليه‌السلام</w:t>
      </w:r>
      <w:r>
        <w:rPr>
          <w:rtl/>
          <w:lang w:bidi="fa-IR"/>
        </w:rPr>
        <w:t xml:space="preserve"> عن رجل مات ولم يكن له مال ولم يحج حجة الإ</w:t>
      </w:r>
      <w:r w:rsidR="009925EB">
        <w:rPr>
          <w:rFonts w:hint="cs"/>
          <w:rtl/>
          <w:lang w:bidi="fa-IR"/>
        </w:rPr>
        <w:t>ِ</w:t>
      </w:r>
      <w:r>
        <w:rPr>
          <w:rtl/>
          <w:lang w:bidi="fa-IR"/>
        </w:rPr>
        <w:t xml:space="preserve">سلام فأحجّ عنه بعض إخوانه هل يجزئ عنه؟ أو هل هي ناقصة؟ فقال : « بل هي حجة تامة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ولو أراد أن يحج عن أبويه ، قال أحمد : ينبغي أن يقدّم الحج عن الا</w:t>
      </w:r>
      <w:r w:rsidR="009925EB">
        <w:rPr>
          <w:rFonts w:hint="cs"/>
          <w:rtl/>
          <w:lang w:bidi="fa-IR"/>
        </w:rPr>
        <w:t>ُ</w:t>
      </w:r>
      <w:r>
        <w:rPr>
          <w:rtl/>
          <w:lang w:bidi="fa-IR"/>
        </w:rPr>
        <w:t xml:space="preserve">م </w:t>
      </w:r>
      <w:r w:rsidR="009925EB">
        <w:rPr>
          <w:rFonts w:hint="cs"/>
          <w:rtl/>
          <w:lang w:bidi="fa-IR"/>
        </w:rPr>
        <w:t>؛</w:t>
      </w:r>
      <w:r>
        <w:rPr>
          <w:rtl/>
          <w:lang w:bidi="fa-IR"/>
        </w:rPr>
        <w:t xml:space="preserve"> لأنّها مقدّمة في الب</w:t>
      </w:r>
      <w:r w:rsidR="009925EB">
        <w:rPr>
          <w:rFonts w:hint="cs"/>
          <w:rtl/>
          <w:lang w:bidi="fa-IR"/>
        </w:rPr>
        <w:t>ِ</w:t>
      </w:r>
      <w:r>
        <w:rPr>
          <w:rtl/>
          <w:lang w:bidi="fa-IR"/>
        </w:rPr>
        <w:t>رّ.</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403 </w:t>
      </w:r>
      <w:r w:rsidR="00E9208D">
        <w:rPr>
          <w:rtl/>
          <w:lang w:bidi="fa-IR"/>
        </w:rPr>
        <w:t>-</w:t>
      </w:r>
      <w:r w:rsidR="003A67F1">
        <w:rPr>
          <w:rtl/>
          <w:lang w:bidi="fa-IR"/>
        </w:rPr>
        <w:t xml:space="preserve"> 404 </w:t>
      </w:r>
      <w:r w:rsidR="009925EB">
        <w:rPr>
          <w:rFonts w:hint="cs"/>
          <w:rtl/>
          <w:lang w:bidi="fa-IR"/>
        </w:rPr>
        <w:t>/</w:t>
      </w:r>
      <w:r w:rsidR="003A67F1">
        <w:rPr>
          <w:rtl/>
          <w:lang w:bidi="fa-IR"/>
        </w:rPr>
        <w:t xml:space="preserve"> 1405.</w:t>
      </w:r>
    </w:p>
    <w:p w:rsidR="003A67F1" w:rsidRDefault="00EB05A3" w:rsidP="00EB05A3">
      <w:pPr>
        <w:pStyle w:val="libFootnote0"/>
        <w:rPr>
          <w:lang w:bidi="fa-IR"/>
        </w:rPr>
      </w:pPr>
      <w:r w:rsidRPr="00EB05A3">
        <w:rPr>
          <w:rtl/>
        </w:rPr>
        <w:t>(2)</w:t>
      </w:r>
      <w:r w:rsidR="003A67F1">
        <w:rPr>
          <w:rtl/>
          <w:lang w:bidi="fa-IR"/>
        </w:rPr>
        <w:t xml:space="preserve"> المغني 3 : 200 ، الشرح الكبير 3 : 199.</w:t>
      </w:r>
    </w:p>
    <w:p w:rsidR="003A67F1" w:rsidRDefault="00EB05A3" w:rsidP="00EB05A3">
      <w:pPr>
        <w:pStyle w:val="libFootnote0"/>
        <w:rPr>
          <w:lang w:bidi="fa-IR"/>
        </w:rPr>
      </w:pPr>
      <w:r w:rsidRPr="00EB05A3">
        <w:rPr>
          <w:rtl/>
        </w:rPr>
        <w:t>(3)</w:t>
      </w:r>
      <w:r w:rsidR="003A67F1">
        <w:rPr>
          <w:rtl/>
          <w:lang w:bidi="fa-IR"/>
        </w:rPr>
        <w:t xml:space="preserve"> سنن النسائي 5 : 117 ، سنن الترمذي 3 : 270 </w:t>
      </w:r>
      <w:r w:rsidR="009925EB">
        <w:rPr>
          <w:rFonts w:hint="cs"/>
          <w:rtl/>
          <w:lang w:bidi="fa-IR"/>
        </w:rPr>
        <w:t>/</w:t>
      </w:r>
      <w:r w:rsidR="003A67F1">
        <w:rPr>
          <w:rtl/>
          <w:lang w:bidi="fa-IR"/>
        </w:rPr>
        <w:t xml:space="preserve"> 930 ، سنن ابن ماجة 2 : 970 </w:t>
      </w:r>
      <w:r w:rsidR="009925EB">
        <w:rPr>
          <w:rFonts w:hint="cs"/>
          <w:rtl/>
          <w:lang w:bidi="fa-IR"/>
        </w:rPr>
        <w:t>/</w:t>
      </w:r>
      <w:r w:rsidR="003A67F1">
        <w:rPr>
          <w:rtl/>
          <w:lang w:bidi="fa-IR"/>
        </w:rPr>
        <w:t xml:space="preserve"> 2906 ، سنن البيهقي 4 : 329 ، مسند أحمد 4 : 10.</w:t>
      </w:r>
    </w:p>
    <w:p w:rsidR="003A67F1" w:rsidRDefault="00EB05A3" w:rsidP="00EB05A3">
      <w:pPr>
        <w:pStyle w:val="libFootnote0"/>
        <w:rPr>
          <w:lang w:bidi="fa-IR"/>
        </w:rPr>
      </w:pPr>
      <w:r w:rsidRPr="00EB05A3">
        <w:rPr>
          <w:rtl/>
        </w:rPr>
        <w:t>(4)</w:t>
      </w:r>
      <w:r w:rsidR="003A67F1">
        <w:rPr>
          <w:rtl/>
          <w:lang w:bidi="fa-IR"/>
        </w:rPr>
        <w:t xml:space="preserve"> التهذيب 5 : 404 </w:t>
      </w:r>
      <w:r w:rsidR="009925EB">
        <w:rPr>
          <w:rFonts w:hint="cs"/>
          <w:rtl/>
          <w:lang w:bidi="fa-IR"/>
        </w:rPr>
        <w:t>/</w:t>
      </w:r>
      <w:r w:rsidR="003A67F1">
        <w:rPr>
          <w:rtl/>
          <w:lang w:bidi="fa-IR"/>
        </w:rPr>
        <w:t xml:space="preserve"> 1407.</w:t>
      </w:r>
    </w:p>
    <w:p w:rsidR="00381EC4" w:rsidRDefault="00EB05A3" w:rsidP="00EB05A3">
      <w:pPr>
        <w:pStyle w:val="libFootnote0"/>
        <w:rPr>
          <w:lang w:bidi="fa-IR"/>
        </w:rPr>
      </w:pPr>
      <w:r w:rsidRPr="00EB05A3">
        <w:rPr>
          <w:rtl/>
        </w:rPr>
        <w:t>(5)</w:t>
      </w:r>
      <w:r w:rsidR="003A67F1">
        <w:rPr>
          <w:rtl/>
          <w:lang w:bidi="fa-IR"/>
        </w:rPr>
        <w:t xml:space="preserve"> التهذيب 5 : 404 </w:t>
      </w:r>
      <w:r w:rsidR="009925EB">
        <w:rPr>
          <w:rFonts w:hint="cs"/>
          <w:rtl/>
          <w:lang w:bidi="fa-IR"/>
        </w:rPr>
        <w:t>/</w:t>
      </w:r>
      <w:r w:rsidR="003A67F1">
        <w:rPr>
          <w:rtl/>
          <w:lang w:bidi="fa-IR"/>
        </w:rPr>
        <w:t xml:space="preserve"> 1408.</w:t>
      </w:r>
    </w:p>
    <w:p w:rsidR="00DD47EA" w:rsidRDefault="00DD47EA"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قال أبو هريرة : جاء رجل إلى النبي </w:t>
      </w:r>
      <w:r w:rsidR="006364A8" w:rsidRPr="006364A8">
        <w:rPr>
          <w:rStyle w:val="libAlaemChar"/>
          <w:rtl/>
        </w:rPr>
        <w:t>صلى‌الله‌عليه‌وآله</w:t>
      </w:r>
      <w:r>
        <w:rPr>
          <w:rtl/>
          <w:lang w:bidi="fa-IR"/>
        </w:rPr>
        <w:t xml:space="preserve"> ، فقال : م</w:t>
      </w:r>
      <w:r w:rsidR="009925EB">
        <w:rPr>
          <w:rFonts w:hint="cs"/>
          <w:rtl/>
          <w:lang w:bidi="fa-IR"/>
        </w:rPr>
        <w:t>َ</w:t>
      </w:r>
      <w:r>
        <w:rPr>
          <w:rtl/>
          <w:lang w:bidi="fa-IR"/>
        </w:rPr>
        <w:t>ن</w:t>
      </w:r>
      <w:r w:rsidR="009925EB">
        <w:rPr>
          <w:rFonts w:hint="cs"/>
          <w:rtl/>
          <w:lang w:bidi="fa-IR"/>
        </w:rPr>
        <w:t>ْ</w:t>
      </w:r>
      <w:r>
        <w:rPr>
          <w:rtl/>
          <w:lang w:bidi="fa-IR"/>
        </w:rPr>
        <w:t xml:space="preserve"> أحقّ الناس بحسن صحابتي؟ قال : ( أمّك ) قال : ثمّ من؟ قال : ( أمّك ) قال : ثمّ من؟ قال : ( أبوك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ولو كان الحج واجبا</w:t>
      </w:r>
      <w:r w:rsidR="009925EB">
        <w:rPr>
          <w:rFonts w:hint="cs"/>
          <w:rtl/>
          <w:lang w:bidi="fa-IR"/>
        </w:rPr>
        <w:t>ً</w:t>
      </w:r>
      <w:r>
        <w:rPr>
          <w:rtl/>
          <w:lang w:bidi="fa-IR"/>
        </w:rPr>
        <w:t xml:space="preserve"> على الأب دونها ، بدأ به ، لأنّه واجب فكان أولى من التطوّع </w:t>
      </w:r>
      <w:r w:rsidR="00EB05A3" w:rsidRPr="00EB05A3">
        <w:rPr>
          <w:rStyle w:val="libFootnotenumChar"/>
          <w:rtl/>
        </w:rPr>
        <w:t>(2)</w:t>
      </w:r>
      <w:r>
        <w:rPr>
          <w:rtl/>
          <w:lang w:bidi="fa-IR"/>
        </w:rPr>
        <w:t>.</w:t>
      </w:r>
    </w:p>
    <w:p w:rsidR="003A67F1" w:rsidRDefault="003A67F1" w:rsidP="003A67F1">
      <w:pPr>
        <w:pStyle w:val="libNormal"/>
        <w:rPr>
          <w:lang w:bidi="fa-IR"/>
        </w:rPr>
      </w:pPr>
      <w:bookmarkStart w:id="99" w:name="_Toc112686460"/>
      <w:r w:rsidRPr="009368B8">
        <w:rPr>
          <w:rStyle w:val="Heading2Char"/>
          <w:rtl/>
        </w:rPr>
        <w:t>مسألة 70 :</w:t>
      </w:r>
      <w:bookmarkEnd w:id="99"/>
      <w:r>
        <w:rPr>
          <w:rtl/>
          <w:lang w:bidi="fa-IR"/>
        </w:rPr>
        <w:t xml:space="preserve"> من وجب عليه الحج فخرج لأدائه فمات في الطريق ، فإن لم يفرّط بالتأخير بل خرج حالة وجوب الحج ، لم يجب إخراج شي‌ء من تركته في الحج ، سواء دخل الحرم وأحرم أو لا.</w:t>
      </w:r>
    </w:p>
    <w:p w:rsidR="003A67F1" w:rsidRDefault="003A67F1" w:rsidP="003A67F1">
      <w:pPr>
        <w:pStyle w:val="libNormal"/>
        <w:rPr>
          <w:lang w:bidi="fa-IR"/>
        </w:rPr>
      </w:pPr>
      <w:r>
        <w:rPr>
          <w:rtl/>
          <w:lang w:bidi="fa-IR"/>
        </w:rPr>
        <w:t>وإن كان الحج قد استقرّ في ذمّته بأن وجب عليه الحج في سنة فلم يخرج فيها وأخّر إلى سنة أ</w:t>
      </w:r>
      <w:r w:rsidR="009925EB">
        <w:rPr>
          <w:rFonts w:hint="cs"/>
          <w:rtl/>
          <w:lang w:bidi="fa-IR"/>
        </w:rPr>
        <w:t>ُ</w:t>
      </w:r>
      <w:r>
        <w:rPr>
          <w:rtl/>
          <w:lang w:bidi="fa-IR"/>
        </w:rPr>
        <w:t>خرى فخرج فمات في الطريق ، فإن كان قد أحرم ودخل الحرم فقد أجزأه عمّا وجب عليه ، وسقط الحج عنه ، سواء كان وجب عليه الحج عن نفسه أو عن غيره بأن استؤجر للحج فمات بعد الإ</w:t>
      </w:r>
      <w:r w:rsidR="009925EB">
        <w:rPr>
          <w:rFonts w:hint="cs"/>
          <w:rtl/>
          <w:lang w:bidi="fa-IR"/>
        </w:rPr>
        <w:t>ِ</w:t>
      </w:r>
      <w:r>
        <w:rPr>
          <w:rtl/>
          <w:lang w:bidi="fa-IR"/>
        </w:rPr>
        <w:t>حرام ودخول الحرم ، وتبرأ أيضا</w:t>
      </w:r>
      <w:r w:rsidR="009925EB">
        <w:rPr>
          <w:rFonts w:hint="cs"/>
          <w:rtl/>
          <w:lang w:bidi="fa-IR"/>
        </w:rPr>
        <w:t>ً</w:t>
      </w:r>
      <w:r>
        <w:rPr>
          <w:rtl/>
          <w:lang w:bidi="fa-IR"/>
        </w:rPr>
        <w:t xml:space="preserve"> ذمّة المنوب ، وإن مات قبل ذلك ، وجب أن يقضى عنه من صلب ماله.</w:t>
      </w:r>
    </w:p>
    <w:p w:rsidR="003A67F1" w:rsidRDefault="003A67F1" w:rsidP="003A67F1">
      <w:pPr>
        <w:pStyle w:val="libNormal"/>
        <w:rPr>
          <w:lang w:bidi="fa-IR"/>
        </w:rPr>
      </w:pPr>
      <w:r>
        <w:rPr>
          <w:rtl/>
          <w:lang w:bidi="fa-IR"/>
        </w:rPr>
        <w:t xml:space="preserve">وقال أحمد : يستأجر عنه عمّا بقي من أفعاله </w:t>
      </w:r>
      <w:r w:rsidR="00EB05A3" w:rsidRPr="00EB05A3">
        <w:rPr>
          <w:rStyle w:val="libFootnotenumChar"/>
          <w:rtl/>
        </w:rPr>
        <w:t>(3)</w:t>
      </w:r>
      <w:r>
        <w:rPr>
          <w:rtl/>
          <w:lang w:bidi="fa-IR"/>
        </w:rPr>
        <w:t>. ولم يفصّل كما فصّلناه.</w:t>
      </w:r>
    </w:p>
    <w:p w:rsidR="003A67F1" w:rsidRDefault="003A67F1" w:rsidP="003A67F1">
      <w:pPr>
        <w:pStyle w:val="libNormal"/>
        <w:rPr>
          <w:lang w:bidi="fa-IR"/>
        </w:rPr>
      </w:pPr>
      <w:r>
        <w:rPr>
          <w:rtl/>
          <w:lang w:bidi="fa-IR"/>
        </w:rPr>
        <w:t xml:space="preserve">ونحن اعتمدنا في ذلك على ما رواه الخاصة عن أهل البيت </w:t>
      </w:r>
      <w:r w:rsidR="00DF7D28" w:rsidRPr="00DF7D28">
        <w:rPr>
          <w:rStyle w:val="libAlaemChar"/>
          <w:rtl/>
        </w:rPr>
        <w:t>عليهم‌السلام</w:t>
      </w:r>
      <w:r>
        <w:rPr>
          <w:rtl/>
          <w:lang w:bidi="fa-IR"/>
        </w:rPr>
        <w:t xml:space="preserve"> :</w:t>
      </w:r>
    </w:p>
    <w:p w:rsidR="003A67F1" w:rsidRDefault="003A67F1" w:rsidP="003A67F1">
      <w:pPr>
        <w:pStyle w:val="libNormal"/>
        <w:rPr>
          <w:lang w:bidi="fa-IR"/>
        </w:rPr>
      </w:pPr>
      <w:r>
        <w:rPr>
          <w:rtl/>
          <w:lang w:bidi="fa-IR"/>
        </w:rPr>
        <w:t xml:space="preserve">روى بريد بن معاوية العجلي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سألته عن رجل خرج حاجّا</w:t>
      </w:r>
      <w:r w:rsidR="00684247">
        <w:rPr>
          <w:rFonts w:hint="cs"/>
          <w:rtl/>
          <w:lang w:bidi="fa-IR"/>
        </w:rPr>
        <w:t>ً</w:t>
      </w:r>
      <w:r>
        <w:rPr>
          <w:rtl/>
          <w:lang w:bidi="fa-IR"/>
        </w:rPr>
        <w:t xml:space="preserve"> ومعه جمل ونفقة وزاد فمات في الطريق ، فقال : « إن كان صرورة فمات في الحرم فقد أجزأت عنه حجة‌</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صحيح البخاري 8 : 2 ، صحيح مسلم 4 : 1974 </w:t>
      </w:r>
      <w:r w:rsidR="00684247">
        <w:rPr>
          <w:rFonts w:hint="cs"/>
          <w:rtl/>
          <w:lang w:bidi="fa-IR"/>
        </w:rPr>
        <w:t>/</w:t>
      </w:r>
      <w:r w:rsidR="003A67F1">
        <w:rPr>
          <w:rtl/>
          <w:lang w:bidi="fa-IR"/>
        </w:rPr>
        <w:t xml:space="preserve"> 2548.</w:t>
      </w:r>
    </w:p>
    <w:p w:rsidR="003A67F1" w:rsidRDefault="00EB05A3" w:rsidP="00EB05A3">
      <w:pPr>
        <w:pStyle w:val="libFootnote0"/>
        <w:rPr>
          <w:lang w:bidi="fa-IR"/>
        </w:rPr>
      </w:pPr>
      <w:r w:rsidRPr="00EB05A3">
        <w:rPr>
          <w:rtl/>
        </w:rPr>
        <w:t>(2)</w:t>
      </w:r>
      <w:r w:rsidR="003A67F1">
        <w:rPr>
          <w:rtl/>
          <w:lang w:bidi="fa-IR"/>
        </w:rPr>
        <w:t xml:space="preserve"> المغني والشرح الكبير 3 : 200.</w:t>
      </w:r>
    </w:p>
    <w:p w:rsidR="00381EC4" w:rsidRDefault="00EB05A3" w:rsidP="00EB05A3">
      <w:pPr>
        <w:pStyle w:val="libFootnote0"/>
        <w:rPr>
          <w:lang w:bidi="fa-IR"/>
        </w:rPr>
      </w:pPr>
      <w:r w:rsidRPr="00EB05A3">
        <w:rPr>
          <w:rtl/>
        </w:rPr>
        <w:t>(3)</w:t>
      </w:r>
      <w:r w:rsidR="003A67F1">
        <w:rPr>
          <w:rtl/>
          <w:lang w:bidi="fa-IR"/>
        </w:rPr>
        <w:t xml:space="preserve"> المغني 3 : 199 ، الشرح الكبير 3 : 198 ، الكافي في فقه الإ</w:t>
      </w:r>
      <w:r w:rsidR="00684247">
        <w:rPr>
          <w:rFonts w:hint="cs"/>
          <w:rtl/>
          <w:lang w:bidi="fa-IR"/>
        </w:rPr>
        <w:t>ِ</w:t>
      </w:r>
      <w:r w:rsidR="003A67F1">
        <w:rPr>
          <w:rtl/>
          <w:lang w:bidi="fa-IR"/>
        </w:rPr>
        <w:t>مام أحمد 1 : 471.</w:t>
      </w:r>
    </w:p>
    <w:p w:rsidR="00DD47EA" w:rsidRDefault="00DD47EA" w:rsidP="006F79F7">
      <w:pPr>
        <w:pStyle w:val="libNormal"/>
        <w:rPr>
          <w:rtl/>
          <w:lang w:bidi="fa-IR"/>
        </w:rPr>
      </w:pPr>
      <w:r>
        <w:rPr>
          <w:rtl/>
          <w:lang w:bidi="fa-IR"/>
        </w:rPr>
        <w:br w:type="page"/>
      </w:r>
    </w:p>
    <w:p w:rsidR="003A67F1" w:rsidRDefault="003A67F1" w:rsidP="00742FC3">
      <w:pPr>
        <w:pStyle w:val="libNormal0"/>
        <w:rPr>
          <w:lang w:bidi="fa-IR"/>
        </w:rPr>
      </w:pPr>
      <w:r>
        <w:rPr>
          <w:rtl/>
          <w:lang w:bidi="fa-IR"/>
        </w:rPr>
        <w:lastRenderedPageBreak/>
        <w:t>الإ</w:t>
      </w:r>
      <w:r w:rsidR="00684247">
        <w:rPr>
          <w:rFonts w:hint="cs"/>
          <w:rtl/>
          <w:lang w:bidi="fa-IR"/>
        </w:rPr>
        <w:t>ِ</w:t>
      </w:r>
      <w:r>
        <w:rPr>
          <w:rtl/>
          <w:lang w:bidi="fa-IR"/>
        </w:rPr>
        <w:t>سلام ، وإن مات قبل أن ي</w:t>
      </w:r>
      <w:r w:rsidR="00684247">
        <w:rPr>
          <w:rFonts w:hint="cs"/>
          <w:rtl/>
          <w:lang w:bidi="fa-IR"/>
        </w:rPr>
        <w:t>ُ</w:t>
      </w:r>
      <w:r>
        <w:rPr>
          <w:rtl/>
          <w:lang w:bidi="fa-IR"/>
        </w:rPr>
        <w:t>حرم وهو صرورة ج</w:t>
      </w:r>
      <w:r w:rsidR="00684247">
        <w:rPr>
          <w:rFonts w:hint="cs"/>
          <w:rtl/>
          <w:lang w:bidi="fa-IR"/>
        </w:rPr>
        <w:t>ُ</w:t>
      </w:r>
      <w:r>
        <w:rPr>
          <w:rtl/>
          <w:lang w:bidi="fa-IR"/>
        </w:rPr>
        <w:t>عل جمله وزاده ونفقته في حجة الإ</w:t>
      </w:r>
      <w:r w:rsidR="00684247">
        <w:rPr>
          <w:rFonts w:hint="cs"/>
          <w:rtl/>
          <w:lang w:bidi="fa-IR"/>
        </w:rPr>
        <w:t>ِ</w:t>
      </w:r>
      <w:r>
        <w:rPr>
          <w:rtl/>
          <w:lang w:bidi="fa-IR"/>
        </w:rPr>
        <w:t>سلام ، فإن فضل من ذلك شي‌ء فهو لورثته » قلت : أرأيت إن كانت الحجة تطوّعا</w:t>
      </w:r>
      <w:r w:rsidR="00684247">
        <w:rPr>
          <w:rFonts w:hint="cs"/>
          <w:rtl/>
          <w:lang w:bidi="fa-IR"/>
        </w:rPr>
        <w:t>ً</w:t>
      </w:r>
      <w:r>
        <w:rPr>
          <w:rtl/>
          <w:lang w:bidi="fa-IR"/>
        </w:rPr>
        <w:t xml:space="preserve"> فمات في الطريق قبل أن ي</w:t>
      </w:r>
      <w:r w:rsidR="00684247">
        <w:rPr>
          <w:rFonts w:hint="cs"/>
          <w:rtl/>
          <w:lang w:bidi="fa-IR"/>
        </w:rPr>
        <w:t>ُ</w:t>
      </w:r>
      <w:r>
        <w:rPr>
          <w:rtl/>
          <w:lang w:bidi="fa-IR"/>
        </w:rPr>
        <w:t>حرم لمن يكون جمله ونفقته وما تركه؟ قال : « لورثته إل</w:t>
      </w:r>
      <w:r w:rsidR="00684247">
        <w:rPr>
          <w:rFonts w:hint="cs"/>
          <w:rtl/>
          <w:lang w:bidi="fa-IR"/>
        </w:rPr>
        <w:t>ّ</w:t>
      </w:r>
      <w:r>
        <w:rPr>
          <w:rtl/>
          <w:lang w:bidi="fa-IR"/>
        </w:rPr>
        <w:t xml:space="preserve">ا أن يكون عليه دين فيقضى دينه ، أو يكون أوصى بوصية فينفذ ذلك لمن أوصى ويجعل ذلك من الثلث » </w:t>
      </w:r>
      <w:r w:rsidR="00EB05A3" w:rsidRPr="00EB05A3">
        <w:rPr>
          <w:rStyle w:val="libFootnotenumChar"/>
          <w:rtl/>
        </w:rPr>
        <w:t>(1)</w:t>
      </w:r>
      <w:r>
        <w:rPr>
          <w:rtl/>
          <w:lang w:bidi="fa-IR"/>
        </w:rPr>
        <w:t>.</w:t>
      </w:r>
    </w:p>
    <w:p w:rsidR="003A67F1" w:rsidRDefault="003A67F1" w:rsidP="003A67F1">
      <w:pPr>
        <w:pStyle w:val="libNormal"/>
        <w:rPr>
          <w:lang w:bidi="fa-IR"/>
        </w:rPr>
      </w:pPr>
      <w:bookmarkStart w:id="100" w:name="_Toc112686461"/>
      <w:r w:rsidRPr="00354CA5">
        <w:rPr>
          <w:rStyle w:val="Heading3Char"/>
          <w:rtl/>
        </w:rPr>
        <w:t>تذنيب :</w:t>
      </w:r>
      <w:bookmarkEnd w:id="100"/>
      <w:r>
        <w:rPr>
          <w:rtl/>
          <w:lang w:bidi="fa-IR"/>
        </w:rPr>
        <w:t xml:space="preserve"> استقرار الحج في الذمّة يحصل بالإ</w:t>
      </w:r>
      <w:r w:rsidR="00684247">
        <w:rPr>
          <w:rFonts w:hint="cs"/>
          <w:rtl/>
          <w:lang w:bidi="fa-IR"/>
        </w:rPr>
        <w:t>ِ</w:t>
      </w:r>
      <w:r>
        <w:rPr>
          <w:rtl/>
          <w:lang w:bidi="fa-IR"/>
        </w:rPr>
        <w:t>همال بعد حصول الشرائط بأسرها ومضيّ زمان جميع أفعال الحجّ ، ويحتمل مضيّ زمان يتمكّن فيه من الإحرام ودخول الحرم.</w:t>
      </w:r>
    </w:p>
    <w:p w:rsidR="003A67F1" w:rsidRDefault="003A67F1" w:rsidP="003A67F1">
      <w:pPr>
        <w:pStyle w:val="libNormal"/>
        <w:rPr>
          <w:lang w:bidi="fa-IR"/>
        </w:rPr>
      </w:pPr>
      <w:r w:rsidRPr="00684247">
        <w:rPr>
          <w:rStyle w:val="libBold2Char"/>
          <w:rtl/>
        </w:rPr>
        <w:t>آخر :</w:t>
      </w:r>
      <w:r>
        <w:rPr>
          <w:rtl/>
          <w:lang w:bidi="fa-IR"/>
        </w:rPr>
        <w:t xml:space="preserve"> الكافر يجب عليه الحج على ما تقدّم ، ولا يصح منه قبل الإسلام ، فإن وجد الاستطاعة حالة الكفر فلم يحج ومات ، أثم ، ولم يقض عنه ، ولو أسلم ، وجب عليه الإتيان به إن استمرّت الاستطاعة ، ولو فقدت بعد إسلامه ، لم يجب عليه بالاستطاعة السابقة حال كفره ، ولو فقد الاستطاعة بعد الإسلام ومات قبل عودها ، لم يقض عنه ، ولو أحرم حال كفره ، لم يعتد به ، وأعاده بعد الإسلام ، ولو استطاع المرتدّ حال ردّته ، وجب عليه وصحّ منه إن تاب ، ولو مات اخرج من صلب تركته وإن لم يتب على إشكال.</w:t>
      </w:r>
    </w:p>
    <w:p w:rsidR="003A67F1" w:rsidRDefault="003A67F1" w:rsidP="003A67F1">
      <w:pPr>
        <w:pStyle w:val="libNormal"/>
        <w:rPr>
          <w:lang w:bidi="fa-IR"/>
        </w:rPr>
      </w:pPr>
      <w:bookmarkStart w:id="101" w:name="_Toc112686462"/>
      <w:r w:rsidRPr="009368B8">
        <w:rPr>
          <w:rStyle w:val="Heading2Char"/>
          <w:rtl/>
        </w:rPr>
        <w:t>مسألة 71 :</w:t>
      </w:r>
      <w:bookmarkEnd w:id="101"/>
      <w:r>
        <w:rPr>
          <w:rtl/>
          <w:lang w:bidi="fa-IR"/>
        </w:rPr>
        <w:t xml:space="preserve"> من وجب عليه حجة الإسلام فنذر الإتيان بها صحّ نذره ، لأنّ متعلّقه طاعة ، ولا يجب عليه الإتيان بحجة اخرى ، وفائدة النذر : وجوب الكفّارة لو أهمل.</w:t>
      </w:r>
    </w:p>
    <w:p w:rsidR="003A67F1" w:rsidRDefault="003A67F1" w:rsidP="003A67F1">
      <w:pPr>
        <w:pStyle w:val="libNormal"/>
        <w:rPr>
          <w:lang w:bidi="fa-IR"/>
        </w:rPr>
      </w:pPr>
      <w:r>
        <w:rPr>
          <w:rtl/>
          <w:lang w:bidi="fa-IR"/>
        </w:rPr>
        <w:t>ولو نذر حجّة أخرى وجب عليه النذر مغايرا لحجة الإسلام.</w:t>
      </w:r>
    </w:p>
    <w:p w:rsidR="003A67F1" w:rsidRDefault="003A67F1" w:rsidP="003A67F1">
      <w:pPr>
        <w:pStyle w:val="libNormal"/>
        <w:rPr>
          <w:lang w:bidi="fa-IR"/>
        </w:rPr>
      </w:pPr>
      <w:r>
        <w:rPr>
          <w:rtl/>
          <w:lang w:bidi="fa-IR"/>
        </w:rPr>
        <w:t>ولو أطلق النذر ولم ينو حجة الإسلام ولا المغايرة ، وجب عليه حجّ آخر غير حجة الإسلام ، ولا تجزئ إحداهما عن الأخرى.</w:t>
      </w:r>
    </w:p>
    <w:p w:rsidR="003A67F1" w:rsidRDefault="003A67F1" w:rsidP="003A67F1">
      <w:pPr>
        <w:pStyle w:val="libNormal"/>
        <w:rPr>
          <w:lang w:bidi="fa-IR"/>
        </w:rPr>
      </w:pPr>
      <w:r>
        <w:rPr>
          <w:rtl/>
          <w:lang w:bidi="fa-IR"/>
        </w:rPr>
        <w:t>وقال بعض علمائنا : إن حجّ ونوى النذر أجزأ عن حجة الإسلام ، وإن‌</w:t>
      </w:r>
    </w:p>
    <w:p w:rsidR="003A67F1" w:rsidRDefault="00EB05A3" w:rsidP="00100C41">
      <w:pPr>
        <w:pStyle w:val="libLine"/>
        <w:rPr>
          <w:lang w:bidi="fa-IR"/>
        </w:rPr>
      </w:pPr>
      <w:r>
        <w:rPr>
          <w:rtl/>
          <w:lang w:bidi="fa-IR"/>
        </w:rPr>
        <w:t>____________________</w:t>
      </w:r>
    </w:p>
    <w:p w:rsidR="00381EC4" w:rsidRDefault="00EB05A3" w:rsidP="00EB05A3">
      <w:pPr>
        <w:pStyle w:val="libFootnote0"/>
        <w:rPr>
          <w:lang w:bidi="fa-IR"/>
        </w:rPr>
      </w:pPr>
      <w:r w:rsidRPr="00EB05A3">
        <w:rPr>
          <w:rtl/>
        </w:rPr>
        <w:t>(1)</w:t>
      </w:r>
      <w:r w:rsidR="003A67F1">
        <w:rPr>
          <w:rtl/>
          <w:lang w:bidi="fa-IR"/>
        </w:rPr>
        <w:t xml:space="preserve"> التهذيب 5 : 407 </w:t>
      </w:r>
      <w:r w:rsidR="00684247">
        <w:rPr>
          <w:rFonts w:hint="cs"/>
          <w:rtl/>
          <w:lang w:bidi="fa-IR"/>
        </w:rPr>
        <w:t>/</w:t>
      </w:r>
      <w:r w:rsidR="003A67F1">
        <w:rPr>
          <w:rtl/>
          <w:lang w:bidi="fa-IR"/>
        </w:rPr>
        <w:t xml:space="preserve"> 1416.</w:t>
      </w:r>
    </w:p>
    <w:p w:rsidR="00DD47EA" w:rsidRDefault="00DD47EA" w:rsidP="006F79F7">
      <w:pPr>
        <w:pStyle w:val="libNormal"/>
        <w:rPr>
          <w:rtl/>
          <w:lang w:bidi="fa-IR"/>
        </w:rPr>
      </w:pPr>
      <w:r>
        <w:rPr>
          <w:rtl/>
          <w:lang w:bidi="fa-IR"/>
        </w:rPr>
        <w:br w:type="page"/>
      </w:r>
    </w:p>
    <w:p w:rsidR="003A67F1" w:rsidRDefault="003A67F1" w:rsidP="00684247">
      <w:pPr>
        <w:pStyle w:val="libNormal0"/>
        <w:rPr>
          <w:lang w:bidi="fa-IR"/>
        </w:rPr>
      </w:pPr>
      <w:r>
        <w:rPr>
          <w:rtl/>
          <w:lang w:bidi="fa-IR"/>
        </w:rPr>
        <w:lastRenderedPageBreak/>
        <w:t>نوى حجة الإ</w:t>
      </w:r>
      <w:r w:rsidR="00684247">
        <w:rPr>
          <w:rFonts w:hint="cs"/>
          <w:rtl/>
          <w:lang w:bidi="fa-IR"/>
        </w:rPr>
        <w:t>ِ</w:t>
      </w:r>
      <w:r>
        <w:rPr>
          <w:rtl/>
          <w:lang w:bidi="fa-IR"/>
        </w:rPr>
        <w:t>سلام ، لم يجز</w:t>
      </w:r>
      <w:r w:rsidR="00684247">
        <w:rPr>
          <w:rFonts w:hint="cs"/>
          <w:rtl/>
          <w:lang w:bidi="fa-IR"/>
        </w:rPr>
        <w:t>ئ</w:t>
      </w:r>
      <w:r>
        <w:rPr>
          <w:rtl/>
          <w:lang w:bidi="fa-IR"/>
        </w:rPr>
        <w:t xml:space="preserve"> عن النذر </w:t>
      </w:r>
      <w:r w:rsidR="00EB05A3" w:rsidRPr="00EB05A3">
        <w:rPr>
          <w:rStyle w:val="libFootnotenumChar"/>
          <w:rtl/>
        </w:rPr>
        <w:t>(1)</w:t>
      </w:r>
      <w:r>
        <w:rPr>
          <w:rtl/>
          <w:lang w:bidi="fa-IR"/>
        </w:rPr>
        <w:t xml:space="preserve"> </w:t>
      </w:r>
      <w:r w:rsidR="00684247">
        <w:rPr>
          <w:rFonts w:hint="cs"/>
          <w:rtl/>
          <w:lang w:bidi="fa-IR"/>
        </w:rPr>
        <w:t>؛</w:t>
      </w:r>
      <w:r>
        <w:rPr>
          <w:rtl/>
          <w:lang w:bidi="fa-IR"/>
        </w:rPr>
        <w:t xml:space="preserve"> لما رواه رفاعة بن موسى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سألته عن رجل نذر أن يمشي إلى بيت الله هل يجزئه ذلك عن حجة الإ</w:t>
      </w:r>
      <w:r w:rsidR="00684247">
        <w:rPr>
          <w:rFonts w:hint="cs"/>
          <w:rtl/>
          <w:lang w:bidi="fa-IR"/>
        </w:rPr>
        <w:t>ِ</w:t>
      </w:r>
      <w:r>
        <w:rPr>
          <w:rtl/>
          <w:lang w:bidi="fa-IR"/>
        </w:rPr>
        <w:t xml:space="preserve">سلام؟ قال : « نعم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ولا دلالة فيه ، لاحتمال أن يقصد بالنذر حجة الإسلام.</w:t>
      </w:r>
    </w:p>
    <w:p w:rsidR="003A67F1" w:rsidRDefault="003A67F1" w:rsidP="003A67F1">
      <w:pPr>
        <w:pStyle w:val="libNormal"/>
        <w:rPr>
          <w:lang w:bidi="fa-IR"/>
        </w:rPr>
      </w:pPr>
      <w:bookmarkStart w:id="102" w:name="_Toc112686463"/>
      <w:r w:rsidRPr="009368B8">
        <w:rPr>
          <w:rStyle w:val="Heading2Char"/>
          <w:rtl/>
        </w:rPr>
        <w:t>مسألة 72 :</w:t>
      </w:r>
      <w:bookmarkEnd w:id="102"/>
      <w:r>
        <w:rPr>
          <w:rtl/>
          <w:lang w:bidi="fa-IR"/>
        </w:rPr>
        <w:t xml:space="preserve"> لو نذر الحجّ ماشيا</w:t>
      </w:r>
      <w:r w:rsidR="00684247">
        <w:rPr>
          <w:rFonts w:hint="cs"/>
          <w:rtl/>
          <w:lang w:bidi="fa-IR"/>
        </w:rPr>
        <w:t>ً</w:t>
      </w:r>
      <w:r>
        <w:rPr>
          <w:rtl/>
          <w:lang w:bidi="fa-IR"/>
        </w:rPr>
        <w:t xml:space="preserve"> ، انعقد نذره ، ووجب المشي إلى بيت الله تعالى ، وأداء المناسك ، فلو احتاج إلى عبور نهر عظيم في سفينة ، قيل : يقوم في السفينة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والوجه : الاستحباب.</w:t>
      </w:r>
    </w:p>
    <w:p w:rsidR="003A67F1" w:rsidRDefault="003A67F1" w:rsidP="003A67F1">
      <w:pPr>
        <w:pStyle w:val="libNormal"/>
        <w:rPr>
          <w:lang w:bidi="fa-IR"/>
        </w:rPr>
      </w:pPr>
      <w:r>
        <w:rPr>
          <w:rtl/>
          <w:lang w:bidi="fa-IR"/>
        </w:rPr>
        <w:t>ولو ركب طريقه بأسرها مختارا</w:t>
      </w:r>
      <w:r w:rsidR="00684247">
        <w:rPr>
          <w:rFonts w:hint="cs"/>
          <w:rtl/>
          <w:lang w:bidi="fa-IR"/>
        </w:rPr>
        <w:t>ً</w:t>
      </w:r>
      <w:r>
        <w:rPr>
          <w:rtl/>
          <w:lang w:bidi="fa-IR"/>
        </w:rPr>
        <w:t xml:space="preserve"> ، قضاه إل</w:t>
      </w:r>
      <w:r w:rsidR="00684247">
        <w:rPr>
          <w:rFonts w:hint="cs"/>
          <w:rtl/>
          <w:lang w:bidi="fa-IR"/>
        </w:rPr>
        <w:t>ّ</w:t>
      </w:r>
      <w:r>
        <w:rPr>
          <w:rtl/>
          <w:lang w:bidi="fa-IR"/>
        </w:rPr>
        <w:t>ا أن يكون معذورا</w:t>
      </w:r>
      <w:r w:rsidR="00684247">
        <w:rPr>
          <w:rFonts w:hint="cs"/>
          <w:rtl/>
          <w:lang w:bidi="fa-IR"/>
        </w:rPr>
        <w:t>ً</w:t>
      </w:r>
      <w:r>
        <w:rPr>
          <w:rtl/>
          <w:lang w:bidi="fa-IR"/>
        </w:rPr>
        <w:t xml:space="preserve"> بعجز وشبهه ، فيركب ولا شي‌ء عليه.</w:t>
      </w:r>
    </w:p>
    <w:p w:rsidR="003A67F1" w:rsidRDefault="003A67F1" w:rsidP="003A67F1">
      <w:pPr>
        <w:pStyle w:val="libNormal"/>
        <w:rPr>
          <w:lang w:bidi="fa-IR"/>
        </w:rPr>
      </w:pPr>
      <w:r>
        <w:rPr>
          <w:rtl/>
          <w:lang w:bidi="fa-IR"/>
        </w:rPr>
        <w:t>ولا يسقط عنه الحج</w:t>
      </w:r>
      <w:r w:rsidR="00684247">
        <w:rPr>
          <w:rFonts w:hint="cs"/>
          <w:rtl/>
          <w:lang w:bidi="fa-IR"/>
        </w:rPr>
        <w:t xml:space="preserve"> ؛</w:t>
      </w:r>
      <w:r>
        <w:rPr>
          <w:rtl/>
          <w:lang w:bidi="fa-IR"/>
        </w:rPr>
        <w:t xml:space="preserve"> لأنّ نذر الحج ماشيا نذر للمركّب فيستلزم نذر أجزائه ، وبالعجز عن البعض لا يسقط الباقي ، لما رواه رفاعة بن موسى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سألته عن رجل نذر أن يمشي إلى بيت الله ، قال : « فليمش » قلت : فإنّه تعب ، قال : « فإذا تعب ركب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ولو ركب البعض مختارا</w:t>
      </w:r>
      <w:r w:rsidR="00693E1B">
        <w:rPr>
          <w:rFonts w:hint="cs"/>
          <w:rtl/>
          <w:lang w:bidi="fa-IR"/>
        </w:rPr>
        <w:t>ً</w:t>
      </w:r>
      <w:r>
        <w:rPr>
          <w:rtl/>
          <w:lang w:bidi="fa-IR"/>
        </w:rPr>
        <w:t xml:space="preserve"> ومشى البعض ، قال بعض علمائنا : يجب القضاء ماشيا</w:t>
      </w:r>
      <w:r w:rsidR="00693E1B">
        <w:rPr>
          <w:rFonts w:hint="cs"/>
          <w:rtl/>
          <w:lang w:bidi="fa-IR"/>
        </w:rPr>
        <w:t>ً</w:t>
      </w:r>
      <w:r>
        <w:rPr>
          <w:rtl/>
          <w:lang w:bidi="fa-IR"/>
        </w:rPr>
        <w:t xml:space="preserve"> </w:t>
      </w:r>
      <w:r w:rsidR="00693E1B">
        <w:rPr>
          <w:rFonts w:hint="cs"/>
          <w:rtl/>
          <w:lang w:bidi="fa-IR"/>
        </w:rPr>
        <w:t>؛</w:t>
      </w:r>
      <w:r>
        <w:rPr>
          <w:rtl/>
          <w:lang w:bidi="fa-IR"/>
        </w:rPr>
        <w:t xml:space="preserve"> لإ</w:t>
      </w:r>
      <w:r w:rsidR="00693E1B">
        <w:rPr>
          <w:rFonts w:hint="cs"/>
          <w:rtl/>
          <w:lang w:bidi="fa-IR"/>
        </w:rPr>
        <w:t>ِ</w:t>
      </w:r>
      <w:r>
        <w:rPr>
          <w:rtl/>
          <w:lang w:bidi="fa-IR"/>
        </w:rPr>
        <w:t xml:space="preserve">خلاله بالصفة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وقال بعضهم : يقضي ويمشي في القضاء ما ركبه ويركب فيه ما مشاة أوّلا</w:t>
      </w:r>
      <w:r w:rsidR="00693E1B">
        <w:rPr>
          <w:rFonts w:hint="cs"/>
          <w:rtl/>
          <w:lang w:bidi="fa-IR"/>
        </w:rPr>
        <w:t>ً</w:t>
      </w:r>
      <w:r>
        <w:rPr>
          <w:rtl/>
          <w:lang w:bidi="fa-IR"/>
        </w:rPr>
        <w:t xml:space="preserve"> </w:t>
      </w:r>
      <w:r w:rsidR="00EB05A3" w:rsidRPr="00EB05A3">
        <w:rPr>
          <w:rStyle w:val="libFootnotenumChar"/>
          <w:rtl/>
        </w:rPr>
        <w:t>(6)</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النهاية : 205.</w:t>
      </w:r>
    </w:p>
    <w:p w:rsidR="003A67F1" w:rsidRDefault="00EB05A3" w:rsidP="00EB05A3">
      <w:pPr>
        <w:pStyle w:val="libFootnote0"/>
        <w:rPr>
          <w:lang w:bidi="fa-IR"/>
        </w:rPr>
      </w:pPr>
      <w:r w:rsidRPr="00EB05A3">
        <w:rPr>
          <w:rtl/>
        </w:rPr>
        <w:t>(2)</w:t>
      </w:r>
      <w:r w:rsidR="003A67F1">
        <w:rPr>
          <w:rtl/>
          <w:lang w:bidi="fa-IR"/>
        </w:rPr>
        <w:t xml:space="preserve"> التهذيب 5 : 13 </w:t>
      </w:r>
      <w:r w:rsidR="00693E1B">
        <w:rPr>
          <w:rFonts w:hint="cs"/>
          <w:rtl/>
          <w:lang w:bidi="fa-IR"/>
        </w:rPr>
        <w:t>/</w:t>
      </w:r>
      <w:r w:rsidR="003A67F1">
        <w:rPr>
          <w:rtl/>
          <w:lang w:bidi="fa-IR"/>
        </w:rPr>
        <w:t xml:space="preserve"> 35 ، والكافي 4 : 277 </w:t>
      </w:r>
      <w:r w:rsidR="00693E1B">
        <w:rPr>
          <w:rFonts w:hint="cs"/>
          <w:rtl/>
          <w:lang w:bidi="fa-IR"/>
        </w:rPr>
        <w:t>/</w:t>
      </w:r>
      <w:r w:rsidR="003A67F1">
        <w:rPr>
          <w:rtl/>
          <w:lang w:bidi="fa-IR"/>
        </w:rPr>
        <w:t xml:space="preserve"> 12.</w:t>
      </w:r>
    </w:p>
    <w:p w:rsidR="003A67F1" w:rsidRDefault="00EB05A3" w:rsidP="00EB05A3">
      <w:pPr>
        <w:pStyle w:val="libFootnote0"/>
        <w:rPr>
          <w:lang w:bidi="fa-IR"/>
        </w:rPr>
      </w:pPr>
      <w:r w:rsidRPr="00EB05A3">
        <w:rPr>
          <w:rtl/>
        </w:rPr>
        <w:t>(3)</w:t>
      </w:r>
      <w:r w:rsidR="003A67F1">
        <w:rPr>
          <w:rtl/>
          <w:lang w:bidi="fa-IR"/>
        </w:rPr>
        <w:t xml:space="preserve"> القائل هو الشيخ الطوسي في النهاية : 205 و 566 ، والمبسوط 1 : 303 ، والمحقّق الحلّي في شرائع الإ</w:t>
      </w:r>
      <w:r w:rsidR="00693E1B">
        <w:rPr>
          <w:rFonts w:hint="cs"/>
          <w:rtl/>
          <w:lang w:bidi="fa-IR"/>
        </w:rPr>
        <w:t>ِ</w:t>
      </w:r>
      <w:r w:rsidR="003A67F1">
        <w:rPr>
          <w:rtl/>
          <w:lang w:bidi="fa-IR"/>
        </w:rPr>
        <w:t>سلام 1 : 231.</w:t>
      </w:r>
    </w:p>
    <w:p w:rsidR="003A67F1" w:rsidRDefault="00EB05A3" w:rsidP="00EB05A3">
      <w:pPr>
        <w:pStyle w:val="libFootnote0"/>
        <w:rPr>
          <w:lang w:bidi="fa-IR"/>
        </w:rPr>
      </w:pPr>
      <w:r w:rsidRPr="00EB05A3">
        <w:rPr>
          <w:rtl/>
        </w:rPr>
        <w:t>(4)</w:t>
      </w:r>
      <w:r w:rsidR="003A67F1">
        <w:rPr>
          <w:rtl/>
          <w:lang w:bidi="fa-IR"/>
        </w:rPr>
        <w:t xml:space="preserve"> التهذيب 5 : 403 </w:t>
      </w:r>
      <w:r w:rsidR="00693E1B">
        <w:rPr>
          <w:rFonts w:hint="cs"/>
          <w:rtl/>
          <w:lang w:bidi="fa-IR"/>
        </w:rPr>
        <w:t>/</w:t>
      </w:r>
      <w:r w:rsidR="003A67F1">
        <w:rPr>
          <w:rtl/>
          <w:lang w:bidi="fa-IR"/>
        </w:rPr>
        <w:t xml:space="preserve"> 1402 ، الاستبصار 2 : 150 </w:t>
      </w:r>
      <w:r w:rsidR="00693E1B">
        <w:rPr>
          <w:rFonts w:hint="cs"/>
          <w:rtl/>
          <w:lang w:bidi="fa-IR"/>
        </w:rPr>
        <w:t>/</w:t>
      </w:r>
      <w:r w:rsidR="003A67F1">
        <w:rPr>
          <w:rtl/>
          <w:lang w:bidi="fa-IR"/>
        </w:rPr>
        <w:t xml:space="preserve"> 492.</w:t>
      </w:r>
    </w:p>
    <w:p w:rsidR="003A67F1" w:rsidRDefault="00EB05A3" w:rsidP="00EB05A3">
      <w:pPr>
        <w:pStyle w:val="libFootnote0"/>
        <w:rPr>
          <w:lang w:bidi="fa-IR"/>
        </w:rPr>
      </w:pPr>
      <w:r w:rsidRPr="00EB05A3">
        <w:rPr>
          <w:rtl/>
        </w:rPr>
        <w:t>(5)</w:t>
      </w:r>
      <w:r w:rsidR="003A67F1">
        <w:rPr>
          <w:rtl/>
          <w:lang w:bidi="fa-IR"/>
        </w:rPr>
        <w:t xml:space="preserve"> ابن </w:t>
      </w:r>
      <w:r w:rsidR="00693E1B">
        <w:rPr>
          <w:rFonts w:hint="cs"/>
          <w:rtl/>
          <w:lang w:bidi="fa-IR"/>
        </w:rPr>
        <w:t>ا</w:t>
      </w:r>
      <w:r w:rsidR="003A67F1">
        <w:rPr>
          <w:rtl/>
          <w:lang w:bidi="fa-IR"/>
        </w:rPr>
        <w:t>دريس في السرائر : 357.</w:t>
      </w:r>
    </w:p>
    <w:p w:rsidR="00381EC4" w:rsidRDefault="00EB05A3" w:rsidP="00EB05A3">
      <w:pPr>
        <w:pStyle w:val="libFootnote0"/>
        <w:rPr>
          <w:lang w:bidi="fa-IR"/>
        </w:rPr>
      </w:pPr>
      <w:r w:rsidRPr="00EB05A3">
        <w:rPr>
          <w:rtl/>
        </w:rPr>
        <w:t>(6)</w:t>
      </w:r>
      <w:r w:rsidR="003A67F1">
        <w:rPr>
          <w:rtl/>
          <w:lang w:bidi="fa-IR"/>
        </w:rPr>
        <w:t xml:space="preserve"> الشيخ الطوسي في المبسوط 1 : 303 ، والنهاية : 565 </w:t>
      </w:r>
      <w:r w:rsidR="00E9208D">
        <w:rPr>
          <w:rtl/>
          <w:lang w:bidi="fa-IR"/>
        </w:rPr>
        <w:t>-</w:t>
      </w:r>
      <w:r w:rsidR="003A67F1">
        <w:rPr>
          <w:rtl/>
          <w:lang w:bidi="fa-IR"/>
        </w:rPr>
        <w:t xml:space="preserve"> 566.</w:t>
      </w:r>
    </w:p>
    <w:p w:rsidR="00DD47EA" w:rsidRDefault="00DD47EA"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ولو عجز عن المشي ، قال بعض علمائنا : يركب ويسوق بدنة </w:t>
      </w:r>
      <w:r w:rsidR="00EB05A3" w:rsidRPr="00EB05A3">
        <w:rPr>
          <w:rStyle w:val="libFootnotenumChar"/>
          <w:rtl/>
        </w:rPr>
        <w:t>(1)</w:t>
      </w:r>
      <w:r>
        <w:rPr>
          <w:rtl/>
          <w:lang w:bidi="fa-IR"/>
        </w:rPr>
        <w:t xml:space="preserve"> </w:t>
      </w:r>
      <w:r w:rsidR="00693E1B">
        <w:rPr>
          <w:rFonts w:hint="cs"/>
          <w:rtl/>
          <w:lang w:bidi="fa-IR"/>
        </w:rPr>
        <w:t>؛</w:t>
      </w:r>
      <w:r>
        <w:rPr>
          <w:rtl/>
          <w:lang w:bidi="fa-IR"/>
        </w:rPr>
        <w:t xml:space="preserve"> لما رواه ذريح المحاربي ، قال : سألت أبا عبد الله </w:t>
      </w:r>
      <w:r w:rsidR="006364A8" w:rsidRPr="006364A8">
        <w:rPr>
          <w:rStyle w:val="libAlaemChar"/>
          <w:rtl/>
        </w:rPr>
        <w:t>عليه‌السلام</w:t>
      </w:r>
      <w:r>
        <w:rPr>
          <w:rtl/>
          <w:lang w:bidi="fa-IR"/>
        </w:rPr>
        <w:t xml:space="preserve"> عن رجل حلف ليحجنّ ماشيا</w:t>
      </w:r>
      <w:r w:rsidR="00693E1B">
        <w:rPr>
          <w:rFonts w:hint="cs"/>
          <w:rtl/>
          <w:lang w:bidi="fa-IR"/>
        </w:rPr>
        <w:t>ً</w:t>
      </w:r>
      <w:r>
        <w:rPr>
          <w:rtl/>
          <w:lang w:bidi="fa-IR"/>
        </w:rPr>
        <w:t xml:space="preserve"> ، فعجز عن ذلك فلم يطقه ، قال : « فليركب وليسق الهدي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وقال بعض علمائنا : يركب ولا هدي عليه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وقال بعضهم : إن كان النذر مطلقا</w:t>
      </w:r>
      <w:r w:rsidR="00693E1B">
        <w:rPr>
          <w:rFonts w:hint="cs"/>
          <w:rtl/>
          <w:lang w:bidi="fa-IR"/>
        </w:rPr>
        <w:t>ً</w:t>
      </w:r>
      <w:r>
        <w:rPr>
          <w:rtl/>
          <w:lang w:bidi="fa-IR"/>
        </w:rPr>
        <w:t xml:space="preserve"> ، توقّع المكنة ، وإن كان مقيّدا</w:t>
      </w:r>
      <w:r w:rsidR="00693E1B">
        <w:rPr>
          <w:rFonts w:hint="cs"/>
          <w:rtl/>
          <w:lang w:bidi="fa-IR"/>
        </w:rPr>
        <w:t>ً</w:t>
      </w:r>
      <w:r>
        <w:rPr>
          <w:rtl/>
          <w:lang w:bidi="fa-IR"/>
        </w:rPr>
        <w:t xml:space="preserve"> ، سقط </w:t>
      </w:r>
      <w:r w:rsidR="00693E1B">
        <w:rPr>
          <w:rFonts w:hint="cs"/>
          <w:rtl/>
          <w:lang w:bidi="fa-IR"/>
        </w:rPr>
        <w:t>؛</w:t>
      </w:r>
      <w:r>
        <w:rPr>
          <w:rtl/>
          <w:lang w:bidi="fa-IR"/>
        </w:rPr>
        <w:t xml:space="preserve"> للعجز عن فعل ما نذره </w:t>
      </w:r>
      <w:r w:rsidR="00EB05A3" w:rsidRPr="00EB05A3">
        <w:rPr>
          <w:rStyle w:val="libFootnotenumChar"/>
          <w:rtl/>
        </w:rPr>
        <w:t>(4)</w:t>
      </w:r>
      <w:r>
        <w:rPr>
          <w:rtl/>
          <w:lang w:bidi="fa-IR"/>
        </w:rPr>
        <w:t>.</w:t>
      </w:r>
    </w:p>
    <w:p w:rsidR="003A67F1" w:rsidRDefault="003A67F1" w:rsidP="003A67F1">
      <w:pPr>
        <w:pStyle w:val="libNormal"/>
        <w:rPr>
          <w:lang w:bidi="fa-IR"/>
        </w:rPr>
      </w:pPr>
      <w:bookmarkStart w:id="103" w:name="_Toc112686464"/>
      <w:r w:rsidRPr="009368B8">
        <w:rPr>
          <w:rStyle w:val="Heading2Char"/>
          <w:rtl/>
        </w:rPr>
        <w:t>مسألة 73 :</w:t>
      </w:r>
      <w:bookmarkEnd w:id="103"/>
      <w:r>
        <w:rPr>
          <w:rtl/>
          <w:lang w:bidi="fa-IR"/>
        </w:rPr>
        <w:t xml:space="preserve"> لو مات وعليه حجة الإ</w:t>
      </w:r>
      <w:r w:rsidR="00693E1B">
        <w:rPr>
          <w:rFonts w:hint="cs"/>
          <w:rtl/>
          <w:lang w:bidi="fa-IR"/>
        </w:rPr>
        <w:t>ِ</w:t>
      </w:r>
      <w:r>
        <w:rPr>
          <w:rtl/>
          <w:lang w:bidi="fa-IR"/>
        </w:rPr>
        <w:t>سلام وا</w:t>
      </w:r>
      <w:r w:rsidR="00693E1B">
        <w:rPr>
          <w:rFonts w:hint="cs"/>
          <w:rtl/>
          <w:lang w:bidi="fa-IR"/>
        </w:rPr>
        <w:t>ُ</w:t>
      </w:r>
      <w:r>
        <w:rPr>
          <w:rtl/>
          <w:lang w:bidi="fa-IR"/>
        </w:rPr>
        <w:t>خرى منذورة مستقرّتان ، وجب أن ي</w:t>
      </w:r>
      <w:r w:rsidR="00693E1B">
        <w:rPr>
          <w:rFonts w:hint="cs"/>
          <w:rtl/>
          <w:lang w:bidi="fa-IR"/>
        </w:rPr>
        <w:t>ُ</w:t>
      </w:r>
      <w:r>
        <w:rPr>
          <w:rtl/>
          <w:lang w:bidi="fa-IR"/>
        </w:rPr>
        <w:t>خرج عنه من صلب ماله ا</w:t>
      </w:r>
      <w:r w:rsidR="00693E1B">
        <w:rPr>
          <w:rFonts w:hint="cs"/>
          <w:rtl/>
          <w:lang w:bidi="fa-IR"/>
        </w:rPr>
        <w:t>ُ</w:t>
      </w:r>
      <w:r>
        <w:rPr>
          <w:rtl/>
          <w:lang w:bidi="fa-IR"/>
        </w:rPr>
        <w:t>جرة الحجّتين ، لأنّهما كالدّي</w:t>
      </w:r>
      <w:r w:rsidR="00693E1B">
        <w:rPr>
          <w:rFonts w:hint="cs"/>
          <w:rtl/>
          <w:lang w:bidi="fa-IR"/>
        </w:rPr>
        <w:t>ْ</w:t>
      </w:r>
      <w:r>
        <w:rPr>
          <w:rtl/>
          <w:lang w:bidi="fa-IR"/>
        </w:rPr>
        <w:t>ن.</w:t>
      </w:r>
    </w:p>
    <w:p w:rsidR="003A67F1" w:rsidRDefault="003A67F1" w:rsidP="003A67F1">
      <w:pPr>
        <w:pStyle w:val="libNormal"/>
        <w:rPr>
          <w:lang w:bidi="fa-IR"/>
        </w:rPr>
      </w:pPr>
      <w:r>
        <w:rPr>
          <w:rtl/>
          <w:lang w:bidi="fa-IR"/>
        </w:rPr>
        <w:t xml:space="preserve">وللشيخ </w:t>
      </w:r>
      <w:r w:rsidR="00693E1B">
        <w:rPr>
          <w:rFonts w:hint="cs"/>
          <w:rtl/>
          <w:lang w:bidi="fa-IR"/>
        </w:rPr>
        <w:t xml:space="preserve">- </w:t>
      </w:r>
      <w:r w:rsidR="00D95353" w:rsidRPr="00D95353">
        <w:rPr>
          <w:rStyle w:val="libAlaemChar"/>
          <w:rtl/>
        </w:rPr>
        <w:t>رحمه‌الله</w:t>
      </w:r>
      <w:r>
        <w:rPr>
          <w:rtl/>
          <w:lang w:bidi="fa-IR"/>
        </w:rPr>
        <w:t xml:space="preserve"> </w:t>
      </w:r>
      <w:r w:rsidR="00693E1B">
        <w:rPr>
          <w:rFonts w:hint="cs"/>
          <w:rtl/>
          <w:lang w:bidi="fa-IR"/>
        </w:rPr>
        <w:t xml:space="preserve">- </w:t>
      </w:r>
      <w:r>
        <w:rPr>
          <w:rtl/>
          <w:lang w:bidi="fa-IR"/>
        </w:rPr>
        <w:t>قول : إنّ حجّة الإ</w:t>
      </w:r>
      <w:r w:rsidR="00693E1B">
        <w:rPr>
          <w:rFonts w:hint="cs"/>
          <w:rtl/>
          <w:lang w:bidi="fa-IR"/>
        </w:rPr>
        <w:t>ِ</w:t>
      </w:r>
      <w:r>
        <w:rPr>
          <w:rtl/>
          <w:lang w:bidi="fa-IR"/>
        </w:rPr>
        <w:t xml:space="preserve">سلام تخرج من أصل المال ، وما نذره من الثلث </w:t>
      </w:r>
      <w:r w:rsidR="00EB05A3" w:rsidRPr="00EB05A3">
        <w:rPr>
          <w:rStyle w:val="libFootnotenumChar"/>
          <w:rtl/>
        </w:rPr>
        <w:t>(5)</w:t>
      </w:r>
      <w:r>
        <w:rPr>
          <w:rtl/>
          <w:lang w:bidi="fa-IR"/>
        </w:rPr>
        <w:t xml:space="preserve"> </w:t>
      </w:r>
      <w:r w:rsidR="00693E1B">
        <w:rPr>
          <w:rFonts w:hint="cs"/>
          <w:rtl/>
          <w:lang w:bidi="fa-IR"/>
        </w:rPr>
        <w:t>؛</w:t>
      </w:r>
      <w:r>
        <w:rPr>
          <w:rtl/>
          <w:lang w:bidi="fa-IR"/>
        </w:rPr>
        <w:t xml:space="preserve"> لوجوب تلك بالأصالة ووجوب هذه بالعرض ، لأنّها كالمتبرّع بها ، فأشبهت الندب.</w:t>
      </w:r>
    </w:p>
    <w:p w:rsidR="003A67F1" w:rsidRDefault="003A67F1" w:rsidP="003A67F1">
      <w:pPr>
        <w:pStyle w:val="libNormal"/>
        <w:rPr>
          <w:lang w:bidi="fa-IR"/>
        </w:rPr>
      </w:pPr>
      <w:r>
        <w:rPr>
          <w:rtl/>
          <w:lang w:bidi="fa-IR"/>
        </w:rPr>
        <w:t xml:space="preserve">ولما رواه ضريس بن أعين ، أنّه سأل الباقر </w:t>
      </w:r>
      <w:r w:rsidR="006364A8" w:rsidRPr="006364A8">
        <w:rPr>
          <w:rStyle w:val="libAlaemChar"/>
          <w:rtl/>
        </w:rPr>
        <w:t>عليه‌السلام</w:t>
      </w:r>
      <w:r>
        <w:rPr>
          <w:rtl/>
          <w:lang w:bidi="fa-IR"/>
        </w:rPr>
        <w:t xml:space="preserve"> عن رجل عليه حجّة الإسلام ونذر في شكر ليحجّنّ رجلا ، فمات الرجل الذي نذر قبل أن يحجّ حجّة الإ</w:t>
      </w:r>
      <w:r w:rsidR="00693E1B">
        <w:rPr>
          <w:rFonts w:hint="cs"/>
          <w:rtl/>
          <w:lang w:bidi="fa-IR"/>
        </w:rPr>
        <w:t>ِ</w:t>
      </w:r>
      <w:r>
        <w:rPr>
          <w:rtl/>
          <w:lang w:bidi="fa-IR"/>
        </w:rPr>
        <w:t>سلام وقبل أن يفي لله بنذره ، فقال : « إن كان ترك مالا</w:t>
      </w:r>
      <w:r w:rsidR="00693E1B">
        <w:rPr>
          <w:rFonts w:hint="cs"/>
          <w:rtl/>
          <w:lang w:bidi="fa-IR"/>
        </w:rPr>
        <w:t>ً</w:t>
      </w:r>
      <w:r>
        <w:rPr>
          <w:rtl/>
          <w:lang w:bidi="fa-IR"/>
        </w:rPr>
        <w:t xml:space="preserve"> ، حجّ عنه حجّة الإ</w:t>
      </w:r>
      <w:r w:rsidR="00693E1B">
        <w:rPr>
          <w:rFonts w:hint="cs"/>
          <w:rtl/>
          <w:lang w:bidi="fa-IR"/>
        </w:rPr>
        <w:t>ِ</w:t>
      </w:r>
      <w:r>
        <w:rPr>
          <w:rtl/>
          <w:lang w:bidi="fa-IR"/>
        </w:rPr>
        <w:t>سلام من جميع ماله ، ويخرج من ث</w:t>
      </w:r>
      <w:r w:rsidR="00693E1B">
        <w:rPr>
          <w:rFonts w:hint="cs"/>
          <w:rtl/>
          <w:lang w:bidi="fa-IR"/>
        </w:rPr>
        <w:t>ُ</w:t>
      </w:r>
      <w:r>
        <w:rPr>
          <w:rtl/>
          <w:lang w:bidi="fa-IR"/>
        </w:rPr>
        <w:t>ل</w:t>
      </w:r>
      <w:r w:rsidR="00693E1B">
        <w:rPr>
          <w:rFonts w:hint="cs"/>
          <w:rtl/>
          <w:lang w:bidi="fa-IR"/>
        </w:rPr>
        <w:t>ْ</w:t>
      </w:r>
      <w:r>
        <w:rPr>
          <w:rtl/>
          <w:lang w:bidi="fa-IR"/>
        </w:rPr>
        <w:t>ثه ما يحج به عنه للنذر ، وإن لم يكن ترك مالا</w:t>
      </w:r>
      <w:r w:rsidR="00693E1B">
        <w:rPr>
          <w:rFonts w:hint="cs"/>
          <w:rtl/>
          <w:lang w:bidi="fa-IR"/>
        </w:rPr>
        <w:t>ً</w:t>
      </w:r>
      <w:r>
        <w:rPr>
          <w:rtl/>
          <w:lang w:bidi="fa-IR"/>
        </w:rPr>
        <w:t xml:space="preserve"> إل</w:t>
      </w:r>
      <w:r w:rsidR="00693E1B">
        <w:rPr>
          <w:rFonts w:hint="cs"/>
          <w:rtl/>
          <w:lang w:bidi="fa-IR"/>
        </w:rPr>
        <w:t>ّ</w:t>
      </w:r>
      <w:r>
        <w:rPr>
          <w:rtl/>
          <w:lang w:bidi="fa-IR"/>
        </w:rPr>
        <w:t>ا بقدر حجّة الإ</w:t>
      </w:r>
      <w:r w:rsidR="00693E1B">
        <w:rPr>
          <w:rFonts w:hint="cs"/>
          <w:rtl/>
          <w:lang w:bidi="fa-IR"/>
        </w:rPr>
        <w:t>ِ</w:t>
      </w:r>
      <w:r>
        <w:rPr>
          <w:rtl/>
          <w:lang w:bidi="fa-IR"/>
        </w:rPr>
        <w:t>سلام ، حجّ عنه حجّة الإ</w:t>
      </w:r>
      <w:r w:rsidR="00693E1B">
        <w:rPr>
          <w:rFonts w:hint="cs"/>
          <w:rtl/>
          <w:lang w:bidi="fa-IR"/>
        </w:rPr>
        <w:t>ِ</w:t>
      </w:r>
      <w:r>
        <w:rPr>
          <w:rtl/>
          <w:lang w:bidi="fa-IR"/>
        </w:rPr>
        <w:t xml:space="preserve">سلام في ما ترك ، وحجّ عنه وليّه النذر ، فإنّما هو دين عليه » </w:t>
      </w:r>
      <w:r w:rsidR="00EB05A3" w:rsidRPr="00EB05A3">
        <w:rPr>
          <w:rStyle w:val="libFootnotenumChar"/>
          <w:rtl/>
        </w:rPr>
        <w:t>(6)</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الشيخ الطوسي في النهاية : 205 ، والمبسوط 1 : 303.</w:t>
      </w:r>
    </w:p>
    <w:p w:rsidR="003A67F1" w:rsidRDefault="00EB05A3" w:rsidP="00EB05A3">
      <w:pPr>
        <w:pStyle w:val="libFootnote0"/>
        <w:rPr>
          <w:lang w:bidi="fa-IR"/>
        </w:rPr>
      </w:pPr>
      <w:r w:rsidRPr="00EB05A3">
        <w:rPr>
          <w:rtl/>
        </w:rPr>
        <w:t>(2)</w:t>
      </w:r>
      <w:r w:rsidR="003A67F1">
        <w:rPr>
          <w:rtl/>
          <w:lang w:bidi="fa-IR"/>
        </w:rPr>
        <w:t xml:space="preserve"> التهذيب 5 : 403 </w:t>
      </w:r>
      <w:r w:rsidR="00693E1B">
        <w:rPr>
          <w:rFonts w:hint="cs"/>
          <w:rtl/>
          <w:lang w:bidi="fa-IR"/>
        </w:rPr>
        <w:t>/</w:t>
      </w:r>
      <w:r w:rsidR="003A67F1">
        <w:rPr>
          <w:rtl/>
          <w:lang w:bidi="fa-IR"/>
        </w:rPr>
        <w:t xml:space="preserve"> 1403 ، الاستبصار 2 : 149 </w:t>
      </w:r>
      <w:r w:rsidR="00693E1B">
        <w:rPr>
          <w:rFonts w:hint="cs"/>
          <w:rtl/>
          <w:lang w:bidi="fa-IR"/>
        </w:rPr>
        <w:t>/</w:t>
      </w:r>
      <w:r w:rsidR="003A67F1">
        <w:rPr>
          <w:rtl/>
          <w:lang w:bidi="fa-IR"/>
        </w:rPr>
        <w:t xml:space="preserve"> 490.</w:t>
      </w:r>
    </w:p>
    <w:p w:rsidR="003A67F1" w:rsidRDefault="00EB05A3" w:rsidP="00EB05A3">
      <w:pPr>
        <w:pStyle w:val="libFootnote0"/>
        <w:rPr>
          <w:lang w:bidi="fa-IR"/>
        </w:rPr>
      </w:pPr>
      <w:r w:rsidRPr="00EB05A3">
        <w:rPr>
          <w:rtl/>
        </w:rPr>
        <w:t>(3)</w:t>
      </w:r>
      <w:r w:rsidR="003A67F1">
        <w:rPr>
          <w:rtl/>
          <w:lang w:bidi="fa-IR"/>
        </w:rPr>
        <w:t xml:space="preserve"> الشيخ المفيد في المقنعة : 69 ، وابن إدريس في السرائر : 121 و 357.</w:t>
      </w:r>
    </w:p>
    <w:p w:rsidR="003A67F1" w:rsidRDefault="00EB05A3" w:rsidP="00EB05A3">
      <w:pPr>
        <w:pStyle w:val="libFootnote0"/>
        <w:rPr>
          <w:lang w:bidi="fa-IR"/>
        </w:rPr>
      </w:pPr>
      <w:r w:rsidRPr="00EB05A3">
        <w:rPr>
          <w:rtl/>
        </w:rPr>
        <w:t>(4)</w:t>
      </w:r>
      <w:r w:rsidR="003A67F1">
        <w:rPr>
          <w:rtl/>
          <w:lang w:bidi="fa-IR"/>
        </w:rPr>
        <w:t xml:space="preserve"> كما في شرائع الإ</w:t>
      </w:r>
      <w:r w:rsidR="00693E1B">
        <w:rPr>
          <w:rFonts w:hint="cs"/>
          <w:rtl/>
          <w:lang w:bidi="fa-IR"/>
        </w:rPr>
        <w:t>ِ</w:t>
      </w:r>
      <w:r w:rsidR="003A67F1">
        <w:rPr>
          <w:rtl/>
          <w:lang w:bidi="fa-IR"/>
        </w:rPr>
        <w:t>سلام 1 : 231.</w:t>
      </w:r>
    </w:p>
    <w:p w:rsidR="003A67F1" w:rsidRDefault="00EB05A3" w:rsidP="00EB05A3">
      <w:pPr>
        <w:pStyle w:val="libFootnote0"/>
        <w:rPr>
          <w:lang w:bidi="fa-IR"/>
        </w:rPr>
      </w:pPr>
      <w:r w:rsidRPr="00EB05A3">
        <w:rPr>
          <w:rtl/>
        </w:rPr>
        <w:t>(5)</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306.</w:t>
      </w:r>
    </w:p>
    <w:p w:rsidR="00381EC4" w:rsidRDefault="00EB05A3" w:rsidP="00EB05A3">
      <w:pPr>
        <w:pStyle w:val="libFootnote0"/>
        <w:rPr>
          <w:lang w:bidi="fa-IR"/>
        </w:rPr>
      </w:pPr>
      <w:r w:rsidRPr="00EB05A3">
        <w:rPr>
          <w:rtl/>
        </w:rPr>
        <w:t>(6)</w:t>
      </w:r>
      <w:r w:rsidR="003A67F1">
        <w:rPr>
          <w:rtl/>
          <w:lang w:bidi="fa-IR"/>
        </w:rPr>
        <w:t xml:space="preserve"> التهذيب 5 : 406 </w:t>
      </w:r>
      <w:r w:rsidR="00693E1B">
        <w:rPr>
          <w:rFonts w:hint="cs"/>
          <w:rtl/>
          <w:lang w:bidi="fa-IR"/>
        </w:rPr>
        <w:t>/</w:t>
      </w:r>
      <w:r w:rsidR="003A67F1">
        <w:rPr>
          <w:rtl/>
          <w:lang w:bidi="fa-IR"/>
        </w:rPr>
        <w:t xml:space="preserve"> 1413.</w:t>
      </w:r>
    </w:p>
    <w:p w:rsidR="00DD47EA" w:rsidRDefault="00DD47EA"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قال الشيخ : قوله </w:t>
      </w:r>
      <w:r w:rsidR="006364A8" w:rsidRPr="006364A8">
        <w:rPr>
          <w:rStyle w:val="libAlaemChar"/>
          <w:rtl/>
        </w:rPr>
        <w:t>عليه‌السلام</w:t>
      </w:r>
      <w:r>
        <w:rPr>
          <w:rtl/>
          <w:lang w:bidi="fa-IR"/>
        </w:rPr>
        <w:t xml:space="preserve"> : « فليحجّ عنه وليّه ما نذر » على جهة التطوّع والاستحباب دون الفرض والإ</w:t>
      </w:r>
      <w:r w:rsidR="00693E1B">
        <w:rPr>
          <w:rFonts w:hint="cs"/>
          <w:rtl/>
          <w:lang w:bidi="fa-IR"/>
        </w:rPr>
        <w:t>ِ</w:t>
      </w:r>
      <w:r>
        <w:rPr>
          <w:rtl/>
          <w:lang w:bidi="fa-IR"/>
        </w:rPr>
        <w:t xml:space="preserve">يجاب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والوجه : ما تقدّم.</w:t>
      </w:r>
    </w:p>
    <w:p w:rsidR="003A67F1" w:rsidRDefault="003A67F1" w:rsidP="003A67F1">
      <w:pPr>
        <w:pStyle w:val="libNormal"/>
        <w:rPr>
          <w:lang w:bidi="fa-IR"/>
        </w:rPr>
      </w:pPr>
      <w:bookmarkStart w:id="104" w:name="_Toc112686465"/>
      <w:r w:rsidRPr="00354CA5">
        <w:rPr>
          <w:rStyle w:val="Heading3Char"/>
          <w:rtl/>
        </w:rPr>
        <w:t>تذنيب :</w:t>
      </w:r>
      <w:bookmarkEnd w:id="104"/>
      <w:r>
        <w:rPr>
          <w:rtl/>
          <w:lang w:bidi="fa-IR"/>
        </w:rPr>
        <w:t xml:space="preserve"> لو أوصى بحجّ وغيره من الطاعات ، فإن كان فيها واجب ، قدّم ، ولو كان الجميع واجبا</w:t>
      </w:r>
      <w:r w:rsidR="00693E1B">
        <w:rPr>
          <w:rFonts w:hint="cs"/>
          <w:rtl/>
          <w:lang w:bidi="fa-IR"/>
        </w:rPr>
        <w:t>ً</w:t>
      </w:r>
      <w:r>
        <w:rPr>
          <w:rtl/>
          <w:lang w:bidi="fa-IR"/>
        </w:rPr>
        <w:t xml:space="preserve"> وقصرت التركة ، بسطت على الجميع بالحصص ، فإن لم يمكن الاستئجار بما جعل في نصيب الحج ، صرف في الباقي.</w:t>
      </w:r>
    </w:p>
    <w:p w:rsidR="003A67F1" w:rsidRDefault="003A67F1" w:rsidP="003A67F1">
      <w:pPr>
        <w:pStyle w:val="libNormal"/>
        <w:rPr>
          <w:lang w:bidi="fa-IR"/>
        </w:rPr>
      </w:pPr>
      <w:r>
        <w:rPr>
          <w:rtl/>
          <w:lang w:bidi="fa-IR"/>
        </w:rPr>
        <w:t xml:space="preserve">وقال بعض علمائنا : يقدّم الحجّ </w:t>
      </w:r>
      <w:r w:rsidR="00EB05A3" w:rsidRPr="00EB05A3">
        <w:rPr>
          <w:rStyle w:val="libFootnotenumChar"/>
          <w:rtl/>
        </w:rPr>
        <w:t>(2)</w:t>
      </w:r>
      <w:r>
        <w:rPr>
          <w:rtl/>
          <w:lang w:bidi="fa-IR"/>
        </w:rPr>
        <w:t xml:space="preserve"> </w:t>
      </w:r>
      <w:r w:rsidR="00693E1B">
        <w:rPr>
          <w:rFonts w:hint="cs"/>
          <w:rtl/>
          <w:lang w:bidi="fa-IR"/>
        </w:rPr>
        <w:t>؛</w:t>
      </w:r>
      <w:r>
        <w:rPr>
          <w:rtl/>
          <w:lang w:bidi="fa-IR"/>
        </w:rPr>
        <w:t xml:space="preserve"> لأولويته ، وللرواية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والوجه : ما قلناه.</w:t>
      </w:r>
    </w:p>
    <w:p w:rsidR="003A67F1" w:rsidRDefault="003A67F1" w:rsidP="003A67F1">
      <w:pPr>
        <w:pStyle w:val="libNormal"/>
        <w:rPr>
          <w:lang w:bidi="fa-IR"/>
        </w:rPr>
      </w:pPr>
      <w:r w:rsidRPr="00693E1B">
        <w:rPr>
          <w:rStyle w:val="libBold2Char"/>
          <w:rtl/>
        </w:rPr>
        <w:t>آخر :</w:t>
      </w:r>
      <w:r>
        <w:rPr>
          <w:rtl/>
          <w:lang w:bidi="fa-IR"/>
        </w:rPr>
        <w:t xml:space="preserve"> لو أوصى أن يحجّ عنه عن كلّ سنة بمال معيّن ، فلم يسع ذلك القدر للحجّة ، جعل مال سنتين لسنة ، ولو قصرا ، جعل نصيب ثلاث سنين ، وهكذا </w:t>
      </w:r>
      <w:r w:rsidR="00243421">
        <w:rPr>
          <w:rFonts w:hint="cs"/>
          <w:rtl/>
          <w:lang w:bidi="fa-IR"/>
        </w:rPr>
        <w:t>؛</w:t>
      </w:r>
      <w:r>
        <w:rPr>
          <w:rtl/>
          <w:lang w:bidi="fa-IR"/>
        </w:rPr>
        <w:t xml:space="preserve"> لما رواه إبراهيم بن مهزيار ، قال : كتب إليه علي بن محمد الحصيني </w:t>
      </w:r>
      <w:r w:rsidR="00EB05A3" w:rsidRPr="00EB05A3">
        <w:rPr>
          <w:rStyle w:val="libFootnotenumChar"/>
          <w:rtl/>
        </w:rPr>
        <w:t>(4)</w:t>
      </w:r>
      <w:r>
        <w:rPr>
          <w:rtl/>
          <w:lang w:bidi="fa-IR"/>
        </w:rPr>
        <w:t xml:space="preserve"> أنّ ابن [ عمّي ] </w:t>
      </w:r>
      <w:r w:rsidR="00EB05A3" w:rsidRPr="00EB05A3">
        <w:rPr>
          <w:rStyle w:val="libFootnotenumChar"/>
          <w:rtl/>
        </w:rPr>
        <w:t>(5)</w:t>
      </w:r>
      <w:r>
        <w:rPr>
          <w:rtl/>
          <w:lang w:bidi="fa-IR"/>
        </w:rPr>
        <w:t xml:space="preserve"> أوصى أن يحجّ عنه بخمسة عشر دينارا</w:t>
      </w:r>
      <w:r w:rsidR="00243421">
        <w:rPr>
          <w:rFonts w:hint="cs"/>
          <w:rtl/>
          <w:lang w:bidi="fa-IR"/>
        </w:rPr>
        <w:t>ً</w:t>
      </w:r>
      <w:r>
        <w:rPr>
          <w:rtl/>
          <w:lang w:bidi="fa-IR"/>
        </w:rPr>
        <w:t xml:space="preserve"> في كلّ سنة فليس يكفي ، فما تأمر في ذلك؟ فكتب </w:t>
      </w:r>
      <w:r w:rsidR="006364A8" w:rsidRPr="006364A8">
        <w:rPr>
          <w:rStyle w:val="libAlaemChar"/>
          <w:rtl/>
        </w:rPr>
        <w:t>عليه‌السلام</w:t>
      </w:r>
      <w:r>
        <w:rPr>
          <w:rtl/>
          <w:lang w:bidi="fa-IR"/>
        </w:rPr>
        <w:t xml:space="preserve"> « يجعل حجّتين حجّة</w:t>
      </w:r>
      <w:r w:rsidR="00243421">
        <w:rPr>
          <w:rFonts w:hint="cs"/>
          <w:rtl/>
          <w:lang w:bidi="fa-IR"/>
        </w:rPr>
        <w:t>ً</w:t>
      </w:r>
      <w:r>
        <w:rPr>
          <w:rtl/>
          <w:lang w:bidi="fa-IR"/>
        </w:rPr>
        <w:t xml:space="preserve"> ، فإنّ الله تعالى عالم بذلك » </w:t>
      </w:r>
      <w:r w:rsidR="00EB05A3" w:rsidRPr="00EB05A3">
        <w:rPr>
          <w:rStyle w:val="libFootnotenumChar"/>
          <w:rtl/>
        </w:rPr>
        <w:t>(6)</w:t>
      </w:r>
      <w:r>
        <w:rPr>
          <w:rtl/>
          <w:lang w:bidi="fa-IR"/>
        </w:rPr>
        <w:t>.</w:t>
      </w:r>
    </w:p>
    <w:p w:rsidR="003A67F1" w:rsidRDefault="003A67F1" w:rsidP="003A67F1">
      <w:pPr>
        <w:pStyle w:val="libNormal"/>
        <w:rPr>
          <w:lang w:bidi="fa-IR"/>
        </w:rPr>
      </w:pPr>
      <w:bookmarkStart w:id="105" w:name="_Toc112686466"/>
      <w:r w:rsidRPr="009368B8">
        <w:rPr>
          <w:rStyle w:val="Heading2Char"/>
          <w:rtl/>
        </w:rPr>
        <w:t>مسألة 74 :</w:t>
      </w:r>
      <w:bookmarkEnd w:id="105"/>
      <w:r>
        <w:rPr>
          <w:rtl/>
          <w:lang w:bidi="fa-IR"/>
        </w:rPr>
        <w:t xml:space="preserve"> لو كان عنده وديعة ومات صاحبها وعليه حجّة الإ</w:t>
      </w:r>
      <w:r w:rsidR="00243421">
        <w:rPr>
          <w:rFonts w:hint="cs"/>
          <w:rtl/>
          <w:lang w:bidi="fa-IR"/>
        </w:rPr>
        <w:t>ِ</w:t>
      </w:r>
      <w:r>
        <w:rPr>
          <w:rtl/>
          <w:lang w:bidi="fa-IR"/>
        </w:rPr>
        <w:t>سلام وعرف أنّ الورثة لا يؤدّون الحجّة عنه ، فليستأجر من يحجّ عنه ، وليدفع الوديعة في الإ</w:t>
      </w:r>
      <w:r w:rsidR="00243421">
        <w:rPr>
          <w:rFonts w:hint="cs"/>
          <w:rtl/>
          <w:lang w:bidi="fa-IR"/>
        </w:rPr>
        <w:t>ِ</w:t>
      </w:r>
      <w:r>
        <w:rPr>
          <w:rtl/>
          <w:lang w:bidi="fa-IR"/>
        </w:rPr>
        <w:t>جارة ب</w:t>
      </w:r>
      <w:r w:rsidR="00243421">
        <w:rPr>
          <w:rFonts w:hint="cs"/>
          <w:rtl/>
          <w:lang w:bidi="fa-IR"/>
        </w:rPr>
        <w:t>اُ</w:t>
      </w:r>
      <w:r>
        <w:rPr>
          <w:rtl/>
          <w:lang w:bidi="fa-IR"/>
        </w:rPr>
        <w:t xml:space="preserve">جرة المثل </w:t>
      </w:r>
      <w:r w:rsidR="00243421">
        <w:rPr>
          <w:rFonts w:hint="cs"/>
          <w:rtl/>
          <w:lang w:bidi="fa-IR"/>
        </w:rPr>
        <w:t>؛</w:t>
      </w:r>
      <w:r>
        <w:rPr>
          <w:rtl/>
          <w:lang w:bidi="fa-IR"/>
        </w:rPr>
        <w:t xml:space="preserve"> لأنّه مال خارج عن الورثة ، ويجب صرفه في الحجّ ،</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406 ذيل الحديث 1413.</w:t>
      </w:r>
    </w:p>
    <w:p w:rsidR="003A67F1" w:rsidRDefault="00EB05A3" w:rsidP="00EB05A3">
      <w:pPr>
        <w:pStyle w:val="libFootnote0"/>
        <w:rPr>
          <w:lang w:bidi="fa-IR"/>
        </w:rPr>
      </w:pPr>
      <w:r w:rsidRPr="00EB05A3">
        <w:rPr>
          <w:rtl/>
        </w:rPr>
        <w:t>(2)</w:t>
      </w:r>
      <w:r w:rsidR="003A67F1">
        <w:rPr>
          <w:rtl/>
          <w:lang w:bidi="fa-IR"/>
        </w:rPr>
        <w:t xml:space="preserve"> القاضي ابن البرّاج في المهذّب 2 : 112.</w:t>
      </w:r>
    </w:p>
    <w:p w:rsidR="003A67F1" w:rsidRDefault="00EB05A3" w:rsidP="00EB05A3">
      <w:pPr>
        <w:pStyle w:val="libFootnote0"/>
        <w:rPr>
          <w:lang w:bidi="fa-IR"/>
        </w:rPr>
      </w:pPr>
      <w:r w:rsidRPr="00EB05A3">
        <w:rPr>
          <w:rtl/>
        </w:rPr>
        <w:t>(3)</w:t>
      </w:r>
      <w:r w:rsidR="003A67F1">
        <w:rPr>
          <w:rtl/>
          <w:lang w:bidi="fa-IR"/>
        </w:rPr>
        <w:t xml:space="preserve"> أي : رواية ضريس بن أعين ، التي تقدّمت آنفا</w:t>
      </w:r>
      <w:r w:rsidR="00243421">
        <w:rPr>
          <w:rFonts w:hint="cs"/>
          <w:rtl/>
          <w:lang w:bidi="fa-IR"/>
        </w:rPr>
        <w:t>ً</w:t>
      </w:r>
      <w:r w:rsidR="003A67F1">
        <w:rPr>
          <w:rtl/>
          <w:lang w:bidi="fa-IR"/>
        </w:rPr>
        <w:t>.</w:t>
      </w:r>
    </w:p>
    <w:p w:rsidR="003A67F1" w:rsidRDefault="00EB05A3" w:rsidP="00EB05A3">
      <w:pPr>
        <w:pStyle w:val="libFootnote0"/>
        <w:rPr>
          <w:lang w:bidi="fa-IR"/>
        </w:rPr>
      </w:pPr>
      <w:r w:rsidRPr="00EB05A3">
        <w:rPr>
          <w:rtl/>
        </w:rPr>
        <w:t>(4)</w:t>
      </w:r>
      <w:r w:rsidR="003A67F1">
        <w:rPr>
          <w:rtl/>
          <w:lang w:bidi="fa-IR"/>
        </w:rPr>
        <w:t xml:space="preserve"> في التهذيب : الحضيني.</w:t>
      </w:r>
    </w:p>
    <w:p w:rsidR="003A67F1" w:rsidRDefault="00EB05A3" w:rsidP="00EB05A3">
      <w:pPr>
        <w:pStyle w:val="libFootnote0"/>
        <w:rPr>
          <w:lang w:bidi="fa-IR"/>
        </w:rPr>
      </w:pPr>
      <w:r w:rsidRPr="00EB05A3">
        <w:rPr>
          <w:rtl/>
        </w:rPr>
        <w:t>(5)</w:t>
      </w:r>
      <w:r w:rsidR="003A67F1">
        <w:rPr>
          <w:rtl/>
          <w:lang w:bidi="fa-IR"/>
        </w:rPr>
        <w:t xml:space="preserve"> في النسخ الخطية والحجرية : عمر. وما أثبتناه من المصدر.</w:t>
      </w:r>
    </w:p>
    <w:p w:rsidR="00381EC4" w:rsidRDefault="00EB05A3" w:rsidP="00EB05A3">
      <w:pPr>
        <w:pStyle w:val="libFootnote0"/>
        <w:rPr>
          <w:lang w:bidi="fa-IR"/>
        </w:rPr>
      </w:pPr>
      <w:r w:rsidRPr="00EB05A3">
        <w:rPr>
          <w:rtl/>
        </w:rPr>
        <w:t>(6)</w:t>
      </w:r>
      <w:r w:rsidR="003A67F1">
        <w:rPr>
          <w:rtl/>
          <w:lang w:bidi="fa-IR"/>
        </w:rPr>
        <w:t xml:space="preserve"> الكافي 4 : 310 باب بعد باب الحج ، الحديث 2 ، التهذيب 5 : 408 </w:t>
      </w:r>
      <w:r w:rsidR="00243421">
        <w:rPr>
          <w:rFonts w:hint="cs"/>
          <w:rtl/>
          <w:lang w:bidi="fa-IR"/>
        </w:rPr>
        <w:t>/</w:t>
      </w:r>
      <w:r w:rsidR="003A67F1">
        <w:rPr>
          <w:rtl/>
          <w:lang w:bidi="fa-IR"/>
        </w:rPr>
        <w:t xml:space="preserve"> 1418.</w:t>
      </w:r>
    </w:p>
    <w:p w:rsidR="00DD47EA" w:rsidRDefault="00DD47EA" w:rsidP="006F79F7">
      <w:pPr>
        <w:pStyle w:val="libNormal"/>
        <w:rPr>
          <w:rtl/>
          <w:lang w:bidi="fa-IR"/>
        </w:rPr>
      </w:pPr>
      <w:r>
        <w:rPr>
          <w:rtl/>
          <w:lang w:bidi="fa-IR"/>
        </w:rPr>
        <w:br w:type="page"/>
      </w:r>
    </w:p>
    <w:p w:rsidR="003A67F1" w:rsidRDefault="003A67F1" w:rsidP="00243421">
      <w:pPr>
        <w:pStyle w:val="libNormal0"/>
        <w:rPr>
          <w:lang w:bidi="fa-IR"/>
        </w:rPr>
      </w:pPr>
      <w:r>
        <w:rPr>
          <w:rtl/>
          <w:lang w:bidi="fa-IR"/>
        </w:rPr>
        <w:lastRenderedPageBreak/>
        <w:t>فليصرف فيه.</w:t>
      </w:r>
    </w:p>
    <w:p w:rsidR="003A67F1" w:rsidRDefault="003A67F1" w:rsidP="003A67F1">
      <w:pPr>
        <w:pStyle w:val="libNormal"/>
        <w:rPr>
          <w:lang w:bidi="fa-IR"/>
        </w:rPr>
      </w:pPr>
      <w:r>
        <w:rPr>
          <w:rtl/>
          <w:lang w:bidi="fa-IR"/>
        </w:rPr>
        <w:t xml:space="preserve">ولما رواه بريد العجلي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سألته عن رجل استودعني مالا</w:t>
      </w:r>
      <w:r w:rsidR="00243421">
        <w:rPr>
          <w:rFonts w:hint="cs"/>
          <w:rtl/>
          <w:lang w:bidi="fa-IR"/>
        </w:rPr>
        <w:t>ً</w:t>
      </w:r>
      <w:r>
        <w:rPr>
          <w:rtl/>
          <w:lang w:bidi="fa-IR"/>
        </w:rPr>
        <w:t xml:space="preserve"> فهلك وليس لولده شي‌ء ولم يحجّ حجّة الإ</w:t>
      </w:r>
      <w:r w:rsidR="00243421">
        <w:rPr>
          <w:rFonts w:hint="cs"/>
          <w:rtl/>
          <w:lang w:bidi="fa-IR"/>
        </w:rPr>
        <w:t>ِ</w:t>
      </w:r>
      <w:r>
        <w:rPr>
          <w:rtl/>
          <w:lang w:bidi="fa-IR"/>
        </w:rPr>
        <w:t>سلام ، قال : « حجّ عنه ، وما فضل فأعطهم»</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إذا ثبت هذا ، فإنّما يسوغ له ذلك بشروط :</w:t>
      </w:r>
    </w:p>
    <w:p w:rsidR="003A67F1" w:rsidRDefault="003A67F1" w:rsidP="003A67F1">
      <w:pPr>
        <w:pStyle w:val="libNormal"/>
        <w:rPr>
          <w:lang w:bidi="fa-IR"/>
        </w:rPr>
      </w:pPr>
      <w:r>
        <w:rPr>
          <w:rtl/>
          <w:lang w:bidi="fa-IR"/>
        </w:rPr>
        <w:t xml:space="preserve">أ </w:t>
      </w:r>
      <w:r w:rsidR="00E9208D">
        <w:rPr>
          <w:rtl/>
          <w:lang w:bidi="fa-IR"/>
        </w:rPr>
        <w:t>-</w:t>
      </w:r>
      <w:r>
        <w:rPr>
          <w:rtl/>
          <w:lang w:bidi="fa-IR"/>
        </w:rPr>
        <w:t xml:space="preserve"> علمه بأنّ الورثة لا يحجّون عنه إذا دفع المال إليهم.</w:t>
      </w:r>
    </w:p>
    <w:p w:rsidR="003A67F1" w:rsidRDefault="003A67F1" w:rsidP="003A67F1">
      <w:pPr>
        <w:pStyle w:val="libNormal"/>
        <w:rPr>
          <w:lang w:bidi="fa-IR"/>
        </w:rPr>
      </w:pPr>
      <w:r>
        <w:rPr>
          <w:rtl/>
          <w:lang w:bidi="fa-IR"/>
        </w:rPr>
        <w:t xml:space="preserve">ب </w:t>
      </w:r>
      <w:r w:rsidR="00E9208D">
        <w:rPr>
          <w:rtl/>
          <w:lang w:bidi="fa-IR"/>
        </w:rPr>
        <w:t>-</w:t>
      </w:r>
      <w:r>
        <w:rPr>
          <w:rtl/>
          <w:lang w:bidi="fa-IR"/>
        </w:rPr>
        <w:t xml:space="preserve"> أمن الضرر ، فلو خاف على نفسه أو ماله ، لم يجز له ذلك.</w:t>
      </w:r>
    </w:p>
    <w:p w:rsidR="003A67F1" w:rsidRDefault="003A67F1" w:rsidP="003A67F1">
      <w:pPr>
        <w:pStyle w:val="libNormal"/>
        <w:rPr>
          <w:lang w:bidi="fa-IR"/>
        </w:rPr>
      </w:pPr>
      <w:r>
        <w:rPr>
          <w:rtl/>
          <w:lang w:bidi="fa-IR"/>
        </w:rPr>
        <w:t xml:space="preserve">ج </w:t>
      </w:r>
      <w:r w:rsidR="00E9208D">
        <w:rPr>
          <w:rtl/>
          <w:lang w:bidi="fa-IR"/>
        </w:rPr>
        <w:t>-</w:t>
      </w:r>
      <w:r>
        <w:rPr>
          <w:rtl/>
          <w:lang w:bidi="fa-IR"/>
        </w:rPr>
        <w:t xml:space="preserve"> أن لا يتمكّن من الحاكم ، فإن تمكّن منه بأن يشهد له عدلان عنده بذلك أو بغير ذلك من الأسباب بثبوت الحج في ذمّته وامتناع الورثة من الاستئجار ، لم يجز له الاستقلال به ، ولو عجز عن إثبات ذلك عند الحاكم ، جاز له الاستبداد بالاستئجار.</w:t>
      </w:r>
    </w:p>
    <w:p w:rsidR="003A67F1" w:rsidRDefault="003A67F1" w:rsidP="003A67F1">
      <w:pPr>
        <w:pStyle w:val="libNormal"/>
        <w:rPr>
          <w:lang w:bidi="fa-IR"/>
        </w:rPr>
      </w:pPr>
      <w:bookmarkStart w:id="106" w:name="_Toc112686467"/>
      <w:r w:rsidRPr="009368B8">
        <w:rPr>
          <w:rStyle w:val="Heading2Char"/>
          <w:rtl/>
        </w:rPr>
        <w:t>مسألة 75 :</w:t>
      </w:r>
      <w:bookmarkEnd w:id="106"/>
      <w:r>
        <w:rPr>
          <w:rtl/>
          <w:lang w:bidi="fa-IR"/>
        </w:rPr>
        <w:t xml:space="preserve"> إذا نذر الحجّ مطلقا</w:t>
      </w:r>
      <w:r w:rsidR="00243421">
        <w:rPr>
          <w:rFonts w:hint="cs"/>
          <w:rtl/>
          <w:lang w:bidi="fa-IR"/>
        </w:rPr>
        <w:t>ً</w:t>
      </w:r>
      <w:r>
        <w:rPr>
          <w:rtl/>
          <w:lang w:bidi="fa-IR"/>
        </w:rPr>
        <w:t xml:space="preserve"> ، لم يتعيّن الفور ، بل يجوز التأخير إلى أن يغلب على الظنّ الوفاة لو لم يفعله ، فإن مضى زمان يمكنه فيه فعل الحجّ ولم يفعله حتى مات ، وجب أن يقضى عنه من أصل التركة </w:t>
      </w:r>
      <w:r w:rsidR="00243421">
        <w:rPr>
          <w:rFonts w:hint="cs"/>
          <w:rtl/>
          <w:lang w:bidi="fa-IR"/>
        </w:rPr>
        <w:t>؛</w:t>
      </w:r>
      <w:r>
        <w:rPr>
          <w:rtl/>
          <w:lang w:bidi="fa-IR"/>
        </w:rPr>
        <w:t xml:space="preserve"> لأنّه قد وجب عليه بالنذر ، واستقرّ بمضيّ زمان التمكّن ، ولا يسقط عنه بعدم وجوب الفورية.</w:t>
      </w:r>
    </w:p>
    <w:p w:rsidR="003A67F1" w:rsidRDefault="003A67F1" w:rsidP="003A67F1">
      <w:pPr>
        <w:pStyle w:val="libNormal"/>
        <w:rPr>
          <w:lang w:bidi="fa-IR"/>
        </w:rPr>
      </w:pPr>
      <w:r>
        <w:rPr>
          <w:rtl/>
          <w:lang w:bidi="fa-IR"/>
        </w:rPr>
        <w:t xml:space="preserve">أمّا لو منعه مانع عن الفورية ، فإنّه يصبر حتى يزول المانع فإن مات قبل زوال المانع ، لم يجب القضاء عنه </w:t>
      </w:r>
      <w:r w:rsidR="00243421">
        <w:rPr>
          <w:rFonts w:hint="cs"/>
          <w:rtl/>
          <w:lang w:bidi="fa-IR"/>
        </w:rPr>
        <w:t>؛</w:t>
      </w:r>
      <w:r>
        <w:rPr>
          <w:rtl/>
          <w:lang w:bidi="fa-IR"/>
        </w:rPr>
        <w:t xml:space="preserve"> لفوات شرط الوجوب ، وهو : القدرة.</w:t>
      </w:r>
    </w:p>
    <w:p w:rsidR="003A67F1" w:rsidRDefault="003A67F1" w:rsidP="003A67F1">
      <w:pPr>
        <w:pStyle w:val="libNormal"/>
        <w:rPr>
          <w:lang w:bidi="fa-IR"/>
        </w:rPr>
      </w:pPr>
      <w:r>
        <w:rPr>
          <w:rtl/>
          <w:lang w:bidi="fa-IR"/>
        </w:rPr>
        <w:t xml:space="preserve">ولو عيّن الوقت فأخلّ مع القدرة ، قضي عنه. وإن منعه عارض </w:t>
      </w:r>
      <w:r w:rsidR="00E9208D">
        <w:rPr>
          <w:rtl/>
          <w:lang w:bidi="fa-IR"/>
        </w:rPr>
        <w:t>-</w:t>
      </w:r>
      <w:r>
        <w:rPr>
          <w:rtl/>
          <w:lang w:bidi="fa-IR"/>
        </w:rPr>
        <w:t xml:space="preserve"> كمرض أو عدوّ </w:t>
      </w:r>
      <w:r w:rsidR="00E9208D">
        <w:rPr>
          <w:rtl/>
          <w:lang w:bidi="fa-IR"/>
        </w:rPr>
        <w:t>-</w:t>
      </w:r>
      <w:r>
        <w:rPr>
          <w:rtl/>
          <w:lang w:bidi="fa-IR"/>
        </w:rPr>
        <w:t xml:space="preserve"> حتى مات ، لم يجب قضاؤه عنه.</w:t>
      </w:r>
    </w:p>
    <w:p w:rsidR="003A67F1" w:rsidRDefault="003A67F1" w:rsidP="003A67F1">
      <w:pPr>
        <w:pStyle w:val="libNormal"/>
        <w:rPr>
          <w:lang w:bidi="fa-IR"/>
        </w:rPr>
      </w:pPr>
      <w:r>
        <w:rPr>
          <w:rtl/>
          <w:lang w:bidi="fa-IR"/>
        </w:rPr>
        <w:t>ولو نذر الحجّ أو أفسد حجّا</w:t>
      </w:r>
      <w:r w:rsidR="00243421">
        <w:rPr>
          <w:rFonts w:hint="cs"/>
          <w:rtl/>
          <w:lang w:bidi="fa-IR"/>
        </w:rPr>
        <w:t>ً</w:t>
      </w:r>
      <w:r>
        <w:rPr>
          <w:rtl/>
          <w:lang w:bidi="fa-IR"/>
        </w:rPr>
        <w:t xml:space="preserve"> وهو معضوب ، فالأقرب وجوب الاستنابة ، كحجّة الإ</w:t>
      </w:r>
      <w:r w:rsidR="00243421">
        <w:rPr>
          <w:rFonts w:hint="cs"/>
          <w:rtl/>
          <w:lang w:bidi="fa-IR"/>
        </w:rPr>
        <w:t>ِ</w:t>
      </w:r>
      <w:r>
        <w:rPr>
          <w:rtl/>
          <w:lang w:bidi="fa-IR"/>
        </w:rPr>
        <w:t>سلام.</w:t>
      </w:r>
    </w:p>
    <w:p w:rsidR="003A67F1" w:rsidRDefault="00EB05A3" w:rsidP="00100C41">
      <w:pPr>
        <w:pStyle w:val="libLine"/>
        <w:rPr>
          <w:lang w:bidi="fa-IR"/>
        </w:rPr>
      </w:pPr>
      <w:r>
        <w:rPr>
          <w:rtl/>
          <w:lang w:bidi="fa-IR"/>
        </w:rPr>
        <w:t>____________________</w:t>
      </w:r>
    </w:p>
    <w:p w:rsidR="00381EC4" w:rsidRDefault="00EB05A3" w:rsidP="00EB05A3">
      <w:pPr>
        <w:pStyle w:val="libFootnote0"/>
        <w:rPr>
          <w:lang w:bidi="fa-IR"/>
        </w:rPr>
      </w:pPr>
      <w:r w:rsidRPr="00EB05A3">
        <w:rPr>
          <w:rtl/>
        </w:rPr>
        <w:t>(1)</w:t>
      </w:r>
      <w:r w:rsidR="003A67F1">
        <w:rPr>
          <w:rtl/>
          <w:lang w:bidi="fa-IR"/>
        </w:rPr>
        <w:t xml:space="preserve"> الكافي 4 : 306 </w:t>
      </w:r>
      <w:r w:rsidR="00243421">
        <w:rPr>
          <w:rFonts w:hint="cs"/>
          <w:rtl/>
          <w:lang w:bidi="fa-IR"/>
        </w:rPr>
        <w:t>/</w:t>
      </w:r>
      <w:r w:rsidR="003A67F1">
        <w:rPr>
          <w:rtl/>
          <w:lang w:bidi="fa-IR"/>
        </w:rPr>
        <w:t xml:space="preserve"> 6 ، الفقيه 2 : 272 </w:t>
      </w:r>
      <w:r w:rsidR="00243421">
        <w:rPr>
          <w:rFonts w:hint="cs"/>
          <w:rtl/>
          <w:lang w:bidi="fa-IR"/>
        </w:rPr>
        <w:t>/</w:t>
      </w:r>
      <w:r w:rsidR="003A67F1">
        <w:rPr>
          <w:rtl/>
          <w:lang w:bidi="fa-IR"/>
        </w:rPr>
        <w:t xml:space="preserve"> 1328 ، التهذيب 5 : 416 </w:t>
      </w:r>
      <w:r w:rsidR="00243421">
        <w:rPr>
          <w:rFonts w:hint="cs"/>
          <w:rtl/>
          <w:lang w:bidi="fa-IR"/>
        </w:rPr>
        <w:t>/</w:t>
      </w:r>
      <w:r w:rsidR="003A67F1">
        <w:rPr>
          <w:rtl/>
          <w:lang w:bidi="fa-IR"/>
        </w:rPr>
        <w:t xml:space="preserve"> 1448.</w:t>
      </w:r>
    </w:p>
    <w:p w:rsidR="00DD47EA" w:rsidRDefault="00DD47EA" w:rsidP="006F79F7">
      <w:pPr>
        <w:pStyle w:val="libNormal"/>
        <w:rPr>
          <w:rtl/>
          <w:lang w:bidi="fa-IR"/>
        </w:rPr>
      </w:pPr>
      <w:r>
        <w:rPr>
          <w:rtl/>
          <w:lang w:bidi="fa-IR"/>
        </w:rPr>
        <w:br w:type="page"/>
      </w:r>
    </w:p>
    <w:p w:rsidR="003A67F1" w:rsidRDefault="003A67F1" w:rsidP="003A67F1">
      <w:pPr>
        <w:pStyle w:val="libNormal"/>
        <w:rPr>
          <w:lang w:bidi="fa-IR"/>
        </w:rPr>
      </w:pPr>
      <w:bookmarkStart w:id="107" w:name="_Toc112686468"/>
      <w:r w:rsidRPr="009368B8">
        <w:rPr>
          <w:rStyle w:val="Heading2Char"/>
          <w:rtl/>
        </w:rPr>
        <w:lastRenderedPageBreak/>
        <w:t>مسألة 76 :</w:t>
      </w:r>
      <w:bookmarkEnd w:id="107"/>
      <w:r>
        <w:rPr>
          <w:rtl/>
          <w:lang w:bidi="fa-IR"/>
        </w:rPr>
        <w:t xml:space="preserve"> لا يجوز لمن وجب عليه الحجّ واستقرّ أن يحجّ تطوّعا</w:t>
      </w:r>
      <w:r w:rsidR="00243421">
        <w:rPr>
          <w:rFonts w:hint="cs"/>
          <w:rtl/>
          <w:lang w:bidi="fa-IR"/>
        </w:rPr>
        <w:t>ً</w:t>
      </w:r>
      <w:r>
        <w:rPr>
          <w:rtl/>
          <w:lang w:bidi="fa-IR"/>
        </w:rPr>
        <w:t xml:space="preserve"> ولا نذرا</w:t>
      </w:r>
      <w:r w:rsidR="00243421">
        <w:rPr>
          <w:rFonts w:hint="cs"/>
          <w:rtl/>
          <w:lang w:bidi="fa-IR"/>
        </w:rPr>
        <w:t>ً</w:t>
      </w:r>
      <w:r>
        <w:rPr>
          <w:rtl/>
          <w:lang w:bidi="fa-IR"/>
        </w:rPr>
        <w:t xml:space="preserve"> لم يتضيّق وقته ، فإن أحرم بتطوّع ، قال الشيخ </w:t>
      </w:r>
      <w:r w:rsidR="00D95353" w:rsidRPr="00D95353">
        <w:rPr>
          <w:rStyle w:val="libAlaemChar"/>
          <w:rFonts w:hint="cs"/>
          <w:rtl/>
        </w:rPr>
        <w:t>رحمه‌الله</w:t>
      </w:r>
      <w:r w:rsidR="00243421">
        <w:rPr>
          <w:rFonts w:hint="cs"/>
          <w:rtl/>
          <w:lang w:bidi="fa-IR"/>
        </w:rPr>
        <w:t xml:space="preserve"> </w:t>
      </w:r>
      <w:r>
        <w:rPr>
          <w:rtl/>
          <w:lang w:bidi="fa-IR"/>
        </w:rPr>
        <w:t>: يقع عن حجّة الإ</w:t>
      </w:r>
      <w:r w:rsidR="00243421">
        <w:rPr>
          <w:rFonts w:hint="cs"/>
          <w:rtl/>
          <w:lang w:bidi="fa-IR"/>
        </w:rPr>
        <w:t>ِ</w:t>
      </w:r>
      <w:r>
        <w:rPr>
          <w:rtl/>
          <w:lang w:bidi="fa-IR"/>
        </w:rPr>
        <w:t xml:space="preserve">سلام </w:t>
      </w:r>
      <w:r w:rsidR="00EB05A3" w:rsidRPr="00EB05A3">
        <w:rPr>
          <w:rStyle w:val="libFootnotenumChar"/>
          <w:rtl/>
        </w:rPr>
        <w:t>(1)</w:t>
      </w:r>
      <w:r>
        <w:rPr>
          <w:rtl/>
          <w:lang w:bidi="fa-IR"/>
        </w:rPr>
        <w:t xml:space="preserve">. وبه قال الشافعي وأحمد ، وهو قول ابن عمر وأنس </w:t>
      </w:r>
      <w:r w:rsidR="00243421">
        <w:rPr>
          <w:rFonts w:hint="cs"/>
          <w:rtl/>
          <w:lang w:bidi="fa-IR"/>
        </w:rPr>
        <w:t>؛</w:t>
      </w:r>
      <w:r>
        <w:rPr>
          <w:rtl/>
          <w:lang w:bidi="fa-IR"/>
        </w:rPr>
        <w:t xml:space="preserve"> لأنّه أحرم بالحجّ وعليه فرضه فوقع عن فرضه كالمطلق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وقال مالك والثوري وأبو حنيفة وإسحاق وابن المنذر : يقع ما نواه. وهو رواية أ</w:t>
      </w:r>
      <w:r w:rsidR="00243421">
        <w:rPr>
          <w:rFonts w:hint="cs"/>
          <w:rtl/>
          <w:lang w:bidi="fa-IR"/>
        </w:rPr>
        <w:t>ُ</w:t>
      </w:r>
      <w:r>
        <w:rPr>
          <w:rtl/>
          <w:lang w:bidi="fa-IR"/>
        </w:rPr>
        <w:t>خرى عن أحمد</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والتحقيق أن نقول : إن كان قد وجب عليه واستقرّ ، لم يجزئه عن أحدهما.</w:t>
      </w:r>
    </w:p>
    <w:p w:rsidR="003A67F1" w:rsidRDefault="003A67F1" w:rsidP="003A67F1">
      <w:pPr>
        <w:pStyle w:val="libNormal"/>
        <w:rPr>
          <w:lang w:bidi="fa-IR"/>
        </w:rPr>
      </w:pPr>
      <w:r>
        <w:rPr>
          <w:rtl/>
          <w:lang w:bidi="fa-IR"/>
        </w:rPr>
        <w:t>أمّا عن حجّ الإسلام : فلأنّه لم ينوه.</w:t>
      </w:r>
    </w:p>
    <w:p w:rsidR="003A67F1" w:rsidRDefault="003A67F1" w:rsidP="003A67F1">
      <w:pPr>
        <w:pStyle w:val="libNormal"/>
        <w:rPr>
          <w:lang w:bidi="fa-IR"/>
        </w:rPr>
      </w:pPr>
      <w:r>
        <w:rPr>
          <w:rtl/>
          <w:lang w:bidi="fa-IR"/>
        </w:rPr>
        <w:t>وأمّا عن حجّ التطوّع : فلأنّه لم يحصل شرطه ، وهو : خلوّ الذمّة عن حجّ واجب.</w:t>
      </w:r>
    </w:p>
    <w:p w:rsidR="003A67F1" w:rsidRDefault="003A67F1" w:rsidP="003A67F1">
      <w:pPr>
        <w:pStyle w:val="libNormal"/>
        <w:rPr>
          <w:lang w:bidi="fa-IR"/>
        </w:rPr>
      </w:pPr>
      <w:r>
        <w:rPr>
          <w:rtl/>
          <w:lang w:bidi="fa-IR"/>
        </w:rPr>
        <w:t>وإن كان الحجّ لم يجب عليه ، وقع عن التطوّع.</w:t>
      </w:r>
    </w:p>
    <w:p w:rsidR="003A67F1" w:rsidRDefault="003A67F1" w:rsidP="003A67F1">
      <w:pPr>
        <w:pStyle w:val="libNormal"/>
        <w:rPr>
          <w:lang w:bidi="fa-IR"/>
        </w:rPr>
      </w:pPr>
      <w:bookmarkStart w:id="108" w:name="_Toc112686469"/>
      <w:r w:rsidRPr="00354CA5">
        <w:rPr>
          <w:rStyle w:val="Heading3Char"/>
          <w:rtl/>
        </w:rPr>
        <w:t>تذنيب :</w:t>
      </w:r>
      <w:bookmarkEnd w:id="108"/>
      <w:r>
        <w:rPr>
          <w:rtl/>
          <w:lang w:bidi="fa-IR"/>
        </w:rPr>
        <w:t xml:space="preserve"> لو كان عليه حجّة منذورة فأحرم بتطوّع ، لم يصح.</w:t>
      </w:r>
    </w:p>
    <w:p w:rsidR="003A67F1" w:rsidRDefault="003A67F1" w:rsidP="009C3B52">
      <w:pPr>
        <w:pStyle w:val="libNormal"/>
        <w:rPr>
          <w:lang w:bidi="fa-IR"/>
        </w:rPr>
      </w:pPr>
      <w:r>
        <w:rPr>
          <w:rtl/>
          <w:lang w:bidi="fa-IR"/>
        </w:rPr>
        <w:t xml:space="preserve">وهل يقع عن المنذورة؟ الأقرب : المنع </w:t>
      </w:r>
      <w:r w:rsidR="00243421">
        <w:rPr>
          <w:rFonts w:hint="cs"/>
          <w:rtl/>
          <w:lang w:bidi="fa-IR"/>
        </w:rPr>
        <w:t>؛</w:t>
      </w:r>
      <w:r>
        <w:rPr>
          <w:rtl/>
          <w:lang w:bidi="fa-IR"/>
        </w:rPr>
        <w:t xml:space="preserve"> لأنّ المنذورة واجبة ، فهي كحجّة الإ</w:t>
      </w:r>
      <w:r w:rsidR="009C3B52">
        <w:rPr>
          <w:rFonts w:hint="cs"/>
          <w:rtl/>
          <w:lang w:bidi="fa-IR"/>
        </w:rPr>
        <w:t>ِ</w:t>
      </w:r>
      <w:r>
        <w:rPr>
          <w:rtl/>
          <w:lang w:bidi="fa-IR"/>
        </w:rPr>
        <w:t>سلام.</w:t>
      </w:r>
    </w:p>
    <w:p w:rsidR="003A67F1" w:rsidRDefault="003A67F1" w:rsidP="003A67F1">
      <w:pPr>
        <w:pStyle w:val="libNormal"/>
        <w:rPr>
          <w:lang w:bidi="fa-IR"/>
        </w:rPr>
      </w:pPr>
      <w:r>
        <w:rPr>
          <w:rtl/>
          <w:lang w:bidi="fa-IR"/>
        </w:rPr>
        <w:t xml:space="preserve">وقال أحمد : يقع عن المنذورة </w:t>
      </w:r>
      <w:r w:rsidR="00D97B39">
        <w:rPr>
          <w:rFonts w:hint="cs"/>
          <w:rtl/>
          <w:lang w:bidi="fa-IR"/>
        </w:rPr>
        <w:t>؛</w:t>
      </w:r>
      <w:r>
        <w:rPr>
          <w:rtl/>
          <w:lang w:bidi="fa-IR"/>
        </w:rPr>
        <w:t xml:space="preserve"> لأنّها واجبة ، فهي كحجّة الإ</w:t>
      </w:r>
      <w:r w:rsidR="00D97B39">
        <w:rPr>
          <w:rFonts w:hint="cs"/>
          <w:rtl/>
          <w:lang w:bidi="fa-IR"/>
        </w:rPr>
        <w:t>ِ</w:t>
      </w:r>
      <w:r>
        <w:rPr>
          <w:rtl/>
          <w:lang w:bidi="fa-IR"/>
        </w:rPr>
        <w:t xml:space="preserve">سلام </w:t>
      </w:r>
      <w:r w:rsidR="00EB05A3" w:rsidRPr="00EB05A3">
        <w:rPr>
          <w:rStyle w:val="libFootnotenumChar"/>
          <w:rtl/>
        </w:rPr>
        <w:t>(4)</w:t>
      </w:r>
      <w:r>
        <w:rPr>
          <w:rtl/>
          <w:lang w:bidi="fa-IR"/>
        </w:rPr>
        <w:t>.</w:t>
      </w:r>
    </w:p>
    <w:p w:rsidR="003A67F1" w:rsidRDefault="003A67F1" w:rsidP="003A67F1">
      <w:pPr>
        <w:pStyle w:val="libNormal"/>
        <w:rPr>
          <w:lang w:bidi="fa-IR"/>
        </w:rPr>
      </w:pPr>
      <w:r w:rsidRPr="00693E1B">
        <w:rPr>
          <w:rStyle w:val="libBold2Char"/>
          <w:rtl/>
        </w:rPr>
        <w:t>آخر :</w:t>
      </w:r>
      <w:r>
        <w:rPr>
          <w:rtl/>
          <w:lang w:bidi="fa-IR"/>
        </w:rPr>
        <w:t xml:space="preserve"> العمرة كالحجّ فيما ذكرنا </w:t>
      </w:r>
      <w:r w:rsidR="001319A2">
        <w:rPr>
          <w:rFonts w:hint="cs"/>
          <w:rtl/>
          <w:lang w:bidi="fa-IR"/>
        </w:rPr>
        <w:t>؛</w:t>
      </w:r>
      <w:r>
        <w:rPr>
          <w:rtl/>
          <w:lang w:bidi="fa-IR"/>
        </w:rPr>
        <w:t xml:space="preserve"> لأنّها أحد النسكين ، فأشبهت الآخر.</w:t>
      </w:r>
    </w:p>
    <w:p w:rsidR="003A67F1" w:rsidRDefault="003A67F1" w:rsidP="003A67F1">
      <w:pPr>
        <w:pStyle w:val="libNormal"/>
        <w:rPr>
          <w:lang w:bidi="fa-IR"/>
        </w:rPr>
      </w:pPr>
      <w:bookmarkStart w:id="109" w:name="_Toc112686470"/>
      <w:r w:rsidRPr="009368B8">
        <w:rPr>
          <w:rStyle w:val="Heading2Char"/>
          <w:rtl/>
        </w:rPr>
        <w:t>مسألة 77 :</w:t>
      </w:r>
      <w:bookmarkEnd w:id="109"/>
      <w:r>
        <w:rPr>
          <w:rtl/>
          <w:lang w:bidi="fa-IR"/>
        </w:rPr>
        <w:t xml:space="preserve"> لو نذر الحجّ فإن أطلق الزمان ، صحّ النذر ، سواء كان قد‌</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302.</w:t>
      </w:r>
    </w:p>
    <w:p w:rsidR="003A67F1" w:rsidRDefault="003A67F1" w:rsidP="00EB05A3">
      <w:pPr>
        <w:pStyle w:val="libFootnote0"/>
        <w:rPr>
          <w:lang w:bidi="fa-IR"/>
        </w:rPr>
      </w:pPr>
      <w:r>
        <w:rPr>
          <w:rtl/>
          <w:lang w:bidi="fa-IR"/>
        </w:rPr>
        <w:t>(2 و 3) الحاوي الكبير 4 : 22 ، حلية العلماء 3 : 249 ، المغني 3 : 202 ، الشرح الكبير 3 : 209 ، الكافي في فقه الإ</w:t>
      </w:r>
      <w:r w:rsidR="001319A2">
        <w:rPr>
          <w:rFonts w:hint="cs"/>
          <w:rtl/>
          <w:lang w:bidi="fa-IR"/>
        </w:rPr>
        <w:t>ِ</w:t>
      </w:r>
      <w:r>
        <w:rPr>
          <w:rtl/>
          <w:lang w:bidi="fa-IR"/>
        </w:rPr>
        <w:t>مام أحمد 1 : 472.</w:t>
      </w:r>
    </w:p>
    <w:p w:rsidR="00381EC4" w:rsidRDefault="00EB05A3" w:rsidP="00EB05A3">
      <w:pPr>
        <w:pStyle w:val="libFootnote0"/>
        <w:rPr>
          <w:lang w:bidi="fa-IR"/>
        </w:rPr>
      </w:pPr>
      <w:r w:rsidRPr="00EB05A3">
        <w:rPr>
          <w:rtl/>
        </w:rPr>
        <w:t>(4)</w:t>
      </w:r>
      <w:r w:rsidR="003A67F1">
        <w:rPr>
          <w:rtl/>
          <w:lang w:bidi="fa-IR"/>
        </w:rPr>
        <w:t xml:space="preserve"> المغني 3 : 202 ، الشرح الكبير 3 : 209.</w:t>
      </w:r>
    </w:p>
    <w:p w:rsidR="00DD47EA" w:rsidRDefault="00DD47EA" w:rsidP="006F79F7">
      <w:pPr>
        <w:pStyle w:val="libNormal"/>
        <w:rPr>
          <w:rtl/>
          <w:lang w:bidi="fa-IR"/>
        </w:rPr>
      </w:pPr>
      <w:r>
        <w:rPr>
          <w:rtl/>
          <w:lang w:bidi="fa-IR"/>
        </w:rPr>
        <w:br w:type="page"/>
      </w:r>
    </w:p>
    <w:p w:rsidR="003A67F1" w:rsidRDefault="003A67F1" w:rsidP="001319A2">
      <w:pPr>
        <w:pStyle w:val="libNormal0"/>
        <w:rPr>
          <w:lang w:bidi="fa-IR"/>
        </w:rPr>
      </w:pPr>
      <w:r>
        <w:rPr>
          <w:rtl/>
          <w:lang w:bidi="fa-IR"/>
        </w:rPr>
        <w:lastRenderedPageBreak/>
        <w:t>استقرّ عليه حجّة الإ</w:t>
      </w:r>
      <w:r w:rsidR="00B81C34">
        <w:rPr>
          <w:rFonts w:hint="cs"/>
          <w:rtl/>
          <w:lang w:bidi="fa-IR"/>
        </w:rPr>
        <w:t>ِ</w:t>
      </w:r>
      <w:r>
        <w:rPr>
          <w:rtl/>
          <w:lang w:bidi="fa-IR"/>
        </w:rPr>
        <w:t xml:space="preserve">سلام أو لا </w:t>
      </w:r>
      <w:r w:rsidR="00B81C34">
        <w:rPr>
          <w:rFonts w:hint="cs"/>
          <w:rtl/>
          <w:lang w:bidi="fa-IR"/>
        </w:rPr>
        <w:t>؛</w:t>
      </w:r>
      <w:r>
        <w:rPr>
          <w:rtl/>
          <w:lang w:bidi="fa-IR"/>
        </w:rPr>
        <w:t xml:space="preserve"> لعدم الفورية فيه على الأقوى.</w:t>
      </w:r>
    </w:p>
    <w:p w:rsidR="003A67F1" w:rsidRDefault="003A67F1" w:rsidP="003A67F1">
      <w:pPr>
        <w:pStyle w:val="libNormal"/>
        <w:rPr>
          <w:lang w:bidi="fa-IR"/>
        </w:rPr>
      </w:pPr>
      <w:r>
        <w:rPr>
          <w:rtl/>
          <w:lang w:bidi="fa-IR"/>
        </w:rPr>
        <w:t>وإن قيّد النذر بزمان ، فإن لم يكن جامعا</w:t>
      </w:r>
      <w:r w:rsidR="00B81C34">
        <w:rPr>
          <w:rFonts w:hint="cs"/>
          <w:rtl/>
          <w:lang w:bidi="fa-IR"/>
        </w:rPr>
        <w:t>ً</w:t>
      </w:r>
      <w:r>
        <w:rPr>
          <w:rtl/>
          <w:lang w:bidi="fa-IR"/>
        </w:rPr>
        <w:t xml:space="preserve"> لشرائط حجّة الإ</w:t>
      </w:r>
      <w:r w:rsidR="00B81C34">
        <w:rPr>
          <w:rFonts w:hint="cs"/>
          <w:rtl/>
          <w:lang w:bidi="fa-IR"/>
        </w:rPr>
        <w:t>ِ</w:t>
      </w:r>
      <w:r>
        <w:rPr>
          <w:rtl/>
          <w:lang w:bidi="fa-IR"/>
        </w:rPr>
        <w:t>سلام ، انعقد نذره وإن كان صرورةً.</w:t>
      </w:r>
    </w:p>
    <w:p w:rsidR="003A67F1" w:rsidRDefault="003A67F1" w:rsidP="003A67F1">
      <w:pPr>
        <w:pStyle w:val="libNormal"/>
        <w:rPr>
          <w:lang w:bidi="fa-IR"/>
        </w:rPr>
      </w:pPr>
      <w:r>
        <w:rPr>
          <w:rtl/>
          <w:lang w:bidi="fa-IR"/>
        </w:rPr>
        <w:t>ثمّ إن استطاع بعد ذلك ففي وجوب تقديم حجّة الإ</w:t>
      </w:r>
      <w:r w:rsidR="00B81C34">
        <w:rPr>
          <w:rFonts w:hint="cs"/>
          <w:rtl/>
          <w:lang w:bidi="fa-IR"/>
        </w:rPr>
        <w:t>ِ</w:t>
      </w:r>
      <w:r>
        <w:rPr>
          <w:rtl/>
          <w:lang w:bidi="fa-IR"/>
        </w:rPr>
        <w:t xml:space="preserve">سلام نظر أقربه : المنع </w:t>
      </w:r>
      <w:r w:rsidR="001F266F">
        <w:rPr>
          <w:rFonts w:hint="cs"/>
          <w:rtl/>
          <w:lang w:bidi="fa-IR"/>
        </w:rPr>
        <w:t>؛</w:t>
      </w:r>
      <w:r>
        <w:rPr>
          <w:rtl/>
          <w:lang w:bidi="fa-IR"/>
        </w:rPr>
        <w:t xml:space="preserve"> لأنّ الزمان قد استحق صرفه بالنذر إلى غير حجّة الإ</w:t>
      </w:r>
      <w:r w:rsidR="001F266F">
        <w:rPr>
          <w:rFonts w:hint="cs"/>
          <w:rtl/>
          <w:lang w:bidi="fa-IR"/>
        </w:rPr>
        <w:t>ِ</w:t>
      </w:r>
      <w:r>
        <w:rPr>
          <w:rtl/>
          <w:lang w:bidi="fa-IR"/>
        </w:rPr>
        <w:t>سلام ، فلو قدّم حجّة النذر ، أجزأ إن لم نوجب تقديم حجّة الإ</w:t>
      </w:r>
      <w:r w:rsidR="001F266F">
        <w:rPr>
          <w:rFonts w:hint="cs"/>
          <w:rtl/>
          <w:lang w:bidi="fa-IR"/>
        </w:rPr>
        <w:t>ِ</w:t>
      </w:r>
      <w:r>
        <w:rPr>
          <w:rtl/>
          <w:lang w:bidi="fa-IR"/>
        </w:rPr>
        <w:t>سلام ، وإن أوجبنا التقديم ، احتمل البطلان ووقوع الحجّ عن حجّة الإ</w:t>
      </w:r>
      <w:r w:rsidR="001F266F">
        <w:rPr>
          <w:rFonts w:hint="cs"/>
          <w:rtl/>
          <w:lang w:bidi="fa-IR"/>
        </w:rPr>
        <w:t>ِ</w:t>
      </w:r>
      <w:r>
        <w:rPr>
          <w:rtl/>
          <w:lang w:bidi="fa-IR"/>
        </w:rPr>
        <w:t>سلام على ما تقدّم البحث فيه.</w:t>
      </w:r>
    </w:p>
    <w:p w:rsidR="003A67F1" w:rsidRDefault="003A67F1" w:rsidP="003A67F1">
      <w:pPr>
        <w:pStyle w:val="libNormal"/>
        <w:rPr>
          <w:lang w:bidi="fa-IR"/>
        </w:rPr>
      </w:pPr>
      <w:r>
        <w:rPr>
          <w:rtl/>
          <w:lang w:bidi="fa-IR"/>
        </w:rPr>
        <w:t>ومع إطلاق الزمان في النذر لو كان مستطيعا</w:t>
      </w:r>
      <w:r w:rsidR="00F304FA">
        <w:rPr>
          <w:rFonts w:hint="cs"/>
          <w:rtl/>
          <w:lang w:bidi="fa-IR"/>
        </w:rPr>
        <w:t>ً</w:t>
      </w:r>
      <w:r>
        <w:rPr>
          <w:rtl/>
          <w:lang w:bidi="fa-IR"/>
        </w:rPr>
        <w:t xml:space="preserve"> ، وجب أن يبدأ بحجّة الإ</w:t>
      </w:r>
      <w:r w:rsidR="00F304FA">
        <w:rPr>
          <w:rFonts w:hint="cs"/>
          <w:rtl/>
          <w:lang w:bidi="fa-IR"/>
        </w:rPr>
        <w:t>ِ</w:t>
      </w:r>
      <w:r>
        <w:rPr>
          <w:rtl/>
          <w:lang w:bidi="fa-IR"/>
        </w:rPr>
        <w:t>سلام ، وكذا لو تجدّدت الاستطاعة قبل فعل المنذورة.</w:t>
      </w:r>
    </w:p>
    <w:p w:rsidR="003A67F1" w:rsidRDefault="003A67F1" w:rsidP="003A67F1">
      <w:pPr>
        <w:pStyle w:val="libNormal"/>
        <w:rPr>
          <w:lang w:bidi="fa-IR"/>
        </w:rPr>
      </w:pPr>
      <w:bookmarkStart w:id="110" w:name="_Toc112686471"/>
      <w:r w:rsidRPr="00354CA5">
        <w:rPr>
          <w:rStyle w:val="Heading3Char"/>
          <w:rtl/>
        </w:rPr>
        <w:t>تذنيب :</w:t>
      </w:r>
      <w:bookmarkEnd w:id="110"/>
      <w:r>
        <w:rPr>
          <w:rtl/>
          <w:lang w:bidi="fa-IR"/>
        </w:rPr>
        <w:t xml:space="preserve"> لو أحرم بالمنذورة من عليه حجّة الإ</w:t>
      </w:r>
      <w:r w:rsidR="000110F8">
        <w:rPr>
          <w:rFonts w:hint="cs"/>
          <w:rtl/>
          <w:lang w:bidi="fa-IR"/>
        </w:rPr>
        <w:t>ِ</w:t>
      </w:r>
      <w:r>
        <w:rPr>
          <w:rtl/>
          <w:lang w:bidi="fa-IR"/>
        </w:rPr>
        <w:t>سلام فوقعت عن حجة الإ</w:t>
      </w:r>
      <w:r w:rsidR="00974C80">
        <w:rPr>
          <w:rFonts w:hint="cs"/>
          <w:rtl/>
          <w:lang w:bidi="fa-IR"/>
        </w:rPr>
        <w:t>ِ</w:t>
      </w:r>
      <w:r>
        <w:rPr>
          <w:rtl/>
          <w:lang w:bidi="fa-IR"/>
        </w:rPr>
        <w:t xml:space="preserve">سلام </w:t>
      </w:r>
      <w:r w:rsidR="00E9208D">
        <w:rPr>
          <w:rtl/>
          <w:lang w:bidi="fa-IR"/>
        </w:rPr>
        <w:t>-</w:t>
      </w:r>
      <w:r>
        <w:rPr>
          <w:rtl/>
          <w:lang w:bidi="fa-IR"/>
        </w:rPr>
        <w:t xml:space="preserve"> كما اختاره بعض علمائنا </w:t>
      </w:r>
      <w:r w:rsidR="00EB05A3" w:rsidRPr="00EB05A3">
        <w:rPr>
          <w:rStyle w:val="libFootnotenumChar"/>
          <w:rtl/>
        </w:rPr>
        <w:t>(1)</w:t>
      </w:r>
      <w:r>
        <w:rPr>
          <w:rtl/>
          <w:lang w:bidi="fa-IR"/>
        </w:rPr>
        <w:t xml:space="preserve"> </w:t>
      </w:r>
      <w:r w:rsidR="00E9208D">
        <w:rPr>
          <w:rtl/>
          <w:lang w:bidi="fa-IR"/>
        </w:rPr>
        <w:t>-</w:t>
      </w:r>
      <w:r>
        <w:rPr>
          <w:rtl/>
          <w:lang w:bidi="fa-IR"/>
        </w:rPr>
        <w:t xml:space="preserve"> لم تسقط المنذورة </w:t>
      </w:r>
      <w:r w:rsidR="00E9208D">
        <w:rPr>
          <w:rtl/>
          <w:lang w:bidi="fa-IR"/>
        </w:rPr>
        <w:t>-</w:t>
      </w:r>
      <w:r>
        <w:rPr>
          <w:rtl/>
          <w:lang w:bidi="fa-IR"/>
        </w:rPr>
        <w:t xml:space="preserve"> وهو قول ابن عمر وأنس وعطاء وأحمد </w:t>
      </w:r>
      <w:r w:rsidR="00EB05A3" w:rsidRPr="00EB05A3">
        <w:rPr>
          <w:rStyle w:val="libFootnotenumChar"/>
          <w:rtl/>
        </w:rPr>
        <w:t>(2)</w:t>
      </w:r>
      <w:r>
        <w:rPr>
          <w:rtl/>
          <w:lang w:bidi="fa-IR"/>
        </w:rPr>
        <w:t xml:space="preserve"> </w:t>
      </w:r>
      <w:r w:rsidR="00E9208D">
        <w:rPr>
          <w:rtl/>
          <w:lang w:bidi="fa-IR"/>
        </w:rPr>
        <w:t>-</w:t>
      </w:r>
      <w:r>
        <w:rPr>
          <w:rtl/>
          <w:lang w:bidi="fa-IR"/>
        </w:rPr>
        <w:t xml:space="preserve"> لأنّها حجّة واحدة ، فلا تجزئ عن حجّتين ، كما لو نذر حجّتين فحجّ واحدة.</w:t>
      </w:r>
    </w:p>
    <w:p w:rsidR="003A67F1" w:rsidRDefault="003A67F1" w:rsidP="004A0C92">
      <w:pPr>
        <w:pStyle w:val="libNormal"/>
        <w:rPr>
          <w:lang w:bidi="fa-IR"/>
        </w:rPr>
      </w:pPr>
      <w:r>
        <w:rPr>
          <w:rtl/>
          <w:lang w:bidi="fa-IR"/>
        </w:rPr>
        <w:t xml:space="preserve">وقال أحمد في رواية </w:t>
      </w:r>
      <w:r w:rsidR="00E83D28">
        <w:rPr>
          <w:rFonts w:hint="cs"/>
          <w:rtl/>
          <w:lang w:bidi="fa-IR"/>
        </w:rPr>
        <w:t>اُ</w:t>
      </w:r>
      <w:r>
        <w:rPr>
          <w:rtl/>
          <w:lang w:bidi="fa-IR"/>
        </w:rPr>
        <w:t xml:space="preserve">خرى عنه : إنّها تجزئ عن المنذورة </w:t>
      </w:r>
      <w:r w:rsidR="0044310D">
        <w:rPr>
          <w:rFonts w:hint="cs"/>
          <w:rtl/>
          <w:lang w:bidi="fa-IR"/>
        </w:rPr>
        <w:t>؛</w:t>
      </w:r>
      <w:r>
        <w:rPr>
          <w:rtl/>
          <w:lang w:bidi="fa-IR"/>
        </w:rPr>
        <w:t xml:space="preserve"> لأنّه قد أتى بالحجّة ناويا</w:t>
      </w:r>
      <w:r w:rsidR="004A0C92">
        <w:rPr>
          <w:rFonts w:hint="cs"/>
          <w:rtl/>
          <w:lang w:bidi="fa-IR"/>
        </w:rPr>
        <w:t>ً</w:t>
      </w:r>
      <w:r>
        <w:rPr>
          <w:rtl/>
          <w:lang w:bidi="fa-IR"/>
        </w:rPr>
        <w:t xml:space="preserve"> بها نذره ، فأجزأته ، كما لو كان ممّن أسقط فرض الحجّ عن نفسه ، وهذا كما لو نذر صوم يوم قدوم فلان ، فقدم في يوم من رمضان ، فنواه عن فرضه ونذره </w:t>
      </w:r>
      <w:r w:rsidR="00EB05A3" w:rsidRPr="00EB05A3">
        <w:rPr>
          <w:rStyle w:val="libFootnotenumChar"/>
          <w:rtl/>
        </w:rPr>
        <w:t>(3)</w:t>
      </w:r>
      <w:r>
        <w:rPr>
          <w:rtl/>
          <w:lang w:bidi="fa-IR"/>
        </w:rPr>
        <w:t xml:space="preserve">. وهو قول ابن عباس وعكرمة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وروى سعيد بإسناده عن ابن عباس وعكرمة أنّهما قالا في رجل نذر أن يحجّ ولم يكن حجّ الفريضة ، قال : يجزئ لهما جميعا</w:t>
      </w:r>
      <w:r w:rsidR="00750A4F">
        <w:rPr>
          <w:rFonts w:hint="cs"/>
          <w:rtl/>
          <w:lang w:bidi="fa-IR"/>
        </w:rPr>
        <w:t>ً</w:t>
      </w:r>
      <w:r>
        <w:rPr>
          <w:rtl/>
          <w:lang w:bidi="fa-IR"/>
        </w:rPr>
        <w:t xml:space="preserve">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وسئل عكرمة عن ذلك ، فقال : يقضي حجّة</w:t>
      </w:r>
      <w:r w:rsidR="00750A4F">
        <w:rPr>
          <w:rFonts w:hint="cs"/>
          <w:rtl/>
          <w:lang w:bidi="fa-IR"/>
        </w:rPr>
        <w:t>ً</w:t>
      </w:r>
      <w:r>
        <w:rPr>
          <w:rtl/>
          <w:lang w:bidi="fa-IR"/>
        </w:rPr>
        <w:t xml:space="preserve"> عن نذره وعن حجّة الإ</w:t>
      </w:r>
      <w:r w:rsidR="00DE22E6">
        <w:rPr>
          <w:rFonts w:hint="cs"/>
          <w:rtl/>
          <w:lang w:bidi="fa-IR"/>
        </w:rPr>
        <w:t>ِ</w:t>
      </w:r>
      <w:r>
        <w:rPr>
          <w:rtl/>
          <w:lang w:bidi="fa-IR"/>
        </w:rPr>
        <w:t>سلام ، أرأيتم لو أنّ رجلا</w:t>
      </w:r>
      <w:r w:rsidR="007B4DE3">
        <w:rPr>
          <w:rFonts w:hint="cs"/>
          <w:rtl/>
          <w:lang w:bidi="fa-IR"/>
        </w:rPr>
        <w:t>ً</w:t>
      </w:r>
      <w:r>
        <w:rPr>
          <w:rtl/>
          <w:lang w:bidi="fa-IR"/>
        </w:rPr>
        <w:t xml:space="preserve"> نذر أن يصلّي أربع ركعات فصلّى العصر أليس‌</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راجع : النهاية </w:t>
      </w:r>
      <w:r w:rsidR="00E9208D">
        <w:rPr>
          <w:rtl/>
          <w:lang w:bidi="fa-IR"/>
        </w:rPr>
        <w:t>-</w:t>
      </w:r>
      <w:r w:rsidR="003A67F1">
        <w:rPr>
          <w:rtl/>
          <w:lang w:bidi="fa-IR"/>
        </w:rPr>
        <w:t xml:space="preserve"> للطوسي </w:t>
      </w:r>
      <w:r w:rsidR="00E9208D">
        <w:rPr>
          <w:rtl/>
          <w:lang w:bidi="fa-IR"/>
        </w:rPr>
        <w:t>-</w:t>
      </w:r>
      <w:r w:rsidR="003A67F1">
        <w:rPr>
          <w:rtl/>
          <w:lang w:bidi="fa-IR"/>
        </w:rPr>
        <w:t xml:space="preserve"> : 205.</w:t>
      </w:r>
    </w:p>
    <w:p w:rsidR="003A67F1" w:rsidRDefault="00EB05A3" w:rsidP="00EB05A3">
      <w:pPr>
        <w:pStyle w:val="libFootnote0"/>
        <w:rPr>
          <w:lang w:bidi="fa-IR"/>
        </w:rPr>
      </w:pPr>
      <w:r w:rsidRPr="00EB05A3">
        <w:rPr>
          <w:rtl/>
        </w:rPr>
        <w:t>(2)</w:t>
      </w:r>
      <w:r w:rsidR="003A67F1">
        <w:rPr>
          <w:rtl/>
          <w:lang w:bidi="fa-IR"/>
        </w:rPr>
        <w:t xml:space="preserve"> المغني 3 : 203 ، الشرح الكبير 3 : 208.</w:t>
      </w:r>
    </w:p>
    <w:p w:rsidR="00381EC4" w:rsidRDefault="003A67F1" w:rsidP="00EB05A3">
      <w:pPr>
        <w:pStyle w:val="libFootnote0"/>
        <w:rPr>
          <w:lang w:bidi="fa-IR"/>
        </w:rPr>
      </w:pPr>
      <w:r>
        <w:rPr>
          <w:rtl/>
          <w:lang w:bidi="fa-IR"/>
        </w:rPr>
        <w:t xml:space="preserve">(3 </w:t>
      </w:r>
      <w:r w:rsidR="00E9208D">
        <w:rPr>
          <w:rtl/>
          <w:lang w:bidi="fa-IR"/>
        </w:rPr>
        <w:t>-</w:t>
      </w:r>
      <w:r>
        <w:rPr>
          <w:rtl/>
          <w:lang w:bidi="fa-IR"/>
        </w:rPr>
        <w:t xml:space="preserve"> 5) المغني 3 : 203 ، الشرح الكبير 3 : 209.</w:t>
      </w:r>
    </w:p>
    <w:p w:rsidR="00DD47EA" w:rsidRDefault="00DD47EA" w:rsidP="006F79F7">
      <w:pPr>
        <w:pStyle w:val="libNormal"/>
        <w:rPr>
          <w:rtl/>
          <w:lang w:bidi="fa-IR"/>
        </w:rPr>
      </w:pPr>
      <w:r>
        <w:rPr>
          <w:rtl/>
          <w:lang w:bidi="fa-IR"/>
        </w:rPr>
        <w:br w:type="page"/>
      </w:r>
    </w:p>
    <w:p w:rsidR="003A67F1" w:rsidRDefault="003A67F1" w:rsidP="007B4DE3">
      <w:pPr>
        <w:pStyle w:val="libNormal0"/>
        <w:rPr>
          <w:lang w:bidi="fa-IR"/>
        </w:rPr>
      </w:pPr>
      <w:r>
        <w:rPr>
          <w:rtl/>
          <w:lang w:bidi="fa-IR"/>
        </w:rPr>
        <w:lastRenderedPageBreak/>
        <w:t>ذلك يجزئه من العصر ومن النذر؟</w:t>
      </w:r>
    </w:p>
    <w:p w:rsidR="003A67F1" w:rsidRDefault="003A67F1" w:rsidP="003A67F1">
      <w:pPr>
        <w:pStyle w:val="libNormal"/>
        <w:rPr>
          <w:lang w:bidi="fa-IR"/>
        </w:rPr>
      </w:pPr>
      <w:r>
        <w:rPr>
          <w:rtl/>
          <w:lang w:bidi="fa-IR"/>
        </w:rPr>
        <w:t xml:space="preserve">قال : وذكرت قولي لابن عباس ، فقال : أصبت وأحسنت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وقد روى علماؤنا مثل ذلك عن الصادق </w:t>
      </w:r>
      <w:r w:rsidR="00EB05A3" w:rsidRPr="00EB05A3">
        <w:rPr>
          <w:rStyle w:val="libFootnotenumChar"/>
          <w:rtl/>
        </w:rPr>
        <w:t>(2)</w:t>
      </w:r>
      <w:r>
        <w:rPr>
          <w:rtl/>
          <w:lang w:bidi="fa-IR"/>
        </w:rPr>
        <w:t xml:space="preserve"> </w:t>
      </w:r>
      <w:r w:rsidR="006364A8" w:rsidRPr="006364A8">
        <w:rPr>
          <w:rStyle w:val="libAlaemChar"/>
          <w:rtl/>
        </w:rPr>
        <w:t>عليه‌السلام</w:t>
      </w:r>
      <w:r>
        <w:rPr>
          <w:rtl/>
          <w:lang w:bidi="fa-IR"/>
        </w:rPr>
        <w:t xml:space="preserve"> ، وقد سلف </w:t>
      </w:r>
      <w:r w:rsidR="00EB05A3" w:rsidRPr="00EB05A3">
        <w:rPr>
          <w:rStyle w:val="libFootnotenumChar"/>
          <w:rtl/>
        </w:rPr>
        <w:t>(3)</w:t>
      </w:r>
      <w:r>
        <w:rPr>
          <w:rtl/>
          <w:lang w:bidi="fa-IR"/>
        </w:rPr>
        <w:t>.</w:t>
      </w:r>
    </w:p>
    <w:p w:rsidR="003A67F1" w:rsidRDefault="003A67F1" w:rsidP="00742FC3">
      <w:pPr>
        <w:pStyle w:val="Heading2"/>
        <w:rPr>
          <w:lang w:bidi="fa-IR"/>
        </w:rPr>
      </w:pPr>
      <w:bookmarkStart w:id="111" w:name="_Toc112686472"/>
      <w:r w:rsidRPr="007B4DE3">
        <w:rPr>
          <w:rtl/>
        </w:rPr>
        <w:t>المطلب الثاني :</w:t>
      </w:r>
      <w:r>
        <w:rPr>
          <w:rtl/>
          <w:lang w:bidi="fa-IR"/>
        </w:rPr>
        <w:t xml:space="preserve"> في شرائط باقي أقسام الحج.</w:t>
      </w:r>
      <w:bookmarkEnd w:id="111"/>
    </w:p>
    <w:p w:rsidR="003A67F1" w:rsidRDefault="003A67F1" w:rsidP="003A67F1">
      <w:pPr>
        <w:pStyle w:val="libNormal"/>
        <w:rPr>
          <w:lang w:bidi="fa-IR"/>
        </w:rPr>
      </w:pPr>
      <w:r>
        <w:rPr>
          <w:rtl/>
          <w:lang w:bidi="fa-IR"/>
        </w:rPr>
        <w:t>وفيه بحثان :</w:t>
      </w:r>
    </w:p>
    <w:p w:rsidR="003A67F1" w:rsidRDefault="003A67F1" w:rsidP="003A67F1">
      <w:pPr>
        <w:pStyle w:val="libNormal"/>
        <w:rPr>
          <w:lang w:bidi="fa-IR"/>
        </w:rPr>
      </w:pPr>
      <w:r w:rsidRPr="007B4DE3">
        <w:rPr>
          <w:rStyle w:val="libBold1Char"/>
          <w:rtl/>
        </w:rPr>
        <w:t>الأول :</w:t>
      </w:r>
      <w:r>
        <w:rPr>
          <w:rtl/>
          <w:lang w:bidi="fa-IR"/>
        </w:rPr>
        <w:t xml:space="preserve"> في شرائط حجّ النذر وشبهه‌</w:t>
      </w:r>
    </w:p>
    <w:p w:rsidR="003A67F1" w:rsidRDefault="003A67F1" w:rsidP="003A67F1">
      <w:pPr>
        <w:pStyle w:val="libNormal"/>
        <w:rPr>
          <w:lang w:bidi="fa-IR"/>
        </w:rPr>
      </w:pPr>
      <w:bookmarkStart w:id="112" w:name="_Toc112686473"/>
      <w:r w:rsidRPr="009368B8">
        <w:rPr>
          <w:rStyle w:val="Heading2Char"/>
          <w:rtl/>
        </w:rPr>
        <w:t>مسألة 78 :</w:t>
      </w:r>
      <w:bookmarkEnd w:id="112"/>
      <w:r>
        <w:rPr>
          <w:rtl/>
          <w:lang w:bidi="fa-IR"/>
        </w:rPr>
        <w:t xml:space="preserve"> يشترط في انعقاد النذر واليمين والعهد : التكليف والح</w:t>
      </w:r>
      <w:r w:rsidR="007B4DE3">
        <w:rPr>
          <w:rFonts w:hint="cs"/>
          <w:rtl/>
          <w:lang w:bidi="fa-IR"/>
        </w:rPr>
        <w:t>ُ</w:t>
      </w:r>
      <w:r>
        <w:rPr>
          <w:rtl/>
          <w:lang w:bidi="fa-IR"/>
        </w:rPr>
        <w:t>رّية والإ</w:t>
      </w:r>
      <w:r w:rsidR="007B4DE3">
        <w:rPr>
          <w:rFonts w:hint="cs"/>
          <w:rtl/>
          <w:lang w:bidi="fa-IR"/>
        </w:rPr>
        <w:t>ِ</w:t>
      </w:r>
      <w:r>
        <w:rPr>
          <w:rtl/>
          <w:lang w:bidi="fa-IR"/>
        </w:rPr>
        <w:t>سلام وإذن الزوج خاصة ، فلا ينعقد نذر الصبي وإن كان مراهقا</w:t>
      </w:r>
      <w:r w:rsidR="00593734">
        <w:rPr>
          <w:rFonts w:hint="cs"/>
          <w:rtl/>
          <w:lang w:bidi="fa-IR"/>
        </w:rPr>
        <w:t>ً</w:t>
      </w:r>
      <w:r>
        <w:rPr>
          <w:rtl/>
          <w:lang w:bidi="fa-IR"/>
        </w:rPr>
        <w:t xml:space="preserve"> ، ولا المجنون المطبق ، ولا من يأخذه أدوارا</w:t>
      </w:r>
      <w:r w:rsidR="001068AB">
        <w:rPr>
          <w:rFonts w:hint="cs"/>
          <w:rtl/>
          <w:lang w:bidi="fa-IR"/>
        </w:rPr>
        <w:t>ً</w:t>
      </w:r>
      <w:r>
        <w:rPr>
          <w:rtl/>
          <w:lang w:bidi="fa-IR"/>
        </w:rPr>
        <w:t xml:space="preserve"> إذا وقع حالة جنونه ، ولا السكران ولا المغمى عليه ولا الساهي ولا الغافل ولا النائم ولا العبد إل</w:t>
      </w:r>
      <w:r w:rsidR="001068AB">
        <w:rPr>
          <w:rFonts w:hint="cs"/>
          <w:rtl/>
          <w:lang w:bidi="fa-IR"/>
        </w:rPr>
        <w:t>ّ</w:t>
      </w:r>
      <w:r>
        <w:rPr>
          <w:rtl/>
          <w:lang w:bidi="fa-IR"/>
        </w:rPr>
        <w:t>ا بإذن مولاه ، فإن أذن له في النذر ، لم يكن له منعه ، ولا الزوجة إل</w:t>
      </w:r>
      <w:r w:rsidR="001068AB">
        <w:rPr>
          <w:rFonts w:hint="cs"/>
          <w:rtl/>
          <w:lang w:bidi="fa-IR"/>
        </w:rPr>
        <w:t>ّ</w:t>
      </w:r>
      <w:r>
        <w:rPr>
          <w:rtl/>
          <w:lang w:bidi="fa-IR"/>
        </w:rPr>
        <w:t>ا بإذن الزوج ، ومع إذنه في النذر ليس له منعها منه. وللأب حلّ يمين الولد.</w:t>
      </w:r>
    </w:p>
    <w:p w:rsidR="003A67F1" w:rsidRDefault="003A67F1" w:rsidP="003A67F1">
      <w:pPr>
        <w:pStyle w:val="libNormal"/>
        <w:rPr>
          <w:lang w:bidi="fa-IR"/>
        </w:rPr>
      </w:pPr>
      <w:r>
        <w:rPr>
          <w:rtl/>
          <w:lang w:bidi="fa-IR"/>
        </w:rPr>
        <w:t>ولو نذر الكافر ، لم ينعقد نذره وإن أسلم.</w:t>
      </w:r>
    </w:p>
    <w:p w:rsidR="003A67F1" w:rsidRDefault="003A67F1" w:rsidP="003A67F1">
      <w:pPr>
        <w:pStyle w:val="libNormal"/>
        <w:rPr>
          <w:lang w:bidi="fa-IR"/>
        </w:rPr>
      </w:pPr>
      <w:r>
        <w:rPr>
          <w:rtl/>
          <w:lang w:bidi="fa-IR"/>
        </w:rPr>
        <w:t>ولا يشترط في النذر شرائط حجّة الإسلام ، لأنّ غير المستطيع بالزاد والراحلة ينعقد نذره ، وكذا المريض ، وإذا صحّ النذر ، وجب الوفاء به إن قيّده بوقت ، وإلاّ لم يجب الفور.</w:t>
      </w:r>
    </w:p>
    <w:p w:rsidR="003A67F1" w:rsidRDefault="003A67F1" w:rsidP="003A67F1">
      <w:pPr>
        <w:pStyle w:val="libNormal"/>
        <w:rPr>
          <w:lang w:bidi="fa-IR"/>
        </w:rPr>
      </w:pPr>
      <w:r>
        <w:rPr>
          <w:rtl/>
          <w:lang w:bidi="fa-IR"/>
        </w:rPr>
        <w:t>نعم لو تمكّن بعد وجوبه ومات ، لم يأثم ، ويقضى من صلب التركة.</w:t>
      </w:r>
    </w:p>
    <w:p w:rsidR="003A67F1" w:rsidRDefault="003A67F1" w:rsidP="003A67F1">
      <w:pPr>
        <w:pStyle w:val="libNormal"/>
        <w:rPr>
          <w:lang w:bidi="fa-IR"/>
        </w:rPr>
      </w:pPr>
      <w:r>
        <w:rPr>
          <w:rtl/>
          <w:lang w:bidi="fa-IR"/>
        </w:rPr>
        <w:t>ولو كان عليه حجّة الإسلام ، قسّمت التركة بينهما ، لتساويهما في الوجوب ، ولو اتّسعت لإحداهما خاصّة ، قدّمت حجّة الإسلام ، لأنّ وجوبها بالأصالة. ولو لم يتمكّن من أدائها ومات ، سقط النذر.</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203 ، الشرح الكبير 3 : 209.</w:t>
      </w:r>
    </w:p>
    <w:p w:rsidR="003A67F1" w:rsidRDefault="00EB05A3" w:rsidP="00EB05A3">
      <w:pPr>
        <w:pStyle w:val="libFootnote0"/>
        <w:rPr>
          <w:lang w:bidi="fa-IR"/>
        </w:rPr>
      </w:pPr>
      <w:r w:rsidRPr="00EB05A3">
        <w:rPr>
          <w:rtl/>
        </w:rPr>
        <w:t>(2)</w:t>
      </w:r>
      <w:r w:rsidR="003A67F1">
        <w:rPr>
          <w:rtl/>
          <w:lang w:bidi="fa-IR"/>
        </w:rPr>
        <w:t xml:space="preserve"> الكافي 4 : 277 </w:t>
      </w:r>
      <w:r w:rsidR="001068AB">
        <w:rPr>
          <w:rFonts w:hint="cs"/>
          <w:rtl/>
          <w:lang w:bidi="fa-IR"/>
        </w:rPr>
        <w:t>/</w:t>
      </w:r>
      <w:r w:rsidR="003A67F1">
        <w:rPr>
          <w:rtl/>
          <w:lang w:bidi="fa-IR"/>
        </w:rPr>
        <w:t xml:space="preserve"> 12 ، التهذيب 5 : 13 </w:t>
      </w:r>
      <w:r w:rsidR="001068AB">
        <w:rPr>
          <w:rFonts w:hint="cs"/>
          <w:rtl/>
          <w:lang w:bidi="fa-IR"/>
        </w:rPr>
        <w:t>/</w:t>
      </w:r>
      <w:r w:rsidR="003A67F1">
        <w:rPr>
          <w:rtl/>
          <w:lang w:bidi="fa-IR"/>
        </w:rPr>
        <w:t xml:space="preserve"> 35.</w:t>
      </w:r>
    </w:p>
    <w:p w:rsidR="00381EC4" w:rsidRDefault="00EB05A3" w:rsidP="00EB05A3">
      <w:pPr>
        <w:pStyle w:val="libFootnote0"/>
        <w:rPr>
          <w:lang w:bidi="fa-IR"/>
        </w:rPr>
      </w:pPr>
      <w:r w:rsidRPr="00EB05A3">
        <w:rPr>
          <w:rtl/>
        </w:rPr>
        <w:t>(3)</w:t>
      </w:r>
      <w:r w:rsidR="003A67F1">
        <w:rPr>
          <w:rtl/>
          <w:lang w:bidi="fa-IR"/>
        </w:rPr>
        <w:t xml:space="preserve"> سلف في المسألة 71.</w:t>
      </w:r>
    </w:p>
    <w:p w:rsidR="00DD47EA" w:rsidRDefault="00DD47EA"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ولو قيّده بوقت فأخلّ به مع القدرة ، أثم ، وق</w:t>
      </w:r>
      <w:r w:rsidR="001068AB">
        <w:rPr>
          <w:rFonts w:hint="cs"/>
          <w:rtl/>
          <w:lang w:bidi="fa-IR"/>
        </w:rPr>
        <w:t>ُ</w:t>
      </w:r>
      <w:r>
        <w:rPr>
          <w:rtl/>
          <w:lang w:bidi="fa-IR"/>
        </w:rPr>
        <w:t xml:space="preserve">ضي عنه </w:t>
      </w:r>
      <w:r w:rsidR="00E9208D">
        <w:rPr>
          <w:rtl/>
          <w:lang w:bidi="fa-IR"/>
        </w:rPr>
        <w:t>-</w:t>
      </w:r>
      <w:r>
        <w:rPr>
          <w:rtl/>
          <w:lang w:bidi="fa-IR"/>
        </w:rPr>
        <w:t xml:space="preserve"> لو مات </w:t>
      </w:r>
      <w:r w:rsidR="00E9208D">
        <w:rPr>
          <w:rtl/>
          <w:lang w:bidi="fa-IR"/>
        </w:rPr>
        <w:t>-</w:t>
      </w:r>
      <w:r>
        <w:rPr>
          <w:rtl/>
          <w:lang w:bidi="fa-IR"/>
        </w:rPr>
        <w:t xml:space="preserve"> من صلب المال ، ولو أخلّ لا مع القدرة لمرض وعدوّ وشبههما ، سقط.</w:t>
      </w:r>
    </w:p>
    <w:p w:rsidR="003A67F1" w:rsidRDefault="003A67F1" w:rsidP="003A67F1">
      <w:pPr>
        <w:pStyle w:val="libNormal"/>
        <w:rPr>
          <w:lang w:bidi="fa-IR"/>
        </w:rPr>
      </w:pPr>
      <w:r>
        <w:rPr>
          <w:rtl/>
          <w:lang w:bidi="fa-IR"/>
        </w:rPr>
        <w:t xml:space="preserve">ولو نذر أو أفسد وهو معضوب ، قيل : وجبت الاستنابة </w:t>
      </w:r>
      <w:r w:rsidR="00EB05A3" w:rsidRPr="00EB05A3">
        <w:rPr>
          <w:rStyle w:val="libFootnotenumChar"/>
          <w:rtl/>
        </w:rPr>
        <w:t>(1)</w:t>
      </w:r>
      <w:r>
        <w:rPr>
          <w:rtl/>
          <w:lang w:bidi="fa-IR"/>
        </w:rPr>
        <w:t>.</w:t>
      </w:r>
    </w:p>
    <w:p w:rsidR="003A67F1" w:rsidRDefault="003A67F1" w:rsidP="00C4476F">
      <w:pPr>
        <w:pStyle w:val="Heading2Center"/>
        <w:rPr>
          <w:lang w:bidi="fa-IR"/>
        </w:rPr>
      </w:pPr>
      <w:bookmarkStart w:id="113" w:name="_Toc112686474"/>
      <w:r>
        <w:rPr>
          <w:rtl/>
          <w:lang w:bidi="fa-IR"/>
        </w:rPr>
        <w:t>البحث الثاني : في شرائط النيابة‌</w:t>
      </w:r>
      <w:bookmarkEnd w:id="113"/>
    </w:p>
    <w:p w:rsidR="003A67F1" w:rsidRDefault="003A67F1" w:rsidP="003A67F1">
      <w:pPr>
        <w:pStyle w:val="libNormal"/>
        <w:rPr>
          <w:lang w:bidi="fa-IR"/>
        </w:rPr>
      </w:pPr>
      <w:bookmarkStart w:id="114" w:name="_Toc112686475"/>
      <w:r w:rsidRPr="009368B8">
        <w:rPr>
          <w:rStyle w:val="Heading2Char"/>
          <w:rtl/>
        </w:rPr>
        <w:t>مسألة 79 :</w:t>
      </w:r>
      <w:bookmarkEnd w:id="114"/>
      <w:r>
        <w:rPr>
          <w:rtl/>
          <w:lang w:bidi="fa-IR"/>
        </w:rPr>
        <w:t xml:space="preserve"> يشترط في النائب : كمال العقل وإسلام النائب والمنوب عنه وعدم شغل ذمّته بحجّ واجب ، فلا تصح نيابة المجنون ولا الصبي غير المميّز </w:t>
      </w:r>
      <w:r w:rsidR="00C4476F">
        <w:rPr>
          <w:rFonts w:hint="cs"/>
          <w:rtl/>
          <w:lang w:bidi="fa-IR"/>
        </w:rPr>
        <w:t>؛</w:t>
      </w:r>
      <w:r>
        <w:rPr>
          <w:rtl/>
          <w:lang w:bidi="fa-IR"/>
        </w:rPr>
        <w:t xml:space="preserve"> لارتفاع تحقّق القصد منهما.</w:t>
      </w:r>
    </w:p>
    <w:p w:rsidR="003A67F1" w:rsidRDefault="003A67F1" w:rsidP="003A67F1">
      <w:pPr>
        <w:pStyle w:val="libNormal"/>
        <w:rPr>
          <w:lang w:bidi="fa-IR"/>
        </w:rPr>
      </w:pPr>
      <w:r>
        <w:rPr>
          <w:rtl/>
          <w:lang w:bidi="fa-IR"/>
        </w:rPr>
        <w:t>ولو كان الصبي مميّزا</w:t>
      </w:r>
      <w:r w:rsidR="00C4476F">
        <w:rPr>
          <w:rFonts w:hint="cs"/>
          <w:rtl/>
          <w:lang w:bidi="fa-IR"/>
        </w:rPr>
        <w:t>ً</w:t>
      </w:r>
      <w:r>
        <w:rPr>
          <w:rtl/>
          <w:lang w:bidi="fa-IR"/>
        </w:rPr>
        <w:t xml:space="preserve"> ، قيل </w:t>
      </w:r>
      <w:r w:rsidR="00EB05A3" w:rsidRPr="00EB05A3">
        <w:rPr>
          <w:rStyle w:val="libFootnotenumChar"/>
          <w:rtl/>
        </w:rPr>
        <w:t>(2)</w:t>
      </w:r>
      <w:r>
        <w:rPr>
          <w:rtl/>
          <w:lang w:bidi="fa-IR"/>
        </w:rPr>
        <w:t xml:space="preserve"> : لا يصح أن يكون نائبا</w:t>
      </w:r>
      <w:r w:rsidR="00C638B0">
        <w:rPr>
          <w:rFonts w:hint="cs"/>
          <w:rtl/>
          <w:lang w:bidi="fa-IR"/>
        </w:rPr>
        <w:t>ً</w:t>
      </w:r>
      <w:r>
        <w:rPr>
          <w:rtl/>
          <w:lang w:bidi="fa-IR"/>
        </w:rPr>
        <w:t xml:space="preserve"> ، لأنّه ليس بمكلّف ، فلا تصحّ منه العبادة ولا نيّة القربة ، ولأنّه يعلم من نفسه أنّه غير مكلّف ولا مؤاخذ بما يصدر عنه ، فلا تحصل الثقة بأفعاله.</w:t>
      </w:r>
    </w:p>
    <w:p w:rsidR="003A67F1" w:rsidRDefault="003A67F1" w:rsidP="003A67F1">
      <w:pPr>
        <w:pStyle w:val="libNormal"/>
        <w:rPr>
          <w:lang w:bidi="fa-IR"/>
        </w:rPr>
      </w:pPr>
      <w:r>
        <w:rPr>
          <w:rtl/>
          <w:lang w:bidi="fa-IR"/>
        </w:rPr>
        <w:t xml:space="preserve">وقيل </w:t>
      </w:r>
      <w:r w:rsidR="00EB05A3" w:rsidRPr="00EB05A3">
        <w:rPr>
          <w:rStyle w:val="libFootnotenumChar"/>
          <w:rtl/>
        </w:rPr>
        <w:t>(3)</w:t>
      </w:r>
      <w:r>
        <w:rPr>
          <w:rtl/>
          <w:lang w:bidi="fa-IR"/>
        </w:rPr>
        <w:t xml:space="preserve"> : تصحّ </w:t>
      </w:r>
      <w:r w:rsidR="0069254A">
        <w:rPr>
          <w:rFonts w:hint="cs"/>
          <w:rtl/>
          <w:lang w:bidi="fa-IR"/>
        </w:rPr>
        <w:t>؛</w:t>
      </w:r>
      <w:r>
        <w:rPr>
          <w:rtl/>
          <w:lang w:bidi="fa-IR"/>
        </w:rPr>
        <w:t xml:space="preserve"> لأنّ حجّه عن نفسه صحيح فكذا عن غيره.</w:t>
      </w:r>
    </w:p>
    <w:p w:rsidR="003A67F1" w:rsidRDefault="003A67F1" w:rsidP="003A67F1">
      <w:pPr>
        <w:pStyle w:val="libNormal"/>
        <w:rPr>
          <w:lang w:bidi="fa-IR"/>
        </w:rPr>
      </w:pPr>
      <w:r>
        <w:rPr>
          <w:rtl/>
          <w:lang w:bidi="fa-IR"/>
        </w:rPr>
        <w:t xml:space="preserve">ويحتمل الفرق </w:t>
      </w:r>
      <w:r w:rsidR="0069254A">
        <w:rPr>
          <w:rFonts w:hint="cs"/>
          <w:rtl/>
          <w:lang w:bidi="fa-IR"/>
        </w:rPr>
        <w:t>؛</w:t>
      </w:r>
      <w:r>
        <w:rPr>
          <w:rtl/>
          <w:lang w:bidi="fa-IR"/>
        </w:rPr>
        <w:t xml:space="preserve"> لأنّ الصحة لا تقتضي الإ</w:t>
      </w:r>
      <w:r w:rsidR="0069254A">
        <w:rPr>
          <w:rFonts w:hint="cs"/>
          <w:rtl/>
          <w:lang w:bidi="fa-IR"/>
        </w:rPr>
        <w:t>ِ</w:t>
      </w:r>
      <w:r>
        <w:rPr>
          <w:rtl/>
          <w:lang w:bidi="fa-IR"/>
        </w:rPr>
        <w:t>جزاء فجاز أن تكون النيابة غير مجزئة ، كما لا تجزئ المباشرة عن حجّة الإ</w:t>
      </w:r>
      <w:r w:rsidR="0069254A">
        <w:rPr>
          <w:rFonts w:hint="cs"/>
          <w:rtl/>
          <w:lang w:bidi="fa-IR"/>
        </w:rPr>
        <w:t>ِ</w:t>
      </w:r>
      <w:r>
        <w:rPr>
          <w:rtl/>
          <w:lang w:bidi="fa-IR"/>
        </w:rPr>
        <w:t>سلام.</w:t>
      </w:r>
    </w:p>
    <w:p w:rsidR="003A67F1" w:rsidRDefault="003A67F1" w:rsidP="003A67F1">
      <w:pPr>
        <w:pStyle w:val="libNormal"/>
        <w:rPr>
          <w:lang w:bidi="fa-IR"/>
        </w:rPr>
      </w:pPr>
      <w:bookmarkStart w:id="115" w:name="_Toc112686476"/>
      <w:r w:rsidRPr="009368B8">
        <w:rPr>
          <w:rStyle w:val="Heading2Char"/>
          <w:rtl/>
        </w:rPr>
        <w:t>مسألة 80 :</w:t>
      </w:r>
      <w:bookmarkEnd w:id="115"/>
      <w:r>
        <w:rPr>
          <w:rtl/>
          <w:lang w:bidi="fa-IR"/>
        </w:rPr>
        <w:t xml:space="preserve"> الإ</w:t>
      </w:r>
      <w:r w:rsidR="00456BF6">
        <w:rPr>
          <w:rFonts w:hint="cs"/>
          <w:rtl/>
          <w:lang w:bidi="fa-IR"/>
        </w:rPr>
        <w:t>ِ</w:t>
      </w:r>
      <w:r>
        <w:rPr>
          <w:rtl/>
          <w:lang w:bidi="fa-IR"/>
        </w:rPr>
        <w:t xml:space="preserve">سلام شرط في النائب ، فلو حجّ الكافر عن غيره الكافر أو المسلم ، لم يصح ، سواء استؤجر أو استنيب من غير إجارة ، أو تطوّع بالتبرّع </w:t>
      </w:r>
      <w:r w:rsidR="008D764D">
        <w:rPr>
          <w:rFonts w:hint="cs"/>
          <w:rtl/>
          <w:lang w:bidi="fa-IR"/>
        </w:rPr>
        <w:t>؛</w:t>
      </w:r>
      <w:r>
        <w:rPr>
          <w:rtl/>
          <w:lang w:bidi="fa-IR"/>
        </w:rPr>
        <w:t xml:space="preserve"> لأنّه لا تصحّ منه نية القربة التي هي شرط في صحة الفعل.</w:t>
      </w:r>
    </w:p>
    <w:p w:rsidR="003A67F1" w:rsidRDefault="003A67F1" w:rsidP="003A67F1">
      <w:pPr>
        <w:pStyle w:val="libNormal"/>
        <w:rPr>
          <w:lang w:bidi="fa-IR"/>
        </w:rPr>
      </w:pPr>
      <w:r>
        <w:rPr>
          <w:rtl/>
          <w:lang w:bidi="fa-IR"/>
        </w:rPr>
        <w:t xml:space="preserve">وكذا هو شرط في المنوب عنه ، فليس للمسلم أن يحجّ عن الكافر </w:t>
      </w:r>
      <w:r w:rsidR="008D764D">
        <w:rPr>
          <w:rFonts w:hint="cs"/>
          <w:rtl/>
          <w:lang w:bidi="fa-IR"/>
        </w:rPr>
        <w:t>؛</w:t>
      </w:r>
      <w:r>
        <w:rPr>
          <w:rtl/>
          <w:lang w:bidi="fa-IR"/>
        </w:rPr>
        <w:t xml:space="preserve"> لقوله تعالى</w:t>
      </w:r>
      <w:r w:rsidR="008D764D">
        <w:rPr>
          <w:rFonts w:hint="cs"/>
          <w:rtl/>
          <w:lang w:bidi="fa-IR"/>
        </w:rPr>
        <w:t xml:space="preserve"> :</w:t>
      </w:r>
      <w:r>
        <w:rPr>
          <w:rtl/>
          <w:lang w:bidi="fa-IR"/>
        </w:rPr>
        <w:t xml:space="preserve"> </w:t>
      </w:r>
      <w:r w:rsidRPr="008D764D">
        <w:rPr>
          <w:rStyle w:val="libAlaemChar"/>
          <w:rtl/>
        </w:rPr>
        <w:t>(</w:t>
      </w:r>
      <w:r w:rsidRPr="008D764D">
        <w:rPr>
          <w:rStyle w:val="libAieChar"/>
          <w:rtl/>
        </w:rPr>
        <w:t xml:space="preserve"> ما كانَ لِلنَّبِيِّ وَالَّذِينَ آمَنُوا أَنْ يَسْتَغْفِرُوا لِلْمُشْرِكِينَ وَلَوْ كانُوا </w:t>
      </w:r>
      <w:r w:rsidR="008D764D">
        <w:rPr>
          <w:rStyle w:val="libAieChar"/>
          <w:rFonts w:hint="cs"/>
          <w:rtl/>
        </w:rPr>
        <w:t>ا</w:t>
      </w:r>
      <w:r w:rsidRPr="008D764D">
        <w:rPr>
          <w:rStyle w:val="libAieChar"/>
          <w:rtl/>
        </w:rPr>
        <w:t xml:space="preserve">ُولِي قُرْبى </w:t>
      </w:r>
      <w:r w:rsidRPr="008D764D">
        <w:rPr>
          <w:rStyle w:val="libAlaemChar"/>
          <w:rtl/>
        </w:rPr>
        <w:t>)</w:t>
      </w:r>
      <w:r>
        <w:rPr>
          <w:rtl/>
          <w:lang w:bidi="fa-IR"/>
        </w:rPr>
        <w:t xml:space="preserve">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ولأنّ ثواب الحج مقارن للتعظيم والإ</w:t>
      </w:r>
      <w:r w:rsidR="008D764D">
        <w:rPr>
          <w:rFonts w:hint="cs"/>
          <w:rtl/>
          <w:lang w:bidi="fa-IR"/>
        </w:rPr>
        <w:t>ِ</w:t>
      </w:r>
      <w:r>
        <w:rPr>
          <w:rtl/>
          <w:lang w:bidi="fa-IR"/>
        </w:rPr>
        <w:t xml:space="preserve">جلال ، وهو ممتنع في حقّ الكافر </w:t>
      </w:r>
      <w:r w:rsidR="008D764D">
        <w:rPr>
          <w:rFonts w:hint="cs"/>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القائل هو الشيخ الطوسي في المبسوط 1 : 299.</w:t>
      </w:r>
    </w:p>
    <w:p w:rsidR="003A67F1" w:rsidRDefault="003A67F1" w:rsidP="00EB05A3">
      <w:pPr>
        <w:pStyle w:val="libFootnote0"/>
        <w:rPr>
          <w:lang w:bidi="fa-IR"/>
        </w:rPr>
      </w:pPr>
      <w:r>
        <w:rPr>
          <w:rtl/>
          <w:lang w:bidi="fa-IR"/>
        </w:rPr>
        <w:t>(2 و 3) كما في شرائع الإ</w:t>
      </w:r>
      <w:r w:rsidR="008D764D">
        <w:rPr>
          <w:rFonts w:hint="cs"/>
          <w:rtl/>
          <w:lang w:bidi="fa-IR"/>
        </w:rPr>
        <w:t>ِ</w:t>
      </w:r>
      <w:r>
        <w:rPr>
          <w:rtl/>
          <w:lang w:bidi="fa-IR"/>
        </w:rPr>
        <w:t>سلام 1 : 232.</w:t>
      </w:r>
    </w:p>
    <w:p w:rsidR="00381EC4" w:rsidRDefault="00EB05A3" w:rsidP="00EB05A3">
      <w:pPr>
        <w:pStyle w:val="libFootnote0"/>
        <w:rPr>
          <w:lang w:bidi="fa-IR"/>
        </w:rPr>
      </w:pPr>
      <w:r w:rsidRPr="00EB05A3">
        <w:rPr>
          <w:rtl/>
        </w:rPr>
        <w:t>(4)</w:t>
      </w:r>
      <w:r w:rsidR="003A67F1">
        <w:rPr>
          <w:rtl/>
          <w:lang w:bidi="fa-IR"/>
        </w:rPr>
        <w:t xml:space="preserve"> التوبة : 113.</w:t>
      </w:r>
    </w:p>
    <w:p w:rsidR="00C41AE4" w:rsidRDefault="00C41AE4" w:rsidP="006F79F7">
      <w:pPr>
        <w:pStyle w:val="libNormal"/>
        <w:rPr>
          <w:rtl/>
          <w:lang w:bidi="fa-IR"/>
        </w:rPr>
      </w:pPr>
      <w:r>
        <w:rPr>
          <w:rtl/>
          <w:lang w:bidi="fa-IR"/>
        </w:rPr>
        <w:br w:type="page"/>
      </w:r>
    </w:p>
    <w:p w:rsidR="003A67F1" w:rsidRDefault="003A67F1" w:rsidP="008D764D">
      <w:pPr>
        <w:pStyle w:val="libNormal0"/>
        <w:rPr>
          <w:lang w:bidi="fa-IR"/>
        </w:rPr>
      </w:pPr>
      <w:r>
        <w:rPr>
          <w:rtl/>
          <w:lang w:bidi="fa-IR"/>
        </w:rPr>
        <w:lastRenderedPageBreak/>
        <w:t>لاستحقاقه في الآخرة الخزي والعذاب والاستخفاف ، وإذا انتفى استحقاق الثواب ، انتفى ملزومه وهو صحة الفعل عنه.</w:t>
      </w:r>
    </w:p>
    <w:p w:rsidR="003A67F1" w:rsidRDefault="003A67F1" w:rsidP="003A67F1">
      <w:pPr>
        <w:pStyle w:val="libNormal"/>
        <w:rPr>
          <w:lang w:bidi="fa-IR"/>
        </w:rPr>
      </w:pPr>
      <w:bookmarkStart w:id="116" w:name="_Toc112686477"/>
      <w:r w:rsidRPr="009368B8">
        <w:rPr>
          <w:rStyle w:val="Heading2Char"/>
          <w:rtl/>
        </w:rPr>
        <w:t>مسألة 81 :</w:t>
      </w:r>
      <w:bookmarkEnd w:id="116"/>
      <w:r>
        <w:rPr>
          <w:rtl/>
          <w:lang w:bidi="fa-IR"/>
        </w:rPr>
        <w:t xml:space="preserve"> قال الشيخ</w:t>
      </w:r>
      <w:r w:rsidR="008D764D">
        <w:rPr>
          <w:rFonts w:hint="cs"/>
          <w:rtl/>
          <w:lang w:bidi="fa-IR"/>
        </w:rPr>
        <w:t xml:space="preserve"> </w:t>
      </w:r>
      <w:r w:rsidR="00D95353" w:rsidRPr="00D95353">
        <w:rPr>
          <w:rStyle w:val="libAlaemChar"/>
          <w:rtl/>
        </w:rPr>
        <w:t>رحمه‌الله</w:t>
      </w:r>
      <w:r>
        <w:rPr>
          <w:rtl/>
          <w:lang w:bidi="fa-IR"/>
        </w:rPr>
        <w:t xml:space="preserve"> : لا يجوز لأحد أن يحجّ عن غيره إذا كان مخالفا</w:t>
      </w:r>
      <w:r w:rsidR="008D764D">
        <w:rPr>
          <w:rFonts w:hint="cs"/>
          <w:rtl/>
          <w:lang w:bidi="fa-IR"/>
        </w:rPr>
        <w:t>ً</w:t>
      </w:r>
      <w:r>
        <w:rPr>
          <w:rtl/>
          <w:lang w:bidi="fa-IR"/>
        </w:rPr>
        <w:t xml:space="preserve"> له في الاعتقاد ، إل</w:t>
      </w:r>
      <w:r w:rsidR="008D764D">
        <w:rPr>
          <w:rFonts w:hint="cs"/>
          <w:rtl/>
          <w:lang w:bidi="fa-IR"/>
        </w:rPr>
        <w:t>ّ</w:t>
      </w:r>
      <w:r>
        <w:rPr>
          <w:rtl/>
          <w:lang w:bidi="fa-IR"/>
        </w:rPr>
        <w:t xml:space="preserve">ا أن يكون أباه ، فإنّه يجوز له أن يحجّ عنه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ومنع ابن إدريس هذا الاستثناء ، وقال : لا يجوز أن يحجّ عن المخالف سواء كان أباه أو غيره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والشيخ </w:t>
      </w:r>
      <w:r w:rsidR="00E9208D">
        <w:rPr>
          <w:rtl/>
          <w:lang w:bidi="fa-IR"/>
        </w:rPr>
        <w:t>-</w:t>
      </w:r>
      <w:r>
        <w:rPr>
          <w:rtl/>
          <w:lang w:bidi="fa-IR"/>
        </w:rPr>
        <w:t xml:space="preserve"> </w:t>
      </w:r>
      <w:r w:rsidR="00D95353" w:rsidRPr="00D95353">
        <w:rPr>
          <w:rStyle w:val="libAlaemChar"/>
          <w:rtl/>
        </w:rPr>
        <w:t>رحمه‌الله</w:t>
      </w:r>
      <w:r>
        <w:rPr>
          <w:rtl/>
          <w:lang w:bidi="fa-IR"/>
        </w:rPr>
        <w:t xml:space="preserve"> </w:t>
      </w:r>
      <w:r w:rsidR="00E9208D">
        <w:rPr>
          <w:rtl/>
          <w:lang w:bidi="fa-IR"/>
        </w:rPr>
        <w:t>-</w:t>
      </w:r>
      <w:r>
        <w:rPr>
          <w:rtl/>
          <w:lang w:bidi="fa-IR"/>
        </w:rPr>
        <w:t xml:space="preserve"> عوّل على ما رواه وهب بن عبد ربه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قلت له : أيحجّ الرجل عن الناصب؟ قال : « لا » قلت : فإن كان أبي؟ قال : « إن كان أبوك </w:t>
      </w:r>
      <w:r w:rsidR="00EB05A3" w:rsidRPr="00EB05A3">
        <w:rPr>
          <w:rStyle w:val="libFootnotenumChar"/>
          <w:rtl/>
        </w:rPr>
        <w:t>(3)</w:t>
      </w:r>
      <w:r>
        <w:rPr>
          <w:rtl/>
          <w:lang w:bidi="fa-IR"/>
        </w:rPr>
        <w:t xml:space="preserve"> فنعم » </w:t>
      </w:r>
      <w:r w:rsidR="00EB05A3" w:rsidRPr="00EB05A3">
        <w:rPr>
          <w:rStyle w:val="libFootnotenumChar"/>
          <w:rtl/>
        </w:rPr>
        <w:t>(4)</w:t>
      </w:r>
      <w:r>
        <w:rPr>
          <w:rtl/>
          <w:lang w:bidi="fa-IR"/>
        </w:rPr>
        <w:t xml:space="preserve"> والاحتجاج بالرواية أولى.</w:t>
      </w:r>
    </w:p>
    <w:p w:rsidR="003A67F1" w:rsidRDefault="003A67F1" w:rsidP="003A67F1">
      <w:pPr>
        <w:pStyle w:val="libNormal"/>
        <w:rPr>
          <w:lang w:bidi="fa-IR"/>
        </w:rPr>
      </w:pPr>
      <w:r>
        <w:rPr>
          <w:rtl/>
          <w:lang w:bidi="fa-IR"/>
        </w:rPr>
        <w:t>ولاشتمال ذلك على البرّ بالأبوين.</w:t>
      </w:r>
    </w:p>
    <w:p w:rsidR="003A67F1" w:rsidRDefault="003A67F1" w:rsidP="003A67F1">
      <w:pPr>
        <w:pStyle w:val="libNormal"/>
        <w:rPr>
          <w:lang w:bidi="fa-IR"/>
        </w:rPr>
      </w:pPr>
      <w:r>
        <w:rPr>
          <w:rtl/>
          <w:lang w:bidi="fa-IR"/>
        </w:rPr>
        <w:t xml:space="preserve">إذا عرفت هذا ، فالرواية مخصوصة بالناصب ، وهو الذي يتظاهر بالعداوة لأهل البيت </w:t>
      </w:r>
      <w:r w:rsidR="00DF7D28" w:rsidRPr="00DF7D28">
        <w:rPr>
          <w:rStyle w:val="libAlaemChar"/>
          <w:rtl/>
        </w:rPr>
        <w:t>عليهم‌السلام</w:t>
      </w:r>
      <w:r>
        <w:rPr>
          <w:rtl/>
          <w:lang w:bidi="fa-IR"/>
        </w:rPr>
        <w:t xml:space="preserve"> ، وقول الأصحاب أعمّ </w:t>
      </w:r>
      <w:r w:rsidR="009C7915">
        <w:rPr>
          <w:rFonts w:hint="cs"/>
          <w:rtl/>
          <w:lang w:bidi="fa-IR"/>
        </w:rPr>
        <w:t>؛</w:t>
      </w:r>
      <w:r>
        <w:rPr>
          <w:rtl/>
          <w:lang w:bidi="fa-IR"/>
        </w:rPr>
        <w:t xml:space="preserve"> لأنّ الذي يستحقّ به الثواب الدائم هو الإ</w:t>
      </w:r>
      <w:r w:rsidR="009C7915">
        <w:rPr>
          <w:rFonts w:hint="cs"/>
          <w:rtl/>
          <w:lang w:bidi="fa-IR"/>
        </w:rPr>
        <w:t>ِ</w:t>
      </w:r>
      <w:r>
        <w:rPr>
          <w:rtl/>
          <w:lang w:bidi="fa-IR"/>
        </w:rPr>
        <w:t>يمان ، فغير المؤمن لا يستحقّ ثوابا</w:t>
      </w:r>
      <w:r w:rsidR="009C7915">
        <w:rPr>
          <w:rFonts w:hint="cs"/>
          <w:rtl/>
          <w:lang w:bidi="fa-IR"/>
        </w:rPr>
        <w:t>ً</w:t>
      </w:r>
      <w:r>
        <w:rPr>
          <w:rtl/>
          <w:lang w:bidi="fa-IR"/>
        </w:rPr>
        <w:t>.</w:t>
      </w:r>
    </w:p>
    <w:p w:rsidR="003A67F1" w:rsidRDefault="003A67F1" w:rsidP="003A67F1">
      <w:pPr>
        <w:pStyle w:val="libNormal"/>
        <w:rPr>
          <w:lang w:bidi="fa-IR"/>
        </w:rPr>
      </w:pPr>
      <w:r>
        <w:rPr>
          <w:rtl/>
          <w:lang w:bidi="fa-IR"/>
        </w:rPr>
        <w:t xml:space="preserve">أمّا المخالف فيجوز أن ينوب عن المؤمن ، ويجزئ عن المنوب إذا لم يخلّ بركن </w:t>
      </w:r>
      <w:r w:rsidR="00FF799A">
        <w:rPr>
          <w:rFonts w:hint="cs"/>
          <w:rtl/>
          <w:lang w:bidi="fa-IR"/>
        </w:rPr>
        <w:t>؛</w:t>
      </w:r>
      <w:r>
        <w:rPr>
          <w:rtl/>
          <w:lang w:bidi="fa-IR"/>
        </w:rPr>
        <w:t xml:space="preserve"> لأنّها تجزئ عنه ، ولا تجب عليه الإ</w:t>
      </w:r>
      <w:r w:rsidR="00806286">
        <w:rPr>
          <w:rFonts w:hint="cs"/>
          <w:rtl/>
          <w:lang w:bidi="fa-IR"/>
        </w:rPr>
        <w:t>ِ</w:t>
      </w:r>
      <w:r>
        <w:rPr>
          <w:rtl/>
          <w:lang w:bidi="fa-IR"/>
        </w:rPr>
        <w:t>عادة لو استبصر ، فدلّ ذلك على أنّ عبادته معتبرة في نظر الشرع يستحقّ بها الثواب إذا رجع إلى الإ</w:t>
      </w:r>
      <w:r w:rsidR="00994AEC">
        <w:rPr>
          <w:rFonts w:hint="cs"/>
          <w:rtl/>
          <w:lang w:bidi="fa-IR"/>
        </w:rPr>
        <w:t>ِ</w:t>
      </w:r>
      <w:r>
        <w:rPr>
          <w:rtl/>
          <w:lang w:bidi="fa-IR"/>
        </w:rPr>
        <w:t>يمان إل</w:t>
      </w:r>
      <w:r w:rsidR="00AA4D52">
        <w:rPr>
          <w:rFonts w:hint="cs"/>
          <w:rtl/>
          <w:lang w:bidi="fa-IR"/>
        </w:rPr>
        <w:t>ّ</w:t>
      </w:r>
      <w:r>
        <w:rPr>
          <w:rtl/>
          <w:lang w:bidi="fa-IR"/>
        </w:rPr>
        <w:t xml:space="preserve">ا الزكاة </w:t>
      </w:r>
      <w:r w:rsidR="00AA4D52">
        <w:rPr>
          <w:rFonts w:hint="cs"/>
          <w:rtl/>
          <w:lang w:bidi="fa-IR"/>
        </w:rPr>
        <w:t>؛</w:t>
      </w:r>
      <w:r>
        <w:rPr>
          <w:rtl/>
          <w:lang w:bidi="fa-IR"/>
        </w:rPr>
        <w:t xml:space="preserve"> لأنّه دفعها إلى غير مستحقّها.</w:t>
      </w:r>
    </w:p>
    <w:p w:rsidR="003A67F1" w:rsidRDefault="003A67F1" w:rsidP="003A67F1">
      <w:pPr>
        <w:pStyle w:val="libNormal"/>
        <w:rPr>
          <w:lang w:bidi="fa-IR"/>
        </w:rPr>
      </w:pPr>
      <w:r>
        <w:rPr>
          <w:rtl/>
          <w:lang w:bidi="fa-IR"/>
        </w:rPr>
        <w:t xml:space="preserve">ويدلّ على ذلك كلّه : ما رواه بريد بن معاوية العجلي عن الصادق </w:t>
      </w:r>
      <w:r w:rsidR="006364A8" w:rsidRPr="006364A8">
        <w:rPr>
          <w:rStyle w:val="libAlaemChar"/>
          <w:rtl/>
        </w:rPr>
        <w:t>عليه‌السلام</w:t>
      </w:r>
      <w:r>
        <w:rPr>
          <w:rtl/>
          <w:lang w:bidi="fa-IR"/>
        </w:rPr>
        <w:t xml:space="preserve"> ، قال : سألته عن رجل حجّ وهو لا يعرف هذا الأمر ، ثم منّ الله عليه‌</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326 ، النهاية : 280.</w:t>
      </w:r>
    </w:p>
    <w:p w:rsidR="003A67F1" w:rsidRDefault="00EB05A3" w:rsidP="00EB05A3">
      <w:pPr>
        <w:pStyle w:val="libFootnote0"/>
        <w:rPr>
          <w:lang w:bidi="fa-IR"/>
        </w:rPr>
      </w:pPr>
      <w:r w:rsidRPr="00EB05A3">
        <w:rPr>
          <w:rtl/>
        </w:rPr>
        <w:t>(2)</w:t>
      </w:r>
      <w:r w:rsidR="003A67F1">
        <w:rPr>
          <w:rtl/>
          <w:lang w:bidi="fa-IR"/>
        </w:rPr>
        <w:t xml:space="preserve"> السرائر : 149.</w:t>
      </w:r>
    </w:p>
    <w:p w:rsidR="003A67F1" w:rsidRDefault="00EB05A3" w:rsidP="00EB05A3">
      <w:pPr>
        <w:pStyle w:val="libFootnote0"/>
        <w:rPr>
          <w:lang w:bidi="fa-IR"/>
        </w:rPr>
      </w:pPr>
      <w:r w:rsidRPr="00EB05A3">
        <w:rPr>
          <w:rtl/>
        </w:rPr>
        <w:t>(3)</w:t>
      </w:r>
      <w:r w:rsidR="003A67F1">
        <w:rPr>
          <w:rtl/>
          <w:lang w:bidi="fa-IR"/>
        </w:rPr>
        <w:t xml:space="preserve"> « أبوك » مرفوعا</w:t>
      </w:r>
      <w:r w:rsidR="00AA4D52">
        <w:rPr>
          <w:rFonts w:hint="cs"/>
          <w:rtl/>
          <w:lang w:bidi="fa-IR"/>
        </w:rPr>
        <w:t>ً</w:t>
      </w:r>
      <w:r w:rsidR="003A67F1">
        <w:rPr>
          <w:rtl/>
          <w:lang w:bidi="fa-IR"/>
        </w:rPr>
        <w:t xml:space="preserve"> على تقدير : كان أبوك ناصبا</w:t>
      </w:r>
      <w:r w:rsidR="00AA4D52">
        <w:rPr>
          <w:rFonts w:hint="cs"/>
          <w:rtl/>
          <w:lang w:bidi="fa-IR"/>
        </w:rPr>
        <w:t>ً</w:t>
      </w:r>
      <w:r w:rsidR="003A67F1">
        <w:rPr>
          <w:rtl/>
          <w:lang w:bidi="fa-IR"/>
        </w:rPr>
        <w:t>. وفي المصدر : « أباك ».</w:t>
      </w:r>
    </w:p>
    <w:p w:rsidR="00381EC4" w:rsidRDefault="00EB05A3" w:rsidP="00EB05A3">
      <w:pPr>
        <w:pStyle w:val="libFootnote0"/>
        <w:rPr>
          <w:lang w:bidi="fa-IR"/>
        </w:rPr>
      </w:pPr>
      <w:r w:rsidRPr="00EB05A3">
        <w:rPr>
          <w:rtl/>
        </w:rPr>
        <w:t>(4)</w:t>
      </w:r>
      <w:r w:rsidR="003A67F1">
        <w:rPr>
          <w:rtl/>
          <w:lang w:bidi="fa-IR"/>
        </w:rPr>
        <w:t xml:space="preserve"> الكافي 4 : 309 ( باب الحج عن المخالف ) الحديث 1 ، التهذيب 5 : 414 </w:t>
      </w:r>
      <w:r w:rsidR="00AA4D52">
        <w:rPr>
          <w:rFonts w:hint="cs"/>
          <w:rtl/>
          <w:lang w:bidi="fa-IR"/>
        </w:rPr>
        <w:t>/</w:t>
      </w:r>
      <w:r w:rsidR="003A67F1">
        <w:rPr>
          <w:rtl/>
          <w:lang w:bidi="fa-IR"/>
        </w:rPr>
        <w:t xml:space="preserve"> 1441.</w:t>
      </w:r>
    </w:p>
    <w:p w:rsidR="00C41AE4" w:rsidRDefault="00C41AE4" w:rsidP="006F79F7">
      <w:pPr>
        <w:pStyle w:val="libNormal"/>
        <w:rPr>
          <w:rtl/>
          <w:lang w:bidi="fa-IR"/>
        </w:rPr>
      </w:pPr>
      <w:r>
        <w:rPr>
          <w:rtl/>
          <w:lang w:bidi="fa-IR"/>
        </w:rPr>
        <w:br w:type="page"/>
      </w:r>
    </w:p>
    <w:p w:rsidR="003A67F1" w:rsidRDefault="003A67F1" w:rsidP="00C936E6">
      <w:pPr>
        <w:pStyle w:val="libNormal0"/>
        <w:rPr>
          <w:lang w:bidi="fa-IR"/>
        </w:rPr>
      </w:pPr>
      <w:r>
        <w:rPr>
          <w:rtl/>
          <w:lang w:bidi="fa-IR"/>
        </w:rPr>
        <w:lastRenderedPageBreak/>
        <w:t>بمعرفته والدينونة به ، عليه حجّة الإ</w:t>
      </w:r>
      <w:r w:rsidR="00C936E6">
        <w:rPr>
          <w:rFonts w:hint="cs"/>
          <w:rtl/>
          <w:lang w:bidi="fa-IR"/>
        </w:rPr>
        <w:t>ِ</w:t>
      </w:r>
      <w:r>
        <w:rPr>
          <w:rtl/>
          <w:lang w:bidi="fa-IR"/>
        </w:rPr>
        <w:t>سلام أو قد قضى فريضته؟ فقال : « قد قضى فريضته ، ولو حجّ لكان أحبّ إليّ ».</w:t>
      </w:r>
    </w:p>
    <w:p w:rsidR="003A67F1" w:rsidRDefault="003A67F1" w:rsidP="003A67F1">
      <w:pPr>
        <w:pStyle w:val="libNormal"/>
        <w:rPr>
          <w:lang w:bidi="fa-IR"/>
        </w:rPr>
      </w:pPr>
      <w:r>
        <w:rPr>
          <w:rtl/>
          <w:lang w:bidi="fa-IR"/>
        </w:rPr>
        <w:t xml:space="preserve">قال : وسألته عن رجل وهو في بعض هذه الأصناف من أهل القبلة ناصب منذ برهة </w:t>
      </w:r>
      <w:r w:rsidR="00EB05A3" w:rsidRPr="00EB05A3">
        <w:rPr>
          <w:rStyle w:val="libFootnotenumChar"/>
          <w:rtl/>
        </w:rPr>
        <w:t>(1)</w:t>
      </w:r>
      <w:r>
        <w:rPr>
          <w:rtl/>
          <w:lang w:bidi="fa-IR"/>
        </w:rPr>
        <w:t xml:space="preserve"> منّ الله عليه بمعرفة هذا الأمر يقضي حجّة الإ</w:t>
      </w:r>
      <w:r w:rsidR="009D38C4">
        <w:rPr>
          <w:rFonts w:hint="cs"/>
          <w:rtl/>
          <w:lang w:bidi="fa-IR"/>
        </w:rPr>
        <w:t>ِ</w:t>
      </w:r>
      <w:r>
        <w:rPr>
          <w:rtl/>
          <w:lang w:bidi="fa-IR"/>
        </w:rPr>
        <w:t>سلام؟ فقال : « يقضي أحبّ إليّ » وقال : « كلّ عمل عمله وهو في حال نصبه وضلالته ثم منّ الله عليه وعرّفه الولاية ، فإنّه يؤجر عليه إل</w:t>
      </w:r>
      <w:r w:rsidR="004D6639">
        <w:rPr>
          <w:rFonts w:hint="cs"/>
          <w:rtl/>
          <w:lang w:bidi="fa-IR"/>
        </w:rPr>
        <w:t>ّ</w:t>
      </w:r>
      <w:r>
        <w:rPr>
          <w:rtl/>
          <w:lang w:bidi="fa-IR"/>
        </w:rPr>
        <w:t xml:space="preserve">ا الزكاة ، فإنّه يعيدها ، لأنّه قد وضعها في غير مواضعها ، لأنّها لأهل الولاية ، وأمّا الصلاة والحجّ والصيام فليس عليه قضاء » </w:t>
      </w:r>
      <w:r w:rsidR="00EB05A3" w:rsidRPr="00EB05A3">
        <w:rPr>
          <w:rStyle w:val="libFootnotenumChar"/>
          <w:rtl/>
        </w:rPr>
        <w:t>(2)</w:t>
      </w:r>
      <w:r>
        <w:rPr>
          <w:rtl/>
          <w:lang w:bidi="fa-IR"/>
        </w:rPr>
        <w:t>.</w:t>
      </w:r>
    </w:p>
    <w:p w:rsidR="003A67F1" w:rsidRDefault="003A67F1" w:rsidP="003A67F1">
      <w:pPr>
        <w:pStyle w:val="libNormal"/>
        <w:rPr>
          <w:lang w:bidi="fa-IR"/>
        </w:rPr>
      </w:pPr>
      <w:bookmarkStart w:id="117" w:name="_Toc112686478"/>
      <w:r w:rsidRPr="009368B8">
        <w:rPr>
          <w:rStyle w:val="Heading2Char"/>
          <w:rtl/>
        </w:rPr>
        <w:t>مسألة 82 :</w:t>
      </w:r>
      <w:bookmarkEnd w:id="117"/>
      <w:r>
        <w:rPr>
          <w:rtl/>
          <w:lang w:bidi="fa-IR"/>
        </w:rPr>
        <w:t xml:space="preserve"> يشترط في النائب خلوّ ذمّته عن حجّ</w:t>
      </w:r>
      <w:r w:rsidR="0055541B">
        <w:rPr>
          <w:rFonts w:hint="cs"/>
          <w:rtl/>
          <w:lang w:bidi="fa-IR"/>
        </w:rPr>
        <w:t>ٍ</w:t>
      </w:r>
      <w:r>
        <w:rPr>
          <w:rtl/>
          <w:lang w:bidi="fa-IR"/>
        </w:rPr>
        <w:t xml:space="preserve"> واجب</w:t>
      </w:r>
      <w:r w:rsidR="0055541B">
        <w:rPr>
          <w:rFonts w:hint="cs"/>
          <w:rtl/>
          <w:lang w:bidi="fa-IR"/>
        </w:rPr>
        <w:t>ٍ</w:t>
      </w:r>
      <w:r>
        <w:rPr>
          <w:rtl/>
          <w:lang w:bidi="fa-IR"/>
        </w:rPr>
        <w:t xml:space="preserve"> عليه بالأصالة أو بالنذر أو الاستئجار أو الإ</w:t>
      </w:r>
      <w:r w:rsidR="00E57F8B">
        <w:rPr>
          <w:rFonts w:hint="cs"/>
          <w:rtl/>
          <w:lang w:bidi="fa-IR"/>
        </w:rPr>
        <w:t>ِ</w:t>
      </w:r>
      <w:r>
        <w:rPr>
          <w:rtl/>
          <w:lang w:bidi="fa-IR"/>
        </w:rPr>
        <w:t>فساد ، فلو وجب عليه حجّ</w:t>
      </w:r>
      <w:r w:rsidR="003B1E4F">
        <w:rPr>
          <w:rFonts w:hint="cs"/>
          <w:rtl/>
          <w:lang w:bidi="fa-IR"/>
        </w:rPr>
        <w:t>ٌ</w:t>
      </w:r>
      <w:r>
        <w:rPr>
          <w:rtl/>
          <w:lang w:bidi="fa-IR"/>
        </w:rPr>
        <w:t xml:space="preserve"> بسبب أحد هذه ، لم يجز له أن ينوب عن غيره إل</w:t>
      </w:r>
      <w:r w:rsidR="00E92045">
        <w:rPr>
          <w:rFonts w:hint="cs"/>
          <w:rtl/>
          <w:lang w:bidi="fa-IR"/>
        </w:rPr>
        <w:t>ّ</w:t>
      </w:r>
      <w:r>
        <w:rPr>
          <w:rtl/>
          <w:lang w:bidi="fa-IR"/>
        </w:rPr>
        <w:t xml:space="preserve">ا بعد أداء فرضه </w:t>
      </w:r>
      <w:r w:rsidR="00E92045">
        <w:rPr>
          <w:rFonts w:hint="cs"/>
          <w:rtl/>
          <w:lang w:bidi="fa-IR"/>
        </w:rPr>
        <w:t>؛</w:t>
      </w:r>
      <w:r>
        <w:rPr>
          <w:rtl/>
          <w:lang w:bidi="fa-IR"/>
        </w:rPr>
        <w:t xml:space="preserve"> لما رواه العامة عن ابن عباس أنّ رسول الله </w:t>
      </w:r>
      <w:r w:rsidR="006364A8" w:rsidRPr="006364A8">
        <w:rPr>
          <w:rStyle w:val="libAlaemChar"/>
          <w:rtl/>
        </w:rPr>
        <w:t>صلى‌الله‌عليه‌وآله</w:t>
      </w:r>
      <w:r>
        <w:rPr>
          <w:rtl/>
          <w:lang w:bidi="fa-IR"/>
        </w:rPr>
        <w:t xml:space="preserve"> سمع رجلا</w:t>
      </w:r>
      <w:r w:rsidR="00E92045">
        <w:rPr>
          <w:rFonts w:hint="cs"/>
          <w:rtl/>
          <w:lang w:bidi="fa-IR"/>
        </w:rPr>
        <w:t>ً</w:t>
      </w:r>
      <w:r>
        <w:rPr>
          <w:rtl/>
          <w:lang w:bidi="fa-IR"/>
        </w:rPr>
        <w:t xml:space="preserve"> يقول : لبّيك عن شبرمة ، فقال رسول الله </w:t>
      </w:r>
      <w:r w:rsidR="006364A8" w:rsidRPr="006364A8">
        <w:rPr>
          <w:rStyle w:val="libAlaemChar"/>
          <w:rtl/>
        </w:rPr>
        <w:t>صلى‌الله‌عليه‌وآله</w:t>
      </w:r>
      <w:r>
        <w:rPr>
          <w:rtl/>
          <w:lang w:bidi="fa-IR"/>
        </w:rPr>
        <w:t xml:space="preserve"> : ( م</w:t>
      </w:r>
      <w:r w:rsidR="005129B0">
        <w:rPr>
          <w:rFonts w:hint="cs"/>
          <w:rtl/>
          <w:lang w:bidi="fa-IR"/>
        </w:rPr>
        <w:t>َ</w:t>
      </w:r>
      <w:r>
        <w:rPr>
          <w:rtl/>
          <w:lang w:bidi="fa-IR"/>
        </w:rPr>
        <w:t>ن</w:t>
      </w:r>
      <w:r w:rsidR="005129B0">
        <w:rPr>
          <w:rFonts w:hint="cs"/>
          <w:rtl/>
          <w:lang w:bidi="fa-IR"/>
        </w:rPr>
        <w:t>ْ</w:t>
      </w:r>
      <w:r>
        <w:rPr>
          <w:rtl/>
          <w:lang w:bidi="fa-IR"/>
        </w:rPr>
        <w:t xml:space="preserve"> شبرمة؟ ) قال : قريب لي ، قال : ( حججت قطّ؟ ) قال : لا ، قال : ( فاجعل هذه عن نفسك ثم احجج عن شبرمة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ومن طريق الخاصة : ما رواه سعد بن أبي خلف </w:t>
      </w:r>
      <w:r w:rsidR="00E9208D">
        <w:rPr>
          <w:rtl/>
          <w:lang w:bidi="fa-IR"/>
        </w:rPr>
        <w:t>-</w:t>
      </w:r>
      <w:r>
        <w:rPr>
          <w:rtl/>
          <w:lang w:bidi="fa-IR"/>
        </w:rPr>
        <w:t xml:space="preserve"> في الصحيح </w:t>
      </w:r>
      <w:r w:rsidR="00E9208D">
        <w:rPr>
          <w:rtl/>
          <w:lang w:bidi="fa-IR"/>
        </w:rPr>
        <w:t>-</w:t>
      </w:r>
      <w:r>
        <w:rPr>
          <w:rtl/>
          <w:lang w:bidi="fa-IR"/>
        </w:rPr>
        <w:t xml:space="preserve"> عن الكاظم </w:t>
      </w:r>
      <w:r w:rsidR="006364A8" w:rsidRPr="006364A8">
        <w:rPr>
          <w:rStyle w:val="libAlaemChar"/>
          <w:rtl/>
        </w:rPr>
        <w:t>عليه‌السلام</w:t>
      </w:r>
      <w:r>
        <w:rPr>
          <w:rtl/>
          <w:lang w:bidi="fa-IR"/>
        </w:rPr>
        <w:t xml:space="preserve"> ، قال : سألته عن الرجل الصرورة يحجّ عن الميت؟</w:t>
      </w:r>
    </w:p>
    <w:p w:rsidR="003A67F1" w:rsidRDefault="003A67F1" w:rsidP="003A67F1">
      <w:pPr>
        <w:pStyle w:val="libNormal"/>
        <w:rPr>
          <w:lang w:bidi="fa-IR"/>
        </w:rPr>
      </w:pPr>
      <w:r>
        <w:rPr>
          <w:rtl/>
          <w:lang w:bidi="fa-IR"/>
        </w:rPr>
        <w:t>قال : « نعم إذا لم يجد الصرورة ما يحجّ به عن نفسه ، فإن كان له ما يحجّ به عن نفسه فليس يجزئ عنه حتى يحجّ من ماله ، وهي تجزئ عن الميت إن كان للصرورة مال وإن لم يكن له مال»</w:t>
      </w:r>
      <w:r w:rsidR="00EB05A3" w:rsidRPr="00EB05A3">
        <w:rPr>
          <w:rStyle w:val="libFootnotenumChar"/>
          <w:rtl/>
        </w:rPr>
        <w:t>(4)</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في المصدر : متدين ، بدل منذ برهة.</w:t>
      </w:r>
    </w:p>
    <w:p w:rsidR="003A67F1" w:rsidRDefault="00EB05A3" w:rsidP="00EB05A3">
      <w:pPr>
        <w:pStyle w:val="libFootnote0"/>
        <w:rPr>
          <w:lang w:bidi="fa-IR"/>
        </w:rPr>
      </w:pPr>
      <w:r w:rsidRPr="00EB05A3">
        <w:rPr>
          <w:rtl/>
        </w:rPr>
        <w:t>(2)</w:t>
      </w:r>
      <w:r w:rsidR="003A67F1">
        <w:rPr>
          <w:rtl/>
          <w:lang w:bidi="fa-IR"/>
        </w:rPr>
        <w:t xml:space="preserve"> التهذيب 5 : 9 </w:t>
      </w:r>
      <w:r w:rsidR="00E91B28">
        <w:rPr>
          <w:rFonts w:hint="cs"/>
          <w:rtl/>
          <w:lang w:bidi="fa-IR"/>
        </w:rPr>
        <w:t>/</w:t>
      </w:r>
      <w:r w:rsidR="003A67F1">
        <w:rPr>
          <w:rtl/>
          <w:lang w:bidi="fa-IR"/>
        </w:rPr>
        <w:t xml:space="preserve"> 23 ، الاستبصار 2 : 145 </w:t>
      </w:r>
      <w:r w:rsidR="00E91B28">
        <w:rPr>
          <w:rFonts w:hint="cs"/>
          <w:rtl/>
          <w:lang w:bidi="fa-IR"/>
        </w:rPr>
        <w:t>/</w:t>
      </w:r>
      <w:r w:rsidR="003A67F1">
        <w:rPr>
          <w:rtl/>
          <w:lang w:bidi="fa-IR"/>
        </w:rPr>
        <w:t xml:space="preserve"> 472.</w:t>
      </w:r>
    </w:p>
    <w:p w:rsidR="003A67F1" w:rsidRDefault="00EB05A3" w:rsidP="00EB05A3">
      <w:pPr>
        <w:pStyle w:val="libFootnote0"/>
        <w:rPr>
          <w:lang w:bidi="fa-IR"/>
        </w:rPr>
      </w:pPr>
      <w:r w:rsidRPr="00EB05A3">
        <w:rPr>
          <w:rtl/>
        </w:rPr>
        <w:t>(3)</w:t>
      </w:r>
      <w:r w:rsidR="003A67F1">
        <w:rPr>
          <w:rtl/>
          <w:lang w:bidi="fa-IR"/>
        </w:rPr>
        <w:t xml:space="preserve"> سنن ابن ماجة 2 : 969 </w:t>
      </w:r>
      <w:r w:rsidR="00E91B28">
        <w:rPr>
          <w:rFonts w:hint="cs"/>
          <w:rtl/>
          <w:lang w:bidi="fa-IR"/>
        </w:rPr>
        <w:t>/</w:t>
      </w:r>
      <w:r w:rsidR="003A67F1">
        <w:rPr>
          <w:rtl/>
          <w:lang w:bidi="fa-IR"/>
        </w:rPr>
        <w:t xml:space="preserve"> 2903 ، سنن أبي داود 2 : 162 </w:t>
      </w:r>
      <w:r w:rsidR="00E91B28">
        <w:rPr>
          <w:rFonts w:hint="cs"/>
          <w:rtl/>
          <w:lang w:bidi="fa-IR"/>
        </w:rPr>
        <w:t>/</w:t>
      </w:r>
      <w:r w:rsidR="003A67F1">
        <w:rPr>
          <w:rtl/>
          <w:lang w:bidi="fa-IR"/>
        </w:rPr>
        <w:t xml:space="preserve"> 1811 ، المغني 3 : 201.</w:t>
      </w:r>
    </w:p>
    <w:p w:rsidR="00381EC4" w:rsidRDefault="00EB05A3" w:rsidP="00EB05A3">
      <w:pPr>
        <w:pStyle w:val="libFootnote0"/>
        <w:rPr>
          <w:lang w:bidi="fa-IR"/>
        </w:rPr>
      </w:pPr>
      <w:r w:rsidRPr="00EB05A3">
        <w:rPr>
          <w:rtl/>
        </w:rPr>
        <w:t>(4)</w:t>
      </w:r>
      <w:r w:rsidR="003A67F1">
        <w:rPr>
          <w:rtl/>
          <w:lang w:bidi="fa-IR"/>
        </w:rPr>
        <w:t xml:space="preserve"> الكافي 4 : 305 </w:t>
      </w:r>
      <w:r w:rsidR="00E91B28">
        <w:rPr>
          <w:rFonts w:hint="cs"/>
          <w:rtl/>
          <w:lang w:bidi="fa-IR"/>
        </w:rPr>
        <w:t>/</w:t>
      </w:r>
      <w:r w:rsidR="003A67F1">
        <w:rPr>
          <w:rtl/>
          <w:lang w:bidi="fa-IR"/>
        </w:rPr>
        <w:t xml:space="preserve"> 2 ، التهذيب 5 : 410 </w:t>
      </w:r>
      <w:r w:rsidR="00E9208D">
        <w:rPr>
          <w:rtl/>
          <w:lang w:bidi="fa-IR"/>
        </w:rPr>
        <w:t>-</w:t>
      </w:r>
      <w:r w:rsidR="003A67F1">
        <w:rPr>
          <w:rtl/>
          <w:lang w:bidi="fa-IR"/>
        </w:rPr>
        <w:t xml:space="preserve"> 411 </w:t>
      </w:r>
      <w:r w:rsidR="00E91B28">
        <w:rPr>
          <w:rFonts w:hint="cs"/>
          <w:rtl/>
          <w:lang w:bidi="fa-IR"/>
        </w:rPr>
        <w:t>/</w:t>
      </w:r>
      <w:r w:rsidR="003A67F1">
        <w:rPr>
          <w:rtl/>
          <w:lang w:bidi="fa-IR"/>
        </w:rPr>
        <w:t xml:space="preserve"> 1427 ، الاستبصار 2 : 319 </w:t>
      </w:r>
      <w:r w:rsidR="00E9208D">
        <w:rPr>
          <w:rtl/>
          <w:lang w:bidi="fa-IR"/>
        </w:rPr>
        <w:t>-</w:t>
      </w:r>
      <w:r w:rsidR="003A67F1">
        <w:rPr>
          <w:rtl/>
          <w:lang w:bidi="fa-IR"/>
        </w:rPr>
        <w:t xml:space="preserve"> 320 </w:t>
      </w:r>
      <w:r w:rsidR="00E9208D">
        <w:rPr>
          <w:rtl/>
          <w:lang w:bidi="fa-IR"/>
        </w:rPr>
        <w:t>-</w:t>
      </w:r>
      <w:r w:rsidR="003A67F1">
        <w:rPr>
          <w:rtl/>
          <w:lang w:bidi="fa-IR"/>
        </w:rPr>
        <w:t xml:space="preserve"> 1131.</w:t>
      </w:r>
    </w:p>
    <w:p w:rsidR="00C41AE4" w:rsidRDefault="00C41AE4"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ولأنّ ذمّته مشغولة بصرف الزمان في الحجّ عن نفسه فلا يجوز صرفه في غيره </w:t>
      </w:r>
      <w:r w:rsidR="007267C8">
        <w:rPr>
          <w:rFonts w:hint="cs"/>
          <w:rtl/>
          <w:lang w:bidi="fa-IR"/>
        </w:rPr>
        <w:t>؛</w:t>
      </w:r>
      <w:r>
        <w:rPr>
          <w:rtl/>
          <w:lang w:bidi="fa-IR"/>
        </w:rPr>
        <w:t xml:space="preserve"> لاستلزامه ترك الواجب </w:t>
      </w:r>
      <w:r w:rsidR="00E86160">
        <w:rPr>
          <w:rFonts w:hint="cs"/>
          <w:rtl/>
          <w:lang w:bidi="fa-IR"/>
        </w:rPr>
        <w:t>؛</w:t>
      </w:r>
      <w:r>
        <w:rPr>
          <w:rtl/>
          <w:lang w:bidi="fa-IR"/>
        </w:rPr>
        <w:t xml:space="preserve"> لتضادّهما.</w:t>
      </w:r>
    </w:p>
    <w:p w:rsidR="003A67F1" w:rsidRDefault="003A67F1" w:rsidP="00A37B6B">
      <w:pPr>
        <w:pStyle w:val="libNormal"/>
        <w:rPr>
          <w:lang w:bidi="fa-IR"/>
        </w:rPr>
      </w:pPr>
      <w:bookmarkStart w:id="118" w:name="_Toc112686479"/>
      <w:r w:rsidRPr="009368B8">
        <w:rPr>
          <w:rStyle w:val="Heading2Char"/>
          <w:rtl/>
        </w:rPr>
        <w:t>مسألة 83 :</w:t>
      </w:r>
      <w:bookmarkEnd w:id="118"/>
      <w:r>
        <w:rPr>
          <w:rtl/>
          <w:lang w:bidi="fa-IR"/>
        </w:rPr>
        <w:t xml:space="preserve"> لو وجب عليه حجّ الإ</w:t>
      </w:r>
      <w:r w:rsidR="00DD7632">
        <w:rPr>
          <w:rFonts w:hint="cs"/>
          <w:rtl/>
          <w:lang w:bidi="fa-IR"/>
        </w:rPr>
        <w:t>ِ</w:t>
      </w:r>
      <w:r>
        <w:rPr>
          <w:rtl/>
          <w:lang w:bidi="fa-IR"/>
        </w:rPr>
        <w:t>سلام واستقرّ بأن مضى زمان يمكنه إيقاعه فيه فأهمل ، أو لم يستقرّ بأن كملت الشرائط في ذلك العام فحجّ عن غيره استئجارا</w:t>
      </w:r>
      <w:r w:rsidR="006A71B6">
        <w:rPr>
          <w:rFonts w:hint="cs"/>
          <w:rtl/>
          <w:lang w:bidi="fa-IR"/>
        </w:rPr>
        <w:t>ً</w:t>
      </w:r>
      <w:r>
        <w:rPr>
          <w:rtl/>
          <w:lang w:bidi="fa-IR"/>
        </w:rPr>
        <w:t xml:space="preserve"> أو نيابة</w:t>
      </w:r>
      <w:r w:rsidR="006A71B6">
        <w:rPr>
          <w:rFonts w:hint="cs"/>
          <w:rtl/>
          <w:lang w:bidi="fa-IR"/>
        </w:rPr>
        <w:t>ً</w:t>
      </w:r>
      <w:r>
        <w:rPr>
          <w:rtl/>
          <w:lang w:bidi="fa-IR"/>
        </w:rPr>
        <w:t xml:space="preserve"> ، لم يصح حجّه عن غيره ، ولا تقع النية عن نفسه ، بل يقع باطلا</w:t>
      </w:r>
      <w:r w:rsidR="006A71B6">
        <w:rPr>
          <w:rFonts w:hint="cs"/>
          <w:rtl/>
          <w:lang w:bidi="fa-IR"/>
        </w:rPr>
        <w:t>ً</w:t>
      </w:r>
      <w:r>
        <w:rPr>
          <w:rtl/>
          <w:lang w:bidi="fa-IR"/>
        </w:rPr>
        <w:t xml:space="preserve"> ، قاله الشيخ </w:t>
      </w:r>
      <w:r w:rsidR="00EB05A3" w:rsidRPr="00EB05A3">
        <w:rPr>
          <w:rStyle w:val="libFootnotenumChar"/>
          <w:rtl/>
        </w:rPr>
        <w:t>(1)</w:t>
      </w:r>
      <w:r w:rsidR="006A71B6">
        <w:rPr>
          <w:rFonts w:hint="cs"/>
          <w:rtl/>
          <w:lang w:bidi="fa-IR"/>
        </w:rPr>
        <w:t xml:space="preserve"> </w:t>
      </w:r>
      <w:r w:rsidR="00D95353" w:rsidRPr="00D95353">
        <w:rPr>
          <w:rStyle w:val="libAlaemChar"/>
          <w:rtl/>
        </w:rPr>
        <w:t>رحمه‌الله</w:t>
      </w:r>
      <w:r>
        <w:rPr>
          <w:rtl/>
          <w:lang w:bidi="fa-IR"/>
        </w:rPr>
        <w:t xml:space="preserve"> </w:t>
      </w:r>
      <w:r w:rsidR="00A37B6B">
        <w:rPr>
          <w:rFonts w:hint="cs"/>
          <w:rtl/>
          <w:lang w:bidi="fa-IR"/>
        </w:rPr>
        <w:t>-</w:t>
      </w:r>
      <w:r w:rsidR="006A71B6">
        <w:rPr>
          <w:rFonts w:hint="cs"/>
          <w:rtl/>
          <w:lang w:bidi="fa-IR"/>
        </w:rPr>
        <w:t xml:space="preserve"> </w:t>
      </w:r>
      <w:r>
        <w:rPr>
          <w:rtl/>
          <w:lang w:bidi="fa-IR"/>
        </w:rPr>
        <w:t xml:space="preserve">وبه قال أبو بكر بن عبد العزيز ، وهو مروي عن ابن عباس </w:t>
      </w:r>
      <w:r w:rsidR="00EB05A3" w:rsidRPr="00EB05A3">
        <w:rPr>
          <w:rStyle w:val="libFootnotenumChar"/>
          <w:rtl/>
        </w:rPr>
        <w:t>(2)</w:t>
      </w:r>
      <w:r>
        <w:rPr>
          <w:rtl/>
          <w:lang w:bidi="fa-IR"/>
        </w:rPr>
        <w:t xml:space="preserve"> </w:t>
      </w:r>
      <w:r w:rsidR="00E9208D">
        <w:rPr>
          <w:rtl/>
          <w:lang w:bidi="fa-IR"/>
        </w:rPr>
        <w:t>-</w:t>
      </w:r>
      <w:r>
        <w:rPr>
          <w:rtl/>
          <w:lang w:bidi="fa-IR"/>
        </w:rPr>
        <w:t xml:space="preserve"> لأنّ الحجّ لا يقع عن نفسه </w:t>
      </w:r>
      <w:r w:rsidR="00A37B6B">
        <w:rPr>
          <w:rFonts w:hint="cs"/>
          <w:rtl/>
          <w:lang w:bidi="fa-IR"/>
        </w:rPr>
        <w:t>؛</w:t>
      </w:r>
      <w:r>
        <w:rPr>
          <w:rtl/>
          <w:lang w:bidi="fa-IR"/>
        </w:rPr>
        <w:t xml:space="preserve"> لعدم نيّته ، ولا عن غيره </w:t>
      </w:r>
      <w:r w:rsidR="00A37B6B">
        <w:rPr>
          <w:rFonts w:hint="cs"/>
          <w:rtl/>
          <w:lang w:bidi="fa-IR"/>
        </w:rPr>
        <w:t>؛</w:t>
      </w:r>
      <w:r>
        <w:rPr>
          <w:rtl/>
          <w:lang w:bidi="fa-IR"/>
        </w:rPr>
        <w:t xml:space="preserve"> لوجوب صرف هذا الزمان إلى حجّه ، فكان صرفه إلى حجّ غيره منهيا</w:t>
      </w:r>
      <w:r w:rsidR="00A37B6B">
        <w:rPr>
          <w:rFonts w:hint="cs"/>
          <w:rtl/>
          <w:lang w:bidi="fa-IR"/>
        </w:rPr>
        <w:t>ً</w:t>
      </w:r>
      <w:r>
        <w:rPr>
          <w:rtl/>
          <w:lang w:bidi="fa-IR"/>
        </w:rPr>
        <w:t xml:space="preserve"> عنه ، والنهي في العبادات يدلّ على الفساد.</w:t>
      </w:r>
    </w:p>
    <w:p w:rsidR="003A67F1" w:rsidRDefault="003A67F1" w:rsidP="003A67F1">
      <w:pPr>
        <w:pStyle w:val="libNormal"/>
        <w:rPr>
          <w:lang w:bidi="fa-IR"/>
        </w:rPr>
      </w:pPr>
      <w:r>
        <w:rPr>
          <w:rtl/>
          <w:lang w:bidi="fa-IR"/>
        </w:rPr>
        <w:t xml:space="preserve">ولأنّه </w:t>
      </w:r>
      <w:r w:rsidR="00656D47">
        <w:rPr>
          <w:rtl/>
          <w:lang w:bidi="fa-IR"/>
        </w:rPr>
        <w:t>لمـّا</w:t>
      </w:r>
      <w:r>
        <w:rPr>
          <w:rtl/>
          <w:lang w:bidi="fa-IR"/>
        </w:rPr>
        <w:t xml:space="preserve"> كان من شرط طواف الزيارة تعيين النيّة ، فمتى نواه لغيره لم يقع لنفسه ، ولهذا لو طاف حاملا</w:t>
      </w:r>
      <w:r w:rsidR="00A37B6B">
        <w:rPr>
          <w:rFonts w:hint="cs"/>
          <w:rtl/>
          <w:lang w:bidi="fa-IR"/>
        </w:rPr>
        <w:t>ً</w:t>
      </w:r>
      <w:r>
        <w:rPr>
          <w:rtl/>
          <w:lang w:bidi="fa-IR"/>
        </w:rPr>
        <w:t xml:space="preserve"> لغيره ولم ينو لنفسه ، لم يقع عن نفسه.</w:t>
      </w:r>
    </w:p>
    <w:p w:rsidR="003A67F1" w:rsidRDefault="003A67F1" w:rsidP="003A67F1">
      <w:pPr>
        <w:pStyle w:val="libNormal"/>
        <w:rPr>
          <w:lang w:bidi="fa-IR"/>
        </w:rPr>
      </w:pPr>
      <w:r>
        <w:rPr>
          <w:rtl/>
          <w:lang w:bidi="fa-IR"/>
        </w:rPr>
        <w:t xml:space="preserve">ولرواية سعد </w:t>
      </w:r>
      <w:r w:rsidR="00A37B6B">
        <w:rPr>
          <w:rFonts w:hint="cs"/>
          <w:rtl/>
          <w:lang w:bidi="fa-IR"/>
        </w:rPr>
        <w:t>؛</w:t>
      </w:r>
      <w:r>
        <w:rPr>
          <w:rtl/>
          <w:lang w:bidi="fa-IR"/>
        </w:rPr>
        <w:t xml:space="preserve"> فإنّ قول الكاظم </w:t>
      </w:r>
      <w:r w:rsidR="006364A8" w:rsidRPr="006364A8">
        <w:rPr>
          <w:rStyle w:val="libAlaemChar"/>
          <w:rtl/>
        </w:rPr>
        <w:t>عليه‌السلام</w:t>
      </w:r>
      <w:r>
        <w:rPr>
          <w:rtl/>
          <w:lang w:bidi="fa-IR"/>
        </w:rPr>
        <w:t xml:space="preserve"> : « فإن كان له ما يحجّ به عن نفسه فليس يجزئ عنه حتى يحجّ من ماله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ولما رواه إبراهيم بن عقبة ، قال : كتبت إليه أسأله عن رجل صرورة لم يحجّ قطّ حجّ عن صرورة لم يحجّ قطّ أتجزئ كلّ واحد منهما تلك الحجة عن حجة الإ</w:t>
      </w:r>
      <w:r w:rsidR="00A37B6B">
        <w:rPr>
          <w:rFonts w:hint="cs"/>
          <w:rtl/>
          <w:lang w:bidi="fa-IR"/>
        </w:rPr>
        <w:t>ِ</w:t>
      </w:r>
      <w:r>
        <w:rPr>
          <w:rtl/>
          <w:lang w:bidi="fa-IR"/>
        </w:rPr>
        <w:t xml:space="preserve">سلام أو لا؟ بيّن لي ذلك يا سيدي إن شاء الله ، فكتب </w:t>
      </w:r>
      <w:r w:rsidR="006364A8" w:rsidRPr="006364A8">
        <w:rPr>
          <w:rStyle w:val="libAlaemChar"/>
          <w:rtl/>
        </w:rPr>
        <w:t>عليه‌السلام</w:t>
      </w:r>
      <w:r>
        <w:rPr>
          <w:rtl/>
          <w:lang w:bidi="fa-IR"/>
        </w:rPr>
        <w:t xml:space="preserve"> : « لا يجوز ذلك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قال الشيخ : إنّه محمول على أنّه إذا كان للصرورة مال فإنّ تلك الحجّة لا تجزئ عنه </w:t>
      </w:r>
      <w:r w:rsidR="00EB05A3" w:rsidRPr="00EB05A3">
        <w:rPr>
          <w:rStyle w:val="libFootnotenumChar"/>
          <w:rtl/>
        </w:rPr>
        <w:t>(5)</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302.</w:t>
      </w:r>
    </w:p>
    <w:p w:rsidR="003A67F1" w:rsidRDefault="00EB05A3" w:rsidP="00EB05A3">
      <w:pPr>
        <w:pStyle w:val="libFootnote0"/>
        <w:rPr>
          <w:lang w:bidi="fa-IR"/>
        </w:rPr>
      </w:pPr>
      <w:r w:rsidRPr="00EB05A3">
        <w:rPr>
          <w:rtl/>
        </w:rPr>
        <w:t>(2)</w:t>
      </w:r>
      <w:r w:rsidR="003A67F1">
        <w:rPr>
          <w:rtl/>
          <w:lang w:bidi="fa-IR"/>
        </w:rPr>
        <w:t xml:space="preserve"> المغني 3 : 201 ، الشرح الكبير 3 : 207.</w:t>
      </w:r>
    </w:p>
    <w:p w:rsidR="003A67F1" w:rsidRDefault="00EB05A3" w:rsidP="00EB05A3">
      <w:pPr>
        <w:pStyle w:val="libFootnote0"/>
        <w:rPr>
          <w:lang w:bidi="fa-IR"/>
        </w:rPr>
      </w:pPr>
      <w:r w:rsidRPr="00EB05A3">
        <w:rPr>
          <w:rtl/>
        </w:rPr>
        <w:t>(3)</w:t>
      </w:r>
      <w:r w:rsidR="003A67F1">
        <w:rPr>
          <w:rtl/>
          <w:lang w:bidi="fa-IR"/>
        </w:rPr>
        <w:t xml:space="preserve"> تقدّمت الإ</w:t>
      </w:r>
      <w:r w:rsidR="00A37B6B">
        <w:rPr>
          <w:rFonts w:hint="cs"/>
          <w:rtl/>
          <w:lang w:bidi="fa-IR"/>
        </w:rPr>
        <w:t>ِ</w:t>
      </w:r>
      <w:r w:rsidR="003A67F1">
        <w:rPr>
          <w:rtl/>
          <w:lang w:bidi="fa-IR"/>
        </w:rPr>
        <w:t>شارة إلى مصادره في المسألة 82.</w:t>
      </w:r>
    </w:p>
    <w:p w:rsidR="003A67F1" w:rsidRDefault="00EB05A3" w:rsidP="00EB05A3">
      <w:pPr>
        <w:pStyle w:val="libFootnote0"/>
        <w:rPr>
          <w:lang w:bidi="fa-IR"/>
        </w:rPr>
      </w:pPr>
      <w:r w:rsidRPr="00EB05A3">
        <w:rPr>
          <w:rtl/>
        </w:rPr>
        <w:t>(4)</w:t>
      </w:r>
      <w:r w:rsidR="003A67F1">
        <w:rPr>
          <w:rtl/>
          <w:lang w:bidi="fa-IR"/>
        </w:rPr>
        <w:t xml:space="preserve"> التهذيب 5 : 411 </w:t>
      </w:r>
      <w:r w:rsidR="00A37B6B">
        <w:rPr>
          <w:rFonts w:hint="cs"/>
          <w:rtl/>
          <w:lang w:bidi="fa-IR"/>
        </w:rPr>
        <w:t>/</w:t>
      </w:r>
      <w:r w:rsidR="003A67F1">
        <w:rPr>
          <w:rtl/>
          <w:lang w:bidi="fa-IR"/>
        </w:rPr>
        <w:t xml:space="preserve"> 1430 ، الاستبصار 2 : 320 </w:t>
      </w:r>
      <w:r w:rsidR="00A37B6B">
        <w:rPr>
          <w:rFonts w:hint="cs"/>
          <w:rtl/>
          <w:lang w:bidi="fa-IR"/>
        </w:rPr>
        <w:t>/</w:t>
      </w:r>
      <w:r w:rsidR="003A67F1">
        <w:rPr>
          <w:rtl/>
          <w:lang w:bidi="fa-IR"/>
        </w:rPr>
        <w:t xml:space="preserve"> 1134.</w:t>
      </w:r>
    </w:p>
    <w:p w:rsidR="00381EC4" w:rsidRDefault="00EB05A3" w:rsidP="00EB05A3">
      <w:pPr>
        <w:pStyle w:val="libFootnote0"/>
        <w:rPr>
          <w:lang w:bidi="fa-IR"/>
        </w:rPr>
      </w:pPr>
      <w:r w:rsidRPr="00EB05A3">
        <w:rPr>
          <w:rtl/>
        </w:rPr>
        <w:t>(5)</w:t>
      </w:r>
      <w:r w:rsidR="003A67F1">
        <w:rPr>
          <w:rtl/>
          <w:lang w:bidi="fa-IR"/>
        </w:rPr>
        <w:t xml:space="preserve"> التهذيب 5 : 411 ذيل الحديث 1430 ، الاستبصار 2 : 320 ذيل الحديث 1134.</w:t>
      </w:r>
    </w:p>
    <w:p w:rsidR="00C41AE4" w:rsidRDefault="00C41AE4"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وقال الأوزاعي والشافعي وأحمد في إحدى الروايتين وإسحاق : يقع إحرامه وحجّه عن نفسه عن حجّة الإ</w:t>
      </w:r>
      <w:r w:rsidR="00A37B6B">
        <w:rPr>
          <w:rFonts w:hint="cs"/>
          <w:rtl/>
          <w:lang w:bidi="fa-IR"/>
        </w:rPr>
        <w:t>ِ</w:t>
      </w:r>
      <w:r>
        <w:rPr>
          <w:rtl/>
          <w:lang w:bidi="fa-IR"/>
        </w:rPr>
        <w:t>سلام ، لحديث شبرمة ، ولأنّه حجّ عن غيره قبل الحجّ عن نفسه ، فلم يقع عن الغير ، كما لو كان صبيّا</w:t>
      </w:r>
      <w:r w:rsidR="00A37B6B">
        <w:rPr>
          <w:rFonts w:hint="cs"/>
          <w:rtl/>
          <w:lang w:bidi="fa-IR"/>
        </w:rPr>
        <w:t>ً</w:t>
      </w:r>
      <w:r>
        <w:rPr>
          <w:rtl/>
          <w:lang w:bidi="fa-IR"/>
        </w:rPr>
        <w:t xml:space="preserve">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وحديث شبرمة لا دلالة فيه </w:t>
      </w:r>
      <w:r w:rsidR="00A37B6B">
        <w:rPr>
          <w:rFonts w:hint="cs"/>
          <w:rtl/>
          <w:lang w:bidi="fa-IR"/>
        </w:rPr>
        <w:t>؛</w:t>
      </w:r>
      <w:r>
        <w:rPr>
          <w:rtl/>
          <w:lang w:bidi="fa-IR"/>
        </w:rPr>
        <w:t xml:space="preserve"> لأنّه لم يعقد إحرامه بالتلبيات الأربع </w:t>
      </w:r>
      <w:r w:rsidR="00A37B6B">
        <w:rPr>
          <w:rFonts w:hint="cs"/>
          <w:rtl/>
          <w:lang w:bidi="fa-IR"/>
        </w:rPr>
        <w:t>؛</w:t>
      </w:r>
      <w:r>
        <w:rPr>
          <w:rtl/>
          <w:lang w:bidi="fa-IR"/>
        </w:rPr>
        <w:t xml:space="preserve"> فأمره النبي </w:t>
      </w:r>
      <w:r w:rsidR="006364A8" w:rsidRPr="006364A8">
        <w:rPr>
          <w:rStyle w:val="libAlaemChar"/>
          <w:rtl/>
        </w:rPr>
        <w:t>صلى‌الله‌عليه‌وآله</w:t>
      </w:r>
      <w:r>
        <w:rPr>
          <w:rtl/>
          <w:lang w:bidi="fa-IR"/>
        </w:rPr>
        <w:t xml:space="preserve"> بإنشاء الإ</w:t>
      </w:r>
      <w:r w:rsidR="00A37B6B">
        <w:rPr>
          <w:rFonts w:hint="cs"/>
          <w:rtl/>
          <w:lang w:bidi="fa-IR"/>
        </w:rPr>
        <w:t>ِ</w:t>
      </w:r>
      <w:r>
        <w:rPr>
          <w:rtl/>
          <w:lang w:bidi="fa-IR"/>
        </w:rPr>
        <w:t xml:space="preserve">حرام عن نفسه ، ورفض ما قاله من التلبية حيث لم يكمل إحرامه ، ولو فرضنا إكمال إحرامه فإنّه أمره بالحجّ عن نفسه ، وهو يكون بتجديد نيّة </w:t>
      </w:r>
      <w:r w:rsidR="00A37B6B">
        <w:rPr>
          <w:rFonts w:hint="cs"/>
          <w:rtl/>
          <w:lang w:bidi="fa-IR"/>
        </w:rPr>
        <w:t>اُ</w:t>
      </w:r>
      <w:r>
        <w:rPr>
          <w:rtl/>
          <w:lang w:bidi="fa-IR"/>
        </w:rPr>
        <w:t>خرى وإبطال الا</w:t>
      </w:r>
      <w:r w:rsidR="00A37B6B">
        <w:rPr>
          <w:rFonts w:hint="cs"/>
          <w:rtl/>
          <w:lang w:bidi="fa-IR"/>
        </w:rPr>
        <w:t>ُ</w:t>
      </w:r>
      <w:r>
        <w:rPr>
          <w:rtl/>
          <w:lang w:bidi="fa-IR"/>
        </w:rPr>
        <w:t>ولى ، فلا يدلّ على صحته ووقوعه عن نفسه.</w:t>
      </w:r>
    </w:p>
    <w:p w:rsidR="003A67F1" w:rsidRDefault="003A67F1" w:rsidP="003A67F1">
      <w:pPr>
        <w:pStyle w:val="libNormal"/>
        <w:rPr>
          <w:lang w:bidi="fa-IR"/>
        </w:rPr>
      </w:pPr>
      <w:r>
        <w:rPr>
          <w:rtl/>
          <w:lang w:bidi="fa-IR"/>
        </w:rPr>
        <w:t>إذا عرفت هذا ، فلو وجب عليه الحجّ ولم يستقرّ فخرج نيابة</w:t>
      </w:r>
      <w:r w:rsidR="00A37B6B">
        <w:rPr>
          <w:rFonts w:hint="cs"/>
          <w:rtl/>
          <w:lang w:bidi="fa-IR"/>
        </w:rPr>
        <w:t>ً</w:t>
      </w:r>
      <w:r>
        <w:rPr>
          <w:rtl/>
          <w:lang w:bidi="fa-IR"/>
        </w:rPr>
        <w:t xml:space="preserve"> عن الغير ، لم يجزئ عن أحدهما ، فلو فقد الاستطاعة بعد ذلك والوقت باق</w:t>
      </w:r>
      <w:r w:rsidR="00A37B6B">
        <w:rPr>
          <w:rFonts w:hint="cs"/>
          <w:rtl/>
          <w:lang w:bidi="fa-IR"/>
        </w:rPr>
        <w:t>ٍ</w:t>
      </w:r>
      <w:r>
        <w:rPr>
          <w:rtl/>
          <w:lang w:bidi="fa-IR"/>
        </w:rPr>
        <w:t xml:space="preserve"> وجب عليه أداء حجّة الإ</w:t>
      </w:r>
      <w:r w:rsidR="00A37B6B">
        <w:rPr>
          <w:rFonts w:hint="cs"/>
          <w:rtl/>
          <w:lang w:bidi="fa-IR"/>
        </w:rPr>
        <w:t>ِ</w:t>
      </w:r>
      <w:r>
        <w:rPr>
          <w:rtl/>
          <w:lang w:bidi="fa-IR"/>
        </w:rPr>
        <w:t>سلام ، ويجب عليه تجديد الإ</w:t>
      </w:r>
      <w:r w:rsidR="00A37B6B">
        <w:rPr>
          <w:rFonts w:hint="cs"/>
          <w:rtl/>
          <w:lang w:bidi="fa-IR"/>
        </w:rPr>
        <w:t>ِ</w:t>
      </w:r>
      <w:r>
        <w:rPr>
          <w:rtl/>
          <w:lang w:bidi="fa-IR"/>
        </w:rPr>
        <w:t xml:space="preserve">حرام </w:t>
      </w:r>
      <w:r w:rsidR="00A37B6B">
        <w:rPr>
          <w:rFonts w:hint="cs"/>
          <w:rtl/>
          <w:lang w:bidi="fa-IR"/>
        </w:rPr>
        <w:t>؛</w:t>
      </w:r>
      <w:r>
        <w:rPr>
          <w:rtl/>
          <w:lang w:bidi="fa-IR"/>
        </w:rPr>
        <w:t xml:space="preserve"> لأنّ الأول وقع باطلا</w:t>
      </w:r>
      <w:r w:rsidR="00A37B6B">
        <w:rPr>
          <w:rFonts w:hint="cs"/>
          <w:rtl/>
          <w:lang w:bidi="fa-IR"/>
        </w:rPr>
        <w:t>ً</w:t>
      </w:r>
      <w:r>
        <w:rPr>
          <w:rtl/>
          <w:lang w:bidi="fa-IR"/>
        </w:rPr>
        <w:t xml:space="preserve"> ، ولو أكمل حجّة</w:t>
      </w:r>
      <w:r w:rsidR="00A37B6B">
        <w:rPr>
          <w:rFonts w:hint="cs"/>
          <w:rtl/>
          <w:lang w:bidi="fa-IR"/>
        </w:rPr>
        <w:t>ً</w:t>
      </w:r>
      <w:r>
        <w:rPr>
          <w:rtl/>
          <w:lang w:bidi="fa-IR"/>
        </w:rPr>
        <w:t xml:space="preserve"> عن الغير لم تقع عن أحدهما على ما تقدّم ، ثم يجب عليه الابتداء في العام المقبل بحجّة الإ</w:t>
      </w:r>
      <w:r w:rsidR="00A37B6B">
        <w:rPr>
          <w:rFonts w:hint="cs"/>
          <w:rtl/>
          <w:lang w:bidi="fa-IR"/>
        </w:rPr>
        <w:t>ِ</w:t>
      </w:r>
      <w:r>
        <w:rPr>
          <w:rtl/>
          <w:lang w:bidi="fa-IR"/>
        </w:rPr>
        <w:t>سلام عن نفسه إذا تمكّن منه ولو مشيا</w:t>
      </w:r>
      <w:r w:rsidR="00A37B6B">
        <w:rPr>
          <w:rFonts w:hint="cs"/>
          <w:rtl/>
          <w:lang w:bidi="fa-IR"/>
        </w:rPr>
        <w:t>ً</w:t>
      </w:r>
      <w:r>
        <w:rPr>
          <w:rtl/>
          <w:lang w:bidi="fa-IR"/>
        </w:rPr>
        <w:t xml:space="preserve"> ، ولا يشترط الزاد والراحلة مع القدرة على التسكّع والحجّ.</w:t>
      </w:r>
    </w:p>
    <w:p w:rsidR="003A67F1" w:rsidRDefault="003A67F1" w:rsidP="003A67F1">
      <w:pPr>
        <w:pStyle w:val="libNormal"/>
        <w:rPr>
          <w:lang w:bidi="fa-IR"/>
        </w:rPr>
      </w:pPr>
      <w:r>
        <w:rPr>
          <w:rtl/>
          <w:lang w:bidi="fa-IR"/>
        </w:rPr>
        <w:t>ولو وجب عليه حجّة الإ</w:t>
      </w:r>
      <w:r w:rsidR="00A37B6B">
        <w:rPr>
          <w:rFonts w:hint="cs"/>
          <w:rtl/>
          <w:lang w:bidi="fa-IR"/>
        </w:rPr>
        <w:t>ِ</w:t>
      </w:r>
      <w:r>
        <w:rPr>
          <w:rtl/>
          <w:lang w:bidi="fa-IR"/>
        </w:rPr>
        <w:t xml:space="preserve">سلام ولم يفرّط في المضيّ ثم حدث ما يمنعه من المضيّ ولم يتمكّن منه ثم لم يقدر على الحجّ فيما بعد ولا حصلت له شرائطه ، فإنّه يجوز له أن يحجّ عن غيره </w:t>
      </w:r>
      <w:r w:rsidR="00A37B6B">
        <w:rPr>
          <w:rFonts w:hint="cs"/>
          <w:rtl/>
          <w:lang w:bidi="fa-IR"/>
        </w:rPr>
        <w:t>؛</w:t>
      </w:r>
      <w:r>
        <w:rPr>
          <w:rtl/>
          <w:lang w:bidi="fa-IR"/>
        </w:rPr>
        <w:t xml:space="preserve"> لأنّه لم يستقرّ في ذمّته ، ولو كان الحجّ قد استقرّ في ذمّته بأن فرّط فيه ، لم يجز أن يحجّ عن غيره ، سواء عجز فيما بعد أو لم يعجز ، تمكّن من المضيّ أو لم يتمكّن.</w:t>
      </w:r>
    </w:p>
    <w:p w:rsidR="003A67F1" w:rsidRDefault="003A67F1" w:rsidP="003A67F1">
      <w:pPr>
        <w:pStyle w:val="libNormal"/>
        <w:rPr>
          <w:lang w:bidi="fa-IR"/>
        </w:rPr>
      </w:pPr>
      <w:bookmarkStart w:id="119" w:name="_Toc112686480"/>
      <w:r w:rsidRPr="009368B8">
        <w:rPr>
          <w:rStyle w:val="Heading2Char"/>
          <w:rtl/>
        </w:rPr>
        <w:t>مسألة 84 :</w:t>
      </w:r>
      <w:bookmarkEnd w:id="119"/>
      <w:r>
        <w:rPr>
          <w:rtl/>
          <w:lang w:bidi="fa-IR"/>
        </w:rPr>
        <w:t xml:space="preserve"> الصرورة إذا لم يجب عليه حجّة الإ</w:t>
      </w:r>
      <w:r w:rsidR="00A37B6B">
        <w:rPr>
          <w:rFonts w:hint="cs"/>
          <w:rtl/>
          <w:lang w:bidi="fa-IR"/>
        </w:rPr>
        <w:t>ِ</w:t>
      </w:r>
      <w:r>
        <w:rPr>
          <w:rtl/>
          <w:lang w:bidi="fa-IR"/>
        </w:rPr>
        <w:t>سلام أو وجب ولم يستقرّ بأن خرج في عام تمكّنه فتجدّد عجزه ، يجوز له أن يحجّ نائبا</w:t>
      </w:r>
      <w:r w:rsidR="00B77704">
        <w:rPr>
          <w:rFonts w:hint="cs"/>
          <w:rtl/>
          <w:lang w:bidi="fa-IR"/>
        </w:rPr>
        <w:t>ً</w:t>
      </w:r>
      <w:r>
        <w:rPr>
          <w:rtl/>
          <w:lang w:bidi="fa-IR"/>
        </w:rPr>
        <w:t xml:space="preserve"> عن غيره‌</w:t>
      </w:r>
    </w:p>
    <w:p w:rsidR="003A67F1" w:rsidRDefault="00EB05A3" w:rsidP="00100C41">
      <w:pPr>
        <w:pStyle w:val="libLine"/>
        <w:rPr>
          <w:lang w:bidi="fa-IR"/>
        </w:rPr>
      </w:pPr>
      <w:r>
        <w:rPr>
          <w:rtl/>
          <w:lang w:bidi="fa-IR"/>
        </w:rPr>
        <w:t>____________________</w:t>
      </w:r>
    </w:p>
    <w:p w:rsidR="00381EC4" w:rsidRDefault="00EB05A3" w:rsidP="00EB05A3">
      <w:pPr>
        <w:pStyle w:val="libFootnote0"/>
        <w:rPr>
          <w:lang w:bidi="fa-IR"/>
        </w:rPr>
      </w:pPr>
      <w:r w:rsidRPr="00EB05A3">
        <w:rPr>
          <w:rtl/>
        </w:rPr>
        <w:t>(1)</w:t>
      </w:r>
      <w:r w:rsidR="003A67F1">
        <w:rPr>
          <w:rtl/>
          <w:lang w:bidi="fa-IR"/>
        </w:rPr>
        <w:t xml:space="preserve">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207 ، المجموع 7 : 118 ، حلية العلماء 3 : 247 ، المغني 3 : 201 ، الشرح الكبير 3 : 207 </w:t>
      </w:r>
      <w:r w:rsidR="00E9208D">
        <w:rPr>
          <w:rtl/>
          <w:lang w:bidi="fa-IR"/>
        </w:rPr>
        <w:t>-</w:t>
      </w:r>
      <w:r w:rsidR="003A67F1">
        <w:rPr>
          <w:rtl/>
          <w:lang w:bidi="fa-IR"/>
        </w:rPr>
        <w:t xml:space="preserve"> 208.</w:t>
      </w:r>
    </w:p>
    <w:p w:rsidR="00C41AE4" w:rsidRDefault="00C41AE4" w:rsidP="006F79F7">
      <w:pPr>
        <w:pStyle w:val="libNormal"/>
        <w:rPr>
          <w:rtl/>
          <w:lang w:bidi="fa-IR"/>
        </w:rPr>
      </w:pPr>
      <w:r>
        <w:rPr>
          <w:rtl/>
          <w:lang w:bidi="fa-IR"/>
        </w:rPr>
        <w:br w:type="page"/>
      </w:r>
    </w:p>
    <w:p w:rsidR="003A67F1" w:rsidRDefault="003A67F1" w:rsidP="00B77704">
      <w:pPr>
        <w:pStyle w:val="libNormal0"/>
        <w:rPr>
          <w:lang w:bidi="fa-IR"/>
        </w:rPr>
      </w:pPr>
      <w:r>
        <w:rPr>
          <w:rtl/>
          <w:lang w:bidi="fa-IR"/>
        </w:rPr>
        <w:lastRenderedPageBreak/>
        <w:t xml:space="preserve">عند علمائنا </w:t>
      </w:r>
      <w:r w:rsidR="00E9208D">
        <w:rPr>
          <w:rtl/>
          <w:lang w:bidi="fa-IR"/>
        </w:rPr>
        <w:t>-</w:t>
      </w:r>
      <w:r>
        <w:rPr>
          <w:rtl/>
          <w:lang w:bidi="fa-IR"/>
        </w:rPr>
        <w:t xml:space="preserve"> وبه قال الحسن البصري وإبراهيم النخعي وأيوب السجستاني ، ونقله العامّة عن الصادق جعفر بن محمّد </w:t>
      </w:r>
      <w:r w:rsidR="00C564CA" w:rsidRPr="00C564CA">
        <w:rPr>
          <w:rStyle w:val="libAlaemChar"/>
          <w:rtl/>
        </w:rPr>
        <w:t>عليهما‌السلام</w:t>
      </w:r>
      <w:r>
        <w:rPr>
          <w:rtl/>
          <w:lang w:bidi="fa-IR"/>
        </w:rPr>
        <w:t xml:space="preserve"> ، وبه قال مالك وأبو حنيفة ، وهو رواية </w:t>
      </w:r>
      <w:r w:rsidR="00B77704">
        <w:rPr>
          <w:rFonts w:hint="cs"/>
          <w:rtl/>
          <w:lang w:bidi="fa-IR"/>
        </w:rPr>
        <w:t>اُ</w:t>
      </w:r>
      <w:r>
        <w:rPr>
          <w:rtl/>
          <w:lang w:bidi="fa-IR"/>
        </w:rPr>
        <w:t>خرى عن أحمد ، وهو قول الثوري أيضا</w:t>
      </w:r>
      <w:r w:rsidR="00B77704">
        <w:rPr>
          <w:rFonts w:hint="cs"/>
          <w:rtl/>
          <w:lang w:bidi="fa-IR"/>
        </w:rPr>
        <w:t>ً</w:t>
      </w:r>
      <w:r>
        <w:rPr>
          <w:rtl/>
          <w:lang w:bidi="fa-IR"/>
        </w:rPr>
        <w:t xml:space="preserve"> </w:t>
      </w:r>
      <w:r w:rsidR="00EB05A3" w:rsidRPr="00EB05A3">
        <w:rPr>
          <w:rStyle w:val="libFootnotenumChar"/>
          <w:rtl/>
        </w:rPr>
        <w:t>(1)</w:t>
      </w:r>
      <w:r>
        <w:rPr>
          <w:rtl/>
          <w:lang w:bidi="fa-IR"/>
        </w:rPr>
        <w:t xml:space="preserve"> </w:t>
      </w:r>
      <w:r w:rsidR="00E9208D">
        <w:rPr>
          <w:rtl/>
          <w:lang w:bidi="fa-IR"/>
        </w:rPr>
        <w:t>-</w:t>
      </w:r>
      <w:r>
        <w:rPr>
          <w:rtl/>
          <w:lang w:bidi="fa-IR"/>
        </w:rPr>
        <w:t xml:space="preserve"> لأنّ الحجّ ممّا تدخله النيابة ، فجاز أن يؤدّيه عن غيره م</w:t>
      </w:r>
      <w:r w:rsidR="00B77704">
        <w:rPr>
          <w:rFonts w:hint="cs"/>
          <w:rtl/>
          <w:lang w:bidi="fa-IR"/>
        </w:rPr>
        <w:t>َ</w:t>
      </w:r>
      <w:r>
        <w:rPr>
          <w:rtl/>
          <w:lang w:bidi="fa-IR"/>
        </w:rPr>
        <w:t>ن</w:t>
      </w:r>
      <w:r w:rsidR="00B77704">
        <w:rPr>
          <w:rFonts w:hint="cs"/>
          <w:rtl/>
          <w:lang w:bidi="fa-IR"/>
        </w:rPr>
        <w:t>ْ</w:t>
      </w:r>
      <w:r>
        <w:rPr>
          <w:rtl/>
          <w:lang w:bidi="fa-IR"/>
        </w:rPr>
        <w:t xml:space="preserve"> لم يسقط فرضه عن نفسه ، كالزكاة </w:t>
      </w:r>
      <w:r w:rsidR="00B77704">
        <w:rPr>
          <w:rFonts w:hint="cs"/>
          <w:rtl/>
          <w:lang w:bidi="fa-IR"/>
        </w:rPr>
        <w:t>؛</w:t>
      </w:r>
      <w:r>
        <w:rPr>
          <w:rtl/>
          <w:lang w:bidi="fa-IR"/>
        </w:rPr>
        <w:t xml:space="preserve"> لما تقدّم </w:t>
      </w:r>
      <w:r w:rsidR="00EB05A3" w:rsidRPr="00EB05A3">
        <w:rPr>
          <w:rStyle w:val="libFootnotenumChar"/>
          <w:rtl/>
        </w:rPr>
        <w:t>(2)</w:t>
      </w:r>
      <w:r>
        <w:rPr>
          <w:rtl/>
          <w:lang w:bidi="fa-IR"/>
        </w:rPr>
        <w:t xml:space="preserve"> في حديث سعد عن الكاظم </w:t>
      </w:r>
      <w:r w:rsidR="006364A8" w:rsidRPr="006364A8">
        <w:rPr>
          <w:rStyle w:val="libAlaemChar"/>
          <w:rtl/>
        </w:rPr>
        <w:t>عليه‌السلام</w:t>
      </w:r>
      <w:r>
        <w:rPr>
          <w:rtl/>
          <w:lang w:bidi="fa-IR"/>
        </w:rPr>
        <w:t>.</w:t>
      </w:r>
    </w:p>
    <w:p w:rsidR="00B77704" w:rsidRDefault="003A67F1" w:rsidP="003A67F1">
      <w:pPr>
        <w:pStyle w:val="libNormal"/>
        <w:rPr>
          <w:rtl/>
          <w:lang w:bidi="fa-IR"/>
        </w:rPr>
      </w:pPr>
      <w:r>
        <w:rPr>
          <w:rtl/>
          <w:lang w:bidi="fa-IR"/>
        </w:rPr>
        <w:t xml:space="preserve">ولما رواه معاوية بن عمّار </w:t>
      </w:r>
      <w:r w:rsidR="00E9208D">
        <w:rPr>
          <w:rtl/>
          <w:lang w:bidi="fa-IR"/>
        </w:rPr>
        <w:t>-</w:t>
      </w:r>
      <w:r>
        <w:rPr>
          <w:rtl/>
          <w:lang w:bidi="fa-IR"/>
        </w:rPr>
        <w:t xml:space="preserve"> في الحسن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في رجل صرورة مات ولم يحج حجّة الإ</w:t>
      </w:r>
      <w:r w:rsidR="00B77704">
        <w:rPr>
          <w:rFonts w:hint="cs"/>
          <w:rtl/>
          <w:lang w:bidi="fa-IR"/>
        </w:rPr>
        <w:t>ِ</w:t>
      </w:r>
      <w:r>
        <w:rPr>
          <w:rtl/>
          <w:lang w:bidi="fa-IR"/>
        </w:rPr>
        <w:t xml:space="preserve">سلام وله مال : [ قال ] « يحجّ عنه صرورة لا مال له » </w:t>
      </w:r>
      <w:r w:rsidR="00EB05A3" w:rsidRPr="00EB05A3">
        <w:rPr>
          <w:rStyle w:val="libFootnotenumChar"/>
          <w:rtl/>
        </w:rPr>
        <w:t>(3)</w:t>
      </w:r>
    </w:p>
    <w:p w:rsidR="003A67F1" w:rsidRDefault="003A67F1" w:rsidP="003A67F1">
      <w:pPr>
        <w:pStyle w:val="libNormal"/>
        <w:rPr>
          <w:lang w:bidi="fa-IR"/>
        </w:rPr>
      </w:pPr>
      <w:r>
        <w:rPr>
          <w:rtl/>
          <w:lang w:bidi="fa-IR"/>
        </w:rPr>
        <w:t xml:space="preserve">وفي الصحيح عن محمد بن مسلم عن أحدهما </w:t>
      </w:r>
      <w:r w:rsidR="00C564CA" w:rsidRPr="00C564CA">
        <w:rPr>
          <w:rStyle w:val="libAlaemChar"/>
          <w:rtl/>
        </w:rPr>
        <w:t>عليهما‌السلام</w:t>
      </w:r>
      <w:r>
        <w:rPr>
          <w:rtl/>
          <w:lang w:bidi="fa-IR"/>
        </w:rPr>
        <w:t xml:space="preserve"> ، قال : « لا بأس أن يحجّ الصرورة عن الصرورة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وقال الأوزاعي والشافعي وأحمد في رواية ، وإسحاق : لا يجوز لمن لم يحج حجّة الإ</w:t>
      </w:r>
      <w:r w:rsidR="00B77704">
        <w:rPr>
          <w:rFonts w:hint="cs"/>
          <w:rtl/>
          <w:lang w:bidi="fa-IR"/>
        </w:rPr>
        <w:t>ِ</w:t>
      </w:r>
      <w:r>
        <w:rPr>
          <w:rtl/>
          <w:lang w:bidi="fa-IR"/>
        </w:rPr>
        <w:t>سلام أن يحجّ عن غيره ، فإن فعل ، وقع إحرامه عن حجّة الإ</w:t>
      </w:r>
      <w:r w:rsidR="00B77704">
        <w:rPr>
          <w:rFonts w:hint="cs"/>
          <w:rtl/>
          <w:lang w:bidi="fa-IR"/>
        </w:rPr>
        <w:t>ِ</w:t>
      </w:r>
      <w:r>
        <w:rPr>
          <w:rtl/>
          <w:lang w:bidi="fa-IR"/>
        </w:rPr>
        <w:t xml:space="preserve">سلام </w:t>
      </w:r>
      <w:r w:rsidR="00B77704">
        <w:rPr>
          <w:rFonts w:hint="cs"/>
          <w:rtl/>
          <w:lang w:bidi="fa-IR"/>
        </w:rPr>
        <w:t>؛</w:t>
      </w:r>
      <w:r>
        <w:rPr>
          <w:rtl/>
          <w:lang w:bidi="fa-IR"/>
        </w:rPr>
        <w:t xml:space="preserve"> لحديث شبرمة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ولا دلالة فيه ، وقد تقدّم </w:t>
      </w:r>
      <w:r w:rsidR="00EB05A3" w:rsidRPr="00EB05A3">
        <w:rPr>
          <w:rStyle w:val="libFootnotenumChar"/>
          <w:rtl/>
        </w:rPr>
        <w:t>(6)</w:t>
      </w:r>
      <w:r>
        <w:rPr>
          <w:rtl/>
          <w:lang w:bidi="fa-IR"/>
        </w:rPr>
        <w:t>.</w:t>
      </w:r>
    </w:p>
    <w:p w:rsidR="003A67F1" w:rsidRDefault="003A67F1" w:rsidP="003A67F1">
      <w:pPr>
        <w:pStyle w:val="libNormal"/>
        <w:rPr>
          <w:lang w:bidi="fa-IR"/>
        </w:rPr>
      </w:pPr>
      <w:bookmarkStart w:id="120" w:name="_Toc112686481"/>
      <w:r w:rsidRPr="009368B8">
        <w:rPr>
          <w:rStyle w:val="Heading2Char"/>
          <w:rtl/>
        </w:rPr>
        <w:t>مسألة 85 :</w:t>
      </w:r>
      <w:bookmarkEnd w:id="120"/>
      <w:r>
        <w:rPr>
          <w:rtl/>
          <w:lang w:bidi="fa-IR"/>
        </w:rPr>
        <w:t xml:space="preserve"> لو كان الرجل قد أسقط فرض أحد النسكين عنه دون الآخر جاز أن ينوب عن غيره في ما أسقط فرضه عنه بأدائه ، فلو كان على إنسان حجّ</w:t>
      </w:r>
      <w:r w:rsidR="00B77704">
        <w:rPr>
          <w:rFonts w:hint="cs"/>
          <w:rtl/>
          <w:lang w:bidi="fa-IR"/>
        </w:rPr>
        <w:t>ٌ</w:t>
      </w:r>
      <w:r>
        <w:rPr>
          <w:rtl/>
          <w:lang w:bidi="fa-IR"/>
        </w:rPr>
        <w:t xml:space="preserve"> وعمرة فحجّ ، جاز أن يحجّ عن غيره </w:t>
      </w:r>
      <w:r w:rsidR="00B77704">
        <w:rPr>
          <w:rFonts w:hint="cs"/>
          <w:rtl/>
          <w:lang w:bidi="fa-IR"/>
        </w:rPr>
        <w:t>؛</w:t>
      </w:r>
      <w:r>
        <w:rPr>
          <w:rtl/>
          <w:lang w:bidi="fa-IR"/>
        </w:rPr>
        <w:t xml:space="preserve"> لسقوط فرض الحجّ عنه ، وليس له أن‌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201 ، الشرح الكبير 3 : 207 </w:t>
      </w:r>
      <w:r w:rsidR="00E9208D">
        <w:rPr>
          <w:rtl/>
          <w:lang w:bidi="fa-IR"/>
        </w:rPr>
        <w:t>-</w:t>
      </w:r>
      <w:r w:rsidR="003A67F1">
        <w:rPr>
          <w:rtl/>
          <w:lang w:bidi="fa-IR"/>
        </w:rPr>
        <w:t xml:space="preserve"> 208 ، المجموع 7 : 118 ، حلية العلماء 3 : 248.</w:t>
      </w:r>
    </w:p>
    <w:p w:rsidR="003A67F1" w:rsidRDefault="00EB05A3" w:rsidP="00EB05A3">
      <w:pPr>
        <w:pStyle w:val="libFootnote0"/>
        <w:rPr>
          <w:lang w:bidi="fa-IR"/>
        </w:rPr>
      </w:pPr>
      <w:r w:rsidRPr="00EB05A3">
        <w:rPr>
          <w:rtl/>
        </w:rPr>
        <w:t>(2)</w:t>
      </w:r>
      <w:r w:rsidR="003A67F1">
        <w:rPr>
          <w:rtl/>
          <w:lang w:bidi="fa-IR"/>
        </w:rPr>
        <w:t xml:space="preserve"> تقدم في المسألة 82.</w:t>
      </w:r>
    </w:p>
    <w:p w:rsidR="003A67F1" w:rsidRDefault="00EB05A3" w:rsidP="00EB05A3">
      <w:pPr>
        <w:pStyle w:val="libFootnote0"/>
        <w:rPr>
          <w:lang w:bidi="fa-IR"/>
        </w:rPr>
      </w:pPr>
      <w:r w:rsidRPr="00EB05A3">
        <w:rPr>
          <w:rtl/>
        </w:rPr>
        <w:t>(3)</w:t>
      </w:r>
      <w:r w:rsidR="003A67F1">
        <w:rPr>
          <w:rtl/>
          <w:lang w:bidi="fa-IR"/>
        </w:rPr>
        <w:t xml:space="preserve"> الكافي 4 : 306 </w:t>
      </w:r>
      <w:r w:rsidR="00B77704">
        <w:rPr>
          <w:rFonts w:hint="cs"/>
          <w:rtl/>
          <w:lang w:bidi="fa-IR"/>
        </w:rPr>
        <w:t>/</w:t>
      </w:r>
      <w:r w:rsidR="003A67F1">
        <w:rPr>
          <w:rtl/>
          <w:lang w:bidi="fa-IR"/>
        </w:rPr>
        <w:t xml:space="preserve"> 3 ، التهذيب 5 : 411 </w:t>
      </w:r>
      <w:r w:rsidR="00B77704">
        <w:rPr>
          <w:rFonts w:hint="cs"/>
          <w:rtl/>
          <w:lang w:bidi="fa-IR"/>
        </w:rPr>
        <w:t>/</w:t>
      </w:r>
      <w:r w:rsidR="003A67F1">
        <w:rPr>
          <w:rtl/>
          <w:lang w:bidi="fa-IR"/>
        </w:rPr>
        <w:t xml:space="preserve"> 1428 ، الاستبصار 2 : 320 </w:t>
      </w:r>
      <w:r w:rsidR="00B77704">
        <w:rPr>
          <w:rFonts w:hint="cs"/>
          <w:rtl/>
          <w:lang w:bidi="fa-IR"/>
        </w:rPr>
        <w:t>/</w:t>
      </w:r>
      <w:r w:rsidR="003A67F1">
        <w:rPr>
          <w:rtl/>
          <w:lang w:bidi="fa-IR"/>
        </w:rPr>
        <w:t xml:space="preserve"> 1132.</w:t>
      </w:r>
    </w:p>
    <w:p w:rsidR="003A67F1" w:rsidRDefault="00EB05A3" w:rsidP="00EB05A3">
      <w:pPr>
        <w:pStyle w:val="libFootnote0"/>
        <w:rPr>
          <w:lang w:bidi="fa-IR"/>
        </w:rPr>
      </w:pPr>
      <w:r w:rsidRPr="00EB05A3">
        <w:rPr>
          <w:rtl/>
        </w:rPr>
        <w:t>(4)</w:t>
      </w:r>
      <w:r w:rsidR="003A67F1">
        <w:rPr>
          <w:rtl/>
          <w:lang w:bidi="fa-IR"/>
        </w:rPr>
        <w:t xml:space="preserve"> التهذيب 5 : 411 </w:t>
      </w:r>
      <w:r w:rsidR="00B77704">
        <w:rPr>
          <w:rFonts w:hint="cs"/>
          <w:rtl/>
          <w:lang w:bidi="fa-IR"/>
        </w:rPr>
        <w:t>/</w:t>
      </w:r>
      <w:r w:rsidR="003A67F1">
        <w:rPr>
          <w:rtl/>
          <w:lang w:bidi="fa-IR"/>
        </w:rPr>
        <w:t xml:space="preserve"> 1429 ، الاستبصار 2 : 320 </w:t>
      </w:r>
      <w:r w:rsidR="00B77704">
        <w:rPr>
          <w:rFonts w:hint="cs"/>
          <w:rtl/>
          <w:lang w:bidi="fa-IR"/>
        </w:rPr>
        <w:t>/</w:t>
      </w:r>
      <w:r w:rsidR="003A67F1">
        <w:rPr>
          <w:rtl/>
          <w:lang w:bidi="fa-IR"/>
        </w:rPr>
        <w:t xml:space="preserve"> 1133.</w:t>
      </w:r>
    </w:p>
    <w:p w:rsidR="003A67F1" w:rsidRDefault="00EB05A3" w:rsidP="00EB05A3">
      <w:pPr>
        <w:pStyle w:val="libFootnote0"/>
        <w:rPr>
          <w:lang w:bidi="fa-IR"/>
        </w:rPr>
      </w:pPr>
      <w:r w:rsidRPr="00EB05A3">
        <w:rPr>
          <w:rtl/>
        </w:rPr>
        <w:t>(5)</w:t>
      </w:r>
      <w:r w:rsidR="003A67F1">
        <w:rPr>
          <w:rtl/>
          <w:lang w:bidi="fa-IR"/>
        </w:rPr>
        <w:t xml:space="preserve">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206 </w:t>
      </w:r>
      <w:r w:rsidR="00E9208D">
        <w:rPr>
          <w:rtl/>
          <w:lang w:bidi="fa-IR"/>
        </w:rPr>
        <w:t>-</w:t>
      </w:r>
      <w:r w:rsidR="003A67F1">
        <w:rPr>
          <w:rtl/>
          <w:lang w:bidi="fa-IR"/>
        </w:rPr>
        <w:t xml:space="preserve"> 207 ، المجموع 7 : 118 ، حلية العلماء 3 : 247 ، المغني 3 : 201 ، الشرح الكبير 3 : 207 و 208.</w:t>
      </w:r>
    </w:p>
    <w:p w:rsidR="00381EC4" w:rsidRDefault="00EB05A3" w:rsidP="00EB05A3">
      <w:pPr>
        <w:pStyle w:val="libFootnote0"/>
        <w:rPr>
          <w:lang w:bidi="fa-IR"/>
        </w:rPr>
      </w:pPr>
      <w:r w:rsidRPr="00EB05A3">
        <w:rPr>
          <w:rtl/>
        </w:rPr>
        <w:t>(6)</w:t>
      </w:r>
      <w:r w:rsidR="003A67F1">
        <w:rPr>
          <w:rtl/>
          <w:lang w:bidi="fa-IR"/>
        </w:rPr>
        <w:t xml:space="preserve"> تقدّم في المسألة السابقة.</w:t>
      </w:r>
    </w:p>
    <w:p w:rsidR="00C41AE4" w:rsidRDefault="00C41AE4" w:rsidP="006F79F7">
      <w:pPr>
        <w:pStyle w:val="libNormal"/>
        <w:rPr>
          <w:rtl/>
          <w:lang w:bidi="fa-IR"/>
        </w:rPr>
      </w:pPr>
      <w:r>
        <w:rPr>
          <w:rtl/>
          <w:lang w:bidi="fa-IR"/>
        </w:rPr>
        <w:br w:type="page"/>
      </w:r>
    </w:p>
    <w:p w:rsidR="003A67F1" w:rsidRDefault="003A67F1" w:rsidP="00B77704">
      <w:pPr>
        <w:pStyle w:val="libNormal0"/>
        <w:rPr>
          <w:lang w:bidi="fa-IR"/>
        </w:rPr>
      </w:pPr>
      <w:r>
        <w:rPr>
          <w:rtl/>
          <w:lang w:bidi="fa-IR"/>
        </w:rPr>
        <w:lastRenderedPageBreak/>
        <w:t>يعتمر قبل أن تبرأ ذمّته من العمرة.</w:t>
      </w:r>
    </w:p>
    <w:p w:rsidR="003A67F1" w:rsidRDefault="003A67F1" w:rsidP="003A67F1">
      <w:pPr>
        <w:pStyle w:val="libNormal"/>
        <w:rPr>
          <w:lang w:bidi="fa-IR"/>
        </w:rPr>
      </w:pPr>
      <w:r>
        <w:rPr>
          <w:rtl/>
          <w:lang w:bidi="fa-IR"/>
        </w:rPr>
        <w:t>ولو كان قد اعتمر ولم يحج جاز أن ينوب عن غيره في الاعتمار دون الحجّ.</w:t>
      </w:r>
    </w:p>
    <w:p w:rsidR="003A67F1" w:rsidRDefault="003A67F1" w:rsidP="003A67F1">
      <w:pPr>
        <w:pStyle w:val="libNormal"/>
        <w:rPr>
          <w:lang w:bidi="fa-IR"/>
        </w:rPr>
      </w:pPr>
      <w:bookmarkStart w:id="121" w:name="_Toc112686482"/>
      <w:r w:rsidRPr="009368B8">
        <w:rPr>
          <w:rStyle w:val="Heading2Char"/>
          <w:rtl/>
        </w:rPr>
        <w:t>مسألة 86 :</w:t>
      </w:r>
      <w:bookmarkEnd w:id="121"/>
      <w:r>
        <w:rPr>
          <w:rtl/>
          <w:lang w:bidi="fa-IR"/>
        </w:rPr>
        <w:t xml:space="preserve"> الأقرب عندي جواز نيابة العبد عن الح</w:t>
      </w:r>
      <w:r w:rsidR="00B77704">
        <w:rPr>
          <w:rFonts w:hint="cs"/>
          <w:rtl/>
          <w:lang w:bidi="fa-IR"/>
        </w:rPr>
        <w:t>ُ</w:t>
      </w:r>
      <w:r>
        <w:rPr>
          <w:rtl/>
          <w:lang w:bidi="fa-IR"/>
        </w:rPr>
        <w:t xml:space="preserve">رّ بإذن مولاه </w:t>
      </w:r>
      <w:r w:rsidR="00B77704">
        <w:rPr>
          <w:rFonts w:hint="cs"/>
          <w:rtl/>
          <w:lang w:bidi="fa-IR"/>
        </w:rPr>
        <w:t>؛</w:t>
      </w:r>
      <w:r>
        <w:rPr>
          <w:rtl/>
          <w:lang w:bidi="fa-IR"/>
        </w:rPr>
        <w:t xml:space="preserve"> لأنّه مكلّف مسلم لا حجّ عليه ، فجاز أن ينوب عن غيره كالحرّ.</w:t>
      </w:r>
    </w:p>
    <w:p w:rsidR="003A67F1" w:rsidRDefault="003A67F1" w:rsidP="003A67F1">
      <w:pPr>
        <w:pStyle w:val="libNormal"/>
        <w:rPr>
          <w:lang w:bidi="fa-IR"/>
        </w:rPr>
      </w:pPr>
      <w:r>
        <w:rPr>
          <w:rtl/>
          <w:lang w:bidi="fa-IR"/>
        </w:rPr>
        <w:t xml:space="preserve">ومنع أحمد من نيابة العبد والصبي في الفرض </w:t>
      </w:r>
      <w:r w:rsidR="00B77704">
        <w:rPr>
          <w:rFonts w:hint="cs"/>
          <w:rtl/>
          <w:lang w:bidi="fa-IR"/>
        </w:rPr>
        <w:t>؛</w:t>
      </w:r>
      <w:r>
        <w:rPr>
          <w:rtl/>
          <w:lang w:bidi="fa-IR"/>
        </w:rPr>
        <w:t xml:space="preserve"> لأنّهما لم يسقطا فرض الحجّ عن أنفسهما ، فه</w:t>
      </w:r>
      <w:r w:rsidR="00B77704">
        <w:rPr>
          <w:rFonts w:hint="cs"/>
          <w:rtl/>
          <w:lang w:bidi="fa-IR"/>
        </w:rPr>
        <w:t>ُ</w:t>
      </w:r>
      <w:r>
        <w:rPr>
          <w:rtl/>
          <w:lang w:bidi="fa-IR"/>
        </w:rPr>
        <w:t>ما كالحرّ البالغ في ذلك وأولى منه.</w:t>
      </w:r>
    </w:p>
    <w:p w:rsidR="003A67F1" w:rsidRDefault="003A67F1" w:rsidP="003A67F1">
      <w:pPr>
        <w:pStyle w:val="libNormal"/>
        <w:rPr>
          <w:lang w:bidi="fa-IR"/>
        </w:rPr>
      </w:pPr>
      <w:r>
        <w:rPr>
          <w:rtl/>
          <w:lang w:bidi="fa-IR"/>
        </w:rPr>
        <w:t xml:space="preserve">قال : ويحتمل أنّ لهما النيابة في حجّ التطوّع دون الفرض </w:t>
      </w:r>
      <w:r w:rsidR="00B77704">
        <w:rPr>
          <w:rFonts w:hint="cs"/>
          <w:rtl/>
          <w:lang w:bidi="fa-IR"/>
        </w:rPr>
        <w:t>؛</w:t>
      </w:r>
      <w:r>
        <w:rPr>
          <w:rtl/>
          <w:lang w:bidi="fa-IR"/>
        </w:rPr>
        <w:t xml:space="preserve"> لأنّهما من أهل التطوّع دون الفرض ، ولا يمكن أن تقع الحجّة التي نابا فيها عن فرضهما </w:t>
      </w:r>
      <w:r w:rsidR="00B77704">
        <w:rPr>
          <w:rFonts w:hint="cs"/>
          <w:rtl/>
          <w:lang w:bidi="fa-IR"/>
        </w:rPr>
        <w:t>؛</w:t>
      </w:r>
      <w:r>
        <w:rPr>
          <w:rtl/>
          <w:lang w:bidi="fa-IR"/>
        </w:rPr>
        <w:t xml:space="preserve"> لكونهما ليسا من أهله فبقيت لمن فعلت عنه ، فلا يلزمهما ردّ ما أخذا لذلك ، كالبالغ الح</w:t>
      </w:r>
      <w:r w:rsidR="00B77704">
        <w:rPr>
          <w:rFonts w:hint="cs"/>
          <w:rtl/>
          <w:lang w:bidi="fa-IR"/>
        </w:rPr>
        <w:t>ُ</w:t>
      </w:r>
      <w:r>
        <w:rPr>
          <w:rtl/>
          <w:lang w:bidi="fa-IR"/>
        </w:rPr>
        <w:t xml:space="preserve">رّ الذي قد حجّ عن نفسه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وليس بجيّد </w:t>
      </w:r>
      <w:r w:rsidR="00B77704">
        <w:rPr>
          <w:rFonts w:hint="cs"/>
          <w:rtl/>
          <w:lang w:bidi="fa-IR"/>
        </w:rPr>
        <w:t>؛</w:t>
      </w:r>
      <w:r>
        <w:rPr>
          <w:rtl/>
          <w:lang w:bidi="fa-IR"/>
        </w:rPr>
        <w:t xml:space="preserve"> فإنّ الح</w:t>
      </w:r>
      <w:r w:rsidR="00B77704">
        <w:rPr>
          <w:rFonts w:hint="cs"/>
          <w:rtl/>
          <w:lang w:bidi="fa-IR"/>
        </w:rPr>
        <w:t>ُ</w:t>
      </w:r>
      <w:r>
        <w:rPr>
          <w:rtl/>
          <w:lang w:bidi="fa-IR"/>
        </w:rPr>
        <w:t>رّ البالغ له أهلية استحقاق وجوب الحجّ عليه ، بخلافهما ، بل حملهما على من أسقط فرضه بالحجّ أولى.</w:t>
      </w:r>
    </w:p>
    <w:p w:rsidR="003A67F1" w:rsidRDefault="003A67F1" w:rsidP="003A67F1">
      <w:pPr>
        <w:pStyle w:val="libNormal"/>
        <w:rPr>
          <w:lang w:bidi="fa-IR"/>
        </w:rPr>
      </w:pPr>
      <w:bookmarkStart w:id="122" w:name="_Toc112686483"/>
      <w:r w:rsidRPr="009368B8">
        <w:rPr>
          <w:rStyle w:val="Heading2Char"/>
          <w:rtl/>
        </w:rPr>
        <w:t>مسألة 87 :</w:t>
      </w:r>
      <w:bookmarkEnd w:id="122"/>
      <w:r>
        <w:rPr>
          <w:rtl/>
          <w:lang w:bidi="fa-IR"/>
        </w:rPr>
        <w:t xml:space="preserve"> إذا حجّ الصرورة العاجز عن غيره ، فقد بيّنّا صحته ، وأنّه يجزئ عن المنوب ، أمّا النائب فلا يجزئه ما فعله في النيابة عن حجّة الإ</w:t>
      </w:r>
      <w:r w:rsidR="00B77704">
        <w:rPr>
          <w:rFonts w:hint="cs"/>
          <w:rtl/>
          <w:lang w:bidi="fa-IR"/>
        </w:rPr>
        <w:t>ِ</w:t>
      </w:r>
      <w:r>
        <w:rPr>
          <w:rtl/>
          <w:lang w:bidi="fa-IR"/>
        </w:rPr>
        <w:t>سلام إن كانت قد وجبت عليه أوّلا</w:t>
      </w:r>
      <w:r w:rsidR="00B77704">
        <w:rPr>
          <w:rFonts w:hint="cs"/>
          <w:rtl/>
          <w:lang w:bidi="fa-IR"/>
        </w:rPr>
        <w:t>ً</w:t>
      </w:r>
      <w:r>
        <w:rPr>
          <w:rtl/>
          <w:lang w:bidi="fa-IR"/>
        </w:rPr>
        <w:t xml:space="preserve"> ثم عجز عنها ، أو لم يتحقّق بعد وجوبها عليه.</w:t>
      </w:r>
    </w:p>
    <w:p w:rsidR="003A67F1" w:rsidRDefault="003A67F1" w:rsidP="003A67F1">
      <w:pPr>
        <w:pStyle w:val="libNormal"/>
        <w:rPr>
          <w:lang w:bidi="fa-IR"/>
        </w:rPr>
      </w:pPr>
      <w:r>
        <w:rPr>
          <w:rtl/>
          <w:lang w:bidi="fa-IR"/>
        </w:rPr>
        <w:t>أمّا الإ</w:t>
      </w:r>
      <w:r w:rsidR="00B77704">
        <w:rPr>
          <w:rFonts w:hint="cs"/>
          <w:rtl/>
          <w:lang w:bidi="fa-IR"/>
        </w:rPr>
        <w:t>ِ</w:t>
      </w:r>
      <w:r>
        <w:rPr>
          <w:rtl/>
          <w:lang w:bidi="fa-IR"/>
        </w:rPr>
        <w:t xml:space="preserve">جزاء عن الميّت : فلما تقدّم </w:t>
      </w:r>
      <w:r w:rsidR="00EB05A3" w:rsidRPr="00EB05A3">
        <w:rPr>
          <w:rStyle w:val="libFootnotenumChar"/>
          <w:rtl/>
        </w:rPr>
        <w:t>(2)</w:t>
      </w:r>
      <w:r>
        <w:rPr>
          <w:rtl/>
          <w:lang w:bidi="fa-IR"/>
        </w:rPr>
        <w:t xml:space="preserve"> في حديث محمد بن مسلم </w:t>
      </w:r>
      <w:r w:rsidR="00E9208D">
        <w:rPr>
          <w:rtl/>
          <w:lang w:bidi="fa-IR"/>
        </w:rPr>
        <w:t>-</w:t>
      </w:r>
      <w:r>
        <w:rPr>
          <w:rtl/>
          <w:lang w:bidi="fa-IR"/>
        </w:rPr>
        <w:t xml:space="preserve"> في الصحيح </w:t>
      </w:r>
      <w:r w:rsidR="00E9208D">
        <w:rPr>
          <w:rtl/>
          <w:lang w:bidi="fa-IR"/>
        </w:rPr>
        <w:t>-</w:t>
      </w:r>
      <w:r>
        <w:rPr>
          <w:rtl/>
          <w:lang w:bidi="fa-IR"/>
        </w:rPr>
        <w:t xml:space="preserve"> عن أحدهما </w:t>
      </w:r>
      <w:r w:rsidR="00C564CA" w:rsidRPr="00C564CA">
        <w:rPr>
          <w:rStyle w:val="libAlaemChar"/>
          <w:rtl/>
        </w:rPr>
        <w:t>عليهما‌السلام</w:t>
      </w:r>
      <w:r>
        <w:rPr>
          <w:rtl/>
          <w:lang w:bidi="fa-IR"/>
        </w:rPr>
        <w:t xml:space="preserve"> ، قال : « لا بأس أن يحجّ الصرورة عن الصرورة ».</w:t>
      </w:r>
    </w:p>
    <w:p w:rsidR="003A67F1" w:rsidRDefault="003A67F1" w:rsidP="003A67F1">
      <w:pPr>
        <w:pStyle w:val="libNormal"/>
        <w:rPr>
          <w:lang w:bidi="fa-IR"/>
        </w:rPr>
      </w:pPr>
      <w:r>
        <w:rPr>
          <w:rtl/>
          <w:lang w:bidi="fa-IR"/>
        </w:rPr>
        <w:t>وأمّا عدم الإ</w:t>
      </w:r>
      <w:r w:rsidR="009558C2">
        <w:rPr>
          <w:rFonts w:hint="cs"/>
          <w:rtl/>
          <w:lang w:bidi="fa-IR"/>
        </w:rPr>
        <w:t>ِ</w:t>
      </w:r>
      <w:r>
        <w:rPr>
          <w:rtl/>
          <w:lang w:bidi="fa-IR"/>
        </w:rPr>
        <w:t>جزاء عن النائب : فلأنّه على تقدير عدم وجوب الحج عليه أوّلا</w:t>
      </w:r>
      <w:r w:rsidR="009558C2">
        <w:rPr>
          <w:rFonts w:hint="cs"/>
          <w:rtl/>
          <w:lang w:bidi="fa-IR"/>
        </w:rPr>
        <w:t>ً</w:t>
      </w:r>
      <w:r>
        <w:rPr>
          <w:rtl/>
          <w:lang w:bidi="fa-IR"/>
        </w:rPr>
        <w:t xml:space="preserve"> بري‌ء الذمّة من الحجّ ، فلا يتحقّق عليه وجوب ، فلا يتحقّق فيه </w:t>
      </w:r>
      <w:r w:rsidR="009558C2">
        <w:rPr>
          <w:rFonts w:hint="cs"/>
          <w:rtl/>
          <w:lang w:bidi="fa-IR"/>
        </w:rPr>
        <w:t>إ</w:t>
      </w:r>
      <w:r>
        <w:rPr>
          <w:rtl/>
          <w:lang w:bidi="fa-IR"/>
        </w:rPr>
        <w:t>جزاء ،</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202 ، الشرح الكبير 3 : 210.</w:t>
      </w:r>
    </w:p>
    <w:p w:rsidR="00381EC4" w:rsidRDefault="00EB05A3" w:rsidP="00EB05A3">
      <w:pPr>
        <w:pStyle w:val="libFootnote0"/>
        <w:rPr>
          <w:lang w:bidi="fa-IR"/>
        </w:rPr>
      </w:pPr>
      <w:r w:rsidRPr="00EB05A3">
        <w:rPr>
          <w:rtl/>
        </w:rPr>
        <w:t>(2)</w:t>
      </w:r>
      <w:r w:rsidR="003A67F1">
        <w:rPr>
          <w:rtl/>
          <w:lang w:bidi="fa-IR"/>
        </w:rPr>
        <w:t xml:space="preserve"> تقدم في المسألة 84.</w:t>
      </w:r>
    </w:p>
    <w:p w:rsidR="00C41AE4" w:rsidRDefault="00C41AE4" w:rsidP="006F79F7">
      <w:pPr>
        <w:pStyle w:val="libNormal"/>
        <w:rPr>
          <w:rtl/>
          <w:lang w:bidi="fa-IR"/>
        </w:rPr>
      </w:pPr>
      <w:r>
        <w:rPr>
          <w:rtl/>
          <w:lang w:bidi="fa-IR"/>
        </w:rPr>
        <w:br w:type="page"/>
      </w:r>
    </w:p>
    <w:p w:rsidR="003A67F1" w:rsidRDefault="003A67F1" w:rsidP="009558C2">
      <w:pPr>
        <w:pStyle w:val="libNormal0"/>
        <w:rPr>
          <w:lang w:bidi="fa-IR"/>
        </w:rPr>
      </w:pPr>
      <w:r>
        <w:rPr>
          <w:rtl/>
          <w:lang w:bidi="fa-IR"/>
        </w:rPr>
        <w:lastRenderedPageBreak/>
        <w:t>وأمّا إذا كان قد وجب عليه أوّلا</w:t>
      </w:r>
      <w:r w:rsidR="009558C2">
        <w:rPr>
          <w:rFonts w:hint="cs"/>
          <w:rtl/>
          <w:lang w:bidi="fa-IR"/>
        </w:rPr>
        <w:t>ً</w:t>
      </w:r>
      <w:r>
        <w:rPr>
          <w:rtl/>
          <w:lang w:bidi="fa-IR"/>
        </w:rPr>
        <w:t xml:space="preserve"> : فلأنّه لم يأت بالواجب فيبقى في عهدة التكليف </w:t>
      </w:r>
      <w:r w:rsidR="009558C2">
        <w:rPr>
          <w:rFonts w:hint="cs"/>
          <w:rtl/>
          <w:lang w:bidi="fa-IR"/>
        </w:rPr>
        <w:t>؛</w:t>
      </w:r>
      <w:r>
        <w:rPr>
          <w:rtl/>
          <w:lang w:bidi="fa-IR"/>
        </w:rPr>
        <w:t xml:space="preserve"> لأنّ الحجّ الذي أتى به كان عن المنوب ، فيبقى ما ثبت عليه أوّلا</w:t>
      </w:r>
      <w:r w:rsidR="009558C2">
        <w:rPr>
          <w:rFonts w:hint="cs"/>
          <w:rtl/>
          <w:lang w:bidi="fa-IR"/>
        </w:rPr>
        <w:t>ً</w:t>
      </w:r>
      <w:r>
        <w:rPr>
          <w:rtl/>
          <w:lang w:bidi="fa-IR"/>
        </w:rPr>
        <w:t>.</w:t>
      </w:r>
    </w:p>
    <w:p w:rsidR="003A67F1" w:rsidRDefault="003A67F1" w:rsidP="003A67F1">
      <w:pPr>
        <w:pStyle w:val="libNormal"/>
        <w:rPr>
          <w:lang w:bidi="fa-IR"/>
        </w:rPr>
      </w:pPr>
      <w:r>
        <w:rPr>
          <w:rtl/>
          <w:lang w:bidi="fa-IR"/>
        </w:rPr>
        <w:t xml:space="preserve">وقد روى معاوية بن عمّار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 حجّ الصرورة يجزئ عنه وعمّن حجّ عنه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قال الشيخ </w:t>
      </w:r>
      <w:r w:rsidR="00D95353" w:rsidRPr="00D95353">
        <w:rPr>
          <w:rStyle w:val="libAlaemChar"/>
          <w:rFonts w:hint="cs"/>
          <w:rtl/>
        </w:rPr>
        <w:t>رحمه‌الله</w:t>
      </w:r>
      <w:r w:rsidR="009558C2">
        <w:rPr>
          <w:rFonts w:hint="cs"/>
          <w:rtl/>
          <w:lang w:bidi="fa-IR"/>
        </w:rPr>
        <w:t xml:space="preserve"> </w:t>
      </w:r>
      <w:r>
        <w:rPr>
          <w:rtl/>
          <w:lang w:bidi="fa-IR"/>
        </w:rPr>
        <w:t>: معنى قوله : « يجزئ عنه » ما دام معسرا</w:t>
      </w:r>
      <w:r w:rsidR="009558C2">
        <w:rPr>
          <w:rFonts w:hint="cs"/>
          <w:rtl/>
          <w:lang w:bidi="fa-IR"/>
        </w:rPr>
        <w:t>ً</w:t>
      </w:r>
      <w:r>
        <w:rPr>
          <w:rtl/>
          <w:lang w:bidi="fa-IR"/>
        </w:rPr>
        <w:t xml:space="preserve"> لا مال له ، فإذا أيسر ، وجب عليه الحجّ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أقول : ويحتمل أن يكون المراد : أنّه يجزئ عنه عمّا وجب عليه بالاستئجار.</w:t>
      </w:r>
    </w:p>
    <w:p w:rsidR="003A67F1" w:rsidRDefault="003A67F1" w:rsidP="003A67F1">
      <w:pPr>
        <w:pStyle w:val="libNormal"/>
        <w:rPr>
          <w:lang w:bidi="fa-IR"/>
        </w:rPr>
      </w:pPr>
      <w:bookmarkStart w:id="123" w:name="_Toc112686484"/>
      <w:r w:rsidRPr="009368B8">
        <w:rPr>
          <w:rStyle w:val="Heading2Char"/>
          <w:rtl/>
        </w:rPr>
        <w:t>مسألة 88 :</w:t>
      </w:r>
      <w:bookmarkEnd w:id="123"/>
      <w:r>
        <w:rPr>
          <w:rtl/>
          <w:lang w:bidi="fa-IR"/>
        </w:rPr>
        <w:t xml:space="preserve"> النائب كالمنوب ، قاله أحمد ، فلو أحرم النائب بتطوّع أو نذر عمّن لم يحجّ حجّة الإ</w:t>
      </w:r>
      <w:r w:rsidR="009558C2">
        <w:rPr>
          <w:rFonts w:hint="cs"/>
          <w:rtl/>
          <w:lang w:bidi="fa-IR"/>
        </w:rPr>
        <w:t>ِ</w:t>
      </w:r>
      <w:r>
        <w:rPr>
          <w:rtl/>
          <w:lang w:bidi="fa-IR"/>
        </w:rPr>
        <w:t>سلام ، وقع عن حجّة الإ</w:t>
      </w:r>
      <w:r w:rsidR="009558C2">
        <w:rPr>
          <w:rFonts w:hint="cs"/>
          <w:rtl/>
          <w:lang w:bidi="fa-IR"/>
        </w:rPr>
        <w:t>ِ</w:t>
      </w:r>
      <w:r>
        <w:rPr>
          <w:rtl/>
          <w:lang w:bidi="fa-IR"/>
        </w:rPr>
        <w:t xml:space="preserve">سلام ، لأنّ النائب يجري مجرى المنوب عنه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والتحقيق أن نقول : إن كان النائب قد استؤجر لإ</w:t>
      </w:r>
      <w:r w:rsidR="009558C2">
        <w:rPr>
          <w:rFonts w:hint="cs"/>
          <w:rtl/>
          <w:lang w:bidi="fa-IR"/>
        </w:rPr>
        <w:t>ِ</w:t>
      </w:r>
      <w:r>
        <w:rPr>
          <w:rtl/>
          <w:lang w:bidi="fa-IR"/>
        </w:rPr>
        <w:t>يقاع حجّ تطوّع أو نذر ، ففعل ما استؤجر له ، أجزأ عنه ، ولا يجزئ عن المنوب إن كان عليه حجّة الإ</w:t>
      </w:r>
      <w:r w:rsidR="009558C2">
        <w:rPr>
          <w:rFonts w:hint="cs"/>
          <w:rtl/>
          <w:lang w:bidi="fa-IR"/>
        </w:rPr>
        <w:t>ِ</w:t>
      </w:r>
      <w:r>
        <w:rPr>
          <w:rtl/>
          <w:lang w:bidi="fa-IR"/>
        </w:rPr>
        <w:t xml:space="preserve">سلام </w:t>
      </w:r>
      <w:r w:rsidR="009558C2">
        <w:rPr>
          <w:rFonts w:hint="cs"/>
          <w:rtl/>
          <w:lang w:bidi="fa-IR"/>
        </w:rPr>
        <w:t>؛</w:t>
      </w:r>
      <w:r>
        <w:rPr>
          <w:rtl/>
          <w:lang w:bidi="fa-IR"/>
        </w:rPr>
        <w:t xml:space="preserve"> لأنّه لم ينوها. وإن تبرّع النائب بالحجّ عنه في أحد النسكين : إمّا النذر أو التطوّع ، لم ينقلب إلى حجّة الإ</w:t>
      </w:r>
      <w:r w:rsidR="009558C2">
        <w:rPr>
          <w:rFonts w:hint="cs"/>
          <w:rtl/>
          <w:lang w:bidi="fa-IR"/>
        </w:rPr>
        <w:t>ِ</w:t>
      </w:r>
      <w:r>
        <w:rPr>
          <w:rtl/>
          <w:lang w:bidi="fa-IR"/>
        </w:rPr>
        <w:t>سلام أيضا</w:t>
      </w:r>
      <w:r w:rsidR="009558C2">
        <w:rPr>
          <w:rFonts w:hint="cs"/>
          <w:rtl/>
          <w:lang w:bidi="fa-IR"/>
        </w:rPr>
        <w:t>ً</w:t>
      </w:r>
      <w:r>
        <w:rPr>
          <w:rtl/>
          <w:lang w:bidi="fa-IR"/>
        </w:rPr>
        <w:t>.</w:t>
      </w:r>
    </w:p>
    <w:p w:rsidR="003A67F1" w:rsidRDefault="003A67F1" w:rsidP="003A67F1">
      <w:pPr>
        <w:pStyle w:val="libNormal"/>
        <w:rPr>
          <w:lang w:bidi="fa-IR"/>
        </w:rPr>
      </w:pPr>
      <w:r>
        <w:rPr>
          <w:rtl/>
          <w:lang w:bidi="fa-IR"/>
        </w:rPr>
        <w:t>وإن كان النائب قد استؤجر لإ</w:t>
      </w:r>
      <w:r w:rsidR="009558C2">
        <w:rPr>
          <w:rFonts w:hint="cs"/>
          <w:rtl/>
          <w:lang w:bidi="fa-IR"/>
        </w:rPr>
        <w:t>ِ</w:t>
      </w:r>
      <w:r>
        <w:rPr>
          <w:rtl/>
          <w:lang w:bidi="fa-IR"/>
        </w:rPr>
        <w:t>يقاع حجّة الإ</w:t>
      </w:r>
      <w:r w:rsidR="009558C2">
        <w:rPr>
          <w:rFonts w:hint="cs"/>
          <w:rtl/>
          <w:lang w:bidi="fa-IR"/>
        </w:rPr>
        <w:t>ِ</w:t>
      </w:r>
      <w:r>
        <w:rPr>
          <w:rtl/>
          <w:lang w:bidi="fa-IR"/>
        </w:rPr>
        <w:t xml:space="preserve">سلام ، فنوى التطوّع عنه أو عن المنوب ، أو النذر كذلك ، لم يجزئه </w:t>
      </w:r>
      <w:r w:rsidR="009558C2">
        <w:rPr>
          <w:rFonts w:hint="cs"/>
          <w:rtl/>
          <w:lang w:bidi="fa-IR"/>
        </w:rPr>
        <w:t>؛</w:t>
      </w:r>
      <w:r>
        <w:rPr>
          <w:rtl/>
          <w:lang w:bidi="fa-IR"/>
        </w:rPr>
        <w:t xml:space="preserve"> لأنّه لم يفعل ما وقع عليه عقد الإ</w:t>
      </w:r>
      <w:r w:rsidR="009558C2">
        <w:rPr>
          <w:rFonts w:hint="cs"/>
          <w:rtl/>
          <w:lang w:bidi="fa-IR"/>
        </w:rPr>
        <w:t>ِ</w:t>
      </w:r>
      <w:r>
        <w:rPr>
          <w:rtl/>
          <w:lang w:bidi="fa-IR"/>
        </w:rPr>
        <w:t>جارة.</w:t>
      </w:r>
    </w:p>
    <w:p w:rsidR="003A67F1" w:rsidRDefault="003A67F1" w:rsidP="003A67F1">
      <w:pPr>
        <w:pStyle w:val="libNormal"/>
        <w:rPr>
          <w:lang w:bidi="fa-IR"/>
        </w:rPr>
      </w:pPr>
      <w:bookmarkStart w:id="124" w:name="_Toc112686485"/>
      <w:r w:rsidRPr="009368B8">
        <w:rPr>
          <w:rStyle w:val="Heading2Char"/>
          <w:rtl/>
        </w:rPr>
        <w:t>مسألة 89 :</w:t>
      </w:r>
      <w:bookmarkEnd w:id="124"/>
      <w:r>
        <w:rPr>
          <w:rtl/>
          <w:lang w:bidi="fa-IR"/>
        </w:rPr>
        <w:t xml:space="preserve"> لو استناب رجلين في حجّة الإ</w:t>
      </w:r>
      <w:r w:rsidR="009558C2">
        <w:rPr>
          <w:rFonts w:hint="cs"/>
          <w:rtl/>
          <w:lang w:bidi="fa-IR"/>
        </w:rPr>
        <w:t>ِ</w:t>
      </w:r>
      <w:r>
        <w:rPr>
          <w:rtl/>
          <w:lang w:bidi="fa-IR"/>
        </w:rPr>
        <w:t>سلام ومنذورة أو تطوّع في عام ، فأيّهما سبق بالإ</w:t>
      </w:r>
      <w:r w:rsidR="009558C2">
        <w:rPr>
          <w:rFonts w:hint="cs"/>
          <w:rtl/>
          <w:lang w:bidi="fa-IR"/>
        </w:rPr>
        <w:t>ِ</w:t>
      </w:r>
      <w:r>
        <w:rPr>
          <w:rtl/>
          <w:lang w:bidi="fa-IR"/>
        </w:rPr>
        <w:t>حرام وقعت حجّته عن حجّة الإ</w:t>
      </w:r>
      <w:r w:rsidR="009558C2">
        <w:rPr>
          <w:rFonts w:hint="cs"/>
          <w:rtl/>
          <w:lang w:bidi="fa-IR"/>
        </w:rPr>
        <w:t>ِ</w:t>
      </w:r>
      <w:r>
        <w:rPr>
          <w:rtl/>
          <w:lang w:bidi="fa-IR"/>
        </w:rPr>
        <w:t>سلام ، وتقع ال</w:t>
      </w:r>
      <w:r w:rsidR="009558C2">
        <w:rPr>
          <w:rFonts w:hint="cs"/>
          <w:rtl/>
          <w:lang w:bidi="fa-IR"/>
        </w:rPr>
        <w:t>اُ</w:t>
      </w:r>
      <w:r>
        <w:rPr>
          <w:rtl/>
          <w:lang w:bidi="fa-IR"/>
        </w:rPr>
        <w:t>خرى تطوّعا</w:t>
      </w:r>
      <w:r w:rsidR="009558C2">
        <w:rPr>
          <w:rFonts w:hint="cs"/>
          <w:rtl/>
          <w:lang w:bidi="fa-IR"/>
        </w:rPr>
        <w:t>ً</w:t>
      </w:r>
      <w:r>
        <w:rPr>
          <w:rtl/>
          <w:lang w:bidi="fa-IR"/>
        </w:rPr>
        <w:t xml:space="preserve"> أو عن النذر </w:t>
      </w:r>
      <w:r w:rsidR="00E9208D">
        <w:rPr>
          <w:rtl/>
          <w:lang w:bidi="fa-IR"/>
        </w:rPr>
        <w:t>-</w:t>
      </w:r>
      <w:r>
        <w:rPr>
          <w:rtl/>
          <w:lang w:bidi="fa-IR"/>
        </w:rPr>
        <w:t xml:space="preserve"> قاله أحمد </w:t>
      </w:r>
      <w:r w:rsidR="00E9208D">
        <w:rPr>
          <w:rtl/>
          <w:lang w:bidi="fa-IR"/>
        </w:rPr>
        <w:t>-</w:t>
      </w:r>
      <w:r>
        <w:rPr>
          <w:rtl/>
          <w:lang w:bidi="fa-IR"/>
        </w:rPr>
        <w:t xml:space="preserve"> لأنّه لا يقع الإ</w:t>
      </w:r>
      <w:r w:rsidR="009558C2">
        <w:rPr>
          <w:rFonts w:hint="cs"/>
          <w:rtl/>
          <w:lang w:bidi="fa-IR"/>
        </w:rPr>
        <w:t>ِ</w:t>
      </w:r>
      <w:r>
        <w:rPr>
          <w:rtl/>
          <w:lang w:bidi="fa-IR"/>
        </w:rPr>
        <w:t>حرام عن غير حجّة الإ</w:t>
      </w:r>
      <w:r w:rsidR="009558C2">
        <w:rPr>
          <w:rFonts w:hint="cs"/>
          <w:rtl/>
          <w:lang w:bidi="fa-IR"/>
        </w:rPr>
        <w:t>ِ</w:t>
      </w:r>
      <w:r>
        <w:rPr>
          <w:rtl/>
          <w:lang w:bidi="fa-IR"/>
        </w:rPr>
        <w:t>سلام ممّن‌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411 </w:t>
      </w:r>
      <w:r w:rsidR="00E9208D">
        <w:rPr>
          <w:rtl/>
          <w:lang w:bidi="fa-IR"/>
        </w:rPr>
        <w:t>-</w:t>
      </w:r>
      <w:r w:rsidR="003A67F1">
        <w:rPr>
          <w:rtl/>
          <w:lang w:bidi="fa-IR"/>
        </w:rPr>
        <w:t xml:space="preserve"> 412 </w:t>
      </w:r>
      <w:r w:rsidR="009558C2">
        <w:rPr>
          <w:rFonts w:hint="cs"/>
          <w:rtl/>
          <w:lang w:bidi="fa-IR"/>
        </w:rPr>
        <w:t>/</w:t>
      </w:r>
      <w:r w:rsidR="003A67F1">
        <w:rPr>
          <w:rtl/>
          <w:lang w:bidi="fa-IR"/>
        </w:rPr>
        <w:t xml:space="preserve"> 1432 ، الاستبصار 2 : 320 </w:t>
      </w:r>
      <w:r w:rsidR="009558C2">
        <w:rPr>
          <w:rFonts w:hint="cs"/>
          <w:rtl/>
          <w:lang w:bidi="fa-IR"/>
        </w:rPr>
        <w:t>/</w:t>
      </w:r>
      <w:r w:rsidR="003A67F1">
        <w:rPr>
          <w:rtl/>
          <w:lang w:bidi="fa-IR"/>
        </w:rPr>
        <w:t xml:space="preserve"> 1136.</w:t>
      </w:r>
    </w:p>
    <w:p w:rsidR="003A67F1" w:rsidRDefault="00EB05A3" w:rsidP="00EB05A3">
      <w:pPr>
        <w:pStyle w:val="libFootnote0"/>
        <w:rPr>
          <w:lang w:bidi="fa-IR"/>
        </w:rPr>
      </w:pPr>
      <w:r w:rsidRPr="00EB05A3">
        <w:rPr>
          <w:rtl/>
        </w:rPr>
        <w:t>(2)</w:t>
      </w:r>
      <w:r w:rsidR="003A67F1">
        <w:rPr>
          <w:rtl/>
          <w:lang w:bidi="fa-IR"/>
        </w:rPr>
        <w:t xml:space="preserve"> التهذيب 5 : 412 ، ال</w:t>
      </w:r>
      <w:r w:rsidR="009558C2">
        <w:rPr>
          <w:rFonts w:hint="cs"/>
          <w:rtl/>
          <w:lang w:bidi="fa-IR"/>
        </w:rPr>
        <w:t>ا</w:t>
      </w:r>
      <w:r w:rsidR="003A67F1">
        <w:rPr>
          <w:rtl/>
          <w:lang w:bidi="fa-IR"/>
        </w:rPr>
        <w:t>ستبصار 2 : 321.</w:t>
      </w:r>
    </w:p>
    <w:p w:rsidR="00381EC4" w:rsidRDefault="00EB05A3" w:rsidP="00EB05A3">
      <w:pPr>
        <w:pStyle w:val="libFootnote0"/>
        <w:rPr>
          <w:lang w:bidi="fa-IR"/>
        </w:rPr>
      </w:pPr>
      <w:r w:rsidRPr="00EB05A3">
        <w:rPr>
          <w:rtl/>
        </w:rPr>
        <w:t>(3)</w:t>
      </w:r>
      <w:r w:rsidR="003A67F1">
        <w:rPr>
          <w:rtl/>
          <w:lang w:bidi="fa-IR"/>
        </w:rPr>
        <w:t xml:space="preserve"> المغني 3 : 202 ، الشرح الكبير 3 : 209 </w:t>
      </w:r>
      <w:r w:rsidR="00E9208D">
        <w:rPr>
          <w:rtl/>
          <w:lang w:bidi="fa-IR"/>
        </w:rPr>
        <w:t>-</w:t>
      </w:r>
      <w:r w:rsidR="003A67F1">
        <w:rPr>
          <w:rtl/>
          <w:lang w:bidi="fa-IR"/>
        </w:rPr>
        <w:t xml:space="preserve"> 210.</w:t>
      </w:r>
    </w:p>
    <w:p w:rsidR="00C41AE4" w:rsidRDefault="00C41AE4" w:rsidP="006F79F7">
      <w:pPr>
        <w:pStyle w:val="libNormal"/>
        <w:rPr>
          <w:rtl/>
          <w:lang w:bidi="fa-IR"/>
        </w:rPr>
      </w:pPr>
      <w:r>
        <w:rPr>
          <w:rtl/>
          <w:lang w:bidi="fa-IR"/>
        </w:rPr>
        <w:br w:type="page"/>
      </w:r>
    </w:p>
    <w:p w:rsidR="003A67F1" w:rsidRDefault="003A67F1" w:rsidP="009558C2">
      <w:pPr>
        <w:pStyle w:val="libNormal0"/>
        <w:rPr>
          <w:lang w:bidi="fa-IR"/>
        </w:rPr>
      </w:pPr>
      <w:r>
        <w:rPr>
          <w:rtl/>
          <w:lang w:bidi="fa-IR"/>
        </w:rPr>
        <w:lastRenderedPageBreak/>
        <w:t xml:space="preserve">هي عليه فكذا من نائبه </w:t>
      </w:r>
      <w:r w:rsidR="00EB05A3" w:rsidRPr="00EB05A3">
        <w:rPr>
          <w:rStyle w:val="libFootnotenumChar"/>
          <w:rtl/>
        </w:rPr>
        <w:t>(1)</w:t>
      </w:r>
      <w:r>
        <w:rPr>
          <w:rtl/>
          <w:lang w:bidi="fa-IR"/>
        </w:rPr>
        <w:t>. وفيه إشكال.</w:t>
      </w:r>
    </w:p>
    <w:p w:rsidR="003A67F1" w:rsidRDefault="003A67F1" w:rsidP="003A67F1">
      <w:pPr>
        <w:pStyle w:val="libNormal"/>
        <w:rPr>
          <w:lang w:bidi="fa-IR"/>
        </w:rPr>
      </w:pPr>
      <w:r>
        <w:rPr>
          <w:rtl/>
          <w:lang w:bidi="fa-IR"/>
        </w:rPr>
        <w:t>والأقرب : أنّه إذا اتّفق الزمان ، صحّ العقد ، فإذا حجّا في ذلك العام ، أجزأ حجّهما ، ولا اعتبار بتقديم إحرام أحدهما على إحرام الآخر ، بل إن كان السابق إحرام الواجب ، فلا بحث ، وإن كان إحرام المنذورة أو التطوّع ، أجزأ أيضا</w:t>
      </w:r>
      <w:r w:rsidR="009558C2">
        <w:rPr>
          <w:rFonts w:hint="cs"/>
          <w:rtl/>
          <w:lang w:bidi="fa-IR"/>
        </w:rPr>
        <w:t>ً</w:t>
      </w:r>
      <w:r>
        <w:rPr>
          <w:rtl/>
          <w:lang w:bidi="fa-IR"/>
        </w:rPr>
        <w:t xml:space="preserve"> </w:t>
      </w:r>
      <w:r w:rsidR="009558C2">
        <w:rPr>
          <w:rFonts w:hint="cs"/>
          <w:rtl/>
          <w:lang w:bidi="fa-IR"/>
        </w:rPr>
        <w:t>؛</w:t>
      </w:r>
      <w:r>
        <w:rPr>
          <w:rtl/>
          <w:lang w:bidi="fa-IR"/>
        </w:rPr>
        <w:t xml:space="preserve"> لأنّ الحجّتين تقعان في ذلك العام.</w:t>
      </w:r>
    </w:p>
    <w:p w:rsidR="003A67F1" w:rsidRDefault="003A67F1" w:rsidP="003A67F1">
      <w:pPr>
        <w:pStyle w:val="libNormal"/>
        <w:rPr>
          <w:lang w:bidi="fa-IR"/>
        </w:rPr>
      </w:pPr>
      <w:r>
        <w:rPr>
          <w:rtl/>
          <w:lang w:bidi="fa-IR"/>
        </w:rPr>
        <w:t>ولو صدّ النائب في حجّة الإ</w:t>
      </w:r>
      <w:r w:rsidR="009558C2">
        <w:rPr>
          <w:rFonts w:hint="cs"/>
          <w:rtl/>
          <w:lang w:bidi="fa-IR"/>
        </w:rPr>
        <w:t>ِ</w:t>
      </w:r>
      <w:r>
        <w:rPr>
          <w:rtl/>
          <w:lang w:bidi="fa-IR"/>
        </w:rPr>
        <w:t xml:space="preserve">سلام أو </w:t>
      </w:r>
      <w:r w:rsidR="009558C2">
        <w:rPr>
          <w:rFonts w:hint="cs"/>
          <w:rtl/>
          <w:lang w:bidi="fa-IR"/>
        </w:rPr>
        <w:t>اُ</w:t>
      </w:r>
      <w:r>
        <w:rPr>
          <w:rtl/>
          <w:lang w:bidi="fa-IR"/>
        </w:rPr>
        <w:t>حصر ولم يتمكّن النائب فيها من إتمامها في ذلك العام، فالأقوى صحة حجّة التطوّع.</w:t>
      </w:r>
    </w:p>
    <w:p w:rsidR="003A67F1" w:rsidRDefault="003A67F1" w:rsidP="003A67F1">
      <w:pPr>
        <w:pStyle w:val="libNormal"/>
        <w:rPr>
          <w:lang w:bidi="fa-IR"/>
        </w:rPr>
      </w:pPr>
      <w:r>
        <w:rPr>
          <w:rtl/>
          <w:lang w:bidi="fa-IR"/>
        </w:rPr>
        <w:t>ولو تعدّد العام ، فإن استأجر لحجّ التطوّع أوّلا</w:t>
      </w:r>
      <w:r w:rsidR="009558C2">
        <w:rPr>
          <w:rFonts w:hint="cs"/>
          <w:rtl/>
          <w:lang w:bidi="fa-IR"/>
        </w:rPr>
        <w:t>ً</w:t>
      </w:r>
      <w:r>
        <w:rPr>
          <w:rtl/>
          <w:lang w:bidi="fa-IR"/>
        </w:rPr>
        <w:t xml:space="preserve"> ، فإن تمكّن من الاستئجار عن حجّة الإ</w:t>
      </w:r>
      <w:r w:rsidR="009558C2">
        <w:rPr>
          <w:rFonts w:hint="cs"/>
          <w:rtl/>
          <w:lang w:bidi="fa-IR"/>
        </w:rPr>
        <w:t>ِ</w:t>
      </w:r>
      <w:r>
        <w:rPr>
          <w:rtl/>
          <w:lang w:bidi="fa-IR"/>
        </w:rPr>
        <w:t>سلام ، فالوجه : عدم الصحة ، لكن لو حجّ النائب مع جهله ، استحقّ ال</w:t>
      </w:r>
      <w:r w:rsidR="009558C2">
        <w:rPr>
          <w:rFonts w:hint="cs"/>
          <w:rtl/>
          <w:lang w:bidi="fa-IR"/>
        </w:rPr>
        <w:t>اُ</w:t>
      </w:r>
      <w:r>
        <w:rPr>
          <w:rtl/>
          <w:lang w:bidi="fa-IR"/>
        </w:rPr>
        <w:t>جرة.</w:t>
      </w:r>
    </w:p>
    <w:p w:rsidR="003A67F1" w:rsidRDefault="003A67F1" w:rsidP="003A67F1">
      <w:pPr>
        <w:pStyle w:val="libNormal"/>
        <w:rPr>
          <w:lang w:bidi="fa-IR"/>
        </w:rPr>
      </w:pPr>
      <w:r>
        <w:rPr>
          <w:rtl/>
          <w:lang w:bidi="fa-IR"/>
        </w:rPr>
        <w:t>ولو لم يكن قد تمكّن من الاستئجار لحجّة الإ</w:t>
      </w:r>
      <w:r w:rsidR="009558C2">
        <w:rPr>
          <w:rFonts w:hint="cs"/>
          <w:rtl/>
          <w:lang w:bidi="fa-IR"/>
        </w:rPr>
        <w:t>ِ</w:t>
      </w:r>
      <w:r>
        <w:rPr>
          <w:rtl/>
          <w:lang w:bidi="fa-IR"/>
        </w:rPr>
        <w:t>سلام ، فالأقرب : الصحة ، ثم يستأجر في العام المقبل لحجّة الإ</w:t>
      </w:r>
      <w:r w:rsidR="009558C2">
        <w:rPr>
          <w:rFonts w:hint="cs"/>
          <w:rtl/>
          <w:lang w:bidi="fa-IR"/>
        </w:rPr>
        <w:t>ِ</w:t>
      </w:r>
      <w:r>
        <w:rPr>
          <w:rtl/>
          <w:lang w:bidi="fa-IR"/>
        </w:rPr>
        <w:t>سلام.</w:t>
      </w:r>
    </w:p>
    <w:p w:rsidR="003A67F1" w:rsidRDefault="003A67F1" w:rsidP="003A67F1">
      <w:pPr>
        <w:pStyle w:val="libNormal"/>
        <w:rPr>
          <w:lang w:bidi="fa-IR"/>
        </w:rPr>
      </w:pPr>
      <w:bookmarkStart w:id="125" w:name="_Toc112686486"/>
      <w:r w:rsidRPr="009368B8">
        <w:rPr>
          <w:rStyle w:val="Heading2Char"/>
          <w:rtl/>
        </w:rPr>
        <w:t>مسألة 90 :</w:t>
      </w:r>
      <w:bookmarkEnd w:id="125"/>
      <w:r>
        <w:rPr>
          <w:rtl/>
          <w:lang w:bidi="fa-IR"/>
        </w:rPr>
        <w:t xml:space="preserve"> إذا استؤجر ليحجّ عن غيره ، وكان الحجّ لا يقع عن ذلك الغير ، وجب عليه ردّ ما أخذه من مال الإ</w:t>
      </w:r>
      <w:r w:rsidR="00DF5307">
        <w:rPr>
          <w:rFonts w:hint="cs"/>
          <w:rtl/>
          <w:lang w:bidi="fa-IR"/>
        </w:rPr>
        <w:t>ِ</w:t>
      </w:r>
      <w:r>
        <w:rPr>
          <w:rtl/>
          <w:lang w:bidi="fa-IR"/>
        </w:rPr>
        <w:t>جارة مع علمه بذلك ، لأنّه استؤجر لفعل لا يصح منه إيقاعه ، فوجب عليه ردّ مال الإ</w:t>
      </w:r>
      <w:r w:rsidR="00DF5307">
        <w:rPr>
          <w:rFonts w:hint="cs"/>
          <w:rtl/>
          <w:lang w:bidi="fa-IR"/>
        </w:rPr>
        <w:t>ِ</w:t>
      </w:r>
      <w:r>
        <w:rPr>
          <w:rtl/>
          <w:lang w:bidi="fa-IR"/>
        </w:rPr>
        <w:t>جارة.</w:t>
      </w:r>
    </w:p>
    <w:p w:rsidR="003A67F1" w:rsidRDefault="003A67F1" w:rsidP="003A67F1">
      <w:pPr>
        <w:pStyle w:val="libNormal"/>
        <w:rPr>
          <w:lang w:bidi="fa-IR"/>
        </w:rPr>
      </w:pPr>
      <w:r>
        <w:rPr>
          <w:rtl/>
          <w:lang w:bidi="fa-IR"/>
        </w:rPr>
        <w:t>ولو كان جاهلا</w:t>
      </w:r>
      <w:r w:rsidR="00DF5307">
        <w:rPr>
          <w:rFonts w:hint="cs"/>
          <w:rtl/>
          <w:lang w:bidi="fa-IR"/>
        </w:rPr>
        <w:t>ً</w:t>
      </w:r>
      <w:r>
        <w:rPr>
          <w:rtl/>
          <w:lang w:bidi="fa-IR"/>
        </w:rPr>
        <w:t xml:space="preserve"> ، فالأقرب عدم وجوب الردّ </w:t>
      </w:r>
      <w:r w:rsidR="00E9208D">
        <w:rPr>
          <w:rtl/>
          <w:lang w:bidi="fa-IR"/>
        </w:rPr>
        <w:t>-</w:t>
      </w:r>
      <w:r>
        <w:rPr>
          <w:rtl/>
          <w:lang w:bidi="fa-IR"/>
        </w:rPr>
        <w:t xml:space="preserve"> ويحتمل وجوب ردّ ما فضل عن ا</w:t>
      </w:r>
      <w:r w:rsidR="00DF5307">
        <w:rPr>
          <w:rFonts w:hint="cs"/>
          <w:rtl/>
          <w:lang w:bidi="fa-IR"/>
        </w:rPr>
        <w:t>ُ</w:t>
      </w:r>
      <w:r>
        <w:rPr>
          <w:rtl/>
          <w:lang w:bidi="fa-IR"/>
        </w:rPr>
        <w:t xml:space="preserve">جرة المثل </w:t>
      </w:r>
      <w:r w:rsidR="00E9208D">
        <w:rPr>
          <w:rtl/>
          <w:lang w:bidi="fa-IR"/>
        </w:rPr>
        <w:t>-</w:t>
      </w:r>
      <w:r>
        <w:rPr>
          <w:rtl/>
          <w:lang w:bidi="fa-IR"/>
        </w:rPr>
        <w:t xml:space="preserve"> لتعبه ، فحينئذ</w:t>
      </w:r>
      <w:r w:rsidR="00DF5307">
        <w:rPr>
          <w:rFonts w:hint="cs"/>
          <w:rtl/>
          <w:lang w:bidi="fa-IR"/>
        </w:rPr>
        <w:t>ٍ</w:t>
      </w:r>
      <w:r>
        <w:rPr>
          <w:rtl/>
          <w:lang w:bidi="fa-IR"/>
        </w:rPr>
        <w:t xml:space="preserve"> يحتمل أن يرجع هو بما أعوز.</w:t>
      </w:r>
    </w:p>
    <w:p w:rsidR="003A67F1" w:rsidRDefault="003A67F1" w:rsidP="003A67F1">
      <w:pPr>
        <w:pStyle w:val="libNormal"/>
        <w:rPr>
          <w:lang w:bidi="fa-IR"/>
        </w:rPr>
      </w:pPr>
      <w:bookmarkStart w:id="126" w:name="_Toc112686487"/>
      <w:r w:rsidRPr="009368B8">
        <w:rPr>
          <w:rStyle w:val="Heading2Char"/>
          <w:rtl/>
        </w:rPr>
        <w:t>مسألة 91 :</w:t>
      </w:r>
      <w:bookmarkEnd w:id="126"/>
      <w:r>
        <w:rPr>
          <w:rtl/>
          <w:lang w:bidi="fa-IR"/>
        </w:rPr>
        <w:t xml:space="preserve"> يجوز أن ينوب الرجل عن الرجل وعن المرأة ، وأن تنوب المرأة عن المرأة وعن الرجل في قول عامة أهل العلم </w:t>
      </w:r>
      <w:r w:rsidR="00EB05A3" w:rsidRPr="00EB05A3">
        <w:rPr>
          <w:rStyle w:val="libFootnotenumChar"/>
          <w:rtl/>
        </w:rPr>
        <w:t>(2)</w:t>
      </w:r>
      <w:r>
        <w:rPr>
          <w:rtl/>
          <w:lang w:bidi="fa-IR"/>
        </w:rPr>
        <w:t xml:space="preserve"> ، لا نعلم فيه مخالفا</w:t>
      </w:r>
      <w:r w:rsidR="00DF5307">
        <w:rPr>
          <w:rFonts w:hint="cs"/>
          <w:rtl/>
          <w:lang w:bidi="fa-IR"/>
        </w:rPr>
        <w:t>ً</w:t>
      </w:r>
      <w:r>
        <w:rPr>
          <w:rtl/>
          <w:lang w:bidi="fa-IR"/>
        </w:rPr>
        <w:t xml:space="preserve"> إل</w:t>
      </w:r>
      <w:r w:rsidR="00DF5307">
        <w:rPr>
          <w:rFonts w:hint="cs"/>
          <w:rtl/>
          <w:lang w:bidi="fa-IR"/>
        </w:rPr>
        <w:t>ّ</w:t>
      </w:r>
      <w:r>
        <w:rPr>
          <w:rtl/>
          <w:lang w:bidi="fa-IR"/>
        </w:rPr>
        <w:t xml:space="preserve">ا الحسن بن صالح بن حي </w:t>
      </w:r>
      <w:r w:rsidR="00DF5307">
        <w:rPr>
          <w:rFonts w:hint="cs"/>
          <w:rtl/>
          <w:lang w:bidi="fa-IR"/>
        </w:rPr>
        <w:t>؛</w:t>
      </w:r>
      <w:r>
        <w:rPr>
          <w:rtl/>
          <w:lang w:bidi="fa-IR"/>
        </w:rPr>
        <w:t xml:space="preserve"> فإنّه كره حجّ المرأة عن الرجل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قال ابن المنذر : وهذه غفلة عن ظاهر السنّة ، فإنّ النبي </w:t>
      </w:r>
      <w:r w:rsidR="006364A8" w:rsidRPr="006364A8">
        <w:rPr>
          <w:rStyle w:val="libAlaemChar"/>
          <w:rtl/>
        </w:rPr>
        <w:t>صلى‌الله‌عليه‌وآله</w:t>
      </w:r>
      <w:r>
        <w:rPr>
          <w:rtl/>
          <w:lang w:bidi="fa-IR"/>
        </w:rPr>
        <w:t xml:space="preserve"> أمر المرأة أن تحجّ عن أبيها </w:t>
      </w:r>
      <w:r w:rsidR="00EB05A3" w:rsidRPr="00EB05A3">
        <w:rPr>
          <w:rStyle w:val="libFootnotenumChar"/>
          <w:rtl/>
        </w:rPr>
        <w:t>(4)</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202 ، الشرح الكبير 3 : 210.</w:t>
      </w:r>
    </w:p>
    <w:p w:rsidR="00381EC4" w:rsidRDefault="003A67F1" w:rsidP="00EB05A3">
      <w:pPr>
        <w:pStyle w:val="libFootnote0"/>
        <w:rPr>
          <w:lang w:bidi="fa-IR"/>
        </w:rPr>
      </w:pPr>
      <w:r>
        <w:rPr>
          <w:rtl/>
          <w:lang w:bidi="fa-IR"/>
        </w:rPr>
        <w:t xml:space="preserve">(2 </w:t>
      </w:r>
      <w:r w:rsidR="00E9208D">
        <w:rPr>
          <w:rtl/>
          <w:lang w:bidi="fa-IR"/>
        </w:rPr>
        <w:t>-</w:t>
      </w:r>
      <w:r>
        <w:rPr>
          <w:rtl/>
          <w:lang w:bidi="fa-IR"/>
        </w:rPr>
        <w:t xml:space="preserve"> 4) المغني والشرح الكبير 3 : 189.</w:t>
      </w:r>
    </w:p>
    <w:p w:rsidR="00C41AE4" w:rsidRDefault="00C41AE4"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وهذا هو الحقّ </w:t>
      </w:r>
      <w:r w:rsidR="00DF5307">
        <w:rPr>
          <w:rFonts w:hint="cs"/>
          <w:rtl/>
          <w:lang w:bidi="fa-IR"/>
        </w:rPr>
        <w:t>؛</w:t>
      </w:r>
      <w:r>
        <w:rPr>
          <w:rtl/>
          <w:lang w:bidi="fa-IR"/>
        </w:rPr>
        <w:t xml:space="preserve"> لما رواه العامّة عن ابن عباس ، قال : أتت امرأة من خثعم رسول الله </w:t>
      </w:r>
      <w:r w:rsidR="006364A8" w:rsidRPr="006364A8">
        <w:rPr>
          <w:rStyle w:val="libAlaemChar"/>
          <w:rtl/>
        </w:rPr>
        <w:t>صلى‌الله‌عليه‌وآله</w:t>
      </w:r>
      <w:r>
        <w:rPr>
          <w:rtl/>
          <w:lang w:bidi="fa-IR"/>
        </w:rPr>
        <w:t xml:space="preserve"> ، فقالت : يا رسول الله أبي أدركته فريضة الحجّ وهو شيخ كبير لا يستطيع أن يثبت على دابّته ، فقال لها رسول الله </w:t>
      </w:r>
      <w:r w:rsidR="006364A8" w:rsidRPr="006364A8">
        <w:rPr>
          <w:rStyle w:val="libAlaemChar"/>
          <w:rtl/>
        </w:rPr>
        <w:t>صلى‌الله‌عليه‌وآله</w:t>
      </w:r>
      <w:r>
        <w:rPr>
          <w:rtl/>
          <w:lang w:bidi="fa-IR"/>
        </w:rPr>
        <w:t xml:space="preserve"> : ( فحجّي عن أبيك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ومن طريق الخاصة : ما رواه رفاعة عن الصادق </w:t>
      </w:r>
      <w:r w:rsidR="006364A8" w:rsidRPr="006364A8">
        <w:rPr>
          <w:rStyle w:val="libAlaemChar"/>
          <w:rtl/>
        </w:rPr>
        <w:t>عليه‌السلام</w:t>
      </w:r>
      <w:r>
        <w:rPr>
          <w:rtl/>
          <w:lang w:bidi="fa-IR"/>
        </w:rPr>
        <w:t xml:space="preserve"> </w:t>
      </w:r>
      <w:r w:rsidR="00E9208D">
        <w:rPr>
          <w:rtl/>
          <w:lang w:bidi="fa-IR"/>
        </w:rPr>
        <w:t>-</w:t>
      </w:r>
      <w:r>
        <w:rPr>
          <w:rtl/>
          <w:lang w:bidi="fa-IR"/>
        </w:rPr>
        <w:t xml:space="preserve"> في الصحيح </w:t>
      </w:r>
      <w:r w:rsidR="00E9208D">
        <w:rPr>
          <w:rtl/>
          <w:lang w:bidi="fa-IR"/>
        </w:rPr>
        <w:t>-</w:t>
      </w:r>
      <w:r>
        <w:rPr>
          <w:rtl/>
          <w:lang w:bidi="fa-IR"/>
        </w:rPr>
        <w:t xml:space="preserve"> قال : « تحجّ المرأة عن أخيها وعن </w:t>
      </w:r>
      <w:r w:rsidR="00DF5307">
        <w:rPr>
          <w:rFonts w:hint="cs"/>
          <w:rtl/>
          <w:lang w:bidi="fa-IR"/>
        </w:rPr>
        <w:t>اُ</w:t>
      </w:r>
      <w:r>
        <w:rPr>
          <w:rtl/>
          <w:lang w:bidi="fa-IR"/>
        </w:rPr>
        <w:t xml:space="preserve">ختها » وقال : « تحجّ المرأة عن أبيها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وفي الحسن عن معاوية بن عمّار عن الصادق </w:t>
      </w:r>
      <w:r w:rsidR="006364A8" w:rsidRPr="006364A8">
        <w:rPr>
          <w:rStyle w:val="libAlaemChar"/>
          <w:rtl/>
        </w:rPr>
        <w:t>عليه‌السلام</w:t>
      </w:r>
      <w:r>
        <w:rPr>
          <w:rtl/>
          <w:lang w:bidi="fa-IR"/>
        </w:rPr>
        <w:t xml:space="preserve"> ، قال : قلت له : المرأة تحجّ عن الرجل؟ قال : « لا بأس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إذا عرفت هذا ، فقد شرط الشيخ </w:t>
      </w:r>
      <w:r w:rsidR="00DF5307">
        <w:rPr>
          <w:rFonts w:hint="cs"/>
          <w:rtl/>
          <w:lang w:bidi="fa-IR"/>
        </w:rPr>
        <w:t xml:space="preserve">- </w:t>
      </w:r>
      <w:r w:rsidR="00D95353" w:rsidRPr="00D95353">
        <w:rPr>
          <w:rStyle w:val="libAlaemChar"/>
          <w:rtl/>
        </w:rPr>
        <w:t>رحمه‌الله</w:t>
      </w:r>
      <w:r>
        <w:rPr>
          <w:rtl/>
          <w:lang w:bidi="fa-IR"/>
        </w:rPr>
        <w:t xml:space="preserve"> </w:t>
      </w:r>
      <w:r w:rsidR="00DF5307">
        <w:rPr>
          <w:rFonts w:hint="cs"/>
          <w:rtl/>
          <w:lang w:bidi="fa-IR"/>
        </w:rPr>
        <w:t xml:space="preserve">- </w:t>
      </w:r>
      <w:r>
        <w:rPr>
          <w:rtl/>
          <w:lang w:bidi="fa-IR"/>
        </w:rPr>
        <w:t>في حجّ المرأة عن الرجل شرطين :</w:t>
      </w:r>
    </w:p>
    <w:p w:rsidR="003A67F1" w:rsidRDefault="003A67F1" w:rsidP="003A67F1">
      <w:pPr>
        <w:pStyle w:val="libNormal"/>
        <w:rPr>
          <w:lang w:bidi="fa-IR"/>
        </w:rPr>
      </w:pPr>
      <w:r>
        <w:rPr>
          <w:rtl/>
          <w:lang w:bidi="fa-IR"/>
        </w:rPr>
        <w:t>أحدهما : أن تكون عارفة</w:t>
      </w:r>
      <w:r w:rsidR="00DF5307">
        <w:rPr>
          <w:rFonts w:hint="cs"/>
          <w:rtl/>
          <w:lang w:bidi="fa-IR"/>
        </w:rPr>
        <w:t>ً</w:t>
      </w:r>
      <w:r>
        <w:rPr>
          <w:rtl/>
          <w:lang w:bidi="fa-IR"/>
        </w:rPr>
        <w:t xml:space="preserve"> بمناسك الحج.</w:t>
      </w:r>
    </w:p>
    <w:p w:rsidR="003A67F1" w:rsidRDefault="003A67F1" w:rsidP="003A67F1">
      <w:pPr>
        <w:pStyle w:val="libNormal"/>
        <w:rPr>
          <w:lang w:bidi="fa-IR"/>
        </w:rPr>
      </w:pPr>
      <w:r>
        <w:rPr>
          <w:rtl/>
          <w:lang w:bidi="fa-IR"/>
        </w:rPr>
        <w:t>والثاني : أن تكون قد حجّت أوّلا</w:t>
      </w:r>
      <w:r w:rsidR="00DF5307">
        <w:rPr>
          <w:rFonts w:hint="cs"/>
          <w:rtl/>
          <w:lang w:bidi="fa-IR"/>
        </w:rPr>
        <w:t>ً</w:t>
      </w:r>
      <w:r>
        <w:rPr>
          <w:rtl/>
          <w:lang w:bidi="fa-IR"/>
        </w:rPr>
        <w:t xml:space="preserve">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لما رواه مصادف عن الصادق </w:t>
      </w:r>
      <w:r w:rsidR="006364A8" w:rsidRPr="006364A8">
        <w:rPr>
          <w:rStyle w:val="libAlaemChar"/>
          <w:rtl/>
        </w:rPr>
        <w:t>عليه‌السلام</w:t>
      </w:r>
      <w:r>
        <w:rPr>
          <w:rtl/>
          <w:lang w:bidi="fa-IR"/>
        </w:rPr>
        <w:t xml:space="preserve"> ، قال : سألته تحجّ المرأة عن الرجل؟ قال : « نعم إذا كانت فقيهة</w:t>
      </w:r>
      <w:r w:rsidR="00DF5307">
        <w:rPr>
          <w:rFonts w:hint="cs"/>
          <w:rtl/>
          <w:lang w:bidi="fa-IR"/>
        </w:rPr>
        <w:t>ً</w:t>
      </w:r>
      <w:r>
        <w:rPr>
          <w:rtl/>
          <w:lang w:bidi="fa-IR"/>
        </w:rPr>
        <w:t xml:space="preserve"> مسلمة</w:t>
      </w:r>
      <w:r w:rsidR="00DF5307">
        <w:rPr>
          <w:rFonts w:hint="cs"/>
          <w:rtl/>
          <w:lang w:bidi="fa-IR"/>
        </w:rPr>
        <w:t>ً</w:t>
      </w:r>
      <w:r>
        <w:rPr>
          <w:rtl/>
          <w:lang w:bidi="fa-IR"/>
        </w:rPr>
        <w:t xml:space="preserve"> وكانت قد حجّت ، ربّ امرأة خير من رجل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وعن زيد الشحّام عن الصادق </w:t>
      </w:r>
      <w:r w:rsidR="006364A8" w:rsidRPr="006364A8">
        <w:rPr>
          <w:rStyle w:val="libAlaemChar"/>
          <w:rtl/>
        </w:rPr>
        <w:t>عليه‌السلام</w:t>
      </w:r>
      <w:r>
        <w:rPr>
          <w:rtl/>
          <w:lang w:bidi="fa-IR"/>
        </w:rPr>
        <w:t xml:space="preserve"> ، قال : سمعته يقول : « يحجّ الرجل الصرورة عن الرجل الصرورة ، ولا تحجّ المرأة الصرورة عن‌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مسند أحمد 1 : 212.</w:t>
      </w:r>
    </w:p>
    <w:p w:rsidR="003A67F1" w:rsidRDefault="00EB05A3" w:rsidP="00EB05A3">
      <w:pPr>
        <w:pStyle w:val="libFootnote0"/>
        <w:rPr>
          <w:lang w:bidi="fa-IR"/>
        </w:rPr>
      </w:pPr>
      <w:r w:rsidRPr="00EB05A3">
        <w:rPr>
          <w:rtl/>
        </w:rPr>
        <w:t>(2)</w:t>
      </w:r>
      <w:r w:rsidR="003A67F1">
        <w:rPr>
          <w:rtl/>
          <w:lang w:bidi="fa-IR"/>
        </w:rPr>
        <w:t xml:space="preserve"> التهذيب 5 : 413 </w:t>
      </w:r>
      <w:r w:rsidR="00E9208D">
        <w:rPr>
          <w:rtl/>
          <w:lang w:bidi="fa-IR"/>
        </w:rPr>
        <w:t>-</w:t>
      </w:r>
      <w:r w:rsidR="003A67F1">
        <w:rPr>
          <w:rtl/>
          <w:lang w:bidi="fa-IR"/>
        </w:rPr>
        <w:t xml:space="preserve"> 414 </w:t>
      </w:r>
      <w:r w:rsidR="00DF5307">
        <w:rPr>
          <w:rFonts w:hint="cs"/>
          <w:rtl/>
          <w:lang w:bidi="fa-IR"/>
        </w:rPr>
        <w:t>/</w:t>
      </w:r>
      <w:r w:rsidR="003A67F1">
        <w:rPr>
          <w:rtl/>
          <w:lang w:bidi="fa-IR"/>
        </w:rPr>
        <w:t xml:space="preserve"> 1438 ، ال</w:t>
      </w:r>
      <w:r w:rsidR="00DF5307">
        <w:rPr>
          <w:rFonts w:hint="cs"/>
          <w:rtl/>
          <w:lang w:bidi="fa-IR"/>
        </w:rPr>
        <w:t>ا</w:t>
      </w:r>
      <w:r w:rsidR="003A67F1">
        <w:rPr>
          <w:rtl/>
          <w:lang w:bidi="fa-IR"/>
        </w:rPr>
        <w:t xml:space="preserve">ستبصار 2 : 322 </w:t>
      </w:r>
      <w:r w:rsidR="00DF5307">
        <w:rPr>
          <w:rFonts w:hint="cs"/>
          <w:rtl/>
          <w:lang w:bidi="fa-IR"/>
        </w:rPr>
        <w:t>/</w:t>
      </w:r>
      <w:r w:rsidR="003A67F1">
        <w:rPr>
          <w:rtl/>
          <w:lang w:bidi="fa-IR"/>
        </w:rPr>
        <w:t xml:space="preserve"> 1140.</w:t>
      </w:r>
    </w:p>
    <w:p w:rsidR="003A67F1" w:rsidRDefault="00EB05A3" w:rsidP="00EB05A3">
      <w:pPr>
        <w:pStyle w:val="libFootnote0"/>
        <w:rPr>
          <w:lang w:bidi="fa-IR"/>
        </w:rPr>
      </w:pPr>
      <w:r w:rsidRPr="00EB05A3">
        <w:rPr>
          <w:rtl/>
        </w:rPr>
        <w:t>(3)</w:t>
      </w:r>
      <w:r w:rsidR="003A67F1">
        <w:rPr>
          <w:rtl/>
          <w:lang w:bidi="fa-IR"/>
        </w:rPr>
        <w:t xml:space="preserve"> الكافي 4 : 307 </w:t>
      </w:r>
      <w:r w:rsidR="00DF5307">
        <w:rPr>
          <w:rFonts w:hint="cs"/>
          <w:rtl/>
          <w:lang w:bidi="fa-IR"/>
        </w:rPr>
        <w:t>/</w:t>
      </w:r>
      <w:r w:rsidR="003A67F1">
        <w:rPr>
          <w:rtl/>
          <w:lang w:bidi="fa-IR"/>
        </w:rPr>
        <w:t xml:space="preserve"> 2 ، التهذيب 5 : 413 </w:t>
      </w:r>
      <w:r w:rsidR="00DF5307">
        <w:rPr>
          <w:rFonts w:hint="cs"/>
          <w:rtl/>
          <w:lang w:bidi="fa-IR"/>
        </w:rPr>
        <w:t>/</w:t>
      </w:r>
      <w:r w:rsidR="003A67F1">
        <w:rPr>
          <w:rtl/>
          <w:lang w:bidi="fa-IR"/>
        </w:rPr>
        <w:t xml:space="preserve"> 1437 ، الاستبصار 2 : 322 </w:t>
      </w:r>
      <w:r w:rsidR="00DF5307">
        <w:rPr>
          <w:rFonts w:hint="cs"/>
          <w:rtl/>
          <w:lang w:bidi="fa-IR"/>
        </w:rPr>
        <w:t>/</w:t>
      </w:r>
      <w:r w:rsidR="003A67F1">
        <w:rPr>
          <w:rtl/>
          <w:lang w:bidi="fa-IR"/>
        </w:rPr>
        <w:t xml:space="preserve"> 1141.</w:t>
      </w:r>
    </w:p>
    <w:p w:rsidR="003A67F1" w:rsidRDefault="00EB05A3" w:rsidP="00EB05A3">
      <w:pPr>
        <w:pStyle w:val="libFootnote0"/>
        <w:rPr>
          <w:lang w:bidi="fa-IR"/>
        </w:rPr>
      </w:pPr>
      <w:r w:rsidRPr="00EB05A3">
        <w:rPr>
          <w:rtl/>
        </w:rPr>
        <w:t>(4)</w:t>
      </w:r>
      <w:r w:rsidR="003A67F1">
        <w:rPr>
          <w:rtl/>
          <w:lang w:bidi="fa-IR"/>
        </w:rPr>
        <w:t xml:space="preserve"> التهذيب 5 : 414 ذيل الحديث 1438 ، الاستبصار 2 : 322 ذيل الحديث 1142 ، والنهاية : 279 </w:t>
      </w:r>
      <w:r w:rsidR="00E9208D">
        <w:rPr>
          <w:rtl/>
          <w:lang w:bidi="fa-IR"/>
        </w:rPr>
        <w:t>-</w:t>
      </w:r>
      <w:r w:rsidR="003A67F1">
        <w:rPr>
          <w:rtl/>
          <w:lang w:bidi="fa-IR"/>
        </w:rPr>
        <w:t xml:space="preserve"> 280.</w:t>
      </w:r>
    </w:p>
    <w:p w:rsidR="00381EC4" w:rsidRDefault="00EB05A3" w:rsidP="00EB05A3">
      <w:pPr>
        <w:pStyle w:val="libFootnote0"/>
        <w:rPr>
          <w:lang w:bidi="fa-IR"/>
        </w:rPr>
      </w:pPr>
      <w:r w:rsidRPr="00EB05A3">
        <w:rPr>
          <w:rtl/>
        </w:rPr>
        <w:t>(5)</w:t>
      </w:r>
      <w:r w:rsidR="003A67F1">
        <w:rPr>
          <w:rtl/>
          <w:lang w:bidi="fa-IR"/>
        </w:rPr>
        <w:t xml:space="preserve"> التهذيب 5 : 413 </w:t>
      </w:r>
      <w:r w:rsidR="00DF5307">
        <w:rPr>
          <w:rFonts w:hint="cs"/>
          <w:rtl/>
          <w:lang w:bidi="fa-IR"/>
        </w:rPr>
        <w:t>/</w:t>
      </w:r>
      <w:r w:rsidR="003A67F1">
        <w:rPr>
          <w:rtl/>
          <w:lang w:bidi="fa-IR"/>
        </w:rPr>
        <w:t xml:space="preserve"> 1436 ، الاستبصار 2 : 322 </w:t>
      </w:r>
      <w:r w:rsidR="00DF5307">
        <w:rPr>
          <w:rFonts w:hint="cs"/>
          <w:rtl/>
          <w:lang w:bidi="fa-IR"/>
        </w:rPr>
        <w:t>/</w:t>
      </w:r>
      <w:r w:rsidR="003A67F1">
        <w:rPr>
          <w:rtl/>
          <w:lang w:bidi="fa-IR"/>
        </w:rPr>
        <w:t xml:space="preserve"> 1142.</w:t>
      </w:r>
    </w:p>
    <w:p w:rsidR="00C41AE4" w:rsidRDefault="00C41AE4" w:rsidP="006F79F7">
      <w:pPr>
        <w:pStyle w:val="libNormal"/>
        <w:rPr>
          <w:rtl/>
          <w:lang w:bidi="fa-IR"/>
        </w:rPr>
      </w:pPr>
      <w:r>
        <w:rPr>
          <w:rtl/>
          <w:lang w:bidi="fa-IR"/>
        </w:rPr>
        <w:br w:type="page"/>
      </w:r>
    </w:p>
    <w:p w:rsidR="003A67F1" w:rsidRDefault="003A67F1" w:rsidP="00DF5307">
      <w:pPr>
        <w:pStyle w:val="libNormal0"/>
        <w:rPr>
          <w:lang w:bidi="fa-IR"/>
        </w:rPr>
      </w:pPr>
      <w:r>
        <w:rPr>
          <w:rtl/>
          <w:lang w:bidi="fa-IR"/>
        </w:rPr>
        <w:lastRenderedPageBreak/>
        <w:t xml:space="preserve">الرجل الصرورة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وابن إدريس أنكر ذلك </w:t>
      </w:r>
      <w:r w:rsidR="00EB05A3" w:rsidRPr="00EB05A3">
        <w:rPr>
          <w:rStyle w:val="libFootnotenumChar"/>
          <w:rtl/>
        </w:rPr>
        <w:t>(2)</w:t>
      </w:r>
      <w:r>
        <w:rPr>
          <w:rtl/>
          <w:lang w:bidi="fa-IR"/>
        </w:rPr>
        <w:t xml:space="preserve"> إنكارا</w:t>
      </w:r>
      <w:r w:rsidR="00DF5307">
        <w:rPr>
          <w:rFonts w:hint="cs"/>
          <w:rtl/>
          <w:lang w:bidi="fa-IR"/>
        </w:rPr>
        <w:t>ً</w:t>
      </w:r>
      <w:r>
        <w:rPr>
          <w:rtl/>
          <w:lang w:bidi="fa-IR"/>
        </w:rPr>
        <w:t xml:space="preserve"> عظيما</w:t>
      </w:r>
      <w:r w:rsidR="00DF5307">
        <w:rPr>
          <w:rFonts w:hint="cs"/>
          <w:rtl/>
          <w:lang w:bidi="fa-IR"/>
        </w:rPr>
        <w:t>ً</w:t>
      </w:r>
      <w:r>
        <w:rPr>
          <w:rtl/>
          <w:lang w:bidi="fa-IR"/>
        </w:rPr>
        <w:t xml:space="preserve"> ، ونحن نحمل هذه الروايات على الاستحباب دون أن يكون ذلك شرطا</w:t>
      </w:r>
      <w:r w:rsidR="00812BF4">
        <w:rPr>
          <w:rFonts w:hint="cs"/>
          <w:rtl/>
          <w:lang w:bidi="fa-IR"/>
        </w:rPr>
        <w:t>ً</w:t>
      </w:r>
      <w:r>
        <w:rPr>
          <w:rtl/>
          <w:lang w:bidi="fa-IR"/>
        </w:rPr>
        <w:t xml:space="preserve"> ، ولهذا قال </w:t>
      </w:r>
      <w:r w:rsidR="006364A8" w:rsidRPr="006364A8">
        <w:rPr>
          <w:rStyle w:val="libAlaemChar"/>
          <w:rtl/>
        </w:rPr>
        <w:t>عليه‌السلام</w:t>
      </w:r>
      <w:r>
        <w:rPr>
          <w:rtl/>
          <w:lang w:bidi="fa-IR"/>
        </w:rPr>
        <w:t xml:space="preserve"> : « ربّ امرأة خير من رجل » ولا شك في جواز ذلك من الرجل فجاز من المرأة.</w:t>
      </w:r>
    </w:p>
    <w:p w:rsidR="003A67F1" w:rsidRDefault="003A67F1" w:rsidP="003A67F1">
      <w:pPr>
        <w:pStyle w:val="libNormal"/>
        <w:rPr>
          <w:lang w:bidi="fa-IR"/>
        </w:rPr>
      </w:pPr>
      <w:bookmarkStart w:id="127" w:name="_Toc112686488"/>
      <w:r w:rsidRPr="009368B8">
        <w:rPr>
          <w:rStyle w:val="Heading2Char"/>
          <w:rtl/>
        </w:rPr>
        <w:t>مسألة 92 :</w:t>
      </w:r>
      <w:bookmarkEnd w:id="127"/>
      <w:r>
        <w:rPr>
          <w:rtl/>
          <w:lang w:bidi="fa-IR"/>
        </w:rPr>
        <w:t xml:space="preserve"> يجوز أن يحجّ النائب عن غيره إذا كان المنوب ميّتا</w:t>
      </w:r>
      <w:r w:rsidR="00812BF4">
        <w:rPr>
          <w:rFonts w:hint="cs"/>
          <w:rtl/>
          <w:lang w:bidi="fa-IR"/>
        </w:rPr>
        <w:t>ً</w:t>
      </w:r>
      <w:r>
        <w:rPr>
          <w:rtl/>
          <w:lang w:bidi="fa-IR"/>
        </w:rPr>
        <w:t xml:space="preserve"> من غير إذن ، سواء</w:t>
      </w:r>
      <w:r w:rsidR="00812BF4">
        <w:rPr>
          <w:rFonts w:hint="cs"/>
          <w:rtl/>
          <w:lang w:bidi="fa-IR"/>
        </w:rPr>
        <w:t>ً</w:t>
      </w:r>
      <w:r>
        <w:rPr>
          <w:rtl/>
          <w:lang w:bidi="fa-IR"/>
        </w:rPr>
        <w:t xml:space="preserve"> كان واجبا</w:t>
      </w:r>
      <w:r w:rsidR="00812BF4">
        <w:rPr>
          <w:rFonts w:hint="cs"/>
          <w:rtl/>
          <w:lang w:bidi="fa-IR"/>
        </w:rPr>
        <w:t>ً</w:t>
      </w:r>
      <w:r>
        <w:rPr>
          <w:rtl/>
          <w:lang w:bidi="fa-IR"/>
        </w:rPr>
        <w:t xml:space="preserve"> أو تطوّعا</w:t>
      </w:r>
      <w:r w:rsidR="00812BF4">
        <w:rPr>
          <w:rFonts w:hint="cs"/>
          <w:rtl/>
          <w:lang w:bidi="fa-IR"/>
        </w:rPr>
        <w:t>ً</w:t>
      </w:r>
      <w:r>
        <w:rPr>
          <w:rtl/>
          <w:lang w:bidi="fa-IR"/>
        </w:rPr>
        <w:t xml:space="preserve"> ، ولا نعلم فيه خلافا</w:t>
      </w:r>
      <w:r w:rsidR="00812BF4">
        <w:rPr>
          <w:rFonts w:hint="cs"/>
          <w:rtl/>
          <w:lang w:bidi="fa-IR"/>
        </w:rPr>
        <w:t>ً</w:t>
      </w:r>
      <w:r>
        <w:rPr>
          <w:rtl/>
          <w:lang w:bidi="fa-IR"/>
        </w:rPr>
        <w:t xml:space="preserve"> </w:t>
      </w:r>
      <w:r w:rsidR="00812BF4">
        <w:rPr>
          <w:rFonts w:hint="cs"/>
          <w:rtl/>
          <w:lang w:bidi="fa-IR"/>
        </w:rPr>
        <w:t>؛</w:t>
      </w:r>
      <w:r>
        <w:rPr>
          <w:rtl/>
          <w:lang w:bidi="fa-IR"/>
        </w:rPr>
        <w:t xml:space="preserve"> لأنّ النبي </w:t>
      </w:r>
      <w:r w:rsidR="006364A8" w:rsidRPr="006364A8">
        <w:rPr>
          <w:rStyle w:val="libAlaemChar"/>
          <w:rtl/>
        </w:rPr>
        <w:t>صلى‌الله‌عليه‌وآله</w:t>
      </w:r>
      <w:r>
        <w:rPr>
          <w:rtl/>
          <w:lang w:bidi="fa-IR"/>
        </w:rPr>
        <w:t xml:space="preserve"> أمر بالحجّ عن الميّت </w:t>
      </w:r>
      <w:r w:rsidR="00EB05A3" w:rsidRPr="00EB05A3">
        <w:rPr>
          <w:rStyle w:val="libFootnotenumChar"/>
          <w:rtl/>
        </w:rPr>
        <w:t>(3)</w:t>
      </w:r>
      <w:r>
        <w:rPr>
          <w:rtl/>
          <w:lang w:bidi="fa-IR"/>
        </w:rPr>
        <w:t xml:space="preserve"> ، ومعلوم استحالة الإ</w:t>
      </w:r>
      <w:r w:rsidR="00812BF4">
        <w:rPr>
          <w:rFonts w:hint="cs"/>
          <w:rtl/>
          <w:lang w:bidi="fa-IR"/>
        </w:rPr>
        <w:t>ِ</w:t>
      </w:r>
      <w:r>
        <w:rPr>
          <w:rtl/>
          <w:lang w:bidi="fa-IR"/>
        </w:rPr>
        <w:t>ذن في حقّه ، وما جاز فرضه جاز نفله ، كالصدقة.</w:t>
      </w:r>
    </w:p>
    <w:p w:rsidR="003A67F1" w:rsidRDefault="003A67F1" w:rsidP="003A67F1">
      <w:pPr>
        <w:pStyle w:val="libNormal"/>
        <w:rPr>
          <w:lang w:bidi="fa-IR"/>
        </w:rPr>
      </w:pPr>
      <w:r>
        <w:rPr>
          <w:rtl/>
          <w:lang w:bidi="fa-IR"/>
        </w:rPr>
        <w:t>وأمّا الحيّ : فمنع بعض العامّة من الحجّ عنه إل</w:t>
      </w:r>
      <w:r w:rsidR="00812BF4">
        <w:rPr>
          <w:rFonts w:hint="cs"/>
          <w:rtl/>
          <w:lang w:bidi="fa-IR"/>
        </w:rPr>
        <w:t>ّ</w:t>
      </w:r>
      <w:r>
        <w:rPr>
          <w:rtl/>
          <w:lang w:bidi="fa-IR"/>
        </w:rPr>
        <w:t>ا بإذنه ، فرضا</w:t>
      </w:r>
      <w:r w:rsidR="00812BF4">
        <w:rPr>
          <w:rFonts w:hint="cs"/>
          <w:rtl/>
          <w:lang w:bidi="fa-IR"/>
        </w:rPr>
        <w:t>ً</w:t>
      </w:r>
      <w:r>
        <w:rPr>
          <w:rtl/>
          <w:lang w:bidi="fa-IR"/>
        </w:rPr>
        <w:t xml:space="preserve"> كان أو تطوّعا</w:t>
      </w:r>
      <w:r w:rsidR="00812BF4">
        <w:rPr>
          <w:rFonts w:hint="cs"/>
          <w:rtl/>
          <w:lang w:bidi="fa-IR"/>
        </w:rPr>
        <w:t>ً</w:t>
      </w:r>
      <w:r>
        <w:rPr>
          <w:rtl/>
          <w:lang w:bidi="fa-IR"/>
        </w:rPr>
        <w:t xml:space="preserve"> </w:t>
      </w:r>
      <w:r w:rsidR="00812BF4">
        <w:rPr>
          <w:rFonts w:hint="cs"/>
          <w:rtl/>
          <w:lang w:bidi="fa-IR"/>
        </w:rPr>
        <w:t>؛</w:t>
      </w:r>
      <w:r>
        <w:rPr>
          <w:rtl/>
          <w:lang w:bidi="fa-IR"/>
        </w:rPr>
        <w:t xml:space="preserve"> لأنّها عبادة تدخلها النيابة ، فلم تجز عن البالغ العاقل إل</w:t>
      </w:r>
      <w:r w:rsidR="00812BF4">
        <w:rPr>
          <w:rFonts w:hint="cs"/>
          <w:rtl/>
          <w:lang w:bidi="fa-IR"/>
        </w:rPr>
        <w:t>ّ</w:t>
      </w:r>
      <w:r>
        <w:rPr>
          <w:rtl/>
          <w:lang w:bidi="fa-IR"/>
        </w:rPr>
        <w:t xml:space="preserve">ا بإذنه ، كالزكاة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وعلّيّة المشترك وثبوت الحكم في الأصل ممنوعان.</w:t>
      </w:r>
    </w:p>
    <w:p w:rsidR="003A67F1" w:rsidRDefault="003A67F1" w:rsidP="003A67F1">
      <w:pPr>
        <w:pStyle w:val="libNormal"/>
        <w:rPr>
          <w:lang w:bidi="fa-IR"/>
        </w:rPr>
      </w:pPr>
      <w:bookmarkStart w:id="128" w:name="_Toc112686489"/>
      <w:r w:rsidRPr="009368B8">
        <w:rPr>
          <w:rStyle w:val="Heading2Char"/>
          <w:rtl/>
        </w:rPr>
        <w:t>مسألة 93 :</w:t>
      </w:r>
      <w:bookmarkEnd w:id="128"/>
      <w:r>
        <w:rPr>
          <w:rtl/>
          <w:lang w:bidi="fa-IR"/>
        </w:rPr>
        <w:t xml:space="preserve"> قد بيّنّا أنّه لا يجوز لمن استقرّ الحجّ في ذمّته أن يحجّ تطوّعا</w:t>
      </w:r>
      <w:r w:rsidR="00812BF4">
        <w:rPr>
          <w:rFonts w:hint="cs"/>
          <w:rtl/>
          <w:lang w:bidi="fa-IR"/>
        </w:rPr>
        <w:t>ً</w:t>
      </w:r>
      <w:r>
        <w:rPr>
          <w:rtl/>
          <w:lang w:bidi="fa-IR"/>
        </w:rPr>
        <w:t xml:space="preserve"> ولا نذرا</w:t>
      </w:r>
      <w:r w:rsidR="00812BF4">
        <w:rPr>
          <w:rFonts w:hint="cs"/>
          <w:rtl/>
          <w:lang w:bidi="fa-IR"/>
        </w:rPr>
        <w:t>ً</w:t>
      </w:r>
      <w:r>
        <w:rPr>
          <w:rtl/>
          <w:lang w:bidi="fa-IR"/>
        </w:rPr>
        <w:t xml:space="preserve"> ولا نيابة</w:t>
      </w:r>
      <w:r w:rsidR="00812BF4">
        <w:rPr>
          <w:rFonts w:hint="cs"/>
          <w:rtl/>
          <w:lang w:bidi="fa-IR"/>
        </w:rPr>
        <w:t>ً</w:t>
      </w:r>
      <w:r>
        <w:rPr>
          <w:rtl/>
          <w:lang w:bidi="fa-IR"/>
        </w:rPr>
        <w:t xml:space="preserve"> حتى يؤدّي حجّة الإ</w:t>
      </w:r>
      <w:r w:rsidR="00812BF4">
        <w:rPr>
          <w:rFonts w:hint="cs"/>
          <w:rtl/>
          <w:lang w:bidi="fa-IR"/>
        </w:rPr>
        <w:t>ِ</w:t>
      </w:r>
      <w:r>
        <w:rPr>
          <w:rtl/>
          <w:lang w:bidi="fa-IR"/>
        </w:rPr>
        <w:t>سلام ، ويحصل الاستقرار بمضيّ زمان يمكنه فيه الحجّ مع الإ</w:t>
      </w:r>
      <w:r w:rsidR="00812BF4">
        <w:rPr>
          <w:rFonts w:hint="cs"/>
          <w:rtl/>
          <w:lang w:bidi="fa-IR"/>
        </w:rPr>
        <w:t>ِ</w:t>
      </w:r>
      <w:r>
        <w:rPr>
          <w:rtl/>
          <w:lang w:bidi="fa-IR"/>
        </w:rPr>
        <w:t>همال واجتماع الشرائط.</w:t>
      </w:r>
    </w:p>
    <w:p w:rsidR="003A67F1" w:rsidRDefault="003A67F1" w:rsidP="003A67F1">
      <w:pPr>
        <w:pStyle w:val="libNormal"/>
        <w:rPr>
          <w:lang w:bidi="fa-IR"/>
        </w:rPr>
      </w:pPr>
      <w:r>
        <w:rPr>
          <w:rtl/>
          <w:lang w:bidi="fa-IR"/>
        </w:rPr>
        <w:t xml:space="preserve">ولو حصلت الشرائط فتخلّف عن الرفقة ثم مات قبل حجّ الناس ، تبيّن عدم الاستقرار </w:t>
      </w:r>
      <w:r w:rsidR="00812BF4">
        <w:rPr>
          <w:rFonts w:hint="cs"/>
          <w:rtl/>
          <w:lang w:bidi="fa-IR"/>
        </w:rPr>
        <w:t>؛</w:t>
      </w:r>
      <w:r>
        <w:rPr>
          <w:rtl/>
          <w:lang w:bidi="fa-IR"/>
        </w:rPr>
        <w:t xml:space="preserve"> لظهور عدم الاستطاعة وانتفاء الإ</w:t>
      </w:r>
      <w:r w:rsidR="00812BF4">
        <w:rPr>
          <w:rFonts w:hint="cs"/>
          <w:rtl/>
          <w:lang w:bidi="fa-IR"/>
        </w:rPr>
        <w:t>ِ</w:t>
      </w:r>
      <w:r>
        <w:rPr>
          <w:rtl/>
          <w:lang w:bidi="fa-IR"/>
        </w:rPr>
        <w:t xml:space="preserve">مكان ، وهو مذهب أكثر الشافعية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وقال بعضهم : يستقرّ الحجّ عليه </w:t>
      </w:r>
      <w:r w:rsidR="00EB05A3" w:rsidRPr="00EB05A3">
        <w:rPr>
          <w:rStyle w:val="libFootnotenumChar"/>
          <w:rtl/>
        </w:rPr>
        <w:t>(6)</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414 </w:t>
      </w:r>
      <w:r w:rsidR="00812BF4">
        <w:rPr>
          <w:rFonts w:hint="cs"/>
          <w:rtl/>
          <w:lang w:bidi="fa-IR"/>
        </w:rPr>
        <w:t>/</w:t>
      </w:r>
      <w:r w:rsidR="003A67F1">
        <w:rPr>
          <w:rtl/>
          <w:lang w:bidi="fa-IR"/>
        </w:rPr>
        <w:t xml:space="preserve"> 1439 ، ال</w:t>
      </w:r>
      <w:r w:rsidR="00812BF4">
        <w:rPr>
          <w:rFonts w:hint="cs"/>
          <w:rtl/>
          <w:lang w:bidi="fa-IR"/>
        </w:rPr>
        <w:t>ا</w:t>
      </w:r>
      <w:r w:rsidR="003A67F1">
        <w:rPr>
          <w:rtl/>
          <w:lang w:bidi="fa-IR"/>
        </w:rPr>
        <w:t xml:space="preserve">ستبصار 2 : 323 </w:t>
      </w:r>
      <w:r w:rsidR="00812BF4">
        <w:rPr>
          <w:rFonts w:hint="cs"/>
          <w:rtl/>
          <w:lang w:bidi="fa-IR"/>
        </w:rPr>
        <w:t>/</w:t>
      </w:r>
      <w:r w:rsidR="003A67F1">
        <w:rPr>
          <w:rtl/>
          <w:lang w:bidi="fa-IR"/>
        </w:rPr>
        <w:t xml:space="preserve"> 1143.</w:t>
      </w:r>
    </w:p>
    <w:p w:rsidR="003A67F1" w:rsidRDefault="00EB05A3" w:rsidP="00EB05A3">
      <w:pPr>
        <w:pStyle w:val="libFootnote0"/>
        <w:rPr>
          <w:lang w:bidi="fa-IR"/>
        </w:rPr>
      </w:pPr>
      <w:r w:rsidRPr="00EB05A3">
        <w:rPr>
          <w:rtl/>
        </w:rPr>
        <w:t>(2)</w:t>
      </w:r>
      <w:r w:rsidR="003A67F1">
        <w:rPr>
          <w:rtl/>
          <w:lang w:bidi="fa-IR"/>
        </w:rPr>
        <w:t xml:space="preserve"> السرائر : 149.</w:t>
      </w:r>
    </w:p>
    <w:p w:rsidR="003A67F1" w:rsidRDefault="00EB05A3" w:rsidP="00EB05A3">
      <w:pPr>
        <w:pStyle w:val="libFootnote0"/>
        <w:rPr>
          <w:lang w:bidi="fa-IR"/>
        </w:rPr>
      </w:pPr>
      <w:r w:rsidRPr="00EB05A3">
        <w:rPr>
          <w:rtl/>
        </w:rPr>
        <w:t>(3)</w:t>
      </w:r>
      <w:r w:rsidR="003A67F1">
        <w:rPr>
          <w:rtl/>
          <w:lang w:bidi="fa-IR"/>
        </w:rPr>
        <w:t xml:space="preserve"> سنن الترمذي 3 : 269 </w:t>
      </w:r>
      <w:r w:rsidR="00812BF4">
        <w:rPr>
          <w:rFonts w:hint="cs"/>
          <w:rtl/>
          <w:lang w:bidi="fa-IR"/>
        </w:rPr>
        <w:t>/</w:t>
      </w:r>
      <w:r w:rsidR="003A67F1">
        <w:rPr>
          <w:rtl/>
          <w:lang w:bidi="fa-IR"/>
        </w:rPr>
        <w:t xml:space="preserve"> 929 ، سنن النسائي 5 : 117 ، سنن البيهقي 4 : 335.</w:t>
      </w:r>
    </w:p>
    <w:p w:rsidR="003A67F1" w:rsidRDefault="00EB05A3" w:rsidP="00EB05A3">
      <w:pPr>
        <w:pStyle w:val="libFootnote0"/>
        <w:rPr>
          <w:lang w:bidi="fa-IR"/>
        </w:rPr>
      </w:pPr>
      <w:r w:rsidRPr="00EB05A3">
        <w:rPr>
          <w:rtl/>
        </w:rPr>
        <w:t>(4)</w:t>
      </w:r>
      <w:r w:rsidR="003A67F1">
        <w:rPr>
          <w:rtl/>
          <w:lang w:bidi="fa-IR"/>
        </w:rPr>
        <w:t xml:space="preserve"> المغني والشرح الكبير 3 : 189.</w:t>
      </w:r>
    </w:p>
    <w:p w:rsidR="00381EC4" w:rsidRDefault="003A67F1" w:rsidP="00EB05A3">
      <w:pPr>
        <w:pStyle w:val="libFootnote0"/>
        <w:rPr>
          <w:lang w:bidi="fa-IR"/>
        </w:rPr>
      </w:pPr>
      <w:r>
        <w:rPr>
          <w:rtl/>
          <w:lang w:bidi="fa-IR"/>
        </w:rPr>
        <w:t>(5 و 6) المجموع 7 : 109 ، فتح العزيز 7 : 31.</w:t>
      </w:r>
    </w:p>
    <w:p w:rsidR="00C41AE4" w:rsidRDefault="00C41AE4"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ولو مات بعد ما حجّ الناس ، استقرّ الوجوب عليه ، ووجب الاستئجار عنه من صلب تركته ، وليس رجوع القافلة شرطا</w:t>
      </w:r>
      <w:r w:rsidR="00812BF4">
        <w:rPr>
          <w:rFonts w:hint="cs"/>
          <w:rtl/>
          <w:lang w:bidi="fa-IR"/>
        </w:rPr>
        <w:t>ً</w:t>
      </w:r>
      <w:r>
        <w:rPr>
          <w:rtl/>
          <w:lang w:bidi="fa-IR"/>
        </w:rPr>
        <w:t xml:space="preserve"> حتى لو مات بعد انتصاف ليلة النحر ومضيّ زمان يمكنه المسير إلى منى والرمي بها وإلى مكة والطواف للنساء ، استقرّ الفرض عليه. ويحتمل مضيّ زمان يمكنه فيه الإ</w:t>
      </w:r>
      <w:r w:rsidR="00812BF4">
        <w:rPr>
          <w:rFonts w:hint="cs"/>
          <w:rtl/>
          <w:lang w:bidi="fa-IR"/>
        </w:rPr>
        <w:t>ِ</w:t>
      </w:r>
      <w:r>
        <w:rPr>
          <w:rtl/>
          <w:lang w:bidi="fa-IR"/>
        </w:rPr>
        <w:t>حرام ودخول الحرم.</w:t>
      </w:r>
    </w:p>
    <w:p w:rsidR="003A67F1" w:rsidRDefault="003A67F1" w:rsidP="003A67F1">
      <w:pPr>
        <w:pStyle w:val="libNormal"/>
        <w:rPr>
          <w:lang w:bidi="fa-IR"/>
        </w:rPr>
      </w:pPr>
      <w:r>
        <w:rPr>
          <w:rtl/>
          <w:lang w:bidi="fa-IR"/>
        </w:rPr>
        <w:t>ولو ذهب ماله بعد رجوع الحاج أو مضيّ إمكان الرجوع ، استقرّ الحجّ.</w:t>
      </w:r>
    </w:p>
    <w:p w:rsidR="003A67F1" w:rsidRDefault="003A67F1" w:rsidP="003A67F1">
      <w:pPr>
        <w:pStyle w:val="libNormal"/>
        <w:rPr>
          <w:lang w:bidi="fa-IR"/>
        </w:rPr>
      </w:pPr>
      <w:r>
        <w:rPr>
          <w:rtl/>
          <w:lang w:bidi="fa-IR"/>
        </w:rPr>
        <w:t>ولو تلف المال بعد الحجّ قبل عودهم وقبل مضيّ إمكان عودهم ، لم يستقرّ الحجّ أيضا</w:t>
      </w:r>
      <w:r w:rsidR="00812BF4">
        <w:rPr>
          <w:rFonts w:hint="cs"/>
          <w:rtl/>
          <w:lang w:bidi="fa-IR"/>
        </w:rPr>
        <w:t>ً</w:t>
      </w:r>
      <w:r>
        <w:rPr>
          <w:rtl/>
          <w:lang w:bidi="fa-IR"/>
        </w:rPr>
        <w:t xml:space="preserve"> </w:t>
      </w:r>
      <w:r w:rsidR="00812BF4">
        <w:rPr>
          <w:rFonts w:hint="cs"/>
          <w:rtl/>
          <w:lang w:bidi="fa-IR"/>
        </w:rPr>
        <w:t>؛</w:t>
      </w:r>
      <w:r>
        <w:rPr>
          <w:rtl/>
          <w:lang w:bidi="fa-IR"/>
        </w:rPr>
        <w:t xml:space="preserve"> لأنّ نفقة الرجوع لا بدّ منها في الشرائط.</w:t>
      </w:r>
    </w:p>
    <w:p w:rsidR="003A67F1" w:rsidRDefault="003A67F1" w:rsidP="003A67F1">
      <w:pPr>
        <w:pStyle w:val="libNormal"/>
        <w:rPr>
          <w:lang w:bidi="fa-IR"/>
        </w:rPr>
      </w:pPr>
      <w:r>
        <w:rPr>
          <w:rtl/>
          <w:lang w:bidi="fa-IR"/>
        </w:rPr>
        <w:t xml:space="preserve">وللشافعية وجهان : هذا أحدهما ، والثاني : الاستقرار ، كما في الموت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وليس بجيّد </w:t>
      </w:r>
      <w:r w:rsidR="00812BF4">
        <w:rPr>
          <w:rFonts w:hint="cs"/>
          <w:rtl/>
          <w:lang w:bidi="fa-IR"/>
        </w:rPr>
        <w:t>؛</w:t>
      </w:r>
      <w:r>
        <w:rPr>
          <w:rtl/>
          <w:lang w:bidi="fa-IR"/>
        </w:rPr>
        <w:t xml:space="preserve"> لما بيّنّا من اشتراط نفقة الرجوع هنا ، بخلاف الميّت </w:t>
      </w:r>
      <w:r w:rsidR="00812BF4">
        <w:rPr>
          <w:rFonts w:hint="cs"/>
          <w:rtl/>
          <w:lang w:bidi="fa-IR"/>
        </w:rPr>
        <w:t>؛</w:t>
      </w:r>
      <w:r>
        <w:rPr>
          <w:rtl/>
          <w:lang w:bidi="fa-IR"/>
        </w:rPr>
        <w:t xml:space="preserve"> فإنّه لا رجوع في طرفه </w:t>
      </w:r>
      <w:r w:rsidR="00812BF4">
        <w:rPr>
          <w:rFonts w:hint="cs"/>
          <w:rtl/>
          <w:lang w:bidi="fa-IR"/>
        </w:rPr>
        <w:t>؛</w:t>
      </w:r>
      <w:r>
        <w:rPr>
          <w:rtl/>
          <w:lang w:bidi="fa-IR"/>
        </w:rPr>
        <w:t xml:space="preserve"> إذ بموته استغني عن المال للرجوع ، وهنا نفقة الرجوع لا بدّ منها.</w:t>
      </w:r>
    </w:p>
    <w:p w:rsidR="003A67F1" w:rsidRDefault="003A67F1" w:rsidP="003A67F1">
      <w:pPr>
        <w:pStyle w:val="libNormal"/>
        <w:rPr>
          <w:lang w:bidi="fa-IR"/>
        </w:rPr>
      </w:pPr>
      <w:r>
        <w:rPr>
          <w:rtl/>
          <w:lang w:bidi="fa-IR"/>
        </w:rPr>
        <w:t xml:space="preserve">ولو </w:t>
      </w:r>
      <w:r w:rsidR="00812BF4">
        <w:rPr>
          <w:rFonts w:hint="cs"/>
          <w:rtl/>
          <w:lang w:bidi="fa-IR"/>
        </w:rPr>
        <w:t>اُ</w:t>
      </w:r>
      <w:r>
        <w:rPr>
          <w:rtl/>
          <w:lang w:bidi="fa-IR"/>
        </w:rPr>
        <w:t>حصر الذين يمكنه الخروج معهم فتحلّلوا ، لم يستقرّ الفرض عليه ، ولو سلكوا طريقا</w:t>
      </w:r>
      <w:r w:rsidR="00812BF4">
        <w:rPr>
          <w:rFonts w:hint="cs"/>
          <w:rtl/>
          <w:lang w:bidi="fa-IR"/>
        </w:rPr>
        <w:t>ً</w:t>
      </w:r>
      <w:r>
        <w:rPr>
          <w:rtl/>
          <w:lang w:bidi="fa-IR"/>
        </w:rPr>
        <w:t xml:space="preserve"> آخر فحجّوا ، استقرّ ، وكذا إذا حجّوا في السنة التي بعدها إذا عاش وبقي ماله.</w:t>
      </w:r>
    </w:p>
    <w:p w:rsidR="003A67F1" w:rsidRDefault="003A67F1" w:rsidP="003A67F1">
      <w:pPr>
        <w:pStyle w:val="libNormal"/>
        <w:rPr>
          <w:lang w:bidi="fa-IR"/>
        </w:rPr>
      </w:pPr>
      <w:r>
        <w:rPr>
          <w:rtl/>
          <w:lang w:bidi="fa-IR"/>
        </w:rPr>
        <w:t>وإذا دامت الاستطاعة وتحقّق الإ</w:t>
      </w:r>
      <w:r w:rsidR="00812BF4">
        <w:rPr>
          <w:rFonts w:hint="cs"/>
          <w:rtl/>
          <w:lang w:bidi="fa-IR"/>
        </w:rPr>
        <w:t>ِ</w:t>
      </w:r>
      <w:r>
        <w:rPr>
          <w:rtl/>
          <w:lang w:bidi="fa-IR"/>
        </w:rPr>
        <w:t xml:space="preserve">مكان ولم يحج حتى مات ، عصى عندنا ، ووجب القضاء من صلب ماله </w:t>
      </w:r>
      <w:r w:rsidR="00812BF4">
        <w:rPr>
          <w:rFonts w:hint="cs"/>
          <w:rtl/>
          <w:lang w:bidi="fa-IR"/>
        </w:rPr>
        <w:t>؛</w:t>
      </w:r>
      <w:r>
        <w:rPr>
          <w:rtl/>
          <w:lang w:bidi="fa-IR"/>
        </w:rPr>
        <w:t xml:space="preserve"> لأنّ الحج مضيّق ، خلافا</w:t>
      </w:r>
      <w:r w:rsidR="00812BF4">
        <w:rPr>
          <w:rFonts w:hint="cs"/>
          <w:rtl/>
          <w:lang w:bidi="fa-IR"/>
        </w:rPr>
        <w:t>ً</w:t>
      </w:r>
      <w:r>
        <w:rPr>
          <w:rtl/>
          <w:lang w:bidi="fa-IR"/>
        </w:rPr>
        <w:t xml:space="preserve"> للشافعي حيث لم يوجب الفورية عليه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ولأصحابه وجهان :</w:t>
      </w:r>
    </w:p>
    <w:p w:rsidR="003A67F1" w:rsidRDefault="003A67F1" w:rsidP="003A67F1">
      <w:pPr>
        <w:pStyle w:val="libNormal"/>
        <w:rPr>
          <w:lang w:bidi="fa-IR"/>
        </w:rPr>
      </w:pPr>
      <w:r>
        <w:rPr>
          <w:rtl/>
          <w:lang w:bidi="fa-IR"/>
        </w:rPr>
        <w:t>أحدهما : أنّه يعصي ، وإل</w:t>
      </w:r>
      <w:r w:rsidR="00812BF4">
        <w:rPr>
          <w:rFonts w:hint="cs"/>
          <w:rtl/>
          <w:lang w:bidi="fa-IR"/>
        </w:rPr>
        <w:t>ّ</w:t>
      </w:r>
      <w:r>
        <w:rPr>
          <w:rtl/>
          <w:lang w:bidi="fa-IR"/>
        </w:rPr>
        <w:t>ا لارتفع الحكم بالوجوب ، والمجوّز إنّما هو‌</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المجموع 7 : 109 ، فتح العزيز 7 : 31 </w:t>
      </w:r>
      <w:r w:rsidR="00E9208D">
        <w:rPr>
          <w:rtl/>
          <w:lang w:bidi="fa-IR"/>
        </w:rPr>
        <w:t>-</w:t>
      </w:r>
      <w:r w:rsidR="003A67F1">
        <w:rPr>
          <w:rtl/>
          <w:lang w:bidi="fa-IR"/>
        </w:rPr>
        <w:t xml:space="preserve"> 32.</w:t>
      </w:r>
    </w:p>
    <w:p w:rsidR="00381EC4" w:rsidRDefault="00EB05A3" w:rsidP="00EB05A3">
      <w:pPr>
        <w:pStyle w:val="libFootnote0"/>
        <w:rPr>
          <w:lang w:bidi="fa-IR"/>
        </w:rPr>
      </w:pPr>
      <w:r w:rsidRPr="00EB05A3">
        <w:rPr>
          <w:rtl/>
        </w:rPr>
        <w:t>(2)</w:t>
      </w:r>
      <w:r w:rsidR="003A67F1">
        <w:rPr>
          <w:rtl/>
          <w:lang w:bidi="fa-IR"/>
        </w:rPr>
        <w:t xml:space="preserve"> المجموع 7 : 103 و 111 ، فتح العزيز 7 : 31.</w:t>
      </w:r>
    </w:p>
    <w:p w:rsidR="00C41AE4" w:rsidRDefault="00C41AE4" w:rsidP="006F79F7">
      <w:pPr>
        <w:pStyle w:val="libNormal"/>
        <w:rPr>
          <w:rtl/>
          <w:lang w:bidi="fa-IR"/>
        </w:rPr>
      </w:pPr>
      <w:r>
        <w:rPr>
          <w:rtl/>
          <w:lang w:bidi="fa-IR"/>
        </w:rPr>
        <w:br w:type="page"/>
      </w:r>
    </w:p>
    <w:p w:rsidR="003A67F1" w:rsidRDefault="003A67F1" w:rsidP="00812BF4">
      <w:pPr>
        <w:pStyle w:val="libNormal0"/>
        <w:rPr>
          <w:lang w:bidi="fa-IR"/>
        </w:rPr>
      </w:pPr>
      <w:r>
        <w:rPr>
          <w:rtl/>
          <w:lang w:bidi="fa-IR"/>
        </w:rPr>
        <w:lastRenderedPageBreak/>
        <w:t>التأخير دون التفويت.</w:t>
      </w:r>
    </w:p>
    <w:p w:rsidR="003A67F1" w:rsidRDefault="003A67F1" w:rsidP="003A67F1">
      <w:pPr>
        <w:pStyle w:val="libNormal"/>
        <w:rPr>
          <w:lang w:bidi="fa-IR"/>
        </w:rPr>
      </w:pPr>
      <w:r>
        <w:rPr>
          <w:rtl/>
          <w:lang w:bidi="fa-IR"/>
        </w:rPr>
        <w:t xml:space="preserve">والثاني : لا يعصي </w:t>
      </w:r>
      <w:r w:rsidR="00F50BE9">
        <w:rPr>
          <w:rFonts w:hint="cs"/>
          <w:rtl/>
          <w:lang w:bidi="fa-IR"/>
        </w:rPr>
        <w:t>؛</w:t>
      </w:r>
      <w:r>
        <w:rPr>
          <w:rtl/>
          <w:lang w:bidi="fa-IR"/>
        </w:rPr>
        <w:t xml:space="preserve"> لأنّا جوّزنا له التأخير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قالوا : والأظهر أنّه لو مات في وسط وقت الصلاة قبل أدائها ، لم يعص.</w:t>
      </w:r>
    </w:p>
    <w:p w:rsidR="003A67F1" w:rsidRDefault="003A67F1" w:rsidP="003A67F1">
      <w:pPr>
        <w:pStyle w:val="libNormal"/>
        <w:rPr>
          <w:lang w:bidi="fa-IR"/>
        </w:rPr>
      </w:pPr>
      <w:r>
        <w:rPr>
          <w:rtl/>
          <w:lang w:bidi="fa-IR"/>
        </w:rPr>
        <w:t xml:space="preserve">والفرق : أنّ وقت الصلاة معلوم ، فلا ينسب إليه التقصير ما لم يؤخّر عنه ، وفي الحج </w:t>
      </w:r>
      <w:r w:rsidR="00F50BE9">
        <w:rPr>
          <w:rFonts w:hint="cs"/>
          <w:rtl/>
          <w:lang w:bidi="fa-IR"/>
        </w:rPr>
        <w:t>اُ</w:t>
      </w:r>
      <w:r>
        <w:rPr>
          <w:rtl/>
          <w:lang w:bidi="fa-IR"/>
        </w:rPr>
        <w:t>بيح له التأخير بشرط أن لا يبادر الموت ، فإذا مات قبل الفعل ، أشعر الحال بالتواني والتقصير.</w:t>
      </w:r>
    </w:p>
    <w:p w:rsidR="003A67F1" w:rsidRDefault="003A67F1" w:rsidP="003A67F1">
      <w:pPr>
        <w:pStyle w:val="libNormal"/>
        <w:rPr>
          <w:lang w:bidi="fa-IR"/>
        </w:rPr>
      </w:pPr>
      <w:r>
        <w:rPr>
          <w:rtl/>
          <w:lang w:bidi="fa-IR"/>
        </w:rPr>
        <w:t>ويجري الوجهان فيما إذا كان صحيح البدن ولم يحجّ حتى طرأ العضب.</w:t>
      </w:r>
    </w:p>
    <w:p w:rsidR="003A67F1" w:rsidRDefault="003A67F1" w:rsidP="003A67F1">
      <w:pPr>
        <w:pStyle w:val="libNormal"/>
        <w:rPr>
          <w:lang w:bidi="fa-IR"/>
        </w:rPr>
      </w:pPr>
      <w:r>
        <w:rPr>
          <w:rtl/>
          <w:lang w:bidi="fa-IR"/>
        </w:rPr>
        <w:t xml:space="preserve">والأظهر : المعصية ، ولا نظر إلى إمكان الاستنابة </w:t>
      </w:r>
      <w:r w:rsidR="00F50BE9">
        <w:rPr>
          <w:rFonts w:hint="cs"/>
          <w:rtl/>
          <w:lang w:bidi="fa-IR"/>
        </w:rPr>
        <w:t>؛</w:t>
      </w:r>
      <w:r>
        <w:rPr>
          <w:rtl/>
          <w:lang w:bidi="fa-IR"/>
        </w:rPr>
        <w:t xml:space="preserve"> فإنّها في حكم بدل ، والأصل المباشرة ، فلا يجوز ترك الأصل مع القدرة عليه.</w:t>
      </w:r>
    </w:p>
    <w:p w:rsidR="003A67F1" w:rsidRDefault="003A67F1" w:rsidP="003A67F1">
      <w:pPr>
        <w:pStyle w:val="libNormal"/>
        <w:rPr>
          <w:lang w:bidi="fa-IR"/>
        </w:rPr>
      </w:pPr>
      <w:r>
        <w:rPr>
          <w:rtl/>
          <w:lang w:bidi="fa-IR"/>
        </w:rPr>
        <w:t>وقال بعض الشافعية : إن كان من وجب عليه الحجّ شيخا</w:t>
      </w:r>
      <w:r w:rsidR="00F50BE9">
        <w:rPr>
          <w:rFonts w:hint="cs"/>
          <w:rtl/>
          <w:lang w:bidi="fa-IR"/>
        </w:rPr>
        <w:t>ً</w:t>
      </w:r>
      <w:r>
        <w:rPr>
          <w:rtl/>
          <w:lang w:bidi="fa-IR"/>
        </w:rPr>
        <w:t xml:space="preserve"> ، مات عاصيا</w:t>
      </w:r>
      <w:r w:rsidR="00F50BE9">
        <w:rPr>
          <w:rFonts w:hint="cs"/>
          <w:rtl/>
          <w:lang w:bidi="fa-IR"/>
        </w:rPr>
        <w:t>ً</w:t>
      </w:r>
      <w:r>
        <w:rPr>
          <w:rtl/>
          <w:lang w:bidi="fa-IR"/>
        </w:rPr>
        <w:t xml:space="preserve"> ، وإن كان شابا</w:t>
      </w:r>
      <w:r w:rsidR="00F50BE9">
        <w:rPr>
          <w:rFonts w:hint="cs"/>
          <w:rtl/>
          <w:lang w:bidi="fa-IR"/>
        </w:rPr>
        <w:t>ً</w:t>
      </w:r>
      <w:r>
        <w:rPr>
          <w:rtl/>
          <w:lang w:bidi="fa-IR"/>
        </w:rPr>
        <w:t xml:space="preserve"> فلا</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وهل تتضيّق الاستنابة عليه لو صار معضوبا</w:t>
      </w:r>
      <w:r w:rsidR="00F50BE9">
        <w:rPr>
          <w:rFonts w:hint="cs"/>
          <w:rtl/>
          <w:lang w:bidi="fa-IR"/>
        </w:rPr>
        <w:t>ً</w:t>
      </w:r>
      <w:r>
        <w:rPr>
          <w:rtl/>
          <w:lang w:bidi="fa-IR"/>
        </w:rPr>
        <w:t xml:space="preserve">؟ الوجه عندنا : ذلك </w:t>
      </w:r>
      <w:r w:rsidR="00F50BE9">
        <w:rPr>
          <w:rFonts w:hint="cs"/>
          <w:rtl/>
          <w:lang w:bidi="fa-IR"/>
        </w:rPr>
        <w:t>؛</w:t>
      </w:r>
      <w:r>
        <w:rPr>
          <w:rtl/>
          <w:lang w:bidi="fa-IR"/>
        </w:rPr>
        <w:t xml:space="preserve"> لوجوب الفورية في الأصل ، فكذا في بدله.</w:t>
      </w:r>
    </w:p>
    <w:p w:rsidR="003A67F1" w:rsidRDefault="003A67F1" w:rsidP="003A67F1">
      <w:pPr>
        <w:pStyle w:val="libNormal"/>
        <w:rPr>
          <w:lang w:bidi="fa-IR"/>
        </w:rPr>
      </w:pPr>
      <w:r>
        <w:rPr>
          <w:rtl/>
          <w:lang w:bidi="fa-IR"/>
        </w:rPr>
        <w:t>وللشافعي وجهان :</w:t>
      </w:r>
    </w:p>
    <w:p w:rsidR="003A67F1" w:rsidRDefault="003A67F1" w:rsidP="003A67F1">
      <w:pPr>
        <w:pStyle w:val="libNormal"/>
        <w:rPr>
          <w:lang w:bidi="fa-IR"/>
        </w:rPr>
      </w:pPr>
      <w:r>
        <w:rPr>
          <w:rtl/>
          <w:lang w:bidi="fa-IR"/>
        </w:rPr>
        <w:t xml:space="preserve">هذا أحدهما </w:t>
      </w:r>
      <w:r w:rsidR="00F50BE9">
        <w:rPr>
          <w:rFonts w:hint="cs"/>
          <w:rtl/>
          <w:lang w:bidi="fa-IR"/>
        </w:rPr>
        <w:t>؛</w:t>
      </w:r>
      <w:r>
        <w:rPr>
          <w:rtl/>
          <w:lang w:bidi="fa-IR"/>
        </w:rPr>
        <w:t xml:space="preserve"> لخروجه بتقصيره عن استحقاق الترفّه.</w:t>
      </w:r>
    </w:p>
    <w:p w:rsidR="003A67F1" w:rsidRDefault="003A67F1" w:rsidP="003A67F1">
      <w:pPr>
        <w:pStyle w:val="libNormal"/>
        <w:rPr>
          <w:lang w:bidi="fa-IR"/>
        </w:rPr>
      </w:pPr>
      <w:r>
        <w:rPr>
          <w:rtl/>
          <w:lang w:bidi="fa-IR"/>
        </w:rPr>
        <w:t>والثاني : له التأخير ، كما لو بلغ معضوبا</w:t>
      </w:r>
      <w:r w:rsidR="00F50BE9">
        <w:rPr>
          <w:rFonts w:hint="cs"/>
          <w:rtl/>
          <w:lang w:bidi="fa-IR"/>
        </w:rPr>
        <w:t>ً</w:t>
      </w:r>
      <w:r>
        <w:rPr>
          <w:rtl/>
          <w:lang w:bidi="fa-IR"/>
        </w:rPr>
        <w:t xml:space="preserve"> عليه الاستنابة على التراخي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وفي قضاء الصوم إذا تعدّى بتفويته هذان الوجهان هل هو على الفور أو لا؟ </w:t>
      </w:r>
      <w:r w:rsidR="00EB05A3" w:rsidRPr="00EB05A3">
        <w:rPr>
          <w:rStyle w:val="libFootnotenumChar"/>
          <w:rtl/>
        </w:rPr>
        <w:t>(4)</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المجموع 7 : 103 و 110 </w:t>
      </w:r>
      <w:r w:rsidR="00E9208D">
        <w:rPr>
          <w:rtl/>
          <w:lang w:bidi="fa-IR"/>
        </w:rPr>
        <w:t>-</w:t>
      </w:r>
      <w:r w:rsidR="003A67F1">
        <w:rPr>
          <w:rtl/>
          <w:lang w:bidi="fa-IR"/>
        </w:rPr>
        <w:t xml:space="preserve"> 111 ، فتح العزيز 7 : 32.</w:t>
      </w:r>
    </w:p>
    <w:p w:rsidR="003A67F1" w:rsidRDefault="003A67F1" w:rsidP="00EB05A3">
      <w:pPr>
        <w:pStyle w:val="libFootnote0"/>
        <w:rPr>
          <w:lang w:bidi="fa-IR"/>
        </w:rPr>
      </w:pPr>
      <w:r>
        <w:rPr>
          <w:rtl/>
          <w:lang w:bidi="fa-IR"/>
        </w:rPr>
        <w:t>(2 و 3) المجموع 7 : 111 ، فتح العزيز 7 : 32.</w:t>
      </w:r>
    </w:p>
    <w:p w:rsidR="00381EC4" w:rsidRDefault="00EB05A3" w:rsidP="00EB05A3">
      <w:pPr>
        <w:pStyle w:val="libFootnote0"/>
        <w:rPr>
          <w:lang w:bidi="fa-IR"/>
        </w:rPr>
      </w:pPr>
      <w:r w:rsidRPr="00EB05A3">
        <w:rPr>
          <w:rtl/>
        </w:rPr>
        <w:t>(4)</w:t>
      </w:r>
      <w:r w:rsidR="003A67F1">
        <w:rPr>
          <w:rtl/>
          <w:lang w:bidi="fa-IR"/>
        </w:rPr>
        <w:t xml:space="preserve"> فتح العزيز 7 : 32 </w:t>
      </w:r>
      <w:r w:rsidR="00E9208D">
        <w:rPr>
          <w:rtl/>
          <w:lang w:bidi="fa-IR"/>
        </w:rPr>
        <w:t>-</w:t>
      </w:r>
      <w:r w:rsidR="003A67F1">
        <w:rPr>
          <w:rtl/>
          <w:lang w:bidi="fa-IR"/>
        </w:rPr>
        <w:t xml:space="preserve"> 33.</w:t>
      </w:r>
    </w:p>
    <w:p w:rsidR="00C41AE4" w:rsidRDefault="00C41AE4"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وعلى ما اخترناه من وجوب الفورية لو امتنع ، أجبره القاضي على الاستنابة ، كما لو امتنع من أداء الزكاة ، وهو أحد وجهي الشافعية ، والثاني : لا يجبره </w:t>
      </w:r>
      <w:r w:rsidR="00F50BE9">
        <w:rPr>
          <w:rFonts w:hint="cs"/>
          <w:rtl/>
          <w:lang w:bidi="fa-IR"/>
        </w:rPr>
        <w:t>؛</w:t>
      </w:r>
      <w:r>
        <w:rPr>
          <w:rtl/>
          <w:lang w:bidi="fa-IR"/>
        </w:rPr>
        <w:t xml:space="preserve"> لأنّ الأمر في ذلك موكول إلى دين الرجل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وعلى ما اخترناه من وجوب الفورية يحكم بعصيانه من أول سنة الإ</w:t>
      </w:r>
      <w:r w:rsidR="00F50BE9">
        <w:rPr>
          <w:rFonts w:hint="cs"/>
          <w:rtl/>
          <w:lang w:bidi="fa-IR"/>
        </w:rPr>
        <w:t>ِ</w:t>
      </w:r>
      <w:r>
        <w:rPr>
          <w:rtl/>
          <w:lang w:bidi="fa-IR"/>
        </w:rPr>
        <w:t xml:space="preserve">مكان </w:t>
      </w:r>
      <w:r w:rsidR="00F50BE9">
        <w:rPr>
          <w:rFonts w:hint="cs"/>
          <w:rtl/>
          <w:lang w:bidi="fa-IR"/>
        </w:rPr>
        <w:t>؛</w:t>
      </w:r>
      <w:r>
        <w:rPr>
          <w:rtl/>
          <w:lang w:bidi="fa-IR"/>
        </w:rPr>
        <w:t xml:space="preserve"> لاستقرار الفرض عليه يومئذ</w:t>
      </w:r>
      <w:r w:rsidR="00F50BE9">
        <w:rPr>
          <w:rFonts w:hint="cs"/>
          <w:rtl/>
          <w:lang w:bidi="fa-IR"/>
        </w:rPr>
        <w:t>ٍ</w:t>
      </w:r>
      <w:r>
        <w:rPr>
          <w:rtl/>
          <w:lang w:bidi="fa-IR"/>
        </w:rPr>
        <w:t>.</w:t>
      </w:r>
    </w:p>
    <w:p w:rsidR="003A67F1" w:rsidRDefault="003A67F1" w:rsidP="003A67F1">
      <w:pPr>
        <w:pStyle w:val="libNormal"/>
        <w:rPr>
          <w:lang w:bidi="fa-IR"/>
        </w:rPr>
      </w:pPr>
      <w:r>
        <w:rPr>
          <w:rtl/>
          <w:lang w:bidi="fa-IR"/>
        </w:rPr>
        <w:t>وللشافعية وجهان :</w:t>
      </w:r>
    </w:p>
    <w:p w:rsidR="003A67F1" w:rsidRDefault="003A67F1" w:rsidP="003A67F1">
      <w:pPr>
        <w:pStyle w:val="libNormal"/>
        <w:rPr>
          <w:lang w:bidi="fa-IR"/>
        </w:rPr>
      </w:pPr>
      <w:r>
        <w:rPr>
          <w:rtl/>
          <w:lang w:bidi="fa-IR"/>
        </w:rPr>
        <w:t>هذا أحدهما ، وأظهرهما : من آخر سنة الإ</w:t>
      </w:r>
      <w:r w:rsidR="00F50BE9">
        <w:rPr>
          <w:rFonts w:hint="cs"/>
          <w:rtl/>
          <w:lang w:bidi="fa-IR"/>
        </w:rPr>
        <w:t>ِ</w:t>
      </w:r>
      <w:r>
        <w:rPr>
          <w:rtl/>
          <w:lang w:bidi="fa-IR"/>
        </w:rPr>
        <w:t xml:space="preserve">مكان </w:t>
      </w:r>
      <w:r w:rsidR="00F50BE9">
        <w:rPr>
          <w:rFonts w:hint="cs"/>
          <w:rtl/>
          <w:lang w:bidi="fa-IR"/>
        </w:rPr>
        <w:t>؛</w:t>
      </w:r>
      <w:r>
        <w:rPr>
          <w:rtl/>
          <w:lang w:bidi="fa-IR"/>
        </w:rPr>
        <w:t xml:space="preserve"> لجواز التأخير إليها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وفيه وجه ثالث لهم : الحكم بكونه عاصيا</w:t>
      </w:r>
      <w:r w:rsidR="00F50BE9">
        <w:rPr>
          <w:rFonts w:hint="cs"/>
          <w:rtl/>
          <w:lang w:bidi="fa-IR"/>
        </w:rPr>
        <w:t>ً</w:t>
      </w:r>
      <w:r>
        <w:rPr>
          <w:rtl/>
          <w:lang w:bidi="fa-IR"/>
        </w:rPr>
        <w:t xml:space="preserve"> من غير أن يسند إلى وقت معيّن.</w:t>
      </w:r>
    </w:p>
    <w:p w:rsidR="003A67F1" w:rsidRDefault="003A67F1" w:rsidP="003A67F1">
      <w:pPr>
        <w:pStyle w:val="libNormal"/>
        <w:rPr>
          <w:lang w:bidi="fa-IR"/>
        </w:rPr>
      </w:pPr>
      <w:r>
        <w:rPr>
          <w:rtl/>
          <w:lang w:bidi="fa-IR"/>
        </w:rPr>
        <w:t>وتظهر الفائدة بكونه عاصيا</w:t>
      </w:r>
      <w:r w:rsidR="00F50BE9">
        <w:rPr>
          <w:rFonts w:hint="cs"/>
          <w:rtl/>
          <w:lang w:bidi="fa-IR"/>
        </w:rPr>
        <w:t>ً</w:t>
      </w:r>
      <w:r>
        <w:rPr>
          <w:rtl/>
          <w:lang w:bidi="fa-IR"/>
        </w:rPr>
        <w:t xml:space="preserve"> : أنّه لو كان قد شهد عند الحاكم ولم يقض بشهادته حتى مات لا يقضي ، كما لو بان فسقه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ولو قضى بشهادته بين الا</w:t>
      </w:r>
      <w:r w:rsidR="00F50BE9">
        <w:rPr>
          <w:rFonts w:hint="cs"/>
          <w:rtl/>
          <w:lang w:bidi="fa-IR"/>
        </w:rPr>
        <w:t>ُ</w:t>
      </w:r>
      <w:r>
        <w:rPr>
          <w:rtl/>
          <w:lang w:bidi="fa-IR"/>
        </w:rPr>
        <w:t>ولى من سني الإ</w:t>
      </w:r>
      <w:r w:rsidR="00F50BE9">
        <w:rPr>
          <w:rFonts w:hint="cs"/>
          <w:rtl/>
          <w:lang w:bidi="fa-IR"/>
        </w:rPr>
        <w:t>ِ</w:t>
      </w:r>
      <w:r>
        <w:rPr>
          <w:rtl/>
          <w:lang w:bidi="fa-IR"/>
        </w:rPr>
        <w:t>مكان وآخرها ، نقض الحكم عندنا.</w:t>
      </w:r>
    </w:p>
    <w:p w:rsidR="003A67F1" w:rsidRDefault="003A67F1" w:rsidP="003A67F1">
      <w:pPr>
        <w:pStyle w:val="libNormal"/>
        <w:rPr>
          <w:lang w:bidi="fa-IR"/>
        </w:rPr>
      </w:pPr>
      <w:r>
        <w:rPr>
          <w:rtl/>
          <w:lang w:bidi="fa-IR"/>
        </w:rPr>
        <w:t>وللشافعي قولان :</w:t>
      </w:r>
    </w:p>
    <w:p w:rsidR="003A67F1" w:rsidRDefault="003A67F1" w:rsidP="003A67F1">
      <w:pPr>
        <w:pStyle w:val="libNormal"/>
        <w:rPr>
          <w:lang w:bidi="fa-IR"/>
        </w:rPr>
      </w:pPr>
      <w:r>
        <w:rPr>
          <w:rtl/>
          <w:lang w:bidi="fa-IR"/>
        </w:rPr>
        <w:t xml:space="preserve">فإن حكم بعصيانه من آخرها ، لم ينقض ذلك الحكم بحال ، وإن حكم بعصيانه من أولها ، ففي نقضه قولان مبنيّان على ما إذا بان فسق الشهود </w:t>
      </w:r>
      <w:r w:rsidR="00EB05A3" w:rsidRPr="00EB05A3">
        <w:rPr>
          <w:rStyle w:val="libFootnotenumChar"/>
          <w:rtl/>
        </w:rPr>
        <w:t>(4)</w:t>
      </w:r>
      <w:r>
        <w:rPr>
          <w:rtl/>
          <w:lang w:bidi="fa-IR"/>
        </w:rPr>
        <w:t>.</w:t>
      </w:r>
    </w:p>
    <w:p w:rsidR="003A67F1" w:rsidRDefault="003A67F1" w:rsidP="003A67F1">
      <w:pPr>
        <w:pStyle w:val="libNormal"/>
        <w:rPr>
          <w:lang w:bidi="fa-IR"/>
        </w:rPr>
      </w:pPr>
      <w:bookmarkStart w:id="129" w:name="_Toc112686490"/>
      <w:r w:rsidRPr="009368B8">
        <w:rPr>
          <w:rStyle w:val="Heading2Char"/>
          <w:rtl/>
        </w:rPr>
        <w:t>مسألة 94 :</w:t>
      </w:r>
      <w:bookmarkEnd w:id="129"/>
      <w:r>
        <w:rPr>
          <w:rtl/>
          <w:lang w:bidi="fa-IR"/>
        </w:rPr>
        <w:t xml:space="preserve"> يجب الترتيب في الحج ، فيبدأ بحجّة الإ</w:t>
      </w:r>
      <w:r w:rsidR="00F50BE9">
        <w:rPr>
          <w:rFonts w:hint="cs"/>
          <w:rtl/>
          <w:lang w:bidi="fa-IR"/>
        </w:rPr>
        <w:t>ِ</w:t>
      </w:r>
      <w:r>
        <w:rPr>
          <w:rtl/>
          <w:lang w:bidi="fa-IR"/>
        </w:rPr>
        <w:t xml:space="preserve">سلام ثم بالقضاء ثم بالنذر ثم بالتطوّع ، فلو غيّر الترتيب ، وقع على هذا الترتيب ، ولغت نيّته عند الشافعي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والوجه : البطلان على ما سبق.</w:t>
      </w:r>
    </w:p>
    <w:p w:rsidR="003A67F1" w:rsidRDefault="00EB05A3" w:rsidP="00100C41">
      <w:pPr>
        <w:pStyle w:val="libLine"/>
        <w:rPr>
          <w:lang w:bidi="fa-IR"/>
        </w:rPr>
      </w:pPr>
      <w:r>
        <w:rPr>
          <w:rtl/>
          <w:lang w:bidi="fa-IR"/>
        </w:rPr>
        <w:t>____________________</w:t>
      </w:r>
    </w:p>
    <w:p w:rsidR="003A67F1" w:rsidRDefault="003A67F1" w:rsidP="00EB05A3">
      <w:pPr>
        <w:pStyle w:val="libFootnote0"/>
        <w:rPr>
          <w:lang w:bidi="fa-IR"/>
        </w:rPr>
      </w:pPr>
      <w:r>
        <w:rPr>
          <w:rtl/>
          <w:lang w:bidi="fa-IR"/>
        </w:rPr>
        <w:t xml:space="preserve">(1 </w:t>
      </w:r>
      <w:r w:rsidR="00E9208D">
        <w:rPr>
          <w:rtl/>
          <w:lang w:bidi="fa-IR"/>
        </w:rPr>
        <w:t>-</w:t>
      </w:r>
      <w:r>
        <w:rPr>
          <w:rtl/>
          <w:lang w:bidi="fa-IR"/>
        </w:rPr>
        <w:t xml:space="preserve"> 4) المجموع 7 : 111 ، فتح العزيز 7 : 33.</w:t>
      </w:r>
    </w:p>
    <w:p w:rsidR="00381EC4" w:rsidRDefault="00EB05A3" w:rsidP="00EB05A3">
      <w:pPr>
        <w:pStyle w:val="libFootnote0"/>
        <w:rPr>
          <w:lang w:bidi="fa-IR"/>
        </w:rPr>
      </w:pPr>
      <w:r w:rsidRPr="00EB05A3">
        <w:rPr>
          <w:rtl/>
        </w:rPr>
        <w:t>(5)</w:t>
      </w:r>
      <w:r w:rsidR="003A67F1">
        <w:rPr>
          <w:rtl/>
          <w:lang w:bidi="fa-IR"/>
        </w:rPr>
        <w:t xml:space="preserve"> الوجيز 1 : 110 ، فتح العزيز 7 : 33.</w:t>
      </w:r>
    </w:p>
    <w:p w:rsidR="00C41AE4" w:rsidRDefault="00C41AE4"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وصورة اجتماع حجّة الإ</w:t>
      </w:r>
      <w:r w:rsidR="00F50BE9">
        <w:rPr>
          <w:rFonts w:hint="cs"/>
          <w:rtl/>
          <w:lang w:bidi="fa-IR"/>
        </w:rPr>
        <w:t>ِ</w:t>
      </w:r>
      <w:r>
        <w:rPr>
          <w:rtl/>
          <w:lang w:bidi="fa-IR"/>
        </w:rPr>
        <w:t>سلام والقضاء عند الشافعية أن يفسد الرقيق حجّه ثم يعتق ، فعليه القضاء ، ولا يجزئه عن حجّة الإ</w:t>
      </w:r>
      <w:r w:rsidR="00F50BE9">
        <w:rPr>
          <w:rFonts w:hint="cs"/>
          <w:rtl/>
          <w:lang w:bidi="fa-IR"/>
        </w:rPr>
        <w:t>ِ</w:t>
      </w:r>
      <w:r>
        <w:rPr>
          <w:rtl/>
          <w:lang w:bidi="fa-IR"/>
        </w:rPr>
        <w:t xml:space="preserve">سلام </w:t>
      </w:r>
      <w:r w:rsidR="00EB05A3" w:rsidRPr="00EB05A3">
        <w:rPr>
          <w:rStyle w:val="libFootnotenumChar"/>
          <w:rtl/>
        </w:rPr>
        <w:t>(1)</w:t>
      </w:r>
      <w:r>
        <w:rPr>
          <w:rtl/>
          <w:lang w:bidi="fa-IR"/>
        </w:rPr>
        <w:t xml:space="preserve"> ، وكذا عندنا ، وأيضا</w:t>
      </w:r>
      <w:r w:rsidR="00F50BE9">
        <w:rPr>
          <w:rFonts w:hint="cs"/>
          <w:rtl/>
          <w:lang w:bidi="fa-IR"/>
        </w:rPr>
        <w:t>ً</w:t>
      </w:r>
      <w:r>
        <w:rPr>
          <w:rtl/>
          <w:lang w:bidi="fa-IR"/>
        </w:rPr>
        <w:t xml:space="preserve"> لو استؤجر الصرورة أو حجّ تطوّعا</w:t>
      </w:r>
      <w:r w:rsidR="00F50BE9">
        <w:rPr>
          <w:rFonts w:hint="cs"/>
          <w:rtl/>
          <w:lang w:bidi="fa-IR"/>
        </w:rPr>
        <w:t>ً</w:t>
      </w:r>
      <w:r>
        <w:rPr>
          <w:rtl/>
          <w:lang w:bidi="fa-IR"/>
        </w:rPr>
        <w:t xml:space="preserve"> فأفسد.</w:t>
      </w:r>
    </w:p>
    <w:p w:rsidR="003A67F1" w:rsidRDefault="003A67F1" w:rsidP="003A67F1">
      <w:pPr>
        <w:pStyle w:val="libNormal"/>
        <w:rPr>
          <w:lang w:bidi="fa-IR"/>
        </w:rPr>
      </w:pPr>
      <w:r>
        <w:rPr>
          <w:rtl/>
          <w:lang w:bidi="fa-IR"/>
        </w:rPr>
        <w:t>وكذا تقدّم حجّة الإ</w:t>
      </w:r>
      <w:r w:rsidR="00F50BE9">
        <w:rPr>
          <w:rFonts w:hint="cs"/>
          <w:rtl/>
          <w:lang w:bidi="fa-IR"/>
        </w:rPr>
        <w:t>ِ</w:t>
      </w:r>
      <w:r>
        <w:rPr>
          <w:rtl/>
          <w:lang w:bidi="fa-IR"/>
        </w:rPr>
        <w:t xml:space="preserve">سلام على حجّة النذر </w:t>
      </w:r>
      <w:r w:rsidR="00F50BE9">
        <w:rPr>
          <w:rFonts w:hint="cs"/>
          <w:rtl/>
          <w:lang w:bidi="fa-IR"/>
        </w:rPr>
        <w:t>؛</w:t>
      </w:r>
      <w:r>
        <w:rPr>
          <w:rtl/>
          <w:lang w:bidi="fa-IR"/>
        </w:rPr>
        <w:t xml:space="preserve"> لأنّ حجّة الإ</w:t>
      </w:r>
      <w:r w:rsidR="00F50BE9">
        <w:rPr>
          <w:rFonts w:hint="cs"/>
          <w:rtl/>
          <w:lang w:bidi="fa-IR"/>
        </w:rPr>
        <w:t>ِ</w:t>
      </w:r>
      <w:r>
        <w:rPr>
          <w:rtl/>
          <w:lang w:bidi="fa-IR"/>
        </w:rPr>
        <w:t>سلام واجبة بالأصالة الشرعية ، بخلاف حجّة النذر الواجبة تبرّعا</w:t>
      </w:r>
      <w:r w:rsidR="00F50BE9">
        <w:rPr>
          <w:rFonts w:hint="cs"/>
          <w:rtl/>
          <w:lang w:bidi="fa-IR"/>
        </w:rPr>
        <w:t>ً</w:t>
      </w:r>
      <w:r>
        <w:rPr>
          <w:rtl/>
          <w:lang w:bidi="fa-IR"/>
        </w:rPr>
        <w:t xml:space="preserve"> من المكلّف.</w:t>
      </w:r>
    </w:p>
    <w:p w:rsidR="003A67F1" w:rsidRDefault="003A67F1" w:rsidP="003A67F1">
      <w:pPr>
        <w:pStyle w:val="libNormal"/>
        <w:rPr>
          <w:lang w:bidi="fa-IR"/>
        </w:rPr>
      </w:pPr>
      <w:r>
        <w:rPr>
          <w:rtl/>
          <w:lang w:bidi="fa-IR"/>
        </w:rPr>
        <w:t>ولو اجتمع القضاء والنذر والتطوّع وحجّة الإ</w:t>
      </w:r>
      <w:r w:rsidR="00F50BE9">
        <w:rPr>
          <w:rFonts w:hint="cs"/>
          <w:rtl/>
          <w:lang w:bidi="fa-IR"/>
        </w:rPr>
        <w:t>ِ</w:t>
      </w:r>
      <w:r>
        <w:rPr>
          <w:rtl/>
          <w:lang w:bidi="fa-IR"/>
        </w:rPr>
        <w:t>سلام ، قدّمت حجّة الإسلام ثم القضاء الواجب بأصل الشرع.</w:t>
      </w:r>
    </w:p>
    <w:p w:rsidR="003A67F1" w:rsidRDefault="003A67F1" w:rsidP="003A67F1">
      <w:pPr>
        <w:pStyle w:val="libNormal"/>
        <w:rPr>
          <w:lang w:bidi="fa-IR"/>
        </w:rPr>
      </w:pPr>
      <w:r>
        <w:rPr>
          <w:rtl/>
          <w:lang w:bidi="fa-IR"/>
        </w:rPr>
        <w:t>ومن عليه حجّة الإ</w:t>
      </w:r>
      <w:r w:rsidR="00F50BE9">
        <w:rPr>
          <w:rFonts w:hint="cs"/>
          <w:rtl/>
          <w:lang w:bidi="fa-IR"/>
        </w:rPr>
        <w:t>ِ</w:t>
      </w:r>
      <w:r>
        <w:rPr>
          <w:rtl/>
          <w:lang w:bidi="fa-IR"/>
        </w:rPr>
        <w:t>سلام أو النذر أو القضاء لا يجوز أن يحجّ عن غيره مع تمكّنه عندنا ، ومطلقا</w:t>
      </w:r>
      <w:r w:rsidR="00F50BE9">
        <w:rPr>
          <w:rFonts w:hint="cs"/>
          <w:rtl/>
          <w:lang w:bidi="fa-IR"/>
        </w:rPr>
        <w:t>ً</w:t>
      </w:r>
      <w:r>
        <w:rPr>
          <w:rtl/>
          <w:lang w:bidi="fa-IR"/>
        </w:rPr>
        <w:t xml:space="preserve"> عند الشافعي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وأبو حنيفة ومالك </w:t>
      </w:r>
      <w:r w:rsidR="00EB05A3" w:rsidRPr="00EB05A3">
        <w:rPr>
          <w:rStyle w:val="libFootnotenumChar"/>
          <w:rtl/>
        </w:rPr>
        <w:t>(3)</w:t>
      </w:r>
      <w:r>
        <w:rPr>
          <w:rtl/>
          <w:lang w:bidi="fa-IR"/>
        </w:rPr>
        <w:t xml:space="preserve"> وافقا على ما قلناه.</w:t>
      </w:r>
    </w:p>
    <w:p w:rsidR="003A67F1" w:rsidRDefault="003A67F1" w:rsidP="003A67F1">
      <w:pPr>
        <w:pStyle w:val="libNormal"/>
        <w:rPr>
          <w:lang w:bidi="fa-IR"/>
        </w:rPr>
      </w:pPr>
      <w:r>
        <w:rPr>
          <w:rtl/>
          <w:lang w:bidi="fa-IR"/>
        </w:rPr>
        <w:t>ولو استؤجر الصرورة فنوى الحجّ عن المنوب ، فإن كان النائب قد وجب عليه الحجّ وتمكّن من فعله ، بطلت حجّته عن نفسه وعن المنوب.</w:t>
      </w:r>
    </w:p>
    <w:p w:rsidR="003A67F1" w:rsidRDefault="003A67F1" w:rsidP="003A67F1">
      <w:pPr>
        <w:pStyle w:val="libNormal"/>
        <w:rPr>
          <w:lang w:bidi="fa-IR"/>
        </w:rPr>
      </w:pPr>
      <w:r>
        <w:rPr>
          <w:rtl/>
          <w:lang w:bidi="fa-IR"/>
        </w:rPr>
        <w:t xml:space="preserve">وعند الشافعية تقع عن المنوب ، وتلغو نيّته عن نفسه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ولو نذر الصرورة أن يحجّ في هذه السنة ففعل ، فإن كان قد تمكّن ، بطل حجّه ، ولم يجزئه عن حجّة الإ</w:t>
      </w:r>
      <w:r w:rsidR="00FA26F0">
        <w:rPr>
          <w:rFonts w:hint="cs"/>
          <w:rtl/>
          <w:lang w:bidi="fa-IR"/>
        </w:rPr>
        <w:t>ِ</w:t>
      </w:r>
      <w:r>
        <w:rPr>
          <w:rtl/>
          <w:lang w:bidi="fa-IR"/>
        </w:rPr>
        <w:t xml:space="preserve">سلام </w:t>
      </w:r>
      <w:r w:rsidR="00FA26F0">
        <w:rPr>
          <w:rFonts w:hint="cs"/>
          <w:rtl/>
          <w:lang w:bidi="fa-IR"/>
        </w:rPr>
        <w:t>؛</w:t>
      </w:r>
      <w:r>
        <w:rPr>
          <w:rtl/>
          <w:lang w:bidi="fa-IR"/>
        </w:rPr>
        <w:t xml:space="preserve"> لعدم نيّتها ، ولا عن النذر </w:t>
      </w:r>
      <w:r w:rsidR="00FA26F0">
        <w:rPr>
          <w:rFonts w:hint="cs"/>
          <w:rtl/>
          <w:lang w:bidi="fa-IR"/>
        </w:rPr>
        <w:t>؛</w:t>
      </w:r>
      <w:r>
        <w:rPr>
          <w:rtl/>
          <w:lang w:bidi="fa-IR"/>
        </w:rPr>
        <w:t xml:space="preserve"> لوجوب صرف الزمان إلى حجّة الإ</w:t>
      </w:r>
      <w:r w:rsidR="00FA26F0">
        <w:rPr>
          <w:rFonts w:hint="cs"/>
          <w:rtl/>
          <w:lang w:bidi="fa-IR"/>
        </w:rPr>
        <w:t>ِ</w:t>
      </w:r>
      <w:r>
        <w:rPr>
          <w:rtl/>
          <w:lang w:bidi="fa-IR"/>
        </w:rPr>
        <w:t>سلام.</w:t>
      </w:r>
    </w:p>
    <w:p w:rsidR="003A67F1" w:rsidRDefault="003A67F1" w:rsidP="003A67F1">
      <w:pPr>
        <w:pStyle w:val="libNormal"/>
        <w:rPr>
          <w:lang w:bidi="fa-IR"/>
        </w:rPr>
      </w:pPr>
      <w:r>
        <w:rPr>
          <w:rtl/>
          <w:lang w:bidi="fa-IR"/>
        </w:rPr>
        <w:t>وقال الشافعي : يقع عن حجّة الإ</w:t>
      </w:r>
      <w:r w:rsidR="00FA26F0">
        <w:rPr>
          <w:rFonts w:hint="cs"/>
          <w:rtl/>
          <w:lang w:bidi="fa-IR"/>
        </w:rPr>
        <w:t>ِ</w:t>
      </w:r>
      <w:r>
        <w:rPr>
          <w:rtl/>
          <w:lang w:bidi="fa-IR"/>
        </w:rPr>
        <w:t xml:space="preserve">سلام ، وخرج عن نذره </w:t>
      </w:r>
      <w:r w:rsidR="00FA26F0">
        <w:rPr>
          <w:rFonts w:hint="cs"/>
          <w:rtl/>
          <w:lang w:bidi="fa-IR"/>
        </w:rPr>
        <w:t>؛</w:t>
      </w:r>
      <w:r>
        <w:rPr>
          <w:rtl/>
          <w:lang w:bidi="fa-IR"/>
        </w:rPr>
        <w:t xml:space="preserve"> لأنّه ليس في نذره إل</w:t>
      </w:r>
      <w:r w:rsidR="00FA26F0">
        <w:rPr>
          <w:rFonts w:hint="cs"/>
          <w:rtl/>
          <w:lang w:bidi="fa-IR"/>
        </w:rPr>
        <w:t>ّ</w:t>
      </w:r>
      <w:r>
        <w:rPr>
          <w:rtl/>
          <w:lang w:bidi="fa-IR"/>
        </w:rPr>
        <w:t xml:space="preserve">ا تعجيل ما كان له أن يؤخّره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ولو استؤجر الصرورة للحج في الذمّة ، جاز ، ثم يجب أن يبدأ بالحجّ عن نفسه إن تمكّن وحصلت الاستطاعة ، ثم يحجّ عن المنوب في السنة‌</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33.</w:t>
      </w:r>
    </w:p>
    <w:p w:rsidR="003A67F1" w:rsidRDefault="00EB05A3" w:rsidP="00EB05A3">
      <w:pPr>
        <w:pStyle w:val="libFootnote0"/>
        <w:rPr>
          <w:lang w:bidi="fa-IR"/>
        </w:rPr>
      </w:pPr>
      <w:r w:rsidRPr="00EB05A3">
        <w:rPr>
          <w:rtl/>
        </w:rPr>
        <w:t>(2)</w:t>
      </w:r>
      <w:r w:rsidR="003A67F1">
        <w:rPr>
          <w:rtl/>
          <w:lang w:bidi="fa-IR"/>
        </w:rPr>
        <w:t xml:space="preserve"> فتح العزيز 7 : 34 ، المجموع 7 : 118.</w:t>
      </w:r>
    </w:p>
    <w:p w:rsidR="003A67F1" w:rsidRDefault="00EB05A3" w:rsidP="00EB05A3">
      <w:pPr>
        <w:pStyle w:val="libFootnote0"/>
        <w:rPr>
          <w:lang w:bidi="fa-IR"/>
        </w:rPr>
      </w:pPr>
      <w:r w:rsidRPr="00EB05A3">
        <w:rPr>
          <w:rtl/>
        </w:rPr>
        <w:t>(3)</w:t>
      </w:r>
      <w:r w:rsidR="003A67F1">
        <w:rPr>
          <w:rtl/>
          <w:lang w:bidi="fa-IR"/>
        </w:rPr>
        <w:t xml:space="preserve"> فتح العزيز 7 : 34 ، حلية العلماء 3 : 248.</w:t>
      </w:r>
    </w:p>
    <w:p w:rsidR="00381EC4" w:rsidRDefault="003A67F1" w:rsidP="00EB05A3">
      <w:pPr>
        <w:pStyle w:val="libFootnote0"/>
        <w:rPr>
          <w:lang w:bidi="fa-IR"/>
        </w:rPr>
      </w:pPr>
      <w:r>
        <w:rPr>
          <w:rtl/>
          <w:lang w:bidi="fa-IR"/>
        </w:rPr>
        <w:t>(4 و 5) فتح العزيز 7 : 35.</w:t>
      </w:r>
    </w:p>
    <w:p w:rsidR="00C41AE4" w:rsidRDefault="00C41AE4" w:rsidP="006F79F7">
      <w:pPr>
        <w:pStyle w:val="libNormal"/>
        <w:rPr>
          <w:rtl/>
          <w:lang w:bidi="fa-IR"/>
        </w:rPr>
      </w:pPr>
      <w:r>
        <w:rPr>
          <w:rtl/>
          <w:lang w:bidi="fa-IR"/>
        </w:rPr>
        <w:br w:type="page"/>
      </w:r>
    </w:p>
    <w:p w:rsidR="003A67F1" w:rsidRDefault="003A67F1" w:rsidP="00FA26F0">
      <w:pPr>
        <w:pStyle w:val="libNormal0"/>
        <w:rPr>
          <w:lang w:bidi="fa-IR"/>
        </w:rPr>
      </w:pPr>
      <w:r>
        <w:rPr>
          <w:rtl/>
          <w:lang w:bidi="fa-IR"/>
        </w:rPr>
        <w:lastRenderedPageBreak/>
        <w:t>ال</w:t>
      </w:r>
      <w:r w:rsidR="00FA26F0">
        <w:rPr>
          <w:rFonts w:hint="cs"/>
          <w:rtl/>
          <w:lang w:bidi="fa-IR"/>
        </w:rPr>
        <w:t>اُ</w:t>
      </w:r>
      <w:r>
        <w:rPr>
          <w:rtl/>
          <w:lang w:bidi="fa-IR"/>
        </w:rPr>
        <w:t>خرى.</w:t>
      </w:r>
    </w:p>
    <w:p w:rsidR="003A67F1" w:rsidRDefault="003A67F1" w:rsidP="003A67F1">
      <w:pPr>
        <w:pStyle w:val="libNormal"/>
        <w:rPr>
          <w:lang w:bidi="fa-IR"/>
        </w:rPr>
      </w:pPr>
      <w:r>
        <w:rPr>
          <w:rtl/>
          <w:lang w:bidi="fa-IR"/>
        </w:rPr>
        <w:t>أمّا لو استؤجر معيّنا</w:t>
      </w:r>
      <w:r w:rsidR="00FA26F0">
        <w:rPr>
          <w:rFonts w:hint="cs"/>
          <w:rtl/>
          <w:lang w:bidi="fa-IR"/>
        </w:rPr>
        <w:t>ً</w:t>
      </w:r>
      <w:r>
        <w:rPr>
          <w:rtl/>
          <w:lang w:bidi="fa-IR"/>
        </w:rPr>
        <w:t xml:space="preserve"> لهذه السنة وهو مستطيع ، لم يصح </w:t>
      </w:r>
      <w:r w:rsidR="00805AC2">
        <w:rPr>
          <w:rFonts w:hint="cs"/>
          <w:rtl/>
          <w:lang w:bidi="fa-IR"/>
        </w:rPr>
        <w:t>؛</w:t>
      </w:r>
      <w:r>
        <w:rPr>
          <w:rtl/>
          <w:lang w:bidi="fa-IR"/>
        </w:rPr>
        <w:t xml:space="preserve"> لأنّ هذه السنة يجب صرفها في حجّة الإ</w:t>
      </w:r>
      <w:r w:rsidR="00805AC2">
        <w:rPr>
          <w:rFonts w:hint="cs"/>
          <w:rtl/>
          <w:lang w:bidi="fa-IR"/>
        </w:rPr>
        <w:t>ِ</w:t>
      </w:r>
      <w:r>
        <w:rPr>
          <w:rtl/>
          <w:lang w:bidi="fa-IR"/>
        </w:rPr>
        <w:t>سلام.</w:t>
      </w:r>
    </w:p>
    <w:p w:rsidR="003A67F1" w:rsidRDefault="003A67F1" w:rsidP="003A67F1">
      <w:pPr>
        <w:pStyle w:val="libNormal"/>
        <w:rPr>
          <w:lang w:bidi="fa-IR"/>
        </w:rPr>
      </w:pPr>
      <w:r>
        <w:rPr>
          <w:rtl/>
          <w:lang w:bidi="fa-IR"/>
        </w:rPr>
        <w:t>ولو استؤجر للسنة الثانية ، جاز عندنا ، خلافا</w:t>
      </w:r>
      <w:r w:rsidR="00805AC2">
        <w:rPr>
          <w:rFonts w:hint="cs"/>
          <w:rtl/>
          <w:lang w:bidi="fa-IR"/>
        </w:rPr>
        <w:t>ً</w:t>
      </w:r>
      <w:r>
        <w:rPr>
          <w:rtl/>
          <w:lang w:bidi="fa-IR"/>
        </w:rPr>
        <w:t xml:space="preserve"> للشافعي حيث يشترط اتّصال مدّة الإ</w:t>
      </w:r>
      <w:r w:rsidR="00805AC2">
        <w:rPr>
          <w:rFonts w:hint="cs"/>
          <w:rtl/>
          <w:lang w:bidi="fa-IR"/>
        </w:rPr>
        <w:t>ِ</w:t>
      </w:r>
      <w:r>
        <w:rPr>
          <w:rtl/>
          <w:lang w:bidi="fa-IR"/>
        </w:rPr>
        <w:t xml:space="preserve">جارة بمدّة العقد </w:t>
      </w:r>
      <w:r w:rsidR="00EB05A3" w:rsidRPr="00EB05A3">
        <w:rPr>
          <w:rStyle w:val="libFootnotenumChar"/>
          <w:rtl/>
        </w:rPr>
        <w:t>(1)</w:t>
      </w:r>
      <w:r>
        <w:rPr>
          <w:rtl/>
          <w:lang w:bidi="fa-IR"/>
        </w:rPr>
        <w:t xml:space="preserve"> ، وسيأتي البحث معه.</w:t>
      </w:r>
    </w:p>
    <w:p w:rsidR="003A67F1" w:rsidRDefault="003A67F1" w:rsidP="003A67F1">
      <w:pPr>
        <w:pStyle w:val="libNormal"/>
        <w:rPr>
          <w:lang w:bidi="fa-IR"/>
        </w:rPr>
      </w:pPr>
      <w:r>
        <w:rPr>
          <w:rtl/>
          <w:lang w:bidi="fa-IR"/>
        </w:rPr>
        <w:t>وإذا فسدت الإ</w:t>
      </w:r>
      <w:r w:rsidR="00805AC2">
        <w:rPr>
          <w:rFonts w:hint="cs"/>
          <w:rtl/>
          <w:lang w:bidi="fa-IR"/>
        </w:rPr>
        <w:t>ِ</w:t>
      </w:r>
      <w:r>
        <w:rPr>
          <w:rtl/>
          <w:lang w:bidi="fa-IR"/>
        </w:rPr>
        <w:t xml:space="preserve">جارة ، فإن كان المستأجر ظنّ أنّه قد حجّ فبان صرورة ، لم يستحقّ الأجير </w:t>
      </w:r>
      <w:r w:rsidR="00805AC2">
        <w:rPr>
          <w:rFonts w:hint="cs"/>
          <w:rtl/>
          <w:lang w:bidi="fa-IR"/>
        </w:rPr>
        <w:t>اُ</w:t>
      </w:r>
      <w:r>
        <w:rPr>
          <w:rtl/>
          <w:lang w:bidi="fa-IR"/>
        </w:rPr>
        <w:t>جر</w:t>
      </w:r>
      <w:r w:rsidR="00805AC2">
        <w:rPr>
          <w:rFonts w:hint="cs"/>
          <w:rtl/>
          <w:lang w:bidi="fa-IR"/>
        </w:rPr>
        <w:t>ةً</w:t>
      </w:r>
      <w:r>
        <w:rPr>
          <w:rtl/>
          <w:lang w:bidi="fa-IR"/>
        </w:rPr>
        <w:t xml:space="preserve"> </w:t>
      </w:r>
      <w:r w:rsidR="00805AC2">
        <w:rPr>
          <w:rFonts w:hint="cs"/>
          <w:rtl/>
          <w:lang w:bidi="fa-IR"/>
        </w:rPr>
        <w:t>؛</w:t>
      </w:r>
      <w:r>
        <w:rPr>
          <w:rtl/>
          <w:lang w:bidi="fa-IR"/>
        </w:rPr>
        <w:t xml:space="preserve"> لتغريره.</w:t>
      </w:r>
    </w:p>
    <w:p w:rsidR="003A67F1" w:rsidRDefault="003A67F1" w:rsidP="003A67F1">
      <w:pPr>
        <w:pStyle w:val="libNormal"/>
        <w:rPr>
          <w:lang w:bidi="fa-IR"/>
        </w:rPr>
      </w:pPr>
      <w:r>
        <w:rPr>
          <w:rtl/>
          <w:lang w:bidi="fa-IR"/>
        </w:rPr>
        <w:t>وإن علم أنّه صرورة وقال : يجوز في اعتقادي أن يحجّ الصرورة عن غيره ، قال الشافعي : صحّ حجّ الأجير ، ويقع لنفسه ، ولكن في استحقاقه ا</w:t>
      </w:r>
      <w:r w:rsidR="00805AC2">
        <w:rPr>
          <w:rFonts w:hint="cs"/>
          <w:rtl/>
          <w:lang w:bidi="fa-IR"/>
        </w:rPr>
        <w:t>ُ</w:t>
      </w:r>
      <w:r>
        <w:rPr>
          <w:rtl/>
          <w:lang w:bidi="fa-IR"/>
        </w:rPr>
        <w:t xml:space="preserve">جرة المثل قولان </w:t>
      </w:r>
      <w:r w:rsidR="00EB05A3" w:rsidRPr="00EB05A3">
        <w:rPr>
          <w:rStyle w:val="libFootnotenumChar"/>
          <w:rtl/>
        </w:rPr>
        <w:t>(2)</w:t>
      </w:r>
      <w:r>
        <w:rPr>
          <w:rtl/>
          <w:lang w:bidi="fa-IR"/>
        </w:rPr>
        <w:t>.</w:t>
      </w:r>
    </w:p>
    <w:p w:rsidR="003A67F1" w:rsidRDefault="003A67F1" w:rsidP="003A67F1">
      <w:pPr>
        <w:pStyle w:val="libNormal"/>
        <w:rPr>
          <w:lang w:bidi="fa-IR"/>
        </w:rPr>
      </w:pPr>
      <w:bookmarkStart w:id="130" w:name="_Toc112686491"/>
      <w:r w:rsidRPr="009368B8">
        <w:rPr>
          <w:rStyle w:val="Heading2Char"/>
          <w:rtl/>
        </w:rPr>
        <w:t>مسألة 95 :</w:t>
      </w:r>
      <w:bookmarkEnd w:id="130"/>
      <w:r>
        <w:rPr>
          <w:rtl/>
          <w:lang w:bidi="fa-IR"/>
        </w:rPr>
        <w:t xml:space="preserve"> القران عندنا أن ي</w:t>
      </w:r>
      <w:r w:rsidR="00805AC2">
        <w:rPr>
          <w:rFonts w:hint="cs"/>
          <w:rtl/>
          <w:lang w:bidi="fa-IR"/>
        </w:rPr>
        <w:t>ُ</w:t>
      </w:r>
      <w:r>
        <w:rPr>
          <w:rtl/>
          <w:lang w:bidi="fa-IR"/>
        </w:rPr>
        <w:t>قرن إلى إحرامه سياق الهدي ، ولا يجوز أن ي</w:t>
      </w:r>
      <w:r w:rsidR="00805AC2">
        <w:rPr>
          <w:rFonts w:hint="cs"/>
          <w:rtl/>
          <w:lang w:bidi="fa-IR"/>
        </w:rPr>
        <w:t>ُ</w:t>
      </w:r>
      <w:r>
        <w:rPr>
          <w:rtl/>
          <w:lang w:bidi="fa-IR"/>
        </w:rPr>
        <w:t>قرن في إحرامه بين حجّتين ولا بين عمرتين ولا بين حجّة وعمرة ، خلافا</w:t>
      </w:r>
      <w:r w:rsidR="00805AC2">
        <w:rPr>
          <w:rFonts w:hint="cs"/>
          <w:rtl/>
          <w:lang w:bidi="fa-IR"/>
        </w:rPr>
        <w:t>ً</w:t>
      </w:r>
      <w:r>
        <w:rPr>
          <w:rtl/>
          <w:lang w:bidi="fa-IR"/>
        </w:rPr>
        <w:t xml:space="preserve"> للعامّة </w:t>
      </w:r>
      <w:r w:rsidR="00EB05A3" w:rsidRPr="00EB05A3">
        <w:rPr>
          <w:rStyle w:val="libFootnotenumChar"/>
          <w:rtl/>
        </w:rPr>
        <w:t>(3)</w:t>
      </w:r>
      <w:r>
        <w:rPr>
          <w:rtl/>
          <w:lang w:bidi="fa-IR"/>
        </w:rPr>
        <w:t xml:space="preserve"> ، فلو استؤجر م</w:t>
      </w:r>
      <w:r w:rsidR="00805AC2">
        <w:rPr>
          <w:rFonts w:hint="cs"/>
          <w:rtl/>
          <w:lang w:bidi="fa-IR"/>
        </w:rPr>
        <w:t>َ</w:t>
      </w:r>
      <w:r>
        <w:rPr>
          <w:rtl/>
          <w:lang w:bidi="fa-IR"/>
        </w:rPr>
        <w:t>ن</w:t>
      </w:r>
      <w:r w:rsidR="00805AC2">
        <w:rPr>
          <w:rFonts w:hint="cs"/>
          <w:rtl/>
          <w:lang w:bidi="fa-IR"/>
        </w:rPr>
        <w:t>ْ</w:t>
      </w:r>
      <w:r>
        <w:rPr>
          <w:rtl/>
          <w:lang w:bidi="fa-IR"/>
        </w:rPr>
        <w:t xml:space="preserve"> حجّ ولم يعتمر للحجّ ، أو للعمرة من اعتمر ولم يحجّ ، فقرن الأجير وأحرم بالنسكين جميعا</w:t>
      </w:r>
      <w:r w:rsidR="00805AC2">
        <w:rPr>
          <w:rFonts w:hint="cs"/>
          <w:rtl/>
          <w:lang w:bidi="fa-IR"/>
        </w:rPr>
        <w:t>ً</w:t>
      </w:r>
      <w:r>
        <w:rPr>
          <w:rtl/>
          <w:lang w:bidi="fa-IR"/>
        </w:rPr>
        <w:t xml:space="preserve"> عن المستأجر ، أو أحرم بما استؤجر له عن المستأجر وبالآخر عن نفسه ، لم يصح عندنا ، ولا يستحقّ أجرا</w:t>
      </w:r>
      <w:r w:rsidR="00805AC2">
        <w:rPr>
          <w:rFonts w:hint="cs"/>
          <w:rtl/>
          <w:lang w:bidi="fa-IR"/>
        </w:rPr>
        <w:t>ً</w:t>
      </w:r>
      <w:r>
        <w:rPr>
          <w:rtl/>
          <w:lang w:bidi="fa-IR"/>
        </w:rPr>
        <w:t xml:space="preserve"> </w:t>
      </w:r>
      <w:r w:rsidR="00805AC2">
        <w:rPr>
          <w:rFonts w:hint="cs"/>
          <w:rtl/>
          <w:lang w:bidi="fa-IR"/>
        </w:rPr>
        <w:t>؛</w:t>
      </w:r>
      <w:r>
        <w:rPr>
          <w:rtl/>
          <w:lang w:bidi="fa-IR"/>
        </w:rPr>
        <w:t xml:space="preserve"> لفساد الفعل.</w:t>
      </w:r>
    </w:p>
    <w:p w:rsidR="003A67F1" w:rsidRDefault="003A67F1" w:rsidP="003A67F1">
      <w:pPr>
        <w:pStyle w:val="libNormal"/>
        <w:rPr>
          <w:lang w:bidi="fa-IR"/>
        </w:rPr>
      </w:pPr>
      <w:r>
        <w:rPr>
          <w:rtl/>
          <w:lang w:bidi="fa-IR"/>
        </w:rPr>
        <w:t>وللشافعي قولان :</w:t>
      </w:r>
    </w:p>
    <w:p w:rsidR="003A67F1" w:rsidRDefault="003A67F1" w:rsidP="003A67F1">
      <w:pPr>
        <w:pStyle w:val="libNormal"/>
        <w:rPr>
          <w:lang w:bidi="fa-IR"/>
        </w:rPr>
      </w:pPr>
      <w:r>
        <w:rPr>
          <w:rtl/>
          <w:lang w:bidi="fa-IR"/>
        </w:rPr>
        <w:t xml:space="preserve">الجديد : أنّهما يقعان عن الأجير </w:t>
      </w:r>
      <w:r w:rsidR="00805AC2">
        <w:rPr>
          <w:rFonts w:hint="cs"/>
          <w:rtl/>
          <w:lang w:bidi="fa-IR"/>
        </w:rPr>
        <w:t>؛</w:t>
      </w:r>
      <w:r>
        <w:rPr>
          <w:rtl/>
          <w:lang w:bidi="fa-IR"/>
        </w:rPr>
        <w:t xml:space="preserve"> لأنّ نسكي القران لا يفترقان ، ولا يمكن صرف ما لم يأمر به المستأجر إليه.</w:t>
      </w:r>
    </w:p>
    <w:p w:rsidR="003A67F1" w:rsidRDefault="003A67F1" w:rsidP="003A67F1">
      <w:pPr>
        <w:pStyle w:val="libNormal"/>
        <w:rPr>
          <w:lang w:bidi="fa-IR"/>
        </w:rPr>
      </w:pPr>
      <w:r>
        <w:rPr>
          <w:rtl/>
          <w:lang w:bidi="fa-IR"/>
        </w:rPr>
        <w:t>والثاني : أنّ ما استؤجر له يقع عن المستأجر والآخر عن الأجير.</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35.</w:t>
      </w:r>
    </w:p>
    <w:p w:rsidR="003A67F1" w:rsidRDefault="00EB05A3" w:rsidP="00EB05A3">
      <w:pPr>
        <w:pStyle w:val="libFootnote0"/>
        <w:rPr>
          <w:lang w:bidi="fa-IR"/>
        </w:rPr>
      </w:pPr>
      <w:r w:rsidRPr="00EB05A3">
        <w:rPr>
          <w:rtl/>
        </w:rPr>
        <w:t>(2)</w:t>
      </w:r>
      <w:r w:rsidR="003A67F1">
        <w:rPr>
          <w:rtl/>
          <w:lang w:bidi="fa-IR"/>
        </w:rPr>
        <w:t xml:space="preserve"> فتح العزيز 7 : 36 ، حلية العلماء 3 : 248.</w:t>
      </w:r>
    </w:p>
    <w:p w:rsidR="00381EC4" w:rsidRDefault="00EB05A3" w:rsidP="00EB05A3">
      <w:pPr>
        <w:pStyle w:val="libFootnote0"/>
        <w:rPr>
          <w:lang w:bidi="fa-IR"/>
        </w:rPr>
      </w:pPr>
      <w:r w:rsidRPr="00EB05A3">
        <w:rPr>
          <w:rtl/>
        </w:rPr>
        <w:t>(3)</w:t>
      </w:r>
      <w:r w:rsidR="003A67F1">
        <w:rPr>
          <w:rtl/>
          <w:lang w:bidi="fa-IR"/>
        </w:rPr>
        <w:t xml:space="preserve"> المغني 3 : 251 ، الشرح الكبير 3 : 243 ، فتح العزيز 7 : 118 ، المجموع 7 : 171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25 ، بداية المجتهد 1 : 334.</w:t>
      </w:r>
    </w:p>
    <w:p w:rsidR="00C41AE4" w:rsidRDefault="00C41AE4"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وعلى القولين لو استأجر رجلان م</w:t>
      </w:r>
      <w:r w:rsidR="00805AC2">
        <w:rPr>
          <w:rFonts w:hint="cs"/>
          <w:rtl/>
          <w:lang w:bidi="fa-IR"/>
        </w:rPr>
        <w:t>َ</w:t>
      </w:r>
      <w:r>
        <w:rPr>
          <w:rtl/>
          <w:lang w:bidi="fa-IR"/>
        </w:rPr>
        <w:t>ن</w:t>
      </w:r>
      <w:r w:rsidR="00805AC2">
        <w:rPr>
          <w:rFonts w:hint="cs"/>
          <w:rtl/>
          <w:lang w:bidi="fa-IR"/>
        </w:rPr>
        <w:t>ْ</w:t>
      </w:r>
      <w:r>
        <w:rPr>
          <w:rtl/>
          <w:lang w:bidi="fa-IR"/>
        </w:rPr>
        <w:t xml:space="preserve"> حجّ واعتمر ، أحدهما ليحجّ عنه والآخر ليعتمر عنه ، فقرن عنهما ، فعلى الأول يقعان عن الأجير ، وعلى الثاني يقع عن كلّ واحد منهما ما استأجره له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ولو استأجر المعضوب رجلين ليحجّا عنه في سنة واحدة أحدهما حجّة الإ</w:t>
      </w:r>
      <w:r w:rsidR="00805AC2">
        <w:rPr>
          <w:rFonts w:hint="cs"/>
          <w:rtl/>
          <w:lang w:bidi="fa-IR"/>
        </w:rPr>
        <w:t>ِ</w:t>
      </w:r>
      <w:r>
        <w:rPr>
          <w:rtl/>
          <w:lang w:bidi="fa-IR"/>
        </w:rPr>
        <w:t>سلام والآخر حجّة القضاء أو النذر ، صحّ عندنا.</w:t>
      </w:r>
    </w:p>
    <w:p w:rsidR="003A67F1" w:rsidRDefault="003A67F1" w:rsidP="003A67F1">
      <w:pPr>
        <w:pStyle w:val="libNormal"/>
        <w:rPr>
          <w:lang w:bidi="fa-IR"/>
        </w:rPr>
      </w:pPr>
      <w:r>
        <w:rPr>
          <w:rtl/>
          <w:lang w:bidi="fa-IR"/>
        </w:rPr>
        <w:t>وللشافعية وجهان :</w:t>
      </w:r>
    </w:p>
    <w:p w:rsidR="003A67F1" w:rsidRDefault="003A67F1" w:rsidP="003A67F1">
      <w:pPr>
        <w:pStyle w:val="libNormal"/>
        <w:rPr>
          <w:lang w:bidi="fa-IR"/>
        </w:rPr>
      </w:pPr>
      <w:r>
        <w:rPr>
          <w:rtl/>
          <w:lang w:bidi="fa-IR"/>
        </w:rPr>
        <w:t xml:space="preserve">أحدهما : لا يجوز </w:t>
      </w:r>
      <w:r w:rsidR="00805AC2">
        <w:rPr>
          <w:rFonts w:hint="cs"/>
          <w:rtl/>
          <w:lang w:bidi="fa-IR"/>
        </w:rPr>
        <w:t>؛</w:t>
      </w:r>
      <w:r>
        <w:rPr>
          <w:rtl/>
          <w:lang w:bidi="fa-IR"/>
        </w:rPr>
        <w:t xml:space="preserve"> لأنّ حجّة الإ</w:t>
      </w:r>
      <w:r w:rsidR="00B21710">
        <w:rPr>
          <w:rFonts w:hint="cs"/>
          <w:rtl/>
          <w:lang w:bidi="fa-IR"/>
        </w:rPr>
        <w:t>ِ</w:t>
      </w:r>
      <w:r>
        <w:rPr>
          <w:rtl/>
          <w:lang w:bidi="fa-IR"/>
        </w:rPr>
        <w:t>سلام لم تتقدّم على غيرها.</w:t>
      </w:r>
    </w:p>
    <w:p w:rsidR="003A67F1" w:rsidRDefault="003A67F1" w:rsidP="003A67F1">
      <w:pPr>
        <w:pStyle w:val="libNormal"/>
        <w:rPr>
          <w:lang w:bidi="fa-IR"/>
        </w:rPr>
      </w:pPr>
      <w:r>
        <w:rPr>
          <w:rtl/>
          <w:lang w:bidi="fa-IR"/>
        </w:rPr>
        <w:t xml:space="preserve">والأظهر : الجواز </w:t>
      </w:r>
      <w:r w:rsidR="00B21710">
        <w:rPr>
          <w:rFonts w:hint="cs"/>
          <w:rtl/>
          <w:lang w:bidi="fa-IR"/>
        </w:rPr>
        <w:t>؛</w:t>
      </w:r>
      <w:r>
        <w:rPr>
          <w:rtl/>
          <w:lang w:bidi="fa-IR"/>
        </w:rPr>
        <w:t xml:space="preserve"> لأنّ غيرها لم يتقدّم عليها ، وهذا القدر كاف</w:t>
      </w:r>
      <w:r w:rsidR="00B21710">
        <w:rPr>
          <w:rFonts w:hint="cs"/>
          <w:rtl/>
          <w:lang w:bidi="fa-IR"/>
        </w:rPr>
        <w:t>ٍ</w:t>
      </w:r>
      <w:r>
        <w:rPr>
          <w:rtl/>
          <w:lang w:bidi="fa-IR"/>
        </w:rPr>
        <w:t xml:space="preserve"> في الترتيب.</w:t>
      </w:r>
    </w:p>
    <w:p w:rsidR="003A67F1" w:rsidRDefault="003A67F1" w:rsidP="003A67F1">
      <w:pPr>
        <w:pStyle w:val="libNormal"/>
        <w:rPr>
          <w:lang w:bidi="fa-IR"/>
        </w:rPr>
      </w:pPr>
      <w:r>
        <w:rPr>
          <w:rtl/>
          <w:lang w:bidi="fa-IR"/>
        </w:rPr>
        <w:t>فعلى أول الوجهين لو اتّفق إحرام الأجيرين في الزمان ، انصرف إحرامهما إلى نفسهما ، وإن سبق إحرام أحدهما ، وقع ذلك عن حجّة الإ</w:t>
      </w:r>
      <w:r w:rsidR="00B21710">
        <w:rPr>
          <w:rFonts w:hint="cs"/>
          <w:rtl/>
          <w:lang w:bidi="fa-IR"/>
        </w:rPr>
        <w:t>ِ</w:t>
      </w:r>
      <w:r>
        <w:rPr>
          <w:rtl/>
          <w:lang w:bidi="fa-IR"/>
        </w:rPr>
        <w:t>سلام عن المستأجر ، وانصرف إحرام الآخر إلى نفسه</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ولو أحرم الأجير عن المستأجر ثم نذر حجّا</w:t>
      </w:r>
      <w:r w:rsidR="00B21710">
        <w:rPr>
          <w:rFonts w:hint="cs"/>
          <w:rtl/>
          <w:lang w:bidi="fa-IR"/>
        </w:rPr>
        <w:t>ً</w:t>
      </w:r>
      <w:r>
        <w:rPr>
          <w:rtl/>
          <w:lang w:bidi="fa-IR"/>
        </w:rPr>
        <w:t xml:space="preserve"> ، ن</w:t>
      </w:r>
      <w:r w:rsidR="00B21710">
        <w:rPr>
          <w:rFonts w:hint="cs"/>
          <w:rtl/>
          <w:lang w:bidi="fa-IR"/>
        </w:rPr>
        <w:t>ُ</w:t>
      </w:r>
      <w:r>
        <w:rPr>
          <w:rtl/>
          <w:lang w:bidi="fa-IR"/>
        </w:rPr>
        <w:t>ظر إن نذر بعد الوقوف ، لم ينصرف حجّه إليه ، ووقع عن المستأجر ، وإن نذر قبله ، فوجهان :</w:t>
      </w:r>
    </w:p>
    <w:p w:rsidR="003A67F1" w:rsidRDefault="003A67F1" w:rsidP="003A67F1">
      <w:pPr>
        <w:pStyle w:val="libNormal"/>
        <w:rPr>
          <w:lang w:bidi="fa-IR"/>
        </w:rPr>
      </w:pPr>
      <w:r>
        <w:rPr>
          <w:rtl/>
          <w:lang w:bidi="fa-IR"/>
        </w:rPr>
        <w:t xml:space="preserve">أظهرهما : انصرافه إلى الأجير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والحقّ عندنا وقوعه عن المستأجر.</w:t>
      </w:r>
    </w:p>
    <w:p w:rsidR="003A67F1" w:rsidRDefault="003A67F1" w:rsidP="003A67F1">
      <w:pPr>
        <w:pStyle w:val="libNormal"/>
        <w:rPr>
          <w:lang w:bidi="fa-IR"/>
        </w:rPr>
      </w:pPr>
      <w:r>
        <w:rPr>
          <w:rtl/>
          <w:lang w:bidi="fa-IR"/>
        </w:rPr>
        <w:t>ولو أحرم الرجل بحجّ تطوّعا</w:t>
      </w:r>
      <w:r w:rsidR="00B21710">
        <w:rPr>
          <w:rFonts w:hint="cs"/>
          <w:rtl/>
          <w:lang w:bidi="fa-IR"/>
        </w:rPr>
        <w:t>ً</w:t>
      </w:r>
      <w:r>
        <w:rPr>
          <w:rtl/>
          <w:lang w:bidi="fa-IR"/>
        </w:rPr>
        <w:t xml:space="preserve"> ثم نذر حجّا</w:t>
      </w:r>
      <w:r w:rsidR="00B21710">
        <w:rPr>
          <w:rFonts w:hint="cs"/>
          <w:rtl/>
          <w:lang w:bidi="fa-IR"/>
        </w:rPr>
        <w:t>ً</w:t>
      </w:r>
      <w:r>
        <w:rPr>
          <w:rtl/>
          <w:lang w:bidi="fa-IR"/>
        </w:rPr>
        <w:t xml:space="preserve"> بعد الوقوف ، لم ينصرف إلى النذر ، وإن كان قبله فعلى الوجهين </w:t>
      </w:r>
      <w:r w:rsidR="00EB05A3" w:rsidRPr="00EB05A3">
        <w:rPr>
          <w:rStyle w:val="libFootnotenumChar"/>
          <w:rtl/>
        </w:rPr>
        <w:t>(4)</w:t>
      </w:r>
      <w:r>
        <w:rPr>
          <w:rtl/>
          <w:lang w:bidi="fa-IR"/>
        </w:rPr>
        <w:t>.</w:t>
      </w:r>
    </w:p>
    <w:p w:rsidR="003A67F1" w:rsidRDefault="003A67F1" w:rsidP="003A67F1">
      <w:pPr>
        <w:pStyle w:val="libNormal"/>
        <w:rPr>
          <w:lang w:bidi="fa-IR"/>
        </w:rPr>
      </w:pPr>
      <w:bookmarkStart w:id="131" w:name="_Toc112686492"/>
      <w:r w:rsidRPr="009368B8">
        <w:rPr>
          <w:rStyle w:val="Heading2Char"/>
          <w:rtl/>
        </w:rPr>
        <w:t>مسألة 96 :</w:t>
      </w:r>
      <w:bookmarkEnd w:id="131"/>
      <w:r>
        <w:rPr>
          <w:rtl/>
          <w:lang w:bidi="fa-IR"/>
        </w:rPr>
        <w:t xml:space="preserve"> العبادات قد تقبل النيابة على ب</w:t>
      </w:r>
      <w:r w:rsidR="00B21710">
        <w:rPr>
          <w:rFonts w:hint="cs"/>
          <w:rtl/>
          <w:lang w:bidi="fa-IR"/>
        </w:rPr>
        <w:t>ُ</w:t>
      </w:r>
      <w:r>
        <w:rPr>
          <w:rtl/>
          <w:lang w:bidi="fa-IR"/>
        </w:rPr>
        <w:t>عد</w:t>
      </w:r>
      <w:r w:rsidR="00B21710">
        <w:rPr>
          <w:rFonts w:hint="cs"/>
          <w:rtl/>
          <w:lang w:bidi="fa-IR"/>
        </w:rPr>
        <w:t>ٍ</w:t>
      </w:r>
      <w:r>
        <w:rPr>
          <w:rtl/>
          <w:lang w:bidi="fa-IR"/>
        </w:rPr>
        <w:t xml:space="preserve"> ، لكن جازت في الحجّ عند العجز عن المباشرة إمّا بموت</w:t>
      </w:r>
      <w:r w:rsidR="00B21710">
        <w:rPr>
          <w:rFonts w:hint="cs"/>
          <w:rtl/>
          <w:lang w:bidi="fa-IR"/>
        </w:rPr>
        <w:t>ٍ</w:t>
      </w:r>
      <w:r>
        <w:rPr>
          <w:rtl/>
          <w:lang w:bidi="fa-IR"/>
        </w:rPr>
        <w:t xml:space="preserve"> أو ك</w:t>
      </w:r>
      <w:r w:rsidR="00B21710">
        <w:rPr>
          <w:rFonts w:hint="cs"/>
          <w:rtl/>
          <w:lang w:bidi="fa-IR"/>
        </w:rPr>
        <w:t>ِ</w:t>
      </w:r>
      <w:r>
        <w:rPr>
          <w:rtl/>
          <w:lang w:bidi="fa-IR"/>
        </w:rPr>
        <w:t>ب</w:t>
      </w:r>
      <w:r w:rsidR="00B21710">
        <w:rPr>
          <w:rFonts w:hint="cs"/>
          <w:rtl/>
          <w:lang w:bidi="fa-IR"/>
        </w:rPr>
        <w:t>َ</w:t>
      </w:r>
      <w:r>
        <w:rPr>
          <w:rtl/>
          <w:lang w:bidi="fa-IR"/>
        </w:rPr>
        <w:t>ر</w:t>
      </w:r>
      <w:r w:rsidR="00B21710">
        <w:rPr>
          <w:rFonts w:hint="cs"/>
          <w:rtl/>
          <w:lang w:bidi="fa-IR"/>
        </w:rPr>
        <w:t>ٍ</w:t>
      </w:r>
      <w:r>
        <w:rPr>
          <w:rtl/>
          <w:lang w:bidi="fa-IR"/>
        </w:rPr>
        <w:t xml:space="preserve"> لا يتمكن معه من الركوب والتثبّت على‌</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36 ، المجموع 7 : 118 </w:t>
      </w:r>
      <w:r w:rsidR="00E9208D">
        <w:rPr>
          <w:rtl/>
          <w:lang w:bidi="fa-IR"/>
        </w:rPr>
        <w:t>-</w:t>
      </w:r>
      <w:r w:rsidR="003A67F1">
        <w:rPr>
          <w:rtl/>
          <w:lang w:bidi="fa-IR"/>
        </w:rPr>
        <w:t xml:space="preserve"> 119 ، حلية العلماء 3 : 250.</w:t>
      </w:r>
    </w:p>
    <w:p w:rsidR="003A67F1" w:rsidRDefault="00EB05A3" w:rsidP="00EB05A3">
      <w:pPr>
        <w:pStyle w:val="libFootnote0"/>
        <w:rPr>
          <w:lang w:bidi="fa-IR"/>
        </w:rPr>
      </w:pPr>
      <w:r w:rsidRPr="00EB05A3">
        <w:rPr>
          <w:rtl/>
        </w:rPr>
        <w:t>(2)</w:t>
      </w:r>
      <w:r w:rsidR="003A67F1">
        <w:rPr>
          <w:rtl/>
          <w:lang w:bidi="fa-IR"/>
        </w:rPr>
        <w:t xml:space="preserve"> فتح العزيز 7 : 36.</w:t>
      </w:r>
    </w:p>
    <w:p w:rsidR="00381EC4" w:rsidRDefault="003A67F1" w:rsidP="00EB05A3">
      <w:pPr>
        <w:pStyle w:val="libFootnote0"/>
        <w:rPr>
          <w:lang w:bidi="fa-IR"/>
        </w:rPr>
      </w:pPr>
      <w:r>
        <w:rPr>
          <w:rtl/>
          <w:lang w:bidi="fa-IR"/>
        </w:rPr>
        <w:t>(3 و 4) فتح العزيز 7 : 36 ، المجموع 7 : 119.</w:t>
      </w:r>
    </w:p>
    <w:p w:rsidR="00C41AE4" w:rsidRDefault="00C41AE4" w:rsidP="006F79F7">
      <w:pPr>
        <w:pStyle w:val="libNormal"/>
        <w:rPr>
          <w:rtl/>
          <w:lang w:bidi="fa-IR"/>
        </w:rPr>
      </w:pPr>
      <w:r>
        <w:rPr>
          <w:rtl/>
          <w:lang w:bidi="fa-IR"/>
        </w:rPr>
        <w:br w:type="page"/>
      </w:r>
    </w:p>
    <w:p w:rsidR="003A67F1" w:rsidRDefault="003A67F1" w:rsidP="00B21710">
      <w:pPr>
        <w:pStyle w:val="libNormal0"/>
        <w:rPr>
          <w:lang w:bidi="fa-IR"/>
        </w:rPr>
      </w:pPr>
      <w:r>
        <w:rPr>
          <w:rtl/>
          <w:lang w:bidi="fa-IR"/>
        </w:rPr>
        <w:lastRenderedPageBreak/>
        <w:t>الدابّة ، أو زمانة</w:t>
      </w:r>
      <w:r w:rsidR="00B21710">
        <w:rPr>
          <w:rFonts w:hint="cs"/>
          <w:rtl/>
          <w:lang w:bidi="fa-IR"/>
        </w:rPr>
        <w:t>ٍ</w:t>
      </w:r>
      <w:r>
        <w:rPr>
          <w:rtl/>
          <w:lang w:bidi="fa-IR"/>
        </w:rPr>
        <w:t xml:space="preserve"> أو عضب</w:t>
      </w:r>
      <w:r w:rsidR="00B21710">
        <w:rPr>
          <w:rFonts w:hint="cs"/>
          <w:rtl/>
          <w:lang w:bidi="fa-IR"/>
        </w:rPr>
        <w:t>ٍ</w:t>
      </w:r>
      <w:r>
        <w:rPr>
          <w:rtl/>
          <w:lang w:bidi="fa-IR"/>
        </w:rPr>
        <w:t xml:space="preserve"> كذلك ، أو مرض</w:t>
      </w:r>
      <w:r w:rsidR="00B21710">
        <w:rPr>
          <w:rFonts w:hint="cs"/>
          <w:rtl/>
          <w:lang w:bidi="fa-IR"/>
        </w:rPr>
        <w:t>ٍ</w:t>
      </w:r>
      <w:r>
        <w:rPr>
          <w:rtl/>
          <w:lang w:bidi="fa-IR"/>
        </w:rPr>
        <w:t xml:space="preserve"> لا يرجى زواله.</w:t>
      </w:r>
    </w:p>
    <w:p w:rsidR="003A67F1" w:rsidRDefault="003A67F1" w:rsidP="003A67F1">
      <w:pPr>
        <w:pStyle w:val="libNormal"/>
        <w:rPr>
          <w:lang w:bidi="fa-IR"/>
        </w:rPr>
      </w:pPr>
      <w:r>
        <w:rPr>
          <w:rtl/>
          <w:lang w:bidi="fa-IR"/>
        </w:rPr>
        <w:t>أمّا الموت : فلما روي أنّ امرأة</w:t>
      </w:r>
      <w:r w:rsidR="00B21710">
        <w:rPr>
          <w:rFonts w:hint="cs"/>
          <w:rtl/>
          <w:lang w:bidi="fa-IR"/>
        </w:rPr>
        <w:t>ً</w:t>
      </w:r>
      <w:r>
        <w:rPr>
          <w:rtl/>
          <w:lang w:bidi="fa-IR"/>
        </w:rPr>
        <w:t xml:space="preserve"> أتت النبي </w:t>
      </w:r>
      <w:r w:rsidR="006364A8" w:rsidRPr="006364A8">
        <w:rPr>
          <w:rStyle w:val="libAlaemChar"/>
          <w:rtl/>
        </w:rPr>
        <w:t>صلى‌الله‌عليه‌وآله</w:t>
      </w:r>
      <w:r>
        <w:rPr>
          <w:rtl/>
          <w:lang w:bidi="fa-IR"/>
        </w:rPr>
        <w:t xml:space="preserve"> ، فقالت : إنّ أ</w:t>
      </w:r>
      <w:r w:rsidR="00B21710">
        <w:rPr>
          <w:rFonts w:hint="cs"/>
          <w:rtl/>
          <w:lang w:bidi="fa-IR"/>
        </w:rPr>
        <w:t>ُ</w:t>
      </w:r>
      <w:r>
        <w:rPr>
          <w:rtl/>
          <w:lang w:bidi="fa-IR"/>
        </w:rPr>
        <w:t xml:space="preserve">مّي ماتت ولم تحجّ ، فقال : (حجّي عن </w:t>
      </w:r>
      <w:r w:rsidR="00B21710">
        <w:rPr>
          <w:rFonts w:hint="cs"/>
          <w:rtl/>
          <w:lang w:bidi="fa-IR"/>
        </w:rPr>
        <w:t>اُ</w:t>
      </w:r>
      <w:r>
        <w:rPr>
          <w:rtl/>
          <w:lang w:bidi="fa-IR"/>
        </w:rPr>
        <w:t xml:space="preserve">مّك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وروى ابن عباس أنّ رجلا</w:t>
      </w:r>
      <w:r w:rsidR="00B21710">
        <w:rPr>
          <w:rFonts w:hint="cs"/>
          <w:rtl/>
          <w:lang w:bidi="fa-IR"/>
        </w:rPr>
        <w:t>ً</w:t>
      </w:r>
      <w:r>
        <w:rPr>
          <w:rtl/>
          <w:lang w:bidi="fa-IR"/>
        </w:rPr>
        <w:t xml:space="preserve"> قال : يا رسول الله إنّ </w:t>
      </w:r>
      <w:r w:rsidR="00B21710">
        <w:rPr>
          <w:rFonts w:hint="cs"/>
          <w:rtl/>
          <w:lang w:bidi="fa-IR"/>
        </w:rPr>
        <w:t>اُ</w:t>
      </w:r>
      <w:r>
        <w:rPr>
          <w:rtl/>
          <w:lang w:bidi="fa-IR"/>
        </w:rPr>
        <w:t xml:space="preserve">ختي نذرت أن تحجّ وماتت قبل أن تحجّ ، أفأحجّ عنها؟ فقال </w:t>
      </w:r>
      <w:r w:rsidR="006364A8" w:rsidRPr="006364A8">
        <w:rPr>
          <w:rStyle w:val="libAlaemChar"/>
          <w:rtl/>
        </w:rPr>
        <w:t>عليه‌السلام</w:t>
      </w:r>
      <w:r>
        <w:rPr>
          <w:rtl/>
          <w:lang w:bidi="fa-IR"/>
        </w:rPr>
        <w:t xml:space="preserve"> : ( لو كان على </w:t>
      </w:r>
      <w:r w:rsidR="00B21710">
        <w:rPr>
          <w:rFonts w:hint="cs"/>
          <w:rtl/>
          <w:lang w:bidi="fa-IR"/>
        </w:rPr>
        <w:t>اُ</w:t>
      </w:r>
      <w:r>
        <w:rPr>
          <w:rtl/>
          <w:lang w:bidi="fa-IR"/>
        </w:rPr>
        <w:t>ختك د</w:t>
      </w:r>
      <w:r w:rsidR="00B21710">
        <w:rPr>
          <w:rFonts w:hint="cs"/>
          <w:rtl/>
          <w:lang w:bidi="fa-IR"/>
        </w:rPr>
        <w:t>َ</w:t>
      </w:r>
      <w:r>
        <w:rPr>
          <w:rtl/>
          <w:lang w:bidi="fa-IR"/>
        </w:rPr>
        <w:t>ين</w:t>
      </w:r>
      <w:r w:rsidR="00B21710">
        <w:rPr>
          <w:rFonts w:hint="cs"/>
          <w:rtl/>
          <w:lang w:bidi="fa-IR"/>
        </w:rPr>
        <w:t>ٌ</w:t>
      </w:r>
      <w:r>
        <w:rPr>
          <w:rtl/>
          <w:lang w:bidi="fa-IR"/>
        </w:rPr>
        <w:t xml:space="preserve"> أكنت قاضيه؟ ) قال : نعم ، قال : (فاقضوا حقّ الله فهو أحقّ بالقضاء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وقال أبو حنيفة ومالك : إن لم يوص ، لا يحجّ عنه ، ويسقط فرضه بالموت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ونحن نقول : إن كان الميت قد وجب عليه الحج واستقرّ وفرّط في أدائه ، وجب أن يستأجر عنه ، سواء أوصى به أو لم يوص ، ويستوي فيه الوارث والأجنبي ، كقضاء الدين ، وهو قول الشافعي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وأمّا الك</w:t>
      </w:r>
      <w:r w:rsidR="00B21710">
        <w:rPr>
          <w:rFonts w:hint="cs"/>
          <w:rtl/>
          <w:lang w:bidi="fa-IR"/>
        </w:rPr>
        <w:t>ِ</w:t>
      </w:r>
      <w:r>
        <w:rPr>
          <w:rtl/>
          <w:lang w:bidi="fa-IR"/>
        </w:rPr>
        <w:t>ب</w:t>
      </w:r>
      <w:r w:rsidR="00B21710">
        <w:rPr>
          <w:rFonts w:hint="cs"/>
          <w:rtl/>
          <w:lang w:bidi="fa-IR"/>
        </w:rPr>
        <w:t>َ</w:t>
      </w:r>
      <w:r>
        <w:rPr>
          <w:rtl/>
          <w:lang w:bidi="fa-IR"/>
        </w:rPr>
        <w:t>ر : فلما رواه ابن عباس أنّ امرأة من خثعم قالت : يا رسول الله إنّ فريضة الله على عباده في الحجّ أدركت أبي شيخا</w:t>
      </w:r>
      <w:r w:rsidR="00B21710">
        <w:rPr>
          <w:rFonts w:hint="cs"/>
          <w:rtl/>
          <w:lang w:bidi="fa-IR"/>
        </w:rPr>
        <w:t>ً</w:t>
      </w:r>
      <w:r>
        <w:rPr>
          <w:rtl/>
          <w:lang w:bidi="fa-IR"/>
        </w:rPr>
        <w:t xml:space="preserve"> كبيرا</w:t>
      </w:r>
      <w:r w:rsidR="00B21710">
        <w:rPr>
          <w:rFonts w:hint="cs"/>
          <w:rtl/>
          <w:lang w:bidi="fa-IR"/>
        </w:rPr>
        <w:t>ً</w:t>
      </w:r>
      <w:r>
        <w:rPr>
          <w:rtl/>
          <w:lang w:bidi="fa-IR"/>
        </w:rPr>
        <w:t xml:space="preserve"> لا يستطيع أن يستمسك على الراحلة ، فأحجّ عنه؟ قال :(نعم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والمعتبر أن لا يثبت على الراحلة أصلا</w:t>
      </w:r>
      <w:r w:rsidR="00B21710">
        <w:rPr>
          <w:rFonts w:hint="cs"/>
          <w:rtl/>
          <w:lang w:bidi="fa-IR"/>
        </w:rPr>
        <w:t>ً</w:t>
      </w:r>
      <w:r>
        <w:rPr>
          <w:rtl/>
          <w:lang w:bidi="fa-IR"/>
        </w:rPr>
        <w:t xml:space="preserve"> ، أو لا يثبت إل</w:t>
      </w:r>
      <w:r w:rsidR="00B21710">
        <w:rPr>
          <w:rFonts w:hint="cs"/>
          <w:rtl/>
          <w:lang w:bidi="fa-IR"/>
        </w:rPr>
        <w:t>ّ</w:t>
      </w:r>
      <w:r>
        <w:rPr>
          <w:rtl/>
          <w:lang w:bidi="fa-IR"/>
        </w:rPr>
        <w:t>ا بمشقّة شديدة.</w:t>
      </w:r>
    </w:p>
    <w:p w:rsidR="003A67F1" w:rsidRDefault="003A67F1" w:rsidP="003A67F1">
      <w:pPr>
        <w:pStyle w:val="libNormal"/>
        <w:rPr>
          <w:lang w:bidi="fa-IR"/>
        </w:rPr>
      </w:pPr>
      <w:r>
        <w:rPr>
          <w:rtl/>
          <w:lang w:bidi="fa-IR"/>
        </w:rPr>
        <w:t>ومقطوع اليدين أو الرجلين إذا أمكنه التثبّت على الراحلة من غير مشقّة‌</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مسند أحمد 5 : 259 ، ترتيب مسند الشافعي 1 : 388 </w:t>
      </w:r>
      <w:r w:rsidR="00B21710">
        <w:rPr>
          <w:rFonts w:hint="cs"/>
          <w:rtl/>
          <w:lang w:bidi="fa-IR"/>
        </w:rPr>
        <w:t>/</w:t>
      </w:r>
      <w:r w:rsidR="003A67F1">
        <w:rPr>
          <w:rtl/>
          <w:lang w:bidi="fa-IR"/>
        </w:rPr>
        <w:t xml:space="preserve"> 996.</w:t>
      </w:r>
    </w:p>
    <w:p w:rsidR="003A67F1" w:rsidRDefault="00EB05A3" w:rsidP="00EB05A3">
      <w:pPr>
        <w:pStyle w:val="libFootnote0"/>
        <w:rPr>
          <w:lang w:bidi="fa-IR"/>
        </w:rPr>
      </w:pPr>
      <w:r w:rsidRPr="00EB05A3">
        <w:rPr>
          <w:rtl/>
        </w:rPr>
        <w:t>(2)</w:t>
      </w:r>
      <w:r w:rsidR="003A67F1">
        <w:rPr>
          <w:rtl/>
          <w:lang w:bidi="fa-IR"/>
        </w:rPr>
        <w:t xml:space="preserve"> صحيح البخاري 8 : 177 ، سنن النسائي 5 : 116 ، مسند أبي داود الطيالسي : 341 </w:t>
      </w:r>
      <w:r w:rsidR="00B21710">
        <w:rPr>
          <w:rFonts w:hint="cs"/>
          <w:rtl/>
          <w:lang w:bidi="fa-IR"/>
        </w:rPr>
        <w:t>/</w:t>
      </w:r>
      <w:r w:rsidR="003A67F1">
        <w:rPr>
          <w:rtl/>
          <w:lang w:bidi="fa-IR"/>
        </w:rPr>
        <w:t xml:space="preserve"> 2621.</w:t>
      </w:r>
    </w:p>
    <w:p w:rsidR="003A67F1" w:rsidRDefault="00EB05A3" w:rsidP="00EB05A3">
      <w:pPr>
        <w:pStyle w:val="libFootnote0"/>
        <w:rPr>
          <w:lang w:bidi="fa-IR"/>
        </w:rPr>
      </w:pPr>
      <w:r w:rsidRPr="00EB05A3">
        <w:rPr>
          <w:rtl/>
        </w:rPr>
        <w:t>(3)</w:t>
      </w:r>
      <w:r w:rsidR="003A67F1">
        <w:rPr>
          <w:rtl/>
          <w:lang w:bidi="fa-IR"/>
        </w:rPr>
        <w:t xml:space="preserve"> فتح العزيز 7 : 44 ، المجموع 7 : 112 ، الكافي في فقه أهل المدينة : 133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271.</w:t>
      </w:r>
    </w:p>
    <w:p w:rsidR="003A67F1" w:rsidRDefault="00EB05A3" w:rsidP="00EB05A3">
      <w:pPr>
        <w:pStyle w:val="libFootnote0"/>
        <w:rPr>
          <w:lang w:bidi="fa-IR"/>
        </w:rPr>
      </w:pPr>
      <w:r w:rsidRPr="00EB05A3">
        <w:rPr>
          <w:rtl/>
        </w:rPr>
        <w:t>(4)</w:t>
      </w:r>
      <w:r w:rsidR="003A67F1">
        <w:rPr>
          <w:rtl/>
          <w:lang w:bidi="fa-IR"/>
        </w:rPr>
        <w:t xml:space="preserve"> فتح العزيز 7 : 44 ، المجموع 7 : 112.</w:t>
      </w:r>
    </w:p>
    <w:p w:rsidR="00381EC4" w:rsidRDefault="00EB05A3" w:rsidP="00EB05A3">
      <w:pPr>
        <w:pStyle w:val="libFootnote0"/>
        <w:rPr>
          <w:lang w:bidi="fa-IR"/>
        </w:rPr>
      </w:pPr>
      <w:r w:rsidRPr="00EB05A3">
        <w:rPr>
          <w:rtl/>
        </w:rPr>
        <w:t>(5)</w:t>
      </w:r>
      <w:r w:rsidR="003A67F1">
        <w:rPr>
          <w:rtl/>
          <w:lang w:bidi="fa-IR"/>
        </w:rPr>
        <w:t xml:space="preserve"> صحيح البخاري 2 : 163 ، صحيح مسلم 2 : 973 </w:t>
      </w:r>
      <w:r w:rsidR="00B21710">
        <w:rPr>
          <w:rFonts w:hint="cs"/>
          <w:rtl/>
          <w:lang w:bidi="fa-IR"/>
        </w:rPr>
        <w:t>/</w:t>
      </w:r>
      <w:r w:rsidR="003A67F1">
        <w:rPr>
          <w:rtl/>
          <w:lang w:bidi="fa-IR"/>
        </w:rPr>
        <w:t xml:space="preserve"> 1334 ، سنن النسائي 5 : 117 ، سنن البيهقي 4 : 328 بتفاوت يسير.</w:t>
      </w:r>
    </w:p>
    <w:p w:rsidR="00C41AE4" w:rsidRDefault="00C41AE4" w:rsidP="006F79F7">
      <w:pPr>
        <w:pStyle w:val="libNormal"/>
        <w:rPr>
          <w:rtl/>
          <w:lang w:bidi="fa-IR"/>
        </w:rPr>
      </w:pPr>
      <w:r>
        <w:rPr>
          <w:rtl/>
          <w:lang w:bidi="fa-IR"/>
        </w:rPr>
        <w:br w:type="page"/>
      </w:r>
    </w:p>
    <w:p w:rsidR="003A67F1" w:rsidRDefault="003A67F1" w:rsidP="00B21710">
      <w:pPr>
        <w:pStyle w:val="libNormal0"/>
        <w:rPr>
          <w:lang w:bidi="fa-IR"/>
        </w:rPr>
      </w:pPr>
      <w:r>
        <w:rPr>
          <w:rtl/>
          <w:lang w:bidi="fa-IR"/>
        </w:rPr>
        <w:lastRenderedPageBreak/>
        <w:t xml:space="preserve">شديدة لا تجوز النيابة عنه </w:t>
      </w:r>
      <w:r w:rsidR="00B21710">
        <w:rPr>
          <w:rFonts w:hint="cs"/>
          <w:rtl/>
          <w:lang w:bidi="fa-IR"/>
        </w:rPr>
        <w:t>؛</w:t>
      </w:r>
      <w:r>
        <w:rPr>
          <w:rtl/>
          <w:lang w:bidi="fa-IR"/>
        </w:rPr>
        <w:t xml:space="preserve"> لأنّه ربما يفيق فيحجّ بنفسه.</w:t>
      </w:r>
    </w:p>
    <w:p w:rsidR="003A67F1" w:rsidRDefault="003A67F1" w:rsidP="003A67F1">
      <w:pPr>
        <w:pStyle w:val="libNormal"/>
        <w:rPr>
          <w:lang w:bidi="fa-IR"/>
        </w:rPr>
      </w:pPr>
      <w:r>
        <w:rPr>
          <w:rtl/>
          <w:lang w:bidi="fa-IR"/>
        </w:rPr>
        <w:t>وهذا كلّه في حجّة الإ</w:t>
      </w:r>
      <w:r w:rsidR="00B21710">
        <w:rPr>
          <w:rFonts w:hint="cs"/>
          <w:rtl/>
          <w:lang w:bidi="fa-IR"/>
        </w:rPr>
        <w:t>ِ</w:t>
      </w:r>
      <w:r>
        <w:rPr>
          <w:rtl/>
          <w:lang w:bidi="fa-IR"/>
        </w:rPr>
        <w:t>سلام ، وفي معناها حجّة النذر والقضاء.</w:t>
      </w:r>
    </w:p>
    <w:p w:rsidR="003A67F1" w:rsidRDefault="003A67F1" w:rsidP="003A67F1">
      <w:pPr>
        <w:pStyle w:val="libNormal"/>
        <w:rPr>
          <w:lang w:bidi="fa-IR"/>
        </w:rPr>
      </w:pPr>
      <w:bookmarkStart w:id="132" w:name="_Toc112686493"/>
      <w:r w:rsidRPr="009368B8">
        <w:rPr>
          <w:rStyle w:val="Heading2Char"/>
          <w:rtl/>
        </w:rPr>
        <w:t>مسألة 97 :</w:t>
      </w:r>
      <w:bookmarkEnd w:id="132"/>
      <w:r>
        <w:rPr>
          <w:rtl/>
          <w:lang w:bidi="fa-IR"/>
        </w:rPr>
        <w:t xml:space="preserve"> تجوز استنابة المعضوب في التطوّع.</w:t>
      </w:r>
    </w:p>
    <w:p w:rsidR="003A67F1" w:rsidRDefault="003A67F1" w:rsidP="003A67F1">
      <w:pPr>
        <w:pStyle w:val="libNormal"/>
        <w:rPr>
          <w:lang w:bidi="fa-IR"/>
        </w:rPr>
      </w:pPr>
      <w:r>
        <w:rPr>
          <w:rtl/>
          <w:lang w:bidi="fa-IR"/>
        </w:rPr>
        <w:t xml:space="preserve">وللشافعي قولان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وكذا تجوز استنابة الوارث للميّت فيه.</w:t>
      </w:r>
    </w:p>
    <w:p w:rsidR="003A67F1" w:rsidRDefault="003A67F1" w:rsidP="003A67F1">
      <w:pPr>
        <w:pStyle w:val="libNormal"/>
        <w:rPr>
          <w:lang w:bidi="fa-IR"/>
        </w:rPr>
      </w:pPr>
      <w:r>
        <w:rPr>
          <w:rtl/>
          <w:lang w:bidi="fa-IR"/>
        </w:rPr>
        <w:t>وللشافعي قولان :</w:t>
      </w:r>
    </w:p>
    <w:p w:rsidR="003A67F1" w:rsidRDefault="003A67F1" w:rsidP="003A67F1">
      <w:pPr>
        <w:pStyle w:val="libNormal"/>
        <w:rPr>
          <w:lang w:bidi="fa-IR"/>
        </w:rPr>
      </w:pPr>
      <w:r>
        <w:rPr>
          <w:rtl/>
          <w:lang w:bidi="fa-IR"/>
        </w:rPr>
        <w:t xml:space="preserve">أصحّهما : الجواز </w:t>
      </w:r>
      <w:r w:rsidR="00E9208D">
        <w:rPr>
          <w:rtl/>
          <w:lang w:bidi="fa-IR"/>
        </w:rPr>
        <w:t>-</w:t>
      </w:r>
      <w:r>
        <w:rPr>
          <w:rtl/>
          <w:lang w:bidi="fa-IR"/>
        </w:rPr>
        <w:t xml:space="preserve"> وبه قال أبو حنيفة ومالك وأحمد </w:t>
      </w:r>
      <w:r w:rsidR="00E9208D">
        <w:rPr>
          <w:rtl/>
          <w:lang w:bidi="fa-IR"/>
        </w:rPr>
        <w:t>-</w:t>
      </w:r>
      <w:r>
        <w:rPr>
          <w:rtl/>
          <w:lang w:bidi="fa-IR"/>
        </w:rPr>
        <w:t xml:space="preserve"> لأنّ النيابة تدخل في فرضه فتدخل في نفله ، كأداء الزكاة.</w:t>
      </w:r>
    </w:p>
    <w:p w:rsidR="003A67F1" w:rsidRDefault="003A67F1" w:rsidP="003A67F1">
      <w:pPr>
        <w:pStyle w:val="libNormal"/>
        <w:rPr>
          <w:lang w:bidi="fa-IR"/>
        </w:rPr>
      </w:pPr>
      <w:r>
        <w:rPr>
          <w:rtl/>
          <w:lang w:bidi="fa-IR"/>
        </w:rPr>
        <w:t xml:space="preserve">والثاني : المنع </w:t>
      </w:r>
      <w:r w:rsidR="00955B11">
        <w:rPr>
          <w:rFonts w:hint="cs"/>
          <w:rtl/>
          <w:lang w:bidi="fa-IR"/>
        </w:rPr>
        <w:t>؛</w:t>
      </w:r>
      <w:r>
        <w:rPr>
          <w:rtl/>
          <w:lang w:bidi="fa-IR"/>
        </w:rPr>
        <w:t xml:space="preserve"> لب</w:t>
      </w:r>
      <w:r w:rsidR="00955B11">
        <w:rPr>
          <w:rFonts w:hint="cs"/>
          <w:rtl/>
          <w:lang w:bidi="fa-IR"/>
        </w:rPr>
        <w:t>ُ</w:t>
      </w:r>
      <w:r>
        <w:rPr>
          <w:rtl/>
          <w:lang w:bidi="fa-IR"/>
        </w:rPr>
        <w:t xml:space="preserve">عد العبادات البدنية عن قبول النيابة ، وإنّما جوّز في الفرض </w:t>
      </w:r>
      <w:r w:rsidR="00955B11">
        <w:rPr>
          <w:rFonts w:hint="cs"/>
          <w:rtl/>
          <w:lang w:bidi="fa-IR"/>
        </w:rPr>
        <w:t>؛</w:t>
      </w:r>
      <w:r>
        <w:rPr>
          <w:rtl/>
          <w:lang w:bidi="fa-IR"/>
        </w:rPr>
        <w:t xml:space="preserve"> للضرورة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ولو لم يكن الميّت قد حجّ ولا وجب عليه </w:t>
      </w:r>
      <w:r w:rsidR="00955B11">
        <w:rPr>
          <w:rFonts w:hint="cs"/>
          <w:rtl/>
          <w:lang w:bidi="fa-IR"/>
        </w:rPr>
        <w:t>؛</w:t>
      </w:r>
      <w:r>
        <w:rPr>
          <w:rtl/>
          <w:lang w:bidi="fa-IR"/>
        </w:rPr>
        <w:t xml:space="preserve"> لعدم الاستطاعة ، ففي جواز الاستنابة عنه للشافعية طريقان :</w:t>
      </w:r>
    </w:p>
    <w:p w:rsidR="003A67F1" w:rsidRDefault="003A67F1" w:rsidP="003A67F1">
      <w:pPr>
        <w:pStyle w:val="libNormal"/>
        <w:rPr>
          <w:lang w:bidi="fa-IR"/>
        </w:rPr>
      </w:pPr>
      <w:r>
        <w:rPr>
          <w:rtl/>
          <w:lang w:bidi="fa-IR"/>
        </w:rPr>
        <w:t xml:space="preserve">أحدهما : طرد القولين </w:t>
      </w:r>
      <w:r w:rsidR="00955B11">
        <w:rPr>
          <w:rFonts w:hint="cs"/>
          <w:rtl/>
          <w:lang w:bidi="fa-IR"/>
        </w:rPr>
        <w:t>؛</w:t>
      </w:r>
      <w:r>
        <w:rPr>
          <w:rtl/>
          <w:lang w:bidi="fa-IR"/>
        </w:rPr>
        <w:t xml:space="preserve"> لأنّه لا ضرورة إليه.</w:t>
      </w:r>
    </w:p>
    <w:p w:rsidR="003A67F1" w:rsidRDefault="003A67F1" w:rsidP="003A67F1">
      <w:pPr>
        <w:pStyle w:val="libNormal"/>
        <w:rPr>
          <w:lang w:bidi="fa-IR"/>
        </w:rPr>
      </w:pPr>
      <w:r>
        <w:rPr>
          <w:rtl/>
          <w:lang w:bidi="fa-IR"/>
        </w:rPr>
        <w:t xml:space="preserve">والثاني : القطع بالجواز </w:t>
      </w:r>
      <w:r w:rsidR="00955B11">
        <w:rPr>
          <w:rFonts w:hint="cs"/>
          <w:rtl/>
          <w:lang w:bidi="fa-IR"/>
        </w:rPr>
        <w:t>؛</w:t>
      </w:r>
      <w:r>
        <w:rPr>
          <w:rtl/>
          <w:lang w:bidi="fa-IR"/>
        </w:rPr>
        <w:t xml:space="preserve"> لوقوعه عن حجّة الإ</w:t>
      </w:r>
      <w:r w:rsidR="00955B11">
        <w:rPr>
          <w:rFonts w:hint="cs"/>
          <w:rtl/>
          <w:lang w:bidi="fa-IR"/>
        </w:rPr>
        <w:t>ِ</w:t>
      </w:r>
      <w:r>
        <w:rPr>
          <w:rtl/>
          <w:lang w:bidi="fa-IR"/>
        </w:rPr>
        <w:t>سلام.</w:t>
      </w:r>
    </w:p>
    <w:p w:rsidR="003A67F1" w:rsidRDefault="003A67F1" w:rsidP="003A67F1">
      <w:pPr>
        <w:pStyle w:val="libNormal"/>
        <w:rPr>
          <w:lang w:bidi="fa-IR"/>
        </w:rPr>
      </w:pPr>
      <w:r>
        <w:rPr>
          <w:rtl/>
          <w:lang w:bidi="fa-IR"/>
        </w:rPr>
        <w:t>فإن جوّزنا الاستئجار للتطوّع ، فللأجير ال</w:t>
      </w:r>
      <w:r w:rsidR="00955B11">
        <w:rPr>
          <w:rFonts w:hint="cs"/>
          <w:rtl/>
          <w:lang w:bidi="fa-IR"/>
        </w:rPr>
        <w:t>اُ</w:t>
      </w:r>
      <w:r>
        <w:rPr>
          <w:rtl/>
          <w:lang w:bidi="fa-IR"/>
        </w:rPr>
        <w:t>جرة المسمّاة ، ويجوز أن يكون الأجير عبدا</w:t>
      </w:r>
      <w:r w:rsidR="00955B11">
        <w:rPr>
          <w:rFonts w:hint="cs"/>
          <w:rtl/>
          <w:lang w:bidi="fa-IR"/>
        </w:rPr>
        <w:t>ً</w:t>
      </w:r>
      <w:r>
        <w:rPr>
          <w:rtl/>
          <w:lang w:bidi="fa-IR"/>
        </w:rPr>
        <w:t xml:space="preserve"> أو صبيّا</w:t>
      </w:r>
      <w:r w:rsidR="00955B11">
        <w:rPr>
          <w:rFonts w:hint="cs"/>
          <w:rtl/>
          <w:lang w:bidi="fa-IR"/>
        </w:rPr>
        <w:t>ً</w:t>
      </w:r>
      <w:r>
        <w:rPr>
          <w:rtl/>
          <w:lang w:bidi="fa-IR"/>
        </w:rPr>
        <w:t xml:space="preserve"> ، بخلاف حجّة الإ</w:t>
      </w:r>
      <w:r w:rsidR="00955B11">
        <w:rPr>
          <w:rFonts w:hint="cs"/>
          <w:rtl/>
          <w:lang w:bidi="fa-IR"/>
        </w:rPr>
        <w:t>ِ</w:t>
      </w:r>
      <w:r>
        <w:rPr>
          <w:rtl/>
          <w:lang w:bidi="fa-IR"/>
        </w:rPr>
        <w:t>سلام ، فإنّه لا يجوز استئجارهما عندهم ، ووقع الحجّ عن الأجير ، ولا يستحقّ المسمّى.</w:t>
      </w:r>
    </w:p>
    <w:p w:rsidR="003A67F1" w:rsidRDefault="003A67F1" w:rsidP="003A67F1">
      <w:pPr>
        <w:pStyle w:val="libNormal"/>
        <w:rPr>
          <w:lang w:bidi="fa-IR"/>
        </w:rPr>
      </w:pPr>
      <w:r>
        <w:rPr>
          <w:rtl/>
          <w:lang w:bidi="fa-IR"/>
        </w:rPr>
        <w:t>وعلى هذا فالأصح أنّ الأجير يستحقّ ا</w:t>
      </w:r>
      <w:r w:rsidR="00955B11">
        <w:rPr>
          <w:rFonts w:hint="cs"/>
          <w:rtl/>
          <w:lang w:bidi="fa-IR"/>
        </w:rPr>
        <w:t>ُ</w:t>
      </w:r>
      <w:r>
        <w:rPr>
          <w:rtl/>
          <w:lang w:bidi="fa-IR"/>
        </w:rPr>
        <w:t xml:space="preserve">جرة المثل </w:t>
      </w:r>
      <w:r w:rsidR="00955B11">
        <w:rPr>
          <w:rFonts w:hint="cs"/>
          <w:rtl/>
          <w:lang w:bidi="fa-IR"/>
        </w:rPr>
        <w:t>؛</w:t>
      </w:r>
      <w:r>
        <w:rPr>
          <w:rtl/>
          <w:lang w:bidi="fa-IR"/>
        </w:rPr>
        <w:t xml:space="preserve"> لأنّ الأجير دخل في العقد طامعا</w:t>
      </w:r>
      <w:r w:rsidR="00955B11">
        <w:rPr>
          <w:rFonts w:hint="cs"/>
          <w:rtl/>
          <w:lang w:bidi="fa-IR"/>
        </w:rPr>
        <w:t>ً</w:t>
      </w:r>
      <w:r>
        <w:rPr>
          <w:rtl/>
          <w:lang w:bidi="fa-IR"/>
        </w:rPr>
        <w:t xml:space="preserve"> في ال</w:t>
      </w:r>
      <w:r w:rsidR="00955B11">
        <w:rPr>
          <w:rFonts w:hint="cs"/>
          <w:rtl/>
          <w:lang w:bidi="fa-IR"/>
        </w:rPr>
        <w:t>اُ</w:t>
      </w:r>
      <w:r>
        <w:rPr>
          <w:rtl/>
          <w:lang w:bidi="fa-IR"/>
        </w:rPr>
        <w:t>جرة ، وتلفت منفعته عليه وإن لم ينتفع منها المستأجر ، فصار كما لو استأجره لحمل طعام مغصوب ف</w:t>
      </w:r>
      <w:r w:rsidR="00955B11">
        <w:rPr>
          <w:rFonts w:hint="cs"/>
          <w:rtl/>
          <w:lang w:bidi="fa-IR"/>
        </w:rPr>
        <w:t>َ</w:t>
      </w:r>
      <w:r>
        <w:rPr>
          <w:rtl/>
          <w:lang w:bidi="fa-IR"/>
        </w:rPr>
        <w:t>ح</w:t>
      </w:r>
      <w:r w:rsidR="00955B11">
        <w:rPr>
          <w:rFonts w:hint="cs"/>
          <w:rtl/>
          <w:lang w:bidi="fa-IR"/>
        </w:rPr>
        <w:t>َ</w:t>
      </w:r>
      <w:r>
        <w:rPr>
          <w:rtl/>
          <w:lang w:bidi="fa-IR"/>
        </w:rPr>
        <w:t>م</w:t>
      </w:r>
      <w:r w:rsidR="00955B11">
        <w:rPr>
          <w:rFonts w:hint="cs"/>
          <w:rtl/>
          <w:lang w:bidi="fa-IR"/>
        </w:rPr>
        <w:t>َ</w:t>
      </w:r>
      <w:r>
        <w:rPr>
          <w:rtl/>
          <w:lang w:bidi="fa-IR"/>
        </w:rPr>
        <w:t>ل ، يستحقّ ال</w:t>
      </w:r>
      <w:r w:rsidR="00955B11">
        <w:rPr>
          <w:rFonts w:hint="cs"/>
          <w:rtl/>
          <w:lang w:bidi="fa-IR"/>
        </w:rPr>
        <w:t>اُ</w:t>
      </w:r>
      <w:r>
        <w:rPr>
          <w:rtl/>
          <w:lang w:bidi="fa-IR"/>
        </w:rPr>
        <w:t>جرة.</w:t>
      </w:r>
    </w:p>
    <w:p w:rsidR="003A67F1" w:rsidRDefault="003A67F1" w:rsidP="003A67F1">
      <w:pPr>
        <w:pStyle w:val="libNormal"/>
        <w:rPr>
          <w:lang w:bidi="fa-IR"/>
        </w:rPr>
      </w:pPr>
      <w:r>
        <w:rPr>
          <w:rtl/>
          <w:lang w:bidi="fa-IR"/>
        </w:rPr>
        <w:t xml:space="preserve">والثاني : لا يستحق </w:t>
      </w:r>
      <w:r w:rsidR="00955B11">
        <w:rPr>
          <w:rFonts w:hint="cs"/>
          <w:rtl/>
          <w:lang w:bidi="fa-IR"/>
        </w:rPr>
        <w:t>؛</w:t>
      </w:r>
      <w:r>
        <w:rPr>
          <w:rtl/>
          <w:lang w:bidi="fa-IR"/>
        </w:rPr>
        <w:t xml:space="preserve"> لوقوع الحجّ عنه </w:t>
      </w:r>
      <w:r w:rsidR="00EB05A3" w:rsidRPr="00EB05A3">
        <w:rPr>
          <w:rStyle w:val="libFootnotenumChar"/>
          <w:rtl/>
        </w:rPr>
        <w:t>(3)</w:t>
      </w:r>
      <w:r>
        <w:rPr>
          <w:rtl/>
          <w:lang w:bidi="fa-IR"/>
        </w:rPr>
        <w:t>.</w:t>
      </w:r>
    </w:p>
    <w:p w:rsidR="003A67F1" w:rsidRDefault="00EB05A3" w:rsidP="00100C41">
      <w:pPr>
        <w:pStyle w:val="libLine"/>
        <w:rPr>
          <w:lang w:bidi="fa-IR"/>
        </w:rPr>
      </w:pPr>
      <w:r>
        <w:rPr>
          <w:rtl/>
          <w:lang w:bidi="fa-IR"/>
        </w:rPr>
        <w:t>____________________</w:t>
      </w:r>
    </w:p>
    <w:p w:rsidR="003A67F1" w:rsidRDefault="003A67F1" w:rsidP="00EB05A3">
      <w:pPr>
        <w:pStyle w:val="libFootnote0"/>
        <w:rPr>
          <w:lang w:bidi="fa-IR"/>
        </w:rPr>
      </w:pPr>
      <w:r>
        <w:rPr>
          <w:rtl/>
          <w:lang w:bidi="fa-IR"/>
        </w:rPr>
        <w:t>(1 و 2) فتح العزيز 7 : 40 ، المجموع 7 : 114.</w:t>
      </w:r>
    </w:p>
    <w:p w:rsidR="00381EC4" w:rsidRDefault="00EB05A3" w:rsidP="00EB05A3">
      <w:pPr>
        <w:pStyle w:val="libFootnote0"/>
        <w:rPr>
          <w:lang w:bidi="fa-IR"/>
        </w:rPr>
      </w:pPr>
      <w:r w:rsidRPr="00EB05A3">
        <w:rPr>
          <w:rtl/>
        </w:rPr>
        <w:t>(3)</w:t>
      </w:r>
      <w:r w:rsidR="003A67F1">
        <w:rPr>
          <w:rtl/>
          <w:lang w:bidi="fa-IR"/>
        </w:rPr>
        <w:t xml:space="preserve"> فتح العزيز 7 : 40 ، المجموع 7 : 114 </w:t>
      </w:r>
      <w:r w:rsidR="00E9208D">
        <w:rPr>
          <w:rtl/>
          <w:lang w:bidi="fa-IR"/>
        </w:rPr>
        <w:t>-</w:t>
      </w:r>
      <w:r w:rsidR="003A67F1">
        <w:rPr>
          <w:rtl/>
          <w:lang w:bidi="fa-IR"/>
        </w:rPr>
        <w:t xml:space="preserve"> 115.</w:t>
      </w:r>
    </w:p>
    <w:p w:rsidR="00C41AE4" w:rsidRDefault="00C41AE4"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إذا عرفت هذا ، فإنّ الاستنابة في التطوّع لا تختص بالعاجز ، بل للصحيح أيضا الاستنابة في حجّ التطوّع ، وبه قال أبو حنيفة وأحمد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وقال الشافعي بالاختصاص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ومنع مالك من النيابة عن الحيّ في الفرض والتطوّع ، وخصّها بالميّت </w:t>
      </w:r>
      <w:r w:rsidR="00EB05A3" w:rsidRPr="00EB05A3">
        <w:rPr>
          <w:rStyle w:val="libFootnotenumChar"/>
          <w:rtl/>
        </w:rPr>
        <w:t>(3)</w:t>
      </w:r>
      <w:r>
        <w:rPr>
          <w:rtl/>
          <w:lang w:bidi="fa-IR"/>
        </w:rPr>
        <w:t>.</w:t>
      </w:r>
    </w:p>
    <w:p w:rsidR="003A67F1" w:rsidRDefault="003A67F1" w:rsidP="003A67F1">
      <w:pPr>
        <w:pStyle w:val="libNormal"/>
        <w:rPr>
          <w:lang w:bidi="fa-IR"/>
        </w:rPr>
      </w:pPr>
      <w:bookmarkStart w:id="133" w:name="_Toc112686494"/>
      <w:r w:rsidRPr="009368B8">
        <w:rPr>
          <w:rStyle w:val="Heading2Char"/>
          <w:rtl/>
        </w:rPr>
        <w:t>مسألة 98 :</w:t>
      </w:r>
      <w:bookmarkEnd w:id="133"/>
      <w:r>
        <w:rPr>
          <w:rtl/>
          <w:lang w:bidi="fa-IR"/>
        </w:rPr>
        <w:t xml:space="preserve"> قد بيّنّا أنّ المريض الذي يرجى زوال علّته ليس له أن يحجّ عنه نائبا</w:t>
      </w:r>
      <w:r w:rsidR="00955B11">
        <w:rPr>
          <w:rFonts w:hint="cs"/>
          <w:rtl/>
          <w:lang w:bidi="fa-IR"/>
        </w:rPr>
        <w:t>ً</w:t>
      </w:r>
      <w:r>
        <w:rPr>
          <w:rtl/>
          <w:lang w:bidi="fa-IR"/>
        </w:rPr>
        <w:t xml:space="preserve"> ، فإن أحجّ غيره ثم زالت علّته ، لم يجزئه قولا</w:t>
      </w:r>
      <w:r w:rsidR="00955B11">
        <w:rPr>
          <w:rFonts w:hint="cs"/>
          <w:rtl/>
          <w:lang w:bidi="fa-IR"/>
        </w:rPr>
        <w:t>ً</w:t>
      </w:r>
      <w:r>
        <w:rPr>
          <w:rtl/>
          <w:lang w:bidi="fa-IR"/>
        </w:rPr>
        <w:t xml:space="preserve"> واحدا</w:t>
      </w:r>
      <w:r w:rsidR="00955B11">
        <w:rPr>
          <w:rFonts w:hint="cs"/>
          <w:rtl/>
          <w:lang w:bidi="fa-IR"/>
        </w:rPr>
        <w:t>ً</w:t>
      </w:r>
      <w:r>
        <w:rPr>
          <w:rtl/>
          <w:lang w:bidi="fa-IR"/>
        </w:rPr>
        <w:t xml:space="preserve"> ، وإن مات أجزأه ذلك </w:t>
      </w:r>
      <w:r w:rsidR="00955B11">
        <w:rPr>
          <w:rFonts w:hint="cs"/>
          <w:rtl/>
          <w:lang w:bidi="fa-IR"/>
        </w:rPr>
        <w:t>؛</w:t>
      </w:r>
      <w:r>
        <w:rPr>
          <w:rtl/>
          <w:lang w:bidi="fa-IR"/>
        </w:rPr>
        <w:t xml:space="preserve"> لأنّا تبيّنّا أنّها لم تكن مرجوّة الزوال ، وبه قال أبو حنيفة والشافعي في أحد القولين ، والثاني : لا يجزئه </w:t>
      </w:r>
      <w:r w:rsidR="00955B11">
        <w:rPr>
          <w:rFonts w:hint="cs"/>
          <w:rtl/>
          <w:lang w:bidi="fa-IR"/>
        </w:rPr>
        <w:t>؛</w:t>
      </w:r>
      <w:r>
        <w:rPr>
          <w:rtl/>
          <w:lang w:bidi="fa-IR"/>
        </w:rPr>
        <w:t xml:space="preserve"> لأنّ الاستنابة لم تكن جائزة</w:t>
      </w:r>
      <w:r w:rsidR="00955B11">
        <w:rPr>
          <w:rFonts w:hint="cs"/>
          <w:rtl/>
          <w:lang w:bidi="fa-IR"/>
        </w:rPr>
        <w:t>ً</w:t>
      </w:r>
      <w:r>
        <w:rPr>
          <w:rtl/>
          <w:lang w:bidi="fa-IR"/>
        </w:rPr>
        <w:t xml:space="preserve">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وعلى عكس ذلك لو كانت علّته غير مرجوّة الزوال ، فأحجّ عن نفسه ثم عوفي ، فللشافعية طريقان :</w:t>
      </w:r>
    </w:p>
    <w:p w:rsidR="003A67F1" w:rsidRDefault="003A67F1" w:rsidP="003A67F1">
      <w:pPr>
        <w:pStyle w:val="libNormal"/>
        <w:rPr>
          <w:lang w:bidi="fa-IR"/>
        </w:rPr>
      </w:pPr>
      <w:r>
        <w:rPr>
          <w:rtl/>
          <w:lang w:bidi="fa-IR"/>
        </w:rPr>
        <w:t>أظهرهما : طرد القولين.</w:t>
      </w:r>
    </w:p>
    <w:p w:rsidR="003A67F1" w:rsidRDefault="003A67F1" w:rsidP="003A67F1">
      <w:pPr>
        <w:pStyle w:val="libNormal"/>
        <w:rPr>
          <w:lang w:bidi="fa-IR"/>
        </w:rPr>
      </w:pPr>
      <w:r>
        <w:rPr>
          <w:rtl/>
          <w:lang w:bidi="fa-IR"/>
        </w:rPr>
        <w:t>والثاني : القطع بعدم الأداء ، وبه قال أبو حنيفة.</w:t>
      </w:r>
    </w:p>
    <w:p w:rsidR="003A67F1" w:rsidRDefault="003A67F1" w:rsidP="003A67F1">
      <w:pPr>
        <w:pStyle w:val="libNormal"/>
        <w:rPr>
          <w:lang w:bidi="fa-IR"/>
        </w:rPr>
      </w:pPr>
      <w:r>
        <w:rPr>
          <w:rtl/>
          <w:lang w:bidi="fa-IR"/>
        </w:rPr>
        <w:t>والفرق : أنّ الخطأ في الصورة ال</w:t>
      </w:r>
      <w:r w:rsidR="00955B11">
        <w:rPr>
          <w:rFonts w:hint="cs"/>
          <w:rtl/>
          <w:lang w:bidi="fa-IR"/>
        </w:rPr>
        <w:t>اُ</w:t>
      </w:r>
      <w:r>
        <w:rPr>
          <w:rtl/>
          <w:lang w:bidi="fa-IR"/>
        </w:rPr>
        <w:t xml:space="preserve">ولى غير مستيقن </w:t>
      </w:r>
      <w:r w:rsidR="00955B11">
        <w:rPr>
          <w:rFonts w:hint="cs"/>
          <w:rtl/>
          <w:lang w:bidi="fa-IR"/>
        </w:rPr>
        <w:t>؛</w:t>
      </w:r>
      <w:r>
        <w:rPr>
          <w:rtl/>
          <w:lang w:bidi="fa-IR"/>
        </w:rPr>
        <w:t xml:space="preserve"> لجواز أن لا يكون المرض بحيث لا يوجب اليأس ثم يزداد فيوجبه فيجعل الحكم للمآل ، وهنا الخطأ متيقّن </w:t>
      </w:r>
      <w:r w:rsidR="00955B11">
        <w:rPr>
          <w:rFonts w:hint="cs"/>
          <w:rtl/>
          <w:lang w:bidi="fa-IR"/>
        </w:rPr>
        <w:t>؛</w:t>
      </w:r>
      <w:r>
        <w:rPr>
          <w:rtl/>
          <w:lang w:bidi="fa-IR"/>
        </w:rPr>
        <w:t xml:space="preserve"> إذ لا يجوز أن يكون اليأس حاصلا</w:t>
      </w:r>
      <w:r w:rsidR="00955B11">
        <w:rPr>
          <w:rFonts w:hint="cs"/>
          <w:rtl/>
          <w:lang w:bidi="fa-IR"/>
        </w:rPr>
        <w:t>ً</w:t>
      </w:r>
      <w:r>
        <w:rPr>
          <w:rtl/>
          <w:lang w:bidi="fa-IR"/>
        </w:rPr>
        <w:t xml:space="preserve"> ثم يزول.</w:t>
      </w:r>
    </w:p>
    <w:p w:rsidR="003A67F1" w:rsidRDefault="003A67F1" w:rsidP="003A67F1">
      <w:pPr>
        <w:pStyle w:val="libNormal"/>
        <w:rPr>
          <w:lang w:bidi="fa-IR"/>
        </w:rPr>
      </w:pPr>
      <w:r>
        <w:rPr>
          <w:rtl/>
          <w:lang w:bidi="fa-IR"/>
        </w:rPr>
        <w:t>والطاردون للقولين في الصورتين قالوا : مأخذهما أنّ النظر إلى الحال أو إلى المآل ، إن نظرنا إلى الحال ، لم يجزئه في الصورة الا</w:t>
      </w:r>
      <w:r w:rsidR="00955B11">
        <w:rPr>
          <w:rFonts w:hint="cs"/>
          <w:rtl/>
          <w:lang w:bidi="fa-IR"/>
        </w:rPr>
        <w:t>ُ</w:t>
      </w:r>
      <w:r>
        <w:rPr>
          <w:rtl/>
          <w:lang w:bidi="fa-IR"/>
        </w:rPr>
        <w:t>ولى ، وأجزأ في‌</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152 ، المغني 3 : 185 ، فتح العزيز 7 : 41 ، المجموع 7 : 116.</w:t>
      </w:r>
    </w:p>
    <w:p w:rsidR="003A67F1" w:rsidRDefault="00EB05A3" w:rsidP="00EB05A3">
      <w:pPr>
        <w:pStyle w:val="libFootnote0"/>
        <w:rPr>
          <w:lang w:bidi="fa-IR"/>
        </w:rPr>
      </w:pPr>
      <w:r w:rsidRPr="00EB05A3">
        <w:rPr>
          <w:rtl/>
        </w:rPr>
        <w:t>(2)</w:t>
      </w:r>
      <w:r w:rsidR="003A67F1">
        <w:rPr>
          <w:rtl/>
          <w:lang w:bidi="fa-IR"/>
        </w:rPr>
        <w:t xml:space="preserve"> فتح العزيز 7 : 41 ، المجموع 7 : 116 ، المغني 3 : 185.</w:t>
      </w:r>
    </w:p>
    <w:p w:rsidR="003A67F1" w:rsidRDefault="00EB05A3" w:rsidP="00EB05A3">
      <w:pPr>
        <w:pStyle w:val="libFootnote0"/>
        <w:rPr>
          <w:lang w:bidi="fa-IR"/>
        </w:rPr>
      </w:pPr>
      <w:r w:rsidRPr="00EB05A3">
        <w:rPr>
          <w:rtl/>
        </w:rPr>
        <w:t>(3)</w:t>
      </w:r>
      <w:r w:rsidR="003A67F1">
        <w:rPr>
          <w:rtl/>
          <w:lang w:bidi="fa-IR"/>
        </w:rPr>
        <w:t xml:space="preserve"> فتح العزيز 7 : 41 ، المجموع 7 : 116 ، وانظر : الكافي في فقه أهل المدينة : 133.</w:t>
      </w:r>
    </w:p>
    <w:p w:rsidR="00381EC4" w:rsidRDefault="00EB05A3" w:rsidP="00EB05A3">
      <w:pPr>
        <w:pStyle w:val="libFootnote0"/>
        <w:rPr>
          <w:lang w:bidi="fa-IR"/>
        </w:rPr>
      </w:pPr>
      <w:r w:rsidRPr="00EB05A3">
        <w:rPr>
          <w:rtl/>
        </w:rPr>
        <w:t>(4)</w:t>
      </w:r>
      <w:r w:rsidR="003A67F1">
        <w:rPr>
          <w:rtl/>
          <w:lang w:bidi="fa-IR"/>
        </w:rPr>
        <w:t xml:space="preserve"> فتح العزيز 7 : 42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206 ، المجموع 7 : 116 ، حلية العلماء 3 : 246.</w:t>
      </w:r>
    </w:p>
    <w:p w:rsidR="00C41AE4" w:rsidRDefault="00C41AE4" w:rsidP="006F79F7">
      <w:pPr>
        <w:pStyle w:val="libNormal"/>
        <w:rPr>
          <w:rtl/>
          <w:lang w:bidi="fa-IR"/>
        </w:rPr>
      </w:pPr>
      <w:r>
        <w:rPr>
          <w:rtl/>
          <w:lang w:bidi="fa-IR"/>
        </w:rPr>
        <w:br w:type="page"/>
      </w:r>
    </w:p>
    <w:p w:rsidR="003A67F1" w:rsidRDefault="003A67F1" w:rsidP="00955B11">
      <w:pPr>
        <w:pStyle w:val="libNormal0"/>
        <w:rPr>
          <w:lang w:bidi="fa-IR"/>
        </w:rPr>
      </w:pPr>
      <w:r>
        <w:rPr>
          <w:rtl/>
          <w:lang w:bidi="fa-IR"/>
        </w:rPr>
        <w:lastRenderedPageBreak/>
        <w:t>الثانية ، وإن نظرنا إلى المآل ، عكسنا الحكم فيهما.</w:t>
      </w:r>
    </w:p>
    <w:p w:rsidR="003A67F1" w:rsidRDefault="003A67F1" w:rsidP="003A67F1">
      <w:pPr>
        <w:pStyle w:val="libNormal"/>
        <w:rPr>
          <w:lang w:bidi="fa-IR"/>
        </w:rPr>
      </w:pPr>
      <w:r>
        <w:rPr>
          <w:rtl/>
          <w:lang w:bidi="fa-IR"/>
        </w:rPr>
        <w:t>وقد شبّهوا القولين هنا بالقولين فيما إذا رأوا سوادا</w:t>
      </w:r>
      <w:r w:rsidR="00955B11">
        <w:rPr>
          <w:rFonts w:hint="cs"/>
          <w:rtl/>
          <w:lang w:bidi="fa-IR"/>
        </w:rPr>
        <w:t>ً</w:t>
      </w:r>
      <w:r>
        <w:rPr>
          <w:rtl/>
          <w:lang w:bidi="fa-IR"/>
        </w:rPr>
        <w:t xml:space="preserve"> فظنّوه عدوّا</w:t>
      </w:r>
      <w:r w:rsidR="00955B11">
        <w:rPr>
          <w:rFonts w:hint="cs"/>
          <w:rtl/>
          <w:lang w:bidi="fa-IR"/>
        </w:rPr>
        <w:t>ً</w:t>
      </w:r>
      <w:r>
        <w:rPr>
          <w:rtl/>
          <w:lang w:bidi="fa-IR"/>
        </w:rPr>
        <w:t xml:space="preserve"> فصلّوا صلاة الخوف ثم تبيّن خلافه ، هل تجزئهم الصلاة؟ والأظهر عندهم : عدم الإ</w:t>
      </w:r>
      <w:r w:rsidR="00955B11">
        <w:rPr>
          <w:rFonts w:hint="cs"/>
          <w:rtl/>
          <w:lang w:bidi="fa-IR"/>
        </w:rPr>
        <w:t>ِ</w:t>
      </w:r>
      <w:r>
        <w:rPr>
          <w:rtl/>
          <w:lang w:bidi="fa-IR"/>
        </w:rPr>
        <w:t xml:space="preserve">جزاء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والمعتمد عندنا : الإ</w:t>
      </w:r>
      <w:r w:rsidR="00955B11">
        <w:rPr>
          <w:rFonts w:hint="cs"/>
          <w:rtl/>
          <w:lang w:bidi="fa-IR"/>
        </w:rPr>
        <w:t>ِ</w:t>
      </w:r>
      <w:r>
        <w:rPr>
          <w:rtl/>
          <w:lang w:bidi="fa-IR"/>
        </w:rPr>
        <w:t>جزاء.</w:t>
      </w:r>
    </w:p>
    <w:p w:rsidR="003A67F1" w:rsidRDefault="003A67F1" w:rsidP="003A67F1">
      <w:pPr>
        <w:pStyle w:val="libNormal"/>
        <w:rPr>
          <w:lang w:bidi="fa-IR"/>
        </w:rPr>
      </w:pPr>
      <w:r>
        <w:rPr>
          <w:rtl/>
          <w:lang w:bidi="fa-IR"/>
        </w:rPr>
        <w:t>إذا عرفت هذا ، فإن قلنا : إنّ الحجّة المأتي بها تجزئه ، استحقّ الأجير الأجرة المسمّاة لا محالة.</w:t>
      </w:r>
    </w:p>
    <w:p w:rsidR="003A67F1" w:rsidRDefault="003A67F1" w:rsidP="003A67F1">
      <w:pPr>
        <w:pStyle w:val="libNormal"/>
        <w:rPr>
          <w:lang w:bidi="fa-IR"/>
        </w:rPr>
      </w:pPr>
      <w:r>
        <w:rPr>
          <w:rtl/>
          <w:lang w:bidi="fa-IR"/>
        </w:rPr>
        <w:t>وإن قلنا : لا تجزئه ، فهل تقع عن تطوّعه أو لا تقع أصلا</w:t>
      </w:r>
      <w:r w:rsidR="00955B11">
        <w:rPr>
          <w:rFonts w:hint="cs"/>
          <w:rtl/>
          <w:lang w:bidi="fa-IR"/>
        </w:rPr>
        <w:t>ً</w:t>
      </w:r>
      <w:r>
        <w:rPr>
          <w:rtl/>
          <w:lang w:bidi="fa-IR"/>
        </w:rPr>
        <w:t>؟ فيه وجهان للشافعية :</w:t>
      </w:r>
    </w:p>
    <w:p w:rsidR="003A67F1" w:rsidRDefault="003A67F1" w:rsidP="003A67F1">
      <w:pPr>
        <w:pStyle w:val="libNormal"/>
        <w:rPr>
          <w:lang w:bidi="fa-IR"/>
        </w:rPr>
      </w:pPr>
      <w:r>
        <w:rPr>
          <w:rtl/>
          <w:lang w:bidi="fa-IR"/>
        </w:rPr>
        <w:t>أحدهما : أنّها تقع عن تطوّعه ، وتكون العلّة الناجزة عذرا</w:t>
      </w:r>
      <w:r w:rsidR="00955B11">
        <w:rPr>
          <w:rFonts w:hint="cs"/>
          <w:rtl/>
          <w:lang w:bidi="fa-IR"/>
        </w:rPr>
        <w:t>ً</w:t>
      </w:r>
      <w:r>
        <w:rPr>
          <w:rtl/>
          <w:lang w:bidi="fa-IR"/>
        </w:rPr>
        <w:t xml:space="preserve"> لتقديم التطوّع على حجّة الإ</w:t>
      </w:r>
      <w:r w:rsidR="00955B11">
        <w:rPr>
          <w:rFonts w:hint="cs"/>
          <w:rtl/>
          <w:lang w:bidi="fa-IR"/>
        </w:rPr>
        <w:t>ِ</w:t>
      </w:r>
      <w:r>
        <w:rPr>
          <w:rtl/>
          <w:lang w:bidi="fa-IR"/>
        </w:rPr>
        <w:t>سلام.</w:t>
      </w:r>
    </w:p>
    <w:p w:rsidR="003A67F1" w:rsidRDefault="003A67F1" w:rsidP="003A67F1">
      <w:pPr>
        <w:pStyle w:val="libNormal"/>
        <w:rPr>
          <w:lang w:bidi="fa-IR"/>
        </w:rPr>
      </w:pPr>
      <w:r>
        <w:rPr>
          <w:rtl/>
          <w:lang w:bidi="fa-IR"/>
        </w:rPr>
        <w:t>والثاني : أنّها لا تقع عنه أصلا</w:t>
      </w:r>
      <w:r w:rsidR="00955B11">
        <w:rPr>
          <w:rFonts w:hint="cs"/>
          <w:rtl/>
          <w:lang w:bidi="fa-IR"/>
        </w:rPr>
        <w:t>ً</w:t>
      </w:r>
      <w:r>
        <w:rPr>
          <w:rtl/>
          <w:lang w:bidi="fa-IR"/>
        </w:rPr>
        <w:t xml:space="preserve"> ، كما لو استأجر صرورة ليحجّ عنه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وعلى هذا فهل يستحقّ الأجير ال</w:t>
      </w:r>
      <w:r w:rsidR="00955B11">
        <w:rPr>
          <w:rFonts w:hint="cs"/>
          <w:rtl/>
          <w:lang w:bidi="fa-IR"/>
        </w:rPr>
        <w:t>اُ</w:t>
      </w:r>
      <w:r>
        <w:rPr>
          <w:rtl/>
          <w:lang w:bidi="fa-IR"/>
        </w:rPr>
        <w:t>جرة؟ فيه للشافعية قولان :</w:t>
      </w:r>
    </w:p>
    <w:p w:rsidR="003A67F1" w:rsidRDefault="003A67F1" w:rsidP="003A67F1">
      <w:pPr>
        <w:pStyle w:val="libNormal"/>
        <w:rPr>
          <w:lang w:bidi="fa-IR"/>
        </w:rPr>
      </w:pPr>
      <w:r>
        <w:rPr>
          <w:rtl/>
          <w:lang w:bidi="fa-IR"/>
        </w:rPr>
        <w:t xml:space="preserve">أصحهما : عدم الاستحقاق </w:t>
      </w:r>
      <w:r w:rsidR="00594DF2">
        <w:rPr>
          <w:rFonts w:hint="cs"/>
          <w:rtl/>
          <w:lang w:bidi="fa-IR"/>
        </w:rPr>
        <w:t>؛</w:t>
      </w:r>
      <w:r>
        <w:rPr>
          <w:rtl/>
          <w:lang w:bidi="fa-IR"/>
        </w:rPr>
        <w:t xml:space="preserve"> لأنّ المستأجر لم ينتفع بعمله.</w:t>
      </w:r>
    </w:p>
    <w:p w:rsidR="003A67F1" w:rsidRDefault="003A67F1" w:rsidP="003A67F1">
      <w:pPr>
        <w:pStyle w:val="libNormal"/>
        <w:rPr>
          <w:lang w:bidi="fa-IR"/>
        </w:rPr>
      </w:pPr>
      <w:r>
        <w:rPr>
          <w:rtl/>
          <w:lang w:bidi="fa-IR"/>
        </w:rPr>
        <w:t xml:space="preserve">والثاني : نعم </w:t>
      </w:r>
      <w:r w:rsidR="00594DF2">
        <w:rPr>
          <w:rFonts w:hint="cs"/>
          <w:rtl/>
          <w:lang w:bidi="fa-IR"/>
        </w:rPr>
        <w:t>؛</w:t>
      </w:r>
      <w:r>
        <w:rPr>
          <w:rtl/>
          <w:lang w:bidi="fa-IR"/>
        </w:rPr>
        <w:t xml:space="preserve"> لأنّه عمل له في اعتقاده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فعلى هذا الوجه فما ذا يستحقّ؟ ال</w:t>
      </w:r>
      <w:r w:rsidR="00594DF2">
        <w:rPr>
          <w:rFonts w:hint="cs"/>
          <w:rtl/>
          <w:lang w:bidi="fa-IR"/>
        </w:rPr>
        <w:t>اُ</w:t>
      </w:r>
      <w:r>
        <w:rPr>
          <w:rtl/>
          <w:lang w:bidi="fa-IR"/>
        </w:rPr>
        <w:t xml:space="preserve">جرة المسمّاة أم </w:t>
      </w:r>
      <w:r w:rsidR="00594DF2">
        <w:rPr>
          <w:rFonts w:hint="cs"/>
          <w:rtl/>
          <w:lang w:bidi="fa-IR"/>
        </w:rPr>
        <w:t>اُ</w:t>
      </w:r>
      <w:r>
        <w:rPr>
          <w:rtl/>
          <w:lang w:bidi="fa-IR"/>
        </w:rPr>
        <w:t>جرة المثل؟</w:t>
      </w:r>
    </w:p>
    <w:p w:rsidR="003A67F1" w:rsidRDefault="003A67F1" w:rsidP="003A67F1">
      <w:pPr>
        <w:pStyle w:val="libNormal"/>
        <w:rPr>
          <w:lang w:bidi="fa-IR"/>
        </w:rPr>
      </w:pPr>
      <w:r>
        <w:rPr>
          <w:rtl/>
          <w:lang w:bidi="fa-IR"/>
        </w:rPr>
        <w:t>للشافعية وجهان ، مأخذهما : أنّا هل نتبيّن فساد الاستئجار أم لا؟</w:t>
      </w:r>
    </w:p>
    <w:p w:rsidR="003A67F1" w:rsidRDefault="003A67F1" w:rsidP="003A67F1">
      <w:pPr>
        <w:pStyle w:val="libNormal"/>
        <w:rPr>
          <w:lang w:bidi="fa-IR"/>
        </w:rPr>
      </w:pPr>
      <w:r>
        <w:rPr>
          <w:rtl/>
          <w:lang w:bidi="fa-IR"/>
        </w:rPr>
        <w:t>وإن قلنا : إنّه يقع عن تطوّعه ، فالأجير يستحقّ ال</w:t>
      </w:r>
      <w:r w:rsidR="00594DF2">
        <w:rPr>
          <w:rFonts w:hint="cs"/>
          <w:rtl/>
          <w:lang w:bidi="fa-IR"/>
        </w:rPr>
        <w:t>اُ</w:t>
      </w:r>
      <w:r>
        <w:rPr>
          <w:rtl/>
          <w:lang w:bidi="fa-IR"/>
        </w:rPr>
        <w:t>جرة.</w:t>
      </w:r>
    </w:p>
    <w:p w:rsidR="003A67F1" w:rsidRDefault="003A67F1" w:rsidP="003A67F1">
      <w:pPr>
        <w:pStyle w:val="libNormal"/>
        <w:rPr>
          <w:lang w:bidi="fa-IR"/>
        </w:rPr>
      </w:pPr>
      <w:r>
        <w:rPr>
          <w:rtl/>
          <w:lang w:bidi="fa-IR"/>
        </w:rPr>
        <w:t>وماذا يستحقّ؟ المسمّى أو ا</w:t>
      </w:r>
      <w:r w:rsidR="00594DF2">
        <w:rPr>
          <w:rFonts w:hint="cs"/>
          <w:rtl/>
          <w:lang w:bidi="fa-IR"/>
        </w:rPr>
        <w:t>ُ</w:t>
      </w:r>
      <w:r>
        <w:rPr>
          <w:rtl/>
          <w:lang w:bidi="fa-IR"/>
        </w:rPr>
        <w:t xml:space="preserve">جرة المثل؟ وجهان مخرّجان عن الوجهين </w:t>
      </w:r>
      <w:r w:rsidR="00594DF2">
        <w:rPr>
          <w:rFonts w:hint="cs"/>
          <w:rtl/>
          <w:lang w:bidi="fa-IR"/>
        </w:rPr>
        <w:t>؛</w:t>
      </w:r>
      <w:r>
        <w:rPr>
          <w:rtl/>
          <w:lang w:bidi="fa-IR"/>
        </w:rPr>
        <w:t xml:space="preserve"> لأنّ الحاصل غير ما طلبه</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وقد منع الشافعية من جواز الحجّ عن المعضوب بغير إذنه ، بخلاف‌</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42 </w:t>
      </w:r>
      <w:r w:rsidR="00E9208D">
        <w:rPr>
          <w:rtl/>
          <w:lang w:bidi="fa-IR"/>
        </w:rPr>
        <w:t>-</w:t>
      </w:r>
      <w:r w:rsidR="003A67F1">
        <w:rPr>
          <w:rtl/>
          <w:lang w:bidi="fa-IR"/>
        </w:rPr>
        <w:t xml:space="preserve"> 43 ، المجموع 7 : 115.</w:t>
      </w:r>
    </w:p>
    <w:p w:rsidR="00381EC4" w:rsidRDefault="003A67F1" w:rsidP="00EB05A3">
      <w:pPr>
        <w:pStyle w:val="libFootnote0"/>
        <w:rPr>
          <w:lang w:bidi="fa-IR"/>
        </w:rPr>
      </w:pPr>
      <w:r>
        <w:rPr>
          <w:rtl/>
          <w:lang w:bidi="fa-IR"/>
        </w:rPr>
        <w:t xml:space="preserve">(2 </w:t>
      </w:r>
      <w:r w:rsidR="00E9208D">
        <w:rPr>
          <w:rtl/>
          <w:lang w:bidi="fa-IR"/>
        </w:rPr>
        <w:t>-</w:t>
      </w:r>
      <w:r>
        <w:rPr>
          <w:rtl/>
          <w:lang w:bidi="fa-IR"/>
        </w:rPr>
        <w:t xml:space="preserve"> 4) فتح العزيز 7 : 43 ، المجموع 7 : 115.</w:t>
      </w:r>
    </w:p>
    <w:p w:rsidR="00C41AE4" w:rsidRDefault="00C41AE4" w:rsidP="006F79F7">
      <w:pPr>
        <w:pStyle w:val="libNormal"/>
        <w:rPr>
          <w:rtl/>
          <w:lang w:bidi="fa-IR"/>
        </w:rPr>
      </w:pPr>
      <w:r>
        <w:rPr>
          <w:rtl/>
          <w:lang w:bidi="fa-IR"/>
        </w:rPr>
        <w:br w:type="page"/>
      </w:r>
    </w:p>
    <w:p w:rsidR="003A67F1" w:rsidRDefault="003A67F1" w:rsidP="00594DF2">
      <w:pPr>
        <w:pStyle w:val="libNormal0"/>
        <w:rPr>
          <w:lang w:bidi="fa-IR"/>
        </w:rPr>
      </w:pPr>
      <w:r>
        <w:rPr>
          <w:rtl/>
          <w:lang w:bidi="fa-IR"/>
        </w:rPr>
        <w:lastRenderedPageBreak/>
        <w:t>قضاء الدّ</w:t>
      </w:r>
      <w:r w:rsidR="00594DF2">
        <w:rPr>
          <w:rFonts w:hint="cs"/>
          <w:rtl/>
          <w:lang w:bidi="fa-IR"/>
        </w:rPr>
        <w:t>َ</w:t>
      </w:r>
      <w:r>
        <w:rPr>
          <w:rtl/>
          <w:lang w:bidi="fa-IR"/>
        </w:rPr>
        <w:t>ي</w:t>
      </w:r>
      <w:r w:rsidR="00594DF2">
        <w:rPr>
          <w:rFonts w:hint="cs"/>
          <w:rtl/>
          <w:lang w:bidi="fa-IR"/>
        </w:rPr>
        <w:t>ْ</w:t>
      </w:r>
      <w:r>
        <w:rPr>
          <w:rtl/>
          <w:lang w:bidi="fa-IR"/>
        </w:rPr>
        <w:t xml:space="preserve">ن عن الغير </w:t>
      </w:r>
      <w:r w:rsidR="00594DF2">
        <w:rPr>
          <w:rFonts w:hint="cs"/>
          <w:rtl/>
          <w:lang w:bidi="fa-IR"/>
        </w:rPr>
        <w:t>؛</w:t>
      </w:r>
      <w:r>
        <w:rPr>
          <w:rtl/>
          <w:lang w:bidi="fa-IR"/>
        </w:rPr>
        <w:t xml:space="preserve"> لأنّ الحجّ يفتقر إلى النيّة ، بخلاف قضاء الدّ</w:t>
      </w:r>
      <w:r w:rsidR="00594DF2">
        <w:rPr>
          <w:rFonts w:hint="cs"/>
          <w:rtl/>
          <w:lang w:bidi="fa-IR"/>
        </w:rPr>
        <w:t>َ</w:t>
      </w:r>
      <w:r>
        <w:rPr>
          <w:rtl/>
          <w:lang w:bidi="fa-IR"/>
        </w:rPr>
        <w:t>ي</w:t>
      </w:r>
      <w:r w:rsidR="00594DF2">
        <w:rPr>
          <w:rFonts w:hint="cs"/>
          <w:rtl/>
          <w:lang w:bidi="fa-IR"/>
        </w:rPr>
        <w:t>ْ</w:t>
      </w:r>
      <w:r>
        <w:rPr>
          <w:rtl/>
          <w:lang w:bidi="fa-IR"/>
        </w:rPr>
        <w:t>ن وهو من أهل الإ</w:t>
      </w:r>
      <w:r w:rsidR="00594DF2">
        <w:rPr>
          <w:rFonts w:hint="cs"/>
          <w:rtl/>
          <w:lang w:bidi="fa-IR"/>
        </w:rPr>
        <w:t>ِ</w:t>
      </w:r>
      <w:r>
        <w:rPr>
          <w:rtl/>
          <w:lang w:bidi="fa-IR"/>
        </w:rPr>
        <w:t xml:space="preserve">ذن والنيّة وإن لم يكن أهل المباشرة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وروي عن بعضهم جواز الحجّ بغير إذنه </w:t>
      </w:r>
      <w:r w:rsidR="00EB05A3" w:rsidRPr="00EB05A3">
        <w:rPr>
          <w:rStyle w:val="libFootnotenumChar"/>
          <w:rtl/>
        </w:rPr>
        <w:t>(2)</w:t>
      </w:r>
      <w:r>
        <w:rPr>
          <w:rtl/>
          <w:lang w:bidi="fa-IR"/>
        </w:rPr>
        <w:t>.</w:t>
      </w:r>
    </w:p>
    <w:p w:rsidR="003A67F1" w:rsidRDefault="003A67F1" w:rsidP="003A67F1">
      <w:pPr>
        <w:pStyle w:val="libNormal"/>
        <w:rPr>
          <w:lang w:bidi="fa-IR"/>
        </w:rPr>
      </w:pPr>
      <w:bookmarkStart w:id="134" w:name="_Toc112686495"/>
      <w:r w:rsidRPr="009368B8">
        <w:rPr>
          <w:rStyle w:val="Heading2Char"/>
          <w:rtl/>
        </w:rPr>
        <w:t>مسألة 99 :</w:t>
      </w:r>
      <w:bookmarkEnd w:id="134"/>
      <w:r>
        <w:rPr>
          <w:rtl/>
          <w:lang w:bidi="fa-IR"/>
        </w:rPr>
        <w:t xml:space="preserve"> الاستنابة في الحجّ واجبة عن ميّت استقرّ الحجّ في ذمّته وفرّط في أدائه.</w:t>
      </w:r>
    </w:p>
    <w:p w:rsidR="003A67F1" w:rsidRDefault="003A67F1" w:rsidP="00594DF2">
      <w:pPr>
        <w:pStyle w:val="libNormal"/>
        <w:rPr>
          <w:lang w:bidi="fa-IR"/>
        </w:rPr>
      </w:pPr>
      <w:r>
        <w:rPr>
          <w:rtl/>
          <w:lang w:bidi="fa-IR"/>
        </w:rPr>
        <w:t>وهل تجب عن المعضوب أو عن ميّت وجب عليه الحجّ ولم يستقر؟</w:t>
      </w:r>
      <w:r w:rsidR="00594DF2">
        <w:rPr>
          <w:rFonts w:hint="cs"/>
          <w:rtl/>
          <w:lang w:bidi="fa-IR"/>
        </w:rPr>
        <w:t xml:space="preserve"> </w:t>
      </w:r>
      <w:r>
        <w:rPr>
          <w:rtl/>
          <w:lang w:bidi="fa-IR"/>
        </w:rPr>
        <w:t xml:space="preserve">مضى </w:t>
      </w:r>
      <w:r w:rsidR="00EB05A3" w:rsidRPr="00EB05A3">
        <w:rPr>
          <w:rStyle w:val="libFootnotenumChar"/>
          <w:rtl/>
        </w:rPr>
        <w:t>(3)</w:t>
      </w:r>
      <w:r>
        <w:rPr>
          <w:rtl/>
          <w:lang w:bidi="fa-IR"/>
        </w:rPr>
        <w:t xml:space="preserve"> الكلام فيهما.</w:t>
      </w:r>
    </w:p>
    <w:p w:rsidR="003A67F1" w:rsidRDefault="003A67F1" w:rsidP="003A67F1">
      <w:pPr>
        <w:pStyle w:val="libNormal"/>
        <w:rPr>
          <w:lang w:bidi="fa-IR"/>
        </w:rPr>
      </w:pPr>
      <w:r>
        <w:rPr>
          <w:rtl/>
          <w:lang w:bidi="fa-IR"/>
        </w:rPr>
        <w:t>وأوجبه الشافعي على المعضوب في الجملة ، ولا فرق عنده بين أن يطرأ العضب بعد الوجوب وبين ان يبلغ واجدا</w:t>
      </w:r>
      <w:r w:rsidR="00594DF2">
        <w:rPr>
          <w:rFonts w:hint="cs"/>
          <w:rtl/>
          <w:lang w:bidi="fa-IR"/>
        </w:rPr>
        <w:t>ً</w:t>
      </w:r>
      <w:r>
        <w:rPr>
          <w:rtl/>
          <w:lang w:bidi="fa-IR"/>
        </w:rPr>
        <w:t xml:space="preserve"> للمال ، وبه قال أحمد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وقال مالك : لا استنابة على المعضوب بحال </w:t>
      </w:r>
      <w:r w:rsidR="00594DF2">
        <w:rPr>
          <w:rFonts w:hint="cs"/>
          <w:rtl/>
          <w:lang w:bidi="fa-IR"/>
        </w:rPr>
        <w:t>؛</w:t>
      </w:r>
      <w:r>
        <w:rPr>
          <w:rtl/>
          <w:lang w:bidi="fa-IR"/>
        </w:rPr>
        <w:t xml:space="preserve"> لأنّه لا نيابة عن الحي عنده ، ولا حجّ على من لا يستطيع بنفسه </w:t>
      </w:r>
      <w:r w:rsidR="00EB05A3" w:rsidRPr="00EB05A3">
        <w:rPr>
          <w:rStyle w:val="libFootnotenumChar"/>
          <w:rtl/>
        </w:rPr>
        <w:t>(5)</w:t>
      </w:r>
      <w:r>
        <w:rPr>
          <w:rtl/>
          <w:lang w:bidi="fa-IR"/>
        </w:rPr>
        <w:t>. وهو حسن.</w:t>
      </w:r>
    </w:p>
    <w:p w:rsidR="003A67F1" w:rsidRDefault="003A67F1" w:rsidP="003A67F1">
      <w:pPr>
        <w:pStyle w:val="libNormal"/>
        <w:rPr>
          <w:lang w:bidi="fa-IR"/>
        </w:rPr>
      </w:pPr>
      <w:r>
        <w:rPr>
          <w:rtl/>
          <w:lang w:bidi="fa-IR"/>
        </w:rPr>
        <w:t>وعند أبي حنيفة لا حجّ على المعضوب ابتداء</w:t>
      </w:r>
      <w:r w:rsidR="00594DF2">
        <w:rPr>
          <w:rFonts w:hint="cs"/>
          <w:rtl/>
          <w:lang w:bidi="fa-IR"/>
        </w:rPr>
        <w:t>ً</w:t>
      </w:r>
      <w:r>
        <w:rPr>
          <w:rtl/>
          <w:lang w:bidi="fa-IR"/>
        </w:rPr>
        <w:t xml:space="preserve"> ولكن لو طرأ العضب بعد الوجوب ، لم يسقط عنه ، وعليه أن ينفق على من يحجّ عنه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وأخبارنا دلّت على وجوب الاستئجار على المعضوب ، وقد سلفت.</w:t>
      </w:r>
    </w:p>
    <w:p w:rsidR="003A67F1" w:rsidRDefault="003A67F1" w:rsidP="003A67F1">
      <w:pPr>
        <w:pStyle w:val="libNormal"/>
        <w:rPr>
          <w:lang w:bidi="fa-IR"/>
        </w:rPr>
      </w:pPr>
      <w:r>
        <w:rPr>
          <w:rtl/>
          <w:lang w:bidi="fa-IR"/>
        </w:rPr>
        <w:t>وشرطه أن يكون للمعضوب مال يستأجر به من يحجّ عنه ، وأن يكون ذلك المال فاضلا</w:t>
      </w:r>
      <w:r w:rsidR="00594DF2">
        <w:rPr>
          <w:rFonts w:hint="cs"/>
          <w:rtl/>
          <w:lang w:bidi="fa-IR"/>
        </w:rPr>
        <w:t>ً</w:t>
      </w:r>
      <w:r>
        <w:rPr>
          <w:rtl/>
          <w:lang w:bidi="fa-IR"/>
        </w:rPr>
        <w:t xml:space="preserve"> عن الحاجات المذكورة فيما لو كان يحجّ بنفسه ، إل</w:t>
      </w:r>
      <w:r w:rsidR="00594DF2">
        <w:rPr>
          <w:rFonts w:hint="cs"/>
          <w:rtl/>
          <w:lang w:bidi="fa-IR"/>
        </w:rPr>
        <w:t>ّ</w:t>
      </w:r>
      <w:r>
        <w:rPr>
          <w:rtl/>
          <w:lang w:bidi="fa-IR"/>
        </w:rPr>
        <w:t>ا أنّا اعتبرنا هناك أن يكون الصرف إلى الزاد والراحلة فاضلا</w:t>
      </w:r>
      <w:r w:rsidR="00594DF2">
        <w:rPr>
          <w:rFonts w:hint="cs"/>
          <w:rtl/>
          <w:lang w:bidi="fa-IR"/>
        </w:rPr>
        <w:t>ً</w:t>
      </w:r>
      <w:r>
        <w:rPr>
          <w:rtl/>
          <w:lang w:bidi="fa-IR"/>
        </w:rPr>
        <w:t xml:space="preserve"> عن نفقة عياله إلى الإ</w:t>
      </w:r>
      <w:r w:rsidR="00594DF2">
        <w:rPr>
          <w:rFonts w:hint="cs"/>
          <w:rtl/>
          <w:lang w:bidi="fa-IR"/>
        </w:rPr>
        <w:t>ِ</w:t>
      </w:r>
      <w:r>
        <w:rPr>
          <w:rtl/>
          <w:lang w:bidi="fa-IR"/>
        </w:rPr>
        <w:t xml:space="preserve">ياب </w:t>
      </w:r>
      <w:r w:rsidR="00594DF2">
        <w:rPr>
          <w:rFonts w:hint="cs"/>
          <w:rtl/>
          <w:lang w:bidi="fa-IR"/>
        </w:rPr>
        <w:t>؛</w:t>
      </w:r>
      <w:r>
        <w:rPr>
          <w:rtl/>
          <w:lang w:bidi="fa-IR"/>
        </w:rPr>
        <w:t xml:space="preserve"> وهنا نعتبر أن يكون فاضلا</w:t>
      </w:r>
      <w:r w:rsidR="00594DF2">
        <w:rPr>
          <w:rFonts w:hint="cs"/>
          <w:rtl/>
          <w:lang w:bidi="fa-IR"/>
        </w:rPr>
        <w:t>ً</w:t>
      </w:r>
      <w:r>
        <w:rPr>
          <w:rtl/>
          <w:lang w:bidi="fa-IR"/>
        </w:rPr>
        <w:t xml:space="preserve"> عن نفقتهم وكسوتهم يوم الاستئجار ، ولا يعتبر بعد فراغ الأجير من الحجّ مدّة إيابه.</w:t>
      </w:r>
    </w:p>
    <w:p w:rsidR="003A67F1" w:rsidRDefault="003A67F1" w:rsidP="003A67F1">
      <w:pPr>
        <w:pStyle w:val="libNormal"/>
        <w:rPr>
          <w:lang w:bidi="fa-IR"/>
        </w:rPr>
      </w:pPr>
      <w:r>
        <w:rPr>
          <w:rtl/>
          <w:lang w:bidi="fa-IR"/>
        </w:rPr>
        <w:t>وهل ت</w:t>
      </w:r>
      <w:r w:rsidR="00594DF2">
        <w:rPr>
          <w:rFonts w:hint="cs"/>
          <w:rtl/>
          <w:lang w:bidi="fa-IR"/>
        </w:rPr>
        <w:t>ُ</w:t>
      </w:r>
      <w:r>
        <w:rPr>
          <w:rtl/>
          <w:lang w:bidi="fa-IR"/>
        </w:rPr>
        <w:t>عتبر مدّة الذهاب؟ الأقرب : أنّه لا ت</w:t>
      </w:r>
      <w:r w:rsidR="00594DF2">
        <w:rPr>
          <w:rFonts w:hint="cs"/>
          <w:rtl/>
          <w:lang w:bidi="fa-IR"/>
        </w:rPr>
        <w:t>ُ</w:t>
      </w:r>
      <w:r>
        <w:rPr>
          <w:rtl/>
          <w:lang w:bidi="fa-IR"/>
        </w:rPr>
        <w:t xml:space="preserve">عتبر </w:t>
      </w:r>
      <w:r w:rsidR="00E9208D">
        <w:rPr>
          <w:rtl/>
          <w:lang w:bidi="fa-IR"/>
        </w:rPr>
        <w:t>-</w:t>
      </w:r>
      <w:r>
        <w:rPr>
          <w:rtl/>
          <w:lang w:bidi="fa-IR"/>
        </w:rPr>
        <w:t xml:space="preserve"> وهو أصحّ وجهي‌</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الوجيز 1 : 110 ، فتح العزيز 7 : 43 ، المجموع 7 : 98 و 114.</w:t>
      </w:r>
    </w:p>
    <w:p w:rsidR="003A67F1" w:rsidRDefault="00EB05A3" w:rsidP="00EB05A3">
      <w:pPr>
        <w:pStyle w:val="libFootnote0"/>
        <w:rPr>
          <w:lang w:bidi="fa-IR"/>
        </w:rPr>
      </w:pPr>
      <w:r w:rsidRPr="00EB05A3">
        <w:rPr>
          <w:rtl/>
        </w:rPr>
        <w:t>(2)</w:t>
      </w:r>
      <w:r w:rsidR="003A67F1">
        <w:rPr>
          <w:rtl/>
          <w:lang w:bidi="fa-IR"/>
        </w:rPr>
        <w:t xml:space="preserve"> فتح العزيز 7 : 43 </w:t>
      </w:r>
      <w:r w:rsidR="00E9208D">
        <w:rPr>
          <w:rtl/>
          <w:lang w:bidi="fa-IR"/>
        </w:rPr>
        <w:t>-</w:t>
      </w:r>
      <w:r w:rsidR="003A67F1">
        <w:rPr>
          <w:rtl/>
          <w:lang w:bidi="fa-IR"/>
        </w:rPr>
        <w:t xml:space="preserve"> 44 ، المجموع 7 : 98.</w:t>
      </w:r>
    </w:p>
    <w:p w:rsidR="003A67F1" w:rsidRDefault="00EB05A3" w:rsidP="00EB05A3">
      <w:pPr>
        <w:pStyle w:val="libFootnote0"/>
        <w:rPr>
          <w:lang w:bidi="fa-IR"/>
        </w:rPr>
      </w:pPr>
      <w:r w:rsidRPr="00EB05A3">
        <w:rPr>
          <w:rtl/>
        </w:rPr>
        <w:t>(3)</w:t>
      </w:r>
      <w:r w:rsidR="003A67F1">
        <w:rPr>
          <w:rtl/>
          <w:lang w:bidi="fa-IR"/>
        </w:rPr>
        <w:t xml:space="preserve"> مضى في المسألتين 49 و 69.</w:t>
      </w:r>
    </w:p>
    <w:p w:rsidR="00381EC4" w:rsidRDefault="003A67F1" w:rsidP="00EB05A3">
      <w:pPr>
        <w:pStyle w:val="libFootnote0"/>
        <w:rPr>
          <w:lang w:bidi="fa-IR"/>
        </w:rPr>
      </w:pPr>
      <w:r>
        <w:rPr>
          <w:rtl/>
          <w:lang w:bidi="fa-IR"/>
        </w:rPr>
        <w:t xml:space="preserve">(4 </w:t>
      </w:r>
      <w:r w:rsidR="00E9208D">
        <w:rPr>
          <w:rtl/>
          <w:lang w:bidi="fa-IR"/>
        </w:rPr>
        <w:t>-</w:t>
      </w:r>
      <w:r>
        <w:rPr>
          <w:rtl/>
          <w:lang w:bidi="fa-IR"/>
        </w:rPr>
        <w:t xml:space="preserve"> 6) فتح العزيز 7 : 44.</w:t>
      </w:r>
    </w:p>
    <w:p w:rsidR="00C41AE4" w:rsidRDefault="00C41AE4" w:rsidP="006F79F7">
      <w:pPr>
        <w:pStyle w:val="libNormal"/>
        <w:rPr>
          <w:rtl/>
          <w:lang w:bidi="fa-IR"/>
        </w:rPr>
      </w:pPr>
      <w:r>
        <w:rPr>
          <w:rtl/>
          <w:lang w:bidi="fa-IR"/>
        </w:rPr>
        <w:br w:type="page"/>
      </w:r>
    </w:p>
    <w:p w:rsidR="003A67F1" w:rsidRDefault="003A67F1" w:rsidP="00594DF2">
      <w:pPr>
        <w:pStyle w:val="libNormal0"/>
        <w:rPr>
          <w:lang w:bidi="fa-IR"/>
        </w:rPr>
      </w:pPr>
      <w:r>
        <w:rPr>
          <w:rtl/>
          <w:lang w:bidi="fa-IR"/>
        </w:rPr>
        <w:lastRenderedPageBreak/>
        <w:t xml:space="preserve">الشافعية </w:t>
      </w:r>
      <w:r w:rsidR="00EB05A3" w:rsidRPr="00EB05A3">
        <w:rPr>
          <w:rStyle w:val="libFootnotenumChar"/>
          <w:rtl/>
        </w:rPr>
        <w:t>(1)</w:t>
      </w:r>
      <w:r>
        <w:rPr>
          <w:rtl/>
          <w:lang w:bidi="fa-IR"/>
        </w:rPr>
        <w:t xml:space="preserve"> </w:t>
      </w:r>
      <w:r w:rsidR="00E9208D">
        <w:rPr>
          <w:rtl/>
          <w:lang w:bidi="fa-IR"/>
        </w:rPr>
        <w:t>-</w:t>
      </w:r>
      <w:r>
        <w:rPr>
          <w:rtl/>
          <w:lang w:bidi="fa-IR"/>
        </w:rPr>
        <w:t xml:space="preserve"> بخلاف ما إذا كان يحجّ عن نفسه ، فإنّه إذا لم يفارق أهله ، يمكنه تحصيل نفقتهم، كما في الفطرة لا يعتبر فيها إل</w:t>
      </w:r>
      <w:r w:rsidR="00594DF2">
        <w:rPr>
          <w:rFonts w:hint="cs"/>
          <w:rtl/>
          <w:lang w:bidi="fa-IR"/>
        </w:rPr>
        <w:t>ّ</w:t>
      </w:r>
      <w:r>
        <w:rPr>
          <w:rtl/>
          <w:lang w:bidi="fa-IR"/>
        </w:rPr>
        <w:t>ا نفقة اليوم.</w:t>
      </w:r>
    </w:p>
    <w:p w:rsidR="003A67F1" w:rsidRDefault="003A67F1" w:rsidP="003A67F1">
      <w:pPr>
        <w:pStyle w:val="libNormal"/>
        <w:rPr>
          <w:lang w:bidi="fa-IR"/>
        </w:rPr>
      </w:pPr>
      <w:r>
        <w:rPr>
          <w:rtl/>
          <w:lang w:bidi="fa-IR"/>
        </w:rPr>
        <w:t>وكذا في الكفّارات المرتّبة إذا لم نشترط تخلّف رأس المال.</w:t>
      </w:r>
    </w:p>
    <w:p w:rsidR="003A67F1" w:rsidRDefault="003A67F1" w:rsidP="003A67F1">
      <w:pPr>
        <w:pStyle w:val="libNormal"/>
        <w:rPr>
          <w:lang w:bidi="fa-IR"/>
        </w:rPr>
      </w:pPr>
      <w:r>
        <w:rPr>
          <w:rtl/>
          <w:lang w:bidi="fa-IR"/>
        </w:rPr>
        <w:t>ثم ما في يده إن وفى ب</w:t>
      </w:r>
      <w:r w:rsidR="00594DF2">
        <w:rPr>
          <w:rFonts w:hint="cs"/>
          <w:rtl/>
          <w:lang w:bidi="fa-IR"/>
        </w:rPr>
        <w:t>اُ</w:t>
      </w:r>
      <w:r>
        <w:rPr>
          <w:rtl/>
          <w:lang w:bidi="fa-IR"/>
        </w:rPr>
        <w:t>جرة راكب ، فلا يجب ، وإن لم يف إل</w:t>
      </w:r>
      <w:r w:rsidR="00594DF2">
        <w:rPr>
          <w:rFonts w:hint="cs"/>
          <w:rtl/>
          <w:lang w:bidi="fa-IR"/>
        </w:rPr>
        <w:t>ّ</w:t>
      </w:r>
      <w:r>
        <w:rPr>
          <w:rtl/>
          <w:lang w:bidi="fa-IR"/>
        </w:rPr>
        <w:t>ا ب</w:t>
      </w:r>
      <w:r w:rsidR="00594DF2">
        <w:rPr>
          <w:rFonts w:hint="cs"/>
          <w:rtl/>
          <w:lang w:bidi="fa-IR"/>
        </w:rPr>
        <w:t>اُ</w:t>
      </w:r>
      <w:r>
        <w:rPr>
          <w:rtl/>
          <w:lang w:bidi="fa-IR"/>
        </w:rPr>
        <w:t>جرة ماش</w:t>
      </w:r>
      <w:r w:rsidR="00594DF2">
        <w:rPr>
          <w:rFonts w:hint="cs"/>
          <w:rtl/>
          <w:lang w:bidi="fa-IR"/>
        </w:rPr>
        <w:t>ٍ</w:t>
      </w:r>
      <w:r>
        <w:rPr>
          <w:rtl/>
          <w:lang w:bidi="fa-IR"/>
        </w:rPr>
        <w:t xml:space="preserve"> ، فالأقرب في صورة وجوب الاستئجار وجوبه هنا </w:t>
      </w:r>
      <w:r w:rsidR="00E9208D">
        <w:rPr>
          <w:rtl/>
          <w:lang w:bidi="fa-IR"/>
        </w:rPr>
        <w:t>-</w:t>
      </w:r>
      <w:r>
        <w:rPr>
          <w:rtl/>
          <w:lang w:bidi="fa-IR"/>
        </w:rPr>
        <w:t xml:space="preserve"> وهو أصحّ وجهي الشافعية </w:t>
      </w:r>
      <w:r w:rsidR="00EB05A3" w:rsidRPr="00EB05A3">
        <w:rPr>
          <w:rStyle w:val="libFootnotenumChar"/>
          <w:rtl/>
        </w:rPr>
        <w:t>(2)</w:t>
      </w:r>
      <w:r>
        <w:rPr>
          <w:rtl/>
          <w:lang w:bidi="fa-IR"/>
        </w:rPr>
        <w:t xml:space="preserve"> أيضا</w:t>
      </w:r>
      <w:r w:rsidR="00594DF2">
        <w:rPr>
          <w:rFonts w:hint="cs"/>
          <w:rtl/>
          <w:lang w:bidi="fa-IR"/>
        </w:rPr>
        <w:t>ً</w:t>
      </w:r>
      <w:r>
        <w:rPr>
          <w:rtl/>
          <w:lang w:bidi="fa-IR"/>
        </w:rPr>
        <w:t xml:space="preserve"> </w:t>
      </w:r>
      <w:r w:rsidR="00E9208D">
        <w:rPr>
          <w:rtl/>
          <w:lang w:bidi="fa-IR"/>
        </w:rPr>
        <w:t>-</w:t>
      </w:r>
      <w:r>
        <w:rPr>
          <w:rtl/>
          <w:lang w:bidi="fa-IR"/>
        </w:rPr>
        <w:t xml:space="preserve"> بخلاف ما كان يحجّ بنفسه ، لا يكلّف المشي </w:t>
      </w:r>
      <w:r w:rsidR="00594DF2">
        <w:rPr>
          <w:rFonts w:hint="cs"/>
          <w:rtl/>
          <w:lang w:bidi="fa-IR"/>
        </w:rPr>
        <w:t>؛</w:t>
      </w:r>
      <w:r>
        <w:rPr>
          <w:rtl/>
          <w:lang w:bidi="fa-IR"/>
        </w:rPr>
        <w:t xml:space="preserve"> لما فيه من المشقّة ، ولا مشقّة عليه في المشي الذي تحمّله الأجير.</w:t>
      </w:r>
    </w:p>
    <w:p w:rsidR="003A67F1" w:rsidRDefault="003A67F1" w:rsidP="003A67F1">
      <w:pPr>
        <w:pStyle w:val="libNormal"/>
        <w:rPr>
          <w:lang w:bidi="fa-IR"/>
        </w:rPr>
      </w:pPr>
      <w:r>
        <w:rPr>
          <w:rtl/>
          <w:lang w:bidi="fa-IR"/>
        </w:rPr>
        <w:t xml:space="preserve">والثاني : أنّه لا يلزم استئجار الماشي ، لأنّ الماشي على خطر ، وفي بذل المال في </w:t>
      </w:r>
      <w:r w:rsidR="00594DF2">
        <w:rPr>
          <w:rFonts w:hint="cs"/>
          <w:rtl/>
          <w:lang w:bidi="fa-IR"/>
        </w:rPr>
        <w:t>اُ</w:t>
      </w:r>
      <w:r>
        <w:rPr>
          <w:rtl/>
          <w:lang w:bidi="fa-IR"/>
        </w:rPr>
        <w:t xml:space="preserve">جرته تغرير به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ولو طلب الأجير أكثر من ا</w:t>
      </w:r>
      <w:r w:rsidR="00594DF2">
        <w:rPr>
          <w:rFonts w:hint="cs"/>
          <w:rtl/>
          <w:lang w:bidi="fa-IR"/>
        </w:rPr>
        <w:t>ُ</w:t>
      </w:r>
      <w:r>
        <w:rPr>
          <w:rtl/>
          <w:lang w:bidi="fa-IR"/>
        </w:rPr>
        <w:t>جرة المثل ، لم يلزم الاستئجار ، وإن رضي بأقلّ منها ، لزمه ، ولو امتنع من الاستئجار ، فالأقرب : إلزام الحاكم له.</w:t>
      </w:r>
    </w:p>
    <w:p w:rsidR="003A67F1" w:rsidRDefault="003A67F1" w:rsidP="003A67F1">
      <w:pPr>
        <w:pStyle w:val="libNormal"/>
        <w:rPr>
          <w:lang w:bidi="fa-IR"/>
        </w:rPr>
      </w:pPr>
      <w:r>
        <w:rPr>
          <w:rtl/>
          <w:lang w:bidi="fa-IR"/>
        </w:rPr>
        <w:t xml:space="preserve">وللشافعية وجهان ، أشبههما عندهم : أنّه لا يستأجر عليه </w:t>
      </w:r>
      <w:r w:rsidR="00EB05A3" w:rsidRPr="00EB05A3">
        <w:rPr>
          <w:rStyle w:val="libFootnotenumChar"/>
          <w:rtl/>
        </w:rPr>
        <w:t>(4)</w:t>
      </w:r>
      <w:r>
        <w:rPr>
          <w:rtl/>
          <w:lang w:bidi="fa-IR"/>
        </w:rPr>
        <w:t>.</w:t>
      </w:r>
    </w:p>
    <w:p w:rsidR="003A67F1" w:rsidRDefault="003A67F1" w:rsidP="003A67F1">
      <w:pPr>
        <w:pStyle w:val="libNormal"/>
        <w:rPr>
          <w:lang w:bidi="fa-IR"/>
        </w:rPr>
      </w:pPr>
      <w:bookmarkStart w:id="135" w:name="_Toc112686496"/>
      <w:r w:rsidRPr="009368B8">
        <w:rPr>
          <w:rStyle w:val="Heading2Char"/>
          <w:rtl/>
        </w:rPr>
        <w:t>مسألة 100 :</w:t>
      </w:r>
      <w:bookmarkEnd w:id="135"/>
      <w:r>
        <w:rPr>
          <w:rtl/>
          <w:lang w:bidi="fa-IR"/>
        </w:rPr>
        <w:t xml:space="preserve"> قد بيّنّا أنّ شرط الاستئجار عن المعضوب وجود المال للمعضوب ، فلو لم يكن له مال ولكن بذل له الأجنبي مالا</w:t>
      </w:r>
      <w:r w:rsidR="00594DF2">
        <w:rPr>
          <w:rFonts w:hint="cs"/>
          <w:rtl/>
          <w:lang w:bidi="fa-IR"/>
        </w:rPr>
        <w:t>ً</w:t>
      </w:r>
      <w:r>
        <w:rPr>
          <w:rtl/>
          <w:lang w:bidi="fa-IR"/>
        </w:rPr>
        <w:t xml:space="preserve"> ليستأجر به ، لم يلزمه القبول ، كالصحيح.</w:t>
      </w:r>
    </w:p>
    <w:p w:rsidR="003A67F1" w:rsidRDefault="003A67F1" w:rsidP="003A67F1">
      <w:pPr>
        <w:pStyle w:val="libNormal"/>
        <w:rPr>
          <w:lang w:bidi="fa-IR"/>
        </w:rPr>
      </w:pPr>
      <w:r>
        <w:rPr>
          <w:rtl/>
          <w:lang w:bidi="fa-IR"/>
        </w:rPr>
        <w:t>وللشافعية في لزوم قبوله وجهان :</w:t>
      </w:r>
    </w:p>
    <w:p w:rsidR="003A67F1" w:rsidRDefault="003A67F1" w:rsidP="003A67F1">
      <w:pPr>
        <w:pStyle w:val="libNormal"/>
        <w:rPr>
          <w:lang w:bidi="fa-IR"/>
        </w:rPr>
      </w:pPr>
      <w:r>
        <w:rPr>
          <w:rtl/>
          <w:lang w:bidi="fa-IR"/>
        </w:rPr>
        <w:t xml:space="preserve">أحدهما : يلزم </w:t>
      </w:r>
      <w:r w:rsidR="00594DF2">
        <w:rPr>
          <w:rFonts w:hint="cs"/>
          <w:rtl/>
          <w:lang w:bidi="fa-IR"/>
        </w:rPr>
        <w:t>؛</w:t>
      </w:r>
      <w:r>
        <w:rPr>
          <w:rtl/>
          <w:lang w:bidi="fa-IR"/>
        </w:rPr>
        <w:t xml:space="preserve"> لحصول الاستطاعة بالبذل.</w:t>
      </w:r>
    </w:p>
    <w:p w:rsidR="003A67F1" w:rsidRDefault="003A67F1" w:rsidP="003A67F1">
      <w:pPr>
        <w:pStyle w:val="libNormal"/>
        <w:rPr>
          <w:lang w:bidi="fa-IR"/>
        </w:rPr>
      </w:pPr>
      <w:r>
        <w:rPr>
          <w:rtl/>
          <w:lang w:bidi="fa-IR"/>
        </w:rPr>
        <w:t xml:space="preserve">وأصحّهما : أنّه لا يلزم </w:t>
      </w:r>
      <w:r w:rsidR="00594DF2">
        <w:rPr>
          <w:rFonts w:hint="cs"/>
          <w:rtl/>
          <w:lang w:bidi="fa-IR"/>
        </w:rPr>
        <w:t>؛</w:t>
      </w:r>
      <w:r>
        <w:rPr>
          <w:rtl/>
          <w:lang w:bidi="fa-IR"/>
        </w:rPr>
        <w:t xml:space="preserve"> لما فيه من المنّة الثقيلة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ولو كان الباذل واحدا</w:t>
      </w:r>
      <w:r w:rsidR="00786D48">
        <w:rPr>
          <w:rFonts w:hint="cs"/>
          <w:rtl/>
          <w:lang w:bidi="fa-IR"/>
        </w:rPr>
        <w:t>ً</w:t>
      </w:r>
      <w:r>
        <w:rPr>
          <w:rtl/>
          <w:lang w:bidi="fa-IR"/>
        </w:rPr>
        <w:t xml:space="preserve"> من بنيه وبناته و </w:t>
      </w:r>
      <w:r w:rsidR="00EB05A3" w:rsidRPr="00EB05A3">
        <w:rPr>
          <w:rStyle w:val="libFootnotenumChar"/>
          <w:rtl/>
        </w:rPr>
        <w:t>(6)</w:t>
      </w:r>
      <w:r>
        <w:rPr>
          <w:rtl/>
          <w:lang w:bidi="fa-IR"/>
        </w:rPr>
        <w:t xml:space="preserve"> أولادهم للطاعة في الحجّ ، فالأقرب : عدم وجوب القبول </w:t>
      </w:r>
      <w:r w:rsidR="00E9208D">
        <w:rPr>
          <w:rtl/>
          <w:lang w:bidi="fa-IR"/>
        </w:rPr>
        <w:t>-</w:t>
      </w:r>
      <w:r>
        <w:rPr>
          <w:rtl/>
          <w:lang w:bidi="fa-IR"/>
        </w:rPr>
        <w:t xml:space="preserve"> وبه قال أبو حنيفة وأحمد </w:t>
      </w:r>
      <w:r w:rsidR="00EB05A3" w:rsidRPr="00EB05A3">
        <w:rPr>
          <w:rStyle w:val="libFootnotenumChar"/>
          <w:rtl/>
        </w:rPr>
        <w:t>(7)</w:t>
      </w:r>
      <w:r>
        <w:rPr>
          <w:rtl/>
          <w:lang w:bidi="fa-IR"/>
        </w:rPr>
        <w:t xml:space="preserve"> </w:t>
      </w:r>
      <w:r w:rsidR="00E9208D">
        <w:rPr>
          <w:rtl/>
          <w:lang w:bidi="fa-IR"/>
        </w:rPr>
        <w:t>-</w:t>
      </w:r>
      <w:r>
        <w:rPr>
          <w:rtl/>
          <w:lang w:bidi="fa-IR"/>
        </w:rPr>
        <w:t xml:space="preserve"> لأنّه غير‌</w:t>
      </w:r>
    </w:p>
    <w:p w:rsidR="003A67F1" w:rsidRDefault="00EB05A3" w:rsidP="00100C41">
      <w:pPr>
        <w:pStyle w:val="libLine"/>
        <w:rPr>
          <w:lang w:bidi="fa-IR"/>
        </w:rPr>
      </w:pPr>
      <w:r>
        <w:rPr>
          <w:rtl/>
          <w:lang w:bidi="fa-IR"/>
        </w:rPr>
        <w:t>____________________</w:t>
      </w:r>
    </w:p>
    <w:p w:rsidR="003A67F1" w:rsidRDefault="003A67F1" w:rsidP="00EB05A3">
      <w:pPr>
        <w:pStyle w:val="libFootnote0"/>
        <w:rPr>
          <w:lang w:bidi="fa-IR"/>
        </w:rPr>
      </w:pPr>
      <w:r>
        <w:rPr>
          <w:rtl/>
          <w:lang w:bidi="fa-IR"/>
        </w:rPr>
        <w:t xml:space="preserve">(1 </w:t>
      </w:r>
      <w:r w:rsidR="00E9208D">
        <w:rPr>
          <w:rtl/>
          <w:lang w:bidi="fa-IR"/>
        </w:rPr>
        <w:t>-</w:t>
      </w:r>
      <w:r>
        <w:rPr>
          <w:rtl/>
          <w:lang w:bidi="fa-IR"/>
        </w:rPr>
        <w:t xml:space="preserve"> 4) فتح العزيز 7 : 45 ، المجموع 7 : 95.</w:t>
      </w:r>
    </w:p>
    <w:p w:rsidR="003A67F1" w:rsidRDefault="00EB05A3" w:rsidP="00EB05A3">
      <w:pPr>
        <w:pStyle w:val="libFootnote0"/>
        <w:rPr>
          <w:lang w:bidi="fa-IR"/>
        </w:rPr>
      </w:pPr>
      <w:r w:rsidRPr="00EB05A3">
        <w:rPr>
          <w:rtl/>
        </w:rPr>
        <w:t>(5)</w:t>
      </w:r>
      <w:r w:rsidR="003A67F1">
        <w:rPr>
          <w:rtl/>
          <w:lang w:bidi="fa-IR"/>
        </w:rPr>
        <w:t xml:space="preserve"> الوجيز 1 : 111 ، فتح العزيز 7 : 45 ، المجموع 7 : 95 و 99.</w:t>
      </w:r>
    </w:p>
    <w:p w:rsidR="003A67F1" w:rsidRDefault="00EB05A3" w:rsidP="00EB05A3">
      <w:pPr>
        <w:pStyle w:val="libFootnote0"/>
        <w:rPr>
          <w:lang w:bidi="fa-IR"/>
        </w:rPr>
      </w:pPr>
      <w:r w:rsidRPr="00EB05A3">
        <w:rPr>
          <w:rtl/>
        </w:rPr>
        <w:t>(6)</w:t>
      </w:r>
      <w:r w:rsidR="003A67F1">
        <w:rPr>
          <w:rtl/>
          <w:lang w:bidi="fa-IR"/>
        </w:rPr>
        <w:t xml:space="preserve"> في « ن » والطبعة الحجرية : أو.</w:t>
      </w:r>
    </w:p>
    <w:p w:rsidR="00381EC4" w:rsidRDefault="00EB05A3" w:rsidP="00EB05A3">
      <w:pPr>
        <w:pStyle w:val="libFootnote0"/>
        <w:rPr>
          <w:lang w:bidi="fa-IR"/>
        </w:rPr>
      </w:pPr>
      <w:r w:rsidRPr="00EB05A3">
        <w:rPr>
          <w:rtl/>
        </w:rPr>
        <w:t>(7)</w:t>
      </w:r>
      <w:r w:rsidR="003A67F1">
        <w:rPr>
          <w:rtl/>
          <w:lang w:bidi="fa-IR"/>
        </w:rPr>
        <w:t xml:space="preserve"> فتح العزيز 7 : 45.</w:t>
      </w:r>
    </w:p>
    <w:p w:rsidR="00C41AE4" w:rsidRDefault="00C41AE4" w:rsidP="006F79F7">
      <w:pPr>
        <w:pStyle w:val="libNormal"/>
        <w:rPr>
          <w:rtl/>
          <w:lang w:bidi="fa-IR"/>
        </w:rPr>
      </w:pPr>
      <w:r>
        <w:rPr>
          <w:rtl/>
          <w:lang w:bidi="fa-IR"/>
        </w:rPr>
        <w:br w:type="page"/>
      </w:r>
    </w:p>
    <w:p w:rsidR="003A67F1" w:rsidRDefault="003A67F1" w:rsidP="00777797">
      <w:pPr>
        <w:pStyle w:val="libNormal0"/>
        <w:rPr>
          <w:lang w:bidi="fa-IR"/>
        </w:rPr>
      </w:pPr>
      <w:r>
        <w:rPr>
          <w:rtl/>
          <w:lang w:bidi="fa-IR"/>
        </w:rPr>
        <w:lastRenderedPageBreak/>
        <w:t>مستطيع.</w:t>
      </w:r>
    </w:p>
    <w:p w:rsidR="003A67F1" w:rsidRDefault="003A67F1" w:rsidP="003A67F1">
      <w:pPr>
        <w:pStyle w:val="libNormal"/>
        <w:rPr>
          <w:lang w:bidi="fa-IR"/>
        </w:rPr>
      </w:pPr>
      <w:r>
        <w:rPr>
          <w:rtl/>
          <w:lang w:bidi="fa-IR"/>
        </w:rPr>
        <w:t xml:space="preserve">وقال الشافعي : يجب </w:t>
      </w:r>
      <w:r w:rsidR="00777797">
        <w:rPr>
          <w:rFonts w:hint="cs"/>
          <w:rtl/>
          <w:lang w:bidi="fa-IR"/>
        </w:rPr>
        <w:t>؛</w:t>
      </w:r>
      <w:r>
        <w:rPr>
          <w:rtl/>
          <w:lang w:bidi="fa-IR"/>
        </w:rPr>
        <w:t xml:space="preserve"> لأنّ وجوب الحجّ معلّق بوجود الاستطاعة وقد حصلت </w:t>
      </w:r>
      <w:r w:rsidR="00777797">
        <w:rPr>
          <w:rFonts w:hint="cs"/>
          <w:rtl/>
          <w:lang w:bidi="fa-IR"/>
        </w:rPr>
        <w:t>؛</w:t>
      </w:r>
      <w:r>
        <w:rPr>
          <w:rtl/>
          <w:lang w:bidi="fa-IR"/>
        </w:rPr>
        <w:t xml:space="preserve"> لأنّ الاستطاعة تارة تكون بالنفس ، وتارة تكون بالأنصار والأعوان ، ولهذا يصدق ممّن لا ي</w:t>
      </w:r>
      <w:r w:rsidR="00777797">
        <w:rPr>
          <w:rFonts w:hint="cs"/>
          <w:rtl/>
          <w:lang w:bidi="fa-IR"/>
        </w:rPr>
        <w:t>ُ</w:t>
      </w:r>
      <w:r>
        <w:rPr>
          <w:rtl/>
          <w:lang w:bidi="fa-IR"/>
        </w:rPr>
        <w:t>حسن البناء أن يقول : أنا مستطيع للبناء إذا تمكّن منه بالأسباب والأعوان.</w:t>
      </w:r>
    </w:p>
    <w:p w:rsidR="003A67F1" w:rsidRDefault="003A67F1" w:rsidP="003A67F1">
      <w:pPr>
        <w:pStyle w:val="libNormal"/>
        <w:rPr>
          <w:lang w:bidi="fa-IR"/>
        </w:rPr>
      </w:pPr>
      <w:r>
        <w:rPr>
          <w:rtl/>
          <w:lang w:bidi="fa-IR"/>
        </w:rPr>
        <w:t>ثم شرط في باذل الطاعة أن لا يكون صرورة ولا معضوبا</w:t>
      </w:r>
      <w:r w:rsidR="00777797">
        <w:rPr>
          <w:rFonts w:hint="cs"/>
          <w:rtl/>
          <w:lang w:bidi="fa-IR"/>
        </w:rPr>
        <w:t>ً</w:t>
      </w:r>
      <w:r>
        <w:rPr>
          <w:rtl/>
          <w:lang w:bidi="fa-IR"/>
        </w:rPr>
        <w:t xml:space="preserve"> ، وأن يكون موثوقا</w:t>
      </w:r>
      <w:r w:rsidR="00777797">
        <w:rPr>
          <w:rFonts w:hint="cs"/>
          <w:rtl/>
          <w:lang w:bidi="fa-IR"/>
        </w:rPr>
        <w:t>ً</w:t>
      </w:r>
      <w:r>
        <w:rPr>
          <w:rtl/>
          <w:lang w:bidi="fa-IR"/>
        </w:rPr>
        <w:t xml:space="preserve"> بصدقه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وإذا ظنّ تحقّق الطاعة ، فهل يلزمه الأمر؟ </w:t>
      </w:r>
      <w:r w:rsidR="00EB05A3" w:rsidRPr="00EB05A3">
        <w:rPr>
          <w:rStyle w:val="libFootnotenumChar"/>
          <w:rtl/>
        </w:rPr>
        <w:t>(2)</w:t>
      </w:r>
      <w:r>
        <w:rPr>
          <w:rtl/>
          <w:lang w:bidi="fa-IR"/>
        </w:rPr>
        <w:t xml:space="preserve"> وجهان للشافعية :</w:t>
      </w:r>
    </w:p>
    <w:p w:rsidR="003A67F1" w:rsidRDefault="003A67F1" w:rsidP="003A67F1">
      <w:pPr>
        <w:pStyle w:val="libNormal"/>
        <w:rPr>
          <w:lang w:bidi="fa-IR"/>
        </w:rPr>
      </w:pPr>
      <w:r>
        <w:rPr>
          <w:rtl/>
          <w:lang w:bidi="fa-IR"/>
        </w:rPr>
        <w:t xml:space="preserve">أحدهما : لا </w:t>
      </w:r>
      <w:r w:rsidR="00777797">
        <w:rPr>
          <w:rFonts w:hint="cs"/>
          <w:rtl/>
          <w:lang w:bidi="fa-IR"/>
        </w:rPr>
        <w:t>؛</w:t>
      </w:r>
      <w:r>
        <w:rPr>
          <w:rtl/>
          <w:lang w:bidi="fa-IR"/>
        </w:rPr>
        <w:t xml:space="preserve"> لأنّ الظنّ قد يخطئ.</w:t>
      </w:r>
    </w:p>
    <w:p w:rsidR="003A67F1" w:rsidRDefault="003A67F1" w:rsidP="003A67F1">
      <w:pPr>
        <w:pStyle w:val="libNormal"/>
        <w:rPr>
          <w:lang w:bidi="fa-IR"/>
        </w:rPr>
      </w:pPr>
      <w:r>
        <w:rPr>
          <w:rtl/>
          <w:lang w:bidi="fa-IR"/>
        </w:rPr>
        <w:t>وأظهرهما عندهم : نعم إذا وثق بالإ</w:t>
      </w:r>
      <w:r w:rsidR="00777797">
        <w:rPr>
          <w:rFonts w:hint="cs"/>
          <w:rtl/>
          <w:lang w:bidi="fa-IR"/>
        </w:rPr>
        <w:t>ِ</w:t>
      </w:r>
      <w:r>
        <w:rPr>
          <w:rtl/>
          <w:lang w:bidi="fa-IR"/>
        </w:rPr>
        <w:t xml:space="preserve">جابة ، لحصول الاستطاعة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ولو بذل المطيع الطاعة فلم يأذن المطاع ، فهل ينوب الحاكم عنه؟ فيه وجهان : أحدهما : لا </w:t>
      </w:r>
      <w:r w:rsidR="00777797">
        <w:rPr>
          <w:rFonts w:hint="cs"/>
          <w:rtl/>
          <w:lang w:bidi="fa-IR"/>
        </w:rPr>
        <w:t>؛</w:t>
      </w:r>
      <w:r>
        <w:rPr>
          <w:rtl/>
          <w:lang w:bidi="fa-IR"/>
        </w:rPr>
        <w:t xml:space="preserve"> لأنّ الحجّ على التراخي عندهم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وإذا اجتمعت الشرائط ومات المطيع قبل أن يأذن ، فإن مضى وقت إمكان الحجّ ، استقرّ في ذمّته ، وإل</w:t>
      </w:r>
      <w:r w:rsidR="00777797">
        <w:rPr>
          <w:rFonts w:hint="cs"/>
          <w:rtl/>
          <w:lang w:bidi="fa-IR"/>
        </w:rPr>
        <w:t>ّ</w:t>
      </w:r>
      <w:r>
        <w:rPr>
          <w:rtl/>
          <w:lang w:bidi="fa-IR"/>
        </w:rPr>
        <w:t>ا فلا.</w:t>
      </w:r>
    </w:p>
    <w:p w:rsidR="003A67F1" w:rsidRDefault="003A67F1" w:rsidP="003A67F1">
      <w:pPr>
        <w:pStyle w:val="libNormal"/>
        <w:rPr>
          <w:lang w:bidi="fa-IR"/>
        </w:rPr>
      </w:pPr>
      <w:r>
        <w:rPr>
          <w:rtl/>
          <w:lang w:bidi="fa-IR"/>
        </w:rPr>
        <w:t>ولو كان له م</w:t>
      </w:r>
      <w:r w:rsidR="00777797">
        <w:rPr>
          <w:rFonts w:hint="cs"/>
          <w:rtl/>
          <w:lang w:bidi="fa-IR"/>
        </w:rPr>
        <w:t>َ</w:t>
      </w:r>
      <w:r>
        <w:rPr>
          <w:rtl/>
          <w:lang w:bidi="fa-IR"/>
        </w:rPr>
        <w:t>ن</w:t>
      </w:r>
      <w:r w:rsidR="00777797">
        <w:rPr>
          <w:rFonts w:hint="cs"/>
          <w:rtl/>
          <w:lang w:bidi="fa-IR"/>
        </w:rPr>
        <w:t>ْ</w:t>
      </w:r>
      <w:r>
        <w:rPr>
          <w:rtl/>
          <w:lang w:bidi="fa-IR"/>
        </w:rPr>
        <w:t xml:space="preserve"> يطيع ولم يعلم بطاعته ، فهو كمن له مال موروث ولم يعلم به.</w:t>
      </w:r>
    </w:p>
    <w:p w:rsidR="003A67F1" w:rsidRDefault="003A67F1" w:rsidP="003A67F1">
      <w:pPr>
        <w:pStyle w:val="libNormal"/>
        <w:rPr>
          <w:lang w:bidi="fa-IR"/>
        </w:rPr>
      </w:pPr>
      <w:r>
        <w:rPr>
          <w:rtl/>
          <w:lang w:bidi="fa-IR"/>
        </w:rPr>
        <w:t>ولو بذل الولد الطاعة ثم أراد الرجوع ، فإن كان بعد الإ</w:t>
      </w:r>
      <w:r w:rsidR="00777797">
        <w:rPr>
          <w:rFonts w:hint="cs"/>
          <w:rtl/>
          <w:lang w:bidi="fa-IR"/>
        </w:rPr>
        <w:t>ِ</w:t>
      </w:r>
      <w:r>
        <w:rPr>
          <w:rtl/>
          <w:lang w:bidi="fa-IR"/>
        </w:rPr>
        <w:t xml:space="preserve">حرام ، لم يكن له ذلك ، وإن كان قبله ، جاز له الرجوع ، وهو أظهر وجهي الشافعية </w:t>
      </w:r>
      <w:r w:rsidR="00EB05A3" w:rsidRPr="00EB05A3">
        <w:rPr>
          <w:rStyle w:val="libFootnotenumChar"/>
          <w:rtl/>
        </w:rPr>
        <w:t>(5)</w:t>
      </w:r>
      <w:r>
        <w:rPr>
          <w:rtl/>
          <w:lang w:bidi="fa-IR"/>
        </w:rPr>
        <w:t>.</w:t>
      </w:r>
    </w:p>
    <w:p w:rsidR="003A67F1" w:rsidRDefault="003A67F1" w:rsidP="003A67F1">
      <w:pPr>
        <w:pStyle w:val="libNormal"/>
        <w:rPr>
          <w:lang w:bidi="fa-IR"/>
        </w:rPr>
      </w:pPr>
      <w:bookmarkStart w:id="136" w:name="_Toc112686497"/>
      <w:r w:rsidRPr="009368B8">
        <w:rPr>
          <w:rStyle w:val="Heading2Char"/>
          <w:rtl/>
        </w:rPr>
        <w:t>مسألة 101 :</w:t>
      </w:r>
      <w:bookmarkEnd w:id="136"/>
      <w:r>
        <w:rPr>
          <w:rtl/>
          <w:lang w:bidi="fa-IR"/>
        </w:rPr>
        <w:t xml:space="preserve"> لو بذل الأجنبي الطاعة ، ففي لزوم القبول للشافعية وجهان :</w:t>
      </w:r>
    </w:p>
    <w:p w:rsidR="003A67F1" w:rsidRDefault="003A67F1" w:rsidP="003A67F1">
      <w:pPr>
        <w:pStyle w:val="libNormal"/>
        <w:rPr>
          <w:lang w:bidi="fa-IR"/>
        </w:rPr>
      </w:pPr>
      <w:r>
        <w:rPr>
          <w:rtl/>
          <w:lang w:bidi="fa-IR"/>
        </w:rPr>
        <w:t xml:space="preserve">أصحّهما : أنّه يلزم </w:t>
      </w:r>
      <w:r w:rsidR="00777797">
        <w:rPr>
          <w:rFonts w:hint="cs"/>
          <w:rtl/>
          <w:lang w:bidi="fa-IR"/>
        </w:rPr>
        <w:t>؛</w:t>
      </w:r>
      <w:r>
        <w:rPr>
          <w:rtl/>
          <w:lang w:bidi="fa-IR"/>
        </w:rPr>
        <w:t xml:space="preserve"> لحصول الاستطاعة ، كما لو كان الباذل</w:t>
      </w:r>
      <w:r w:rsidR="00777797">
        <w:rPr>
          <w:rFonts w:hint="cs"/>
          <w:rtl/>
          <w:lang w:bidi="fa-IR"/>
        </w:rPr>
        <w:t>ُ</w:t>
      </w:r>
      <w:r>
        <w:rPr>
          <w:rtl/>
          <w:lang w:bidi="fa-IR"/>
        </w:rPr>
        <w:t xml:space="preserve"> الولد</w:t>
      </w:r>
      <w:r w:rsidR="00777797">
        <w:rPr>
          <w:rFonts w:hint="cs"/>
          <w:rtl/>
          <w:lang w:bidi="fa-IR"/>
        </w:rPr>
        <w:t>َ</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45 </w:t>
      </w:r>
      <w:r w:rsidR="00E9208D">
        <w:rPr>
          <w:rtl/>
          <w:lang w:bidi="fa-IR"/>
        </w:rPr>
        <w:t>-</w:t>
      </w:r>
      <w:r w:rsidR="003A67F1">
        <w:rPr>
          <w:rtl/>
          <w:lang w:bidi="fa-IR"/>
        </w:rPr>
        <w:t xml:space="preserve"> 46 ، المجموع 7 : 95 </w:t>
      </w:r>
      <w:r w:rsidR="00E9208D">
        <w:rPr>
          <w:rtl/>
          <w:lang w:bidi="fa-IR"/>
        </w:rPr>
        <w:t>-</w:t>
      </w:r>
      <w:r w:rsidR="003A67F1">
        <w:rPr>
          <w:rtl/>
          <w:lang w:bidi="fa-IR"/>
        </w:rPr>
        <w:t xml:space="preserve"> 96.</w:t>
      </w:r>
    </w:p>
    <w:p w:rsidR="003A67F1" w:rsidRDefault="00EB05A3" w:rsidP="00EB05A3">
      <w:pPr>
        <w:pStyle w:val="libFootnote0"/>
        <w:rPr>
          <w:lang w:bidi="fa-IR"/>
        </w:rPr>
      </w:pPr>
      <w:r w:rsidRPr="00EB05A3">
        <w:rPr>
          <w:rtl/>
        </w:rPr>
        <w:t>(2)</w:t>
      </w:r>
      <w:r w:rsidR="003A67F1">
        <w:rPr>
          <w:rtl/>
          <w:lang w:bidi="fa-IR"/>
        </w:rPr>
        <w:t xml:space="preserve"> أي : الأمر بالحج عنه.</w:t>
      </w:r>
    </w:p>
    <w:p w:rsidR="00381EC4" w:rsidRDefault="003A67F1" w:rsidP="00EB05A3">
      <w:pPr>
        <w:pStyle w:val="libFootnote0"/>
        <w:rPr>
          <w:lang w:bidi="fa-IR"/>
        </w:rPr>
      </w:pPr>
      <w:r>
        <w:rPr>
          <w:rtl/>
          <w:lang w:bidi="fa-IR"/>
        </w:rPr>
        <w:t xml:space="preserve">(3 </w:t>
      </w:r>
      <w:r w:rsidR="00E9208D">
        <w:rPr>
          <w:rtl/>
          <w:lang w:bidi="fa-IR"/>
        </w:rPr>
        <w:t>-</w:t>
      </w:r>
      <w:r>
        <w:rPr>
          <w:rtl/>
          <w:lang w:bidi="fa-IR"/>
        </w:rPr>
        <w:t xml:space="preserve"> 5) فتح العزيز 7 : 46 ، المجموع 7 : 96.</w:t>
      </w:r>
    </w:p>
    <w:p w:rsidR="00C41AE4" w:rsidRDefault="00C41AE4"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والثاني : لا يلزم </w:t>
      </w:r>
      <w:r w:rsidR="00777797">
        <w:rPr>
          <w:rFonts w:hint="cs"/>
          <w:rtl/>
          <w:lang w:bidi="fa-IR"/>
        </w:rPr>
        <w:t>؛</w:t>
      </w:r>
      <w:r>
        <w:rPr>
          <w:rtl/>
          <w:lang w:bidi="fa-IR"/>
        </w:rPr>
        <w:t xml:space="preserve"> لأنّه يثقل استخدامه ، بخلاف الولد </w:t>
      </w:r>
      <w:r w:rsidR="00777797">
        <w:rPr>
          <w:rFonts w:hint="cs"/>
          <w:rtl/>
          <w:lang w:bidi="fa-IR"/>
        </w:rPr>
        <w:t>؛</w:t>
      </w:r>
      <w:r>
        <w:rPr>
          <w:rtl/>
          <w:lang w:bidi="fa-IR"/>
        </w:rPr>
        <w:t xml:space="preserve"> لأنّه [ بضعة منه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والأخ والأب في بذل الطاعة كالأجنبي </w:t>
      </w:r>
      <w:r w:rsidR="00777797">
        <w:rPr>
          <w:rFonts w:hint="cs"/>
          <w:rtl/>
          <w:lang w:bidi="fa-IR"/>
        </w:rPr>
        <w:t>؛</w:t>
      </w:r>
      <w:r>
        <w:rPr>
          <w:rtl/>
          <w:lang w:bidi="fa-IR"/>
        </w:rPr>
        <w:t xml:space="preserve"> لأنّ استخدامهما ثقيل.</w:t>
      </w:r>
    </w:p>
    <w:p w:rsidR="003A67F1" w:rsidRDefault="003A67F1" w:rsidP="003A67F1">
      <w:pPr>
        <w:pStyle w:val="libNormal"/>
        <w:rPr>
          <w:lang w:bidi="fa-IR"/>
        </w:rPr>
      </w:pPr>
      <w:r>
        <w:rPr>
          <w:rtl/>
          <w:lang w:bidi="fa-IR"/>
        </w:rPr>
        <w:t xml:space="preserve">ولهم قول آخر : إنّ الأب كالابن </w:t>
      </w:r>
      <w:r w:rsidR="00777797">
        <w:rPr>
          <w:rFonts w:hint="cs"/>
          <w:rtl/>
          <w:lang w:bidi="fa-IR"/>
        </w:rPr>
        <w:t>؛</w:t>
      </w:r>
      <w:r>
        <w:rPr>
          <w:rtl/>
          <w:lang w:bidi="fa-IR"/>
        </w:rPr>
        <w:t xml:space="preserve"> لاستوائهما في وجوب النفقة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ولو بذل الولد المال ، فالأقوى عدم وجوب القبول.</w:t>
      </w:r>
    </w:p>
    <w:p w:rsidR="003A67F1" w:rsidRDefault="003A67F1" w:rsidP="003A67F1">
      <w:pPr>
        <w:pStyle w:val="libNormal"/>
        <w:rPr>
          <w:lang w:bidi="fa-IR"/>
        </w:rPr>
      </w:pPr>
      <w:r>
        <w:rPr>
          <w:rtl/>
          <w:lang w:bidi="fa-IR"/>
        </w:rPr>
        <w:t>وللشافعي وجهان :</w:t>
      </w:r>
    </w:p>
    <w:p w:rsidR="003A67F1" w:rsidRDefault="003A67F1" w:rsidP="003A67F1">
      <w:pPr>
        <w:pStyle w:val="libNormal"/>
        <w:rPr>
          <w:lang w:bidi="fa-IR"/>
        </w:rPr>
      </w:pPr>
      <w:r>
        <w:rPr>
          <w:rtl/>
          <w:lang w:bidi="fa-IR"/>
        </w:rPr>
        <w:t>أحدهما : يلزم ، كما لو بذل الطاعة.</w:t>
      </w:r>
    </w:p>
    <w:p w:rsidR="003A67F1" w:rsidRDefault="003A67F1" w:rsidP="003A67F1">
      <w:pPr>
        <w:pStyle w:val="libNormal"/>
        <w:rPr>
          <w:lang w:bidi="fa-IR"/>
        </w:rPr>
      </w:pPr>
      <w:r>
        <w:rPr>
          <w:rtl/>
          <w:lang w:bidi="fa-IR"/>
        </w:rPr>
        <w:t xml:space="preserve">وأصحّهما : عدمه </w:t>
      </w:r>
      <w:r w:rsidR="00777797">
        <w:rPr>
          <w:rFonts w:hint="cs"/>
          <w:rtl/>
          <w:lang w:bidi="fa-IR"/>
        </w:rPr>
        <w:t>؛</w:t>
      </w:r>
      <w:r>
        <w:rPr>
          <w:rtl/>
          <w:lang w:bidi="fa-IR"/>
        </w:rPr>
        <w:t xml:space="preserve"> لأنّ قبول المال يستلزم منّة</w:t>
      </w:r>
      <w:r w:rsidR="00777797">
        <w:rPr>
          <w:rFonts w:hint="cs"/>
          <w:rtl/>
          <w:lang w:bidi="fa-IR"/>
        </w:rPr>
        <w:t>ً</w:t>
      </w:r>
      <w:r>
        <w:rPr>
          <w:rtl/>
          <w:lang w:bidi="fa-IR"/>
        </w:rPr>
        <w:t xml:space="preserve"> عظيمة </w:t>
      </w:r>
      <w:r w:rsidR="00777797">
        <w:rPr>
          <w:rFonts w:hint="cs"/>
          <w:rtl/>
          <w:lang w:bidi="fa-IR"/>
        </w:rPr>
        <w:t>؛</w:t>
      </w:r>
      <w:r>
        <w:rPr>
          <w:rtl/>
          <w:lang w:bidi="fa-IR"/>
        </w:rPr>
        <w:t xml:space="preserve"> فإنّ الإ</w:t>
      </w:r>
      <w:r w:rsidR="00777797">
        <w:rPr>
          <w:rFonts w:hint="cs"/>
          <w:rtl/>
          <w:lang w:bidi="fa-IR"/>
        </w:rPr>
        <w:t>ِ</w:t>
      </w:r>
      <w:r>
        <w:rPr>
          <w:rtl/>
          <w:lang w:bidi="fa-IR"/>
        </w:rPr>
        <w:t xml:space="preserve">نسان يستنكف عن الاستعانة بمال الغير ، ولا يستنكف عن الاستعانة ببدنه في الأشغال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وبذل المال للابن كبذل الابن للأب ، أو كبذل الأجنبي؟ للشافعية وجهان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وكلّ ما قلنا في بذل الطاعة فإنّه مفروض فيما إذا كان راكبا</w:t>
      </w:r>
      <w:r w:rsidR="00777797">
        <w:rPr>
          <w:rFonts w:hint="cs"/>
          <w:rtl/>
          <w:lang w:bidi="fa-IR"/>
        </w:rPr>
        <w:t>ً</w:t>
      </w:r>
      <w:r>
        <w:rPr>
          <w:rtl/>
          <w:lang w:bidi="fa-IR"/>
        </w:rPr>
        <w:t xml:space="preserve"> ، أمّا إذا بذل الابن الطاعة على أن يحجّ ماشيا</w:t>
      </w:r>
      <w:r w:rsidR="00777797">
        <w:rPr>
          <w:rFonts w:hint="cs"/>
          <w:rtl/>
          <w:lang w:bidi="fa-IR"/>
        </w:rPr>
        <w:t>ً</w:t>
      </w:r>
      <w:r>
        <w:rPr>
          <w:rtl/>
          <w:lang w:bidi="fa-IR"/>
        </w:rPr>
        <w:t xml:space="preserve"> ، ففي لزوم القبول للشافعية وجهان :</w:t>
      </w:r>
    </w:p>
    <w:p w:rsidR="003A67F1" w:rsidRDefault="003A67F1" w:rsidP="003A67F1">
      <w:pPr>
        <w:pStyle w:val="libNormal"/>
        <w:rPr>
          <w:lang w:bidi="fa-IR"/>
        </w:rPr>
      </w:pPr>
      <w:r>
        <w:rPr>
          <w:rtl/>
          <w:lang w:bidi="fa-IR"/>
        </w:rPr>
        <w:t>أحدهما : لا يلزم ، كما لا يلزم الحجّ ماشيا</w:t>
      </w:r>
      <w:r w:rsidR="00777797">
        <w:rPr>
          <w:rFonts w:hint="cs"/>
          <w:rtl/>
          <w:lang w:bidi="fa-IR"/>
        </w:rPr>
        <w:t>ً</w:t>
      </w:r>
      <w:r>
        <w:rPr>
          <w:rtl/>
          <w:lang w:bidi="fa-IR"/>
        </w:rPr>
        <w:t>.</w:t>
      </w:r>
    </w:p>
    <w:p w:rsidR="003A67F1" w:rsidRDefault="003A67F1" w:rsidP="003A67F1">
      <w:pPr>
        <w:pStyle w:val="libNormal"/>
        <w:rPr>
          <w:lang w:bidi="fa-IR"/>
        </w:rPr>
      </w:pPr>
      <w:r>
        <w:rPr>
          <w:rtl/>
          <w:lang w:bidi="fa-IR"/>
        </w:rPr>
        <w:t>والثاني : يلزم إذا كان قويّا</w:t>
      </w:r>
      <w:r w:rsidR="00777797">
        <w:rPr>
          <w:rFonts w:hint="cs"/>
          <w:rtl/>
          <w:lang w:bidi="fa-IR"/>
        </w:rPr>
        <w:t>ً</w:t>
      </w:r>
      <w:r>
        <w:rPr>
          <w:rtl/>
          <w:lang w:bidi="fa-IR"/>
        </w:rPr>
        <w:t xml:space="preserve"> ، فإنّ المشقّة لا تناله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هذا إذا كان الباذل للطاعة مالكا</w:t>
      </w:r>
      <w:r w:rsidR="00777797">
        <w:rPr>
          <w:rFonts w:hint="cs"/>
          <w:rtl/>
          <w:lang w:bidi="fa-IR"/>
        </w:rPr>
        <w:t>ً</w:t>
      </w:r>
      <w:r>
        <w:rPr>
          <w:rtl/>
          <w:lang w:bidi="fa-IR"/>
        </w:rPr>
        <w:t xml:space="preserve"> للزاد ، فإن عوّل على التكسّب في الطريق ، ففي وجوب القبول وجهان </w:t>
      </w:r>
      <w:r w:rsidR="00EB05A3" w:rsidRPr="00EB05A3">
        <w:rPr>
          <w:rStyle w:val="libFootnotenumChar"/>
          <w:rtl/>
        </w:rPr>
        <w:t>(6)</w:t>
      </w:r>
      <w:r>
        <w:rPr>
          <w:rtl/>
          <w:lang w:bidi="fa-IR"/>
        </w:rPr>
        <w:t xml:space="preserve"> ، وه</w:t>
      </w:r>
      <w:r w:rsidR="00777797">
        <w:rPr>
          <w:rFonts w:hint="cs"/>
          <w:rtl/>
          <w:lang w:bidi="fa-IR"/>
        </w:rPr>
        <w:t>ُ</w:t>
      </w:r>
      <w:r>
        <w:rPr>
          <w:rtl/>
          <w:lang w:bidi="fa-IR"/>
        </w:rPr>
        <w:t xml:space="preserve">نا عدمه أولى </w:t>
      </w:r>
      <w:r w:rsidR="00777797">
        <w:rPr>
          <w:rFonts w:hint="cs"/>
          <w:rtl/>
          <w:lang w:bidi="fa-IR"/>
        </w:rPr>
        <w:t>؛</w:t>
      </w:r>
      <w:r>
        <w:rPr>
          <w:rtl/>
          <w:lang w:bidi="fa-IR"/>
        </w:rPr>
        <w:t xml:space="preserve"> لأنّ المكاسب قد تنقطع في الأسفار.</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في النسخ الخطية والحجرية بدل ما بين المعقوفين : بعضه. وما أثبتناه من فتح العزيز.</w:t>
      </w:r>
    </w:p>
    <w:p w:rsidR="003A67F1" w:rsidRDefault="003A67F1" w:rsidP="00EB05A3">
      <w:pPr>
        <w:pStyle w:val="libFootnote0"/>
        <w:rPr>
          <w:lang w:bidi="fa-IR"/>
        </w:rPr>
      </w:pPr>
      <w:r>
        <w:rPr>
          <w:rtl/>
          <w:lang w:bidi="fa-IR"/>
        </w:rPr>
        <w:t>(2 و 3) فتح العزيز 7 : 46 ، المجموع 7 : 97.</w:t>
      </w:r>
    </w:p>
    <w:p w:rsidR="003A67F1" w:rsidRDefault="003A67F1" w:rsidP="00EB05A3">
      <w:pPr>
        <w:pStyle w:val="libFootnote0"/>
        <w:rPr>
          <w:lang w:bidi="fa-IR"/>
        </w:rPr>
      </w:pPr>
      <w:r>
        <w:rPr>
          <w:rtl/>
          <w:lang w:bidi="fa-IR"/>
        </w:rPr>
        <w:t>(4 و 5) فتح العزيز 7 : 47 ، المجموع 7 : 97.</w:t>
      </w:r>
    </w:p>
    <w:p w:rsidR="00381EC4" w:rsidRDefault="00EB05A3" w:rsidP="00EB05A3">
      <w:pPr>
        <w:pStyle w:val="libFootnote0"/>
        <w:rPr>
          <w:lang w:bidi="fa-IR"/>
        </w:rPr>
      </w:pPr>
      <w:r w:rsidRPr="00EB05A3">
        <w:rPr>
          <w:rtl/>
        </w:rPr>
        <w:t>(6)</w:t>
      </w:r>
      <w:r w:rsidR="003A67F1">
        <w:rPr>
          <w:rtl/>
          <w:lang w:bidi="fa-IR"/>
        </w:rPr>
        <w:t xml:space="preserve"> فتح العزيز 7 : 47 ، المجموع 7 : 98.</w:t>
      </w:r>
    </w:p>
    <w:p w:rsidR="00C41AE4" w:rsidRDefault="00C41AE4"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وإن لم يكن كسوبا</w:t>
      </w:r>
      <w:r w:rsidR="00777797">
        <w:rPr>
          <w:rFonts w:hint="cs"/>
          <w:rtl/>
          <w:lang w:bidi="fa-IR"/>
        </w:rPr>
        <w:t>ً</w:t>
      </w:r>
      <w:r>
        <w:rPr>
          <w:rtl/>
          <w:lang w:bidi="fa-IR"/>
        </w:rPr>
        <w:t xml:space="preserve"> وعوّل على السؤال فأولى بالمنع </w:t>
      </w:r>
      <w:r w:rsidR="00777797">
        <w:rPr>
          <w:rFonts w:hint="cs"/>
          <w:rtl/>
          <w:lang w:bidi="fa-IR"/>
        </w:rPr>
        <w:t>؛</w:t>
      </w:r>
      <w:r>
        <w:rPr>
          <w:rtl/>
          <w:lang w:bidi="fa-IR"/>
        </w:rPr>
        <w:t xml:space="preserve"> لأنّ السائل قد ي</w:t>
      </w:r>
      <w:r w:rsidR="00777797">
        <w:rPr>
          <w:rFonts w:hint="cs"/>
          <w:rtl/>
          <w:lang w:bidi="fa-IR"/>
        </w:rPr>
        <w:t>ُ</w:t>
      </w:r>
      <w:r>
        <w:rPr>
          <w:rtl/>
          <w:lang w:bidi="fa-IR"/>
        </w:rPr>
        <w:t>ردّ.</w:t>
      </w:r>
    </w:p>
    <w:p w:rsidR="003A67F1" w:rsidRDefault="003A67F1" w:rsidP="003A67F1">
      <w:pPr>
        <w:pStyle w:val="libNormal"/>
        <w:rPr>
          <w:lang w:bidi="fa-IR"/>
        </w:rPr>
      </w:pPr>
      <w:r>
        <w:rPr>
          <w:rtl/>
          <w:lang w:bidi="fa-IR"/>
        </w:rPr>
        <w:t>ولو كان يركب مفازة لا يجدي فيها كسب ولا سؤال ، لم يجب القبول إجماعا</w:t>
      </w:r>
      <w:r w:rsidR="00777797">
        <w:rPr>
          <w:rFonts w:hint="cs"/>
          <w:rtl/>
          <w:lang w:bidi="fa-IR"/>
        </w:rPr>
        <w:t>ً</w:t>
      </w:r>
      <w:r>
        <w:rPr>
          <w:rtl/>
          <w:lang w:bidi="fa-IR"/>
        </w:rPr>
        <w:t xml:space="preserve"> </w:t>
      </w:r>
      <w:r w:rsidR="00777797">
        <w:rPr>
          <w:rFonts w:hint="cs"/>
          <w:rtl/>
          <w:lang w:bidi="fa-IR"/>
        </w:rPr>
        <w:t>؛</w:t>
      </w:r>
      <w:r>
        <w:rPr>
          <w:rtl/>
          <w:lang w:bidi="fa-IR"/>
        </w:rPr>
        <w:t xml:space="preserve"> لأنّ التغرير بالنفس حرام.</w:t>
      </w:r>
    </w:p>
    <w:p w:rsidR="003A67F1" w:rsidRDefault="003A67F1" w:rsidP="003A67F1">
      <w:pPr>
        <w:pStyle w:val="libNormal"/>
        <w:rPr>
          <w:lang w:bidi="fa-IR"/>
        </w:rPr>
      </w:pPr>
      <w:bookmarkStart w:id="137" w:name="_Toc112686498"/>
      <w:r w:rsidRPr="009368B8">
        <w:rPr>
          <w:rStyle w:val="Heading2Char"/>
          <w:rtl/>
        </w:rPr>
        <w:t>مسألة 102 :</w:t>
      </w:r>
      <w:bookmarkEnd w:id="137"/>
      <w:r>
        <w:rPr>
          <w:rtl/>
          <w:lang w:bidi="fa-IR"/>
        </w:rPr>
        <w:t xml:space="preserve"> قد بيّنّا جواز الاستئجار في الحجّ عند علمائنا ، وبه قال الشافعي ومالك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وقال أبو حنيفة وأحمد : لا يجوز الاستئجار على الحجّ ، كما في سائر العبادات ، ولكن يرزق عليه ، ولو استأجر لكان ثواب النفقة للآمر ، ويسقط عنه الخطاب بالحجّ ، ويقع الحجّ عن الحاجّ </w:t>
      </w:r>
      <w:r w:rsidR="00EB05A3" w:rsidRPr="00EB05A3">
        <w:rPr>
          <w:rStyle w:val="libFootnotenumChar"/>
          <w:rtl/>
        </w:rPr>
        <w:t>(2)</w:t>
      </w:r>
      <w:r>
        <w:rPr>
          <w:rtl/>
          <w:lang w:bidi="fa-IR"/>
        </w:rPr>
        <w:t xml:space="preserve">. وقد تقدّم </w:t>
      </w:r>
      <w:r w:rsidR="00EB05A3" w:rsidRPr="00EB05A3">
        <w:rPr>
          <w:rStyle w:val="libFootnotenumChar"/>
          <w:rtl/>
        </w:rPr>
        <w:t>(3)</w:t>
      </w:r>
      <w:r>
        <w:rPr>
          <w:rtl/>
          <w:lang w:bidi="fa-IR"/>
        </w:rPr>
        <w:t xml:space="preserve"> القول فيه.</w:t>
      </w:r>
    </w:p>
    <w:p w:rsidR="003A67F1" w:rsidRDefault="003A67F1" w:rsidP="003A67F1">
      <w:pPr>
        <w:pStyle w:val="libNormal"/>
        <w:rPr>
          <w:lang w:bidi="fa-IR"/>
        </w:rPr>
      </w:pPr>
      <w:r>
        <w:rPr>
          <w:rtl/>
          <w:lang w:bidi="fa-IR"/>
        </w:rPr>
        <w:t>وعندنا وعند الشافعي يجوز الحجّ بالرزق ، كما يجوز الإ</w:t>
      </w:r>
      <w:r w:rsidR="00777797">
        <w:rPr>
          <w:rFonts w:hint="cs"/>
          <w:rtl/>
          <w:lang w:bidi="fa-IR"/>
        </w:rPr>
        <w:t>ِ</w:t>
      </w:r>
      <w:r>
        <w:rPr>
          <w:rtl/>
          <w:lang w:bidi="fa-IR"/>
        </w:rPr>
        <w:t>جارة ، بأن يقول : حجّ عنّي و</w:t>
      </w:r>
      <w:r w:rsidR="00777797">
        <w:rPr>
          <w:rFonts w:hint="cs"/>
          <w:rtl/>
          <w:lang w:bidi="fa-IR"/>
        </w:rPr>
        <w:t>اُ</w:t>
      </w:r>
      <w:r>
        <w:rPr>
          <w:rtl/>
          <w:lang w:bidi="fa-IR"/>
        </w:rPr>
        <w:t xml:space="preserve">عطيك نفقتك أو كذا. ولو استأجره بالنفقة ، لم يصحّ </w:t>
      </w:r>
      <w:r w:rsidR="00777797">
        <w:rPr>
          <w:rFonts w:hint="cs"/>
          <w:rtl/>
          <w:lang w:bidi="fa-IR"/>
        </w:rPr>
        <w:t>؛</w:t>
      </w:r>
      <w:r>
        <w:rPr>
          <w:rtl/>
          <w:lang w:bidi="fa-IR"/>
        </w:rPr>
        <w:t xml:space="preserve"> للجهالة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ثم الاستئجار ضربان : استئجار عين الشخص ، بأن يقول المؤجر : آجرتك نفسي لأحجّ عنك أو عن ميّتك بنفسي بكذا ، وإلزام ذمّته العمل ، بأن يستأجره ليحصّل له الحجّ إمّا بنفسه أو بغيره ، ويلزم المستأجر إيجاب ذلك في ذمّته ، ويفترقان في ما يأتي.</w:t>
      </w:r>
    </w:p>
    <w:p w:rsidR="003A67F1" w:rsidRDefault="003A67F1" w:rsidP="003A67F1">
      <w:pPr>
        <w:pStyle w:val="libNormal"/>
        <w:rPr>
          <w:lang w:bidi="fa-IR"/>
        </w:rPr>
      </w:pPr>
      <w:r>
        <w:rPr>
          <w:rtl/>
          <w:lang w:bidi="fa-IR"/>
        </w:rPr>
        <w:t>وكلّ واحد من ضربي الإ</w:t>
      </w:r>
      <w:r w:rsidR="00677371">
        <w:rPr>
          <w:rFonts w:hint="cs"/>
          <w:rtl/>
          <w:lang w:bidi="fa-IR"/>
        </w:rPr>
        <w:t>ِ</w:t>
      </w:r>
      <w:r>
        <w:rPr>
          <w:rtl/>
          <w:lang w:bidi="fa-IR"/>
        </w:rPr>
        <w:t>جارة إمّا أن يعيّن زمان العمل فيها أو لا يعيّن ، وإن عيّن ف</w:t>
      </w:r>
      <w:r w:rsidR="00677371">
        <w:rPr>
          <w:rFonts w:hint="cs"/>
          <w:rtl/>
          <w:lang w:bidi="fa-IR"/>
        </w:rPr>
        <w:t>إ</w:t>
      </w:r>
      <w:r>
        <w:rPr>
          <w:rtl/>
          <w:lang w:bidi="fa-IR"/>
        </w:rPr>
        <w:t>مّا السنة ال</w:t>
      </w:r>
      <w:r w:rsidR="00677371">
        <w:rPr>
          <w:rFonts w:hint="cs"/>
          <w:rtl/>
          <w:lang w:bidi="fa-IR"/>
        </w:rPr>
        <w:t>اُ</w:t>
      </w:r>
      <w:r>
        <w:rPr>
          <w:rtl/>
          <w:lang w:bidi="fa-IR"/>
        </w:rPr>
        <w:t>ولى أو غيرها ، فإن عيّن السنة ال</w:t>
      </w:r>
      <w:r w:rsidR="00677371">
        <w:rPr>
          <w:rFonts w:hint="cs"/>
          <w:rtl/>
          <w:lang w:bidi="fa-IR"/>
        </w:rPr>
        <w:t>اُ</w:t>
      </w:r>
      <w:r>
        <w:rPr>
          <w:rtl/>
          <w:lang w:bidi="fa-IR"/>
        </w:rPr>
        <w:t>ولى ، جاز بشرط أن‌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w:t>
      </w:r>
      <w:r w:rsidR="00677371">
        <w:rPr>
          <w:rFonts w:hint="cs"/>
          <w:rtl/>
          <w:lang w:bidi="fa-IR"/>
        </w:rPr>
        <w:t>اُ</w:t>
      </w:r>
      <w:r w:rsidR="003A67F1">
        <w:rPr>
          <w:rtl/>
          <w:lang w:bidi="fa-IR"/>
        </w:rPr>
        <w:t xml:space="preserve">م 2 : 124 ، فتح العزيز 7 : 49 ، المجموع 7 : 120 و 139 ، الحاوي الكبير 4 : 257 و 258 ، الكافي في فقه أهل المدينة : 166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271 ، المغني 3 : 186.</w:t>
      </w:r>
    </w:p>
    <w:p w:rsidR="003A67F1" w:rsidRDefault="00EB05A3" w:rsidP="00EB05A3">
      <w:pPr>
        <w:pStyle w:val="libFootnote0"/>
        <w:rPr>
          <w:lang w:bidi="fa-IR"/>
        </w:rPr>
      </w:pPr>
      <w:r w:rsidRPr="00EB05A3">
        <w:rPr>
          <w:rtl/>
        </w:rPr>
        <w:t>(2)</w:t>
      </w:r>
      <w:r w:rsidR="003A67F1">
        <w:rPr>
          <w:rtl/>
          <w:lang w:bidi="fa-IR"/>
        </w:rPr>
        <w:t xml:space="preserve"> المغني 3 : 186 ، الشرح الكبير 3 : 185 ، فتح العزيز 7 : 49.</w:t>
      </w:r>
    </w:p>
    <w:p w:rsidR="003A67F1" w:rsidRDefault="00EB05A3" w:rsidP="00EB05A3">
      <w:pPr>
        <w:pStyle w:val="libFootnote0"/>
        <w:rPr>
          <w:lang w:bidi="fa-IR"/>
        </w:rPr>
      </w:pPr>
      <w:r w:rsidRPr="00EB05A3">
        <w:rPr>
          <w:rtl/>
        </w:rPr>
        <w:t>(3)</w:t>
      </w:r>
      <w:r w:rsidR="003A67F1">
        <w:rPr>
          <w:rtl/>
          <w:lang w:bidi="fa-IR"/>
        </w:rPr>
        <w:t xml:space="preserve"> تقدّم في المسألة 55.</w:t>
      </w:r>
    </w:p>
    <w:p w:rsidR="00381EC4" w:rsidRDefault="00EB05A3" w:rsidP="00EB05A3">
      <w:pPr>
        <w:pStyle w:val="libFootnote0"/>
        <w:rPr>
          <w:lang w:bidi="fa-IR"/>
        </w:rPr>
      </w:pPr>
      <w:r w:rsidRPr="00EB05A3">
        <w:rPr>
          <w:rtl/>
        </w:rPr>
        <w:t>(4)</w:t>
      </w:r>
      <w:r w:rsidR="003A67F1">
        <w:rPr>
          <w:rtl/>
          <w:lang w:bidi="fa-IR"/>
        </w:rPr>
        <w:t xml:space="preserve"> فتح العزيز 7 : 49.</w:t>
      </w:r>
    </w:p>
    <w:p w:rsidR="00C41AE4" w:rsidRDefault="00C41AE4" w:rsidP="006F79F7">
      <w:pPr>
        <w:pStyle w:val="libNormal"/>
        <w:rPr>
          <w:rtl/>
          <w:lang w:bidi="fa-IR"/>
        </w:rPr>
      </w:pPr>
      <w:r>
        <w:rPr>
          <w:rtl/>
          <w:lang w:bidi="fa-IR"/>
        </w:rPr>
        <w:br w:type="page"/>
      </w:r>
    </w:p>
    <w:p w:rsidR="003A67F1" w:rsidRDefault="003A67F1" w:rsidP="00677371">
      <w:pPr>
        <w:pStyle w:val="libNormal0"/>
        <w:rPr>
          <w:lang w:bidi="fa-IR"/>
        </w:rPr>
      </w:pPr>
      <w:r>
        <w:rPr>
          <w:rtl/>
          <w:lang w:bidi="fa-IR"/>
        </w:rPr>
        <w:lastRenderedPageBreak/>
        <w:t>يكون الخروج والحجّ فيما بقي منها مقدورا</w:t>
      </w:r>
      <w:r w:rsidR="00677371">
        <w:rPr>
          <w:rFonts w:hint="cs"/>
          <w:rtl/>
          <w:lang w:bidi="fa-IR"/>
        </w:rPr>
        <w:t>ً</w:t>
      </w:r>
      <w:r>
        <w:rPr>
          <w:rtl/>
          <w:lang w:bidi="fa-IR"/>
        </w:rPr>
        <w:t xml:space="preserve"> للأجير ، فلو كان الأجير مريضا</w:t>
      </w:r>
      <w:r w:rsidR="00677371">
        <w:rPr>
          <w:rFonts w:hint="cs"/>
          <w:rtl/>
          <w:lang w:bidi="fa-IR"/>
        </w:rPr>
        <w:t>ً</w:t>
      </w:r>
      <w:r>
        <w:rPr>
          <w:rtl/>
          <w:lang w:bidi="fa-IR"/>
        </w:rPr>
        <w:t xml:space="preserve"> لا يمكنه الخروج ، أو كان الطريق مخوفا</w:t>
      </w:r>
      <w:r w:rsidR="00677371">
        <w:rPr>
          <w:rFonts w:hint="cs"/>
          <w:rtl/>
          <w:lang w:bidi="fa-IR"/>
        </w:rPr>
        <w:t>ً</w:t>
      </w:r>
      <w:r>
        <w:rPr>
          <w:rtl/>
          <w:lang w:bidi="fa-IR"/>
        </w:rPr>
        <w:t xml:space="preserve"> ، أو كانت المسافة بحيث لا تقطع في بقية السنة ، لم يصح العقد </w:t>
      </w:r>
      <w:r w:rsidR="00677371">
        <w:rPr>
          <w:rFonts w:hint="cs"/>
          <w:rtl/>
          <w:lang w:bidi="fa-IR"/>
        </w:rPr>
        <w:t>؛</w:t>
      </w:r>
      <w:r>
        <w:rPr>
          <w:rtl/>
          <w:lang w:bidi="fa-IR"/>
        </w:rPr>
        <w:t xml:space="preserve"> لأنّ المنفعة غير مقدورة.</w:t>
      </w:r>
    </w:p>
    <w:p w:rsidR="003A67F1" w:rsidRDefault="003A67F1" w:rsidP="003A67F1">
      <w:pPr>
        <w:pStyle w:val="libNormal"/>
        <w:rPr>
          <w:lang w:bidi="fa-IR"/>
        </w:rPr>
      </w:pPr>
      <w:r>
        <w:rPr>
          <w:rtl/>
          <w:lang w:bidi="fa-IR"/>
        </w:rPr>
        <w:t>وإن عيّنا غير السنة ال</w:t>
      </w:r>
      <w:r w:rsidR="00677371">
        <w:rPr>
          <w:rFonts w:hint="cs"/>
          <w:rtl/>
          <w:lang w:bidi="fa-IR"/>
        </w:rPr>
        <w:t>اُ</w:t>
      </w:r>
      <w:r>
        <w:rPr>
          <w:rtl/>
          <w:lang w:bidi="fa-IR"/>
        </w:rPr>
        <w:t xml:space="preserve">ولى ، صحّ عندنا وعند أبي حنيفة </w:t>
      </w:r>
      <w:r w:rsidR="00EB05A3" w:rsidRPr="00EB05A3">
        <w:rPr>
          <w:rStyle w:val="libFootnotenumChar"/>
          <w:rtl/>
        </w:rPr>
        <w:t>(1)</w:t>
      </w:r>
      <w:r>
        <w:rPr>
          <w:rtl/>
          <w:lang w:bidi="fa-IR"/>
        </w:rPr>
        <w:t xml:space="preserve"> </w:t>
      </w:r>
      <w:r w:rsidR="00677371">
        <w:rPr>
          <w:rFonts w:hint="cs"/>
          <w:rtl/>
          <w:lang w:bidi="fa-IR"/>
        </w:rPr>
        <w:t>؛</w:t>
      </w:r>
      <w:r>
        <w:rPr>
          <w:rtl/>
          <w:lang w:bidi="fa-IR"/>
        </w:rPr>
        <w:t xml:space="preserve"> للأصل والعمومات ، وسيأتي بيانه.</w:t>
      </w:r>
    </w:p>
    <w:p w:rsidR="003A67F1" w:rsidRDefault="003A67F1" w:rsidP="003A67F1">
      <w:pPr>
        <w:pStyle w:val="libNormal"/>
        <w:rPr>
          <w:lang w:bidi="fa-IR"/>
        </w:rPr>
      </w:pPr>
      <w:r>
        <w:rPr>
          <w:rtl/>
          <w:lang w:bidi="fa-IR"/>
        </w:rPr>
        <w:t>وقال الشافعي : لا يجوز ، كاستئجار الدار الشهر المقبل ، إل</w:t>
      </w:r>
      <w:r w:rsidR="00677371">
        <w:rPr>
          <w:rFonts w:hint="cs"/>
          <w:rtl/>
          <w:lang w:bidi="fa-IR"/>
        </w:rPr>
        <w:t>ّ</w:t>
      </w:r>
      <w:r>
        <w:rPr>
          <w:rtl/>
          <w:lang w:bidi="fa-IR"/>
        </w:rPr>
        <w:t xml:space="preserve">ا إذا كانت المسافة لا تقطع في سنة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وأمّا في الإ</w:t>
      </w:r>
      <w:r w:rsidR="00677371">
        <w:rPr>
          <w:rFonts w:hint="cs"/>
          <w:rtl/>
          <w:lang w:bidi="fa-IR"/>
        </w:rPr>
        <w:t>ِ</w:t>
      </w:r>
      <w:r>
        <w:rPr>
          <w:rtl/>
          <w:lang w:bidi="fa-IR"/>
        </w:rPr>
        <w:t>جارة الواردة على الذمّة فيجوز تعيين السنة الا</w:t>
      </w:r>
      <w:r w:rsidR="00677371">
        <w:rPr>
          <w:rFonts w:hint="cs"/>
          <w:rtl/>
          <w:lang w:bidi="fa-IR"/>
        </w:rPr>
        <w:t>ُ</w:t>
      </w:r>
      <w:r>
        <w:rPr>
          <w:rtl/>
          <w:lang w:bidi="fa-IR"/>
        </w:rPr>
        <w:t>ولى وغيرها ، وهو بمثابة الدّ</w:t>
      </w:r>
      <w:r w:rsidR="00677371">
        <w:rPr>
          <w:rFonts w:hint="cs"/>
          <w:rtl/>
          <w:lang w:bidi="fa-IR"/>
        </w:rPr>
        <w:t>َ</w:t>
      </w:r>
      <w:r>
        <w:rPr>
          <w:rtl/>
          <w:lang w:bidi="fa-IR"/>
        </w:rPr>
        <w:t>ي</w:t>
      </w:r>
      <w:r w:rsidR="00677371">
        <w:rPr>
          <w:rFonts w:hint="cs"/>
          <w:rtl/>
          <w:lang w:bidi="fa-IR"/>
        </w:rPr>
        <w:t>ْ</w:t>
      </w:r>
      <w:r>
        <w:rPr>
          <w:rtl/>
          <w:lang w:bidi="fa-IR"/>
        </w:rPr>
        <w:t>ن في الذمّة قد يكون حال</w:t>
      </w:r>
      <w:r w:rsidR="00677371">
        <w:rPr>
          <w:rFonts w:hint="cs"/>
          <w:rtl/>
          <w:lang w:bidi="fa-IR"/>
        </w:rPr>
        <w:t>ّ</w:t>
      </w:r>
      <w:r>
        <w:rPr>
          <w:rtl/>
          <w:lang w:bidi="fa-IR"/>
        </w:rPr>
        <w:t>ا</w:t>
      </w:r>
      <w:r w:rsidR="00677371">
        <w:rPr>
          <w:rFonts w:hint="cs"/>
          <w:rtl/>
          <w:lang w:bidi="fa-IR"/>
        </w:rPr>
        <w:t>ً</w:t>
      </w:r>
      <w:r>
        <w:rPr>
          <w:rtl/>
          <w:lang w:bidi="fa-IR"/>
        </w:rPr>
        <w:t xml:space="preserve"> وقد يكون مؤجّلا</w:t>
      </w:r>
      <w:r w:rsidR="00677371">
        <w:rPr>
          <w:rFonts w:hint="cs"/>
          <w:rtl/>
          <w:lang w:bidi="fa-IR"/>
        </w:rPr>
        <w:t>ً</w:t>
      </w:r>
      <w:r>
        <w:rPr>
          <w:rtl/>
          <w:lang w:bidi="fa-IR"/>
        </w:rPr>
        <w:t>.</w:t>
      </w:r>
    </w:p>
    <w:p w:rsidR="003A67F1" w:rsidRDefault="003A67F1" w:rsidP="003A67F1">
      <w:pPr>
        <w:pStyle w:val="libNormal"/>
        <w:rPr>
          <w:lang w:bidi="fa-IR"/>
        </w:rPr>
      </w:pPr>
      <w:r>
        <w:rPr>
          <w:rtl/>
          <w:lang w:bidi="fa-IR"/>
        </w:rPr>
        <w:t>وإن أطلقا ، فهو كما لو عيّنا السنة ال</w:t>
      </w:r>
      <w:r w:rsidR="00677371">
        <w:rPr>
          <w:rFonts w:hint="cs"/>
          <w:rtl/>
          <w:lang w:bidi="fa-IR"/>
        </w:rPr>
        <w:t>اُ</w:t>
      </w:r>
      <w:r>
        <w:rPr>
          <w:rtl/>
          <w:lang w:bidi="fa-IR"/>
        </w:rPr>
        <w:t>ولى ، إل</w:t>
      </w:r>
      <w:r w:rsidR="00677371">
        <w:rPr>
          <w:rFonts w:hint="cs"/>
          <w:rtl/>
          <w:lang w:bidi="fa-IR"/>
        </w:rPr>
        <w:t>ّ</w:t>
      </w:r>
      <w:r>
        <w:rPr>
          <w:rtl/>
          <w:lang w:bidi="fa-IR"/>
        </w:rPr>
        <w:t>ا في شي‌ء سيأتي بيانه.</w:t>
      </w:r>
    </w:p>
    <w:p w:rsidR="003A67F1" w:rsidRDefault="003A67F1" w:rsidP="003A67F1">
      <w:pPr>
        <w:pStyle w:val="libNormal"/>
        <w:rPr>
          <w:lang w:bidi="fa-IR"/>
        </w:rPr>
      </w:pPr>
      <w:r>
        <w:rPr>
          <w:rtl/>
          <w:lang w:bidi="fa-IR"/>
        </w:rPr>
        <w:t>ولا يقدح في الإ</w:t>
      </w:r>
      <w:r w:rsidR="00677371">
        <w:rPr>
          <w:rFonts w:hint="cs"/>
          <w:rtl/>
          <w:lang w:bidi="fa-IR"/>
        </w:rPr>
        <w:t>ِ</w:t>
      </w:r>
      <w:r>
        <w:rPr>
          <w:rtl/>
          <w:lang w:bidi="fa-IR"/>
        </w:rPr>
        <w:t>جارة في الذمّة كونه مريضا</w:t>
      </w:r>
      <w:r w:rsidR="00677371">
        <w:rPr>
          <w:rFonts w:hint="cs"/>
          <w:rtl/>
          <w:lang w:bidi="fa-IR"/>
        </w:rPr>
        <w:t>ً</w:t>
      </w:r>
      <w:r>
        <w:rPr>
          <w:rtl/>
          <w:lang w:bidi="fa-IR"/>
        </w:rPr>
        <w:t xml:space="preserve"> </w:t>
      </w:r>
      <w:r w:rsidR="00677371">
        <w:rPr>
          <w:rFonts w:hint="cs"/>
          <w:rtl/>
          <w:lang w:bidi="fa-IR"/>
        </w:rPr>
        <w:t>؛</w:t>
      </w:r>
      <w:r>
        <w:rPr>
          <w:rtl/>
          <w:lang w:bidi="fa-IR"/>
        </w:rPr>
        <w:t xml:space="preserve"> لإ</w:t>
      </w:r>
      <w:r w:rsidR="00677371">
        <w:rPr>
          <w:rFonts w:hint="cs"/>
          <w:rtl/>
          <w:lang w:bidi="fa-IR"/>
        </w:rPr>
        <w:t>ِ</w:t>
      </w:r>
      <w:r>
        <w:rPr>
          <w:rtl/>
          <w:lang w:bidi="fa-IR"/>
        </w:rPr>
        <w:t>مكان الاستنابة ، ولا خ</w:t>
      </w:r>
      <w:r w:rsidR="00677371">
        <w:rPr>
          <w:rFonts w:hint="cs"/>
          <w:rtl/>
          <w:lang w:bidi="fa-IR"/>
        </w:rPr>
        <w:t>َ</w:t>
      </w:r>
      <w:r>
        <w:rPr>
          <w:rtl/>
          <w:lang w:bidi="fa-IR"/>
        </w:rPr>
        <w:t>وف الطريق وضيق الوقت إنّ عيّنا غير السنة ال</w:t>
      </w:r>
      <w:r w:rsidR="00677371">
        <w:rPr>
          <w:rFonts w:hint="cs"/>
          <w:rtl/>
          <w:lang w:bidi="fa-IR"/>
        </w:rPr>
        <w:t>اُ</w:t>
      </w:r>
      <w:r>
        <w:rPr>
          <w:rtl/>
          <w:lang w:bidi="fa-IR"/>
        </w:rPr>
        <w:t>ولى.</w:t>
      </w:r>
    </w:p>
    <w:p w:rsidR="003A67F1" w:rsidRDefault="003A67F1" w:rsidP="003A67F1">
      <w:pPr>
        <w:pStyle w:val="libNormal"/>
        <w:rPr>
          <w:lang w:bidi="fa-IR"/>
        </w:rPr>
      </w:pPr>
      <w:bookmarkStart w:id="138" w:name="_Toc112686499"/>
      <w:r w:rsidRPr="009368B8">
        <w:rPr>
          <w:rStyle w:val="Heading2Char"/>
          <w:rtl/>
        </w:rPr>
        <w:t>مسألة 103 :</w:t>
      </w:r>
      <w:bookmarkEnd w:id="138"/>
      <w:r>
        <w:rPr>
          <w:rtl/>
          <w:lang w:bidi="fa-IR"/>
        </w:rPr>
        <w:t xml:space="preserve"> إذا استؤجر المعيّن للحجّ في تلك السنة ، لم يجز له التأخير.</w:t>
      </w:r>
    </w:p>
    <w:p w:rsidR="003A67F1" w:rsidRDefault="003A67F1" w:rsidP="003A67F1">
      <w:pPr>
        <w:pStyle w:val="libNormal"/>
        <w:rPr>
          <w:lang w:bidi="fa-IR"/>
        </w:rPr>
      </w:pPr>
      <w:r>
        <w:rPr>
          <w:rtl/>
          <w:lang w:bidi="fa-IR"/>
        </w:rPr>
        <w:t>وهل تجب عليه المبادرة مع أول رفقة؟ الأقرب : عدم الوجوب. ويجوز وقوع عقد الإ</w:t>
      </w:r>
      <w:r w:rsidR="00677371">
        <w:rPr>
          <w:rFonts w:hint="cs"/>
          <w:rtl/>
          <w:lang w:bidi="fa-IR"/>
        </w:rPr>
        <w:t>ِ</w:t>
      </w:r>
      <w:r>
        <w:rPr>
          <w:rtl/>
          <w:lang w:bidi="fa-IR"/>
        </w:rPr>
        <w:t xml:space="preserve">جارة قبل خروج الناس ، وله انتظار الرفقة ، ولا يلزمه المبادرة وحده ، بل ولا مع أول قافلة ، وهو اختيار جماعة من الشافعية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وقال أكثرهم : يشترط وقوع العقد في زمان خروج الناس من ذلك البلد حتى لا يصح استئجار المعيّن إل</w:t>
      </w:r>
      <w:r w:rsidR="00677371">
        <w:rPr>
          <w:rFonts w:hint="cs"/>
          <w:rtl/>
          <w:lang w:bidi="fa-IR"/>
        </w:rPr>
        <w:t>ّ</w:t>
      </w:r>
      <w:r>
        <w:rPr>
          <w:rtl/>
          <w:lang w:bidi="fa-IR"/>
        </w:rPr>
        <w:t>ا في وقت خروج القافلة من ذلك البلد بحيث يشتغل عقيب العقد بالخروج أو بأسبابه من شراء الزاد ونحوه ، فإن كان قبله ، لم يصح ، لأنّ إجارة الزمان المستقبل عندهم لا يجوز ، وبنوا على ذلك أنّه لو كان‌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راجع : الوجيز 1 : 111.</w:t>
      </w:r>
    </w:p>
    <w:p w:rsidR="003A67F1" w:rsidRDefault="00EB05A3" w:rsidP="00EB05A3">
      <w:pPr>
        <w:pStyle w:val="libFootnote0"/>
        <w:rPr>
          <w:lang w:bidi="fa-IR"/>
        </w:rPr>
      </w:pPr>
      <w:r w:rsidRPr="00EB05A3">
        <w:rPr>
          <w:rtl/>
        </w:rPr>
        <w:t>(2)</w:t>
      </w:r>
      <w:r w:rsidR="003A67F1">
        <w:rPr>
          <w:rtl/>
          <w:lang w:bidi="fa-IR"/>
        </w:rPr>
        <w:t xml:space="preserve"> فتح العزيز 7 : 49 ، المجموع 7 : 120.</w:t>
      </w:r>
    </w:p>
    <w:p w:rsidR="00381EC4" w:rsidRDefault="00EB05A3" w:rsidP="00EB05A3">
      <w:pPr>
        <w:pStyle w:val="libFootnote0"/>
        <w:rPr>
          <w:lang w:bidi="fa-IR"/>
        </w:rPr>
      </w:pPr>
      <w:r w:rsidRPr="00EB05A3">
        <w:rPr>
          <w:rtl/>
        </w:rPr>
        <w:t>(3)</w:t>
      </w:r>
      <w:r w:rsidR="003A67F1">
        <w:rPr>
          <w:rtl/>
          <w:lang w:bidi="fa-IR"/>
        </w:rPr>
        <w:t xml:space="preserve"> فتح العزيز 7 : 50 ، المجموع 7 : 123.</w:t>
      </w:r>
    </w:p>
    <w:p w:rsidR="00C41AE4" w:rsidRDefault="00C41AE4" w:rsidP="006F79F7">
      <w:pPr>
        <w:pStyle w:val="libNormal"/>
        <w:rPr>
          <w:rtl/>
          <w:lang w:bidi="fa-IR"/>
        </w:rPr>
      </w:pPr>
      <w:r>
        <w:rPr>
          <w:rtl/>
          <w:lang w:bidi="fa-IR"/>
        </w:rPr>
        <w:br w:type="page"/>
      </w:r>
    </w:p>
    <w:p w:rsidR="003A67F1" w:rsidRDefault="003A67F1" w:rsidP="00677371">
      <w:pPr>
        <w:pStyle w:val="libNormal0"/>
        <w:rPr>
          <w:lang w:bidi="fa-IR"/>
        </w:rPr>
      </w:pPr>
      <w:r>
        <w:rPr>
          <w:rtl/>
          <w:lang w:bidi="fa-IR"/>
        </w:rPr>
        <w:lastRenderedPageBreak/>
        <w:t>الاستئجار بمكة لم يجز إل</w:t>
      </w:r>
      <w:r w:rsidR="00677371">
        <w:rPr>
          <w:rFonts w:hint="cs"/>
          <w:rtl/>
          <w:lang w:bidi="fa-IR"/>
        </w:rPr>
        <w:t>ّ</w:t>
      </w:r>
      <w:r>
        <w:rPr>
          <w:rtl/>
          <w:lang w:bidi="fa-IR"/>
        </w:rPr>
        <w:t xml:space="preserve">ا في أشهر الحج ليمكنه الاشتغال بالعمل عقيب العقد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ولو وقع العقد في وقت تراكم الثلوج والانداء ، فوجهان للشافعية :</w:t>
      </w:r>
    </w:p>
    <w:p w:rsidR="003A67F1" w:rsidRDefault="003A67F1" w:rsidP="003A67F1">
      <w:pPr>
        <w:pStyle w:val="libNormal"/>
        <w:rPr>
          <w:lang w:bidi="fa-IR"/>
        </w:rPr>
      </w:pPr>
      <w:r>
        <w:rPr>
          <w:rtl/>
          <w:lang w:bidi="fa-IR"/>
        </w:rPr>
        <w:t xml:space="preserve">أحدهما : الجواز </w:t>
      </w:r>
      <w:r w:rsidR="00677371">
        <w:rPr>
          <w:rFonts w:hint="cs"/>
          <w:rtl/>
          <w:lang w:bidi="fa-IR"/>
        </w:rPr>
        <w:t>؛</w:t>
      </w:r>
      <w:r>
        <w:rPr>
          <w:rtl/>
          <w:lang w:bidi="fa-IR"/>
        </w:rPr>
        <w:t xml:space="preserve"> لأنّ توقّع زوالها مضبوط ، وعدمه </w:t>
      </w:r>
      <w:r w:rsidR="00677371">
        <w:rPr>
          <w:rFonts w:hint="cs"/>
          <w:rtl/>
          <w:lang w:bidi="fa-IR"/>
        </w:rPr>
        <w:t>؛</w:t>
      </w:r>
      <w:r>
        <w:rPr>
          <w:rtl/>
          <w:lang w:bidi="fa-IR"/>
        </w:rPr>
        <w:t xml:space="preserve"> لتعذّر الاشتغال بالعمل في الحال ، بخلاف انتظار الرفقة </w:t>
      </w:r>
      <w:r w:rsidR="00677371">
        <w:rPr>
          <w:rFonts w:hint="cs"/>
          <w:rtl/>
          <w:lang w:bidi="fa-IR"/>
        </w:rPr>
        <w:t>؛</w:t>
      </w:r>
      <w:r>
        <w:rPr>
          <w:rtl/>
          <w:lang w:bidi="fa-IR"/>
        </w:rPr>
        <w:t xml:space="preserve"> فإنّ خروجها في الحال غير متعذّر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هذا كلّه في إجارة العين ، أمّا الإ</w:t>
      </w:r>
      <w:r w:rsidR="00677371">
        <w:rPr>
          <w:rFonts w:hint="cs"/>
          <w:rtl/>
          <w:lang w:bidi="fa-IR"/>
        </w:rPr>
        <w:t>ِ</w:t>
      </w:r>
      <w:r>
        <w:rPr>
          <w:rtl/>
          <w:lang w:bidi="fa-IR"/>
        </w:rPr>
        <w:t xml:space="preserve">جارة الواردة على الذمّة فيجوز تقديمها على الخروج لا محالة عندنا وعندهم </w:t>
      </w:r>
      <w:r w:rsidR="00EB05A3" w:rsidRPr="00EB05A3">
        <w:rPr>
          <w:rStyle w:val="libFootnotenumChar"/>
          <w:rtl/>
        </w:rPr>
        <w:t>(3)</w:t>
      </w:r>
      <w:r>
        <w:rPr>
          <w:rtl/>
          <w:lang w:bidi="fa-IR"/>
        </w:rPr>
        <w:t>.</w:t>
      </w:r>
    </w:p>
    <w:p w:rsidR="003A67F1" w:rsidRDefault="003A67F1" w:rsidP="003A67F1">
      <w:pPr>
        <w:pStyle w:val="libNormal"/>
        <w:rPr>
          <w:lang w:bidi="fa-IR"/>
        </w:rPr>
      </w:pPr>
      <w:bookmarkStart w:id="139" w:name="_Toc112686500"/>
      <w:r w:rsidRPr="00354CA5">
        <w:rPr>
          <w:rStyle w:val="Heading3Char"/>
          <w:rtl/>
        </w:rPr>
        <w:t>تذنيب :</w:t>
      </w:r>
      <w:bookmarkEnd w:id="139"/>
      <w:r>
        <w:rPr>
          <w:rtl/>
          <w:lang w:bidi="fa-IR"/>
        </w:rPr>
        <w:t xml:space="preserve"> ليس للأجير في إجارة العين أن يستنيب غيره </w:t>
      </w:r>
      <w:r w:rsidR="00677371">
        <w:rPr>
          <w:rFonts w:hint="cs"/>
          <w:rtl/>
          <w:lang w:bidi="fa-IR"/>
        </w:rPr>
        <w:t>؛</w:t>
      </w:r>
      <w:r>
        <w:rPr>
          <w:rtl/>
          <w:lang w:bidi="fa-IR"/>
        </w:rPr>
        <w:t xml:space="preserve"> لأنّ الفعل مضاف إليه ، والأغراض تختلف باختلاف الا</w:t>
      </w:r>
      <w:r w:rsidR="00677371">
        <w:rPr>
          <w:rFonts w:hint="cs"/>
          <w:rtl/>
          <w:lang w:bidi="fa-IR"/>
        </w:rPr>
        <w:t>ُ</w:t>
      </w:r>
      <w:r>
        <w:rPr>
          <w:rtl/>
          <w:lang w:bidi="fa-IR"/>
        </w:rPr>
        <w:t>جراء ، ولو قال : لتحجّ عنّي بنفسك ، فهو أوضح في المنع من الاستنابة.</w:t>
      </w:r>
    </w:p>
    <w:p w:rsidR="003A67F1" w:rsidRDefault="003A67F1" w:rsidP="003A67F1">
      <w:pPr>
        <w:pStyle w:val="libNormal"/>
        <w:rPr>
          <w:lang w:bidi="fa-IR"/>
        </w:rPr>
      </w:pPr>
      <w:r>
        <w:rPr>
          <w:rtl/>
          <w:lang w:bidi="fa-IR"/>
        </w:rPr>
        <w:t>وأمّا في الإ</w:t>
      </w:r>
      <w:r w:rsidR="00677371">
        <w:rPr>
          <w:rFonts w:hint="cs"/>
          <w:rtl/>
          <w:lang w:bidi="fa-IR"/>
        </w:rPr>
        <w:t>ِ</w:t>
      </w:r>
      <w:r>
        <w:rPr>
          <w:rtl/>
          <w:lang w:bidi="fa-IR"/>
        </w:rPr>
        <w:t>جارة على الذمّة ، فإذا قال : ألزمت ذمّتك لتحصّل لي حجّة</w:t>
      </w:r>
      <w:r w:rsidR="00677371">
        <w:rPr>
          <w:rFonts w:hint="cs"/>
          <w:rtl/>
          <w:lang w:bidi="fa-IR"/>
        </w:rPr>
        <w:t>ً</w:t>
      </w:r>
      <w:r>
        <w:rPr>
          <w:rtl/>
          <w:lang w:bidi="fa-IR"/>
        </w:rPr>
        <w:t xml:space="preserve"> ، جاز أن يستنيب غيره ، ولو قال : لتحجّ بنفسك ، لم تجز الاستنابة.</w:t>
      </w:r>
    </w:p>
    <w:p w:rsidR="003A67F1" w:rsidRDefault="003A67F1" w:rsidP="003A67F1">
      <w:pPr>
        <w:pStyle w:val="libNormal"/>
        <w:rPr>
          <w:lang w:bidi="fa-IR"/>
        </w:rPr>
      </w:pPr>
      <w:r>
        <w:rPr>
          <w:rtl/>
          <w:lang w:bidi="fa-IR"/>
        </w:rPr>
        <w:t xml:space="preserve">وقال بعض الشافعية. تبطل لو قال : لتحجّ بنفسك </w:t>
      </w:r>
      <w:r w:rsidR="00677371">
        <w:rPr>
          <w:rFonts w:hint="cs"/>
          <w:rtl/>
          <w:lang w:bidi="fa-IR"/>
        </w:rPr>
        <w:t>؛</w:t>
      </w:r>
      <w:r>
        <w:rPr>
          <w:rtl/>
          <w:lang w:bidi="fa-IR"/>
        </w:rPr>
        <w:t xml:space="preserve"> لأنّ الذمّيّة مع اشتراط معين يتناقضان، فصار كما لو أسلم في ثمرة بستان بعينه </w:t>
      </w:r>
      <w:r w:rsidR="00EB05A3" w:rsidRPr="00EB05A3">
        <w:rPr>
          <w:rStyle w:val="libFootnotenumChar"/>
          <w:rtl/>
        </w:rPr>
        <w:t>(4)</w:t>
      </w:r>
      <w:r>
        <w:rPr>
          <w:rtl/>
          <w:lang w:bidi="fa-IR"/>
        </w:rPr>
        <w:t>. وليس بجيّد.</w:t>
      </w:r>
    </w:p>
    <w:p w:rsidR="003A67F1" w:rsidRDefault="003A67F1" w:rsidP="003A67F1">
      <w:pPr>
        <w:pStyle w:val="libNormal"/>
        <w:rPr>
          <w:lang w:bidi="fa-IR"/>
        </w:rPr>
      </w:pPr>
      <w:r>
        <w:rPr>
          <w:rtl/>
          <w:lang w:bidi="fa-IR"/>
        </w:rPr>
        <w:t>ولو أمره بالاستئجار ، لم يجز له المباشرة.</w:t>
      </w:r>
    </w:p>
    <w:p w:rsidR="003A67F1" w:rsidRDefault="003A67F1" w:rsidP="003A67F1">
      <w:pPr>
        <w:pStyle w:val="libNormal"/>
        <w:rPr>
          <w:lang w:bidi="fa-IR"/>
        </w:rPr>
      </w:pPr>
      <w:bookmarkStart w:id="140" w:name="_Toc112686501"/>
      <w:r w:rsidRPr="009368B8">
        <w:rPr>
          <w:rStyle w:val="Heading2Char"/>
          <w:rtl/>
        </w:rPr>
        <w:t>مسألة 104 :</w:t>
      </w:r>
      <w:bookmarkEnd w:id="140"/>
      <w:r>
        <w:rPr>
          <w:rtl/>
          <w:lang w:bidi="fa-IR"/>
        </w:rPr>
        <w:t xml:space="preserve"> يجب أن تكون أعمال الحج معلومة</w:t>
      </w:r>
      <w:r w:rsidR="00677371">
        <w:rPr>
          <w:rFonts w:hint="cs"/>
          <w:rtl/>
          <w:lang w:bidi="fa-IR"/>
        </w:rPr>
        <w:t>ً</w:t>
      </w:r>
      <w:r>
        <w:rPr>
          <w:rtl/>
          <w:lang w:bidi="fa-IR"/>
        </w:rPr>
        <w:t xml:space="preserve"> عند المتعاقدين وقت العقد </w:t>
      </w:r>
      <w:r w:rsidR="00677371">
        <w:rPr>
          <w:rFonts w:hint="cs"/>
          <w:rtl/>
          <w:lang w:bidi="fa-IR"/>
        </w:rPr>
        <w:t>؛</w:t>
      </w:r>
      <w:r>
        <w:rPr>
          <w:rtl/>
          <w:lang w:bidi="fa-IR"/>
        </w:rPr>
        <w:t xml:space="preserve"> لبطلان العقد على المجهول ، فإن علماها عند العقد ، فلا بحث ، وإن جهلاها أو أحدهما فلا بدّ من الإ</w:t>
      </w:r>
      <w:r w:rsidR="00677371">
        <w:rPr>
          <w:rFonts w:hint="cs"/>
          <w:rtl/>
          <w:lang w:bidi="fa-IR"/>
        </w:rPr>
        <w:t>ِ</w:t>
      </w:r>
      <w:r>
        <w:rPr>
          <w:rtl/>
          <w:lang w:bidi="fa-IR"/>
        </w:rPr>
        <w:t>علام.</w:t>
      </w:r>
    </w:p>
    <w:p w:rsidR="003A67F1" w:rsidRDefault="003A67F1" w:rsidP="003A67F1">
      <w:pPr>
        <w:pStyle w:val="libNormal"/>
        <w:rPr>
          <w:lang w:bidi="fa-IR"/>
        </w:rPr>
      </w:pPr>
      <w:r>
        <w:rPr>
          <w:rtl/>
          <w:lang w:bidi="fa-IR"/>
        </w:rPr>
        <w:t xml:space="preserve">وهل يشترط تعيين الميقات الذي يحرم منه الأجير؟ الأقرب : عدمه </w:t>
      </w:r>
      <w:r w:rsidR="00677371">
        <w:rPr>
          <w:rFonts w:hint="cs"/>
          <w:rtl/>
          <w:lang w:bidi="fa-IR"/>
        </w:rPr>
        <w:t>؛</w:t>
      </w:r>
      <w:r>
        <w:rPr>
          <w:rtl/>
          <w:lang w:bidi="fa-IR"/>
        </w:rPr>
        <w:t xml:space="preserve"> عملا</w:t>
      </w:r>
      <w:r w:rsidR="00677371">
        <w:rPr>
          <w:rFonts w:hint="cs"/>
          <w:rtl/>
          <w:lang w:bidi="fa-IR"/>
        </w:rPr>
        <w:t>ً</w:t>
      </w:r>
      <w:r>
        <w:rPr>
          <w:rtl/>
          <w:lang w:bidi="fa-IR"/>
        </w:rPr>
        <w:t xml:space="preserve"> بالأصل.</w:t>
      </w:r>
    </w:p>
    <w:p w:rsidR="003A67F1" w:rsidRDefault="003A67F1" w:rsidP="003A67F1">
      <w:pPr>
        <w:pStyle w:val="libNormal"/>
        <w:rPr>
          <w:lang w:bidi="fa-IR"/>
        </w:rPr>
      </w:pPr>
      <w:r>
        <w:rPr>
          <w:rtl/>
          <w:lang w:bidi="fa-IR"/>
        </w:rPr>
        <w:t xml:space="preserve">وللشافعي قولان : هذا أحدهما ، والثاني : يشترط </w:t>
      </w:r>
      <w:r w:rsidR="00677371">
        <w:rPr>
          <w:rFonts w:hint="cs"/>
          <w:rtl/>
          <w:lang w:bidi="fa-IR"/>
        </w:rPr>
        <w:t>؛</w:t>
      </w:r>
      <w:r>
        <w:rPr>
          <w:rtl/>
          <w:lang w:bidi="fa-IR"/>
        </w:rPr>
        <w:t xml:space="preserve"> لاختلاف‌</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50 ، المجموع 7 : 123 </w:t>
      </w:r>
      <w:r w:rsidR="00E9208D">
        <w:rPr>
          <w:rtl/>
          <w:lang w:bidi="fa-IR"/>
        </w:rPr>
        <w:t>-</w:t>
      </w:r>
      <w:r w:rsidR="003A67F1">
        <w:rPr>
          <w:rtl/>
          <w:lang w:bidi="fa-IR"/>
        </w:rPr>
        <w:t xml:space="preserve"> 124‌</w:t>
      </w:r>
    </w:p>
    <w:p w:rsidR="003A67F1" w:rsidRDefault="003A67F1" w:rsidP="00EB05A3">
      <w:pPr>
        <w:pStyle w:val="libFootnote0"/>
        <w:rPr>
          <w:lang w:bidi="fa-IR"/>
        </w:rPr>
      </w:pPr>
      <w:r>
        <w:rPr>
          <w:rtl/>
          <w:lang w:bidi="fa-IR"/>
        </w:rPr>
        <w:t>(2 و 3) فتح العزيز 7 : 50 ، المجموع 7 : 124.</w:t>
      </w:r>
    </w:p>
    <w:p w:rsidR="00381EC4" w:rsidRDefault="00EB05A3" w:rsidP="00EB05A3">
      <w:pPr>
        <w:pStyle w:val="libFootnote0"/>
        <w:rPr>
          <w:lang w:bidi="fa-IR"/>
        </w:rPr>
      </w:pPr>
      <w:r w:rsidRPr="00EB05A3">
        <w:rPr>
          <w:rtl/>
        </w:rPr>
        <w:t>(4)</w:t>
      </w:r>
      <w:r w:rsidR="003A67F1">
        <w:rPr>
          <w:rtl/>
          <w:lang w:bidi="fa-IR"/>
        </w:rPr>
        <w:t xml:space="preserve"> فتح العزيز 7 : 50.</w:t>
      </w:r>
    </w:p>
    <w:p w:rsidR="00C41AE4" w:rsidRDefault="00C41AE4" w:rsidP="006F79F7">
      <w:pPr>
        <w:pStyle w:val="libNormal"/>
        <w:rPr>
          <w:rtl/>
          <w:lang w:bidi="fa-IR"/>
        </w:rPr>
      </w:pPr>
      <w:r>
        <w:rPr>
          <w:rtl/>
          <w:lang w:bidi="fa-IR"/>
        </w:rPr>
        <w:br w:type="page"/>
      </w:r>
    </w:p>
    <w:p w:rsidR="003A67F1" w:rsidRDefault="003A67F1" w:rsidP="00677371">
      <w:pPr>
        <w:pStyle w:val="libNormal0"/>
        <w:rPr>
          <w:lang w:bidi="fa-IR"/>
        </w:rPr>
      </w:pPr>
      <w:r>
        <w:rPr>
          <w:rtl/>
          <w:lang w:bidi="fa-IR"/>
        </w:rPr>
        <w:lastRenderedPageBreak/>
        <w:t xml:space="preserve">الأغراض باختلاف المواقيت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لكن علماؤنا رووا أنه إذا أمره بالحجّ على طريق معيّن ، جاز له العدول عنه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ولأصحابه طريقان ، </w:t>
      </w:r>
      <w:r w:rsidRPr="003311A5">
        <w:rPr>
          <w:rStyle w:val="libBold2Char"/>
          <w:rtl/>
        </w:rPr>
        <w:t>أظهرهما :</w:t>
      </w:r>
      <w:r>
        <w:rPr>
          <w:rtl/>
          <w:lang w:bidi="fa-IR"/>
        </w:rPr>
        <w:t xml:space="preserve"> أنّ المسألة على قولين : أحدهما : الاشتراط </w:t>
      </w:r>
      <w:r w:rsidR="003311A5">
        <w:rPr>
          <w:rFonts w:hint="cs"/>
          <w:rtl/>
          <w:lang w:bidi="fa-IR"/>
        </w:rPr>
        <w:t>؛</w:t>
      </w:r>
      <w:r>
        <w:rPr>
          <w:rtl/>
          <w:lang w:bidi="fa-IR"/>
        </w:rPr>
        <w:t xml:space="preserve"> لاختلاف الأغراض باختلافها </w:t>
      </w:r>
      <w:r w:rsidR="00EB05A3" w:rsidRPr="00EB05A3">
        <w:rPr>
          <w:rStyle w:val="libFootnotenumChar"/>
          <w:rtl/>
        </w:rPr>
        <w:t>(3)</w:t>
      </w:r>
      <w:r>
        <w:rPr>
          <w:rtl/>
          <w:lang w:bidi="fa-IR"/>
        </w:rPr>
        <w:t xml:space="preserve"> ، وعدمه </w:t>
      </w:r>
      <w:r w:rsidR="00E9208D">
        <w:rPr>
          <w:rtl/>
          <w:lang w:bidi="fa-IR"/>
        </w:rPr>
        <w:t>-</w:t>
      </w:r>
      <w:r>
        <w:rPr>
          <w:rtl/>
          <w:lang w:bidi="fa-IR"/>
        </w:rPr>
        <w:t xml:space="preserve"> وهو الأظهر عندهم </w:t>
      </w:r>
      <w:r w:rsidR="00E9208D">
        <w:rPr>
          <w:rtl/>
          <w:lang w:bidi="fa-IR"/>
        </w:rPr>
        <w:t>-</w:t>
      </w:r>
      <w:r>
        <w:rPr>
          <w:rtl/>
          <w:lang w:bidi="fa-IR"/>
        </w:rPr>
        <w:t xml:space="preserve"> لأنّ الحمل على ميقات البلدة على العادة الغالبة.</w:t>
      </w:r>
    </w:p>
    <w:p w:rsidR="003A67F1" w:rsidRDefault="003A67F1" w:rsidP="003A67F1">
      <w:pPr>
        <w:pStyle w:val="libNormal"/>
        <w:rPr>
          <w:lang w:bidi="fa-IR"/>
        </w:rPr>
      </w:pPr>
      <w:r>
        <w:rPr>
          <w:rtl/>
          <w:lang w:bidi="fa-IR"/>
        </w:rPr>
        <w:t>والطريق الثاني : تنزيل القولين على حالين ، ولمن قال به طريقان :</w:t>
      </w:r>
    </w:p>
    <w:p w:rsidR="003A67F1" w:rsidRDefault="003A67F1" w:rsidP="003A67F1">
      <w:pPr>
        <w:pStyle w:val="libNormal"/>
        <w:rPr>
          <w:lang w:bidi="fa-IR"/>
        </w:rPr>
      </w:pPr>
      <w:r w:rsidRPr="003311A5">
        <w:rPr>
          <w:rStyle w:val="libBold2Char"/>
          <w:rtl/>
        </w:rPr>
        <w:t>أظهرهما :</w:t>
      </w:r>
      <w:r>
        <w:rPr>
          <w:rtl/>
          <w:lang w:bidi="fa-IR"/>
        </w:rPr>
        <w:t xml:space="preserve"> حمل القول الأول على ما إذا كان لبلدة طريق واحد وله ميقات واحد ، وحمل الثاني على ما إذا كان للبلد طريقان مختلفا الميقات ، أو كان يفضي طريقها إلى ميقاتين ، كالعقيق وذات عرق.</w:t>
      </w:r>
    </w:p>
    <w:p w:rsidR="003A67F1" w:rsidRDefault="003A67F1" w:rsidP="003A67F1">
      <w:pPr>
        <w:pStyle w:val="libNormal"/>
        <w:rPr>
          <w:lang w:bidi="fa-IR"/>
        </w:rPr>
      </w:pPr>
      <w:r>
        <w:rPr>
          <w:rtl/>
          <w:lang w:bidi="fa-IR"/>
        </w:rPr>
        <w:t>والثاني : حمل الأول على ما إذا كان الاستئجار لميّت ، والثاني على ما إذا استأجر الحيّ.</w:t>
      </w:r>
    </w:p>
    <w:p w:rsidR="003A67F1" w:rsidRDefault="003A67F1" w:rsidP="003A67F1">
      <w:pPr>
        <w:pStyle w:val="libNormal"/>
        <w:rPr>
          <w:lang w:bidi="fa-IR"/>
        </w:rPr>
      </w:pPr>
      <w:r>
        <w:rPr>
          <w:rtl/>
          <w:lang w:bidi="fa-IR"/>
        </w:rPr>
        <w:t>والفرق : أنّ الحيّ له غرض واختيار ، والميّت لا غرض له ولا اختيار ، والمقصود براءة ذمّته ، وهي تحصل بالإ</w:t>
      </w:r>
      <w:r w:rsidR="003311A5">
        <w:rPr>
          <w:rFonts w:hint="cs"/>
          <w:rtl/>
          <w:lang w:bidi="fa-IR"/>
        </w:rPr>
        <w:t>ِ</w:t>
      </w:r>
      <w:r>
        <w:rPr>
          <w:rtl/>
          <w:lang w:bidi="fa-IR"/>
        </w:rPr>
        <w:t>حرام من أيّ ميقات كان ، فإن شرطنا تعيّن الميقات ، فسدت الإ</w:t>
      </w:r>
      <w:r w:rsidR="003311A5">
        <w:rPr>
          <w:rFonts w:hint="cs"/>
          <w:rtl/>
          <w:lang w:bidi="fa-IR"/>
        </w:rPr>
        <w:t>ِ</w:t>
      </w:r>
      <w:r>
        <w:rPr>
          <w:rtl/>
          <w:lang w:bidi="fa-IR"/>
        </w:rPr>
        <w:t>جارة بإهماله ، لكن يقع الحجّ عن المستأجر ، لوجود الإ</w:t>
      </w:r>
      <w:r w:rsidR="003311A5">
        <w:rPr>
          <w:rFonts w:hint="cs"/>
          <w:rtl/>
          <w:lang w:bidi="fa-IR"/>
        </w:rPr>
        <w:t>ِ</w:t>
      </w:r>
      <w:r>
        <w:rPr>
          <w:rtl/>
          <w:lang w:bidi="fa-IR"/>
        </w:rPr>
        <w:t>ذن ، وتلزم ا</w:t>
      </w:r>
      <w:r w:rsidR="003311A5">
        <w:rPr>
          <w:rFonts w:hint="cs"/>
          <w:rtl/>
          <w:lang w:bidi="fa-IR"/>
        </w:rPr>
        <w:t>ُ</w:t>
      </w:r>
      <w:r>
        <w:rPr>
          <w:rtl/>
          <w:lang w:bidi="fa-IR"/>
        </w:rPr>
        <w:t xml:space="preserve">جرة المثل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وإذا وقعت الإ</w:t>
      </w:r>
      <w:r w:rsidR="003311A5">
        <w:rPr>
          <w:rFonts w:hint="cs"/>
          <w:rtl/>
          <w:lang w:bidi="fa-IR"/>
        </w:rPr>
        <w:t>ِ</w:t>
      </w:r>
      <w:r>
        <w:rPr>
          <w:rtl/>
          <w:lang w:bidi="fa-IR"/>
        </w:rPr>
        <w:t>جارة للحجّ والعمرة ، فلا بدّ من بيان أنّه ي</w:t>
      </w:r>
      <w:r w:rsidR="003311A5">
        <w:rPr>
          <w:rFonts w:hint="cs"/>
          <w:rtl/>
          <w:lang w:bidi="fa-IR"/>
        </w:rPr>
        <w:t>ُ</w:t>
      </w:r>
      <w:r>
        <w:rPr>
          <w:rtl/>
          <w:lang w:bidi="fa-IR"/>
        </w:rPr>
        <w:t>فرد أو ي</w:t>
      </w:r>
      <w:r w:rsidR="003311A5">
        <w:rPr>
          <w:rFonts w:hint="cs"/>
          <w:rtl/>
          <w:lang w:bidi="fa-IR"/>
        </w:rPr>
        <w:t>ُ</w:t>
      </w:r>
      <w:r>
        <w:rPr>
          <w:rtl/>
          <w:lang w:bidi="fa-IR"/>
        </w:rPr>
        <w:t xml:space="preserve">قرن أو يتمتّع </w:t>
      </w:r>
      <w:r w:rsidR="003311A5">
        <w:rPr>
          <w:rFonts w:hint="cs"/>
          <w:rtl/>
          <w:lang w:bidi="fa-IR"/>
        </w:rPr>
        <w:t>؛</w:t>
      </w:r>
      <w:r>
        <w:rPr>
          <w:rtl/>
          <w:lang w:bidi="fa-IR"/>
        </w:rPr>
        <w:t xml:space="preserve"> لاختلاف الأغراض بها.</w:t>
      </w:r>
    </w:p>
    <w:p w:rsidR="003A67F1" w:rsidRDefault="003A67F1" w:rsidP="003A67F1">
      <w:pPr>
        <w:pStyle w:val="libNormal"/>
        <w:rPr>
          <w:lang w:bidi="fa-IR"/>
        </w:rPr>
      </w:pPr>
      <w:bookmarkStart w:id="141" w:name="_Toc112686502"/>
      <w:r w:rsidRPr="009368B8">
        <w:rPr>
          <w:rStyle w:val="Heading2Char"/>
          <w:rtl/>
        </w:rPr>
        <w:t>مسألة 105 :</w:t>
      </w:r>
      <w:bookmarkEnd w:id="141"/>
      <w:r>
        <w:rPr>
          <w:rtl/>
          <w:lang w:bidi="fa-IR"/>
        </w:rPr>
        <w:t xml:space="preserve"> يشترط في لزوم الإ</w:t>
      </w:r>
      <w:r w:rsidR="003311A5">
        <w:rPr>
          <w:rFonts w:hint="cs"/>
          <w:rtl/>
          <w:lang w:bidi="fa-IR"/>
        </w:rPr>
        <w:t>ِ</w:t>
      </w:r>
      <w:r>
        <w:rPr>
          <w:rtl/>
          <w:lang w:bidi="fa-IR"/>
        </w:rPr>
        <w:t>جارة وصحتها : الإ</w:t>
      </w:r>
      <w:r w:rsidR="003311A5">
        <w:rPr>
          <w:rFonts w:hint="cs"/>
          <w:rtl/>
          <w:lang w:bidi="fa-IR"/>
        </w:rPr>
        <w:t>ِ</w:t>
      </w:r>
      <w:r>
        <w:rPr>
          <w:rtl/>
          <w:lang w:bidi="fa-IR"/>
        </w:rPr>
        <w:t>تيان بالصيغة على الوجه المعتبر شرعا</w:t>
      </w:r>
      <w:r w:rsidR="003311A5">
        <w:rPr>
          <w:rFonts w:hint="cs"/>
          <w:rtl/>
          <w:lang w:bidi="fa-IR"/>
        </w:rPr>
        <w:t>ً</w:t>
      </w:r>
      <w:r>
        <w:rPr>
          <w:rtl/>
          <w:lang w:bidi="fa-IR"/>
        </w:rPr>
        <w:t xml:space="preserve"> ، فلو قال : من حجّ عنّي فله مائة ، صحّ جعالة</w:t>
      </w:r>
      <w:r w:rsidR="003311A5">
        <w:rPr>
          <w:rFonts w:hint="cs"/>
          <w:rtl/>
          <w:lang w:bidi="fa-IR"/>
        </w:rPr>
        <w:t>ً</w:t>
      </w:r>
      <w:r>
        <w:rPr>
          <w:rtl/>
          <w:lang w:bidi="fa-IR"/>
        </w:rPr>
        <w:t xml:space="preserve"> ، ولا تكون‌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الوجيز 1 : 111 ، فتح العزيز 7 : 51 ، الحاوي الكبير 4 : 259 ، المجموع 7 : 121.</w:t>
      </w:r>
    </w:p>
    <w:p w:rsidR="003A67F1" w:rsidRDefault="00EB05A3" w:rsidP="00EB05A3">
      <w:pPr>
        <w:pStyle w:val="libFootnote0"/>
        <w:rPr>
          <w:lang w:bidi="fa-IR"/>
        </w:rPr>
      </w:pPr>
      <w:r w:rsidRPr="00EB05A3">
        <w:rPr>
          <w:rtl/>
        </w:rPr>
        <w:t>(2)</w:t>
      </w:r>
      <w:r w:rsidR="003A67F1">
        <w:rPr>
          <w:rtl/>
          <w:lang w:bidi="fa-IR"/>
        </w:rPr>
        <w:t xml:space="preserve"> الكافي 4 : 307 </w:t>
      </w:r>
      <w:r w:rsidR="003311A5">
        <w:rPr>
          <w:rFonts w:hint="cs"/>
          <w:rtl/>
          <w:lang w:bidi="fa-IR"/>
        </w:rPr>
        <w:t>/</w:t>
      </w:r>
      <w:r w:rsidR="003A67F1">
        <w:rPr>
          <w:rtl/>
          <w:lang w:bidi="fa-IR"/>
        </w:rPr>
        <w:t xml:space="preserve"> 2 ، الفقيه 2 : 261 </w:t>
      </w:r>
      <w:r w:rsidR="003311A5">
        <w:rPr>
          <w:rFonts w:hint="cs"/>
          <w:rtl/>
          <w:lang w:bidi="fa-IR"/>
        </w:rPr>
        <w:t>/</w:t>
      </w:r>
      <w:r w:rsidR="003A67F1">
        <w:rPr>
          <w:rtl/>
          <w:lang w:bidi="fa-IR"/>
        </w:rPr>
        <w:t xml:space="preserve"> 1271 ، التهذيب 5 : 415 </w:t>
      </w:r>
      <w:r w:rsidR="003311A5">
        <w:rPr>
          <w:rFonts w:hint="cs"/>
          <w:rtl/>
          <w:lang w:bidi="fa-IR"/>
        </w:rPr>
        <w:t>/</w:t>
      </w:r>
      <w:r w:rsidR="003A67F1">
        <w:rPr>
          <w:rtl/>
          <w:lang w:bidi="fa-IR"/>
        </w:rPr>
        <w:t xml:space="preserve"> 1445.</w:t>
      </w:r>
    </w:p>
    <w:p w:rsidR="003A67F1" w:rsidRDefault="00EB05A3" w:rsidP="00EB05A3">
      <w:pPr>
        <w:pStyle w:val="libFootnote0"/>
        <w:rPr>
          <w:lang w:bidi="fa-IR"/>
        </w:rPr>
      </w:pPr>
      <w:r w:rsidRPr="00EB05A3">
        <w:rPr>
          <w:rtl/>
        </w:rPr>
        <w:t>(3)</w:t>
      </w:r>
      <w:r w:rsidR="003A67F1">
        <w:rPr>
          <w:rtl/>
          <w:lang w:bidi="fa-IR"/>
        </w:rPr>
        <w:t xml:space="preserve"> أي : باختلاف المواقيت.</w:t>
      </w:r>
    </w:p>
    <w:p w:rsidR="00381EC4" w:rsidRDefault="00EB05A3" w:rsidP="00EB05A3">
      <w:pPr>
        <w:pStyle w:val="libFootnote0"/>
        <w:rPr>
          <w:lang w:bidi="fa-IR"/>
        </w:rPr>
      </w:pPr>
      <w:r w:rsidRPr="00EB05A3">
        <w:rPr>
          <w:rtl/>
        </w:rPr>
        <w:t>(4)</w:t>
      </w:r>
      <w:r w:rsidR="003A67F1">
        <w:rPr>
          <w:rtl/>
          <w:lang w:bidi="fa-IR"/>
        </w:rPr>
        <w:t xml:space="preserve"> فتح العزيز 7 : 51 ، المجموع 7 : 121.</w:t>
      </w:r>
    </w:p>
    <w:p w:rsidR="00C41AE4" w:rsidRDefault="00C41AE4" w:rsidP="006F79F7">
      <w:pPr>
        <w:pStyle w:val="libNormal"/>
        <w:rPr>
          <w:rtl/>
          <w:lang w:bidi="fa-IR"/>
        </w:rPr>
      </w:pPr>
      <w:r>
        <w:rPr>
          <w:rtl/>
          <w:lang w:bidi="fa-IR"/>
        </w:rPr>
        <w:br w:type="page"/>
      </w:r>
    </w:p>
    <w:p w:rsidR="003A67F1" w:rsidRDefault="003A67F1" w:rsidP="003311A5">
      <w:pPr>
        <w:pStyle w:val="libNormal0"/>
        <w:rPr>
          <w:lang w:bidi="fa-IR"/>
        </w:rPr>
      </w:pPr>
      <w:r>
        <w:rPr>
          <w:rtl/>
          <w:lang w:bidi="fa-IR"/>
        </w:rPr>
        <w:lastRenderedPageBreak/>
        <w:t>إجارة</w:t>
      </w:r>
      <w:r w:rsidR="003311A5">
        <w:rPr>
          <w:rFonts w:hint="cs"/>
          <w:rtl/>
          <w:lang w:bidi="fa-IR"/>
        </w:rPr>
        <w:t>ً</w:t>
      </w:r>
      <w:r>
        <w:rPr>
          <w:rtl/>
          <w:lang w:bidi="fa-IR"/>
        </w:rPr>
        <w:t xml:space="preserve"> ، ولا تلزم المائة إل</w:t>
      </w:r>
      <w:r w:rsidR="003311A5">
        <w:rPr>
          <w:rFonts w:hint="cs"/>
          <w:rtl/>
          <w:lang w:bidi="fa-IR"/>
        </w:rPr>
        <w:t>ّ</w:t>
      </w:r>
      <w:r>
        <w:rPr>
          <w:rtl/>
          <w:lang w:bidi="fa-IR"/>
        </w:rPr>
        <w:t>ا بالعمل.</w:t>
      </w:r>
    </w:p>
    <w:p w:rsidR="003A67F1" w:rsidRDefault="003A67F1" w:rsidP="003A67F1">
      <w:pPr>
        <w:pStyle w:val="libNormal"/>
        <w:rPr>
          <w:lang w:bidi="fa-IR"/>
        </w:rPr>
      </w:pPr>
      <w:r>
        <w:rPr>
          <w:rtl/>
          <w:lang w:bidi="fa-IR"/>
        </w:rPr>
        <w:t>وللشافعي قولان :</w:t>
      </w:r>
    </w:p>
    <w:p w:rsidR="003A67F1" w:rsidRDefault="003A67F1" w:rsidP="003A67F1">
      <w:pPr>
        <w:pStyle w:val="libNormal"/>
        <w:rPr>
          <w:lang w:bidi="fa-IR"/>
        </w:rPr>
      </w:pPr>
      <w:r>
        <w:rPr>
          <w:rtl/>
          <w:lang w:bidi="fa-IR"/>
        </w:rPr>
        <w:t xml:space="preserve">أحدهما : البطلان </w:t>
      </w:r>
      <w:r w:rsidR="003311A5">
        <w:rPr>
          <w:rFonts w:hint="cs"/>
          <w:rtl/>
          <w:lang w:bidi="fa-IR"/>
        </w:rPr>
        <w:t>؛</w:t>
      </w:r>
      <w:r>
        <w:rPr>
          <w:rtl/>
          <w:lang w:bidi="fa-IR"/>
        </w:rPr>
        <w:t xml:space="preserve"> لأنّ العامل غير معيّن ، وإنّما يحتمل ذلك عند تعذّر الإ</w:t>
      </w:r>
      <w:r w:rsidR="003311A5">
        <w:rPr>
          <w:rFonts w:hint="cs"/>
          <w:rtl/>
          <w:lang w:bidi="fa-IR"/>
        </w:rPr>
        <w:t>ِ</w:t>
      </w:r>
      <w:r>
        <w:rPr>
          <w:rtl/>
          <w:lang w:bidi="fa-IR"/>
        </w:rPr>
        <w:t xml:space="preserve">جارة </w:t>
      </w:r>
      <w:r w:rsidR="003311A5">
        <w:rPr>
          <w:rFonts w:hint="cs"/>
          <w:rtl/>
          <w:lang w:bidi="fa-IR"/>
        </w:rPr>
        <w:t>؛</w:t>
      </w:r>
      <w:r>
        <w:rPr>
          <w:rtl/>
          <w:lang w:bidi="fa-IR"/>
        </w:rPr>
        <w:t xml:space="preserve"> للضرورة.</w:t>
      </w:r>
    </w:p>
    <w:p w:rsidR="003A67F1" w:rsidRDefault="003A67F1" w:rsidP="003A67F1">
      <w:pPr>
        <w:pStyle w:val="libNormal"/>
        <w:rPr>
          <w:lang w:bidi="fa-IR"/>
        </w:rPr>
      </w:pPr>
      <w:r>
        <w:rPr>
          <w:rtl/>
          <w:lang w:bidi="fa-IR"/>
        </w:rPr>
        <w:t xml:space="preserve">والثاني : الصحة </w:t>
      </w:r>
      <w:r w:rsidR="00E9208D">
        <w:rPr>
          <w:rtl/>
          <w:lang w:bidi="fa-IR"/>
        </w:rPr>
        <w:t>-</w:t>
      </w:r>
      <w:r>
        <w:rPr>
          <w:rtl/>
          <w:lang w:bidi="fa-IR"/>
        </w:rPr>
        <w:t xml:space="preserve"> كما قلناه </w:t>
      </w:r>
      <w:r w:rsidR="00E9208D">
        <w:rPr>
          <w:rtl/>
          <w:lang w:bidi="fa-IR"/>
        </w:rPr>
        <w:t>-</w:t>
      </w:r>
      <w:r>
        <w:rPr>
          <w:rtl/>
          <w:lang w:bidi="fa-IR"/>
        </w:rPr>
        <w:t xml:space="preserve"> لأنّ الجعالة تصح على كلّ عمل يصح إيراد الإ</w:t>
      </w:r>
      <w:r w:rsidR="003311A5">
        <w:rPr>
          <w:rFonts w:hint="cs"/>
          <w:rtl/>
          <w:lang w:bidi="fa-IR"/>
        </w:rPr>
        <w:t>ِ</w:t>
      </w:r>
      <w:r>
        <w:rPr>
          <w:rtl/>
          <w:lang w:bidi="fa-IR"/>
        </w:rPr>
        <w:t xml:space="preserve">جارة عليه </w:t>
      </w:r>
      <w:r w:rsidR="003311A5">
        <w:rPr>
          <w:rFonts w:hint="cs"/>
          <w:rtl/>
          <w:lang w:bidi="fa-IR"/>
        </w:rPr>
        <w:t>؛</w:t>
      </w:r>
      <w:r>
        <w:rPr>
          <w:rtl/>
          <w:lang w:bidi="fa-IR"/>
        </w:rPr>
        <w:t xml:space="preserve"> لأنّ الجعالة جائزة مع كون العمل مجهولا</w:t>
      </w:r>
      <w:r w:rsidR="003311A5">
        <w:rPr>
          <w:rFonts w:hint="cs"/>
          <w:rtl/>
          <w:lang w:bidi="fa-IR"/>
        </w:rPr>
        <w:t>ً</w:t>
      </w:r>
      <w:r>
        <w:rPr>
          <w:rtl/>
          <w:lang w:bidi="fa-IR"/>
        </w:rPr>
        <w:t xml:space="preserve"> فمع العلم به تكون أولى بالجواز.</w:t>
      </w:r>
    </w:p>
    <w:p w:rsidR="003A67F1" w:rsidRDefault="003A67F1" w:rsidP="003A67F1">
      <w:pPr>
        <w:pStyle w:val="libNormal"/>
        <w:rPr>
          <w:lang w:bidi="fa-IR"/>
        </w:rPr>
      </w:pPr>
      <w:r>
        <w:rPr>
          <w:rtl/>
          <w:lang w:bidi="fa-IR"/>
        </w:rPr>
        <w:t xml:space="preserve">وعلى القول بفساد الجعالة لو حجّ عنه إنسان ، فالمسمّى ساقط </w:t>
      </w:r>
      <w:r w:rsidR="003311A5">
        <w:rPr>
          <w:rFonts w:hint="cs"/>
          <w:rtl/>
          <w:lang w:bidi="fa-IR"/>
        </w:rPr>
        <w:t>؛</w:t>
      </w:r>
      <w:r>
        <w:rPr>
          <w:rtl/>
          <w:lang w:bidi="fa-IR"/>
        </w:rPr>
        <w:t xml:space="preserve"> لفساد العقد ، لكن الحج يقع عن المستأجر ، وللعامل ا</w:t>
      </w:r>
      <w:r w:rsidR="003311A5">
        <w:rPr>
          <w:rFonts w:hint="cs"/>
          <w:rtl/>
          <w:lang w:bidi="fa-IR"/>
        </w:rPr>
        <w:t>ُ</w:t>
      </w:r>
      <w:r>
        <w:rPr>
          <w:rtl/>
          <w:lang w:bidi="fa-IR"/>
        </w:rPr>
        <w:t xml:space="preserve">جرة المثل </w:t>
      </w:r>
      <w:r w:rsidR="003311A5">
        <w:rPr>
          <w:rFonts w:hint="cs"/>
          <w:rtl/>
          <w:lang w:bidi="fa-IR"/>
        </w:rPr>
        <w:t>؛</w:t>
      </w:r>
      <w:r>
        <w:rPr>
          <w:rtl/>
          <w:lang w:bidi="fa-IR"/>
        </w:rPr>
        <w:t xml:space="preserve"> لوجود الإ</w:t>
      </w:r>
      <w:r w:rsidR="003311A5">
        <w:rPr>
          <w:rFonts w:hint="cs"/>
          <w:rtl/>
          <w:lang w:bidi="fa-IR"/>
        </w:rPr>
        <w:t>ِ</w:t>
      </w:r>
      <w:r>
        <w:rPr>
          <w:rtl/>
          <w:lang w:bidi="fa-IR"/>
        </w:rPr>
        <w:t>ذن وإن فسد العقد.</w:t>
      </w:r>
    </w:p>
    <w:p w:rsidR="003A67F1" w:rsidRDefault="003A67F1" w:rsidP="003A67F1">
      <w:pPr>
        <w:pStyle w:val="libNormal"/>
        <w:rPr>
          <w:lang w:bidi="fa-IR"/>
        </w:rPr>
      </w:pPr>
      <w:r>
        <w:rPr>
          <w:rtl/>
          <w:lang w:bidi="fa-IR"/>
        </w:rPr>
        <w:t>وكذا الحكم عندهم لو قال : م</w:t>
      </w:r>
      <w:r w:rsidR="003311A5">
        <w:rPr>
          <w:rFonts w:hint="cs"/>
          <w:rtl/>
          <w:lang w:bidi="fa-IR"/>
        </w:rPr>
        <w:t>َ</w:t>
      </w:r>
      <w:r>
        <w:rPr>
          <w:rtl/>
          <w:lang w:bidi="fa-IR"/>
        </w:rPr>
        <w:t>ن</w:t>
      </w:r>
      <w:r w:rsidR="003311A5">
        <w:rPr>
          <w:rFonts w:hint="cs"/>
          <w:rtl/>
          <w:lang w:bidi="fa-IR"/>
        </w:rPr>
        <w:t>ْ</w:t>
      </w:r>
      <w:r>
        <w:rPr>
          <w:rtl/>
          <w:lang w:bidi="fa-IR"/>
        </w:rPr>
        <w:t xml:space="preserve"> خاط ثوبي فله كذا ، فخاطه إنسان.</w:t>
      </w:r>
    </w:p>
    <w:p w:rsidR="003A67F1" w:rsidRDefault="003A67F1" w:rsidP="003A67F1">
      <w:pPr>
        <w:pStyle w:val="libNormal"/>
        <w:rPr>
          <w:lang w:bidi="fa-IR"/>
        </w:rPr>
      </w:pPr>
      <w:r>
        <w:rPr>
          <w:rtl/>
          <w:lang w:bidi="fa-IR"/>
        </w:rPr>
        <w:t>ولهم وجه : أنّه يفسد ال</w:t>
      </w:r>
      <w:r w:rsidR="003311A5">
        <w:rPr>
          <w:rFonts w:hint="cs"/>
          <w:rtl/>
          <w:lang w:bidi="fa-IR"/>
        </w:rPr>
        <w:t>ْ</w:t>
      </w:r>
      <w:r>
        <w:rPr>
          <w:rtl/>
          <w:lang w:bidi="fa-IR"/>
        </w:rPr>
        <w:t>إ</w:t>
      </w:r>
      <w:r w:rsidR="003311A5">
        <w:rPr>
          <w:rFonts w:hint="cs"/>
          <w:rtl/>
          <w:lang w:bidi="fa-IR"/>
        </w:rPr>
        <w:t>ِ</w:t>
      </w:r>
      <w:r>
        <w:rPr>
          <w:rtl/>
          <w:lang w:bidi="fa-IR"/>
        </w:rPr>
        <w:t xml:space="preserve">ذن </w:t>
      </w:r>
      <w:r w:rsidR="003311A5">
        <w:rPr>
          <w:rFonts w:hint="cs"/>
          <w:rtl/>
          <w:lang w:bidi="fa-IR"/>
        </w:rPr>
        <w:t>؛</w:t>
      </w:r>
      <w:r>
        <w:rPr>
          <w:rtl/>
          <w:lang w:bidi="fa-IR"/>
        </w:rPr>
        <w:t xml:space="preserve"> لعدم تعيين المأذون له ، كما لو قال : وكّلت م</w:t>
      </w:r>
      <w:r w:rsidR="003311A5">
        <w:rPr>
          <w:rFonts w:hint="cs"/>
          <w:rtl/>
          <w:lang w:bidi="fa-IR"/>
        </w:rPr>
        <w:t>َ</w:t>
      </w:r>
      <w:r>
        <w:rPr>
          <w:rtl/>
          <w:lang w:bidi="fa-IR"/>
        </w:rPr>
        <w:t>ن</w:t>
      </w:r>
      <w:r w:rsidR="003311A5">
        <w:rPr>
          <w:rFonts w:hint="cs"/>
          <w:rtl/>
          <w:lang w:bidi="fa-IR"/>
        </w:rPr>
        <w:t>ْ</w:t>
      </w:r>
      <w:r>
        <w:rPr>
          <w:rtl/>
          <w:lang w:bidi="fa-IR"/>
        </w:rPr>
        <w:t xml:space="preserve"> أراد بيع داري ، لا يصحّ التوكيل </w:t>
      </w:r>
      <w:r w:rsidR="003311A5">
        <w:rPr>
          <w:rFonts w:hint="cs"/>
          <w:rtl/>
          <w:lang w:bidi="fa-IR"/>
        </w:rPr>
        <w:t>؛</w:t>
      </w:r>
      <w:r>
        <w:rPr>
          <w:rtl/>
          <w:lang w:bidi="fa-IR"/>
        </w:rPr>
        <w:t xml:space="preserve"> لأنّه ليس موجّها</w:t>
      </w:r>
      <w:r w:rsidR="003311A5">
        <w:rPr>
          <w:rFonts w:hint="cs"/>
          <w:rtl/>
          <w:lang w:bidi="fa-IR"/>
        </w:rPr>
        <w:t>ً</w:t>
      </w:r>
      <w:r>
        <w:rPr>
          <w:rtl/>
          <w:lang w:bidi="fa-IR"/>
        </w:rPr>
        <w:t xml:space="preserve"> نحو معيّن </w:t>
      </w:r>
      <w:r w:rsidR="00EB05A3" w:rsidRPr="00EB05A3">
        <w:rPr>
          <w:rStyle w:val="libFootnotenumChar"/>
          <w:rtl/>
        </w:rPr>
        <w:t>(1)</w:t>
      </w:r>
      <w:r>
        <w:rPr>
          <w:rtl/>
          <w:lang w:bidi="fa-IR"/>
        </w:rPr>
        <w:t>.</w:t>
      </w:r>
    </w:p>
    <w:p w:rsidR="003A67F1" w:rsidRDefault="003A67F1" w:rsidP="003A67F1">
      <w:pPr>
        <w:pStyle w:val="libNormal"/>
        <w:rPr>
          <w:lang w:bidi="fa-IR"/>
        </w:rPr>
      </w:pPr>
      <w:bookmarkStart w:id="142" w:name="_Toc112686503"/>
      <w:r w:rsidRPr="009368B8">
        <w:rPr>
          <w:rStyle w:val="Heading2Char"/>
          <w:rtl/>
        </w:rPr>
        <w:t>مسألة 106 :</w:t>
      </w:r>
      <w:bookmarkEnd w:id="142"/>
      <w:r>
        <w:rPr>
          <w:rtl/>
          <w:lang w:bidi="fa-IR"/>
        </w:rPr>
        <w:t xml:space="preserve"> إذا أعطى الإ</w:t>
      </w:r>
      <w:r w:rsidR="003311A5">
        <w:rPr>
          <w:rFonts w:hint="cs"/>
          <w:rtl/>
          <w:lang w:bidi="fa-IR"/>
        </w:rPr>
        <w:t>ِ</w:t>
      </w:r>
      <w:r>
        <w:rPr>
          <w:rtl/>
          <w:lang w:bidi="fa-IR"/>
        </w:rPr>
        <w:t>نسان غيره حجّة</w:t>
      </w:r>
      <w:r w:rsidR="003311A5">
        <w:rPr>
          <w:rFonts w:hint="cs"/>
          <w:rtl/>
          <w:lang w:bidi="fa-IR"/>
        </w:rPr>
        <w:t>ً</w:t>
      </w:r>
      <w:r>
        <w:rPr>
          <w:rtl/>
          <w:lang w:bidi="fa-IR"/>
        </w:rPr>
        <w:t xml:space="preserve"> ليحجّ عنه من بلد ، فحجّ عنه من بلد آخر ، فإن لم يتعلّق غرض المستأجر بذلك ، أجزأ </w:t>
      </w:r>
      <w:r w:rsidR="003311A5">
        <w:rPr>
          <w:rFonts w:hint="cs"/>
          <w:rtl/>
          <w:lang w:bidi="fa-IR"/>
        </w:rPr>
        <w:t>؛</w:t>
      </w:r>
      <w:r>
        <w:rPr>
          <w:rtl/>
          <w:lang w:bidi="fa-IR"/>
        </w:rPr>
        <w:t xml:space="preserve"> لأنّ سلوك الطريق غير مقصود لذاته ، وإنّما المقصود بالذات الحجّ وقد حصل.</w:t>
      </w:r>
    </w:p>
    <w:p w:rsidR="003A67F1" w:rsidRDefault="003A67F1" w:rsidP="003A67F1">
      <w:pPr>
        <w:pStyle w:val="libNormal"/>
        <w:rPr>
          <w:lang w:bidi="fa-IR"/>
        </w:rPr>
      </w:pPr>
      <w:r>
        <w:rPr>
          <w:rtl/>
          <w:lang w:bidi="fa-IR"/>
        </w:rPr>
        <w:t xml:space="preserve">ولما رواه حريز بن عبد الله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سألته عن رجل أعطى رجلا</w:t>
      </w:r>
      <w:r w:rsidR="00424320">
        <w:rPr>
          <w:rFonts w:hint="cs"/>
          <w:rtl/>
          <w:lang w:bidi="fa-IR"/>
        </w:rPr>
        <w:t>ً</w:t>
      </w:r>
      <w:r>
        <w:rPr>
          <w:rtl/>
          <w:lang w:bidi="fa-IR"/>
        </w:rPr>
        <w:t xml:space="preserve"> حجّة</w:t>
      </w:r>
      <w:r w:rsidR="00424320">
        <w:rPr>
          <w:rFonts w:hint="cs"/>
          <w:rtl/>
          <w:lang w:bidi="fa-IR"/>
        </w:rPr>
        <w:t>ً</w:t>
      </w:r>
      <w:r>
        <w:rPr>
          <w:rtl/>
          <w:lang w:bidi="fa-IR"/>
        </w:rPr>
        <w:t xml:space="preserve"> يحجّ عنه من الكوفة ، فحجّ عنه من البصرة ، قال : « لا بأس إذا قضى جميع المناسك فقد تمّ حجّه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إذا عرفت هذا ، فإنّه يجب على الأجير ردّ التفاوت بين الطريقين إن كان. ما سلكه أسهل ممّا استؤجر عليه </w:t>
      </w:r>
      <w:r w:rsidR="00424320">
        <w:rPr>
          <w:rFonts w:hint="cs"/>
          <w:rtl/>
          <w:lang w:bidi="fa-IR"/>
        </w:rPr>
        <w:t>؛</w:t>
      </w:r>
      <w:r>
        <w:rPr>
          <w:rtl/>
          <w:lang w:bidi="fa-IR"/>
        </w:rPr>
        <w:t xml:space="preserve"> لأنّ العادة قاضية بنقصان ا</w:t>
      </w:r>
      <w:r w:rsidR="00424320">
        <w:rPr>
          <w:rFonts w:hint="cs"/>
          <w:rtl/>
          <w:lang w:bidi="fa-IR"/>
        </w:rPr>
        <w:t>ُ</w:t>
      </w:r>
      <w:r>
        <w:rPr>
          <w:rtl/>
          <w:lang w:bidi="fa-IR"/>
        </w:rPr>
        <w:t>جرة الأسهل عن‌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51 </w:t>
      </w:r>
      <w:r w:rsidR="00E9208D">
        <w:rPr>
          <w:rtl/>
          <w:lang w:bidi="fa-IR"/>
        </w:rPr>
        <w:t>-</w:t>
      </w:r>
      <w:r w:rsidR="003A67F1">
        <w:rPr>
          <w:rtl/>
          <w:lang w:bidi="fa-IR"/>
        </w:rPr>
        <w:t xml:space="preserve"> 52 ، المجموع 7 : 122 ، الحاوي الكبير 4 : 275.</w:t>
      </w:r>
    </w:p>
    <w:p w:rsidR="00381EC4" w:rsidRDefault="00EB05A3" w:rsidP="00EB05A3">
      <w:pPr>
        <w:pStyle w:val="libFootnote0"/>
        <w:rPr>
          <w:lang w:bidi="fa-IR"/>
        </w:rPr>
      </w:pPr>
      <w:r w:rsidRPr="00EB05A3">
        <w:rPr>
          <w:rtl/>
        </w:rPr>
        <w:t>(2)</w:t>
      </w:r>
      <w:r w:rsidR="003A67F1">
        <w:rPr>
          <w:rtl/>
          <w:lang w:bidi="fa-IR"/>
        </w:rPr>
        <w:t xml:space="preserve"> الكافي 4 : 307 </w:t>
      </w:r>
      <w:r w:rsidR="00424320">
        <w:rPr>
          <w:rFonts w:hint="cs"/>
          <w:rtl/>
          <w:lang w:bidi="fa-IR"/>
        </w:rPr>
        <w:t>/</w:t>
      </w:r>
      <w:r w:rsidR="003A67F1">
        <w:rPr>
          <w:rtl/>
          <w:lang w:bidi="fa-IR"/>
        </w:rPr>
        <w:t xml:space="preserve"> 2 ، التهذيب 5 : 415 </w:t>
      </w:r>
      <w:r w:rsidR="00424320">
        <w:rPr>
          <w:rFonts w:hint="cs"/>
          <w:rtl/>
          <w:lang w:bidi="fa-IR"/>
        </w:rPr>
        <w:t>/</w:t>
      </w:r>
      <w:r w:rsidR="003A67F1">
        <w:rPr>
          <w:rtl/>
          <w:lang w:bidi="fa-IR"/>
        </w:rPr>
        <w:t xml:space="preserve"> 1445.</w:t>
      </w:r>
    </w:p>
    <w:p w:rsidR="00C41AE4" w:rsidRDefault="00C41AE4" w:rsidP="006F79F7">
      <w:pPr>
        <w:pStyle w:val="libNormal"/>
        <w:rPr>
          <w:rtl/>
          <w:lang w:bidi="fa-IR"/>
        </w:rPr>
      </w:pPr>
      <w:r>
        <w:rPr>
          <w:rtl/>
          <w:lang w:bidi="fa-IR"/>
        </w:rPr>
        <w:br w:type="page"/>
      </w:r>
    </w:p>
    <w:p w:rsidR="003A67F1" w:rsidRDefault="00424320" w:rsidP="00424320">
      <w:pPr>
        <w:pStyle w:val="libNormal0"/>
        <w:rPr>
          <w:lang w:bidi="fa-IR"/>
        </w:rPr>
      </w:pPr>
      <w:r>
        <w:rPr>
          <w:rFonts w:hint="cs"/>
          <w:rtl/>
          <w:lang w:bidi="fa-IR"/>
        </w:rPr>
        <w:lastRenderedPageBreak/>
        <w:t>اُ</w:t>
      </w:r>
      <w:r w:rsidR="003A67F1">
        <w:rPr>
          <w:rtl/>
          <w:lang w:bidi="fa-IR"/>
        </w:rPr>
        <w:t>جرة الأصعب ، وقد استؤجر للأصعب ولم يأت به ، فيتعيّن عليه ردّ التفاوت.</w:t>
      </w:r>
    </w:p>
    <w:p w:rsidR="003A67F1" w:rsidRDefault="003A67F1" w:rsidP="003A67F1">
      <w:pPr>
        <w:pStyle w:val="libNormal"/>
        <w:rPr>
          <w:lang w:bidi="fa-IR"/>
        </w:rPr>
      </w:pPr>
      <w:r>
        <w:rPr>
          <w:rtl/>
          <w:lang w:bidi="fa-IR"/>
        </w:rPr>
        <w:t>ولو استؤجر للسلوك بالأسهل فسلك الأصعب ، لم يكن له شي‌ء.</w:t>
      </w:r>
    </w:p>
    <w:p w:rsidR="003A67F1" w:rsidRDefault="003A67F1" w:rsidP="003A67F1">
      <w:pPr>
        <w:pStyle w:val="libNormal"/>
        <w:rPr>
          <w:lang w:bidi="fa-IR"/>
        </w:rPr>
      </w:pPr>
      <w:r>
        <w:rPr>
          <w:rtl/>
          <w:lang w:bidi="fa-IR"/>
        </w:rPr>
        <w:t xml:space="preserve">هذا إذا لم يتعلّق غرض المستأجر بتعيين الطريق ، وإن تعلّق غرض المستأجر بطريق معيّن ، فاستأجر على أن يسلكه الأجير ، فسلك غيره ، فالأقرب فساد المسمّى ، والرجوع إلى </w:t>
      </w:r>
      <w:r w:rsidR="00424320">
        <w:rPr>
          <w:rFonts w:hint="cs"/>
          <w:rtl/>
          <w:lang w:bidi="fa-IR"/>
        </w:rPr>
        <w:t>اُ</w:t>
      </w:r>
      <w:r>
        <w:rPr>
          <w:rtl/>
          <w:lang w:bidi="fa-IR"/>
        </w:rPr>
        <w:t xml:space="preserve">جرة المثل ، ويجزئ الحجّ عن المستأجر ، سواء سلك الأصعب أو الأسهل </w:t>
      </w:r>
      <w:r w:rsidR="00424320">
        <w:rPr>
          <w:rFonts w:hint="cs"/>
          <w:rtl/>
          <w:lang w:bidi="fa-IR"/>
        </w:rPr>
        <w:t>؛</w:t>
      </w:r>
      <w:r>
        <w:rPr>
          <w:rtl/>
          <w:lang w:bidi="fa-IR"/>
        </w:rPr>
        <w:t xml:space="preserve"> لأنّه استؤجر على فعل وأتى ببعضه.</w:t>
      </w:r>
    </w:p>
    <w:p w:rsidR="003A67F1" w:rsidRDefault="003A67F1" w:rsidP="003A67F1">
      <w:pPr>
        <w:pStyle w:val="libNormal"/>
        <w:rPr>
          <w:lang w:bidi="fa-IR"/>
        </w:rPr>
      </w:pPr>
      <w:r>
        <w:rPr>
          <w:rtl/>
          <w:lang w:bidi="fa-IR"/>
        </w:rPr>
        <w:t>إذا ثبت هذا ، فالأقرب أنّ الرواية تضمّنت مساواة الطريقين إذا كان الإ</w:t>
      </w:r>
      <w:r w:rsidR="00424320">
        <w:rPr>
          <w:rFonts w:hint="cs"/>
          <w:rtl/>
          <w:lang w:bidi="fa-IR"/>
        </w:rPr>
        <w:t>ِ</w:t>
      </w:r>
      <w:r>
        <w:rPr>
          <w:rtl/>
          <w:lang w:bidi="fa-IR"/>
        </w:rPr>
        <w:t xml:space="preserve">حرام من ميقات واحد، أمّا مع اختلاف الميقاتين ، فالأقرب المنع </w:t>
      </w:r>
      <w:r w:rsidR="00424320">
        <w:rPr>
          <w:rFonts w:hint="cs"/>
          <w:rtl/>
          <w:lang w:bidi="fa-IR"/>
        </w:rPr>
        <w:t>؛</w:t>
      </w:r>
      <w:r>
        <w:rPr>
          <w:rtl/>
          <w:lang w:bidi="fa-IR"/>
        </w:rPr>
        <w:t xml:space="preserve"> لاختلافهما ق</w:t>
      </w:r>
      <w:r w:rsidR="00424320">
        <w:rPr>
          <w:rFonts w:hint="cs"/>
          <w:rtl/>
          <w:lang w:bidi="fa-IR"/>
        </w:rPr>
        <w:t>ُ</w:t>
      </w:r>
      <w:r>
        <w:rPr>
          <w:rtl/>
          <w:lang w:bidi="fa-IR"/>
        </w:rPr>
        <w:t>ر</w:t>
      </w:r>
      <w:r w:rsidR="00424320">
        <w:rPr>
          <w:rFonts w:hint="cs"/>
          <w:rtl/>
          <w:lang w:bidi="fa-IR"/>
        </w:rPr>
        <w:t>ْ</w:t>
      </w:r>
      <w:r>
        <w:rPr>
          <w:rtl/>
          <w:lang w:bidi="fa-IR"/>
        </w:rPr>
        <w:t>با</w:t>
      </w:r>
      <w:r w:rsidR="00424320">
        <w:rPr>
          <w:rFonts w:hint="cs"/>
          <w:rtl/>
          <w:lang w:bidi="fa-IR"/>
        </w:rPr>
        <w:t>ً</w:t>
      </w:r>
      <w:r>
        <w:rPr>
          <w:rtl/>
          <w:lang w:bidi="fa-IR"/>
        </w:rPr>
        <w:t xml:space="preserve"> وب</w:t>
      </w:r>
      <w:r w:rsidR="00424320">
        <w:rPr>
          <w:rFonts w:hint="cs"/>
          <w:rtl/>
          <w:lang w:bidi="fa-IR"/>
        </w:rPr>
        <w:t>ُ</w:t>
      </w:r>
      <w:r>
        <w:rPr>
          <w:rtl/>
          <w:lang w:bidi="fa-IR"/>
        </w:rPr>
        <w:t>ع</w:t>
      </w:r>
      <w:r w:rsidR="00424320">
        <w:rPr>
          <w:rFonts w:hint="cs"/>
          <w:rtl/>
          <w:lang w:bidi="fa-IR"/>
        </w:rPr>
        <w:t>ْ</w:t>
      </w:r>
      <w:r>
        <w:rPr>
          <w:rtl/>
          <w:lang w:bidi="fa-IR"/>
        </w:rPr>
        <w:t>دا</w:t>
      </w:r>
      <w:r w:rsidR="00424320">
        <w:rPr>
          <w:rFonts w:hint="cs"/>
          <w:rtl/>
          <w:lang w:bidi="fa-IR"/>
        </w:rPr>
        <w:t>ً</w:t>
      </w:r>
      <w:r>
        <w:rPr>
          <w:rtl/>
          <w:lang w:bidi="fa-IR"/>
        </w:rPr>
        <w:t xml:space="preserve"> ، واختلاف الأغراض ، وتفاوت الأجر بسبب تفاوتهما ، وإطلاق الأصحاب ينبغي أن يقيّد بما دلّ مفهوم الرواية عليه.</w:t>
      </w:r>
    </w:p>
    <w:p w:rsidR="003A67F1" w:rsidRDefault="003A67F1" w:rsidP="003A67F1">
      <w:pPr>
        <w:pStyle w:val="libNormal"/>
        <w:rPr>
          <w:lang w:bidi="fa-IR"/>
        </w:rPr>
      </w:pPr>
      <w:r>
        <w:rPr>
          <w:rtl/>
          <w:lang w:bidi="fa-IR"/>
        </w:rPr>
        <w:t xml:space="preserve">إذا عرفت هذا ، فلو خالف في سلوك ما شرطه [ المستأجر ] </w:t>
      </w:r>
      <w:r w:rsidR="00EB05A3" w:rsidRPr="00EB05A3">
        <w:rPr>
          <w:rStyle w:val="libFootnotenumChar"/>
          <w:rtl/>
        </w:rPr>
        <w:t>(1)</w:t>
      </w:r>
      <w:r>
        <w:rPr>
          <w:rtl/>
          <w:lang w:bidi="fa-IR"/>
        </w:rPr>
        <w:t xml:space="preserve"> من الطرق فأحصر ، لم يستحق الأجير شيئا</w:t>
      </w:r>
      <w:r w:rsidR="00424320">
        <w:rPr>
          <w:rFonts w:hint="cs"/>
          <w:rtl/>
          <w:lang w:bidi="fa-IR"/>
        </w:rPr>
        <w:t>ً</w:t>
      </w:r>
      <w:r>
        <w:rPr>
          <w:rtl/>
          <w:lang w:bidi="fa-IR"/>
        </w:rPr>
        <w:t xml:space="preserve"> في الموضعين.</w:t>
      </w:r>
    </w:p>
    <w:p w:rsidR="003A67F1" w:rsidRDefault="003A67F1" w:rsidP="003A67F1">
      <w:pPr>
        <w:pStyle w:val="libNormal"/>
        <w:rPr>
          <w:lang w:bidi="fa-IR"/>
        </w:rPr>
      </w:pPr>
      <w:bookmarkStart w:id="143" w:name="_Toc112686504"/>
      <w:r w:rsidRPr="009368B8">
        <w:rPr>
          <w:rStyle w:val="Heading2Char"/>
          <w:rtl/>
        </w:rPr>
        <w:t>مسألة 107 :</w:t>
      </w:r>
      <w:bookmarkEnd w:id="143"/>
      <w:r>
        <w:rPr>
          <w:rtl/>
          <w:lang w:bidi="fa-IR"/>
        </w:rPr>
        <w:t xml:space="preserve"> إذا استأجره ليحجّ عنه بنفسه ، فإمّا أن يعيّن الزمان أو لا ، فإن عيّنه ، وجب أن يكون الأجير على صفة يمكنه التلبّس بالإ</w:t>
      </w:r>
      <w:r w:rsidR="00424320">
        <w:rPr>
          <w:rFonts w:hint="cs"/>
          <w:rtl/>
          <w:lang w:bidi="fa-IR"/>
        </w:rPr>
        <w:t>ِ</w:t>
      </w:r>
      <w:r>
        <w:rPr>
          <w:rtl/>
          <w:lang w:bidi="fa-IR"/>
        </w:rPr>
        <w:t xml:space="preserve">حرام في أشهر الحجّ ، فإن لم يمكنه ذلك إمّا لضيق الوقت أو لمرض أو لغير ذلك ، بطل القيد </w:t>
      </w:r>
      <w:r w:rsidR="00424320">
        <w:rPr>
          <w:rFonts w:hint="cs"/>
          <w:rtl/>
          <w:lang w:bidi="fa-IR"/>
        </w:rPr>
        <w:t>؛</w:t>
      </w:r>
      <w:r>
        <w:rPr>
          <w:rtl/>
          <w:lang w:bidi="fa-IR"/>
        </w:rPr>
        <w:t xml:space="preserve"> لأنّه عقد على ما لا يصح.</w:t>
      </w:r>
    </w:p>
    <w:p w:rsidR="003A67F1" w:rsidRDefault="003A67F1" w:rsidP="003A67F1">
      <w:pPr>
        <w:pStyle w:val="libNormal"/>
        <w:rPr>
          <w:lang w:bidi="fa-IR"/>
        </w:rPr>
      </w:pPr>
      <w:r>
        <w:rPr>
          <w:rtl/>
          <w:lang w:bidi="fa-IR"/>
        </w:rPr>
        <w:t xml:space="preserve">وإذا كان الأجير ممّن يصح منه الحجّ فأخّر حتى فات الوقت ، وخالف إمّا لعذر أو لغير عذر ، بطل العقد </w:t>
      </w:r>
      <w:r w:rsidR="00424320">
        <w:rPr>
          <w:rFonts w:hint="cs"/>
          <w:rtl/>
          <w:lang w:bidi="fa-IR"/>
        </w:rPr>
        <w:t>؛</w:t>
      </w:r>
      <w:r>
        <w:rPr>
          <w:rtl/>
          <w:lang w:bidi="fa-IR"/>
        </w:rPr>
        <w:t xml:space="preserve"> لأنّ الوقت الذي عيّنه قد فات ، وكان للمستأجر الخيار بين استئجاره في السنة ال</w:t>
      </w:r>
      <w:r w:rsidR="00424320">
        <w:rPr>
          <w:rFonts w:hint="cs"/>
          <w:rtl/>
          <w:lang w:bidi="fa-IR"/>
        </w:rPr>
        <w:t>اُ</w:t>
      </w:r>
      <w:r>
        <w:rPr>
          <w:rtl/>
          <w:lang w:bidi="fa-IR"/>
        </w:rPr>
        <w:t>خرى وبين استئجار غيره.</w:t>
      </w:r>
    </w:p>
    <w:p w:rsidR="003A67F1" w:rsidRDefault="003A67F1" w:rsidP="003A67F1">
      <w:pPr>
        <w:pStyle w:val="libNormal"/>
        <w:rPr>
          <w:lang w:bidi="fa-IR"/>
        </w:rPr>
      </w:pPr>
      <w:r>
        <w:rPr>
          <w:rtl/>
          <w:lang w:bidi="fa-IR"/>
        </w:rPr>
        <w:t>ولو ضمن الأجير الحجّ في السنة ال</w:t>
      </w:r>
      <w:r w:rsidR="00424320">
        <w:rPr>
          <w:rFonts w:hint="cs"/>
          <w:rtl/>
          <w:lang w:bidi="fa-IR"/>
        </w:rPr>
        <w:t>اُ</w:t>
      </w:r>
      <w:r>
        <w:rPr>
          <w:rtl/>
          <w:lang w:bidi="fa-IR"/>
        </w:rPr>
        <w:t xml:space="preserve">خرى ، لم تجب إجابته ، بل لو </w:t>
      </w:r>
      <w:r w:rsidR="00424320">
        <w:rPr>
          <w:rFonts w:hint="cs"/>
          <w:rtl/>
          <w:lang w:bidi="fa-IR"/>
        </w:rPr>
        <w:t>اُ</w:t>
      </w:r>
      <w:r>
        <w:rPr>
          <w:rtl/>
          <w:lang w:bidi="fa-IR"/>
        </w:rPr>
        <w:t>جيب لافتقر إلى عقد آخر.</w:t>
      </w:r>
    </w:p>
    <w:p w:rsidR="003A67F1" w:rsidRDefault="00EB05A3" w:rsidP="00100C41">
      <w:pPr>
        <w:pStyle w:val="libLine"/>
        <w:rPr>
          <w:lang w:bidi="fa-IR"/>
        </w:rPr>
      </w:pPr>
      <w:r>
        <w:rPr>
          <w:rtl/>
          <w:lang w:bidi="fa-IR"/>
        </w:rPr>
        <w:t>____________________</w:t>
      </w:r>
    </w:p>
    <w:p w:rsidR="00381EC4" w:rsidRDefault="00EB05A3" w:rsidP="00EB05A3">
      <w:pPr>
        <w:pStyle w:val="libFootnote0"/>
        <w:rPr>
          <w:lang w:bidi="fa-IR"/>
        </w:rPr>
      </w:pPr>
      <w:r w:rsidRPr="00EB05A3">
        <w:rPr>
          <w:rtl/>
        </w:rPr>
        <w:t>(1)</w:t>
      </w:r>
      <w:r w:rsidR="003A67F1">
        <w:rPr>
          <w:rtl/>
          <w:lang w:bidi="fa-IR"/>
        </w:rPr>
        <w:t xml:space="preserve"> بدل ما بين المعقوفين في النسخ الخطية والحجرية : المؤجر. والظاهر ما أثبتناه.</w:t>
      </w:r>
    </w:p>
    <w:p w:rsidR="00C41AE4" w:rsidRDefault="00C41AE4"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وللشافعية طريقان : أظهرهما : أنّه على قولين كالقولين فيما لو حلّ السلم والمسلم فيه منقطع:</w:t>
      </w:r>
    </w:p>
    <w:p w:rsidR="003A67F1" w:rsidRDefault="003A67F1" w:rsidP="003A67F1">
      <w:pPr>
        <w:pStyle w:val="libNormal"/>
        <w:rPr>
          <w:lang w:bidi="fa-IR"/>
        </w:rPr>
      </w:pPr>
      <w:r>
        <w:rPr>
          <w:rtl/>
          <w:lang w:bidi="fa-IR"/>
        </w:rPr>
        <w:t xml:space="preserve">أحدهما : ينفسخ </w:t>
      </w:r>
      <w:r w:rsidR="00424320">
        <w:rPr>
          <w:rFonts w:hint="cs"/>
          <w:rtl/>
          <w:lang w:bidi="fa-IR"/>
        </w:rPr>
        <w:t>؛</w:t>
      </w:r>
      <w:r>
        <w:rPr>
          <w:rtl/>
          <w:lang w:bidi="fa-IR"/>
        </w:rPr>
        <w:t xml:space="preserve"> لفوات مقصود العقد.</w:t>
      </w:r>
    </w:p>
    <w:p w:rsidR="003A67F1" w:rsidRDefault="003A67F1" w:rsidP="003A67F1">
      <w:pPr>
        <w:pStyle w:val="libNormal"/>
        <w:rPr>
          <w:lang w:bidi="fa-IR"/>
        </w:rPr>
      </w:pPr>
      <w:r>
        <w:rPr>
          <w:rtl/>
          <w:lang w:bidi="fa-IR"/>
        </w:rPr>
        <w:t>وأصحّهما : لا ينفسخ ، كما لو أخّر أداء الدّ</w:t>
      </w:r>
      <w:r w:rsidR="00424320">
        <w:rPr>
          <w:rFonts w:hint="cs"/>
          <w:rtl/>
          <w:lang w:bidi="fa-IR"/>
        </w:rPr>
        <w:t>َ</w:t>
      </w:r>
      <w:r>
        <w:rPr>
          <w:rtl/>
          <w:lang w:bidi="fa-IR"/>
        </w:rPr>
        <w:t>ي</w:t>
      </w:r>
      <w:r w:rsidR="00424320">
        <w:rPr>
          <w:rFonts w:hint="cs"/>
          <w:rtl/>
          <w:lang w:bidi="fa-IR"/>
        </w:rPr>
        <w:t>ْ</w:t>
      </w:r>
      <w:r>
        <w:rPr>
          <w:rtl/>
          <w:lang w:bidi="fa-IR"/>
        </w:rPr>
        <w:t>ن عن محلّه لا ينقطع.</w:t>
      </w:r>
    </w:p>
    <w:p w:rsidR="003A67F1" w:rsidRDefault="003A67F1" w:rsidP="003A67F1">
      <w:pPr>
        <w:pStyle w:val="libNormal"/>
        <w:rPr>
          <w:lang w:bidi="fa-IR"/>
        </w:rPr>
      </w:pPr>
      <w:r>
        <w:rPr>
          <w:rtl/>
          <w:lang w:bidi="fa-IR"/>
        </w:rPr>
        <w:t>والثاني : القطع بالقول الثاني.</w:t>
      </w:r>
    </w:p>
    <w:p w:rsidR="003A67F1" w:rsidRDefault="003A67F1" w:rsidP="003A67F1">
      <w:pPr>
        <w:pStyle w:val="libNormal"/>
        <w:rPr>
          <w:lang w:bidi="fa-IR"/>
        </w:rPr>
      </w:pPr>
      <w:r>
        <w:rPr>
          <w:rtl/>
          <w:lang w:bidi="fa-IR"/>
        </w:rPr>
        <w:t>وعلى القول بعدم الانفساخ ي</w:t>
      </w:r>
      <w:r w:rsidR="00424320">
        <w:rPr>
          <w:rFonts w:hint="cs"/>
          <w:rtl/>
          <w:lang w:bidi="fa-IR"/>
        </w:rPr>
        <w:t>ُ</w:t>
      </w:r>
      <w:r>
        <w:rPr>
          <w:rtl/>
          <w:lang w:bidi="fa-IR"/>
        </w:rPr>
        <w:t xml:space="preserve">نظر إن صدر الاستئجار من المعضوب لنفسه ، فله الخيار </w:t>
      </w:r>
      <w:r w:rsidR="00424320">
        <w:rPr>
          <w:rFonts w:hint="cs"/>
          <w:rtl/>
          <w:lang w:bidi="fa-IR"/>
        </w:rPr>
        <w:t>؛</w:t>
      </w:r>
      <w:r>
        <w:rPr>
          <w:rtl/>
          <w:lang w:bidi="fa-IR"/>
        </w:rPr>
        <w:t xml:space="preserve"> لتفويت المقصود ، كما لو أفلس المشتري بالثمن ، فإن شاء أخّر ليحجّ في السنة ال</w:t>
      </w:r>
      <w:r w:rsidR="00424320">
        <w:rPr>
          <w:rFonts w:hint="cs"/>
          <w:rtl/>
          <w:lang w:bidi="fa-IR"/>
        </w:rPr>
        <w:t>اُ</w:t>
      </w:r>
      <w:r>
        <w:rPr>
          <w:rtl/>
          <w:lang w:bidi="fa-IR"/>
        </w:rPr>
        <w:t>خرى ، وإن شاء فسخ ، واستردّ ال</w:t>
      </w:r>
      <w:r w:rsidR="00424320">
        <w:rPr>
          <w:rFonts w:hint="cs"/>
          <w:rtl/>
          <w:lang w:bidi="fa-IR"/>
        </w:rPr>
        <w:t>اُ</w:t>
      </w:r>
      <w:r>
        <w:rPr>
          <w:rtl/>
          <w:lang w:bidi="fa-IR"/>
        </w:rPr>
        <w:t xml:space="preserve">جرة ، وارتفق بها إلى أن يستأجر غيره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وإن كان الاستئجار لميّت من ماله ، فقد قال بعضهم : لا خيار لمن استأجر في فسخ العقد </w:t>
      </w:r>
      <w:r w:rsidR="00424320">
        <w:rPr>
          <w:rFonts w:hint="cs"/>
          <w:rtl/>
          <w:lang w:bidi="fa-IR"/>
        </w:rPr>
        <w:t>؛</w:t>
      </w:r>
      <w:r>
        <w:rPr>
          <w:rtl/>
          <w:lang w:bidi="fa-IR"/>
        </w:rPr>
        <w:t xml:space="preserve"> لأنّ ال</w:t>
      </w:r>
      <w:r w:rsidR="00424320">
        <w:rPr>
          <w:rFonts w:hint="cs"/>
          <w:rtl/>
          <w:lang w:bidi="fa-IR"/>
        </w:rPr>
        <w:t>اُ</w:t>
      </w:r>
      <w:r>
        <w:rPr>
          <w:rtl/>
          <w:lang w:bidi="fa-IR"/>
        </w:rPr>
        <w:t xml:space="preserve">جرة معيّنة لتحصيل الحجّ ، فلا انتفاع باستردادها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وقال آخرون : له الخيار </w:t>
      </w:r>
      <w:r w:rsidR="00424320">
        <w:rPr>
          <w:rFonts w:hint="cs"/>
          <w:rtl/>
          <w:lang w:bidi="fa-IR"/>
        </w:rPr>
        <w:t>؛</w:t>
      </w:r>
      <w:r>
        <w:rPr>
          <w:rtl/>
          <w:lang w:bidi="fa-IR"/>
        </w:rPr>
        <w:t xml:space="preserve"> لأنّ الورثة يقصدون باسترداد ال</w:t>
      </w:r>
      <w:r w:rsidR="00424320">
        <w:rPr>
          <w:rFonts w:hint="cs"/>
          <w:rtl/>
          <w:lang w:bidi="fa-IR"/>
        </w:rPr>
        <w:t>اُ</w:t>
      </w:r>
      <w:r>
        <w:rPr>
          <w:rtl/>
          <w:lang w:bidi="fa-IR"/>
        </w:rPr>
        <w:t>جرة صرفها إلى م</w:t>
      </w:r>
      <w:r w:rsidR="00424320">
        <w:rPr>
          <w:rFonts w:hint="cs"/>
          <w:rtl/>
          <w:lang w:bidi="fa-IR"/>
        </w:rPr>
        <w:t>َ</w:t>
      </w:r>
      <w:r>
        <w:rPr>
          <w:rtl/>
          <w:lang w:bidi="fa-IR"/>
        </w:rPr>
        <w:t>ن</w:t>
      </w:r>
      <w:r w:rsidR="00424320">
        <w:rPr>
          <w:rFonts w:hint="cs"/>
          <w:rtl/>
          <w:lang w:bidi="fa-IR"/>
        </w:rPr>
        <w:t>ْ</w:t>
      </w:r>
      <w:r>
        <w:rPr>
          <w:rtl/>
          <w:lang w:bidi="fa-IR"/>
        </w:rPr>
        <w:t xml:space="preserve"> ه</w:t>
      </w:r>
      <w:r w:rsidR="00424320">
        <w:rPr>
          <w:rFonts w:hint="cs"/>
          <w:rtl/>
          <w:lang w:bidi="fa-IR"/>
        </w:rPr>
        <w:t>ُ</w:t>
      </w:r>
      <w:r>
        <w:rPr>
          <w:rtl/>
          <w:lang w:bidi="fa-IR"/>
        </w:rPr>
        <w:t xml:space="preserve">و أحرى بتحصيل المقصود ، ولأنّهم إذا استردّوها تمكّنوا من إبدالها بغيرها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وقال بعضهم : إنّ على الولي مراعاة النظر للميّت ، فإن كانت المصلحة في فسخ العقد لخوف إفلاس الأجير أو هربه فلم يفعل ، ضمن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أمّا لو كان الميّت قد أوصى بأن يحجّ عنه إنسان بمائة مثلا</w:t>
      </w:r>
      <w:r w:rsidR="00424320">
        <w:rPr>
          <w:rFonts w:hint="cs"/>
          <w:rtl/>
          <w:lang w:bidi="fa-IR"/>
        </w:rPr>
        <w:t>ً</w:t>
      </w:r>
      <w:r>
        <w:rPr>
          <w:rtl/>
          <w:lang w:bidi="fa-IR"/>
        </w:rPr>
        <w:t xml:space="preserve"> ، لم يجز الفسخ </w:t>
      </w:r>
      <w:r w:rsidR="00424320">
        <w:rPr>
          <w:rFonts w:hint="cs"/>
          <w:rtl/>
          <w:lang w:bidi="fa-IR"/>
        </w:rPr>
        <w:t>؛</w:t>
      </w:r>
      <w:r>
        <w:rPr>
          <w:rtl/>
          <w:lang w:bidi="fa-IR"/>
        </w:rPr>
        <w:t xml:space="preserve"> لأنّ الوصية مستحقّة الصرف إلى المعيّن.</w:t>
      </w:r>
    </w:p>
    <w:p w:rsidR="003A67F1" w:rsidRDefault="003A67F1" w:rsidP="003A67F1">
      <w:pPr>
        <w:pStyle w:val="libNormal"/>
        <w:rPr>
          <w:lang w:bidi="fa-IR"/>
        </w:rPr>
      </w:pPr>
      <w:r>
        <w:rPr>
          <w:rtl/>
          <w:lang w:bidi="fa-IR"/>
        </w:rPr>
        <w:t>ولو استأجر إنسان للميّت من مال نفسه تطوّعا</w:t>
      </w:r>
      <w:r w:rsidR="00424320">
        <w:rPr>
          <w:rFonts w:hint="cs"/>
          <w:rtl/>
          <w:lang w:bidi="fa-IR"/>
        </w:rPr>
        <w:t>ً</w:t>
      </w:r>
      <w:r>
        <w:rPr>
          <w:rtl/>
          <w:lang w:bidi="fa-IR"/>
        </w:rPr>
        <w:t xml:space="preserve"> عليه ، فهو كاستئجار المعضوب لنفسه ، فله الخيار.</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53 ، المجموع 7 : 126 ، الحاوي الكبير 4 : 268 </w:t>
      </w:r>
      <w:r w:rsidR="00E9208D">
        <w:rPr>
          <w:rtl/>
          <w:lang w:bidi="fa-IR"/>
        </w:rPr>
        <w:t>-</w:t>
      </w:r>
      <w:r w:rsidR="003A67F1">
        <w:rPr>
          <w:rtl/>
          <w:lang w:bidi="fa-IR"/>
        </w:rPr>
        <w:t xml:space="preserve"> 269.</w:t>
      </w:r>
    </w:p>
    <w:p w:rsidR="003A67F1" w:rsidRDefault="00EB05A3" w:rsidP="00EB05A3">
      <w:pPr>
        <w:pStyle w:val="libFootnote0"/>
        <w:rPr>
          <w:lang w:bidi="fa-IR"/>
        </w:rPr>
      </w:pPr>
      <w:r w:rsidRPr="00EB05A3">
        <w:rPr>
          <w:rtl/>
        </w:rPr>
        <w:t>(2)</w:t>
      </w:r>
      <w:r w:rsidR="003A67F1">
        <w:rPr>
          <w:rtl/>
          <w:lang w:bidi="fa-IR"/>
        </w:rPr>
        <w:t xml:space="preserve"> الوجيز 1 : 112 ، فتح العزيز 7 : 53 ، المجموع 7 : 126.</w:t>
      </w:r>
    </w:p>
    <w:p w:rsidR="00381EC4" w:rsidRDefault="003A67F1" w:rsidP="00EB05A3">
      <w:pPr>
        <w:pStyle w:val="libFootnote0"/>
        <w:rPr>
          <w:lang w:bidi="fa-IR"/>
        </w:rPr>
      </w:pPr>
      <w:r>
        <w:rPr>
          <w:rtl/>
          <w:lang w:bidi="fa-IR"/>
        </w:rPr>
        <w:t>(3 و 4) فتح العزيز 7 : 53 ، المجموع 7 : 127.</w:t>
      </w:r>
    </w:p>
    <w:p w:rsidR="00C41AE4" w:rsidRDefault="00C41AE4"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ولو قدّم الأجير الحجّ على السنة المعيّنة ، فالأقرب : الجواز </w:t>
      </w:r>
      <w:r w:rsidR="00424320">
        <w:rPr>
          <w:rFonts w:hint="cs"/>
          <w:rtl/>
          <w:lang w:bidi="fa-IR"/>
        </w:rPr>
        <w:t>؛</w:t>
      </w:r>
      <w:r>
        <w:rPr>
          <w:rtl/>
          <w:lang w:bidi="fa-IR"/>
        </w:rPr>
        <w:t xml:space="preserve"> لأنّه قد زاد خيرا</w:t>
      </w:r>
      <w:r w:rsidR="00424320">
        <w:rPr>
          <w:rFonts w:hint="cs"/>
          <w:rtl/>
          <w:lang w:bidi="fa-IR"/>
        </w:rPr>
        <w:t>ً</w:t>
      </w:r>
      <w:r>
        <w:rPr>
          <w:rtl/>
          <w:lang w:bidi="fa-IR"/>
        </w:rPr>
        <w:t xml:space="preserve"> ، وبه قال الشافعي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وأمّا إن لم يعيّن الزمان بل أطلق ، صحّ العقد ، واقتضى الإ</w:t>
      </w:r>
      <w:r w:rsidR="00424320">
        <w:rPr>
          <w:rFonts w:hint="cs"/>
          <w:rtl/>
          <w:lang w:bidi="fa-IR"/>
        </w:rPr>
        <w:t>ِ</w:t>
      </w:r>
      <w:r>
        <w:rPr>
          <w:rtl/>
          <w:lang w:bidi="fa-IR"/>
        </w:rPr>
        <w:t>طلاق التعجيل.</w:t>
      </w:r>
    </w:p>
    <w:p w:rsidR="003A67F1" w:rsidRDefault="003A67F1" w:rsidP="003A67F1">
      <w:pPr>
        <w:pStyle w:val="libNormal"/>
        <w:rPr>
          <w:lang w:bidi="fa-IR"/>
        </w:rPr>
      </w:pPr>
      <w:r>
        <w:rPr>
          <w:rtl/>
          <w:lang w:bidi="fa-IR"/>
        </w:rPr>
        <w:t>ولو شرط التأخير عاما</w:t>
      </w:r>
      <w:r w:rsidR="00424320">
        <w:rPr>
          <w:rFonts w:hint="cs"/>
          <w:rtl/>
          <w:lang w:bidi="fa-IR"/>
        </w:rPr>
        <w:t>ً</w:t>
      </w:r>
      <w:r>
        <w:rPr>
          <w:rtl/>
          <w:lang w:bidi="fa-IR"/>
        </w:rPr>
        <w:t xml:space="preserve"> أو عامين ، جاز ، ومع الإ</w:t>
      </w:r>
      <w:r w:rsidR="00CC0019">
        <w:rPr>
          <w:rFonts w:hint="cs"/>
          <w:rtl/>
          <w:lang w:bidi="fa-IR"/>
        </w:rPr>
        <w:t>ِ</w:t>
      </w:r>
      <w:r>
        <w:rPr>
          <w:rtl/>
          <w:lang w:bidi="fa-IR"/>
        </w:rPr>
        <w:t>طلاق إذا لم يحجّ في السنة ال</w:t>
      </w:r>
      <w:r w:rsidR="00CC0019">
        <w:rPr>
          <w:rFonts w:hint="cs"/>
          <w:rtl/>
          <w:lang w:bidi="fa-IR"/>
        </w:rPr>
        <w:t>اُ</w:t>
      </w:r>
      <w:r>
        <w:rPr>
          <w:rtl/>
          <w:lang w:bidi="fa-IR"/>
        </w:rPr>
        <w:t>ولى ، لم تبطل الإ</w:t>
      </w:r>
      <w:r w:rsidR="00CC0019">
        <w:rPr>
          <w:rFonts w:hint="cs"/>
          <w:rtl/>
          <w:lang w:bidi="fa-IR"/>
        </w:rPr>
        <w:t>ِ</w:t>
      </w:r>
      <w:r>
        <w:rPr>
          <w:rtl/>
          <w:lang w:bidi="fa-IR"/>
        </w:rPr>
        <w:t xml:space="preserve">جارة </w:t>
      </w:r>
      <w:r w:rsidR="00CC0019">
        <w:rPr>
          <w:rFonts w:hint="cs"/>
          <w:rtl/>
          <w:lang w:bidi="fa-IR"/>
        </w:rPr>
        <w:t>؛</w:t>
      </w:r>
      <w:r>
        <w:rPr>
          <w:rtl/>
          <w:lang w:bidi="fa-IR"/>
        </w:rPr>
        <w:t xml:space="preserve"> لأنّ الإ</w:t>
      </w:r>
      <w:r w:rsidR="00CC0019">
        <w:rPr>
          <w:rFonts w:hint="cs"/>
          <w:rtl/>
          <w:lang w:bidi="fa-IR"/>
        </w:rPr>
        <w:t>ِ</w:t>
      </w:r>
      <w:r>
        <w:rPr>
          <w:rtl/>
          <w:lang w:bidi="fa-IR"/>
        </w:rPr>
        <w:t>جارة في الذمّة لا تبطل بالتأخير ، وليس للمستأجر فسخ هذه الإ</w:t>
      </w:r>
      <w:r w:rsidR="00CC0019">
        <w:rPr>
          <w:rFonts w:hint="cs"/>
          <w:rtl/>
          <w:lang w:bidi="fa-IR"/>
        </w:rPr>
        <w:t>ِ</w:t>
      </w:r>
      <w:r>
        <w:rPr>
          <w:rtl/>
          <w:lang w:bidi="fa-IR"/>
        </w:rPr>
        <w:t>جارة لأجل التأخير ، فإذا أحرم في السنة الثانية ، كان إحرامه صحيحا</w:t>
      </w:r>
      <w:r w:rsidR="00CC0019">
        <w:rPr>
          <w:rFonts w:hint="cs"/>
          <w:rtl/>
          <w:lang w:bidi="fa-IR"/>
        </w:rPr>
        <w:t>ً</w:t>
      </w:r>
      <w:r>
        <w:rPr>
          <w:rtl/>
          <w:lang w:bidi="fa-IR"/>
        </w:rPr>
        <w:t xml:space="preserve"> عمّن استأجره.</w:t>
      </w:r>
    </w:p>
    <w:p w:rsidR="003A67F1" w:rsidRDefault="003A67F1" w:rsidP="003A67F1">
      <w:pPr>
        <w:pStyle w:val="libNormal"/>
        <w:rPr>
          <w:lang w:bidi="fa-IR"/>
        </w:rPr>
      </w:pPr>
      <w:r>
        <w:rPr>
          <w:rtl/>
          <w:lang w:bidi="fa-IR"/>
        </w:rPr>
        <w:t xml:space="preserve">وقال بعض الشافعية : إذا أطلقا العقد ، لم يقتض التعجيل ، وجاز للمستأجر التأخير مع القدرة ، ويثبت للمستأجر الخيار </w:t>
      </w:r>
      <w:r w:rsidR="00CC0019">
        <w:rPr>
          <w:rFonts w:hint="cs"/>
          <w:rtl/>
          <w:lang w:bidi="fa-IR"/>
        </w:rPr>
        <w:t>؛</w:t>
      </w:r>
      <w:r>
        <w:rPr>
          <w:rtl/>
          <w:lang w:bidi="fa-IR"/>
        </w:rPr>
        <w:t xml:space="preserve"> لتأخير المقصود </w:t>
      </w:r>
      <w:r w:rsidR="00EB05A3" w:rsidRPr="00EB05A3">
        <w:rPr>
          <w:rStyle w:val="libFootnotenumChar"/>
          <w:rtl/>
        </w:rPr>
        <w:t>(2)</w:t>
      </w:r>
      <w:r>
        <w:rPr>
          <w:rtl/>
          <w:lang w:bidi="fa-IR"/>
        </w:rPr>
        <w:t>.</w:t>
      </w:r>
    </w:p>
    <w:p w:rsidR="003A67F1" w:rsidRDefault="003A67F1" w:rsidP="003A67F1">
      <w:pPr>
        <w:pStyle w:val="libNormal"/>
        <w:rPr>
          <w:lang w:bidi="fa-IR"/>
        </w:rPr>
      </w:pPr>
      <w:bookmarkStart w:id="144" w:name="_Toc112686505"/>
      <w:r w:rsidRPr="009368B8">
        <w:rPr>
          <w:rStyle w:val="Heading2Char"/>
          <w:rtl/>
        </w:rPr>
        <w:t>مسألة 108 :</w:t>
      </w:r>
      <w:bookmarkEnd w:id="144"/>
      <w:r>
        <w:rPr>
          <w:rtl/>
          <w:lang w:bidi="fa-IR"/>
        </w:rPr>
        <w:t xml:space="preserve"> إنّه سيأتي أنّ المواقيت المؤقّتة للإ</w:t>
      </w:r>
      <w:r w:rsidR="00CC0019">
        <w:rPr>
          <w:rFonts w:hint="cs"/>
          <w:rtl/>
          <w:lang w:bidi="fa-IR"/>
        </w:rPr>
        <w:t>ِ</w:t>
      </w:r>
      <w:r>
        <w:rPr>
          <w:rtl/>
          <w:lang w:bidi="fa-IR"/>
        </w:rPr>
        <w:t xml:space="preserve">حرام مواضع معيّنة وقّتها رسول الله </w:t>
      </w:r>
      <w:r w:rsidR="006364A8" w:rsidRPr="006364A8">
        <w:rPr>
          <w:rStyle w:val="libAlaemChar"/>
          <w:rtl/>
        </w:rPr>
        <w:t>صلى‌الله‌عليه‌وآله</w:t>
      </w:r>
      <w:r>
        <w:rPr>
          <w:rtl/>
          <w:lang w:bidi="fa-IR"/>
        </w:rPr>
        <w:t xml:space="preserve"> لكلّ إقليم ميقات معيّن </w:t>
      </w:r>
      <w:r w:rsidR="00EB05A3" w:rsidRPr="00EB05A3">
        <w:rPr>
          <w:rStyle w:val="libFootnotenumChar"/>
          <w:rtl/>
        </w:rPr>
        <w:t>(3)</w:t>
      </w:r>
      <w:r>
        <w:rPr>
          <w:rtl/>
          <w:lang w:bidi="fa-IR"/>
        </w:rPr>
        <w:t xml:space="preserve"> ، لا يجوز الإ</w:t>
      </w:r>
      <w:r w:rsidR="00CC0019">
        <w:rPr>
          <w:rFonts w:hint="cs"/>
          <w:rtl/>
          <w:lang w:bidi="fa-IR"/>
        </w:rPr>
        <w:t>ِ</w:t>
      </w:r>
      <w:r>
        <w:rPr>
          <w:rtl/>
          <w:lang w:bidi="fa-IR"/>
        </w:rPr>
        <w:t>حرام قبلها عند علمائنا إل</w:t>
      </w:r>
      <w:r w:rsidR="00CC0019">
        <w:rPr>
          <w:rFonts w:hint="cs"/>
          <w:rtl/>
          <w:lang w:bidi="fa-IR"/>
        </w:rPr>
        <w:t>ّ</w:t>
      </w:r>
      <w:r>
        <w:rPr>
          <w:rtl/>
          <w:lang w:bidi="fa-IR"/>
        </w:rPr>
        <w:t>ا لناذر على خلاف بين علمائنا فيه. وكذا للمعتمر في شهر رجب إذا خاف تقضيه يجوز له الإ</w:t>
      </w:r>
      <w:r w:rsidR="00CC0019">
        <w:rPr>
          <w:rFonts w:hint="cs"/>
          <w:rtl/>
          <w:lang w:bidi="fa-IR"/>
        </w:rPr>
        <w:t>ِ</w:t>
      </w:r>
      <w:r>
        <w:rPr>
          <w:rtl/>
          <w:lang w:bidi="fa-IR"/>
        </w:rPr>
        <w:t>حرام للعمرة قبل الميقات.</w:t>
      </w:r>
    </w:p>
    <w:p w:rsidR="003A67F1" w:rsidRDefault="003A67F1" w:rsidP="003A67F1">
      <w:pPr>
        <w:pStyle w:val="libNormal"/>
        <w:rPr>
          <w:lang w:bidi="fa-IR"/>
        </w:rPr>
      </w:pPr>
      <w:r>
        <w:rPr>
          <w:rtl/>
          <w:lang w:bidi="fa-IR"/>
        </w:rPr>
        <w:t>وأجمعت العامة على جواز الإ</w:t>
      </w:r>
      <w:r w:rsidR="00CC0019">
        <w:rPr>
          <w:rFonts w:hint="cs"/>
          <w:rtl/>
          <w:lang w:bidi="fa-IR"/>
        </w:rPr>
        <w:t>ِ</w:t>
      </w:r>
      <w:r>
        <w:rPr>
          <w:rtl/>
          <w:lang w:bidi="fa-IR"/>
        </w:rPr>
        <w:t xml:space="preserve">حرام قبل الميقات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إذا عرفت هذا ، فنقول : إذا استأجره للحج فانتهى الأجير إلى الميقات المتعيّن شرعا</w:t>
      </w:r>
      <w:r w:rsidR="00CC0019">
        <w:rPr>
          <w:rFonts w:hint="cs"/>
          <w:rtl/>
          <w:lang w:bidi="fa-IR"/>
        </w:rPr>
        <w:t>ً</w:t>
      </w:r>
      <w:r>
        <w:rPr>
          <w:rtl/>
          <w:lang w:bidi="fa-IR"/>
        </w:rPr>
        <w:t xml:space="preserve"> أو بتعيينهما إن اعتبرناه فلم يحرم بالحج عن المستأجر ولكن أحرم بعمرة عن نفسه ثم أحرم عن المستأجر بعد فراغه من عمرته ، فإمّا أن لا يعود‌</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53 ، المجموع 7 : 128.</w:t>
      </w:r>
    </w:p>
    <w:p w:rsidR="003A67F1" w:rsidRDefault="00EB05A3" w:rsidP="00EB05A3">
      <w:pPr>
        <w:pStyle w:val="libFootnote0"/>
        <w:rPr>
          <w:lang w:bidi="fa-IR"/>
        </w:rPr>
      </w:pPr>
      <w:r w:rsidRPr="00EB05A3">
        <w:rPr>
          <w:rtl/>
        </w:rPr>
        <w:t>(2)</w:t>
      </w:r>
      <w:r w:rsidR="003A67F1">
        <w:rPr>
          <w:rtl/>
          <w:lang w:bidi="fa-IR"/>
        </w:rPr>
        <w:t xml:space="preserve"> فتح العزيز 7 : 52 </w:t>
      </w:r>
      <w:r w:rsidR="00E9208D">
        <w:rPr>
          <w:rtl/>
          <w:lang w:bidi="fa-IR"/>
        </w:rPr>
        <w:t>-</w:t>
      </w:r>
      <w:r w:rsidR="003A67F1">
        <w:rPr>
          <w:rtl/>
          <w:lang w:bidi="fa-IR"/>
        </w:rPr>
        <w:t xml:space="preserve"> 53 ، المجموع 7 : 126.</w:t>
      </w:r>
    </w:p>
    <w:p w:rsidR="003A67F1" w:rsidRDefault="00EB05A3" w:rsidP="00EB05A3">
      <w:pPr>
        <w:pStyle w:val="libFootnote0"/>
        <w:rPr>
          <w:lang w:bidi="fa-IR"/>
        </w:rPr>
      </w:pPr>
      <w:r w:rsidRPr="00EB05A3">
        <w:rPr>
          <w:rtl/>
        </w:rPr>
        <w:t>(3)</w:t>
      </w:r>
      <w:r w:rsidR="003A67F1">
        <w:rPr>
          <w:rtl/>
          <w:lang w:bidi="fa-IR"/>
        </w:rPr>
        <w:t xml:space="preserve"> الكافي 4 : 318 </w:t>
      </w:r>
      <w:r w:rsidR="00E9208D">
        <w:rPr>
          <w:rtl/>
          <w:lang w:bidi="fa-IR"/>
        </w:rPr>
        <w:t>-</w:t>
      </w:r>
      <w:r w:rsidR="003A67F1">
        <w:rPr>
          <w:rtl/>
          <w:lang w:bidi="fa-IR"/>
        </w:rPr>
        <w:t xml:space="preserve"> 319 </w:t>
      </w:r>
      <w:r w:rsidR="00AC2B2B">
        <w:rPr>
          <w:rFonts w:hint="cs"/>
          <w:rtl/>
          <w:lang w:bidi="fa-IR"/>
        </w:rPr>
        <w:t>/</w:t>
      </w:r>
      <w:r w:rsidR="003A67F1">
        <w:rPr>
          <w:rtl/>
          <w:lang w:bidi="fa-IR"/>
        </w:rPr>
        <w:t xml:space="preserve"> 1 </w:t>
      </w:r>
      <w:r w:rsidR="00E9208D">
        <w:rPr>
          <w:rtl/>
          <w:lang w:bidi="fa-IR"/>
        </w:rPr>
        <w:t>-</w:t>
      </w:r>
      <w:r w:rsidR="003A67F1">
        <w:rPr>
          <w:rtl/>
          <w:lang w:bidi="fa-IR"/>
        </w:rPr>
        <w:t xml:space="preserve"> 3 ، التهذيب 5 : 54 </w:t>
      </w:r>
      <w:r w:rsidR="00AC2B2B">
        <w:rPr>
          <w:rFonts w:hint="cs"/>
          <w:rtl/>
          <w:lang w:bidi="fa-IR"/>
        </w:rPr>
        <w:t>-</w:t>
      </w:r>
      <w:r w:rsidR="003A67F1">
        <w:rPr>
          <w:rtl/>
          <w:lang w:bidi="fa-IR"/>
        </w:rPr>
        <w:t xml:space="preserve"> 55 </w:t>
      </w:r>
      <w:r w:rsidR="00AC2B2B">
        <w:rPr>
          <w:rFonts w:hint="cs"/>
          <w:rtl/>
          <w:lang w:bidi="fa-IR"/>
        </w:rPr>
        <w:t>/</w:t>
      </w:r>
      <w:r w:rsidR="003A67F1">
        <w:rPr>
          <w:rtl/>
          <w:lang w:bidi="fa-IR"/>
        </w:rPr>
        <w:t xml:space="preserve"> 166 </w:t>
      </w:r>
      <w:r w:rsidR="00E9208D">
        <w:rPr>
          <w:rtl/>
          <w:lang w:bidi="fa-IR"/>
        </w:rPr>
        <w:t>-</w:t>
      </w:r>
      <w:r w:rsidR="003A67F1">
        <w:rPr>
          <w:rtl/>
          <w:lang w:bidi="fa-IR"/>
        </w:rPr>
        <w:t xml:space="preserve"> 168 ، صحيح البخاري 2 : 165 ، صحيح مسلم 2 : 838 </w:t>
      </w:r>
      <w:r w:rsidR="00AC2B2B">
        <w:rPr>
          <w:rFonts w:hint="cs"/>
          <w:rtl/>
          <w:lang w:bidi="fa-IR"/>
        </w:rPr>
        <w:t>/</w:t>
      </w:r>
      <w:r w:rsidR="003A67F1">
        <w:rPr>
          <w:rtl/>
          <w:lang w:bidi="fa-IR"/>
        </w:rPr>
        <w:t xml:space="preserve"> 1181 ، سنن أبي داود 2 : 143 </w:t>
      </w:r>
      <w:r w:rsidR="00AC2B2B">
        <w:rPr>
          <w:rFonts w:hint="cs"/>
          <w:rtl/>
          <w:lang w:bidi="fa-IR"/>
        </w:rPr>
        <w:t>/</w:t>
      </w:r>
      <w:r w:rsidR="003A67F1">
        <w:rPr>
          <w:rtl/>
          <w:lang w:bidi="fa-IR"/>
        </w:rPr>
        <w:t xml:space="preserve"> 1737 و 1738 ، سنن الترمذي 3 : 194 </w:t>
      </w:r>
      <w:r w:rsidR="00AC2B2B">
        <w:rPr>
          <w:rFonts w:hint="cs"/>
          <w:rtl/>
          <w:lang w:bidi="fa-IR"/>
        </w:rPr>
        <w:t>/</w:t>
      </w:r>
      <w:r w:rsidR="003A67F1">
        <w:rPr>
          <w:rtl/>
          <w:lang w:bidi="fa-IR"/>
        </w:rPr>
        <w:t xml:space="preserve"> 831 ، سنن البيهقي 5 : 26.</w:t>
      </w:r>
    </w:p>
    <w:p w:rsidR="00381EC4" w:rsidRDefault="00EB05A3" w:rsidP="00EB05A3">
      <w:pPr>
        <w:pStyle w:val="libFootnote0"/>
        <w:rPr>
          <w:lang w:bidi="fa-IR"/>
        </w:rPr>
      </w:pPr>
      <w:r w:rsidRPr="00EB05A3">
        <w:rPr>
          <w:rtl/>
        </w:rPr>
        <w:t>(4)</w:t>
      </w:r>
      <w:r w:rsidR="003A67F1">
        <w:rPr>
          <w:rtl/>
          <w:lang w:bidi="fa-IR"/>
        </w:rPr>
        <w:t xml:space="preserve"> المغني 3 : 222 ، الشرح الكبير 3 : 226 ، الوجيز 1 : 114 ، فتح العزيز 7 : 95 ، بدائع الصنائع 2 : 164.</w:t>
      </w:r>
    </w:p>
    <w:p w:rsidR="00C41AE4" w:rsidRDefault="00C41AE4" w:rsidP="006F79F7">
      <w:pPr>
        <w:pStyle w:val="libNormal"/>
        <w:rPr>
          <w:rtl/>
          <w:lang w:bidi="fa-IR"/>
        </w:rPr>
      </w:pPr>
      <w:r>
        <w:rPr>
          <w:rtl/>
          <w:lang w:bidi="fa-IR"/>
        </w:rPr>
        <w:br w:type="page"/>
      </w:r>
    </w:p>
    <w:p w:rsidR="003A67F1" w:rsidRDefault="003A67F1" w:rsidP="00AC2B2B">
      <w:pPr>
        <w:pStyle w:val="libNormal0"/>
        <w:rPr>
          <w:lang w:bidi="fa-IR"/>
        </w:rPr>
      </w:pPr>
      <w:r>
        <w:rPr>
          <w:rtl/>
          <w:lang w:bidi="fa-IR"/>
        </w:rPr>
        <w:lastRenderedPageBreak/>
        <w:t>إلى الميقات بأن أحرم من جوف مكة ، وقع الحجّ عن المستأجر بحكم الإذن ، فكان يجوز أن يقال : المأذون فيه الحجّ من الميقات ، وهذا الخصوص متعلّق الغرض ، فلا يتناول الإذن غيره ، فيحطّ شي‌ء من الأجرة المسمّاة وإن وقع الحجّ عن المستأجر ، لمجاوزته الميقات وكان الواجب عليه أن يحرم منه.</w:t>
      </w:r>
    </w:p>
    <w:p w:rsidR="003A67F1" w:rsidRDefault="003A67F1" w:rsidP="003A67F1">
      <w:pPr>
        <w:pStyle w:val="libNormal"/>
        <w:rPr>
          <w:lang w:bidi="fa-IR"/>
        </w:rPr>
      </w:pPr>
      <w:r>
        <w:rPr>
          <w:rtl/>
          <w:lang w:bidi="fa-IR"/>
        </w:rPr>
        <w:t xml:space="preserve">وقال أبو حنيفة : إذا أحرم عن نفسه ثم حجّ عن المستأجر بإحرام من مكة من غير أن يرجع إلى الميقات ، لم يقع فعله عن الآمر ، ويردّ جميع النفقة إليه ، لأنّه أتى بغير ما أمر به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والأول مذهب الشافعي ، لأنّه ما أخلّ إل</w:t>
      </w:r>
      <w:r w:rsidR="00AC2B2B">
        <w:rPr>
          <w:rFonts w:hint="cs"/>
          <w:rtl/>
          <w:lang w:bidi="fa-IR"/>
        </w:rPr>
        <w:t>ّا</w:t>
      </w:r>
      <w:r>
        <w:rPr>
          <w:rtl/>
          <w:lang w:bidi="fa-IR"/>
        </w:rPr>
        <w:t xml:space="preserve"> بما يجبره الدم ، فلم تسقط أجرته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وفي قدر المحطوط اختلاف مبني على أنّ ال</w:t>
      </w:r>
      <w:r w:rsidR="00AC2B2B">
        <w:rPr>
          <w:rFonts w:hint="cs"/>
          <w:rtl/>
          <w:lang w:bidi="fa-IR"/>
        </w:rPr>
        <w:t>اُ</w:t>
      </w:r>
      <w:r>
        <w:rPr>
          <w:rtl/>
          <w:lang w:bidi="fa-IR"/>
        </w:rPr>
        <w:t>جرة تقع في مقابلة أعمال الحجّ وحدها ، أو يتوزّع على المسير من بلد الإ</w:t>
      </w:r>
      <w:r w:rsidR="00AC2B2B">
        <w:rPr>
          <w:rFonts w:hint="cs"/>
          <w:rtl/>
          <w:lang w:bidi="fa-IR"/>
        </w:rPr>
        <w:t>ِ</w:t>
      </w:r>
      <w:r>
        <w:rPr>
          <w:rtl/>
          <w:lang w:bidi="fa-IR"/>
        </w:rPr>
        <w:t xml:space="preserve">جارة والأعمال ، فإن قلنا بالثاني </w:t>
      </w:r>
      <w:r w:rsidR="00E9208D">
        <w:rPr>
          <w:rtl/>
          <w:lang w:bidi="fa-IR"/>
        </w:rPr>
        <w:t>-</w:t>
      </w:r>
      <w:r>
        <w:rPr>
          <w:rtl/>
          <w:lang w:bidi="fa-IR"/>
        </w:rPr>
        <w:t xml:space="preserve"> وهو الأظهر عند الشافعية </w:t>
      </w:r>
      <w:r w:rsidR="00EB05A3" w:rsidRPr="00EB05A3">
        <w:rPr>
          <w:rStyle w:val="libFootnotenumChar"/>
          <w:rtl/>
        </w:rPr>
        <w:t>(3)</w:t>
      </w:r>
      <w:r>
        <w:rPr>
          <w:rtl/>
          <w:lang w:bidi="fa-IR"/>
        </w:rPr>
        <w:t xml:space="preserve"> </w:t>
      </w:r>
      <w:r w:rsidR="00E9208D">
        <w:rPr>
          <w:rtl/>
          <w:lang w:bidi="fa-IR"/>
        </w:rPr>
        <w:t>-</w:t>
      </w:r>
      <w:r>
        <w:rPr>
          <w:rtl/>
          <w:lang w:bidi="fa-IR"/>
        </w:rPr>
        <w:t xml:space="preserve"> فقولان : أحدهما : أنّ المسافة لا ت</w:t>
      </w:r>
      <w:r w:rsidR="00AC2B2B">
        <w:rPr>
          <w:rFonts w:hint="cs"/>
          <w:rtl/>
          <w:lang w:bidi="fa-IR"/>
        </w:rPr>
        <w:t>ُ</w:t>
      </w:r>
      <w:r>
        <w:rPr>
          <w:rtl/>
          <w:lang w:bidi="fa-IR"/>
        </w:rPr>
        <w:t xml:space="preserve">حتسب له هاهنا </w:t>
      </w:r>
      <w:r w:rsidR="00AC2B2B">
        <w:rPr>
          <w:rFonts w:hint="cs"/>
          <w:rtl/>
          <w:lang w:bidi="fa-IR"/>
        </w:rPr>
        <w:t>؛</w:t>
      </w:r>
      <w:r>
        <w:rPr>
          <w:rtl/>
          <w:lang w:bidi="fa-IR"/>
        </w:rPr>
        <w:t xml:space="preserve"> لأنّه صرفه إلى غرض نفسه حيث أحرم بالعمرة من الميقات ، فعلى هذا توزّع ال</w:t>
      </w:r>
      <w:r w:rsidR="00AC2B2B">
        <w:rPr>
          <w:rFonts w:hint="cs"/>
          <w:rtl/>
          <w:lang w:bidi="fa-IR"/>
        </w:rPr>
        <w:t>اُ</w:t>
      </w:r>
      <w:r>
        <w:rPr>
          <w:rtl/>
          <w:lang w:bidi="fa-IR"/>
        </w:rPr>
        <w:t>جرة المسمّاة على حجّة منشأة من بلد الإ</w:t>
      </w:r>
      <w:r w:rsidR="00AC2B2B">
        <w:rPr>
          <w:rFonts w:hint="cs"/>
          <w:rtl/>
          <w:lang w:bidi="fa-IR"/>
        </w:rPr>
        <w:t>ِ</w:t>
      </w:r>
      <w:r>
        <w:rPr>
          <w:rtl/>
          <w:lang w:bidi="fa-IR"/>
        </w:rPr>
        <w:t xml:space="preserve">جارة وإحرامها من الميقات ، وعلى حجّة منشأة من جوف مكة ، فإذا كانت </w:t>
      </w:r>
      <w:r w:rsidR="00AC2B2B">
        <w:rPr>
          <w:rFonts w:hint="cs"/>
          <w:rtl/>
          <w:lang w:bidi="fa-IR"/>
        </w:rPr>
        <w:t>اُ</w:t>
      </w:r>
      <w:r>
        <w:rPr>
          <w:rtl/>
          <w:lang w:bidi="fa-IR"/>
        </w:rPr>
        <w:t>جرة الحجّة المنشأة من بلد الإ</w:t>
      </w:r>
      <w:r w:rsidR="00AC2B2B">
        <w:rPr>
          <w:rFonts w:hint="cs"/>
          <w:rtl/>
          <w:lang w:bidi="fa-IR"/>
        </w:rPr>
        <w:t>ِ</w:t>
      </w:r>
      <w:r>
        <w:rPr>
          <w:rtl/>
          <w:lang w:bidi="fa-IR"/>
        </w:rPr>
        <w:t>جارة مائة ، وا</w:t>
      </w:r>
      <w:r w:rsidR="00AC2B2B">
        <w:rPr>
          <w:rFonts w:hint="cs"/>
          <w:rtl/>
          <w:lang w:bidi="fa-IR"/>
        </w:rPr>
        <w:t>ُ</w:t>
      </w:r>
      <w:r>
        <w:rPr>
          <w:rtl/>
          <w:lang w:bidi="fa-IR"/>
        </w:rPr>
        <w:t>جرة الحجّة المنشأة من مكة عشرة ، حطّ من ال</w:t>
      </w:r>
      <w:r w:rsidR="00AC2B2B">
        <w:rPr>
          <w:rFonts w:hint="cs"/>
          <w:rtl/>
          <w:lang w:bidi="fa-IR"/>
        </w:rPr>
        <w:t>اُ</w:t>
      </w:r>
      <w:r>
        <w:rPr>
          <w:rtl/>
          <w:lang w:bidi="fa-IR"/>
        </w:rPr>
        <w:t>جرة المسمّاة تسعة أعشارها.</w:t>
      </w:r>
    </w:p>
    <w:p w:rsidR="003A67F1" w:rsidRDefault="003A67F1" w:rsidP="003A67F1">
      <w:pPr>
        <w:pStyle w:val="libNormal"/>
        <w:rPr>
          <w:lang w:bidi="fa-IR"/>
        </w:rPr>
      </w:pPr>
      <w:r>
        <w:rPr>
          <w:rtl/>
          <w:lang w:bidi="fa-IR"/>
        </w:rPr>
        <w:t xml:space="preserve">وأصحّهما عندهم : أنّها تحسب له </w:t>
      </w:r>
      <w:r w:rsidR="00AC2B2B">
        <w:rPr>
          <w:rFonts w:hint="cs"/>
          <w:rtl/>
          <w:lang w:bidi="fa-IR"/>
        </w:rPr>
        <w:t>؛</w:t>
      </w:r>
      <w:r>
        <w:rPr>
          <w:rtl/>
          <w:lang w:bidi="fa-IR"/>
        </w:rPr>
        <w:t xml:space="preserve"> لأنّ الظاهر أنّه يقصد بها تحصيل الحجّ الملتزم ، إل</w:t>
      </w:r>
      <w:r w:rsidR="00AC2B2B">
        <w:rPr>
          <w:rFonts w:hint="cs"/>
          <w:rtl/>
          <w:lang w:bidi="fa-IR"/>
        </w:rPr>
        <w:t>ّ</w:t>
      </w:r>
      <w:r>
        <w:rPr>
          <w:rtl/>
          <w:lang w:bidi="fa-IR"/>
        </w:rPr>
        <w:t>ا أنّه أراد أن يربح في سفره عمرة ، فعلى هذا تتوزّع ال</w:t>
      </w:r>
      <w:r w:rsidR="00AC2B2B">
        <w:rPr>
          <w:rFonts w:hint="cs"/>
          <w:rtl/>
          <w:lang w:bidi="fa-IR"/>
        </w:rPr>
        <w:t>اُ</w:t>
      </w:r>
      <w:r>
        <w:rPr>
          <w:rtl/>
          <w:lang w:bidi="fa-IR"/>
        </w:rPr>
        <w:t>جرة المسمّاة على حجّة منشأة من بلد الإ</w:t>
      </w:r>
      <w:r w:rsidR="00AC2B2B">
        <w:rPr>
          <w:rFonts w:hint="cs"/>
          <w:rtl/>
          <w:lang w:bidi="fa-IR"/>
        </w:rPr>
        <w:t>ِ</w:t>
      </w:r>
      <w:r>
        <w:rPr>
          <w:rtl/>
          <w:lang w:bidi="fa-IR"/>
        </w:rPr>
        <w:t>جارة إحرامها من الميقات وعلى حجّة منشأه منها أيضا</w:t>
      </w:r>
      <w:r w:rsidR="00AC2B2B">
        <w:rPr>
          <w:rFonts w:hint="cs"/>
          <w:rtl/>
          <w:lang w:bidi="fa-IR"/>
        </w:rPr>
        <w:t>ً</w:t>
      </w:r>
      <w:r>
        <w:rPr>
          <w:rtl/>
          <w:lang w:bidi="fa-IR"/>
        </w:rPr>
        <w:t xml:space="preserve"> إحرامها من مكة ، فإذا كانت </w:t>
      </w:r>
      <w:r w:rsidR="00AC2B2B">
        <w:rPr>
          <w:rFonts w:hint="cs"/>
          <w:rtl/>
          <w:lang w:bidi="fa-IR"/>
        </w:rPr>
        <w:t>اُ</w:t>
      </w:r>
      <w:r>
        <w:rPr>
          <w:rtl/>
          <w:lang w:bidi="fa-IR"/>
        </w:rPr>
        <w:t>جرة الا</w:t>
      </w:r>
      <w:r w:rsidR="00AC2B2B">
        <w:rPr>
          <w:rFonts w:hint="cs"/>
          <w:rtl/>
          <w:lang w:bidi="fa-IR"/>
        </w:rPr>
        <w:t>ُ</w:t>
      </w:r>
      <w:r>
        <w:rPr>
          <w:rtl/>
          <w:lang w:bidi="fa-IR"/>
        </w:rPr>
        <w:t>ولى مائة وا</w:t>
      </w:r>
      <w:r w:rsidR="00AC2B2B">
        <w:rPr>
          <w:rFonts w:hint="cs"/>
          <w:rtl/>
          <w:lang w:bidi="fa-IR"/>
        </w:rPr>
        <w:t>ُ</w:t>
      </w:r>
      <w:r>
        <w:rPr>
          <w:rtl/>
          <w:lang w:bidi="fa-IR"/>
        </w:rPr>
        <w:t>جرة الثانية‌</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والشرح الكبير 3 : 190.</w:t>
      </w:r>
    </w:p>
    <w:p w:rsidR="003A67F1" w:rsidRDefault="00EB05A3" w:rsidP="00EB05A3">
      <w:pPr>
        <w:pStyle w:val="libFootnote0"/>
        <w:rPr>
          <w:lang w:bidi="fa-IR"/>
        </w:rPr>
      </w:pPr>
      <w:r w:rsidRPr="00EB05A3">
        <w:rPr>
          <w:rtl/>
        </w:rPr>
        <w:t>(2)</w:t>
      </w:r>
      <w:r w:rsidR="003A67F1">
        <w:rPr>
          <w:rtl/>
          <w:lang w:bidi="fa-IR"/>
        </w:rPr>
        <w:t xml:space="preserve"> فتح العزيز 7 : 55 ، المجموع 7 : 129 ، المغني والشرح الكبير 3 : 190.</w:t>
      </w:r>
    </w:p>
    <w:p w:rsidR="00381EC4" w:rsidRDefault="00EB05A3" w:rsidP="00EB05A3">
      <w:pPr>
        <w:pStyle w:val="libFootnote0"/>
        <w:rPr>
          <w:lang w:bidi="fa-IR"/>
        </w:rPr>
      </w:pPr>
      <w:r w:rsidRPr="00EB05A3">
        <w:rPr>
          <w:rtl/>
        </w:rPr>
        <w:t>(3)</w:t>
      </w:r>
      <w:r w:rsidR="003A67F1">
        <w:rPr>
          <w:rtl/>
          <w:lang w:bidi="fa-IR"/>
        </w:rPr>
        <w:t xml:space="preserve"> فتح العزيز 7 : 55 ، المجموع 7 : 129‌</w:t>
      </w:r>
    </w:p>
    <w:p w:rsidR="00C41AE4" w:rsidRDefault="00C41AE4" w:rsidP="006F79F7">
      <w:pPr>
        <w:pStyle w:val="libNormal"/>
        <w:rPr>
          <w:rtl/>
          <w:lang w:bidi="fa-IR"/>
        </w:rPr>
      </w:pPr>
      <w:r>
        <w:rPr>
          <w:rtl/>
          <w:lang w:bidi="fa-IR"/>
        </w:rPr>
        <w:br w:type="page"/>
      </w:r>
    </w:p>
    <w:p w:rsidR="003A67F1" w:rsidRDefault="003A67F1" w:rsidP="00AC2B2B">
      <w:pPr>
        <w:pStyle w:val="libNormal0"/>
        <w:rPr>
          <w:lang w:bidi="fa-IR"/>
        </w:rPr>
      </w:pPr>
      <w:r>
        <w:rPr>
          <w:rtl/>
          <w:lang w:bidi="fa-IR"/>
        </w:rPr>
        <w:lastRenderedPageBreak/>
        <w:t>تسعين ، حطّ من ال</w:t>
      </w:r>
      <w:r w:rsidR="00AC2B2B">
        <w:rPr>
          <w:rFonts w:hint="cs"/>
          <w:rtl/>
          <w:lang w:bidi="fa-IR"/>
        </w:rPr>
        <w:t>اُ</w:t>
      </w:r>
      <w:r>
        <w:rPr>
          <w:rtl/>
          <w:lang w:bidi="fa-IR"/>
        </w:rPr>
        <w:t>جرة المسمّاة ع</w:t>
      </w:r>
      <w:r w:rsidR="00AC2B2B">
        <w:rPr>
          <w:rFonts w:hint="cs"/>
          <w:rtl/>
          <w:lang w:bidi="fa-IR"/>
        </w:rPr>
        <w:t>ُ</w:t>
      </w:r>
      <w:r>
        <w:rPr>
          <w:rtl/>
          <w:lang w:bidi="fa-IR"/>
        </w:rPr>
        <w:t xml:space="preserve">شرها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وإن قلنا : إنّ ال</w:t>
      </w:r>
      <w:r w:rsidR="00AC2B2B">
        <w:rPr>
          <w:rFonts w:hint="cs"/>
          <w:rtl/>
          <w:lang w:bidi="fa-IR"/>
        </w:rPr>
        <w:t>اُ</w:t>
      </w:r>
      <w:r>
        <w:rPr>
          <w:rtl/>
          <w:lang w:bidi="fa-IR"/>
        </w:rPr>
        <w:t>جرة تقع في مقابلة أعمال الحج وحدها ، فتوزّع الأجرة المسمّاة على حجّة من الميقات ، وهي التي قوبلت بها ، وعلى حجّة من جوف مكة ، فإذا كانت أجرة الاولى خمسة واجرة الثانية درهمين ، حططنا من ال</w:t>
      </w:r>
      <w:r w:rsidR="00AC2B2B">
        <w:rPr>
          <w:rFonts w:hint="cs"/>
          <w:rtl/>
          <w:lang w:bidi="fa-IR"/>
        </w:rPr>
        <w:t>اُ</w:t>
      </w:r>
      <w:r>
        <w:rPr>
          <w:rtl/>
          <w:lang w:bidi="fa-IR"/>
        </w:rPr>
        <w:t>جرة ثلاثة أخماسها.</w:t>
      </w:r>
    </w:p>
    <w:p w:rsidR="003A67F1" w:rsidRDefault="003A67F1" w:rsidP="003A67F1">
      <w:pPr>
        <w:pStyle w:val="libNormal"/>
        <w:rPr>
          <w:lang w:bidi="fa-IR"/>
        </w:rPr>
      </w:pPr>
      <w:r>
        <w:rPr>
          <w:rtl/>
          <w:lang w:bidi="fa-IR"/>
        </w:rPr>
        <w:t>ولو جاوز الميقات بغير إحرام ثم أحرم بالحج عن المستأجر ، يلزمه دم الإ</w:t>
      </w:r>
      <w:r w:rsidR="00AC2B2B">
        <w:rPr>
          <w:rFonts w:hint="cs"/>
          <w:rtl/>
          <w:lang w:bidi="fa-IR"/>
        </w:rPr>
        <w:t>ِ</w:t>
      </w:r>
      <w:r>
        <w:rPr>
          <w:rtl/>
          <w:lang w:bidi="fa-IR"/>
        </w:rPr>
        <w:t>ساءة ، وسيأتي الخلاف في أنّ ال</w:t>
      </w:r>
      <w:r w:rsidR="00AC2B2B">
        <w:rPr>
          <w:rFonts w:hint="cs"/>
          <w:rtl/>
          <w:lang w:bidi="fa-IR"/>
        </w:rPr>
        <w:t>ا</w:t>
      </w:r>
      <w:r>
        <w:rPr>
          <w:rtl/>
          <w:lang w:bidi="fa-IR"/>
        </w:rPr>
        <w:t>ساءة هل تنجبر بالدم حتى لا يحطّ شي‌ء من ال</w:t>
      </w:r>
      <w:r w:rsidR="00AC2B2B">
        <w:rPr>
          <w:rFonts w:hint="cs"/>
          <w:rtl/>
          <w:lang w:bidi="fa-IR"/>
        </w:rPr>
        <w:t>اُ</w:t>
      </w:r>
      <w:r>
        <w:rPr>
          <w:rtl/>
          <w:lang w:bidi="fa-IR"/>
        </w:rPr>
        <w:t>جرة أم لا؟ قال بعض الشافعية : إنّ ذلك الخلاف عائد هنا ، وإنّ الخلاف في قدر المحطوط مفرّ</w:t>
      </w:r>
      <w:r w:rsidR="00AB276A">
        <w:rPr>
          <w:rFonts w:hint="cs"/>
          <w:rtl/>
          <w:lang w:bidi="fa-IR"/>
        </w:rPr>
        <w:t>َ</w:t>
      </w:r>
      <w:r>
        <w:rPr>
          <w:rtl/>
          <w:lang w:bidi="fa-IR"/>
        </w:rPr>
        <w:t>ع على القول في قدر الحط ، ويجوز أن يقطع هنا بأنّه لا تنجبر الإ</w:t>
      </w:r>
      <w:r w:rsidR="00AB276A">
        <w:rPr>
          <w:rFonts w:hint="cs"/>
          <w:rtl/>
          <w:lang w:bidi="fa-IR"/>
        </w:rPr>
        <w:t>ِ</w:t>
      </w:r>
      <w:r>
        <w:rPr>
          <w:rtl/>
          <w:lang w:bidi="fa-IR"/>
        </w:rPr>
        <w:t xml:space="preserve">ساءة ، ويفرّق بأنّه ارتفق هاهنا بالمجاوزة حيث أحرم بالعمرة لنفسه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القسم الثاني </w:t>
      </w:r>
      <w:r w:rsidR="00EB05A3" w:rsidRPr="00EB05A3">
        <w:rPr>
          <w:rStyle w:val="libFootnotenumChar"/>
          <w:rtl/>
        </w:rPr>
        <w:t>(3)</w:t>
      </w:r>
      <w:r>
        <w:rPr>
          <w:rtl/>
          <w:lang w:bidi="fa-IR"/>
        </w:rPr>
        <w:t xml:space="preserve"> : أن يعود إلى الميقات بعد الفراغ من العمرة وأحرم بالحج ، فإن قلنا : ال</w:t>
      </w:r>
      <w:r w:rsidR="00AB276A">
        <w:rPr>
          <w:rFonts w:hint="cs"/>
          <w:rtl/>
          <w:lang w:bidi="fa-IR"/>
        </w:rPr>
        <w:t>اُ</w:t>
      </w:r>
      <w:r>
        <w:rPr>
          <w:rtl/>
          <w:lang w:bidi="fa-IR"/>
        </w:rPr>
        <w:t>جرة في مقابلة الأعمال وحدها أو وزّعناها عليها وعلى السير واحتسبنا المسافة هنا ، وجبت ال</w:t>
      </w:r>
      <w:r w:rsidR="00AB276A">
        <w:rPr>
          <w:rFonts w:hint="cs"/>
          <w:rtl/>
          <w:lang w:bidi="fa-IR"/>
        </w:rPr>
        <w:t>اُ</w:t>
      </w:r>
      <w:r>
        <w:rPr>
          <w:rtl/>
          <w:lang w:bidi="fa-IR"/>
        </w:rPr>
        <w:t xml:space="preserve">جرة بتمامها ، وهو الأظهر عندهم </w:t>
      </w:r>
      <w:r w:rsidR="00EB05A3" w:rsidRPr="00EB05A3">
        <w:rPr>
          <w:rStyle w:val="libFootnotenumChar"/>
          <w:rtl/>
        </w:rPr>
        <w:t>(4)</w:t>
      </w:r>
      <w:r>
        <w:rPr>
          <w:rtl/>
          <w:lang w:bidi="fa-IR"/>
        </w:rPr>
        <w:t xml:space="preserve"> ، وإن وزّعناها عليها ولم تحسب المسافة هاهنا ، فتوزّع ال</w:t>
      </w:r>
      <w:r w:rsidR="00AB276A">
        <w:rPr>
          <w:rFonts w:hint="cs"/>
          <w:rtl/>
          <w:lang w:bidi="fa-IR"/>
        </w:rPr>
        <w:t>اُ</w:t>
      </w:r>
      <w:r>
        <w:rPr>
          <w:rtl/>
          <w:lang w:bidi="fa-IR"/>
        </w:rPr>
        <w:t>جرة على حجة منشأة من بلد الإ</w:t>
      </w:r>
      <w:r w:rsidR="00AB276A">
        <w:rPr>
          <w:rFonts w:hint="cs"/>
          <w:rtl/>
          <w:lang w:bidi="fa-IR"/>
        </w:rPr>
        <w:t>ِ</w:t>
      </w:r>
      <w:r>
        <w:rPr>
          <w:rtl/>
          <w:lang w:bidi="fa-IR"/>
        </w:rPr>
        <w:t>جارة إحرامها من الميقات وعلى حجّة من الميقات من غير قطع مسافة.</w:t>
      </w:r>
    </w:p>
    <w:p w:rsidR="003A67F1" w:rsidRDefault="003A67F1" w:rsidP="003A67F1">
      <w:pPr>
        <w:pStyle w:val="libNormal"/>
        <w:rPr>
          <w:lang w:bidi="fa-IR"/>
        </w:rPr>
      </w:pPr>
      <w:r>
        <w:rPr>
          <w:rtl/>
          <w:lang w:bidi="fa-IR"/>
        </w:rPr>
        <w:t>ولو جاوز الميقات بلا اعتمار ثم أحرم بالحج عن المستأجر ، فإن عاد إلى الميقات وأحرم منه عن المستأجر ، فلا شي‌ء عليه ولا حطّ من ال</w:t>
      </w:r>
      <w:r w:rsidR="00AB276A">
        <w:rPr>
          <w:rFonts w:hint="cs"/>
          <w:rtl/>
          <w:lang w:bidi="fa-IR"/>
        </w:rPr>
        <w:t>اُ</w:t>
      </w:r>
      <w:r>
        <w:rPr>
          <w:rtl/>
          <w:lang w:bidi="fa-IR"/>
        </w:rPr>
        <w:t>جرة ، وإن لم ي</w:t>
      </w:r>
      <w:r w:rsidR="00AB276A">
        <w:rPr>
          <w:rFonts w:hint="cs"/>
          <w:rtl/>
          <w:lang w:bidi="fa-IR"/>
        </w:rPr>
        <w:t>َ</w:t>
      </w:r>
      <w:r>
        <w:rPr>
          <w:rtl/>
          <w:lang w:bidi="fa-IR"/>
        </w:rPr>
        <w:t>ع</w:t>
      </w:r>
      <w:r w:rsidR="00AB276A">
        <w:rPr>
          <w:rFonts w:hint="cs"/>
          <w:rtl/>
          <w:lang w:bidi="fa-IR"/>
        </w:rPr>
        <w:t>ُ</w:t>
      </w:r>
      <w:r>
        <w:rPr>
          <w:rtl/>
          <w:lang w:bidi="fa-IR"/>
        </w:rPr>
        <w:t>د</w:t>
      </w:r>
      <w:r w:rsidR="00AB276A">
        <w:rPr>
          <w:rFonts w:hint="cs"/>
          <w:rtl/>
          <w:lang w:bidi="fa-IR"/>
        </w:rPr>
        <w:t>ْ</w:t>
      </w:r>
      <w:r>
        <w:rPr>
          <w:rtl/>
          <w:lang w:bidi="fa-IR"/>
        </w:rPr>
        <w:t xml:space="preserve"> ، فعليه دم الإ</w:t>
      </w:r>
      <w:r w:rsidR="00AB276A">
        <w:rPr>
          <w:rFonts w:hint="cs"/>
          <w:rtl/>
          <w:lang w:bidi="fa-IR"/>
        </w:rPr>
        <w:t>ِ</w:t>
      </w:r>
      <w:r>
        <w:rPr>
          <w:rtl/>
          <w:lang w:bidi="fa-IR"/>
        </w:rPr>
        <w:t>ساءة بالمجاوزة.</w:t>
      </w:r>
    </w:p>
    <w:p w:rsidR="003A67F1" w:rsidRDefault="003A67F1" w:rsidP="003A67F1">
      <w:pPr>
        <w:pStyle w:val="libNormal"/>
        <w:rPr>
          <w:lang w:bidi="fa-IR"/>
        </w:rPr>
      </w:pPr>
      <w:r>
        <w:rPr>
          <w:rtl/>
          <w:lang w:bidi="fa-IR"/>
        </w:rPr>
        <w:t>وهل ينجبر به الخلل حتى لا يحطّ شي‌ء من ال</w:t>
      </w:r>
      <w:r w:rsidR="00AB276A">
        <w:rPr>
          <w:rFonts w:hint="cs"/>
          <w:rtl/>
          <w:lang w:bidi="fa-IR"/>
        </w:rPr>
        <w:t>اُ</w:t>
      </w:r>
      <w:r>
        <w:rPr>
          <w:rtl/>
          <w:lang w:bidi="fa-IR"/>
        </w:rPr>
        <w:t>جرة؟ فيه قولان‌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56 ، المجموع 7 : 129.</w:t>
      </w:r>
    </w:p>
    <w:p w:rsidR="003A67F1" w:rsidRDefault="00EB05A3" w:rsidP="00EB05A3">
      <w:pPr>
        <w:pStyle w:val="libFootnote0"/>
        <w:rPr>
          <w:lang w:bidi="fa-IR"/>
        </w:rPr>
      </w:pPr>
      <w:r w:rsidRPr="00EB05A3">
        <w:rPr>
          <w:rtl/>
        </w:rPr>
        <w:t>(2)</w:t>
      </w:r>
      <w:r w:rsidR="003A67F1">
        <w:rPr>
          <w:rtl/>
          <w:lang w:bidi="fa-IR"/>
        </w:rPr>
        <w:t xml:space="preserve"> فتح العزيز 7 : 56 </w:t>
      </w:r>
      <w:r w:rsidR="00E9208D">
        <w:rPr>
          <w:rtl/>
          <w:lang w:bidi="fa-IR"/>
        </w:rPr>
        <w:t>-</w:t>
      </w:r>
      <w:r w:rsidR="003A67F1">
        <w:rPr>
          <w:rtl/>
          <w:lang w:bidi="fa-IR"/>
        </w:rPr>
        <w:t xml:space="preserve"> 57 ، المجموع 7 : 129.</w:t>
      </w:r>
    </w:p>
    <w:p w:rsidR="003A67F1" w:rsidRDefault="00EB05A3" w:rsidP="00EB05A3">
      <w:pPr>
        <w:pStyle w:val="libFootnote0"/>
        <w:rPr>
          <w:lang w:bidi="fa-IR"/>
        </w:rPr>
      </w:pPr>
      <w:r w:rsidRPr="00EB05A3">
        <w:rPr>
          <w:rtl/>
        </w:rPr>
        <w:t>(3)</w:t>
      </w:r>
      <w:r w:rsidR="003A67F1">
        <w:rPr>
          <w:rtl/>
          <w:lang w:bidi="fa-IR"/>
        </w:rPr>
        <w:t xml:space="preserve"> وقد مرّ القسم الأول عند قوله : فإمّا أن لا يعود إلى الميقات ..</w:t>
      </w:r>
      <w:r w:rsidR="00AB276A">
        <w:rPr>
          <w:rFonts w:hint="cs"/>
          <w:rtl/>
          <w:lang w:bidi="fa-IR"/>
        </w:rPr>
        <w:t>.</w:t>
      </w:r>
    </w:p>
    <w:p w:rsidR="00381EC4" w:rsidRDefault="00EB05A3" w:rsidP="00EB05A3">
      <w:pPr>
        <w:pStyle w:val="libFootnote0"/>
        <w:rPr>
          <w:lang w:bidi="fa-IR"/>
        </w:rPr>
      </w:pPr>
      <w:r w:rsidRPr="00EB05A3">
        <w:rPr>
          <w:rtl/>
        </w:rPr>
        <w:t>(4)</w:t>
      </w:r>
      <w:r w:rsidR="003A67F1">
        <w:rPr>
          <w:rtl/>
          <w:lang w:bidi="fa-IR"/>
        </w:rPr>
        <w:t xml:space="preserve"> فتح العزيز 7 : 57 ، المجموع 7 : 129.</w:t>
      </w:r>
    </w:p>
    <w:p w:rsidR="00C41AE4" w:rsidRDefault="00C41AE4" w:rsidP="006F79F7">
      <w:pPr>
        <w:pStyle w:val="libNormal"/>
        <w:rPr>
          <w:rtl/>
          <w:lang w:bidi="fa-IR"/>
        </w:rPr>
      </w:pPr>
      <w:r>
        <w:rPr>
          <w:rtl/>
          <w:lang w:bidi="fa-IR"/>
        </w:rPr>
        <w:br w:type="page"/>
      </w:r>
    </w:p>
    <w:p w:rsidR="003A67F1" w:rsidRDefault="003A67F1" w:rsidP="00AB276A">
      <w:pPr>
        <w:pStyle w:val="libNormal0"/>
        <w:rPr>
          <w:lang w:bidi="fa-IR"/>
        </w:rPr>
      </w:pPr>
      <w:r>
        <w:rPr>
          <w:rtl/>
          <w:lang w:bidi="fa-IR"/>
        </w:rPr>
        <w:lastRenderedPageBreak/>
        <w:t>للشافعية :</w:t>
      </w:r>
    </w:p>
    <w:p w:rsidR="003A67F1" w:rsidRDefault="003A67F1" w:rsidP="003A67F1">
      <w:pPr>
        <w:pStyle w:val="libNormal"/>
        <w:rPr>
          <w:lang w:bidi="fa-IR"/>
        </w:rPr>
      </w:pPr>
      <w:r>
        <w:rPr>
          <w:rtl/>
          <w:lang w:bidi="fa-IR"/>
        </w:rPr>
        <w:t xml:space="preserve">أحدهما : نعم </w:t>
      </w:r>
      <w:r w:rsidR="00AB276A">
        <w:rPr>
          <w:rFonts w:hint="cs"/>
          <w:rtl/>
          <w:lang w:bidi="fa-IR"/>
        </w:rPr>
        <w:t>؛</w:t>
      </w:r>
      <w:r>
        <w:rPr>
          <w:rtl/>
          <w:lang w:bidi="fa-IR"/>
        </w:rPr>
        <w:t xml:space="preserve"> لأنّ الدم ش</w:t>
      </w:r>
      <w:r w:rsidR="00AB276A">
        <w:rPr>
          <w:rFonts w:hint="cs"/>
          <w:rtl/>
          <w:lang w:bidi="fa-IR"/>
        </w:rPr>
        <w:t>ُ</w:t>
      </w:r>
      <w:r>
        <w:rPr>
          <w:rtl/>
          <w:lang w:bidi="fa-IR"/>
        </w:rPr>
        <w:t>رّع للجبر.</w:t>
      </w:r>
    </w:p>
    <w:p w:rsidR="003A67F1" w:rsidRDefault="003A67F1" w:rsidP="003A67F1">
      <w:pPr>
        <w:pStyle w:val="libNormal"/>
        <w:rPr>
          <w:lang w:bidi="fa-IR"/>
        </w:rPr>
      </w:pPr>
      <w:r>
        <w:rPr>
          <w:rtl/>
          <w:lang w:bidi="fa-IR"/>
        </w:rPr>
        <w:t xml:space="preserve">وأظهرهما : المنع </w:t>
      </w:r>
      <w:r w:rsidR="00AB276A">
        <w:rPr>
          <w:rFonts w:hint="cs"/>
          <w:rtl/>
          <w:lang w:bidi="fa-IR"/>
        </w:rPr>
        <w:t>؛</w:t>
      </w:r>
      <w:r>
        <w:rPr>
          <w:rtl/>
          <w:lang w:bidi="fa-IR"/>
        </w:rPr>
        <w:t xml:space="preserve"> لأنّه نقص من العمل الذي استأجره له ، والدم يجب لحقّ الله تعالى ، فلا ينجبر به حقّ الآدمي ، كما لو جنى الم</w:t>
      </w:r>
      <w:r w:rsidR="00AB276A">
        <w:rPr>
          <w:rFonts w:hint="cs"/>
          <w:rtl/>
          <w:lang w:bidi="fa-IR"/>
        </w:rPr>
        <w:t>ـُ</w:t>
      </w:r>
      <w:r>
        <w:rPr>
          <w:rtl/>
          <w:lang w:bidi="fa-IR"/>
        </w:rPr>
        <w:t>ح</w:t>
      </w:r>
      <w:r w:rsidR="00AB276A">
        <w:rPr>
          <w:rFonts w:hint="cs"/>
          <w:rtl/>
          <w:lang w:bidi="fa-IR"/>
        </w:rPr>
        <w:t>ْ</w:t>
      </w:r>
      <w:r>
        <w:rPr>
          <w:rtl/>
          <w:lang w:bidi="fa-IR"/>
        </w:rPr>
        <w:t xml:space="preserve">رم على صيد مملوك يلزمه الضمان مع الجزاء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ومنهم من قطع بالقول الثاني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وعلى القول بعدم الانجبار فقد المحطوط يبنى على أنّ ال</w:t>
      </w:r>
      <w:r w:rsidR="00AB276A">
        <w:rPr>
          <w:rFonts w:hint="cs"/>
          <w:rtl/>
          <w:lang w:bidi="fa-IR"/>
        </w:rPr>
        <w:t>اُ</w:t>
      </w:r>
      <w:r>
        <w:rPr>
          <w:rtl/>
          <w:lang w:bidi="fa-IR"/>
        </w:rPr>
        <w:t>جرة في مقابلة العمل وحده أو توزّع على السير والعمل جميعا</w:t>
      </w:r>
      <w:r w:rsidR="00AB276A">
        <w:rPr>
          <w:rFonts w:hint="cs"/>
          <w:rtl/>
          <w:lang w:bidi="fa-IR"/>
        </w:rPr>
        <w:t>ً</w:t>
      </w:r>
      <w:r>
        <w:rPr>
          <w:rtl/>
          <w:lang w:bidi="fa-IR"/>
        </w:rPr>
        <w:t>؟ إن قلنا بالأول ، وزّعت ال</w:t>
      </w:r>
      <w:r w:rsidR="00AB276A">
        <w:rPr>
          <w:rFonts w:hint="cs"/>
          <w:rtl/>
          <w:lang w:bidi="fa-IR"/>
        </w:rPr>
        <w:t>اُ</w:t>
      </w:r>
      <w:r>
        <w:rPr>
          <w:rtl/>
          <w:lang w:bidi="fa-IR"/>
        </w:rPr>
        <w:t>جرة المسمّاة على حجة من الميقات وحجّة من حيث أحرم ، وإن قلنا بالثاني واعتبرنا المسافة ، وزّعت على حجّة من بلدة الإ</w:t>
      </w:r>
      <w:r w:rsidR="00AB276A">
        <w:rPr>
          <w:rFonts w:hint="cs"/>
          <w:rtl/>
          <w:lang w:bidi="fa-IR"/>
        </w:rPr>
        <w:t>ِ</w:t>
      </w:r>
      <w:r>
        <w:rPr>
          <w:rtl/>
          <w:lang w:bidi="fa-IR"/>
        </w:rPr>
        <w:t>جارة وإحرامها من الميقات وعلى حجّة منها إحرامها من حيث أحرم.</w:t>
      </w:r>
    </w:p>
    <w:p w:rsidR="003A67F1" w:rsidRDefault="003A67F1" w:rsidP="003A67F1">
      <w:pPr>
        <w:pStyle w:val="libNormal"/>
        <w:rPr>
          <w:lang w:bidi="fa-IR"/>
        </w:rPr>
      </w:pPr>
      <w:r>
        <w:rPr>
          <w:rtl/>
          <w:lang w:bidi="fa-IR"/>
        </w:rPr>
        <w:t xml:space="preserve">والخلاف في اعتبار المسافة هاهنا إذا رتّب على الخلاف فيما إذا أحرم بعمرة عن نفسه ، كانت هذه الصورة أولى بالاعتبار </w:t>
      </w:r>
      <w:r w:rsidR="00AB276A">
        <w:rPr>
          <w:rFonts w:hint="cs"/>
          <w:rtl/>
          <w:lang w:bidi="fa-IR"/>
        </w:rPr>
        <w:t>؛</w:t>
      </w:r>
      <w:r>
        <w:rPr>
          <w:rtl/>
          <w:lang w:bidi="fa-IR"/>
        </w:rPr>
        <w:t xml:space="preserve"> لأنّه لم يصرفها إلى غرض نفسه.</w:t>
      </w:r>
    </w:p>
    <w:p w:rsidR="003A67F1" w:rsidRDefault="003A67F1" w:rsidP="003A67F1">
      <w:pPr>
        <w:pStyle w:val="libNormal"/>
        <w:rPr>
          <w:lang w:bidi="fa-IR"/>
        </w:rPr>
      </w:pPr>
      <w:r>
        <w:rPr>
          <w:rtl/>
          <w:lang w:bidi="fa-IR"/>
        </w:rPr>
        <w:t xml:space="preserve">ثم لهم وجهان في أنّ النظر إلى الفراسخ وحدها أم يعتبر ذلك مع ذكر السهولة والحزونة؟ والأصحّ عندهم : الثاني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ولو عدل الأجير عن طريق الميقات المتعيّن إلى طريق آخر ميقاته مثل ذلك الميقات أو أبعد ، فلا شي‌ء عليه ، وهو المذهب عند الشافعية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هذا كلّه في الميقات الشرعي ، أمّا إذا عيّنا موضعا</w:t>
      </w:r>
      <w:r w:rsidR="00AB276A">
        <w:rPr>
          <w:rFonts w:hint="cs"/>
          <w:rtl/>
          <w:lang w:bidi="fa-IR"/>
        </w:rPr>
        <w:t>ً</w:t>
      </w:r>
      <w:r>
        <w:rPr>
          <w:rtl/>
          <w:lang w:bidi="fa-IR"/>
        </w:rPr>
        <w:t xml:space="preserve"> آخر ، فإن كان أقرب إلى مكة من الميقات الشرعي ، فهذا الشرط فاسد مفسد للإ</w:t>
      </w:r>
      <w:r w:rsidR="00AB276A">
        <w:rPr>
          <w:rFonts w:hint="cs"/>
          <w:rtl/>
          <w:lang w:bidi="fa-IR"/>
        </w:rPr>
        <w:t>ِ</w:t>
      </w:r>
      <w:r>
        <w:rPr>
          <w:rtl/>
          <w:lang w:bidi="fa-IR"/>
        </w:rPr>
        <w:t>جارة ، فإنّه لا‌</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57 </w:t>
      </w:r>
      <w:r w:rsidR="00E9208D">
        <w:rPr>
          <w:rtl/>
          <w:lang w:bidi="fa-IR"/>
        </w:rPr>
        <w:t>-</w:t>
      </w:r>
      <w:r w:rsidR="003A67F1">
        <w:rPr>
          <w:rtl/>
          <w:lang w:bidi="fa-IR"/>
        </w:rPr>
        <w:t xml:space="preserve"> 58 ، المجموع 7 : 130.</w:t>
      </w:r>
    </w:p>
    <w:p w:rsidR="003A67F1" w:rsidRDefault="00EB05A3" w:rsidP="00EB05A3">
      <w:pPr>
        <w:pStyle w:val="libFootnote0"/>
        <w:rPr>
          <w:lang w:bidi="fa-IR"/>
        </w:rPr>
      </w:pPr>
      <w:r w:rsidRPr="00EB05A3">
        <w:rPr>
          <w:rtl/>
        </w:rPr>
        <w:t>(2)</w:t>
      </w:r>
      <w:r w:rsidR="003A67F1">
        <w:rPr>
          <w:rtl/>
          <w:lang w:bidi="fa-IR"/>
        </w:rPr>
        <w:t xml:space="preserve"> فتح العزيز 7 : 58 ، المجموع 7 : 130.</w:t>
      </w:r>
    </w:p>
    <w:p w:rsidR="003A67F1" w:rsidRDefault="00EB05A3" w:rsidP="00EB05A3">
      <w:pPr>
        <w:pStyle w:val="libFootnote0"/>
        <w:rPr>
          <w:lang w:bidi="fa-IR"/>
        </w:rPr>
      </w:pPr>
      <w:r w:rsidRPr="00EB05A3">
        <w:rPr>
          <w:rtl/>
        </w:rPr>
        <w:t>(3)</w:t>
      </w:r>
      <w:r w:rsidR="003A67F1">
        <w:rPr>
          <w:rtl/>
          <w:lang w:bidi="fa-IR"/>
        </w:rPr>
        <w:t xml:space="preserve"> فتح العزيز 7 : 58 ، المجموع 7 : 131.</w:t>
      </w:r>
    </w:p>
    <w:p w:rsidR="00381EC4" w:rsidRDefault="00EB05A3" w:rsidP="00EB05A3">
      <w:pPr>
        <w:pStyle w:val="libFootnote0"/>
        <w:rPr>
          <w:lang w:bidi="fa-IR"/>
        </w:rPr>
      </w:pPr>
      <w:r w:rsidRPr="00EB05A3">
        <w:rPr>
          <w:rtl/>
        </w:rPr>
        <w:t>(4)</w:t>
      </w:r>
      <w:r w:rsidR="003A67F1">
        <w:rPr>
          <w:rtl/>
          <w:lang w:bidi="fa-IR"/>
        </w:rPr>
        <w:t xml:space="preserve"> فتح العزيز 7 : 59 ، المجموع 7 : 131.</w:t>
      </w:r>
    </w:p>
    <w:p w:rsidR="00C41AE4" w:rsidRDefault="00C41AE4" w:rsidP="006F79F7">
      <w:pPr>
        <w:pStyle w:val="libNormal"/>
        <w:rPr>
          <w:rtl/>
          <w:lang w:bidi="fa-IR"/>
        </w:rPr>
      </w:pPr>
      <w:r>
        <w:rPr>
          <w:rtl/>
          <w:lang w:bidi="fa-IR"/>
        </w:rPr>
        <w:br w:type="page"/>
      </w:r>
    </w:p>
    <w:p w:rsidR="003A67F1" w:rsidRDefault="003A67F1" w:rsidP="00AB276A">
      <w:pPr>
        <w:pStyle w:val="libNormal0"/>
        <w:rPr>
          <w:lang w:bidi="fa-IR"/>
        </w:rPr>
      </w:pPr>
      <w:r>
        <w:rPr>
          <w:rtl/>
          <w:lang w:bidi="fa-IR"/>
        </w:rPr>
        <w:lastRenderedPageBreak/>
        <w:t>يجوز لمريد النسك أن يمرّ على الميقات غير م</w:t>
      </w:r>
      <w:r w:rsidR="00AB276A">
        <w:rPr>
          <w:rFonts w:hint="cs"/>
          <w:rtl/>
          <w:lang w:bidi="fa-IR"/>
        </w:rPr>
        <w:t>ُ</w:t>
      </w:r>
      <w:r>
        <w:rPr>
          <w:rtl/>
          <w:lang w:bidi="fa-IR"/>
        </w:rPr>
        <w:t>ح</w:t>
      </w:r>
      <w:r w:rsidR="00AB276A">
        <w:rPr>
          <w:rFonts w:hint="cs"/>
          <w:rtl/>
          <w:lang w:bidi="fa-IR"/>
        </w:rPr>
        <w:t>ْ</w:t>
      </w:r>
      <w:r>
        <w:rPr>
          <w:rtl/>
          <w:lang w:bidi="fa-IR"/>
        </w:rPr>
        <w:t xml:space="preserve">رم ، وإن كان أبعد ، قال الشيخ في المبسوط : لا يلزمه ذلك </w:t>
      </w:r>
      <w:r w:rsidR="003B5434">
        <w:rPr>
          <w:rFonts w:hint="cs"/>
          <w:rtl/>
          <w:lang w:bidi="fa-IR"/>
        </w:rPr>
        <w:t>؛</w:t>
      </w:r>
      <w:r>
        <w:rPr>
          <w:rtl/>
          <w:lang w:bidi="fa-IR"/>
        </w:rPr>
        <w:t xml:space="preserve"> لأنّه باطل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والتحقيق أن نقول : إن كان المستأجر قد نذر الإ</w:t>
      </w:r>
      <w:r w:rsidR="003B5434">
        <w:rPr>
          <w:rFonts w:hint="cs"/>
          <w:rtl/>
          <w:lang w:bidi="fa-IR"/>
        </w:rPr>
        <w:t>ِ</w:t>
      </w:r>
      <w:r>
        <w:rPr>
          <w:rtl/>
          <w:lang w:bidi="fa-IR"/>
        </w:rPr>
        <w:t>حرام قبل الميقات ، لزمه الوفاء به عنده ، فإذا استأجره لذلك ، وجب على الأجير الوفاء به ، وإن لم يكن قد نذر ، لم يلزم الأجير فعله.</w:t>
      </w:r>
    </w:p>
    <w:p w:rsidR="003A67F1" w:rsidRDefault="003A67F1" w:rsidP="003A67F1">
      <w:pPr>
        <w:pStyle w:val="libNormal"/>
        <w:rPr>
          <w:lang w:bidi="fa-IR"/>
        </w:rPr>
      </w:pPr>
      <w:r>
        <w:rPr>
          <w:rtl/>
          <w:lang w:bidi="fa-IR"/>
        </w:rPr>
        <w:t>إذا عرفت هذا ، فإن استأجره للإ</w:t>
      </w:r>
      <w:r w:rsidR="003B5434">
        <w:rPr>
          <w:rFonts w:hint="cs"/>
          <w:rtl/>
          <w:lang w:bidi="fa-IR"/>
        </w:rPr>
        <w:t>ِ</w:t>
      </w:r>
      <w:r>
        <w:rPr>
          <w:rtl/>
          <w:lang w:bidi="fa-IR"/>
        </w:rPr>
        <w:t>حرام من قبل الميقات الشرعي وسوّغناه فتجاوزه غير م</w:t>
      </w:r>
      <w:r w:rsidR="003B5434">
        <w:rPr>
          <w:rFonts w:hint="cs"/>
          <w:rtl/>
          <w:lang w:bidi="fa-IR"/>
        </w:rPr>
        <w:t>ُ</w:t>
      </w:r>
      <w:r>
        <w:rPr>
          <w:rtl/>
          <w:lang w:bidi="fa-IR"/>
        </w:rPr>
        <w:t>ح</w:t>
      </w:r>
      <w:r w:rsidR="003B5434">
        <w:rPr>
          <w:rFonts w:hint="cs"/>
          <w:rtl/>
          <w:lang w:bidi="fa-IR"/>
        </w:rPr>
        <w:t>ْ</w:t>
      </w:r>
      <w:r>
        <w:rPr>
          <w:rtl/>
          <w:lang w:bidi="fa-IR"/>
        </w:rPr>
        <w:t>رم ، فهل يجب على الأجير الدم في مجاوزته غير م</w:t>
      </w:r>
      <w:r w:rsidR="003B5434">
        <w:rPr>
          <w:rFonts w:hint="cs"/>
          <w:rtl/>
          <w:lang w:bidi="fa-IR"/>
        </w:rPr>
        <w:t>ُ</w:t>
      </w:r>
      <w:r>
        <w:rPr>
          <w:rtl/>
          <w:lang w:bidi="fa-IR"/>
        </w:rPr>
        <w:t>ح</w:t>
      </w:r>
      <w:r w:rsidR="003B5434">
        <w:rPr>
          <w:rFonts w:hint="cs"/>
          <w:rtl/>
          <w:lang w:bidi="fa-IR"/>
        </w:rPr>
        <w:t>ْ</w:t>
      </w:r>
      <w:r>
        <w:rPr>
          <w:rtl/>
          <w:lang w:bidi="fa-IR"/>
        </w:rPr>
        <w:t>رم؟</w:t>
      </w:r>
    </w:p>
    <w:p w:rsidR="003A67F1" w:rsidRDefault="003A67F1" w:rsidP="003A67F1">
      <w:pPr>
        <w:pStyle w:val="libNormal"/>
        <w:rPr>
          <w:lang w:bidi="fa-IR"/>
        </w:rPr>
      </w:pPr>
      <w:r>
        <w:rPr>
          <w:rtl/>
          <w:lang w:bidi="fa-IR"/>
        </w:rPr>
        <w:t>للشافعية وجهان :</w:t>
      </w:r>
    </w:p>
    <w:p w:rsidR="003A67F1" w:rsidRDefault="003A67F1" w:rsidP="003A67F1">
      <w:pPr>
        <w:pStyle w:val="libNormal"/>
        <w:rPr>
          <w:lang w:bidi="fa-IR"/>
        </w:rPr>
      </w:pPr>
      <w:r>
        <w:rPr>
          <w:rtl/>
          <w:lang w:bidi="fa-IR"/>
        </w:rPr>
        <w:t xml:space="preserve">أحدهما : عدم الوجوب </w:t>
      </w:r>
      <w:r w:rsidR="003B5434">
        <w:rPr>
          <w:rFonts w:hint="cs"/>
          <w:rtl/>
          <w:lang w:bidi="fa-IR"/>
        </w:rPr>
        <w:t>؛</w:t>
      </w:r>
      <w:r>
        <w:rPr>
          <w:rtl/>
          <w:lang w:bidi="fa-IR"/>
        </w:rPr>
        <w:t xml:space="preserve"> لأنّ الدم منوط بالميقات الواجب شرعا</w:t>
      </w:r>
      <w:r w:rsidR="003B5434">
        <w:rPr>
          <w:rFonts w:hint="cs"/>
          <w:rtl/>
          <w:lang w:bidi="fa-IR"/>
        </w:rPr>
        <w:t>ً</w:t>
      </w:r>
      <w:r>
        <w:rPr>
          <w:rtl/>
          <w:lang w:bidi="fa-IR"/>
        </w:rPr>
        <w:t xml:space="preserve"> ، فلا يلحق به غيره ، ولأنّ الدم يجب حقّا</w:t>
      </w:r>
      <w:r w:rsidR="003B5434">
        <w:rPr>
          <w:rFonts w:hint="cs"/>
          <w:rtl/>
          <w:lang w:bidi="fa-IR"/>
        </w:rPr>
        <w:t>ً</w:t>
      </w:r>
      <w:r>
        <w:rPr>
          <w:rtl/>
          <w:lang w:bidi="fa-IR"/>
        </w:rPr>
        <w:t xml:space="preserve"> لله تعالى ، والميقات المشروط إنّما يتعيّن حقّا</w:t>
      </w:r>
      <w:r w:rsidR="003B5434">
        <w:rPr>
          <w:rFonts w:hint="cs"/>
          <w:rtl/>
          <w:lang w:bidi="fa-IR"/>
        </w:rPr>
        <w:t>ً</w:t>
      </w:r>
      <w:r>
        <w:rPr>
          <w:rtl/>
          <w:lang w:bidi="fa-IR"/>
        </w:rPr>
        <w:t xml:space="preserve"> للمستأجر ، والدم لا ي</w:t>
      </w:r>
      <w:r w:rsidR="003B5434">
        <w:rPr>
          <w:rFonts w:hint="cs"/>
          <w:rtl/>
          <w:lang w:bidi="fa-IR"/>
        </w:rPr>
        <w:t>ُ</w:t>
      </w:r>
      <w:r>
        <w:rPr>
          <w:rtl/>
          <w:lang w:bidi="fa-IR"/>
        </w:rPr>
        <w:t>جبر حقّ الآدمي.</w:t>
      </w:r>
    </w:p>
    <w:p w:rsidR="003A67F1" w:rsidRDefault="003A67F1" w:rsidP="003A67F1">
      <w:pPr>
        <w:pStyle w:val="libNormal"/>
        <w:rPr>
          <w:lang w:bidi="fa-IR"/>
        </w:rPr>
      </w:pPr>
      <w:r>
        <w:rPr>
          <w:rtl/>
          <w:lang w:bidi="fa-IR"/>
        </w:rPr>
        <w:t xml:space="preserve">وأظهرهما عندهم : أنّه يلزم </w:t>
      </w:r>
      <w:r w:rsidR="003B5434">
        <w:rPr>
          <w:rFonts w:hint="cs"/>
          <w:rtl/>
          <w:lang w:bidi="fa-IR"/>
        </w:rPr>
        <w:t>؛</w:t>
      </w:r>
      <w:r>
        <w:rPr>
          <w:rtl/>
          <w:lang w:bidi="fa-IR"/>
        </w:rPr>
        <w:t xml:space="preserve"> لأنّ تعيّنه وإن كان لحقّ الآدمي فالشارع هو الذي يحكم به ويتعلّق به حقّه ، فإن قلنا بالأول ، حطّ قسط من الأجرة قطعا ، وإن قلنا بالثاني ، ففي حصول الانجبار الوجهان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وكذلك لزوم الدم بسبب ترك المأمور به كالرمي والمبيت.</w:t>
      </w:r>
    </w:p>
    <w:p w:rsidR="003A67F1" w:rsidRDefault="003A67F1" w:rsidP="003A67F1">
      <w:pPr>
        <w:pStyle w:val="libNormal"/>
        <w:rPr>
          <w:lang w:bidi="fa-IR"/>
        </w:rPr>
      </w:pPr>
      <w:r>
        <w:rPr>
          <w:rtl/>
          <w:lang w:bidi="fa-IR"/>
        </w:rPr>
        <w:t>وإن لزمه بسبب ارتكاب محظور كاللّ</w:t>
      </w:r>
      <w:r w:rsidR="003B5434">
        <w:rPr>
          <w:rFonts w:hint="cs"/>
          <w:rtl/>
          <w:lang w:bidi="fa-IR"/>
        </w:rPr>
        <w:t>ُ</w:t>
      </w:r>
      <w:r>
        <w:rPr>
          <w:rtl/>
          <w:lang w:bidi="fa-IR"/>
        </w:rPr>
        <w:t>ب</w:t>
      </w:r>
      <w:r w:rsidR="003B5434">
        <w:rPr>
          <w:rFonts w:hint="cs"/>
          <w:rtl/>
          <w:lang w:bidi="fa-IR"/>
        </w:rPr>
        <w:t>ْ</w:t>
      </w:r>
      <w:r>
        <w:rPr>
          <w:rtl/>
          <w:lang w:bidi="fa-IR"/>
        </w:rPr>
        <w:t>س والق</w:t>
      </w:r>
      <w:r w:rsidR="003B5434">
        <w:rPr>
          <w:rFonts w:hint="cs"/>
          <w:rtl/>
          <w:lang w:bidi="fa-IR"/>
        </w:rPr>
        <w:t>َ</w:t>
      </w:r>
      <w:r>
        <w:rPr>
          <w:rtl/>
          <w:lang w:bidi="fa-IR"/>
        </w:rPr>
        <w:t>ل</w:t>
      </w:r>
      <w:r w:rsidR="003B5434">
        <w:rPr>
          <w:rFonts w:hint="cs"/>
          <w:rtl/>
          <w:lang w:bidi="fa-IR"/>
        </w:rPr>
        <w:t>ْ</w:t>
      </w:r>
      <w:r>
        <w:rPr>
          <w:rtl/>
          <w:lang w:bidi="fa-IR"/>
        </w:rPr>
        <w:t>م ، لم يحط شي‌ء من ال</w:t>
      </w:r>
      <w:r w:rsidR="003B5434">
        <w:rPr>
          <w:rFonts w:hint="cs"/>
          <w:rtl/>
          <w:lang w:bidi="fa-IR"/>
        </w:rPr>
        <w:t>اُ</w:t>
      </w:r>
      <w:r>
        <w:rPr>
          <w:rtl/>
          <w:lang w:bidi="fa-IR"/>
        </w:rPr>
        <w:t xml:space="preserve">جرة </w:t>
      </w:r>
      <w:r w:rsidR="003B5434">
        <w:rPr>
          <w:rFonts w:hint="cs"/>
          <w:rtl/>
          <w:lang w:bidi="fa-IR"/>
        </w:rPr>
        <w:t>؛</w:t>
      </w:r>
      <w:r>
        <w:rPr>
          <w:rtl/>
          <w:lang w:bidi="fa-IR"/>
        </w:rPr>
        <w:t xml:space="preserve"> لأنّه لم ينقص شي‌ء من العمل.</w:t>
      </w:r>
    </w:p>
    <w:p w:rsidR="003A67F1" w:rsidRDefault="003A67F1" w:rsidP="003A67F1">
      <w:pPr>
        <w:pStyle w:val="libNormal"/>
        <w:rPr>
          <w:lang w:bidi="fa-IR"/>
        </w:rPr>
      </w:pPr>
      <w:r>
        <w:rPr>
          <w:rtl/>
          <w:lang w:bidi="fa-IR"/>
        </w:rPr>
        <w:t>ولو شرط على الأجير أن ي</w:t>
      </w:r>
      <w:r w:rsidR="003B5434">
        <w:rPr>
          <w:rFonts w:hint="cs"/>
          <w:rtl/>
          <w:lang w:bidi="fa-IR"/>
        </w:rPr>
        <w:t>ُ</w:t>
      </w:r>
      <w:r>
        <w:rPr>
          <w:rtl/>
          <w:lang w:bidi="fa-IR"/>
        </w:rPr>
        <w:t xml:space="preserve">حرم في أول شوّال فأخّره ، لزم الدم ، وفي الانجبار الخلاف </w:t>
      </w:r>
      <w:r w:rsidR="00EB05A3" w:rsidRPr="00EB05A3">
        <w:rPr>
          <w:rStyle w:val="libFootnotenumChar"/>
          <w:rtl/>
        </w:rPr>
        <w:t>(3)</w:t>
      </w:r>
      <w:r>
        <w:rPr>
          <w:rtl/>
          <w:lang w:bidi="fa-IR"/>
        </w:rPr>
        <w:t xml:space="preserve"> ، وكذا لو شرط عليه أن يحجّ ماشيا</w:t>
      </w:r>
      <w:r w:rsidR="003B5434">
        <w:rPr>
          <w:rFonts w:hint="cs"/>
          <w:rtl/>
          <w:lang w:bidi="fa-IR"/>
        </w:rPr>
        <w:t>ً</w:t>
      </w:r>
      <w:r>
        <w:rPr>
          <w:rtl/>
          <w:lang w:bidi="fa-IR"/>
        </w:rPr>
        <w:t xml:space="preserve"> فحجّ راكبا</w:t>
      </w:r>
      <w:r w:rsidR="003B5434">
        <w:rPr>
          <w:rFonts w:hint="cs"/>
          <w:rtl/>
          <w:lang w:bidi="fa-IR"/>
        </w:rPr>
        <w:t>ً</w:t>
      </w:r>
      <w:r>
        <w:rPr>
          <w:rtl/>
          <w:lang w:bidi="fa-IR"/>
        </w:rPr>
        <w:t xml:space="preserve"> </w:t>
      </w:r>
      <w:r w:rsidR="003B5434">
        <w:rPr>
          <w:rFonts w:hint="cs"/>
          <w:rtl/>
          <w:lang w:bidi="fa-IR"/>
        </w:rPr>
        <w:t>؛</w:t>
      </w:r>
      <w:r>
        <w:rPr>
          <w:rtl/>
          <w:lang w:bidi="fa-IR"/>
        </w:rPr>
        <w:t xml:space="preserve"> لأنّه ترك شيئا</w:t>
      </w:r>
      <w:r w:rsidR="003B5434">
        <w:rPr>
          <w:rFonts w:hint="cs"/>
          <w:rtl/>
          <w:lang w:bidi="fa-IR"/>
        </w:rPr>
        <w:t>ً</w:t>
      </w:r>
      <w:r>
        <w:rPr>
          <w:rtl/>
          <w:lang w:bidi="fa-IR"/>
        </w:rPr>
        <w:t xml:space="preserve"> مقصودا</w:t>
      </w:r>
      <w:r w:rsidR="003B5434">
        <w:rPr>
          <w:rFonts w:hint="cs"/>
          <w:rtl/>
          <w:lang w:bidi="fa-IR"/>
        </w:rPr>
        <w:t>ً</w:t>
      </w:r>
      <w:r>
        <w:rPr>
          <w:rtl/>
          <w:lang w:bidi="fa-IR"/>
        </w:rPr>
        <w:t>.</w:t>
      </w:r>
    </w:p>
    <w:p w:rsidR="003A67F1" w:rsidRDefault="003A67F1" w:rsidP="003A67F1">
      <w:pPr>
        <w:pStyle w:val="libNormal"/>
        <w:rPr>
          <w:lang w:bidi="fa-IR"/>
        </w:rPr>
      </w:pPr>
      <w:bookmarkStart w:id="145" w:name="_Toc112686506"/>
      <w:r w:rsidRPr="009368B8">
        <w:rPr>
          <w:rStyle w:val="Heading2Char"/>
          <w:rtl/>
        </w:rPr>
        <w:t>مسألة 109 :</w:t>
      </w:r>
      <w:bookmarkEnd w:id="145"/>
      <w:r>
        <w:rPr>
          <w:rtl/>
          <w:lang w:bidi="fa-IR"/>
        </w:rPr>
        <w:t xml:space="preserve"> أنواع الحجّ ثلاثة على ما يأتي </w:t>
      </w:r>
      <w:r w:rsidR="00EB05A3" w:rsidRPr="00EB05A3">
        <w:rPr>
          <w:rStyle w:val="libFootnotenumChar"/>
          <w:rtl/>
        </w:rPr>
        <w:t>(4)</w:t>
      </w:r>
      <w:r>
        <w:rPr>
          <w:rtl/>
          <w:lang w:bidi="fa-IR"/>
        </w:rPr>
        <w:t xml:space="preserve"> : تمتّع وهو أفضلها ،</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322.</w:t>
      </w:r>
    </w:p>
    <w:p w:rsidR="003A67F1" w:rsidRDefault="003A67F1" w:rsidP="00EB05A3">
      <w:pPr>
        <w:pStyle w:val="libFootnote0"/>
        <w:rPr>
          <w:lang w:bidi="fa-IR"/>
        </w:rPr>
      </w:pPr>
      <w:r>
        <w:rPr>
          <w:rtl/>
          <w:lang w:bidi="fa-IR"/>
        </w:rPr>
        <w:t>(2 و 3) فتح العزيز 7 : 59 ، المجموع 7 : 131.</w:t>
      </w:r>
    </w:p>
    <w:p w:rsidR="00381EC4" w:rsidRDefault="00EB05A3" w:rsidP="00EB05A3">
      <w:pPr>
        <w:pStyle w:val="libFootnote0"/>
        <w:rPr>
          <w:lang w:bidi="fa-IR"/>
        </w:rPr>
      </w:pPr>
      <w:r w:rsidRPr="00EB05A3">
        <w:rPr>
          <w:rtl/>
        </w:rPr>
        <w:t>(4)</w:t>
      </w:r>
      <w:r w:rsidR="003A67F1">
        <w:rPr>
          <w:rtl/>
          <w:lang w:bidi="fa-IR"/>
        </w:rPr>
        <w:t xml:space="preserve"> يأتي في المسألة 125.</w:t>
      </w:r>
    </w:p>
    <w:p w:rsidR="00C41AE4" w:rsidRDefault="00C41AE4" w:rsidP="006F79F7">
      <w:pPr>
        <w:pStyle w:val="libNormal"/>
        <w:rPr>
          <w:rtl/>
          <w:lang w:bidi="fa-IR"/>
        </w:rPr>
      </w:pPr>
      <w:r>
        <w:rPr>
          <w:rtl/>
          <w:lang w:bidi="fa-IR"/>
        </w:rPr>
        <w:br w:type="page"/>
      </w:r>
    </w:p>
    <w:p w:rsidR="003A67F1" w:rsidRDefault="003A67F1" w:rsidP="003B5434">
      <w:pPr>
        <w:pStyle w:val="libNormal0"/>
        <w:rPr>
          <w:lang w:bidi="fa-IR"/>
        </w:rPr>
      </w:pPr>
      <w:r>
        <w:rPr>
          <w:rtl/>
          <w:lang w:bidi="fa-IR"/>
        </w:rPr>
        <w:lastRenderedPageBreak/>
        <w:t>وقران وإفراد ، فعندنا إنّ التمتّع فرض من نأى عن مكة لا يجوز له غيره إل</w:t>
      </w:r>
      <w:r w:rsidR="003B5434">
        <w:rPr>
          <w:rFonts w:hint="cs"/>
          <w:rtl/>
          <w:lang w:bidi="fa-IR"/>
        </w:rPr>
        <w:t>ّ</w:t>
      </w:r>
      <w:r>
        <w:rPr>
          <w:rtl/>
          <w:lang w:bidi="fa-IR"/>
        </w:rPr>
        <w:t>ا مع الضرورة ، والقران والإ</w:t>
      </w:r>
      <w:r w:rsidR="003B5434">
        <w:rPr>
          <w:rFonts w:hint="cs"/>
          <w:rtl/>
          <w:lang w:bidi="fa-IR"/>
        </w:rPr>
        <w:t>ِ</w:t>
      </w:r>
      <w:r>
        <w:rPr>
          <w:rtl/>
          <w:lang w:bidi="fa-IR"/>
        </w:rPr>
        <w:t>فراد فرض أهل مكة وحاضريها لا يجوز له غيرهما إل</w:t>
      </w:r>
      <w:r w:rsidR="003B5434">
        <w:rPr>
          <w:rFonts w:hint="cs"/>
          <w:rtl/>
          <w:lang w:bidi="fa-IR"/>
        </w:rPr>
        <w:t>ّ</w:t>
      </w:r>
      <w:r>
        <w:rPr>
          <w:rtl/>
          <w:lang w:bidi="fa-IR"/>
        </w:rPr>
        <w:t>ا مع الاضطرار.</w:t>
      </w:r>
    </w:p>
    <w:p w:rsidR="003A67F1" w:rsidRDefault="003A67F1" w:rsidP="003A67F1">
      <w:pPr>
        <w:pStyle w:val="libNormal"/>
        <w:rPr>
          <w:lang w:bidi="fa-IR"/>
        </w:rPr>
      </w:pPr>
      <w:r>
        <w:rPr>
          <w:rtl/>
          <w:lang w:bidi="fa-IR"/>
        </w:rPr>
        <w:t>إذا ثبت هذا ، فإذا استأجره ليحجّ عنه ، وجب تعيين أحد الأنواع ، فإذا أمره بالحجّ متمتّعا</w:t>
      </w:r>
      <w:r w:rsidR="003B5434">
        <w:rPr>
          <w:rFonts w:hint="cs"/>
          <w:rtl/>
          <w:lang w:bidi="fa-IR"/>
        </w:rPr>
        <w:t>ً</w:t>
      </w:r>
      <w:r>
        <w:rPr>
          <w:rtl/>
          <w:lang w:bidi="fa-IR"/>
        </w:rPr>
        <w:t xml:space="preserve"> فامتثل ، أجزأه إجماعا</w:t>
      </w:r>
      <w:r w:rsidR="003B5434">
        <w:rPr>
          <w:rFonts w:hint="cs"/>
          <w:rtl/>
          <w:lang w:bidi="fa-IR"/>
        </w:rPr>
        <w:t>ً</w:t>
      </w:r>
      <w:r>
        <w:rPr>
          <w:rtl/>
          <w:lang w:bidi="fa-IR"/>
        </w:rPr>
        <w:t xml:space="preserve"> ، ودم المتعة لازم للأجير </w:t>
      </w:r>
      <w:r w:rsidR="003B5434">
        <w:rPr>
          <w:rFonts w:hint="cs"/>
          <w:rtl/>
          <w:lang w:bidi="fa-IR"/>
        </w:rPr>
        <w:t>؛</w:t>
      </w:r>
      <w:r>
        <w:rPr>
          <w:rtl/>
          <w:lang w:bidi="fa-IR"/>
        </w:rPr>
        <w:t xml:space="preserve"> لأنّه من مقتضيات العقد ، كفعل من الأفعال ، إل</w:t>
      </w:r>
      <w:r w:rsidR="003B5434">
        <w:rPr>
          <w:rFonts w:hint="cs"/>
          <w:rtl/>
          <w:lang w:bidi="fa-IR"/>
        </w:rPr>
        <w:t>ّ</w:t>
      </w:r>
      <w:r>
        <w:rPr>
          <w:rtl/>
          <w:lang w:bidi="fa-IR"/>
        </w:rPr>
        <w:t xml:space="preserve">ا أن يشترطه على المستأجر فيلزمه ، وإن خالفه إلى القران ، لم يجزئه </w:t>
      </w:r>
      <w:r w:rsidR="003B5434">
        <w:rPr>
          <w:rFonts w:hint="cs"/>
          <w:rtl/>
          <w:lang w:bidi="fa-IR"/>
        </w:rPr>
        <w:t>؛</w:t>
      </w:r>
      <w:r>
        <w:rPr>
          <w:rtl/>
          <w:lang w:bidi="fa-IR"/>
        </w:rPr>
        <w:t xml:space="preserve"> لأنّه لم يفعل ما استأجره فيه.</w:t>
      </w:r>
    </w:p>
    <w:p w:rsidR="003A67F1" w:rsidRDefault="003A67F1" w:rsidP="003A67F1">
      <w:pPr>
        <w:pStyle w:val="libNormal"/>
        <w:rPr>
          <w:lang w:bidi="fa-IR"/>
        </w:rPr>
      </w:pPr>
      <w:r>
        <w:rPr>
          <w:rtl/>
          <w:lang w:bidi="fa-IR"/>
        </w:rPr>
        <w:t>وإن استأجره لي</w:t>
      </w:r>
      <w:r w:rsidR="003B5434">
        <w:rPr>
          <w:rFonts w:hint="cs"/>
          <w:rtl/>
          <w:lang w:bidi="fa-IR"/>
        </w:rPr>
        <w:t>ُ</w:t>
      </w:r>
      <w:r>
        <w:rPr>
          <w:rtl/>
          <w:lang w:bidi="fa-IR"/>
        </w:rPr>
        <w:t>ف</w:t>
      </w:r>
      <w:r w:rsidR="003B5434">
        <w:rPr>
          <w:rFonts w:hint="cs"/>
          <w:rtl/>
          <w:lang w:bidi="fa-IR"/>
        </w:rPr>
        <w:t>ْ</w:t>
      </w:r>
      <w:r>
        <w:rPr>
          <w:rtl/>
          <w:lang w:bidi="fa-IR"/>
        </w:rPr>
        <w:t xml:space="preserve">رد فتمتّع أو قرن ، أجزأه ، قاله الشيخ </w:t>
      </w:r>
      <w:r w:rsidR="00EB05A3" w:rsidRPr="00EB05A3">
        <w:rPr>
          <w:rStyle w:val="libFootnotenumChar"/>
          <w:rtl/>
        </w:rPr>
        <w:t>(1)</w:t>
      </w:r>
      <w:r>
        <w:rPr>
          <w:rtl/>
          <w:lang w:bidi="fa-IR"/>
        </w:rPr>
        <w:t xml:space="preserve"> </w:t>
      </w:r>
      <w:r w:rsidR="00D95353" w:rsidRPr="00D95353">
        <w:rPr>
          <w:rStyle w:val="libAlaemChar"/>
          <w:rFonts w:hint="cs"/>
          <w:rtl/>
        </w:rPr>
        <w:t>رحمه‌الله</w:t>
      </w:r>
      <w:r w:rsidR="003B5434">
        <w:rPr>
          <w:rFonts w:hint="cs"/>
          <w:rtl/>
          <w:lang w:bidi="fa-IR"/>
        </w:rPr>
        <w:t xml:space="preserve"> ؛</w:t>
      </w:r>
      <w:r>
        <w:rPr>
          <w:rtl/>
          <w:lang w:bidi="fa-IR"/>
        </w:rPr>
        <w:t xml:space="preserve"> لأنّه عدل إلى الأفضل وأتى بما استؤجر فيه وزيادة.</w:t>
      </w:r>
    </w:p>
    <w:p w:rsidR="003A67F1" w:rsidRDefault="003A67F1" w:rsidP="003A67F1">
      <w:pPr>
        <w:pStyle w:val="libNormal"/>
        <w:rPr>
          <w:lang w:bidi="fa-IR"/>
        </w:rPr>
      </w:pPr>
      <w:r>
        <w:rPr>
          <w:rtl/>
          <w:lang w:bidi="fa-IR"/>
        </w:rPr>
        <w:t xml:space="preserve">وإن استأجره للقران فقرن ، صحّ </w:t>
      </w:r>
      <w:r w:rsidR="003B5434">
        <w:rPr>
          <w:rFonts w:hint="cs"/>
          <w:rtl/>
          <w:lang w:bidi="fa-IR"/>
        </w:rPr>
        <w:t>؛</w:t>
      </w:r>
      <w:r>
        <w:rPr>
          <w:rtl/>
          <w:lang w:bidi="fa-IR"/>
        </w:rPr>
        <w:t xml:space="preserve"> لأنّه استأجره له ، والهدي الذي به يكون قارنا</w:t>
      </w:r>
      <w:r w:rsidR="003B5434">
        <w:rPr>
          <w:rFonts w:hint="cs"/>
          <w:rtl/>
          <w:lang w:bidi="fa-IR"/>
        </w:rPr>
        <w:t>ً</w:t>
      </w:r>
      <w:r>
        <w:rPr>
          <w:rtl/>
          <w:lang w:bidi="fa-IR"/>
        </w:rPr>
        <w:t xml:space="preserve"> لازم للأجير</w:t>
      </w:r>
      <w:r w:rsidR="003B5434">
        <w:rPr>
          <w:rFonts w:hint="cs"/>
          <w:rtl/>
          <w:lang w:bidi="fa-IR"/>
        </w:rPr>
        <w:t>؛</w:t>
      </w:r>
      <w:r>
        <w:rPr>
          <w:rtl/>
          <w:lang w:bidi="fa-IR"/>
        </w:rPr>
        <w:t xml:space="preserve"> لأنّ إجارته تتضمّنه ، فإن شرطه على المستأجر ، جاز.</w:t>
      </w:r>
    </w:p>
    <w:p w:rsidR="003A67F1" w:rsidRDefault="003A67F1" w:rsidP="003A67F1">
      <w:pPr>
        <w:pStyle w:val="libNormal"/>
        <w:rPr>
          <w:lang w:bidi="fa-IR"/>
        </w:rPr>
      </w:pPr>
      <w:r>
        <w:rPr>
          <w:rtl/>
          <w:lang w:bidi="fa-IR"/>
        </w:rPr>
        <w:t xml:space="preserve">وإن خالفه وتمتّع ، قال الشيخ </w:t>
      </w:r>
      <w:r w:rsidR="00D95353" w:rsidRPr="00D95353">
        <w:rPr>
          <w:rStyle w:val="libAlaemChar"/>
          <w:rFonts w:hint="cs"/>
          <w:rtl/>
        </w:rPr>
        <w:t>رحمه‌الله</w:t>
      </w:r>
      <w:r w:rsidR="003B5434">
        <w:rPr>
          <w:rFonts w:hint="cs"/>
          <w:rtl/>
          <w:lang w:bidi="fa-IR"/>
        </w:rPr>
        <w:t xml:space="preserve"> </w:t>
      </w:r>
      <w:r>
        <w:rPr>
          <w:rtl/>
          <w:lang w:bidi="fa-IR"/>
        </w:rPr>
        <w:t xml:space="preserve">: جاز </w:t>
      </w:r>
      <w:r w:rsidR="003B5434">
        <w:rPr>
          <w:rFonts w:hint="cs"/>
          <w:rtl/>
          <w:lang w:bidi="fa-IR"/>
        </w:rPr>
        <w:t>؛</w:t>
      </w:r>
      <w:r>
        <w:rPr>
          <w:rtl/>
          <w:lang w:bidi="fa-IR"/>
        </w:rPr>
        <w:t xml:space="preserve"> لأنّه عدل إلى ما هو الأفضل ، ويقع النسكان معا</w:t>
      </w:r>
      <w:r w:rsidR="003B5434">
        <w:rPr>
          <w:rFonts w:hint="cs"/>
          <w:rtl/>
          <w:lang w:bidi="fa-IR"/>
        </w:rPr>
        <w:t>ً</w:t>
      </w:r>
      <w:r>
        <w:rPr>
          <w:rtl/>
          <w:lang w:bidi="fa-IR"/>
        </w:rPr>
        <w:t xml:space="preserve"> عن المستأجر ، وإن أفرد ، لم يجزئه </w:t>
      </w:r>
      <w:r w:rsidR="003B5434">
        <w:rPr>
          <w:rFonts w:hint="cs"/>
          <w:rtl/>
          <w:lang w:bidi="fa-IR"/>
        </w:rPr>
        <w:t>؛</w:t>
      </w:r>
      <w:r>
        <w:rPr>
          <w:rtl/>
          <w:lang w:bidi="fa-IR"/>
        </w:rPr>
        <w:t xml:space="preserve"> لأنّه لم يفعل ما استأجره فيه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وقال الشافعي : إذا أمره بالقران فامتثل ، وجب دم القران على المستأجر في أصحّ الوجهين </w:t>
      </w:r>
      <w:r w:rsidR="003B5434">
        <w:rPr>
          <w:rFonts w:hint="cs"/>
          <w:rtl/>
          <w:lang w:bidi="fa-IR"/>
        </w:rPr>
        <w:t>؛</w:t>
      </w:r>
      <w:r>
        <w:rPr>
          <w:rtl/>
          <w:lang w:bidi="fa-IR"/>
        </w:rPr>
        <w:t xml:space="preserve"> لأنّه مقتضى الإ</w:t>
      </w:r>
      <w:r w:rsidR="003B5434">
        <w:rPr>
          <w:rFonts w:hint="cs"/>
          <w:rtl/>
          <w:lang w:bidi="fa-IR"/>
        </w:rPr>
        <w:t>ِ</w:t>
      </w:r>
      <w:r>
        <w:rPr>
          <w:rtl/>
          <w:lang w:bidi="fa-IR"/>
        </w:rPr>
        <w:t>حرام الذي أمره ، وكأنّه القارن بنفسه.</w:t>
      </w:r>
    </w:p>
    <w:p w:rsidR="003A67F1" w:rsidRDefault="003A67F1" w:rsidP="003A67F1">
      <w:pPr>
        <w:pStyle w:val="libNormal"/>
        <w:rPr>
          <w:lang w:bidi="fa-IR"/>
        </w:rPr>
      </w:pPr>
      <w:r>
        <w:rPr>
          <w:rtl/>
          <w:lang w:bidi="fa-IR"/>
        </w:rPr>
        <w:t>والثاني : على الأجير ، لأنّه قد الزم القران ، والدم من تتمتّه.</w:t>
      </w:r>
    </w:p>
    <w:p w:rsidR="003A67F1" w:rsidRDefault="003A67F1" w:rsidP="003A67F1">
      <w:pPr>
        <w:pStyle w:val="libNormal"/>
        <w:rPr>
          <w:lang w:bidi="fa-IR"/>
        </w:rPr>
      </w:pPr>
      <w:r>
        <w:rPr>
          <w:rtl/>
          <w:lang w:bidi="fa-IR"/>
        </w:rPr>
        <w:t>فعلى الأول لو شرطا أن يكون على الأجير ، فسدت الإ</w:t>
      </w:r>
      <w:r w:rsidR="00EE17CF">
        <w:rPr>
          <w:rFonts w:hint="cs"/>
          <w:rtl/>
          <w:lang w:bidi="fa-IR"/>
        </w:rPr>
        <w:t>ِ</w:t>
      </w:r>
      <w:r>
        <w:rPr>
          <w:rtl/>
          <w:lang w:bidi="fa-IR"/>
        </w:rPr>
        <w:t>جارة ، لأنّه جمع بين الإ</w:t>
      </w:r>
      <w:r w:rsidR="00EE17CF">
        <w:rPr>
          <w:rFonts w:hint="cs"/>
          <w:rtl/>
          <w:lang w:bidi="fa-IR"/>
        </w:rPr>
        <w:t>ِ</w:t>
      </w:r>
      <w:r>
        <w:rPr>
          <w:rtl/>
          <w:lang w:bidi="fa-IR"/>
        </w:rPr>
        <w:t>جارة وبيع المجهول ، كأنّه يشتري الشاة منه وهي غير معيّنة ولا موصوفة ، والجمع بين الإ</w:t>
      </w:r>
      <w:r w:rsidR="00EE17CF">
        <w:rPr>
          <w:rFonts w:hint="cs"/>
          <w:rtl/>
          <w:lang w:bidi="fa-IR"/>
        </w:rPr>
        <w:t>ِ</w:t>
      </w:r>
      <w:r>
        <w:rPr>
          <w:rtl/>
          <w:lang w:bidi="fa-IR"/>
        </w:rPr>
        <w:t>جارة وبيع المجهول فاسد.</w:t>
      </w:r>
    </w:p>
    <w:p w:rsidR="003A67F1" w:rsidRDefault="003A67F1" w:rsidP="003A67F1">
      <w:pPr>
        <w:pStyle w:val="libNormal"/>
        <w:rPr>
          <w:lang w:bidi="fa-IR"/>
        </w:rPr>
      </w:pPr>
      <w:r>
        <w:rPr>
          <w:rtl/>
          <w:lang w:bidi="fa-IR"/>
        </w:rPr>
        <w:t>ولو كان المستأجر معسرا</w:t>
      </w:r>
      <w:r w:rsidR="00EE17CF">
        <w:rPr>
          <w:rFonts w:hint="cs"/>
          <w:rtl/>
          <w:lang w:bidi="fa-IR"/>
        </w:rPr>
        <w:t>ً</w:t>
      </w:r>
      <w:r>
        <w:rPr>
          <w:rtl/>
          <w:lang w:bidi="fa-IR"/>
        </w:rPr>
        <w:t xml:space="preserve"> ، فالصوم يكون على الأجير </w:t>
      </w:r>
      <w:r w:rsidR="00EE17CF">
        <w:rPr>
          <w:rFonts w:hint="cs"/>
          <w:rtl/>
          <w:lang w:bidi="fa-IR"/>
        </w:rPr>
        <w:t>؛</w:t>
      </w:r>
      <w:r>
        <w:rPr>
          <w:rtl/>
          <w:lang w:bidi="fa-IR"/>
        </w:rPr>
        <w:t xml:space="preserve"> لأنّ بعض الصوم‌</w:t>
      </w:r>
    </w:p>
    <w:p w:rsidR="003A67F1" w:rsidRDefault="00EB05A3" w:rsidP="00100C41">
      <w:pPr>
        <w:pStyle w:val="libLine"/>
        <w:rPr>
          <w:lang w:bidi="fa-IR"/>
        </w:rPr>
      </w:pPr>
      <w:r>
        <w:rPr>
          <w:rtl/>
          <w:lang w:bidi="fa-IR"/>
        </w:rPr>
        <w:t>____________________</w:t>
      </w:r>
    </w:p>
    <w:p w:rsidR="00381EC4" w:rsidRDefault="003A67F1" w:rsidP="00EB05A3">
      <w:pPr>
        <w:pStyle w:val="libFootnote0"/>
        <w:rPr>
          <w:lang w:bidi="fa-IR"/>
        </w:rPr>
      </w:pPr>
      <w:r>
        <w:rPr>
          <w:rtl/>
          <w:lang w:bidi="fa-IR"/>
        </w:rPr>
        <w:t xml:space="preserve">(1 و 2) المبسوط </w:t>
      </w:r>
      <w:r w:rsidR="00E9208D">
        <w:rPr>
          <w:rtl/>
          <w:lang w:bidi="fa-IR"/>
        </w:rPr>
        <w:t>-</w:t>
      </w:r>
      <w:r>
        <w:rPr>
          <w:rtl/>
          <w:lang w:bidi="fa-IR"/>
        </w:rPr>
        <w:t xml:space="preserve"> للطوسي </w:t>
      </w:r>
      <w:r w:rsidR="00E9208D">
        <w:rPr>
          <w:rtl/>
          <w:lang w:bidi="fa-IR"/>
        </w:rPr>
        <w:t>-</w:t>
      </w:r>
      <w:r>
        <w:rPr>
          <w:rtl/>
          <w:lang w:bidi="fa-IR"/>
        </w:rPr>
        <w:t xml:space="preserve"> 1 : 324.</w:t>
      </w:r>
    </w:p>
    <w:p w:rsidR="00C41AE4" w:rsidRDefault="00C41AE4" w:rsidP="006F79F7">
      <w:pPr>
        <w:pStyle w:val="libNormal"/>
        <w:rPr>
          <w:rtl/>
          <w:lang w:bidi="fa-IR"/>
        </w:rPr>
      </w:pPr>
      <w:r>
        <w:rPr>
          <w:rtl/>
          <w:lang w:bidi="fa-IR"/>
        </w:rPr>
        <w:br w:type="page"/>
      </w:r>
    </w:p>
    <w:p w:rsidR="003A67F1" w:rsidRDefault="003A67F1" w:rsidP="00EE17CF">
      <w:pPr>
        <w:pStyle w:val="libNormal0"/>
        <w:rPr>
          <w:lang w:bidi="fa-IR"/>
        </w:rPr>
      </w:pPr>
      <w:r>
        <w:rPr>
          <w:rtl/>
          <w:lang w:bidi="fa-IR"/>
        </w:rPr>
        <w:lastRenderedPageBreak/>
        <w:t xml:space="preserve">ينبغي أن يكون في الحج ، والذي في الحج منهما هو الأجير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وقال بعضهم : هو كما لو عجز عن الهدي والصوم جميعا</w:t>
      </w:r>
      <w:r w:rsidR="00EE17CF">
        <w:rPr>
          <w:rFonts w:hint="cs"/>
          <w:rtl/>
          <w:lang w:bidi="fa-IR"/>
        </w:rPr>
        <w:t>ً</w:t>
      </w:r>
      <w:r>
        <w:rPr>
          <w:rtl/>
          <w:lang w:bidi="fa-IR"/>
        </w:rPr>
        <w:t>. وعلى الوجهين يستحقّ ال</w:t>
      </w:r>
      <w:r w:rsidR="00EE17CF">
        <w:rPr>
          <w:rFonts w:hint="cs"/>
          <w:rtl/>
          <w:lang w:bidi="fa-IR"/>
        </w:rPr>
        <w:t>اُ</w:t>
      </w:r>
      <w:r>
        <w:rPr>
          <w:rtl/>
          <w:lang w:bidi="fa-IR"/>
        </w:rPr>
        <w:t xml:space="preserve">جرة بتمامها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وإن عدل إلى الإ</w:t>
      </w:r>
      <w:r w:rsidR="00EE17CF">
        <w:rPr>
          <w:rFonts w:hint="cs"/>
          <w:rtl/>
          <w:lang w:bidi="fa-IR"/>
        </w:rPr>
        <w:t>ِ</w:t>
      </w:r>
      <w:r>
        <w:rPr>
          <w:rtl/>
          <w:lang w:bidi="fa-IR"/>
        </w:rPr>
        <w:t>فراد فحجّ ثم اعتمر ، قال الشافعي : يلزمه أن يردّ من ال</w:t>
      </w:r>
      <w:r w:rsidR="00EE17CF">
        <w:rPr>
          <w:rFonts w:hint="cs"/>
          <w:rtl/>
          <w:lang w:bidi="fa-IR"/>
        </w:rPr>
        <w:t>اُ</w:t>
      </w:r>
      <w:r>
        <w:rPr>
          <w:rtl/>
          <w:lang w:bidi="fa-IR"/>
        </w:rPr>
        <w:t>جرة ما يخصّ العمرة</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وهو محمول عند أصحابه على ما إذا كانت الإ</w:t>
      </w:r>
      <w:r w:rsidR="00EE17CF">
        <w:rPr>
          <w:rFonts w:hint="cs"/>
          <w:rtl/>
          <w:lang w:bidi="fa-IR"/>
        </w:rPr>
        <w:t>ِ</w:t>
      </w:r>
      <w:r>
        <w:rPr>
          <w:rtl/>
          <w:lang w:bidi="fa-IR"/>
        </w:rPr>
        <w:t>جارة على العين ، فإنّه لا يجوز له تأخير العمل فيها عن الوقت المعيّن.</w:t>
      </w:r>
    </w:p>
    <w:p w:rsidR="003A67F1" w:rsidRDefault="003A67F1" w:rsidP="003A67F1">
      <w:pPr>
        <w:pStyle w:val="libNormal"/>
        <w:rPr>
          <w:lang w:bidi="fa-IR"/>
        </w:rPr>
      </w:pPr>
      <w:r>
        <w:rPr>
          <w:rtl/>
          <w:lang w:bidi="fa-IR"/>
        </w:rPr>
        <w:t>وإن كانت في الذمّة ، فإن عاد إلى الميقات للعمرة ، فلا شي‌ء عليه ، وقد زاد خيرا</w:t>
      </w:r>
      <w:r w:rsidR="00EE17CF">
        <w:rPr>
          <w:rFonts w:hint="cs"/>
          <w:rtl/>
          <w:lang w:bidi="fa-IR"/>
        </w:rPr>
        <w:t>ً</w:t>
      </w:r>
      <w:r>
        <w:rPr>
          <w:rtl/>
          <w:lang w:bidi="fa-IR"/>
        </w:rPr>
        <w:t xml:space="preserve"> ، ولا شي‌ء على المستأجر أيضا</w:t>
      </w:r>
      <w:r w:rsidR="00EE17CF">
        <w:rPr>
          <w:rFonts w:hint="cs"/>
          <w:rtl/>
          <w:lang w:bidi="fa-IR"/>
        </w:rPr>
        <w:t>ً</w:t>
      </w:r>
      <w:r>
        <w:rPr>
          <w:rtl/>
          <w:lang w:bidi="fa-IR"/>
        </w:rPr>
        <w:t xml:space="preserve"> </w:t>
      </w:r>
      <w:r w:rsidR="00EE17CF">
        <w:rPr>
          <w:rFonts w:hint="cs"/>
          <w:rtl/>
          <w:lang w:bidi="fa-IR"/>
        </w:rPr>
        <w:t>؛</w:t>
      </w:r>
      <w:r>
        <w:rPr>
          <w:rtl/>
          <w:lang w:bidi="fa-IR"/>
        </w:rPr>
        <w:t xml:space="preserve"> لأنّه لم ي</w:t>
      </w:r>
      <w:r w:rsidR="00EE17CF">
        <w:rPr>
          <w:rFonts w:hint="cs"/>
          <w:rtl/>
          <w:lang w:bidi="fa-IR"/>
        </w:rPr>
        <w:t>ُ</w:t>
      </w:r>
      <w:r>
        <w:rPr>
          <w:rtl/>
          <w:lang w:bidi="fa-IR"/>
        </w:rPr>
        <w:t>ق</w:t>
      </w:r>
      <w:r w:rsidR="00EE17CF">
        <w:rPr>
          <w:rFonts w:hint="cs"/>
          <w:rtl/>
          <w:lang w:bidi="fa-IR"/>
        </w:rPr>
        <w:t>ْ</w:t>
      </w:r>
      <w:r>
        <w:rPr>
          <w:rtl/>
          <w:lang w:bidi="fa-IR"/>
        </w:rPr>
        <w:t>رن</w:t>
      </w:r>
      <w:r w:rsidR="00EE17CF">
        <w:rPr>
          <w:rFonts w:hint="cs"/>
          <w:rtl/>
          <w:lang w:bidi="fa-IR"/>
        </w:rPr>
        <w:t>ْ</w:t>
      </w:r>
      <w:r>
        <w:rPr>
          <w:rtl/>
          <w:lang w:bidi="fa-IR"/>
        </w:rPr>
        <w:t xml:space="preserve"> ، وإن لم ي</w:t>
      </w:r>
      <w:r w:rsidR="00EE17CF">
        <w:rPr>
          <w:rFonts w:hint="cs"/>
          <w:rtl/>
          <w:lang w:bidi="fa-IR"/>
        </w:rPr>
        <w:t>َ</w:t>
      </w:r>
      <w:r>
        <w:rPr>
          <w:rtl/>
          <w:lang w:bidi="fa-IR"/>
        </w:rPr>
        <w:t>ع</w:t>
      </w:r>
      <w:r w:rsidR="00EE17CF">
        <w:rPr>
          <w:rFonts w:hint="cs"/>
          <w:rtl/>
          <w:lang w:bidi="fa-IR"/>
        </w:rPr>
        <w:t>ُ</w:t>
      </w:r>
      <w:r>
        <w:rPr>
          <w:rtl/>
          <w:lang w:bidi="fa-IR"/>
        </w:rPr>
        <w:t>د</w:t>
      </w:r>
      <w:r w:rsidR="00EE17CF">
        <w:rPr>
          <w:rFonts w:hint="cs"/>
          <w:rtl/>
          <w:lang w:bidi="fa-IR"/>
        </w:rPr>
        <w:t>ْ</w:t>
      </w:r>
      <w:r>
        <w:rPr>
          <w:rtl/>
          <w:lang w:bidi="fa-IR"/>
        </w:rPr>
        <w:t xml:space="preserve"> ، فعلى الأجير دم </w:t>
      </w:r>
      <w:r w:rsidR="00EE17CF">
        <w:rPr>
          <w:rFonts w:hint="cs"/>
          <w:rtl/>
          <w:lang w:bidi="fa-IR"/>
        </w:rPr>
        <w:t>؛</w:t>
      </w:r>
      <w:r>
        <w:rPr>
          <w:rtl/>
          <w:lang w:bidi="fa-IR"/>
        </w:rPr>
        <w:t xml:space="preserve"> لمجاوزته الميقات للعمرة.</w:t>
      </w:r>
    </w:p>
    <w:p w:rsidR="003A67F1" w:rsidRDefault="003A67F1" w:rsidP="003A67F1">
      <w:pPr>
        <w:pStyle w:val="libNormal"/>
        <w:rPr>
          <w:lang w:bidi="fa-IR"/>
        </w:rPr>
      </w:pPr>
      <w:r>
        <w:rPr>
          <w:rtl/>
          <w:lang w:bidi="fa-IR"/>
        </w:rPr>
        <w:t>وهل يحطّ شي‌ء من ال</w:t>
      </w:r>
      <w:r w:rsidR="00EE17CF">
        <w:rPr>
          <w:rFonts w:hint="cs"/>
          <w:rtl/>
          <w:lang w:bidi="fa-IR"/>
        </w:rPr>
        <w:t>اُ</w:t>
      </w:r>
      <w:r>
        <w:rPr>
          <w:rtl/>
          <w:lang w:bidi="fa-IR"/>
        </w:rPr>
        <w:t>جرة أم تنجبر الإ</w:t>
      </w:r>
      <w:r w:rsidR="00EE17CF">
        <w:rPr>
          <w:rFonts w:hint="cs"/>
          <w:rtl/>
          <w:lang w:bidi="fa-IR"/>
        </w:rPr>
        <w:t>ِ</w:t>
      </w:r>
      <w:r>
        <w:rPr>
          <w:rtl/>
          <w:lang w:bidi="fa-IR"/>
        </w:rPr>
        <w:t xml:space="preserve">ساءة بالدم؟ فيه الخلاف السابق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وإن عدل إلى التمتّع ، فقد قال بعضهم : إن كانت الإ</w:t>
      </w:r>
      <w:r w:rsidR="00EE17CF">
        <w:rPr>
          <w:rFonts w:hint="cs"/>
          <w:rtl/>
          <w:lang w:bidi="fa-IR"/>
        </w:rPr>
        <w:t>ِ</w:t>
      </w:r>
      <w:r>
        <w:rPr>
          <w:rtl/>
          <w:lang w:bidi="fa-IR"/>
        </w:rPr>
        <w:t>جارة</w:t>
      </w:r>
      <w:r w:rsidR="00EE17CF">
        <w:rPr>
          <w:rFonts w:hint="cs"/>
          <w:rtl/>
          <w:lang w:bidi="fa-IR"/>
        </w:rPr>
        <w:t>ُ</w:t>
      </w:r>
      <w:r>
        <w:rPr>
          <w:rtl/>
          <w:lang w:bidi="fa-IR"/>
        </w:rPr>
        <w:t xml:space="preserve"> إجارة</w:t>
      </w:r>
      <w:r w:rsidR="00EE17CF">
        <w:rPr>
          <w:rFonts w:hint="cs"/>
          <w:rtl/>
          <w:lang w:bidi="fa-IR"/>
        </w:rPr>
        <w:t>َ</w:t>
      </w:r>
      <w:r>
        <w:rPr>
          <w:rtl/>
          <w:lang w:bidi="fa-IR"/>
        </w:rPr>
        <w:t xml:space="preserve"> عين ، لم يقع الحج عن المستأجر </w:t>
      </w:r>
      <w:r w:rsidR="00EE17CF">
        <w:rPr>
          <w:rFonts w:hint="cs"/>
          <w:rtl/>
          <w:lang w:bidi="fa-IR"/>
        </w:rPr>
        <w:t>؛</w:t>
      </w:r>
      <w:r>
        <w:rPr>
          <w:rtl/>
          <w:lang w:bidi="fa-IR"/>
        </w:rPr>
        <w:t xml:space="preserve"> لوقوعه في غير الوقت المعيّن ، وإن كانت الإ</w:t>
      </w:r>
      <w:r w:rsidR="00EE17CF">
        <w:rPr>
          <w:rFonts w:hint="cs"/>
          <w:rtl/>
          <w:lang w:bidi="fa-IR"/>
        </w:rPr>
        <w:t>ِ</w:t>
      </w:r>
      <w:r>
        <w:rPr>
          <w:rtl/>
          <w:lang w:bidi="fa-IR"/>
        </w:rPr>
        <w:t>جارة على الذمّة ، ن</w:t>
      </w:r>
      <w:r w:rsidR="00EE17CF">
        <w:rPr>
          <w:rFonts w:hint="cs"/>
          <w:rtl/>
          <w:lang w:bidi="fa-IR"/>
        </w:rPr>
        <w:t>ُ</w:t>
      </w:r>
      <w:r>
        <w:rPr>
          <w:rtl/>
          <w:lang w:bidi="fa-IR"/>
        </w:rPr>
        <w:t>ظر إن عاد إلى الميقات للحج ، فلا دم عليه ولا على المستأجر ، وإن لم ي</w:t>
      </w:r>
      <w:r w:rsidR="00EE17CF">
        <w:rPr>
          <w:rFonts w:hint="cs"/>
          <w:rtl/>
          <w:lang w:bidi="fa-IR"/>
        </w:rPr>
        <w:t>َ</w:t>
      </w:r>
      <w:r>
        <w:rPr>
          <w:rtl/>
          <w:lang w:bidi="fa-IR"/>
        </w:rPr>
        <w:t>ع</w:t>
      </w:r>
      <w:r w:rsidR="00EE17CF">
        <w:rPr>
          <w:rFonts w:hint="cs"/>
          <w:rtl/>
          <w:lang w:bidi="fa-IR"/>
        </w:rPr>
        <w:t>ُ</w:t>
      </w:r>
      <w:r>
        <w:rPr>
          <w:rtl/>
          <w:lang w:bidi="fa-IR"/>
        </w:rPr>
        <w:t>د</w:t>
      </w:r>
      <w:r w:rsidR="00EE17CF">
        <w:rPr>
          <w:rFonts w:hint="cs"/>
          <w:rtl/>
          <w:lang w:bidi="fa-IR"/>
        </w:rPr>
        <w:t>ْ</w:t>
      </w:r>
      <w:r>
        <w:rPr>
          <w:rtl/>
          <w:lang w:bidi="fa-IR"/>
        </w:rPr>
        <w:t xml:space="preserve"> ، فوجهان : أحدهما : لا ي</w:t>
      </w:r>
      <w:r w:rsidR="00EE17CF">
        <w:rPr>
          <w:rFonts w:hint="cs"/>
          <w:rtl/>
          <w:lang w:bidi="fa-IR"/>
        </w:rPr>
        <w:t>ُ</w:t>
      </w:r>
      <w:r>
        <w:rPr>
          <w:rtl/>
          <w:lang w:bidi="fa-IR"/>
        </w:rPr>
        <w:t>جعل مخالفا</w:t>
      </w:r>
      <w:r w:rsidR="00EE17CF">
        <w:rPr>
          <w:rFonts w:hint="cs"/>
          <w:rtl/>
          <w:lang w:bidi="fa-IR"/>
        </w:rPr>
        <w:t>ً</w:t>
      </w:r>
      <w:r>
        <w:rPr>
          <w:rtl/>
          <w:lang w:bidi="fa-IR"/>
        </w:rPr>
        <w:t xml:space="preserve"> </w:t>
      </w:r>
      <w:r w:rsidR="00EE17CF">
        <w:rPr>
          <w:rFonts w:hint="cs"/>
          <w:rtl/>
          <w:lang w:bidi="fa-IR"/>
        </w:rPr>
        <w:t>؛</w:t>
      </w:r>
      <w:r>
        <w:rPr>
          <w:rtl/>
          <w:lang w:bidi="fa-IR"/>
        </w:rPr>
        <w:t xml:space="preserve"> لتقارب </w:t>
      </w:r>
      <w:r w:rsidR="00EB05A3" w:rsidRPr="00EB05A3">
        <w:rPr>
          <w:rStyle w:val="libFootnotenumChar"/>
          <w:rtl/>
        </w:rPr>
        <w:t>(5)</w:t>
      </w:r>
      <w:r>
        <w:rPr>
          <w:rtl/>
          <w:lang w:bidi="fa-IR"/>
        </w:rPr>
        <w:t xml:space="preserve"> الجهتين ، فإنّ في القران نقصانا في الأفعال وإحراما من الميقات ، وفي التمتّع كمالا</w:t>
      </w:r>
      <w:r w:rsidR="00EE17CF">
        <w:rPr>
          <w:rFonts w:hint="cs"/>
          <w:rtl/>
          <w:lang w:bidi="fa-IR"/>
        </w:rPr>
        <w:t>ً</w:t>
      </w:r>
      <w:r>
        <w:rPr>
          <w:rtl/>
          <w:lang w:bidi="fa-IR"/>
        </w:rPr>
        <w:t xml:space="preserve"> في الأفعال ونقصانا</w:t>
      </w:r>
      <w:r w:rsidR="00EE17CF">
        <w:rPr>
          <w:rFonts w:hint="cs"/>
          <w:rtl/>
          <w:lang w:bidi="fa-IR"/>
        </w:rPr>
        <w:t>ً</w:t>
      </w:r>
      <w:r>
        <w:rPr>
          <w:rtl/>
          <w:lang w:bidi="fa-IR"/>
        </w:rPr>
        <w:t xml:space="preserve"> في الإ</w:t>
      </w:r>
      <w:r w:rsidR="00EE17CF">
        <w:rPr>
          <w:rFonts w:hint="cs"/>
          <w:rtl/>
          <w:lang w:bidi="fa-IR"/>
        </w:rPr>
        <w:t>ِ</w:t>
      </w:r>
      <w:r>
        <w:rPr>
          <w:rtl/>
          <w:lang w:bidi="fa-IR"/>
        </w:rPr>
        <w:t xml:space="preserve">حرام </w:t>
      </w:r>
      <w:r w:rsidR="00EE17CF">
        <w:rPr>
          <w:rFonts w:hint="cs"/>
          <w:rtl/>
          <w:lang w:bidi="fa-IR"/>
        </w:rPr>
        <w:t>؛</w:t>
      </w:r>
      <w:r>
        <w:rPr>
          <w:rtl/>
          <w:lang w:bidi="fa-IR"/>
        </w:rPr>
        <w:t xml:space="preserve"> لوقوعه بعد مجاوزة الميقات ، فعلى هذا : الحكم</w:t>
      </w:r>
      <w:r w:rsidR="00EE17CF">
        <w:rPr>
          <w:rFonts w:hint="cs"/>
          <w:rtl/>
          <w:lang w:bidi="fa-IR"/>
        </w:rPr>
        <w:t>ُ</w:t>
      </w:r>
      <w:r>
        <w:rPr>
          <w:rtl/>
          <w:lang w:bidi="fa-IR"/>
        </w:rPr>
        <w:t xml:space="preserve"> كما لو امتثل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وفي كون الدم على الأجير أو المستأجر للشافعية وجهان </w:t>
      </w:r>
      <w:r w:rsidR="00EB05A3" w:rsidRPr="00EB05A3">
        <w:rPr>
          <w:rStyle w:val="libFootnotenumChar"/>
          <w:rtl/>
        </w:rPr>
        <w:t>(7)</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60 </w:t>
      </w:r>
      <w:r w:rsidR="00E9208D">
        <w:rPr>
          <w:rtl/>
          <w:lang w:bidi="fa-IR"/>
        </w:rPr>
        <w:t>-</w:t>
      </w:r>
      <w:r w:rsidR="003A67F1">
        <w:rPr>
          <w:rtl/>
          <w:lang w:bidi="fa-IR"/>
        </w:rPr>
        <w:t xml:space="preserve"> 61 ، المجموع 7 : 132.</w:t>
      </w:r>
    </w:p>
    <w:p w:rsidR="003A67F1" w:rsidRDefault="003A67F1" w:rsidP="00EB05A3">
      <w:pPr>
        <w:pStyle w:val="libFootnote0"/>
        <w:rPr>
          <w:lang w:bidi="fa-IR"/>
        </w:rPr>
      </w:pPr>
      <w:r>
        <w:rPr>
          <w:rtl/>
          <w:lang w:bidi="fa-IR"/>
        </w:rPr>
        <w:t xml:space="preserve">(2 </w:t>
      </w:r>
      <w:r w:rsidR="00E9208D">
        <w:rPr>
          <w:rtl/>
          <w:lang w:bidi="fa-IR"/>
        </w:rPr>
        <w:t>-</w:t>
      </w:r>
      <w:r>
        <w:rPr>
          <w:rtl/>
          <w:lang w:bidi="fa-IR"/>
        </w:rPr>
        <w:t xml:space="preserve"> 4) فتح العزيز 7 : 61 ، المجموع 7 : 132.</w:t>
      </w:r>
    </w:p>
    <w:p w:rsidR="003A67F1" w:rsidRDefault="00EB05A3" w:rsidP="00EB05A3">
      <w:pPr>
        <w:pStyle w:val="libFootnote0"/>
        <w:rPr>
          <w:lang w:bidi="fa-IR"/>
        </w:rPr>
      </w:pPr>
      <w:r w:rsidRPr="00EB05A3">
        <w:rPr>
          <w:rtl/>
        </w:rPr>
        <w:t>(5)</w:t>
      </w:r>
      <w:r w:rsidR="003A67F1">
        <w:rPr>
          <w:rtl/>
          <w:lang w:bidi="fa-IR"/>
        </w:rPr>
        <w:t xml:space="preserve"> في النسخ الخطية والحجرية : لتفاوت. وما أثبتناه من المصدر.</w:t>
      </w:r>
    </w:p>
    <w:p w:rsidR="00381EC4" w:rsidRDefault="003A67F1" w:rsidP="00EB05A3">
      <w:pPr>
        <w:pStyle w:val="libFootnote0"/>
        <w:rPr>
          <w:lang w:bidi="fa-IR"/>
        </w:rPr>
      </w:pPr>
      <w:r>
        <w:rPr>
          <w:rtl/>
          <w:lang w:bidi="fa-IR"/>
        </w:rPr>
        <w:t xml:space="preserve">(6 </w:t>
      </w:r>
      <w:r w:rsidR="00E9208D">
        <w:rPr>
          <w:rtl/>
          <w:lang w:bidi="fa-IR"/>
        </w:rPr>
        <w:t>-</w:t>
      </w:r>
      <w:r>
        <w:rPr>
          <w:rtl/>
          <w:lang w:bidi="fa-IR"/>
        </w:rPr>
        <w:t xml:space="preserve"> 7) فتح العزيز 7 : 62 ، المجموع 7 : 132.</w:t>
      </w:r>
    </w:p>
    <w:p w:rsidR="00C41AE4" w:rsidRDefault="00C41AE4"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وقال بعضهم : يجب على الأجير دم </w:t>
      </w:r>
      <w:r w:rsidR="00EE17CF">
        <w:rPr>
          <w:rFonts w:hint="cs"/>
          <w:rtl/>
          <w:lang w:bidi="fa-IR"/>
        </w:rPr>
        <w:t>؛</w:t>
      </w:r>
      <w:r>
        <w:rPr>
          <w:rtl/>
          <w:lang w:bidi="fa-IR"/>
        </w:rPr>
        <w:t xml:space="preserve"> لتركه الإ</w:t>
      </w:r>
      <w:r w:rsidR="000C4B28">
        <w:rPr>
          <w:rFonts w:hint="cs"/>
          <w:rtl/>
          <w:lang w:bidi="fa-IR"/>
        </w:rPr>
        <w:t>ِ</w:t>
      </w:r>
      <w:r>
        <w:rPr>
          <w:rtl/>
          <w:lang w:bidi="fa-IR"/>
        </w:rPr>
        <w:t xml:space="preserve">حرام من الميقات ، وعلى المستأجر دم آخر </w:t>
      </w:r>
      <w:r w:rsidR="000C4B28">
        <w:rPr>
          <w:rFonts w:hint="cs"/>
          <w:rtl/>
          <w:lang w:bidi="fa-IR"/>
        </w:rPr>
        <w:t>؛</w:t>
      </w:r>
      <w:r>
        <w:rPr>
          <w:rtl/>
          <w:lang w:bidi="fa-IR"/>
        </w:rPr>
        <w:t xml:space="preserve"> لأنّ القران الذي </w:t>
      </w:r>
      <w:r w:rsidR="000C4B28">
        <w:rPr>
          <w:rFonts w:hint="cs"/>
          <w:rtl/>
          <w:lang w:bidi="fa-IR"/>
        </w:rPr>
        <w:t>اُ</w:t>
      </w:r>
      <w:r>
        <w:rPr>
          <w:rtl/>
          <w:lang w:bidi="fa-IR"/>
        </w:rPr>
        <w:t xml:space="preserve">مر به يتضمّنه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ولو أمره بالتمتّع فأفرد ، فالأقرب أنّه لا يستحقّ أجرا</w:t>
      </w:r>
      <w:r w:rsidR="000C4B28">
        <w:rPr>
          <w:rFonts w:hint="cs"/>
          <w:rtl/>
          <w:lang w:bidi="fa-IR"/>
        </w:rPr>
        <w:t>ً</w:t>
      </w:r>
      <w:r>
        <w:rPr>
          <w:rtl/>
          <w:lang w:bidi="fa-IR"/>
        </w:rPr>
        <w:t xml:space="preserve"> </w:t>
      </w:r>
      <w:r w:rsidR="000C4B28">
        <w:rPr>
          <w:rFonts w:hint="cs"/>
          <w:rtl/>
          <w:lang w:bidi="fa-IR"/>
        </w:rPr>
        <w:t>؛</w:t>
      </w:r>
      <w:r>
        <w:rPr>
          <w:rtl/>
          <w:lang w:bidi="fa-IR"/>
        </w:rPr>
        <w:t xml:space="preserve"> لأنّه لم يفعل ما استؤجر له.</w:t>
      </w:r>
    </w:p>
    <w:p w:rsidR="003A67F1" w:rsidRDefault="003A67F1" w:rsidP="003A67F1">
      <w:pPr>
        <w:pStyle w:val="libNormal"/>
        <w:rPr>
          <w:lang w:bidi="fa-IR"/>
        </w:rPr>
      </w:pPr>
      <w:r>
        <w:rPr>
          <w:rtl/>
          <w:lang w:bidi="fa-IR"/>
        </w:rPr>
        <w:t>وقال الشافعي : ي</w:t>
      </w:r>
      <w:r w:rsidR="00AF1AF4">
        <w:rPr>
          <w:rFonts w:hint="cs"/>
          <w:rtl/>
          <w:lang w:bidi="fa-IR"/>
        </w:rPr>
        <w:t>ُ</w:t>
      </w:r>
      <w:r>
        <w:rPr>
          <w:rtl/>
          <w:lang w:bidi="fa-IR"/>
        </w:rPr>
        <w:t>نظر إن قدّم العمرة وعاد للحجّ إلى الميقات ، فقد زاد خيرا</w:t>
      </w:r>
      <w:r w:rsidR="00AF1AF4">
        <w:rPr>
          <w:rFonts w:hint="cs"/>
          <w:rtl/>
          <w:lang w:bidi="fa-IR"/>
        </w:rPr>
        <w:t>ً</w:t>
      </w:r>
      <w:r>
        <w:rPr>
          <w:rtl/>
          <w:lang w:bidi="fa-IR"/>
        </w:rPr>
        <w:t xml:space="preserve"> ، وإن أخّر العمرة فإن كانت الإ</w:t>
      </w:r>
      <w:r w:rsidR="00AF1AF4">
        <w:rPr>
          <w:rFonts w:hint="cs"/>
          <w:rtl/>
          <w:lang w:bidi="fa-IR"/>
        </w:rPr>
        <w:t>ِ</w:t>
      </w:r>
      <w:r>
        <w:rPr>
          <w:rtl/>
          <w:lang w:bidi="fa-IR"/>
        </w:rPr>
        <w:t>جارة</w:t>
      </w:r>
      <w:r w:rsidR="00AF1AF4">
        <w:rPr>
          <w:rFonts w:hint="cs"/>
          <w:rtl/>
          <w:lang w:bidi="fa-IR"/>
        </w:rPr>
        <w:t>ُ</w:t>
      </w:r>
      <w:r>
        <w:rPr>
          <w:rtl/>
          <w:lang w:bidi="fa-IR"/>
        </w:rPr>
        <w:t xml:space="preserve"> إجارة</w:t>
      </w:r>
      <w:r w:rsidR="00AF1AF4">
        <w:rPr>
          <w:rFonts w:hint="cs"/>
          <w:rtl/>
          <w:lang w:bidi="fa-IR"/>
        </w:rPr>
        <w:t>َ</w:t>
      </w:r>
      <w:r>
        <w:rPr>
          <w:rtl/>
          <w:lang w:bidi="fa-IR"/>
        </w:rPr>
        <w:t xml:space="preserve"> عين ، انفسخت فيها </w:t>
      </w:r>
      <w:r w:rsidR="00AF1AF4">
        <w:rPr>
          <w:rFonts w:hint="cs"/>
          <w:rtl/>
          <w:lang w:bidi="fa-IR"/>
        </w:rPr>
        <w:t>؛</w:t>
      </w:r>
      <w:r>
        <w:rPr>
          <w:rtl/>
          <w:lang w:bidi="fa-IR"/>
        </w:rPr>
        <w:t xml:space="preserve"> لفوات الوقت المعيّن للعمرة ، فيردّ حصتها من المسمّى ، وإن كانت الإ</w:t>
      </w:r>
      <w:r w:rsidR="00AF1AF4">
        <w:rPr>
          <w:rFonts w:hint="cs"/>
          <w:rtl/>
          <w:lang w:bidi="fa-IR"/>
        </w:rPr>
        <w:t>ِ</w:t>
      </w:r>
      <w:r>
        <w:rPr>
          <w:rtl/>
          <w:lang w:bidi="fa-IR"/>
        </w:rPr>
        <w:t>جارة على الذمّة وعاد للعمرة إلى الميقات ، لم يلزمه شي‌ء ، وإن لم ي</w:t>
      </w:r>
      <w:r w:rsidR="00AF1AF4">
        <w:rPr>
          <w:rFonts w:hint="cs"/>
          <w:rtl/>
          <w:lang w:bidi="fa-IR"/>
        </w:rPr>
        <w:t>َ</w:t>
      </w:r>
      <w:r>
        <w:rPr>
          <w:rtl/>
          <w:lang w:bidi="fa-IR"/>
        </w:rPr>
        <w:t>ع</w:t>
      </w:r>
      <w:r w:rsidR="00AF1AF4">
        <w:rPr>
          <w:rFonts w:hint="cs"/>
          <w:rtl/>
          <w:lang w:bidi="fa-IR"/>
        </w:rPr>
        <w:t>ُ</w:t>
      </w:r>
      <w:r>
        <w:rPr>
          <w:rtl/>
          <w:lang w:bidi="fa-IR"/>
        </w:rPr>
        <w:t>د</w:t>
      </w:r>
      <w:r w:rsidR="00AF1AF4">
        <w:rPr>
          <w:rFonts w:hint="cs"/>
          <w:rtl/>
          <w:lang w:bidi="fa-IR"/>
        </w:rPr>
        <w:t>ْ</w:t>
      </w:r>
      <w:r>
        <w:rPr>
          <w:rtl/>
          <w:lang w:bidi="fa-IR"/>
        </w:rPr>
        <w:t xml:space="preserve"> ، فعليه دم </w:t>
      </w:r>
      <w:r w:rsidR="00AF1AF4">
        <w:rPr>
          <w:rFonts w:hint="cs"/>
          <w:rtl/>
          <w:lang w:bidi="fa-IR"/>
        </w:rPr>
        <w:t>؛</w:t>
      </w:r>
      <w:r>
        <w:rPr>
          <w:rtl/>
          <w:lang w:bidi="fa-IR"/>
        </w:rPr>
        <w:t xml:space="preserve"> لترك الإ</w:t>
      </w:r>
      <w:r w:rsidR="00AF1AF4">
        <w:rPr>
          <w:rFonts w:hint="cs"/>
          <w:rtl/>
          <w:lang w:bidi="fa-IR"/>
        </w:rPr>
        <w:t>ِ</w:t>
      </w:r>
      <w:r>
        <w:rPr>
          <w:rtl/>
          <w:lang w:bidi="fa-IR"/>
        </w:rPr>
        <w:t>حرام بالعمرة من الميقات ، وفي حطّ شي‌ء من ال</w:t>
      </w:r>
      <w:r w:rsidR="00AF1AF4">
        <w:rPr>
          <w:rFonts w:hint="cs"/>
          <w:rtl/>
          <w:lang w:bidi="fa-IR"/>
        </w:rPr>
        <w:t>اُ</w:t>
      </w:r>
      <w:r>
        <w:rPr>
          <w:rtl/>
          <w:lang w:bidi="fa-IR"/>
        </w:rPr>
        <w:t>جرة الخلاف</w:t>
      </w:r>
      <w:r w:rsidR="00AF1AF4">
        <w:rPr>
          <w:rFonts w:hint="cs"/>
          <w:rtl/>
          <w:lang w:bidi="fa-IR"/>
        </w:rPr>
        <w:t>ُ</w:t>
      </w:r>
      <w:r>
        <w:rPr>
          <w:rtl/>
          <w:lang w:bidi="fa-IR"/>
        </w:rPr>
        <w:t xml:space="preserve"> السابق.</w:t>
      </w:r>
    </w:p>
    <w:p w:rsidR="003A67F1" w:rsidRDefault="003A67F1" w:rsidP="003A67F1">
      <w:pPr>
        <w:pStyle w:val="libNormal"/>
        <w:rPr>
          <w:lang w:bidi="fa-IR"/>
        </w:rPr>
      </w:pPr>
      <w:r>
        <w:rPr>
          <w:rtl/>
          <w:lang w:bidi="fa-IR"/>
        </w:rPr>
        <w:t>وإن قرن فقد زاد خيرا</w:t>
      </w:r>
      <w:r w:rsidR="00AF1AF4">
        <w:rPr>
          <w:rFonts w:hint="cs"/>
          <w:rtl/>
          <w:lang w:bidi="fa-IR"/>
        </w:rPr>
        <w:t>ً</w:t>
      </w:r>
      <w:r>
        <w:rPr>
          <w:rtl/>
          <w:lang w:bidi="fa-IR"/>
        </w:rPr>
        <w:t xml:space="preserve"> </w:t>
      </w:r>
      <w:r w:rsidR="00AF1AF4">
        <w:rPr>
          <w:rFonts w:hint="cs"/>
          <w:rtl/>
          <w:lang w:bidi="fa-IR"/>
        </w:rPr>
        <w:t>؛</w:t>
      </w:r>
      <w:r>
        <w:rPr>
          <w:rtl/>
          <w:lang w:bidi="fa-IR"/>
        </w:rPr>
        <w:t xml:space="preserve"> لأنّه أحرم بالنسكين من الميقات وكان مأمورا</w:t>
      </w:r>
      <w:r w:rsidR="00AF1AF4">
        <w:rPr>
          <w:rFonts w:hint="cs"/>
          <w:rtl/>
          <w:lang w:bidi="fa-IR"/>
        </w:rPr>
        <w:t>ً</w:t>
      </w:r>
      <w:r>
        <w:rPr>
          <w:rtl/>
          <w:lang w:bidi="fa-IR"/>
        </w:rPr>
        <w:t xml:space="preserve"> بأن يحرم بالعمرة منه وبالحجّ من مكة.</w:t>
      </w:r>
    </w:p>
    <w:p w:rsidR="003A67F1" w:rsidRDefault="003A67F1" w:rsidP="003A67F1">
      <w:pPr>
        <w:pStyle w:val="libNormal"/>
        <w:rPr>
          <w:lang w:bidi="fa-IR"/>
        </w:rPr>
      </w:pPr>
      <w:r>
        <w:rPr>
          <w:rtl/>
          <w:lang w:bidi="fa-IR"/>
        </w:rPr>
        <w:t>ثم إن عدّد الأفعال ، فلا شي‌ء عليه ، وإل</w:t>
      </w:r>
      <w:r w:rsidR="00AF1AF4">
        <w:rPr>
          <w:rFonts w:hint="cs"/>
          <w:rtl/>
          <w:lang w:bidi="fa-IR"/>
        </w:rPr>
        <w:t>ّ</w:t>
      </w:r>
      <w:r>
        <w:rPr>
          <w:rtl/>
          <w:lang w:bidi="fa-IR"/>
        </w:rPr>
        <w:t>ا فوجهان في أنّه هل يحطّ شي‌ء من ال</w:t>
      </w:r>
      <w:r w:rsidR="00AF1AF4">
        <w:rPr>
          <w:rFonts w:hint="cs"/>
          <w:rtl/>
          <w:lang w:bidi="fa-IR"/>
        </w:rPr>
        <w:t>اُ</w:t>
      </w:r>
      <w:r>
        <w:rPr>
          <w:rtl/>
          <w:lang w:bidi="fa-IR"/>
        </w:rPr>
        <w:t xml:space="preserve">جرة </w:t>
      </w:r>
      <w:r w:rsidR="00AF1AF4">
        <w:rPr>
          <w:rFonts w:hint="cs"/>
          <w:rtl/>
          <w:lang w:bidi="fa-IR"/>
        </w:rPr>
        <w:t>؛</w:t>
      </w:r>
      <w:r>
        <w:rPr>
          <w:rtl/>
          <w:lang w:bidi="fa-IR"/>
        </w:rPr>
        <w:t xml:space="preserve"> للاختصار في الأفعال وفي أنّ الدم على المستأجر </w:t>
      </w:r>
      <w:r w:rsidR="00AF1AF4">
        <w:rPr>
          <w:rFonts w:hint="cs"/>
          <w:rtl/>
          <w:lang w:bidi="fa-IR"/>
        </w:rPr>
        <w:t>؛</w:t>
      </w:r>
      <w:r>
        <w:rPr>
          <w:rtl/>
          <w:lang w:bidi="fa-IR"/>
        </w:rPr>
        <w:t xml:space="preserve"> لأمره بما يتضمّن الدم ، أو على الأجير </w:t>
      </w:r>
      <w:r w:rsidR="00AF1AF4">
        <w:rPr>
          <w:rFonts w:hint="cs"/>
          <w:rtl/>
          <w:lang w:bidi="fa-IR"/>
        </w:rPr>
        <w:t>؛</w:t>
      </w:r>
      <w:r>
        <w:rPr>
          <w:rtl/>
          <w:lang w:bidi="fa-IR"/>
        </w:rPr>
        <w:t xml:space="preserve"> لنقصان الأفعال؟ وكلّ ذلك مخرّ</w:t>
      </w:r>
      <w:r w:rsidR="00AF1AF4">
        <w:rPr>
          <w:rFonts w:hint="cs"/>
          <w:rtl/>
          <w:lang w:bidi="fa-IR"/>
        </w:rPr>
        <w:t>َ</w:t>
      </w:r>
      <w:r>
        <w:rPr>
          <w:rtl/>
          <w:lang w:bidi="fa-IR"/>
        </w:rPr>
        <w:t>ج</w:t>
      </w:r>
      <w:r w:rsidR="00AF1AF4">
        <w:rPr>
          <w:rFonts w:hint="cs"/>
          <w:rtl/>
          <w:lang w:bidi="fa-IR"/>
        </w:rPr>
        <w:t>ٌ</w:t>
      </w:r>
      <w:r>
        <w:rPr>
          <w:rtl/>
          <w:lang w:bidi="fa-IR"/>
        </w:rPr>
        <w:t xml:space="preserve"> على الخلاف المقدّم في عكسه ، وهو ما إذا تمتّع المأمور بالقران</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ولو أمره بالإ</w:t>
      </w:r>
      <w:r w:rsidR="00AF1AF4">
        <w:rPr>
          <w:rFonts w:hint="cs"/>
          <w:rtl/>
          <w:lang w:bidi="fa-IR"/>
        </w:rPr>
        <w:t>ِ</w:t>
      </w:r>
      <w:r>
        <w:rPr>
          <w:rtl/>
          <w:lang w:bidi="fa-IR"/>
        </w:rPr>
        <w:t>فراد فقرن ، فالأقرب : الإ</w:t>
      </w:r>
      <w:r w:rsidR="00AF1AF4">
        <w:rPr>
          <w:rFonts w:hint="cs"/>
          <w:rtl/>
          <w:lang w:bidi="fa-IR"/>
        </w:rPr>
        <w:t>ِ</w:t>
      </w:r>
      <w:r>
        <w:rPr>
          <w:rtl/>
          <w:lang w:bidi="fa-IR"/>
        </w:rPr>
        <w:t xml:space="preserve">جزاء ، وهدي القران على الأجير </w:t>
      </w:r>
      <w:r w:rsidR="00AF1AF4">
        <w:rPr>
          <w:rFonts w:hint="cs"/>
          <w:rtl/>
          <w:lang w:bidi="fa-IR"/>
        </w:rPr>
        <w:t>؛</w:t>
      </w:r>
      <w:r>
        <w:rPr>
          <w:rtl/>
          <w:lang w:bidi="fa-IR"/>
        </w:rPr>
        <w:t xml:space="preserve"> لتبرّعه.</w:t>
      </w:r>
    </w:p>
    <w:p w:rsidR="003A67F1" w:rsidRDefault="003A67F1" w:rsidP="003A67F1">
      <w:pPr>
        <w:pStyle w:val="libNormal"/>
        <w:rPr>
          <w:lang w:bidi="fa-IR"/>
        </w:rPr>
      </w:pPr>
      <w:r>
        <w:rPr>
          <w:rtl/>
          <w:lang w:bidi="fa-IR"/>
        </w:rPr>
        <w:t>وأمّا الشافعية فقالوا : إن كانت الإ</w:t>
      </w:r>
      <w:r w:rsidR="00AF1AF4">
        <w:rPr>
          <w:rFonts w:hint="cs"/>
          <w:rtl/>
          <w:lang w:bidi="fa-IR"/>
        </w:rPr>
        <w:t>ِ</w:t>
      </w:r>
      <w:r>
        <w:rPr>
          <w:rtl/>
          <w:lang w:bidi="fa-IR"/>
        </w:rPr>
        <w:t xml:space="preserve">جارة على العين ، فالعمرة واقعة لا في وقتها ، فهو كما لو استأجره للحجّ وحده فقرن ، وإن كانت في الذمّة وقعا عن المستأجر </w:t>
      </w:r>
      <w:r w:rsidR="00AF1AF4">
        <w:rPr>
          <w:rFonts w:hint="cs"/>
          <w:rtl/>
          <w:lang w:bidi="fa-IR"/>
        </w:rPr>
        <w:t>؛</w:t>
      </w:r>
      <w:r>
        <w:rPr>
          <w:rtl/>
          <w:lang w:bidi="fa-IR"/>
        </w:rPr>
        <w:t xml:space="preserve"> لأنّ القران كالإ</w:t>
      </w:r>
      <w:r w:rsidR="00AF1AF4">
        <w:rPr>
          <w:rFonts w:hint="cs"/>
          <w:rtl/>
          <w:lang w:bidi="fa-IR"/>
        </w:rPr>
        <w:t>ِ</w:t>
      </w:r>
      <w:r>
        <w:rPr>
          <w:rtl/>
          <w:lang w:bidi="fa-IR"/>
        </w:rPr>
        <w:t>فراد شرعا</w:t>
      </w:r>
      <w:r w:rsidR="00AF1AF4">
        <w:rPr>
          <w:rFonts w:hint="cs"/>
          <w:rtl/>
          <w:lang w:bidi="fa-IR"/>
        </w:rPr>
        <w:t>ً</w:t>
      </w:r>
      <w:r>
        <w:rPr>
          <w:rtl/>
          <w:lang w:bidi="fa-IR"/>
        </w:rPr>
        <w:t xml:space="preserve"> في إخراج الذمّة عن العهدة ، وعلى الأجير الدم.</w:t>
      </w:r>
    </w:p>
    <w:p w:rsidR="003A67F1" w:rsidRDefault="003A67F1" w:rsidP="003A67F1">
      <w:pPr>
        <w:pStyle w:val="libNormal"/>
        <w:rPr>
          <w:lang w:bidi="fa-IR"/>
        </w:rPr>
      </w:pPr>
      <w:r>
        <w:rPr>
          <w:rtl/>
          <w:lang w:bidi="fa-IR"/>
        </w:rPr>
        <w:t>وهل يحطّ شي‌ء من ال</w:t>
      </w:r>
      <w:r w:rsidR="00AF1AF4">
        <w:rPr>
          <w:rFonts w:hint="cs"/>
          <w:rtl/>
          <w:lang w:bidi="fa-IR"/>
        </w:rPr>
        <w:t>اُ</w:t>
      </w:r>
      <w:r>
        <w:rPr>
          <w:rtl/>
          <w:lang w:bidi="fa-IR"/>
        </w:rPr>
        <w:t>جرة أو ينجبر الخلل بالدم؟ فيه الخلاف‌</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63 ، المجموع 7 : 133.</w:t>
      </w:r>
    </w:p>
    <w:p w:rsidR="00381EC4" w:rsidRDefault="00EB05A3" w:rsidP="00EB05A3">
      <w:pPr>
        <w:pStyle w:val="libFootnote0"/>
        <w:rPr>
          <w:lang w:bidi="fa-IR"/>
        </w:rPr>
      </w:pPr>
      <w:r w:rsidRPr="00EB05A3">
        <w:rPr>
          <w:rtl/>
        </w:rPr>
        <w:t>(2)</w:t>
      </w:r>
      <w:r w:rsidR="003A67F1">
        <w:rPr>
          <w:rtl/>
          <w:lang w:bidi="fa-IR"/>
        </w:rPr>
        <w:t xml:space="preserve"> فتح العزيز 7 : 63 </w:t>
      </w:r>
      <w:r w:rsidR="00E9208D">
        <w:rPr>
          <w:rtl/>
          <w:lang w:bidi="fa-IR"/>
        </w:rPr>
        <w:t>-</w:t>
      </w:r>
      <w:r w:rsidR="003A67F1">
        <w:rPr>
          <w:rtl/>
          <w:lang w:bidi="fa-IR"/>
        </w:rPr>
        <w:t xml:space="preserve"> 64 ، المجموع 7 : 133.</w:t>
      </w:r>
    </w:p>
    <w:p w:rsidR="00C41AE4" w:rsidRDefault="00C41AE4" w:rsidP="006F79F7">
      <w:pPr>
        <w:pStyle w:val="libNormal"/>
        <w:rPr>
          <w:rtl/>
          <w:lang w:bidi="fa-IR"/>
        </w:rPr>
      </w:pPr>
      <w:r>
        <w:rPr>
          <w:rtl/>
          <w:lang w:bidi="fa-IR"/>
        </w:rPr>
        <w:br w:type="page"/>
      </w:r>
    </w:p>
    <w:p w:rsidR="003A67F1" w:rsidRDefault="003A67F1" w:rsidP="00AF1AF4">
      <w:pPr>
        <w:pStyle w:val="libNormal0"/>
        <w:rPr>
          <w:lang w:bidi="fa-IR"/>
        </w:rPr>
      </w:pPr>
      <w:r>
        <w:rPr>
          <w:rtl/>
          <w:lang w:bidi="fa-IR"/>
        </w:rPr>
        <w:lastRenderedPageBreak/>
        <w:t>المتقدّم.</w:t>
      </w:r>
    </w:p>
    <w:p w:rsidR="003A67F1" w:rsidRDefault="003A67F1" w:rsidP="003A67F1">
      <w:pPr>
        <w:pStyle w:val="libNormal"/>
        <w:rPr>
          <w:lang w:bidi="fa-IR"/>
        </w:rPr>
      </w:pPr>
      <w:r>
        <w:rPr>
          <w:rtl/>
          <w:lang w:bidi="fa-IR"/>
        </w:rPr>
        <w:t>وإن تمتّع ، فإن كانت الإ</w:t>
      </w:r>
      <w:r w:rsidR="00AF1AF4">
        <w:rPr>
          <w:rFonts w:hint="cs"/>
          <w:rtl/>
          <w:lang w:bidi="fa-IR"/>
        </w:rPr>
        <w:t>ِ</w:t>
      </w:r>
      <w:r>
        <w:rPr>
          <w:rtl/>
          <w:lang w:bidi="fa-IR"/>
        </w:rPr>
        <w:t>جارة على العين وقد أمره بتأخير العمرة ، فقد وقعت في غير وقتها ، فيردّ ما يخصّها من ال</w:t>
      </w:r>
      <w:r w:rsidR="00AF1AF4">
        <w:rPr>
          <w:rFonts w:hint="cs"/>
          <w:rtl/>
          <w:lang w:bidi="fa-IR"/>
        </w:rPr>
        <w:t>اُ</w:t>
      </w:r>
      <w:r>
        <w:rPr>
          <w:rtl/>
          <w:lang w:bidi="fa-IR"/>
        </w:rPr>
        <w:t>جرة.</w:t>
      </w:r>
    </w:p>
    <w:p w:rsidR="003A67F1" w:rsidRDefault="003A67F1" w:rsidP="003A67F1">
      <w:pPr>
        <w:pStyle w:val="libNormal"/>
        <w:rPr>
          <w:lang w:bidi="fa-IR"/>
        </w:rPr>
      </w:pPr>
      <w:r>
        <w:rPr>
          <w:rtl/>
          <w:lang w:bidi="fa-IR"/>
        </w:rPr>
        <w:t>وإن أمره بتقديمها أو كانت الإ</w:t>
      </w:r>
      <w:r w:rsidR="00AF1AF4">
        <w:rPr>
          <w:rFonts w:hint="cs"/>
          <w:rtl/>
          <w:lang w:bidi="fa-IR"/>
        </w:rPr>
        <w:t>ِ</w:t>
      </w:r>
      <w:r>
        <w:rPr>
          <w:rtl/>
          <w:lang w:bidi="fa-IR"/>
        </w:rPr>
        <w:t>جارة على الذمّة ، وقعا عن المستأجر ، وعلى الأجير دم إن لم ي</w:t>
      </w:r>
      <w:r w:rsidR="00AF1AF4">
        <w:rPr>
          <w:rFonts w:hint="cs"/>
          <w:rtl/>
          <w:lang w:bidi="fa-IR"/>
        </w:rPr>
        <w:t>َ</w:t>
      </w:r>
      <w:r>
        <w:rPr>
          <w:rtl/>
          <w:lang w:bidi="fa-IR"/>
        </w:rPr>
        <w:t>ع</w:t>
      </w:r>
      <w:r w:rsidR="00AF1AF4">
        <w:rPr>
          <w:rFonts w:hint="cs"/>
          <w:rtl/>
          <w:lang w:bidi="fa-IR"/>
        </w:rPr>
        <w:t>ُ</w:t>
      </w:r>
      <w:r>
        <w:rPr>
          <w:rtl/>
          <w:lang w:bidi="fa-IR"/>
        </w:rPr>
        <w:t>د</w:t>
      </w:r>
      <w:r w:rsidR="00AF1AF4">
        <w:rPr>
          <w:rFonts w:hint="cs"/>
          <w:rtl/>
          <w:lang w:bidi="fa-IR"/>
        </w:rPr>
        <w:t>ْ</w:t>
      </w:r>
      <w:r>
        <w:rPr>
          <w:rtl/>
          <w:lang w:bidi="fa-IR"/>
        </w:rPr>
        <w:t xml:space="preserve"> للحجّ إلى الميقات ، وفي حطّ شي‌ء من ال</w:t>
      </w:r>
      <w:r w:rsidR="00AF1AF4">
        <w:rPr>
          <w:rFonts w:hint="cs"/>
          <w:rtl/>
          <w:lang w:bidi="fa-IR"/>
        </w:rPr>
        <w:t>اُ</w:t>
      </w:r>
      <w:r>
        <w:rPr>
          <w:rtl/>
          <w:lang w:bidi="fa-IR"/>
        </w:rPr>
        <w:t>جرة الخلاف</w:t>
      </w:r>
      <w:r w:rsidR="00AF1AF4">
        <w:rPr>
          <w:rFonts w:hint="cs"/>
          <w:rtl/>
          <w:lang w:bidi="fa-IR"/>
        </w:rPr>
        <w:t>ُ</w:t>
      </w:r>
      <w:r>
        <w:rPr>
          <w:rtl/>
          <w:lang w:bidi="fa-IR"/>
        </w:rPr>
        <w:t xml:space="preserve"> السابق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واعلم أنّ بعض الشافعية استشكل هذه المسائل ، فإنّها قد اشتركت في العدول عن الجهة المأمور بها إلى غيرها ، وهو [ غير ] </w:t>
      </w:r>
      <w:r w:rsidR="00EB05A3" w:rsidRPr="00EB05A3">
        <w:rPr>
          <w:rStyle w:val="libFootnotenumChar"/>
          <w:rtl/>
        </w:rPr>
        <w:t>(2)</w:t>
      </w:r>
      <w:r>
        <w:rPr>
          <w:rtl/>
          <w:lang w:bidi="fa-IR"/>
        </w:rPr>
        <w:t xml:space="preserve"> قادح في وقوع النسكين عن المستأجر.</w:t>
      </w:r>
    </w:p>
    <w:p w:rsidR="003A67F1" w:rsidRDefault="003A67F1" w:rsidP="003A67F1">
      <w:pPr>
        <w:pStyle w:val="libNormal"/>
        <w:rPr>
          <w:lang w:bidi="fa-IR"/>
        </w:rPr>
      </w:pPr>
      <w:r>
        <w:rPr>
          <w:rtl/>
          <w:lang w:bidi="fa-IR"/>
        </w:rPr>
        <w:t xml:space="preserve">وفيه إشكال </w:t>
      </w:r>
      <w:r w:rsidR="00AF1AF4">
        <w:rPr>
          <w:rFonts w:hint="cs"/>
          <w:rtl/>
          <w:lang w:bidi="fa-IR"/>
        </w:rPr>
        <w:t>؛</w:t>
      </w:r>
      <w:r>
        <w:rPr>
          <w:rtl/>
          <w:lang w:bidi="fa-IR"/>
        </w:rPr>
        <w:t xml:space="preserve"> لأنّ ما يراعى الإ</w:t>
      </w:r>
      <w:r w:rsidR="00AF1AF4">
        <w:rPr>
          <w:rFonts w:hint="cs"/>
          <w:rtl/>
          <w:lang w:bidi="fa-IR"/>
        </w:rPr>
        <w:t>ِ</w:t>
      </w:r>
      <w:r>
        <w:rPr>
          <w:rtl/>
          <w:lang w:bidi="fa-IR"/>
        </w:rPr>
        <w:t xml:space="preserve">ذن في أصله يراعى في تفاصيله المقصودة ، فإذا خالف ، كان المأتي به غير المأذون فيه </w:t>
      </w:r>
      <w:r w:rsidR="00EB05A3" w:rsidRPr="00EB05A3">
        <w:rPr>
          <w:rStyle w:val="libFootnotenumChar"/>
          <w:rtl/>
        </w:rPr>
        <w:t>(3)</w:t>
      </w:r>
      <w:r>
        <w:rPr>
          <w:rtl/>
          <w:lang w:bidi="fa-IR"/>
        </w:rPr>
        <w:t>.</w:t>
      </w:r>
    </w:p>
    <w:p w:rsidR="003A67F1" w:rsidRDefault="003A67F1" w:rsidP="003A67F1">
      <w:pPr>
        <w:pStyle w:val="libNormal"/>
        <w:rPr>
          <w:lang w:bidi="fa-IR"/>
        </w:rPr>
      </w:pPr>
      <w:bookmarkStart w:id="146" w:name="_Toc112686507"/>
      <w:r w:rsidRPr="009368B8">
        <w:rPr>
          <w:rStyle w:val="Heading2Char"/>
          <w:rtl/>
        </w:rPr>
        <w:t>مسألة 110 :</w:t>
      </w:r>
      <w:bookmarkEnd w:id="146"/>
      <w:r>
        <w:rPr>
          <w:rtl/>
          <w:lang w:bidi="fa-IR"/>
        </w:rPr>
        <w:t xml:space="preserve"> إذا جامع الأجير قبل الوقوف بالموقفين ، فسد حجّه ، وانقلبت الحجّة إلى الأجير ، فتلزمه الكفّارة ، والمضيّ في الفاسد ، والقضاء للفاسد عنه </w:t>
      </w:r>
      <w:r w:rsidR="00AF1AF4">
        <w:rPr>
          <w:rFonts w:hint="cs"/>
          <w:rtl/>
          <w:lang w:bidi="fa-IR"/>
        </w:rPr>
        <w:t>؛</w:t>
      </w:r>
      <w:r>
        <w:rPr>
          <w:rtl/>
          <w:lang w:bidi="fa-IR"/>
        </w:rPr>
        <w:t xml:space="preserve"> لأنّه استؤجر للحجّ الصحيح ولم يأت به بل بحجّ فاسد ، فليصرف إليه ، كما لو أمره بشراء شي‌ء بصفة فاشترى على غير تلك الصفة ، يقع عن المأمور ، والحجّ قابل للنقل عن الحالة التي انعقد عليها </w:t>
      </w:r>
      <w:r w:rsidR="00C31479">
        <w:rPr>
          <w:rFonts w:hint="cs"/>
          <w:rtl/>
          <w:lang w:bidi="fa-IR"/>
        </w:rPr>
        <w:t>؛</w:t>
      </w:r>
      <w:r>
        <w:rPr>
          <w:rtl/>
          <w:lang w:bidi="fa-IR"/>
        </w:rPr>
        <w:t xml:space="preserve"> فإنّ حجّ الصبي ينعقد نفلا</w:t>
      </w:r>
      <w:r w:rsidR="00C31479">
        <w:rPr>
          <w:rFonts w:hint="cs"/>
          <w:rtl/>
          <w:lang w:bidi="fa-IR"/>
        </w:rPr>
        <w:t>ً</w:t>
      </w:r>
      <w:r>
        <w:rPr>
          <w:rtl/>
          <w:lang w:bidi="fa-IR"/>
        </w:rPr>
        <w:t xml:space="preserve"> ، فإذا بلغ قبل الوقوف ، انقلب فرضا</w:t>
      </w:r>
      <w:r w:rsidR="00C31479">
        <w:rPr>
          <w:rFonts w:hint="cs"/>
          <w:rtl/>
          <w:lang w:bidi="fa-IR"/>
        </w:rPr>
        <w:t>ً</w:t>
      </w:r>
      <w:r>
        <w:rPr>
          <w:rtl/>
          <w:lang w:bidi="fa-IR"/>
        </w:rPr>
        <w:t xml:space="preserve"> ، وهو أحد قولي الشافعي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والثاني : أنّه لا ينقلب الحجّ إلى الأجير ولا يجب القضاء </w:t>
      </w:r>
      <w:r w:rsidR="00C31479">
        <w:rPr>
          <w:rFonts w:hint="cs"/>
          <w:rtl/>
          <w:lang w:bidi="fa-IR"/>
        </w:rPr>
        <w:t>؛</w:t>
      </w:r>
      <w:r>
        <w:rPr>
          <w:rtl/>
          <w:lang w:bidi="fa-IR"/>
        </w:rPr>
        <w:t xml:space="preserve"> لأنّ الإ</w:t>
      </w:r>
      <w:r w:rsidR="00C31479">
        <w:rPr>
          <w:rFonts w:hint="cs"/>
          <w:rtl/>
          <w:lang w:bidi="fa-IR"/>
        </w:rPr>
        <w:t>ِ</w:t>
      </w:r>
      <w:r>
        <w:rPr>
          <w:rtl/>
          <w:lang w:bidi="fa-IR"/>
        </w:rPr>
        <w:t>حرام قد انعقد عن المستأجر فلا ينقلب إلى غيره ، ولا قضاء ، لأنّ م</w:t>
      </w:r>
      <w:r w:rsidR="00C31479">
        <w:rPr>
          <w:rFonts w:hint="cs"/>
          <w:rtl/>
          <w:lang w:bidi="fa-IR"/>
        </w:rPr>
        <w:t>َ</w:t>
      </w:r>
      <w:r>
        <w:rPr>
          <w:rtl/>
          <w:lang w:bidi="fa-IR"/>
        </w:rPr>
        <w:t>ن</w:t>
      </w:r>
      <w:r w:rsidR="00C31479">
        <w:rPr>
          <w:rFonts w:hint="cs"/>
          <w:rtl/>
          <w:lang w:bidi="fa-IR"/>
        </w:rPr>
        <w:t>ْ</w:t>
      </w:r>
      <w:r>
        <w:rPr>
          <w:rtl/>
          <w:lang w:bidi="fa-IR"/>
        </w:rPr>
        <w:t xml:space="preserve"> له الحجّ لم‌</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64 ، المجموع 7 : 133.</w:t>
      </w:r>
    </w:p>
    <w:p w:rsidR="003A67F1" w:rsidRDefault="00EB05A3" w:rsidP="00EB05A3">
      <w:pPr>
        <w:pStyle w:val="libFootnote0"/>
        <w:rPr>
          <w:lang w:bidi="fa-IR"/>
        </w:rPr>
      </w:pPr>
      <w:r w:rsidRPr="00EB05A3">
        <w:rPr>
          <w:rtl/>
        </w:rPr>
        <w:t>(2)</w:t>
      </w:r>
      <w:r w:rsidR="003A67F1">
        <w:rPr>
          <w:rtl/>
          <w:lang w:bidi="fa-IR"/>
        </w:rPr>
        <w:t xml:space="preserve"> أضفناها من المصدر.</w:t>
      </w:r>
    </w:p>
    <w:p w:rsidR="003A67F1" w:rsidRDefault="00EB05A3" w:rsidP="00EB05A3">
      <w:pPr>
        <w:pStyle w:val="libFootnote0"/>
        <w:rPr>
          <w:lang w:bidi="fa-IR"/>
        </w:rPr>
      </w:pPr>
      <w:r w:rsidRPr="00EB05A3">
        <w:rPr>
          <w:rtl/>
        </w:rPr>
        <w:t>(3)</w:t>
      </w:r>
      <w:r w:rsidR="003A67F1">
        <w:rPr>
          <w:rtl/>
          <w:lang w:bidi="fa-IR"/>
        </w:rPr>
        <w:t xml:space="preserve"> فتح العزيز 7 : 65.</w:t>
      </w:r>
    </w:p>
    <w:p w:rsidR="00381EC4" w:rsidRDefault="00EB05A3" w:rsidP="00EB05A3">
      <w:pPr>
        <w:pStyle w:val="libFootnote0"/>
        <w:rPr>
          <w:lang w:bidi="fa-IR"/>
        </w:rPr>
      </w:pPr>
      <w:r w:rsidRPr="00EB05A3">
        <w:rPr>
          <w:rtl/>
        </w:rPr>
        <w:t>(4)</w:t>
      </w:r>
      <w:r w:rsidR="003A67F1">
        <w:rPr>
          <w:rtl/>
          <w:lang w:bidi="fa-IR"/>
        </w:rPr>
        <w:t xml:space="preserve"> فتح العزيز 7 : 66 ، المجموع 7 : 134.</w:t>
      </w:r>
    </w:p>
    <w:p w:rsidR="00C41AE4" w:rsidRDefault="00C41AE4" w:rsidP="006F79F7">
      <w:pPr>
        <w:pStyle w:val="libNormal"/>
        <w:rPr>
          <w:rtl/>
          <w:lang w:bidi="fa-IR"/>
        </w:rPr>
      </w:pPr>
      <w:r>
        <w:rPr>
          <w:rtl/>
          <w:lang w:bidi="fa-IR"/>
        </w:rPr>
        <w:br w:type="page"/>
      </w:r>
    </w:p>
    <w:p w:rsidR="003A67F1" w:rsidRDefault="003A67F1" w:rsidP="00C31479">
      <w:pPr>
        <w:pStyle w:val="libNormal0"/>
        <w:rPr>
          <w:lang w:bidi="fa-IR"/>
        </w:rPr>
      </w:pPr>
      <w:r>
        <w:rPr>
          <w:rtl/>
          <w:lang w:bidi="fa-IR"/>
        </w:rPr>
        <w:lastRenderedPageBreak/>
        <w:t xml:space="preserve">يفسده ، فلا يؤثّر فعل غيره فيه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وفي رواية إسحاق بن عمّار عن الصادق </w:t>
      </w:r>
      <w:r w:rsidR="006364A8" w:rsidRPr="006364A8">
        <w:rPr>
          <w:rStyle w:val="libAlaemChar"/>
          <w:rtl/>
        </w:rPr>
        <w:t>عليه‌السلام</w:t>
      </w:r>
      <w:r>
        <w:rPr>
          <w:rtl/>
          <w:lang w:bidi="fa-IR"/>
        </w:rPr>
        <w:t xml:space="preserve"> في رجل حجّ عن رجل فاجترح في حجّه شيئا</w:t>
      </w:r>
      <w:r w:rsidR="00C31479">
        <w:rPr>
          <w:rFonts w:hint="cs"/>
          <w:rtl/>
          <w:lang w:bidi="fa-IR"/>
        </w:rPr>
        <w:t>ً</w:t>
      </w:r>
      <w:r>
        <w:rPr>
          <w:rtl/>
          <w:lang w:bidi="fa-IR"/>
        </w:rPr>
        <w:t xml:space="preserve"> يلزمه فيه الحجّ من قابل أو كفّارة ، قال : « هي للأول تامّة ، وعلى هذا ما اجترح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إذا عرفت هذا ، فعلى ما اخترناه إن كانت السنة معيّنة</w:t>
      </w:r>
      <w:r w:rsidR="00C31479">
        <w:rPr>
          <w:rFonts w:hint="cs"/>
          <w:rtl/>
          <w:lang w:bidi="fa-IR"/>
        </w:rPr>
        <w:t>ً</w:t>
      </w:r>
      <w:r>
        <w:rPr>
          <w:rtl/>
          <w:lang w:bidi="fa-IR"/>
        </w:rPr>
        <w:t xml:space="preserve"> ، انفسخت الإ</w:t>
      </w:r>
      <w:r w:rsidR="00C31479">
        <w:rPr>
          <w:rFonts w:hint="cs"/>
          <w:rtl/>
          <w:lang w:bidi="fa-IR"/>
        </w:rPr>
        <w:t>ِ</w:t>
      </w:r>
      <w:r>
        <w:rPr>
          <w:rtl/>
          <w:lang w:bidi="fa-IR"/>
        </w:rPr>
        <w:t xml:space="preserve">جارة ، ولزم </w:t>
      </w:r>
      <w:r w:rsidRPr="00C31479">
        <w:rPr>
          <w:rStyle w:val="libBold2Char"/>
          <w:rtl/>
        </w:rPr>
        <w:t>المستأجر</w:t>
      </w:r>
      <w:r>
        <w:rPr>
          <w:rtl/>
          <w:lang w:bidi="fa-IR"/>
        </w:rPr>
        <w:t xml:space="preserve"> أن يستأجر م</w:t>
      </w:r>
      <w:r w:rsidR="00C31479">
        <w:rPr>
          <w:rFonts w:hint="cs"/>
          <w:rtl/>
          <w:lang w:bidi="fa-IR"/>
        </w:rPr>
        <w:t>َ</w:t>
      </w:r>
      <w:r>
        <w:rPr>
          <w:rtl/>
          <w:lang w:bidi="fa-IR"/>
        </w:rPr>
        <w:t>ن</w:t>
      </w:r>
      <w:r w:rsidR="00C31479">
        <w:rPr>
          <w:rFonts w:hint="cs"/>
          <w:rtl/>
          <w:lang w:bidi="fa-IR"/>
        </w:rPr>
        <w:t>ْ</w:t>
      </w:r>
      <w:r>
        <w:rPr>
          <w:rtl/>
          <w:lang w:bidi="fa-IR"/>
        </w:rPr>
        <w:t xml:space="preserve"> ينوب عنه فيها ، وإن لم تكن معيّنة</w:t>
      </w:r>
      <w:r w:rsidR="00C31479">
        <w:rPr>
          <w:rFonts w:hint="cs"/>
          <w:rtl/>
          <w:lang w:bidi="fa-IR"/>
        </w:rPr>
        <w:t>ً</w:t>
      </w:r>
      <w:r>
        <w:rPr>
          <w:rtl/>
          <w:lang w:bidi="fa-IR"/>
        </w:rPr>
        <w:t xml:space="preserve"> ، بل كانت في الذمة ، لم تنفسخ ، وعليه أن يأتي بحجّة </w:t>
      </w:r>
      <w:r w:rsidR="00C31479">
        <w:rPr>
          <w:rFonts w:hint="cs"/>
          <w:rtl/>
          <w:lang w:bidi="fa-IR"/>
        </w:rPr>
        <w:t>اُ</w:t>
      </w:r>
      <w:r>
        <w:rPr>
          <w:rtl/>
          <w:lang w:bidi="fa-IR"/>
        </w:rPr>
        <w:t>خرى في المستقبل عمّن استأجره بعد أن يقضي الحجّة التي أفسدها عن نفسه ، ولم يكن للمستأجر فسخ هذه الإ</w:t>
      </w:r>
      <w:r w:rsidR="00C31479">
        <w:rPr>
          <w:rFonts w:hint="cs"/>
          <w:rtl/>
          <w:lang w:bidi="fa-IR"/>
        </w:rPr>
        <w:t>ِ</w:t>
      </w:r>
      <w:r>
        <w:rPr>
          <w:rtl/>
          <w:lang w:bidi="fa-IR"/>
        </w:rPr>
        <w:t>جارة عليه ، والحجّة ال</w:t>
      </w:r>
      <w:r w:rsidR="00C31479">
        <w:rPr>
          <w:rFonts w:hint="cs"/>
          <w:rtl/>
          <w:lang w:bidi="fa-IR"/>
        </w:rPr>
        <w:t>اُ</w:t>
      </w:r>
      <w:r>
        <w:rPr>
          <w:rtl/>
          <w:lang w:bidi="fa-IR"/>
        </w:rPr>
        <w:t>ولى فاسدة لا تجزئ عنه ، والثانية قضاء عنها عن نفسه ، ثم يقضي بعد ذلك الحجّ الذي استؤجر له.</w:t>
      </w:r>
    </w:p>
    <w:p w:rsidR="003A67F1" w:rsidRDefault="003A67F1" w:rsidP="003A67F1">
      <w:pPr>
        <w:pStyle w:val="libNormal"/>
        <w:rPr>
          <w:lang w:bidi="fa-IR"/>
        </w:rPr>
      </w:pPr>
      <w:r>
        <w:rPr>
          <w:rtl/>
          <w:lang w:bidi="fa-IR"/>
        </w:rPr>
        <w:t>وقال الشافعي : إن كانت الإ</w:t>
      </w:r>
      <w:r w:rsidR="00C31479">
        <w:rPr>
          <w:rFonts w:hint="cs"/>
          <w:rtl/>
          <w:lang w:bidi="fa-IR"/>
        </w:rPr>
        <w:t>ِ</w:t>
      </w:r>
      <w:r>
        <w:rPr>
          <w:rtl/>
          <w:lang w:bidi="fa-IR"/>
        </w:rPr>
        <w:t>جارة على العين ، انفسخت ، والقضاء الذي يأتي به الأجير يقع عنه ، وإن كانت في الذمّة ، لم تنفسخ.</w:t>
      </w:r>
    </w:p>
    <w:p w:rsidR="003A67F1" w:rsidRDefault="003A67F1" w:rsidP="003A67F1">
      <w:pPr>
        <w:pStyle w:val="libNormal"/>
        <w:rPr>
          <w:lang w:bidi="fa-IR"/>
        </w:rPr>
      </w:pPr>
      <w:r>
        <w:rPr>
          <w:rtl/>
          <w:lang w:bidi="fa-IR"/>
        </w:rPr>
        <w:t>وعمّن يقع القضاء قولان :</w:t>
      </w:r>
    </w:p>
    <w:p w:rsidR="003A67F1" w:rsidRDefault="003A67F1" w:rsidP="003A67F1">
      <w:pPr>
        <w:pStyle w:val="libNormal"/>
        <w:rPr>
          <w:lang w:bidi="fa-IR"/>
        </w:rPr>
      </w:pPr>
      <w:r>
        <w:rPr>
          <w:rtl/>
          <w:lang w:bidi="fa-IR"/>
        </w:rPr>
        <w:t xml:space="preserve">أحدهما : عن المستأجر </w:t>
      </w:r>
      <w:r w:rsidR="00C31479">
        <w:rPr>
          <w:rFonts w:hint="cs"/>
          <w:rtl/>
          <w:lang w:bidi="fa-IR"/>
        </w:rPr>
        <w:t>؛</w:t>
      </w:r>
      <w:r>
        <w:rPr>
          <w:rtl/>
          <w:lang w:bidi="fa-IR"/>
        </w:rPr>
        <w:t xml:space="preserve"> لأنّه قضاء للأول ، ولو لا فساده لوقع عنه.</w:t>
      </w:r>
    </w:p>
    <w:p w:rsidR="003A67F1" w:rsidRDefault="003A67F1" w:rsidP="003A67F1">
      <w:pPr>
        <w:pStyle w:val="libNormal"/>
        <w:rPr>
          <w:lang w:bidi="fa-IR"/>
        </w:rPr>
      </w:pPr>
      <w:r>
        <w:rPr>
          <w:rtl/>
          <w:lang w:bidi="fa-IR"/>
        </w:rPr>
        <w:t xml:space="preserve">وأصحهما : عن الأجير </w:t>
      </w:r>
      <w:r w:rsidR="00C31479">
        <w:rPr>
          <w:rFonts w:hint="cs"/>
          <w:rtl/>
          <w:lang w:bidi="fa-IR"/>
        </w:rPr>
        <w:t>؛</w:t>
      </w:r>
      <w:r>
        <w:rPr>
          <w:rtl/>
          <w:lang w:bidi="fa-IR"/>
        </w:rPr>
        <w:t xml:space="preserve"> لأنّ القضاء بحكم الأداء ، والأداء وقع عن الأجير ، فعلى هذا يلزمه سوى القضاء حجّة </w:t>
      </w:r>
      <w:r w:rsidR="00C31479">
        <w:rPr>
          <w:rFonts w:hint="cs"/>
          <w:rtl/>
          <w:lang w:bidi="fa-IR"/>
        </w:rPr>
        <w:t>اُ</w:t>
      </w:r>
      <w:r>
        <w:rPr>
          <w:rtl/>
          <w:lang w:bidi="fa-IR"/>
        </w:rPr>
        <w:t xml:space="preserve">خرى للمستأجر ، فيقضي عن نفسه ثم يحجّ عن المستأجر في سنة </w:t>
      </w:r>
      <w:r w:rsidR="00C31479">
        <w:rPr>
          <w:rFonts w:hint="cs"/>
          <w:rtl/>
          <w:lang w:bidi="fa-IR"/>
        </w:rPr>
        <w:t>اُ</w:t>
      </w:r>
      <w:r>
        <w:rPr>
          <w:rtl/>
          <w:lang w:bidi="fa-IR"/>
        </w:rPr>
        <w:t>خرى ، أو يستنيب م</w:t>
      </w:r>
      <w:r w:rsidR="00C31479">
        <w:rPr>
          <w:rFonts w:hint="cs"/>
          <w:rtl/>
          <w:lang w:bidi="fa-IR"/>
        </w:rPr>
        <w:t>َ</w:t>
      </w:r>
      <w:r>
        <w:rPr>
          <w:rtl/>
          <w:lang w:bidi="fa-IR"/>
        </w:rPr>
        <w:t>ن</w:t>
      </w:r>
      <w:r w:rsidR="00C31479">
        <w:rPr>
          <w:rFonts w:hint="cs"/>
          <w:rtl/>
          <w:lang w:bidi="fa-IR"/>
        </w:rPr>
        <w:t>ْ</w:t>
      </w:r>
      <w:r>
        <w:rPr>
          <w:rtl/>
          <w:lang w:bidi="fa-IR"/>
        </w:rPr>
        <w:t xml:space="preserve"> يحجّ عنه في تلك السنة. وحيث لا تنفسخ الإ</w:t>
      </w:r>
      <w:r w:rsidR="00C31479">
        <w:rPr>
          <w:rFonts w:hint="cs"/>
          <w:rtl/>
          <w:lang w:bidi="fa-IR"/>
        </w:rPr>
        <w:t>ِ</w:t>
      </w:r>
      <w:r>
        <w:rPr>
          <w:rtl/>
          <w:lang w:bidi="fa-IR"/>
        </w:rPr>
        <w:t xml:space="preserve">جارة فللمستأجر خيار الفسخ عند الشافعي </w:t>
      </w:r>
      <w:r w:rsidR="00C31479">
        <w:rPr>
          <w:rFonts w:hint="cs"/>
          <w:rtl/>
          <w:lang w:bidi="fa-IR"/>
        </w:rPr>
        <w:t>؛</w:t>
      </w:r>
      <w:r>
        <w:rPr>
          <w:rtl/>
          <w:lang w:bidi="fa-IR"/>
        </w:rPr>
        <w:t xml:space="preserve"> لتأخّر المقصود </w:t>
      </w:r>
      <w:r w:rsidR="00EB05A3" w:rsidRPr="00EB05A3">
        <w:rPr>
          <w:rStyle w:val="libFootnotenumChar"/>
          <w:rtl/>
        </w:rPr>
        <w:t>(3)</w:t>
      </w:r>
      <w:r>
        <w:rPr>
          <w:rtl/>
          <w:lang w:bidi="fa-IR"/>
        </w:rPr>
        <w:t>.</w:t>
      </w:r>
    </w:p>
    <w:p w:rsidR="003A67F1" w:rsidRDefault="003A67F1" w:rsidP="003A67F1">
      <w:pPr>
        <w:pStyle w:val="libNormal"/>
        <w:rPr>
          <w:lang w:bidi="fa-IR"/>
        </w:rPr>
      </w:pPr>
      <w:bookmarkStart w:id="147" w:name="_Toc112686508"/>
      <w:r w:rsidRPr="009368B8">
        <w:rPr>
          <w:rStyle w:val="Heading2Char"/>
          <w:rtl/>
        </w:rPr>
        <w:t>مسألة 111 :</w:t>
      </w:r>
      <w:bookmarkEnd w:id="147"/>
      <w:r>
        <w:rPr>
          <w:rtl/>
          <w:lang w:bidi="fa-IR"/>
        </w:rPr>
        <w:t xml:space="preserve"> إذا أحرم الأجير عن المستأجر ثم صرف الإ</w:t>
      </w:r>
      <w:r w:rsidR="00C31479">
        <w:rPr>
          <w:rFonts w:hint="cs"/>
          <w:rtl/>
          <w:lang w:bidi="fa-IR"/>
        </w:rPr>
        <w:t>ِ</w:t>
      </w:r>
      <w:r>
        <w:rPr>
          <w:rtl/>
          <w:lang w:bidi="fa-IR"/>
        </w:rPr>
        <w:t>حرام إلى نفسه ظنّا</w:t>
      </w:r>
      <w:r w:rsidR="00C31479">
        <w:rPr>
          <w:rFonts w:hint="cs"/>
          <w:rtl/>
          <w:lang w:bidi="fa-IR"/>
        </w:rPr>
        <w:t>ً</w:t>
      </w:r>
      <w:r>
        <w:rPr>
          <w:rtl/>
          <w:lang w:bidi="fa-IR"/>
        </w:rPr>
        <w:t xml:space="preserve"> منه بأنّه ينصرف ، فأتمّ الحجّ على هذا الظنّ ، فالوجه عندي : فساد‌</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66 ، المجموع 7 : 134.</w:t>
      </w:r>
    </w:p>
    <w:p w:rsidR="003A67F1" w:rsidRDefault="00EB05A3" w:rsidP="00EB05A3">
      <w:pPr>
        <w:pStyle w:val="libFootnote0"/>
        <w:rPr>
          <w:lang w:bidi="fa-IR"/>
        </w:rPr>
      </w:pPr>
      <w:r w:rsidRPr="00EB05A3">
        <w:rPr>
          <w:rtl/>
        </w:rPr>
        <w:t>(2)</w:t>
      </w:r>
      <w:r w:rsidR="003A67F1">
        <w:rPr>
          <w:rtl/>
          <w:lang w:bidi="fa-IR"/>
        </w:rPr>
        <w:t xml:space="preserve"> الكافي 4 : 544 </w:t>
      </w:r>
      <w:r w:rsidR="00C31479">
        <w:rPr>
          <w:rFonts w:hint="cs"/>
          <w:rtl/>
          <w:lang w:bidi="fa-IR"/>
        </w:rPr>
        <w:t>/</w:t>
      </w:r>
      <w:r w:rsidR="003A67F1">
        <w:rPr>
          <w:rtl/>
          <w:lang w:bidi="fa-IR"/>
        </w:rPr>
        <w:t xml:space="preserve"> 23 ، التهذيب 5 : 461 </w:t>
      </w:r>
      <w:r w:rsidR="00C31479">
        <w:rPr>
          <w:rFonts w:hint="cs"/>
          <w:rtl/>
          <w:lang w:bidi="fa-IR"/>
        </w:rPr>
        <w:t>/</w:t>
      </w:r>
      <w:r w:rsidR="003A67F1">
        <w:rPr>
          <w:rtl/>
          <w:lang w:bidi="fa-IR"/>
        </w:rPr>
        <w:t xml:space="preserve"> 1606.</w:t>
      </w:r>
    </w:p>
    <w:p w:rsidR="00381EC4" w:rsidRDefault="00EB05A3" w:rsidP="00EB05A3">
      <w:pPr>
        <w:pStyle w:val="libFootnote0"/>
        <w:rPr>
          <w:lang w:bidi="fa-IR"/>
        </w:rPr>
      </w:pPr>
      <w:r w:rsidRPr="00EB05A3">
        <w:rPr>
          <w:rtl/>
        </w:rPr>
        <w:t>(3)</w:t>
      </w:r>
      <w:r w:rsidR="003A67F1">
        <w:rPr>
          <w:rtl/>
          <w:lang w:bidi="fa-IR"/>
        </w:rPr>
        <w:t xml:space="preserve"> فتح العزيز 7 : 66 </w:t>
      </w:r>
      <w:r w:rsidR="00E9208D">
        <w:rPr>
          <w:rtl/>
          <w:lang w:bidi="fa-IR"/>
        </w:rPr>
        <w:t>-</w:t>
      </w:r>
      <w:r w:rsidR="003A67F1">
        <w:rPr>
          <w:rtl/>
          <w:lang w:bidi="fa-IR"/>
        </w:rPr>
        <w:t xml:space="preserve"> 67 ، المجموع 7 : 134.</w:t>
      </w:r>
    </w:p>
    <w:p w:rsidR="00C41AE4" w:rsidRDefault="00C41AE4" w:rsidP="006F79F7">
      <w:pPr>
        <w:pStyle w:val="libNormal"/>
        <w:rPr>
          <w:rtl/>
          <w:lang w:bidi="fa-IR"/>
        </w:rPr>
      </w:pPr>
      <w:r>
        <w:rPr>
          <w:rtl/>
          <w:lang w:bidi="fa-IR"/>
        </w:rPr>
        <w:br w:type="page"/>
      </w:r>
    </w:p>
    <w:p w:rsidR="003A67F1" w:rsidRDefault="003A67F1" w:rsidP="00C31479">
      <w:pPr>
        <w:pStyle w:val="libNormal0"/>
        <w:rPr>
          <w:lang w:bidi="fa-IR"/>
        </w:rPr>
      </w:pPr>
      <w:r>
        <w:rPr>
          <w:rtl/>
          <w:lang w:bidi="fa-IR"/>
        </w:rPr>
        <w:lastRenderedPageBreak/>
        <w:t>الحجّ.</w:t>
      </w:r>
    </w:p>
    <w:p w:rsidR="003A67F1" w:rsidRDefault="003A67F1" w:rsidP="003A67F1">
      <w:pPr>
        <w:pStyle w:val="libNormal"/>
        <w:rPr>
          <w:lang w:bidi="fa-IR"/>
        </w:rPr>
      </w:pPr>
      <w:r>
        <w:rPr>
          <w:rtl/>
          <w:lang w:bidi="fa-IR"/>
        </w:rPr>
        <w:t>أمّا بالنسبة إليه : فلعدم انصرافه إليه.</w:t>
      </w:r>
    </w:p>
    <w:p w:rsidR="003A67F1" w:rsidRDefault="003A67F1" w:rsidP="003A67F1">
      <w:pPr>
        <w:pStyle w:val="libNormal"/>
        <w:rPr>
          <w:lang w:bidi="fa-IR"/>
        </w:rPr>
      </w:pPr>
      <w:r>
        <w:rPr>
          <w:rtl/>
          <w:lang w:bidi="fa-IR"/>
        </w:rPr>
        <w:t>وأمّا بالنسبة إلى المستأجر : فلأنّه لم ي</w:t>
      </w:r>
      <w:r w:rsidR="00C31479">
        <w:rPr>
          <w:rFonts w:hint="cs"/>
          <w:rtl/>
          <w:lang w:bidi="fa-IR"/>
        </w:rPr>
        <w:t>َ</w:t>
      </w:r>
      <w:r>
        <w:rPr>
          <w:rtl/>
          <w:lang w:bidi="fa-IR"/>
        </w:rPr>
        <w:t>ن</w:t>
      </w:r>
      <w:r w:rsidR="00C31479">
        <w:rPr>
          <w:rFonts w:hint="cs"/>
          <w:rtl/>
          <w:lang w:bidi="fa-IR"/>
        </w:rPr>
        <w:t>ْ</w:t>
      </w:r>
      <w:r>
        <w:rPr>
          <w:rtl/>
          <w:lang w:bidi="fa-IR"/>
        </w:rPr>
        <w:t>و بباقي الأفعال النيابة ، بل نوى وقوعها لنفسه ولم يقع</w:t>
      </w:r>
      <w:r w:rsidR="00C31479">
        <w:rPr>
          <w:rFonts w:hint="cs"/>
          <w:rtl/>
          <w:lang w:bidi="fa-IR"/>
        </w:rPr>
        <w:t>؛</w:t>
      </w:r>
      <w:r>
        <w:rPr>
          <w:rtl/>
          <w:lang w:bidi="fa-IR"/>
        </w:rPr>
        <w:t xml:space="preserve"> لبطلان الإ</w:t>
      </w:r>
      <w:r w:rsidR="00C31479">
        <w:rPr>
          <w:rFonts w:hint="cs"/>
          <w:rtl/>
          <w:lang w:bidi="fa-IR"/>
        </w:rPr>
        <w:t>ِ</w:t>
      </w:r>
      <w:r>
        <w:rPr>
          <w:rtl/>
          <w:lang w:bidi="fa-IR"/>
        </w:rPr>
        <w:t>حرام لنفسه ، ولاستحقاق المستأجر ذلك الزمان ، ولا يستحق الأجير ال</w:t>
      </w:r>
      <w:r w:rsidR="00C31479">
        <w:rPr>
          <w:rFonts w:hint="cs"/>
          <w:rtl/>
          <w:lang w:bidi="fa-IR"/>
        </w:rPr>
        <w:t>اُ</w:t>
      </w:r>
      <w:r>
        <w:rPr>
          <w:rtl/>
          <w:lang w:bidi="fa-IR"/>
        </w:rPr>
        <w:t>جرة ، لأنّه لم يأت بالمقصود عليه.</w:t>
      </w:r>
    </w:p>
    <w:p w:rsidR="003A67F1" w:rsidRDefault="003A67F1" w:rsidP="003A67F1">
      <w:pPr>
        <w:pStyle w:val="libNormal"/>
        <w:rPr>
          <w:lang w:bidi="fa-IR"/>
        </w:rPr>
      </w:pPr>
      <w:r>
        <w:rPr>
          <w:rtl/>
          <w:lang w:bidi="fa-IR"/>
        </w:rPr>
        <w:t>وقال الشافعي : يقع الحجّ للمستأجر ، وفي استحقاق الأجير ال</w:t>
      </w:r>
      <w:r w:rsidR="00C31479">
        <w:rPr>
          <w:rFonts w:hint="cs"/>
          <w:rtl/>
          <w:lang w:bidi="fa-IR"/>
        </w:rPr>
        <w:t>اُ</w:t>
      </w:r>
      <w:r>
        <w:rPr>
          <w:rtl/>
          <w:lang w:bidi="fa-IR"/>
        </w:rPr>
        <w:t>جرة قولان :</w:t>
      </w:r>
    </w:p>
    <w:p w:rsidR="003A67F1" w:rsidRDefault="003A67F1" w:rsidP="003A67F1">
      <w:pPr>
        <w:pStyle w:val="libNormal"/>
        <w:rPr>
          <w:lang w:bidi="fa-IR"/>
        </w:rPr>
      </w:pPr>
      <w:r>
        <w:rPr>
          <w:rtl/>
          <w:lang w:bidi="fa-IR"/>
        </w:rPr>
        <w:t xml:space="preserve">أحدهما : لا يستحقّ </w:t>
      </w:r>
      <w:r w:rsidR="004F39BB">
        <w:rPr>
          <w:rFonts w:hint="cs"/>
          <w:rtl/>
          <w:lang w:bidi="fa-IR"/>
        </w:rPr>
        <w:t>؛</w:t>
      </w:r>
      <w:r>
        <w:rPr>
          <w:rtl/>
          <w:lang w:bidi="fa-IR"/>
        </w:rPr>
        <w:t xml:space="preserve"> لأنّه أعرض عنها حيث قصد بالحجّ نفسه.</w:t>
      </w:r>
    </w:p>
    <w:p w:rsidR="003A67F1" w:rsidRDefault="003A67F1" w:rsidP="003A67F1">
      <w:pPr>
        <w:pStyle w:val="libNormal"/>
        <w:rPr>
          <w:lang w:bidi="fa-IR"/>
        </w:rPr>
      </w:pPr>
      <w:r>
        <w:rPr>
          <w:rtl/>
          <w:lang w:bidi="fa-IR"/>
        </w:rPr>
        <w:t xml:space="preserve">وأصحّهما عنده : الاستحقاق </w:t>
      </w:r>
      <w:r w:rsidR="004F39BB">
        <w:rPr>
          <w:rFonts w:hint="cs"/>
          <w:rtl/>
          <w:lang w:bidi="fa-IR"/>
        </w:rPr>
        <w:t>؛</w:t>
      </w:r>
      <w:r>
        <w:rPr>
          <w:rtl/>
          <w:lang w:bidi="fa-IR"/>
        </w:rPr>
        <w:t xml:space="preserve"> لانعقاد الحجّ للمستأجر ، وحصول غرضه.</w:t>
      </w:r>
    </w:p>
    <w:p w:rsidR="003A67F1" w:rsidRDefault="003A67F1" w:rsidP="003A67F1">
      <w:pPr>
        <w:pStyle w:val="libNormal"/>
        <w:rPr>
          <w:lang w:bidi="fa-IR"/>
        </w:rPr>
      </w:pPr>
      <w:r>
        <w:rPr>
          <w:rtl/>
          <w:lang w:bidi="fa-IR"/>
        </w:rPr>
        <w:t>وهذا الخلاف جار</w:t>
      </w:r>
      <w:r w:rsidR="004F39BB">
        <w:rPr>
          <w:rFonts w:hint="cs"/>
          <w:rtl/>
          <w:lang w:bidi="fa-IR"/>
        </w:rPr>
        <w:t>ٍ</w:t>
      </w:r>
      <w:r>
        <w:rPr>
          <w:rtl/>
          <w:lang w:bidi="fa-IR"/>
        </w:rPr>
        <w:t xml:space="preserve"> فيما إذا دفع ثوبا</w:t>
      </w:r>
      <w:r w:rsidR="004F39BB">
        <w:rPr>
          <w:rFonts w:hint="cs"/>
          <w:rtl/>
          <w:lang w:bidi="fa-IR"/>
        </w:rPr>
        <w:t>ً</w:t>
      </w:r>
      <w:r>
        <w:rPr>
          <w:rtl/>
          <w:lang w:bidi="fa-IR"/>
        </w:rPr>
        <w:t xml:space="preserve"> إلى صبّاغ ليصبغه ، فأمسكه لنفسه وجحده وصبغه لنفسه ثمّ ردّه ، هل يستحقّ ال</w:t>
      </w:r>
      <w:r w:rsidR="004F39BB">
        <w:rPr>
          <w:rFonts w:hint="cs"/>
          <w:rtl/>
          <w:lang w:bidi="fa-IR"/>
        </w:rPr>
        <w:t>اُ</w:t>
      </w:r>
      <w:r>
        <w:rPr>
          <w:rtl/>
          <w:lang w:bidi="fa-IR"/>
        </w:rPr>
        <w:t>جرة؟</w:t>
      </w:r>
    </w:p>
    <w:p w:rsidR="003A67F1" w:rsidRDefault="003A67F1" w:rsidP="003A67F1">
      <w:pPr>
        <w:pStyle w:val="libNormal"/>
        <w:rPr>
          <w:lang w:bidi="fa-IR"/>
        </w:rPr>
      </w:pPr>
      <w:r>
        <w:rPr>
          <w:rtl/>
          <w:lang w:bidi="fa-IR"/>
        </w:rPr>
        <w:t>وعلى القول بالاستحقاق فالمستحقّ المسمّى أو ا</w:t>
      </w:r>
      <w:r w:rsidR="004F39BB">
        <w:rPr>
          <w:rFonts w:hint="cs"/>
          <w:rtl/>
          <w:lang w:bidi="fa-IR"/>
        </w:rPr>
        <w:t>ُ</w:t>
      </w:r>
      <w:r>
        <w:rPr>
          <w:rtl/>
          <w:lang w:bidi="fa-IR"/>
        </w:rPr>
        <w:t>جرة المثل؟ وجهان : أصحهما عندهم : الأول</w:t>
      </w:r>
      <w:r w:rsidR="00EB05A3" w:rsidRPr="00EB05A3">
        <w:rPr>
          <w:rStyle w:val="libFootnotenumChar"/>
          <w:rtl/>
        </w:rPr>
        <w:t>(1)</w:t>
      </w:r>
      <w:r>
        <w:rPr>
          <w:rtl/>
          <w:lang w:bidi="fa-IR"/>
        </w:rPr>
        <w:t>.</w:t>
      </w:r>
    </w:p>
    <w:p w:rsidR="003A67F1" w:rsidRDefault="003A67F1" w:rsidP="003A67F1">
      <w:pPr>
        <w:pStyle w:val="libNormal"/>
        <w:rPr>
          <w:lang w:bidi="fa-IR"/>
        </w:rPr>
      </w:pPr>
      <w:bookmarkStart w:id="148" w:name="_Toc112686509"/>
      <w:r w:rsidRPr="009368B8">
        <w:rPr>
          <w:rStyle w:val="Heading2Char"/>
          <w:rtl/>
        </w:rPr>
        <w:t>مسألة 112 :</w:t>
      </w:r>
      <w:bookmarkEnd w:id="148"/>
      <w:r>
        <w:rPr>
          <w:rtl/>
          <w:lang w:bidi="fa-IR"/>
        </w:rPr>
        <w:t xml:space="preserve"> إذا مات الحاجّ عن نفسه فلا يخلو إمّا أن يكون الحجّ قد وجب عليه أوّلا</w:t>
      </w:r>
      <w:r w:rsidR="004F39BB">
        <w:rPr>
          <w:rFonts w:hint="cs"/>
          <w:rtl/>
          <w:lang w:bidi="fa-IR"/>
        </w:rPr>
        <w:t>ً</w:t>
      </w:r>
      <w:r>
        <w:rPr>
          <w:rtl/>
          <w:lang w:bidi="fa-IR"/>
        </w:rPr>
        <w:t xml:space="preserve"> واستقرّ أولا ، فإن كان الحجّ لم يجب عليه قبل هذه السنة ، سقط الحج عنه مطلقا</w:t>
      </w:r>
      <w:r w:rsidR="004F39BB">
        <w:rPr>
          <w:rFonts w:hint="cs"/>
          <w:rtl/>
          <w:lang w:bidi="fa-IR"/>
        </w:rPr>
        <w:t>ً</w:t>
      </w:r>
      <w:r>
        <w:rPr>
          <w:rtl/>
          <w:lang w:bidi="fa-IR"/>
        </w:rPr>
        <w:t>.</w:t>
      </w:r>
    </w:p>
    <w:p w:rsidR="003A67F1" w:rsidRDefault="003A67F1" w:rsidP="003A67F1">
      <w:pPr>
        <w:pStyle w:val="libNormal"/>
        <w:rPr>
          <w:lang w:bidi="fa-IR"/>
        </w:rPr>
      </w:pPr>
      <w:r>
        <w:rPr>
          <w:rtl/>
          <w:lang w:bidi="fa-IR"/>
        </w:rPr>
        <w:t>وإن كان الحجّ قد وجب عليه أوّلا</w:t>
      </w:r>
      <w:r w:rsidR="004F39BB">
        <w:rPr>
          <w:rFonts w:hint="cs"/>
          <w:rtl/>
          <w:lang w:bidi="fa-IR"/>
        </w:rPr>
        <w:t>ً</w:t>
      </w:r>
      <w:r>
        <w:rPr>
          <w:rtl/>
          <w:lang w:bidi="fa-IR"/>
        </w:rPr>
        <w:t xml:space="preserve"> واستقرّ وفرّط بالتأخير ثم خرج لأدائه فمات قبل فعله ، فالأقرب </w:t>
      </w:r>
      <w:r w:rsidR="00E9208D">
        <w:rPr>
          <w:rtl/>
          <w:lang w:bidi="fa-IR"/>
        </w:rPr>
        <w:t>-</w:t>
      </w:r>
      <w:r>
        <w:rPr>
          <w:rtl/>
          <w:lang w:bidi="fa-IR"/>
        </w:rPr>
        <w:t xml:space="preserve"> على ما يقتضيه مذهبنا </w:t>
      </w:r>
      <w:r w:rsidR="00E9208D">
        <w:rPr>
          <w:rtl/>
          <w:lang w:bidi="fa-IR"/>
        </w:rPr>
        <w:t>-</w:t>
      </w:r>
      <w:r>
        <w:rPr>
          <w:rtl/>
          <w:lang w:bidi="fa-IR"/>
        </w:rPr>
        <w:t xml:space="preserve"> التفصيل ، وهو أنّه إن مات بعد الإ</w:t>
      </w:r>
      <w:r w:rsidR="004F39BB">
        <w:rPr>
          <w:rFonts w:hint="cs"/>
          <w:rtl/>
          <w:lang w:bidi="fa-IR"/>
        </w:rPr>
        <w:t>ِ</w:t>
      </w:r>
      <w:r>
        <w:rPr>
          <w:rtl/>
          <w:lang w:bidi="fa-IR"/>
        </w:rPr>
        <w:t xml:space="preserve">حرام ودخول الحرم ، أجزأه عن الحجّ ، وبرئت ذمّته </w:t>
      </w:r>
      <w:r w:rsidR="004F39BB">
        <w:rPr>
          <w:rFonts w:hint="cs"/>
          <w:rtl/>
          <w:lang w:bidi="fa-IR"/>
        </w:rPr>
        <w:t>؛</w:t>
      </w:r>
      <w:r>
        <w:rPr>
          <w:rtl/>
          <w:lang w:bidi="fa-IR"/>
        </w:rPr>
        <w:t xml:space="preserve"> لأنّ ذمّة الأجير تبرأ بذلك على ما يأتي ، فكذا الأصل ، وإن مات قبل الإ</w:t>
      </w:r>
      <w:r w:rsidR="004F39BB">
        <w:rPr>
          <w:rFonts w:hint="cs"/>
          <w:rtl/>
          <w:lang w:bidi="fa-IR"/>
        </w:rPr>
        <w:t>ِ</w:t>
      </w:r>
      <w:r>
        <w:rPr>
          <w:rtl/>
          <w:lang w:bidi="fa-IR"/>
        </w:rPr>
        <w:t>حرام ودخول الحرم ، وجب أن يقضى عنه ، ولم يعتدّ بما فعله.</w:t>
      </w:r>
    </w:p>
    <w:p w:rsidR="003A67F1" w:rsidRDefault="00EB05A3" w:rsidP="00100C41">
      <w:pPr>
        <w:pStyle w:val="libLine"/>
        <w:rPr>
          <w:lang w:bidi="fa-IR"/>
        </w:rPr>
      </w:pPr>
      <w:r>
        <w:rPr>
          <w:rtl/>
          <w:lang w:bidi="fa-IR"/>
        </w:rPr>
        <w:t>____________________</w:t>
      </w:r>
    </w:p>
    <w:p w:rsidR="00381EC4" w:rsidRDefault="00EB05A3" w:rsidP="00EB05A3">
      <w:pPr>
        <w:pStyle w:val="libFootnote0"/>
        <w:rPr>
          <w:lang w:bidi="fa-IR"/>
        </w:rPr>
      </w:pPr>
      <w:r w:rsidRPr="00EB05A3">
        <w:rPr>
          <w:rtl/>
        </w:rPr>
        <w:t>(1)</w:t>
      </w:r>
      <w:r w:rsidR="003A67F1">
        <w:rPr>
          <w:rtl/>
          <w:lang w:bidi="fa-IR"/>
        </w:rPr>
        <w:t xml:space="preserve"> فتح العزيز 7 : 67 ، المجموع 7 : 134 </w:t>
      </w:r>
      <w:r w:rsidR="00E9208D">
        <w:rPr>
          <w:rtl/>
          <w:lang w:bidi="fa-IR"/>
        </w:rPr>
        <w:t>-</w:t>
      </w:r>
      <w:r w:rsidR="003A67F1">
        <w:rPr>
          <w:rtl/>
          <w:lang w:bidi="fa-IR"/>
        </w:rPr>
        <w:t xml:space="preserve"> 135.</w:t>
      </w:r>
    </w:p>
    <w:p w:rsidR="00C41AE4" w:rsidRDefault="00C41AE4"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وإن كان الميّت الأجير ، فإن كان بعد الإ</w:t>
      </w:r>
      <w:r w:rsidR="004F39BB">
        <w:rPr>
          <w:rFonts w:hint="cs"/>
          <w:rtl/>
          <w:lang w:bidi="fa-IR"/>
        </w:rPr>
        <w:t>ِ</w:t>
      </w:r>
      <w:r>
        <w:rPr>
          <w:rtl/>
          <w:lang w:bidi="fa-IR"/>
        </w:rPr>
        <w:t>حرام ودخول الحرم ، أجزأه ما فعله عن نفسه وعن المنوب عنه ، وسقط الحجّ عن المنوب عند علمائنا ، وقد تقدّم.</w:t>
      </w:r>
    </w:p>
    <w:p w:rsidR="003A67F1" w:rsidRDefault="003A67F1" w:rsidP="003A67F1">
      <w:pPr>
        <w:pStyle w:val="libNormal"/>
        <w:rPr>
          <w:lang w:bidi="fa-IR"/>
        </w:rPr>
      </w:pPr>
      <w:r>
        <w:rPr>
          <w:rtl/>
          <w:lang w:bidi="fa-IR"/>
        </w:rPr>
        <w:t xml:space="preserve">وإن كان قبل ذلك ، لم تبرأ ذمّة المنوب ، ويجب على الأجير </w:t>
      </w:r>
      <w:r w:rsidR="00EB05A3" w:rsidRPr="00EB05A3">
        <w:rPr>
          <w:rStyle w:val="libFootnotenumChar"/>
          <w:rtl/>
        </w:rPr>
        <w:t>(1)</w:t>
      </w:r>
      <w:r>
        <w:rPr>
          <w:rtl/>
          <w:lang w:bidi="fa-IR"/>
        </w:rPr>
        <w:t xml:space="preserve"> ردّ باقي مال الإ</w:t>
      </w:r>
      <w:r w:rsidR="004F39BB">
        <w:rPr>
          <w:rFonts w:hint="cs"/>
          <w:rtl/>
          <w:lang w:bidi="fa-IR"/>
        </w:rPr>
        <w:t>ِ</w:t>
      </w:r>
      <w:r>
        <w:rPr>
          <w:rtl/>
          <w:lang w:bidi="fa-IR"/>
        </w:rPr>
        <w:t>جارة بعد إسقاط ما قابل فعله إن كان قد استؤجر لقطع المسافة والحجّ ، وإن كان قد استؤجر لفعل الحجّ خاصّة ، لم يستحقّ شيئا</w:t>
      </w:r>
      <w:r w:rsidR="004F39BB">
        <w:rPr>
          <w:rFonts w:hint="cs"/>
          <w:rtl/>
          <w:lang w:bidi="fa-IR"/>
        </w:rPr>
        <w:t>ً</w:t>
      </w:r>
      <w:r>
        <w:rPr>
          <w:rtl/>
          <w:lang w:bidi="fa-IR"/>
        </w:rPr>
        <w:t xml:space="preserve"> في مقابلة قطع المسافة.</w:t>
      </w:r>
    </w:p>
    <w:p w:rsidR="003A67F1" w:rsidRDefault="003A67F1" w:rsidP="003A67F1">
      <w:pPr>
        <w:pStyle w:val="libNormal"/>
        <w:rPr>
          <w:lang w:bidi="fa-IR"/>
        </w:rPr>
      </w:pPr>
      <w:r>
        <w:rPr>
          <w:rtl/>
          <w:lang w:bidi="fa-IR"/>
        </w:rPr>
        <w:t>وقال الشافعي : إذا حجّ عن نفسه ثم مات في أثنائه ، هل يجوز البناء على حجّه؟ فيه قولان ، وشبّهوهما بالقولين في جواز البناء على الأذان والخطبة.</w:t>
      </w:r>
    </w:p>
    <w:p w:rsidR="003A67F1" w:rsidRDefault="003A67F1" w:rsidP="003A67F1">
      <w:pPr>
        <w:pStyle w:val="libNormal"/>
        <w:rPr>
          <w:lang w:bidi="fa-IR"/>
        </w:rPr>
      </w:pPr>
      <w:r>
        <w:rPr>
          <w:rtl/>
          <w:lang w:bidi="fa-IR"/>
        </w:rPr>
        <w:t xml:space="preserve">فالجديد </w:t>
      </w:r>
      <w:r w:rsidR="00E9208D">
        <w:rPr>
          <w:rtl/>
          <w:lang w:bidi="fa-IR"/>
        </w:rPr>
        <w:t>-</w:t>
      </w:r>
      <w:r>
        <w:rPr>
          <w:rtl/>
          <w:lang w:bidi="fa-IR"/>
        </w:rPr>
        <w:t xml:space="preserve"> وهو الصحيح عندهم </w:t>
      </w:r>
      <w:r w:rsidR="00E9208D">
        <w:rPr>
          <w:rtl/>
          <w:lang w:bidi="fa-IR"/>
        </w:rPr>
        <w:t>-</w:t>
      </w:r>
      <w:r>
        <w:rPr>
          <w:rtl/>
          <w:lang w:bidi="fa-IR"/>
        </w:rPr>
        <w:t xml:space="preserve"> : أنّه لا يجوز البناء على الحجّ </w:t>
      </w:r>
      <w:r w:rsidR="004F39BB">
        <w:rPr>
          <w:rFonts w:hint="cs"/>
          <w:rtl/>
          <w:lang w:bidi="fa-IR"/>
        </w:rPr>
        <w:t>؛</w:t>
      </w:r>
      <w:r>
        <w:rPr>
          <w:rtl/>
          <w:lang w:bidi="fa-IR"/>
        </w:rPr>
        <w:t xml:space="preserve"> لأنّه عبادة يفسد أوّلها بفساد آخرها ، فأشبهت الصوم والصلاة.</w:t>
      </w:r>
    </w:p>
    <w:p w:rsidR="003A67F1" w:rsidRDefault="003A67F1" w:rsidP="003A67F1">
      <w:pPr>
        <w:pStyle w:val="libNormal"/>
        <w:rPr>
          <w:lang w:bidi="fa-IR"/>
        </w:rPr>
      </w:pPr>
      <w:r>
        <w:rPr>
          <w:rtl/>
          <w:lang w:bidi="fa-IR"/>
        </w:rPr>
        <w:t xml:space="preserve">ولأنّه لو </w:t>
      </w:r>
      <w:r w:rsidR="004F39BB">
        <w:rPr>
          <w:rFonts w:hint="cs"/>
          <w:rtl/>
          <w:lang w:bidi="fa-IR"/>
        </w:rPr>
        <w:t>اُ</w:t>
      </w:r>
      <w:r>
        <w:rPr>
          <w:rtl/>
          <w:lang w:bidi="fa-IR"/>
        </w:rPr>
        <w:t>حصر فتحلّل ثم زال الحصر فأراد البناء عليه ، لا يجوز ، فإذا لم يجز له البناء على فعل نفسه فأولى أن لا يجوز لغيره البناء على فعله.</w:t>
      </w:r>
    </w:p>
    <w:p w:rsidR="003A67F1" w:rsidRDefault="003A67F1" w:rsidP="003A67F1">
      <w:pPr>
        <w:pStyle w:val="libNormal"/>
        <w:rPr>
          <w:lang w:bidi="fa-IR"/>
        </w:rPr>
      </w:pPr>
      <w:r>
        <w:rPr>
          <w:rtl/>
          <w:lang w:bidi="fa-IR"/>
        </w:rPr>
        <w:t xml:space="preserve">والقديم : الجواز </w:t>
      </w:r>
      <w:r w:rsidR="004F39BB">
        <w:rPr>
          <w:rFonts w:hint="cs"/>
          <w:rtl/>
          <w:lang w:bidi="fa-IR"/>
        </w:rPr>
        <w:t>؛</w:t>
      </w:r>
      <w:r>
        <w:rPr>
          <w:rtl/>
          <w:lang w:bidi="fa-IR"/>
        </w:rPr>
        <w:t xml:space="preserve"> لأنّ النيابة جارية في جميع أفعال الحج فتجري في بعضها ، كتفرقة الزكاة.</w:t>
      </w:r>
    </w:p>
    <w:p w:rsidR="003A67F1" w:rsidRDefault="003A67F1" w:rsidP="003A67F1">
      <w:pPr>
        <w:pStyle w:val="libNormal"/>
        <w:rPr>
          <w:lang w:bidi="fa-IR"/>
        </w:rPr>
      </w:pPr>
      <w:r>
        <w:rPr>
          <w:rtl/>
          <w:lang w:bidi="fa-IR"/>
        </w:rPr>
        <w:t>فعلى القديم لو مات وقد بقي وقت الإ</w:t>
      </w:r>
      <w:r w:rsidR="004F39BB">
        <w:rPr>
          <w:rFonts w:hint="cs"/>
          <w:rtl/>
          <w:lang w:bidi="fa-IR"/>
        </w:rPr>
        <w:t>ِ</w:t>
      </w:r>
      <w:r>
        <w:rPr>
          <w:rtl/>
          <w:lang w:bidi="fa-IR"/>
        </w:rPr>
        <w:t>حرام بالحجّ ، أحرم الثاني بالحجّ ، ووقف بعرفة إن لم يقف الأصل ، ولا يقف إن وقف ، ويأتي ببقيّة الأعمال.</w:t>
      </w:r>
    </w:p>
    <w:p w:rsidR="003A67F1" w:rsidRDefault="003A67F1" w:rsidP="003A67F1">
      <w:pPr>
        <w:pStyle w:val="libNormal"/>
        <w:rPr>
          <w:lang w:bidi="fa-IR"/>
        </w:rPr>
      </w:pPr>
      <w:r>
        <w:rPr>
          <w:rtl/>
          <w:lang w:bidi="fa-IR"/>
        </w:rPr>
        <w:t xml:space="preserve">ولا بأس بوقوع إحرام النائب وراء الميقات ، فإنّه مبني على إحرام </w:t>
      </w:r>
      <w:r w:rsidR="008C247E">
        <w:rPr>
          <w:rFonts w:hint="cs"/>
          <w:rtl/>
          <w:lang w:bidi="fa-IR"/>
        </w:rPr>
        <w:t>اُ</w:t>
      </w:r>
      <w:r>
        <w:rPr>
          <w:rtl/>
          <w:lang w:bidi="fa-IR"/>
        </w:rPr>
        <w:t>نشئ منه.</w:t>
      </w:r>
    </w:p>
    <w:p w:rsidR="003A67F1" w:rsidRDefault="003A67F1" w:rsidP="003A67F1">
      <w:pPr>
        <w:pStyle w:val="libNormal"/>
        <w:rPr>
          <w:lang w:bidi="fa-IR"/>
        </w:rPr>
      </w:pPr>
      <w:r>
        <w:rPr>
          <w:rtl/>
          <w:lang w:bidi="fa-IR"/>
        </w:rPr>
        <w:t>وإن لم يبق وقت الإ</w:t>
      </w:r>
      <w:r w:rsidR="008C247E">
        <w:rPr>
          <w:rFonts w:hint="cs"/>
          <w:rtl/>
          <w:lang w:bidi="fa-IR"/>
        </w:rPr>
        <w:t>ِ</w:t>
      </w:r>
      <w:r>
        <w:rPr>
          <w:rtl/>
          <w:lang w:bidi="fa-IR"/>
        </w:rPr>
        <w:t>حرام بالحجّ ، فب</w:t>
      </w:r>
      <w:r w:rsidR="008C247E">
        <w:rPr>
          <w:rFonts w:hint="cs"/>
          <w:rtl/>
          <w:lang w:bidi="fa-IR"/>
        </w:rPr>
        <w:t>ِ</w:t>
      </w:r>
      <w:r>
        <w:rPr>
          <w:rtl/>
          <w:lang w:bidi="fa-IR"/>
        </w:rPr>
        <w:t>م</w:t>
      </w:r>
      <w:r w:rsidR="008C247E">
        <w:rPr>
          <w:rFonts w:hint="cs"/>
          <w:rtl/>
          <w:lang w:bidi="fa-IR"/>
        </w:rPr>
        <w:t>َ</w:t>
      </w:r>
      <w:r>
        <w:rPr>
          <w:rtl/>
          <w:lang w:bidi="fa-IR"/>
        </w:rPr>
        <w:t xml:space="preserve"> يحرم؟ وجهان :</w:t>
      </w:r>
    </w:p>
    <w:p w:rsidR="003A67F1" w:rsidRDefault="00EB05A3" w:rsidP="00100C41">
      <w:pPr>
        <w:pStyle w:val="libLine"/>
        <w:rPr>
          <w:lang w:bidi="fa-IR"/>
        </w:rPr>
      </w:pPr>
      <w:r>
        <w:rPr>
          <w:rtl/>
          <w:lang w:bidi="fa-IR"/>
        </w:rPr>
        <w:t>____________________</w:t>
      </w:r>
    </w:p>
    <w:p w:rsidR="00381EC4" w:rsidRDefault="00EB05A3" w:rsidP="00EB05A3">
      <w:pPr>
        <w:pStyle w:val="libFootnote0"/>
        <w:rPr>
          <w:lang w:bidi="fa-IR"/>
        </w:rPr>
      </w:pPr>
      <w:r w:rsidRPr="00EB05A3">
        <w:rPr>
          <w:rtl/>
        </w:rPr>
        <w:t>(1)</w:t>
      </w:r>
      <w:r w:rsidR="003A67F1">
        <w:rPr>
          <w:rtl/>
          <w:lang w:bidi="fa-IR"/>
        </w:rPr>
        <w:t xml:space="preserve"> أي : على ورثة الأجير.</w:t>
      </w:r>
    </w:p>
    <w:p w:rsidR="005C0EF0" w:rsidRDefault="005C0EF0"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أحدهما : أنّه ي</w:t>
      </w:r>
      <w:r w:rsidR="008C247E">
        <w:rPr>
          <w:rFonts w:hint="cs"/>
          <w:rtl/>
          <w:lang w:bidi="fa-IR"/>
        </w:rPr>
        <w:t>ُ</w:t>
      </w:r>
      <w:r>
        <w:rPr>
          <w:rtl/>
          <w:lang w:bidi="fa-IR"/>
        </w:rPr>
        <w:t xml:space="preserve">حرم بعمرة </w:t>
      </w:r>
      <w:r w:rsidR="008C247E">
        <w:rPr>
          <w:rFonts w:hint="cs"/>
          <w:rtl/>
          <w:lang w:bidi="fa-IR"/>
        </w:rPr>
        <w:t>؛</w:t>
      </w:r>
      <w:r>
        <w:rPr>
          <w:rtl/>
          <w:lang w:bidi="fa-IR"/>
        </w:rPr>
        <w:t xml:space="preserve"> لفوات وقت الإ</w:t>
      </w:r>
      <w:r w:rsidR="008C247E">
        <w:rPr>
          <w:rFonts w:hint="cs"/>
          <w:rtl/>
          <w:lang w:bidi="fa-IR"/>
        </w:rPr>
        <w:t>ِ</w:t>
      </w:r>
      <w:r>
        <w:rPr>
          <w:rtl/>
          <w:lang w:bidi="fa-IR"/>
        </w:rPr>
        <w:t xml:space="preserve">حرام بالحجّ ، ثم يطوف ويسعى ، فيقعان عن الحجّ ولا يبيت ولا يرمي </w:t>
      </w:r>
      <w:r w:rsidR="008C247E">
        <w:rPr>
          <w:rFonts w:hint="cs"/>
          <w:rtl/>
          <w:lang w:bidi="fa-IR"/>
        </w:rPr>
        <w:t>؛</w:t>
      </w:r>
      <w:r>
        <w:rPr>
          <w:rtl/>
          <w:lang w:bidi="fa-IR"/>
        </w:rPr>
        <w:t xml:space="preserve"> فإنّهما ليسا من أعمال العمرة ، لكنهما يجبران بالدم.</w:t>
      </w:r>
    </w:p>
    <w:p w:rsidR="003A67F1" w:rsidRDefault="003A67F1" w:rsidP="003A67F1">
      <w:pPr>
        <w:pStyle w:val="libNormal"/>
        <w:rPr>
          <w:lang w:bidi="fa-IR"/>
        </w:rPr>
      </w:pPr>
      <w:r>
        <w:rPr>
          <w:rtl/>
          <w:lang w:bidi="fa-IR"/>
        </w:rPr>
        <w:t>والأصح عندهم : أن ي</w:t>
      </w:r>
      <w:r w:rsidR="008C247E">
        <w:rPr>
          <w:rFonts w:hint="cs"/>
          <w:rtl/>
          <w:lang w:bidi="fa-IR"/>
        </w:rPr>
        <w:t>ُ</w:t>
      </w:r>
      <w:r>
        <w:rPr>
          <w:rtl/>
          <w:lang w:bidi="fa-IR"/>
        </w:rPr>
        <w:t>حرم بالحجّ أيضا</w:t>
      </w:r>
      <w:r w:rsidR="008C247E">
        <w:rPr>
          <w:rFonts w:hint="cs"/>
          <w:rtl/>
          <w:lang w:bidi="fa-IR"/>
        </w:rPr>
        <w:t>ً</w:t>
      </w:r>
      <w:r>
        <w:rPr>
          <w:rtl/>
          <w:lang w:bidi="fa-IR"/>
        </w:rPr>
        <w:t xml:space="preserve"> ، ويأتي ببقية الأعمال </w:t>
      </w:r>
      <w:r w:rsidR="008C247E">
        <w:rPr>
          <w:rFonts w:hint="cs"/>
          <w:rtl/>
          <w:lang w:bidi="fa-IR"/>
        </w:rPr>
        <w:t>؛</w:t>
      </w:r>
      <w:r>
        <w:rPr>
          <w:rtl/>
          <w:lang w:bidi="fa-IR"/>
        </w:rPr>
        <w:t xml:space="preserve"> لأنّه لو أحرم بالعمرة ، للزمه أفعال العمرة ، ولما انصرفت إلى الحجّ ، والإ</w:t>
      </w:r>
      <w:r w:rsidR="008C247E">
        <w:rPr>
          <w:rFonts w:hint="cs"/>
          <w:rtl/>
          <w:lang w:bidi="fa-IR"/>
        </w:rPr>
        <w:t>ِ</w:t>
      </w:r>
      <w:r>
        <w:rPr>
          <w:rtl/>
          <w:lang w:bidi="fa-IR"/>
        </w:rPr>
        <w:t>حرام المبتدأ هو الذي يمنع تأخيره عن أشهر الحجّ ، وهذا ليس إحراما</w:t>
      </w:r>
      <w:r w:rsidR="008C247E">
        <w:rPr>
          <w:rFonts w:hint="cs"/>
          <w:rtl/>
          <w:lang w:bidi="fa-IR"/>
        </w:rPr>
        <w:t>ً</w:t>
      </w:r>
      <w:r>
        <w:rPr>
          <w:rtl/>
          <w:lang w:bidi="fa-IR"/>
        </w:rPr>
        <w:t xml:space="preserve"> مبتدأ</w:t>
      </w:r>
      <w:r w:rsidR="008C247E">
        <w:rPr>
          <w:rFonts w:hint="cs"/>
          <w:rtl/>
          <w:lang w:bidi="fa-IR"/>
        </w:rPr>
        <w:t>ً</w:t>
      </w:r>
      <w:r>
        <w:rPr>
          <w:rtl/>
          <w:lang w:bidi="fa-IR"/>
        </w:rPr>
        <w:t xml:space="preserve"> ، وإنّما هو مبني على إحرام </w:t>
      </w:r>
      <w:r w:rsidR="008C247E">
        <w:rPr>
          <w:rFonts w:hint="cs"/>
          <w:rtl/>
          <w:lang w:bidi="fa-IR"/>
        </w:rPr>
        <w:t>اُ</w:t>
      </w:r>
      <w:r>
        <w:rPr>
          <w:rtl/>
          <w:lang w:bidi="fa-IR"/>
        </w:rPr>
        <w:t>نشئ في وقته.</w:t>
      </w:r>
    </w:p>
    <w:p w:rsidR="003A67F1" w:rsidRDefault="003A67F1" w:rsidP="003A67F1">
      <w:pPr>
        <w:pStyle w:val="libNormal"/>
        <w:rPr>
          <w:lang w:bidi="fa-IR"/>
        </w:rPr>
      </w:pPr>
      <w:r>
        <w:rPr>
          <w:rtl/>
          <w:lang w:bidi="fa-IR"/>
        </w:rPr>
        <w:t>وعلى هذا فلو مات بين التحليلين ، أحرم النائب إحراما</w:t>
      </w:r>
      <w:r w:rsidR="008C247E">
        <w:rPr>
          <w:rFonts w:hint="cs"/>
          <w:rtl/>
          <w:lang w:bidi="fa-IR"/>
        </w:rPr>
        <w:t>ً</w:t>
      </w:r>
      <w:r>
        <w:rPr>
          <w:rtl/>
          <w:lang w:bidi="fa-IR"/>
        </w:rPr>
        <w:t xml:space="preserve"> لا يحرّم اللبس والقلم ، وإنّما يحرّم النساء </w:t>
      </w:r>
      <w:r w:rsidR="008C247E">
        <w:rPr>
          <w:rFonts w:hint="cs"/>
          <w:rtl/>
          <w:lang w:bidi="fa-IR"/>
        </w:rPr>
        <w:t>؛</w:t>
      </w:r>
      <w:r>
        <w:rPr>
          <w:rtl/>
          <w:lang w:bidi="fa-IR"/>
        </w:rPr>
        <w:t xml:space="preserve"> لأنّ إحرام الأصل لو بقي لكان بهذه الصفة.</w:t>
      </w:r>
    </w:p>
    <w:p w:rsidR="003A67F1" w:rsidRDefault="003A67F1" w:rsidP="003A67F1">
      <w:pPr>
        <w:pStyle w:val="libNormal"/>
        <w:rPr>
          <w:lang w:bidi="fa-IR"/>
        </w:rPr>
      </w:pPr>
      <w:r>
        <w:rPr>
          <w:rtl/>
          <w:lang w:bidi="fa-IR"/>
        </w:rPr>
        <w:t xml:space="preserve">هذا كلّه فيما إذا مات قبل حصول التحليلين ، فأمّا إذا مات بعد حصولهما ، فقد قال بعضهم : لا يجوز البناء والحال هذه </w:t>
      </w:r>
      <w:r w:rsidR="008C247E">
        <w:rPr>
          <w:rFonts w:hint="cs"/>
          <w:rtl/>
          <w:lang w:bidi="fa-IR"/>
        </w:rPr>
        <w:t>؛</w:t>
      </w:r>
      <w:r>
        <w:rPr>
          <w:rtl/>
          <w:lang w:bidi="fa-IR"/>
        </w:rPr>
        <w:t xml:space="preserve"> إذ لا ضرورة إليه ، لإ</w:t>
      </w:r>
      <w:r w:rsidR="008C247E">
        <w:rPr>
          <w:rFonts w:hint="cs"/>
          <w:rtl/>
          <w:lang w:bidi="fa-IR"/>
        </w:rPr>
        <w:t>ِ</w:t>
      </w:r>
      <w:r>
        <w:rPr>
          <w:rtl/>
          <w:lang w:bidi="fa-IR"/>
        </w:rPr>
        <w:t>مكان جبر ما بقي من الأعمال بالدم</w:t>
      </w:r>
      <w:r w:rsidR="00EB05A3" w:rsidRPr="00EB05A3">
        <w:rPr>
          <w:rStyle w:val="libFootnotenumChar"/>
          <w:rtl/>
        </w:rPr>
        <w:t>(1)</w:t>
      </w:r>
      <w:r>
        <w:rPr>
          <w:rtl/>
          <w:lang w:bidi="fa-IR"/>
        </w:rPr>
        <w:t>.</w:t>
      </w:r>
    </w:p>
    <w:p w:rsidR="003A67F1" w:rsidRDefault="003A67F1" w:rsidP="003A67F1">
      <w:pPr>
        <w:pStyle w:val="libNormal"/>
        <w:rPr>
          <w:lang w:bidi="fa-IR"/>
        </w:rPr>
      </w:pPr>
      <w:bookmarkStart w:id="149" w:name="_Toc112686510"/>
      <w:r w:rsidRPr="009368B8">
        <w:rPr>
          <w:rStyle w:val="Heading2Char"/>
          <w:rtl/>
        </w:rPr>
        <w:t>مسألة 113 :</w:t>
      </w:r>
      <w:bookmarkEnd w:id="149"/>
      <w:r>
        <w:rPr>
          <w:rtl/>
          <w:lang w:bidi="fa-IR"/>
        </w:rPr>
        <w:t xml:space="preserve"> لو مات الأجير ، فعندنا قد تقدّم حكمه.</w:t>
      </w:r>
    </w:p>
    <w:p w:rsidR="003A67F1" w:rsidRDefault="003A67F1" w:rsidP="003A67F1">
      <w:pPr>
        <w:pStyle w:val="libNormal"/>
        <w:rPr>
          <w:lang w:bidi="fa-IR"/>
        </w:rPr>
      </w:pPr>
      <w:r>
        <w:rPr>
          <w:rtl/>
          <w:lang w:bidi="fa-IR"/>
        </w:rPr>
        <w:t>وأمّا الشافعي فقد قال : إن كان قد مات بعد الشروع في الأركان وقبل الفراغ منها فهل يستحقّ شيئا</w:t>
      </w:r>
      <w:r w:rsidR="008C247E">
        <w:rPr>
          <w:rFonts w:hint="cs"/>
          <w:rtl/>
          <w:lang w:bidi="fa-IR"/>
        </w:rPr>
        <w:t>ً</w:t>
      </w:r>
      <w:r>
        <w:rPr>
          <w:rtl/>
          <w:lang w:bidi="fa-IR"/>
        </w:rPr>
        <w:t xml:space="preserve"> من ال</w:t>
      </w:r>
      <w:r w:rsidR="008C247E">
        <w:rPr>
          <w:rFonts w:hint="cs"/>
          <w:rtl/>
          <w:lang w:bidi="fa-IR"/>
        </w:rPr>
        <w:t>اُ</w:t>
      </w:r>
      <w:r>
        <w:rPr>
          <w:rtl/>
          <w:lang w:bidi="fa-IR"/>
        </w:rPr>
        <w:t>جرة؟ فيه قولان :</w:t>
      </w:r>
    </w:p>
    <w:p w:rsidR="003A67F1" w:rsidRDefault="003A67F1" w:rsidP="003A67F1">
      <w:pPr>
        <w:pStyle w:val="libNormal"/>
        <w:rPr>
          <w:lang w:bidi="fa-IR"/>
        </w:rPr>
      </w:pPr>
      <w:r>
        <w:rPr>
          <w:rtl/>
          <w:lang w:bidi="fa-IR"/>
        </w:rPr>
        <w:t xml:space="preserve">أحدهما : لا يستحق </w:t>
      </w:r>
      <w:r w:rsidR="008C247E">
        <w:rPr>
          <w:rFonts w:hint="cs"/>
          <w:rtl/>
          <w:lang w:bidi="fa-IR"/>
        </w:rPr>
        <w:t>؛</w:t>
      </w:r>
      <w:r>
        <w:rPr>
          <w:rtl/>
          <w:lang w:bidi="fa-IR"/>
        </w:rPr>
        <w:t xml:space="preserve"> لأنّه لم يسقط الفرض عن المستأجر ، وهو المقصود ، فأشبه ما لو التزم له مالا</w:t>
      </w:r>
      <w:r w:rsidR="008C247E">
        <w:rPr>
          <w:rFonts w:hint="cs"/>
          <w:rtl/>
          <w:lang w:bidi="fa-IR"/>
        </w:rPr>
        <w:t>ً</w:t>
      </w:r>
      <w:r>
        <w:rPr>
          <w:rtl/>
          <w:lang w:bidi="fa-IR"/>
        </w:rPr>
        <w:t xml:space="preserve"> ليردّ عبده الآبق فردّه بعض الطريق ثم هرب.</w:t>
      </w:r>
    </w:p>
    <w:p w:rsidR="003A67F1" w:rsidRDefault="003A67F1" w:rsidP="003A67F1">
      <w:pPr>
        <w:pStyle w:val="libNormal"/>
        <w:rPr>
          <w:lang w:bidi="fa-IR"/>
        </w:rPr>
      </w:pPr>
      <w:r>
        <w:rPr>
          <w:rtl/>
          <w:lang w:bidi="fa-IR"/>
        </w:rPr>
        <w:t xml:space="preserve">والثاني : نعم </w:t>
      </w:r>
      <w:r w:rsidR="008C247E">
        <w:rPr>
          <w:rFonts w:hint="cs"/>
          <w:rtl/>
          <w:lang w:bidi="fa-IR"/>
        </w:rPr>
        <w:t>؛</w:t>
      </w:r>
      <w:r>
        <w:rPr>
          <w:rtl/>
          <w:lang w:bidi="fa-IR"/>
        </w:rPr>
        <w:t xml:space="preserve"> لأنّه عمل بعض ما استؤجر له ، فاستحقّ بقسطه من ال</w:t>
      </w:r>
      <w:r w:rsidR="008C247E">
        <w:rPr>
          <w:rFonts w:hint="cs"/>
          <w:rtl/>
          <w:lang w:bidi="fa-IR"/>
        </w:rPr>
        <w:t>اُ</w:t>
      </w:r>
      <w:r>
        <w:rPr>
          <w:rtl/>
          <w:lang w:bidi="fa-IR"/>
        </w:rPr>
        <w:t>جرة ، كما لو استؤجر لخياطة ثوب فخاط بعضه.</w:t>
      </w:r>
    </w:p>
    <w:p w:rsidR="003A67F1" w:rsidRDefault="003A67F1" w:rsidP="003A67F1">
      <w:pPr>
        <w:pStyle w:val="libNormal"/>
        <w:rPr>
          <w:lang w:bidi="fa-IR"/>
        </w:rPr>
      </w:pPr>
      <w:r>
        <w:rPr>
          <w:rtl/>
          <w:lang w:bidi="fa-IR"/>
        </w:rPr>
        <w:t xml:space="preserve">ثم اختلفوا فبعضهم بنى القولين هنا على القولين في أنّه هل يجوز البناء على الحجّ؟ إن قلنا : لا ، فلا شي‌ء له </w:t>
      </w:r>
      <w:r w:rsidR="008C247E">
        <w:rPr>
          <w:rFonts w:hint="cs"/>
          <w:rtl/>
          <w:lang w:bidi="fa-IR"/>
        </w:rPr>
        <w:t>؛</w:t>
      </w:r>
      <w:r>
        <w:rPr>
          <w:rtl/>
          <w:lang w:bidi="fa-IR"/>
        </w:rPr>
        <w:t xml:space="preserve"> لأنّ المستأجر لم ينتفع بعمله ، وإن‌</w:t>
      </w:r>
    </w:p>
    <w:p w:rsidR="003A67F1" w:rsidRDefault="00EB05A3" w:rsidP="00100C41">
      <w:pPr>
        <w:pStyle w:val="libLine"/>
        <w:rPr>
          <w:lang w:bidi="fa-IR"/>
        </w:rPr>
      </w:pPr>
      <w:r>
        <w:rPr>
          <w:rtl/>
          <w:lang w:bidi="fa-IR"/>
        </w:rPr>
        <w:t>____________________</w:t>
      </w:r>
    </w:p>
    <w:p w:rsidR="00381EC4" w:rsidRDefault="00EB05A3" w:rsidP="00EB05A3">
      <w:pPr>
        <w:pStyle w:val="libFootnote0"/>
        <w:rPr>
          <w:lang w:bidi="fa-IR"/>
        </w:rPr>
      </w:pPr>
      <w:r w:rsidRPr="00EB05A3">
        <w:rPr>
          <w:rtl/>
        </w:rPr>
        <w:t>(1)</w:t>
      </w:r>
      <w:r w:rsidR="003A67F1">
        <w:rPr>
          <w:rtl/>
          <w:lang w:bidi="fa-IR"/>
        </w:rPr>
        <w:t xml:space="preserve"> فتح العزيز 7 : 68 </w:t>
      </w:r>
      <w:r w:rsidR="00E9208D">
        <w:rPr>
          <w:rtl/>
          <w:lang w:bidi="fa-IR"/>
        </w:rPr>
        <w:t>-</w:t>
      </w:r>
      <w:r w:rsidR="003A67F1">
        <w:rPr>
          <w:rtl/>
          <w:lang w:bidi="fa-IR"/>
        </w:rPr>
        <w:t xml:space="preserve"> 69 ، المجموع 7 : 135.</w:t>
      </w:r>
    </w:p>
    <w:p w:rsidR="005C0EF0" w:rsidRDefault="005C0EF0" w:rsidP="006F79F7">
      <w:pPr>
        <w:pStyle w:val="libNormal"/>
        <w:rPr>
          <w:rtl/>
          <w:lang w:bidi="fa-IR"/>
        </w:rPr>
      </w:pPr>
      <w:r>
        <w:rPr>
          <w:rtl/>
          <w:lang w:bidi="fa-IR"/>
        </w:rPr>
        <w:br w:type="page"/>
      </w:r>
    </w:p>
    <w:p w:rsidR="003A67F1" w:rsidRDefault="003A67F1" w:rsidP="008C247E">
      <w:pPr>
        <w:pStyle w:val="libNormal0"/>
        <w:rPr>
          <w:lang w:bidi="fa-IR"/>
        </w:rPr>
      </w:pPr>
      <w:r>
        <w:rPr>
          <w:rtl/>
          <w:lang w:bidi="fa-IR"/>
        </w:rPr>
        <w:lastRenderedPageBreak/>
        <w:t>قلنا : نعم ، فله القسط.</w:t>
      </w:r>
    </w:p>
    <w:p w:rsidR="003A67F1" w:rsidRDefault="003A67F1" w:rsidP="003A67F1">
      <w:pPr>
        <w:pStyle w:val="libNormal"/>
        <w:rPr>
          <w:lang w:bidi="fa-IR"/>
        </w:rPr>
      </w:pPr>
      <w:r>
        <w:rPr>
          <w:rtl/>
          <w:lang w:bidi="fa-IR"/>
        </w:rPr>
        <w:t>وبعضهم نازع في هذا البناء ، وقالوا : الجديد هنا : أنّه يستحقّ القسط ، والجديد من القولين في أنّه هل يبنى على الحجّ؟ : المنع.</w:t>
      </w:r>
    </w:p>
    <w:p w:rsidR="003A67F1" w:rsidRDefault="003A67F1" w:rsidP="003A67F1">
      <w:pPr>
        <w:pStyle w:val="libNormal"/>
        <w:rPr>
          <w:lang w:bidi="fa-IR"/>
        </w:rPr>
      </w:pPr>
      <w:r>
        <w:rPr>
          <w:rtl/>
          <w:lang w:bidi="fa-IR"/>
        </w:rPr>
        <w:t>وأيضا</w:t>
      </w:r>
      <w:r w:rsidR="008C247E">
        <w:rPr>
          <w:rFonts w:hint="cs"/>
          <w:rtl/>
          <w:lang w:bidi="fa-IR"/>
        </w:rPr>
        <w:t>ً</w:t>
      </w:r>
      <w:r>
        <w:rPr>
          <w:rtl/>
          <w:lang w:bidi="fa-IR"/>
        </w:rPr>
        <w:t xml:space="preserve"> فقد رجّح كثير من الشافعية الاستحقاق هنا ، وفي خلاف البناء الراجح المنع بالاتّفاق</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وتوسّط الجويني فقال : إن جوّزنا البناء ، استحقّ الأجير قسطا</w:t>
      </w:r>
      <w:r w:rsidR="008C247E">
        <w:rPr>
          <w:rFonts w:hint="cs"/>
          <w:rtl/>
          <w:lang w:bidi="fa-IR"/>
        </w:rPr>
        <w:t>ً</w:t>
      </w:r>
      <w:r>
        <w:rPr>
          <w:rtl/>
          <w:lang w:bidi="fa-IR"/>
        </w:rPr>
        <w:t xml:space="preserve"> من ال</w:t>
      </w:r>
      <w:r w:rsidR="008C247E">
        <w:rPr>
          <w:rFonts w:hint="cs"/>
          <w:rtl/>
          <w:lang w:bidi="fa-IR"/>
        </w:rPr>
        <w:t>ْ</w:t>
      </w:r>
      <w:r>
        <w:rPr>
          <w:rtl/>
          <w:lang w:bidi="fa-IR"/>
        </w:rPr>
        <w:t>أ</w:t>
      </w:r>
      <w:r w:rsidR="008C247E">
        <w:rPr>
          <w:rFonts w:hint="cs"/>
          <w:rtl/>
          <w:lang w:bidi="fa-IR"/>
        </w:rPr>
        <w:t>ُ</w:t>
      </w:r>
      <w:r>
        <w:rPr>
          <w:rtl/>
          <w:lang w:bidi="fa-IR"/>
        </w:rPr>
        <w:t>جرة ، وإل</w:t>
      </w:r>
      <w:r w:rsidR="008C247E">
        <w:rPr>
          <w:rFonts w:hint="cs"/>
          <w:rtl/>
          <w:lang w:bidi="fa-IR"/>
        </w:rPr>
        <w:t>ّ</w:t>
      </w:r>
      <w:r>
        <w:rPr>
          <w:rtl/>
          <w:lang w:bidi="fa-IR"/>
        </w:rPr>
        <w:t>ا ففيه الخلاف.</w:t>
      </w:r>
    </w:p>
    <w:p w:rsidR="003A67F1" w:rsidRDefault="003A67F1" w:rsidP="003A67F1">
      <w:pPr>
        <w:pStyle w:val="libNormal"/>
        <w:rPr>
          <w:lang w:bidi="fa-IR"/>
        </w:rPr>
      </w:pPr>
      <w:r>
        <w:rPr>
          <w:rtl/>
          <w:lang w:bidi="fa-IR"/>
        </w:rPr>
        <w:t>ووجه الاستحقاق : أنّه لا تقصير من الأجير ، والمأتي به ينفع المستأجر في الثواب.</w:t>
      </w:r>
    </w:p>
    <w:p w:rsidR="003A67F1" w:rsidRDefault="003A67F1" w:rsidP="003A67F1">
      <w:pPr>
        <w:pStyle w:val="libNormal"/>
        <w:rPr>
          <w:lang w:bidi="fa-IR"/>
        </w:rPr>
      </w:pPr>
      <w:r>
        <w:rPr>
          <w:rtl/>
          <w:lang w:bidi="fa-IR"/>
        </w:rPr>
        <w:t xml:space="preserve">ووجه المنع : أنّ ما كان على المستأجر قد بقي بحاله ، فكأنّ الأجير لم يعمل له شيئا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وإذا قلنا : يستحقّ قسطا</w:t>
      </w:r>
      <w:r w:rsidR="008C247E">
        <w:rPr>
          <w:rFonts w:hint="cs"/>
          <w:rtl/>
          <w:lang w:bidi="fa-IR"/>
        </w:rPr>
        <w:t>ً</w:t>
      </w:r>
      <w:r>
        <w:rPr>
          <w:rtl/>
          <w:lang w:bidi="fa-IR"/>
        </w:rPr>
        <w:t xml:space="preserve"> ، فال</w:t>
      </w:r>
      <w:r w:rsidR="008C247E">
        <w:rPr>
          <w:rFonts w:hint="cs"/>
          <w:rtl/>
          <w:lang w:bidi="fa-IR"/>
        </w:rPr>
        <w:t>ْ</w:t>
      </w:r>
      <w:r>
        <w:rPr>
          <w:rtl/>
          <w:lang w:bidi="fa-IR"/>
        </w:rPr>
        <w:t>أ</w:t>
      </w:r>
      <w:r w:rsidR="008C247E">
        <w:rPr>
          <w:rFonts w:hint="cs"/>
          <w:rtl/>
          <w:lang w:bidi="fa-IR"/>
        </w:rPr>
        <w:t>ُ</w:t>
      </w:r>
      <w:r>
        <w:rPr>
          <w:rtl/>
          <w:lang w:bidi="fa-IR"/>
        </w:rPr>
        <w:t>جرة تقسّط على الأعمال وحدها أو عليها مع السير؟ فيه قولان.</w:t>
      </w:r>
    </w:p>
    <w:p w:rsidR="003A67F1" w:rsidRDefault="003A67F1" w:rsidP="003A67F1">
      <w:pPr>
        <w:pStyle w:val="libNormal"/>
        <w:rPr>
          <w:lang w:bidi="fa-IR"/>
        </w:rPr>
      </w:pPr>
      <w:r>
        <w:rPr>
          <w:rtl/>
          <w:lang w:bidi="fa-IR"/>
        </w:rPr>
        <w:t>وجه الأول : أنّ المقصود الأعمال ، والسير وسيلة إليها ، وال</w:t>
      </w:r>
      <w:r w:rsidR="001B41F8">
        <w:rPr>
          <w:rFonts w:hint="cs"/>
          <w:rtl/>
          <w:lang w:bidi="fa-IR"/>
        </w:rPr>
        <w:t>ْ</w:t>
      </w:r>
      <w:r>
        <w:rPr>
          <w:rtl/>
          <w:lang w:bidi="fa-IR"/>
        </w:rPr>
        <w:t>أ</w:t>
      </w:r>
      <w:r w:rsidR="001B41F8">
        <w:rPr>
          <w:rFonts w:hint="cs"/>
          <w:rtl/>
          <w:lang w:bidi="fa-IR"/>
        </w:rPr>
        <w:t>ُ</w:t>
      </w:r>
      <w:r>
        <w:rPr>
          <w:rtl/>
          <w:lang w:bidi="fa-IR"/>
        </w:rPr>
        <w:t>جرة تقابل المقصود.</w:t>
      </w:r>
    </w:p>
    <w:p w:rsidR="003A67F1" w:rsidRDefault="003A67F1" w:rsidP="003A67F1">
      <w:pPr>
        <w:pStyle w:val="libNormal"/>
        <w:rPr>
          <w:lang w:bidi="fa-IR"/>
        </w:rPr>
      </w:pPr>
      <w:r>
        <w:rPr>
          <w:rtl/>
          <w:lang w:bidi="fa-IR"/>
        </w:rPr>
        <w:t xml:space="preserve">والثاني </w:t>
      </w:r>
      <w:r w:rsidR="00E9208D">
        <w:rPr>
          <w:rtl/>
          <w:lang w:bidi="fa-IR"/>
        </w:rPr>
        <w:t>-</w:t>
      </w:r>
      <w:r>
        <w:rPr>
          <w:rtl/>
          <w:lang w:bidi="fa-IR"/>
        </w:rPr>
        <w:t xml:space="preserve"> وهو الأظهر عندهم </w:t>
      </w:r>
      <w:r w:rsidR="00E9208D">
        <w:rPr>
          <w:rtl/>
          <w:lang w:bidi="fa-IR"/>
        </w:rPr>
        <w:t>-</w:t>
      </w:r>
      <w:r>
        <w:rPr>
          <w:rtl/>
          <w:lang w:bidi="fa-IR"/>
        </w:rPr>
        <w:t xml:space="preserve"> : أنّ الوسائل تأخذ حكم المقاصد ، والتعب في السير أكثر منه في الأعمال ، فيبعد أن لا يقابل بشي‌ء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ومنهم من قال : لا خلاف في المسألة ، ولكن إن قال : استأجرتك لتحجّ عنّي ، فالتقسيط على الأعمال خاصة ، ولو قال : لتحجّ عنّي من بلد كذا ، فالتقسيط عليهما معا</w:t>
      </w:r>
      <w:r w:rsidR="001B41F8">
        <w:rPr>
          <w:rFonts w:hint="cs"/>
          <w:rtl/>
          <w:lang w:bidi="fa-IR"/>
        </w:rPr>
        <w:t>ً</w:t>
      </w:r>
      <w:r>
        <w:rPr>
          <w:rtl/>
          <w:lang w:bidi="fa-IR"/>
        </w:rPr>
        <w:t xml:space="preserve"> </w:t>
      </w:r>
      <w:r w:rsidR="00EB05A3" w:rsidRPr="00EB05A3">
        <w:rPr>
          <w:rStyle w:val="libFootnotenumChar"/>
          <w:rtl/>
        </w:rPr>
        <w:t>(4)</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70.</w:t>
      </w:r>
    </w:p>
    <w:p w:rsidR="003A67F1" w:rsidRDefault="00EB05A3" w:rsidP="00EB05A3">
      <w:pPr>
        <w:pStyle w:val="libFootnote0"/>
        <w:rPr>
          <w:lang w:bidi="fa-IR"/>
        </w:rPr>
      </w:pPr>
      <w:r w:rsidRPr="00EB05A3">
        <w:rPr>
          <w:rtl/>
        </w:rPr>
        <w:t>(2)</w:t>
      </w:r>
      <w:r w:rsidR="003A67F1">
        <w:rPr>
          <w:rtl/>
          <w:lang w:bidi="fa-IR"/>
        </w:rPr>
        <w:t xml:space="preserve"> فتح العزيز 7 : 70 </w:t>
      </w:r>
      <w:r w:rsidR="00E9208D">
        <w:rPr>
          <w:rtl/>
          <w:lang w:bidi="fa-IR"/>
        </w:rPr>
        <w:t>-</w:t>
      </w:r>
      <w:r w:rsidR="003A67F1">
        <w:rPr>
          <w:rtl/>
          <w:lang w:bidi="fa-IR"/>
        </w:rPr>
        <w:t xml:space="preserve"> 71.</w:t>
      </w:r>
    </w:p>
    <w:p w:rsidR="003A67F1" w:rsidRDefault="00EB05A3" w:rsidP="00EB05A3">
      <w:pPr>
        <w:pStyle w:val="libFootnote0"/>
        <w:rPr>
          <w:lang w:bidi="fa-IR"/>
        </w:rPr>
      </w:pPr>
      <w:r w:rsidRPr="00EB05A3">
        <w:rPr>
          <w:rtl/>
        </w:rPr>
        <w:t>(3)</w:t>
      </w:r>
      <w:r w:rsidR="003A67F1">
        <w:rPr>
          <w:rtl/>
          <w:lang w:bidi="fa-IR"/>
        </w:rPr>
        <w:t xml:space="preserve"> فتح العزيز 7 : 71.</w:t>
      </w:r>
    </w:p>
    <w:p w:rsidR="00381EC4" w:rsidRDefault="00EB05A3" w:rsidP="00EB05A3">
      <w:pPr>
        <w:pStyle w:val="libFootnote0"/>
        <w:rPr>
          <w:lang w:bidi="fa-IR"/>
        </w:rPr>
      </w:pPr>
      <w:r w:rsidRPr="00EB05A3">
        <w:rPr>
          <w:rtl/>
        </w:rPr>
        <w:t>(4)</w:t>
      </w:r>
      <w:r w:rsidR="003A67F1">
        <w:rPr>
          <w:rtl/>
          <w:lang w:bidi="fa-IR"/>
        </w:rPr>
        <w:t xml:space="preserve"> فتح العزيز 7 : 71 ، المجموع 7 : 136.</w:t>
      </w:r>
    </w:p>
    <w:p w:rsidR="005C0EF0" w:rsidRDefault="005C0EF0"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ثم إن كانت الإ</w:t>
      </w:r>
      <w:r w:rsidR="001B41F8">
        <w:rPr>
          <w:rFonts w:hint="cs"/>
          <w:rtl/>
          <w:lang w:bidi="fa-IR"/>
        </w:rPr>
        <w:t>ِ</w:t>
      </w:r>
      <w:r>
        <w:rPr>
          <w:rtl/>
          <w:lang w:bidi="fa-IR"/>
        </w:rPr>
        <w:t>جارة على العين انفسخت ولا بناء لورثة الأجير ، كما لم يكن له أن يبني بنفسه.</w:t>
      </w:r>
    </w:p>
    <w:p w:rsidR="003A67F1" w:rsidRDefault="003A67F1" w:rsidP="003A67F1">
      <w:pPr>
        <w:pStyle w:val="libNormal"/>
        <w:rPr>
          <w:lang w:bidi="fa-IR"/>
        </w:rPr>
      </w:pPr>
      <w:r>
        <w:rPr>
          <w:rtl/>
          <w:lang w:bidi="fa-IR"/>
        </w:rPr>
        <w:t>وهل للمستأجر أن يستأجر من يتمّه؟ فيه قولان مبنيّان على القولين في جواز البناء ، إن جوّزناه فله ذلك ، وإل</w:t>
      </w:r>
      <w:r w:rsidR="001B41F8">
        <w:rPr>
          <w:rFonts w:hint="cs"/>
          <w:rtl/>
          <w:lang w:bidi="fa-IR"/>
        </w:rPr>
        <w:t>ّ</w:t>
      </w:r>
      <w:r>
        <w:rPr>
          <w:rtl/>
          <w:lang w:bidi="fa-IR"/>
        </w:rPr>
        <w:t>ا فلا.</w:t>
      </w:r>
    </w:p>
    <w:p w:rsidR="003A67F1" w:rsidRDefault="003A67F1" w:rsidP="003A67F1">
      <w:pPr>
        <w:pStyle w:val="libNormal"/>
        <w:rPr>
          <w:lang w:bidi="fa-IR"/>
        </w:rPr>
      </w:pPr>
      <w:r>
        <w:rPr>
          <w:rtl/>
          <w:lang w:bidi="fa-IR"/>
        </w:rPr>
        <w:t>وإن كانت الإ</w:t>
      </w:r>
      <w:r w:rsidR="001B41F8">
        <w:rPr>
          <w:rFonts w:hint="cs"/>
          <w:rtl/>
          <w:lang w:bidi="fa-IR"/>
        </w:rPr>
        <w:t>ِ</w:t>
      </w:r>
      <w:r>
        <w:rPr>
          <w:rtl/>
          <w:lang w:bidi="fa-IR"/>
        </w:rPr>
        <w:t>جارة على الذمّة ، فإن لم نجوّز البناء ، فلورثة الأجير أن يستأجروا من يحجّ عمّن استؤجر له مورّثهم ، فإن تمكّنوا منه في تلك السنة لبقاء الوقت فذاك ، وإل</w:t>
      </w:r>
      <w:r w:rsidR="001B41F8">
        <w:rPr>
          <w:rFonts w:hint="cs"/>
          <w:rtl/>
          <w:lang w:bidi="fa-IR"/>
        </w:rPr>
        <w:t>ّ</w:t>
      </w:r>
      <w:r>
        <w:rPr>
          <w:rtl/>
          <w:lang w:bidi="fa-IR"/>
        </w:rPr>
        <w:t xml:space="preserve">ا فللمستأجر الخيار ، وإن جوّزنا البناء ، فلهم أن يتمّوا الحجّ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وإن مات الأجير بعد ما أخذ في السير وقبل أن ي</w:t>
      </w:r>
      <w:r w:rsidR="001B41F8">
        <w:rPr>
          <w:rFonts w:hint="cs"/>
          <w:rtl/>
          <w:lang w:bidi="fa-IR"/>
        </w:rPr>
        <w:t>ُ</w:t>
      </w:r>
      <w:r>
        <w:rPr>
          <w:rtl/>
          <w:lang w:bidi="fa-IR"/>
        </w:rPr>
        <w:t>حرم ، فالمنقول عن نصّ الشافعي في عامّة كتبه أنّه لا يستحقّ شيئا</w:t>
      </w:r>
      <w:r w:rsidR="001B41F8">
        <w:rPr>
          <w:rFonts w:hint="cs"/>
          <w:rtl/>
          <w:lang w:bidi="fa-IR"/>
        </w:rPr>
        <w:t>ً</w:t>
      </w:r>
      <w:r>
        <w:rPr>
          <w:rtl/>
          <w:lang w:bidi="fa-IR"/>
        </w:rPr>
        <w:t xml:space="preserve"> من ال</w:t>
      </w:r>
      <w:r w:rsidR="001B41F8">
        <w:rPr>
          <w:rFonts w:hint="cs"/>
          <w:rtl/>
          <w:lang w:bidi="fa-IR"/>
        </w:rPr>
        <w:t>ْ</w:t>
      </w:r>
      <w:r>
        <w:rPr>
          <w:rtl/>
          <w:lang w:bidi="fa-IR"/>
        </w:rPr>
        <w:t>أ</w:t>
      </w:r>
      <w:r w:rsidR="001B41F8">
        <w:rPr>
          <w:rFonts w:hint="cs"/>
          <w:rtl/>
          <w:lang w:bidi="fa-IR"/>
        </w:rPr>
        <w:t>ُ</w:t>
      </w:r>
      <w:r>
        <w:rPr>
          <w:rtl/>
          <w:lang w:bidi="fa-IR"/>
        </w:rPr>
        <w:t xml:space="preserve">جرة </w:t>
      </w:r>
      <w:r w:rsidR="001B41F8">
        <w:rPr>
          <w:rFonts w:hint="cs"/>
          <w:rtl/>
          <w:lang w:bidi="fa-IR"/>
        </w:rPr>
        <w:t>؛</w:t>
      </w:r>
      <w:r>
        <w:rPr>
          <w:rtl/>
          <w:lang w:bidi="fa-IR"/>
        </w:rPr>
        <w:t xml:space="preserve"> لأنّه بسبب لم يتّصل بالمقصود ، فأشبه ما لو قرّب الأجير على البناء آلات البناء من موضع الى موضع البناء ولم يبن شيئا</w:t>
      </w:r>
      <w:r w:rsidR="001B41F8">
        <w:rPr>
          <w:rFonts w:hint="cs"/>
          <w:rtl/>
          <w:lang w:bidi="fa-IR"/>
        </w:rPr>
        <w:t>ً</w:t>
      </w:r>
      <w:r>
        <w:rPr>
          <w:rtl/>
          <w:lang w:bidi="fa-IR"/>
        </w:rPr>
        <w:t xml:space="preserve">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وفيه وجه لأصحابه : أنّه يستحقّ قسطا</w:t>
      </w:r>
      <w:r w:rsidR="001B41F8">
        <w:rPr>
          <w:rFonts w:hint="cs"/>
          <w:rtl/>
          <w:lang w:bidi="fa-IR"/>
        </w:rPr>
        <w:t>ً</w:t>
      </w:r>
      <w:r>
        <w:rPr>
          <w:rtl/>
          <w:lang w:bidi="fa-IR"/>
        </w:rPr>
        <w:t xml:space="preserve"> من ال</w:t>
      </w:r>
      <w:r w:rsidR="001B41F8">
        <w:rPr>
          <w:rFonts w:hint="cs"/>
          <w:rtl/>
          <w:lang w:bidi="fa-IR"/>
        </w:rPr>
        <w:t>ْ</w:t>
      </w:r>
      <w:r>
        <w:rPr>
          <w:rtl/>
          <w:lang w:bidi="fa-IR"/>
        </w:rPr>
        <w:t>أ</w:t>
      </w:r>
      <w:r w:rsidR="001B41F8">
        <w:rPr>
          <w:rFonts w:hint="cs"/>
          <w:rtl/>
          <w:lang w:bidi="fa-IR"/>
        </w:rPr>
        <w:t>ُ</w:t>
      </w:r>
      <w:r>
        <w:rPr>
          <w:rtl/>
          <w:lang w:bidi="fa-IR"/>
        </w:rPr>
        <w:t xml:space="preserve">جرة </w:t>
      </w:r>
      <w:r w:rsidR="001B41F8">
        <w:rPr>
          <w:rFonts w:hint="cs"/>
          <w:rtl/>
          <w:lang w:bidi="fa-IR"/>
        </w:rPr>
        <w:t>؛</w:t>
      </w:r>
      <w:r>
        <w:rPr>
          <w:rtl/>
          <w:lang w:bidi="fa-IR"/>
        </w:rPr>
        <w:t xml:space="preserve"> لأنّ ال</w:t>
      </w:r>
      <w:r w:rsidR="001B41F8">
        <w:rPr>
          <w:rFonts w:hint="cs"/>
          <w:rtl/>
          <w:lang w:bidi="fa-IR"/>
        </w:rPr>
        <w:t>ْ</w:t>
      </w:r>
      <w:r>
        <w:rPr>
          <w:rtl/>
          <w:lang w:bidi="fa-IR"/>
        </w:rPr>
        <w:t>أ</w:t>
      </w:r>
      <w:r w:rsidR="001B41F8">
        <w:rPr>
          <w:rFonts w:hint="cs"/>
          <w:rtl/>
          <w:lang w:bidi="fa-IR"/>
        </w:rPr>
        <w:t>ُ</w:t>
      </w:r>
      <w:r>
        <w:rPr>
          <w:rtl/>
          <w:lang w:bidi="fa-IR"/>
        </w:rPr>
        <w:t>جرة في مقابلة السير والعمل جميعا</w:t>
      </w:r>
      <w:r w:rsidR="001B41F8">
        <w:rPr>
          <w:rFonts w:hint="cs"/>
          <w:rtl/>
          <w:lang w:bidi="fa-IR"/>
        </w:rPr>
        <w:t>ً</w:t>
      </w:r>
      <w:r>
        <w:rPr>
          <w:rtl/>
          <w:lang w:bidi="fa-IR"/>
        </w:rPr>
        <w:t xml:space="preserve"> ، فإنّها تختلف باختلاف المسافة طولا</w:t>
      </w:r>
      <w:r w:rsidR="001B41F8">
        <w:rPr>
          <w:rFonts w:hint="cs"/>
          <w:rtl/>
          <w:lang w:bidi="fa-IR"/>
        </w:rPr>
        <w:t>ً</w:t>
      </w:r>
      <w:r>
        <w:rPr>
          <w:rtl/>
          <w:lang w:bidi="fa-IR"/>
        </w:rPr>
        <w:t xml:space="preserve"> وقصرا</w:t>
      </w:r>
      <w:r w:rsidR="001B41F8">
        <w:rPr>
          <w:rFonts w:hint="cs"/>
          <w:rtl/>
          <w:lang w:bidi="fa-IR"/>
        </w:rPr>
        <w:t>ً</w:t>
      </w:r>
      <w:r>
        <w:rPr>
          <w:rtl/>
          <w:lang w:bidi="fa-IR"/>
        </w:rPr>
        <w:t xml:space="preserve">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ولو مات بعد إتمام الأركان وقبل الفراغ من سائر الأعمال ، فينظر إن فات وقتها أو لم يفت ولكن لم نجوّز البناء ، فيجبر بالدم من مال الأجير. وفي ردّ شي‌ء من ال</w:t>
      </w:r>
      <w:r w:rsidR="001B41F8">
        <w:rPr>
          <w:rFonts w:hint="cs"/>
          <w:rtl/>
          <w:lang w:bidi="fa-IR"/>
        </w:rPr>
        <w:t>ْ</w:t>
      </w:r>
      <w:r>
        <w:rPr>
          <w:rtl/>
          <w:lang w:bidi="fa-IR"/>
        </w:rPr>
        <w:t>أ</w:t>
      </w:r>
      <w:r w:rsidR="001B41F8">
        <w:rPr>
          <w:rFonts w:hint="cs"/>
          <w:rtl/>
          <w:lang w:bidi="fa-IR"/>
        </w:rPr>
        <w:t>ُ</w:t>
      </w:r>
      <w:r>
        <w:rPr>
          <w:rtl/>
          <w:lang w:bidi="fa-IR"/>
        </w:rPr>
        <w:t>جرة الخلاف</w:t>
      </w:r>
      <w:r w:rsidR="001B41F8">
        <w:rPr>
          <w:rFonts w:hint="cs"/>
          <w:rtl/>
          <w:lang w:bidi="fa-IR"/>
        </w:rPr>
        <w:t>ُ</w:t>
      </w:r>
      <w:r>
        <w:rPr>
          <w:rtl/>
          <w:lang w:bidi="fa-IR"/>
        </w:rPr>
        <w:t xml:space="preserve"> السابق.</w:t>
      </w:r>
    </w:p>
    <w:p w:rsidR="003A67F1" w:rsidRDefault="003A67F1" w:rsidP="003A67F1">
      <w:pPr>
        <w:pStyle w:val="libNormal"/>
        <w:rPr>
          <w:lang w:bidi="fa-IR"/>
        </w:rPr>
      </w:pPr>
      <w:r>
        <w:rPr>
          <w:rtl/>
          <w:lang w:bidi="fa-IR"/>
        </w:rPr>
        <w:t>وإن جوّزنا البناء فإن كانت الإ</w:t>
      </w:r>
      <w:r w:rsidR="001B41F8">
        <w:rPr>
          <w:rFonts w:hint="cs"/>
          <w:rtl/>
          <w:lang w:bidi="fa-IR"/>
        </w:rPr>
        <w:t>ِ</w:t>
      </w:r>
      <w:r>
        <w:rPr>
          <w:rtl/>
          <w:lang w:bidi="fa-IR"/>
        </w:rPr>
        <w:t>جارة على المعيّن انفسخت ، ووجب ردّ قسطها من ال</w:t>
      </w:r>
      <w:r w:rsidR="001B41F8">
        <w:rPr>
          <w:rFonts w:hint="cs"/>
          <w:rtl/>
          <w:lang w:bidi="fa-IR"/>
        </w:rPr>
        <w:t>ْ</w:t>
      </w:r>
      <w:r>
        <w:rPr>
          <w:rtl/>
          <w:lang w:bidi="fa-IR"/>
        </w:rPr>
        <w:t>أ</w:t>
      </w:r>
      <w:r w:rsidR="001B41F8">
        <w:rPr>
          <w:rFonts w:hint="cs"/>
          <w:rtl/>
          <w:lang w:bidi="fa-IR"/>
        </w:rPr>
        <w:t>ُ</w:t>
      </w:r>
      <w:r>
        <w:rPr>
          <w:rtl/>
          <w:lang w:bidi="fa-IR"/>
        </w:rPr>
        <w:t>جرة ، ويستأجر المستأجر من يرمي ويبيت ، ولا دم على الأجير ، وإن كانت على الذمّة ، استأجر وارث الأجير من يرمي ويبيت ، ولا حاجة إلى الإ</w:t>
      </w:r>
      <w:r w:rsidR="001B41F8">
        <w:rPr>
          <w:rFonts w:hint="cs"/>
          <w:rtl/>
          <w:lang w:bidi="fa-IR"/>
        </w:rPr>
        <w:t>ِ</w:t>
      </w:r>
      <w:r>
        <w:rPr>
          <w:rtl/>
          <w:lang w:bidi="fa-IR"/>
        </w:rPr>
        <w:t>حرام ، لأنّهما عملان يفعلان بعد التحلّلين ولا يلزم الدم ولا ردّ شي‌ء من‌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71 </w:t>
      </w:r>
      <w:r w:rsidR="00E9208D">
        <w:rPr>
          <w:rtl/>
          <w:lang w:bidi="fa-IR"/>
        </w:rPr>
        <w:t>-</w:t>
      </w:r>
      <w:r w:rsidR="003A67F1">
        <w:rPr>
          <w:rtl/>
          <w:lang w:bidi="fa-IR"/>
        </w:rPr>
        <w:t xml:space="preserve"> 72 ، المجموع 7 : 136.</w:t>
      </w:r>
    </w:p>
    <w:p w:rsidR="003A67F1" w:rsidRDefault="00EB05A3" w:rsidP="00EB05A3">
      <w:pPr>
        <w:pStyle w:val="libFootnote0"/>
        <w:rPr>
          <w:lang w:bidi="fa-IR"/>
        </w:rPr>
      </w:pPr>
      <w:r w:rsidRPr="00EB05A3">
        <w:rPr>
          <w:rtl/>
        </w:rPr>
        <w:t>(2)</w:t>
      </w:r>
      <w:r w:rsidR="003A67F1">
        <w:rPr>
          <w:rtl/>
          <w:lang w:bidi="fa-IR"/>
        </w:rPr>
        <w:t xml:space="preserve"> فتح العزيز 7 : 72 ، المجموع 7 : 136.</w:t>
      </w:r>
    </w:p>
    <w:p w:rsidR="00381EC4" w:rsidRDefault="00EB05A3" w:rsidP="00EB05A3">
      <w:pPr>
        <w:pStyle w:val="libFootnote0"/>
        <w:rPr>
          <w:lang w:bidi="fa-IR"/>
        </w:rPr>
      </w:pPr>
      <w:r w:rsidRPr="00EB05A3">
        <w:rPr>
          <w:rtl/>
        </w:rPr>
        <w:t>(3)</w:t>
      </w:r>
      <w:r w:rsidR="003A67F1">
        <w:rPr>
          <w:rtl/>
          <w:lang w:bidi="fa-IR"/>
        </w:rPr>
        <w:t xml:space="preserve"> فتح العزيز 7 : 72 ، المجموع 7 : 137.</w:t>
      </w:r>
    </w:p>
    <w:p w:rsidR="005C0EF0" w:rsidRDefault="005C0EF0" w:rsidP="006F79F7">
      <w:pPr>
        <w:pStyle w:val="libNormal"/>
        <w:rPr>
          <w:rtl/>
          <w:lang w:bidi="fa-IR"/>
        </w:rPr>
      </w:pPr>
      <w:r>
        <w:rPr>
          <w:rtl/>
          <w:lang w:bidi="fa-IR"/>
        </w:rPr>
        <w:br w:type="page"/>
      </w:r>
    </w:p>
    <w:p w:rsidR="003A67F1" w:rsidRDefault="003A67F1" w:rsidP="001B41F8">
      <w:pPr>
        <w:pStyle w:val="libNormal0"/>
        <w:rPr>
          <w:lang w:bidi="fa-IR"/>
        </w:rPr>
      </w:pPr>
      <w:r>
        <w:rPr>
          <w:rtl/>
          <w:lang w:bidi="fa-IR"/>
        </w:rPr>
        <w:lastRenderedPageBreak/>
        <w:t>ال</w:t>
      </w:r>
      <w:r w:rsidR="001B41F8">
        <w:rPr>
          <w:rFonts w:hint="cs"/>
          <w:rtl/>
          <w:lang w:bidi="fa-IR"/>
        </w:rPr>
        <w:t>ْ</w:t>
      </w:r>
      <w:r>
        <w:rPr>
          <w:rtl/>
          <w:lang w:bidi="fa-IR"/>
        </w:rPr>
        <w:t>أ</w:t>
      </w:r>
      <w:r w:rsidR="001B41F8">
        <w:rPr>
          <w:rFonts w:hint="cs"/>
          <w:rtl/>
          <w:lang w:bidi="fa-IR"/>
        </w:rPr>
        <w:t>ُ</w:t>
      </w:r>
      <w:r>
        <w:rPr>
          <w:rtl/>
          <w:lang w:bidi="fa-IR"/>
        </w:rPr>
        <w:t xml:space="preserve">جرة </w:t>
      </w:r>
      <w:r w:rsidR="00EB05A3" w:rsidRPr="00EB05A3">
        <w:rPr>
          <w:rStyle w:val="libFootnotenumChar"/>
          <w:rtl/>
        </w:rPr>
        <w:t>(1)</w:t>
      </w:r>
      <w:r>
        <w:rPr>
          <w:rtl/>
          <w:lang w:bidi="fa-IR"/>
        </w:rPr>
        <w:t>.</w:t>
      </w:r>
    </w:p>
    <w:p w:rsidR="003A67F1" w:rsidRDefault="003A67F1" w:rsidP="003A67F1">
      <w:pPr>
        <w:pStyle w:val="libNormal"/>
        <w:rPr>
          <w:lang w:bidi="fa-IR"/>
        </w:rPr>
      </w:pPr>
      <w:bookmarkStart w:id="150" w:name="_Toc112686511"/>
      <w:r w:rsidRPr="009368B8">
        <w:rPr>
          <w:rStyle w:val="Heading2Char"/>
          <w:rtl/>
        </w:rPr>
        <w:t>مسألة 114 :</w:t>
      </w:r>
      <w:bookmarkEnd w:id="150"/>
      <w:r>
        <w:rPr>
          <w:rtl/>
          <w:lang w:bidi="fa-IR"/>
        </w:rPr>
        <w:t xml:space="preserve"> لو صدّ الأجير عن بعض الطريق ، قال الشيخان رحمهما الله : كان عليه ممّا أخذ بقدر نصيب ما بقي من الطريق الذي يؤدّي فيه الحجّ إل</w:t>
      </w:r>
      <w:r w:rsidR="001B41F8">
        <w:rPr>
          <w:rFonts w:hint="cs"/>
          <w:rtl/>
          <w:lang w:bidi="fa-IR"/>
        </w:rPr>
        <w:t>ّ</w:t>
      </w:r>
      <w:r>
        <w:rPr>
          <w:rtl/>
          <w:lang w:bidi="fa-IR"/>
        </w:rPr>
        <w:t>ا أن يضمن العود لأداء ما وجب</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ونحن نقول : إن كانت الإ</w:t>
      </w:r>
      <w:r w:rsidR="00771138">
        <w:rPr>
          <w:rFonts w:hint="cs"/>
          <w:rtl/>
          <w:lang w:bidi="fa-IR"/>
        </w:rPr>
        <w:t>ِ</w:t>
      </w:r>
      <w:r>
        <w:rPr>
          <w:rtl/>
          <w:lang w:bidi="fa-IR"/>
        </w:rPr>
        <w:t>جارة في الذمّة ، وجب على الأجير الإتيان بها مرّة ثانية ، ولم يكن للمستأجر فسخ الإ</w:t>
      </w:r>
      <w:r w:rsidR="00771138">
        <w:rPr>
          <w:rFonts w:hint="cs"/>
          <w:rtl/>
          <w:lang w:bidi="fa-IR"/>
        </w:rPr>
        <w:t>ِ</w:t>
      </w:r>
      <w:r>
        <w:rPr>
          <w:rtl/>
          <w:lang w:bidi="fa-IR"/>
        </w:rPr>
        <w:t>جارة ، وكانت ال</w:t>
      </w:r>
      <w:r w:rsidR="00E35076">
        <w:rPr>
          <w:rFonts w:hint="cs"/>
          <w:rtl/>
          <w:lang w:bidi="fa-IR"/>
        </w:rPr>
        <w:t>اُ</w:t>
      </w:r>
      <w:r>
        <w:rPr>
          <w:rtl/>
          <w:lang w:bidi="fa-IR"/>
        </w:rPr>
        <w:t>جرة بكمالها للأجير ، وإن كانت معيّنة</w:t>
      </w:r>
      <w:r w:rsidR="003744A9">
        <w:rPr>
          <w:rFonts w:hint="cs"/>
          <w:rtl/>
          <w:lang w:bidi="fa-IR"/>
        </w:rPr>
        <w:t>ً</w:t>
      </w:r>
      <w:r>
        <w:rPr>
          <w:rtl/>
          <w:lang w:bidi="fa-IR"/>
        </w:rPr>
        <w:t xml:space="preserve"> ، فله أن يرجع عليه بالمتخلّف ، ولا يجب على المستأجر الإ</w:t>
      </w:r>
      <w:r w:rsidR="00CF6718">
        <w:rPr>
          <w:rFonts w:hint="cs"/>
          <w:rtl/>
          <w:lang w:bidi="fa-IR"/>
        </w:rPr>
        <w:t>ِ</w:t>
      </w:r>
      <w:r>
        <w:rPr>
          <w:rtl/>
          <w:lang w:bidi="fa-IR"/>
        </w:rPr>
        <w:t>جابة في قضاء الحج ثانيا</w:t>
      </w:r>
      <w:r w:rsidR="00D44B02">
        <w:rPr>
          <w:rFonts w:hint="cs"/>
          <w:rtl/>
          <w:lang w:bidi="fa-IR"/>
        </w:rPr>
        <w:t>ً</w:t>
      </w:r>
      <w:r>
        <w:rPr>
          <w:rtl/>
          <w:lang w:bidi="fa-IR"/>
        </w:rPr>
        <w:t xml:space="preserve"> ، بل له فسخ العقد واستئجار غيره ، وله أن يجيبه إلى ذلك.</w:t>
      </w:r>
    </w:p>
    <w:p w:rsidR="003A67F1" w:rsidRDefault="003A67F1" w:rsidP="003A67F1">
      <w:pPr>
        <w:pStyle w:val="libNormal"/>
        <w:rPr>
          <w:lang w:bidi="fa-IR"/>
        </w:rPr>
      </w:pPr>
      <w:bookmarkStart w:id="151" w:name="_Toc112686512"/>
      <w:r w:rsidRPr="009368B8">
        <w:rPr>
          <w:rStyle w:val="Heading2Char"/>
          <w:rtl/>
        </w:rPr>
        <w:t>مسألة 115 :</w:t>
      </w:r>
      <w:bookmarkEnd w:id="151"/>
      <w:r>
        <w:rPr>
          <w:rtl/>
          <w:lang w:bidi="fa-IR"/>
        </w:rPr>
        <w:t xml:space="preserve"> لو </w:t>
      </w:r>
      <w:r w:rsidR="00180FA4">
        <w:rPr>
          <w:rFonts w:hint="cs"/>
          <w:rtl/>
          <w:lang w:bidi="fa-IR"/>
        </w:rPr>
        <w:t>اُ</w:t>
      </w:r>
      <w:r>
        <w:rPr>
          <w:rtl/>
          <w:lang w:bidi="fa-IR"/>
        </w:rPr>
        <w:t xml:space="preserve">حصر الأجير ، جاز له أن يتحلّل بالهدي </w:t>
      </w:r>
      <w:r w:rsidR="00CC3EEF">
        <w:rPr>
          <w:rFonts w:hint="cs"/>
          <w:rtl/>
          <w:lang w:bidi="fa-IR"/>
        </w:rPr>
        <w:t>؛</w:t>
      </w:r>
      <w:r>
        <w:rPr>
          <w:rtl/>
          <w:lang w:bidi="fa-IR"/>
        </w:rPr>
        <w:t xml:space="preserve"> لعموم الآية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ويقع ما فعله عن المستأجر </w:t>
      </w:r>
      <w:r w:rsidR="00CC3EEF">
        <w:rPr>
          <w:rFonts w:hint="cs"/>
          <w:rtl/>
          <w:lang w:bidi="fa-IR"/>
        </w:rPr>
        <w:t>؛</w:t>
      </w:r>
      <w:r>
        <w:rPr>
          <w:rtl/>
          <w:lang w:bidi="fa-IR"/>
        </w:rPr>
        <w:t xml:space="preserve"> لأنّه قصد الفعل له.</w:t>
      </w:r>
    </w:p>
    <w:p w:rsidR="003A67F1" w:rsidRDefault="003A67F1" w:rsidP="003A67F1">
      <w:pPr>
        <w:pStyle w:val="libNormal"/>
        <w:rPr>
          <w:lang w:bidi="fa-IR"/>
        </w:rPr>
      </w:pPr>
      <w:r>
        <w:rPr>
          <w:rtl/>
          <w:lang w:bidi="fa-IR"/>
        </w:rPr>
        <w:t xml:space="preserve">وقال بعض الشافعية : يقع عن المحصر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إذا عرفت هذا ، فالدم على الأجير.</w:t>
      </w:r>
    </w:p>
    <w:p w:rsidR="003A67F1" w:rsidRDefault="003A67F1" w:rsidP="003A67F1">
      <w:pPr>
        <w:pStyle w:val="libNormal"/>
        <w:rPr>
          <w:lang w:bidi="fa-IR"/>
        </w:rPr>
      </w:pPr>
      <w:r>
        <w:rPr>
          <w:rtl/>
          <w:lang w:bidi="fa-IR"/>
        </w:rPr>
        <w:t>ولم لم يتحلّل وأقام على إحرامه حتى فات الحج ، تحلّل بعمرة ، ولا يستحقّ ال</w:t>
      </w:r>
      <w:r w:rsidR="004D2E86">
        <w:rPr>
          <w:rFonts w:hint="cs"/>
          <w:rtl/>
          <w:lang w:bidi="fa-IR"/>
        </w:rPr>
        <w:t>ْ</w:t>
      </w:r>
      <w:r>
        <w:rPr>
          <w:rtl/>
          <w:lang w:bidi="fa-IR"/>
        </w:rPr>
        <w:t>أ</w:t>
      </w:r>
      <w:r w:rsidR="004D2E86">
        <w:rPr>
          <w:rFonts w:hint="cs"/>
          <w:rtl/>
          <w:lang w:bidi="fa-IR"/>
        </w:rPr>
        <w:t>ُ</w:t>
      </w:r>
      <w:r>
        <w:rPr>
          <w:rtl/>
          <w:lang w:bidi="fa-IR"/>
        </w:rPr>
        <w:t xml:space="preserve">جرة على ما فعله من وقت الوقوف الى التحلّل </w:t>
      </w:r>
      <w:r w:rsidR="00CC625D">
        <w:rPr>
          <w:rFonts w:hint="cs"/>
          <w:rtl/>
          <w:lang w:bidi="fa-IR"/>
        </w:rPr>
        <w:t>؛</w:t>
      </w:r>
      <w:r>
        <w:rPr>
          <w:rtl/>
          <w:lang w:bidi="fa-IR"/>
        </w:rPr>
        <w:t xml:space="preserve"> لأنّ تلك الأفعال لم يفعلها للمستأجر ، بل ليتحلّل من إحرامه ، وأمّا ما فعله قبل ذلك فإنّه يستحقّ به ال</w:t>
      </w:r>
      <w:r w:rsidR="00CC625D">
        <w:rPr>
          <w:rFonts w:hint="cs"/>
          <w:rtl/>
          <w:lang w:bidi="fa-IR"/>
        </w:rPr>
        <w:t>ْ</w:t>
      </w:r>
      <w:r>
        <w:rPr>
          <w:rtl/>
          <w:lang w:bidi="fa-IR"/>
        </w:rPr>
        <w:t>أ</w:t>
      </w:r>
      <w:r w:rsidR="00CC625D">
        <w:rPr>
          <w:rFonts w:hint="cs"/>
          <w:rtl/>
          <w:lang w:bidi="fa-IR"/>
        </w:rPr>
        <w:t>ُ</w:t>
      </w:r>
      <w:r>
        <w:rPr>
          <w:rtl/>
          <w:lang w:bidi="fa-IR"/>
        </w:rPr>
        <w:t>جرة عندنا.</w:t>
      </w:r>
    </w:p>
    <w:p w:rsidR="003A67F1" w:rsidRDefault="003A67F1" w:rsidP="003A67F1">
      <w:pPr>
        <w:pStyle w:val="libNormal"/>
        <w:rPr>
          <w:lang w:bidi="fa-IR"/>
        </w:rPr>
      </w:pPr>
      <w:r>
        <w:rPr>
          <w:rtl/>
          <w:lang w:bidi="fa-IR"/>
        </w:rPr>
        <w:t xml:space="preserve">وقال الشافعي : لو </w:t>
      </w:r>
      <w:r w:rsidR="000F5A37">
        <w:rPr>
          <w:rFonts w:hint="cs"/>
          <w:rtl/>
          <w:lang w:bidi="fa-IR"/>
        </w:rPr>
        <w:t>اُ</w:t>
      </w:r>
      <w:r>
        <w:rPr>
          <w:rtl/>
          <w:lang w:bidi="fa-IR"/>
        </w:rPr>
        <w:t xml:space="preserve">حصر الأجير ، فله التحلّل ، كما لو </w:t>
      </w:r>
      <w:r w:rsidR="00551452">
        <w:rPr>
          <w:rFonts w:hint="cs"/>
          <w:rtl/>
          <w:lang w:bidi="fa-IR"/>
        </w:rPr>
        <w:t>اُ</w:t>
      </w:r>
      <w:r>
        <w:rPr>
          <w:rtl/>
          <w:lang w:bidi="fa-IR"/>
        </w:rPr>
        <w:t>حصر الحاج لنفسه ، فإن تحلّل فعمّن يقع ما أتى به؟ وجهان : أصحّهما : عن المستأجر ،</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72 </w:t>
      </w:r>
      <w:r w:rsidR="00E9208D">
        <w:rPr>
          <w:rtl/>
          <w:lang w:bidi="fa-IR"/>
        </w:rPr>
        <w:t>-</w:t>
      </w:r>
      <w:r w:rsidR="003A67F1">
        <w:rPr>
          <w:rtl/>
          <w:lang w:bidi="fa-IR"/>
        </w:rPr>
        <w:t xml:space="preserve"> 73 ، المجموع 7 : 137.</w:t>
      </w:r>
    </w:p>
    <w:p w:rsidR="003A67F1" w:rsidRDefault="00EB05A3" w:rsidP="00EB05A3">
      <w:pPr>
        <w:pStyle w:val="libFootnote0"/>
        <w:rPr>
          <w:lang w:bidi="fa-IR"/>
        </w:rPr>
      </w:pPr>
      <w:r w:rsidRPr="00EB05A3">
        <w:rPr>
          <w:rtl/>
        </w:rPr>
        <w:t>(2)</w:t>
      </w:r>
      <w:r w:rsidR="003A67F1">
        <w:rPr>
          <w:rtl/>
          <w:lang w:bidi="fa-IR"/>
        </w:rPr>
        <w:t xml:space="preserve"> المقنعة : 69 ، النهاية : 278.</w:t>
      </w:r>
    </w:p>
    <w:p w:rsidR="003A67F1" w:rsidRDefault="00EB05A3" w:rsidP="00EB05A3">
      <w:pPr>
        <w:pStyle w:val="libFootnote0"/>
        <w:rPr>
          <w:lang w:bidi="fa-IR"/>
        </w:rPr>
      </w:pPr>
      <w:r w:rsidRPr="00EB05A3">
        <w:rPr>
          <w:rtl/>
        </w:rPr>
        <w:t>(3)</w:t>
      </w:r>
      <w:r w:rsidR="003A67F1">
        <w:rPr>
          <w:rtl/>
          <w:lang w:bidi="fa-IR"/>
        </w:rPr>
        <w:t xml:space="preserve"> البقرة : 196.</w:t>
      </w:r>
    </w:p>
    <w:p w:rsidR="00381EC4" w:rsidRDefault="00EB05A3" w:rsidP="00EB05A3">
      <w:pPr>
        <w:pStyle w:val="libFootnote0"/>
        <w:rPr>
          <w:lang w:bidi="fa-IR"/>
        </w:rPr>
      </w:pPr>
      <w:r w:rsidRPr="00EB05A3">
        <w:rPr>
          <w:rtl/>
        </w:rPr>
        <w:t>(4)</w:t>
      </w:r>
      <w:r w:rsidR="003A67F1">
        <w:rPr>
          <w:rtl/>
          <w:lang w:bidi="fa-IR"/>
        </w:rPr>
        <w:t xml:space="preserve"> فتح العزيز 7 : 73 ، المجموع 7 : 137.</w:t>
      </w:r>
    </w:p>
    <w:p w:rsidR="005C0EF0" w:rsidRDefault="005C0EF0" w:rsidP="006F79F7">
      <w:pPr>
        <w:pStyle w:val="libNormal"/>
        <w:rPr>
          <w:rtl/>
          <w:lang w:bidi="fa-IR"/>
        </w:rPr>
      </w:pPr>
      <w:r>
        <w:rPr>
          <w:rtl/>
          <w:lang w:bidi="fa-IR"/>
        </w:rPr>
        <w:br w:type="page"/>
      </w:r>
    </w:p>
    <w:p w:rsidR="003A67F1" w:rsidRDefault="003A67F1" w:rsidP="00FE0984">
      <w:pPr>
        <w:pStyle w:val="libNormal0"/>
        <w:rPr>
          <w:lang w:bidi="fa-IR"/>
        </w:rPr>
      </w:pPr>
      <w:r>
        <w:rPr>
          <w:rtl/>
          <w:lang w:bidi="fa-IR"/>
        </w:rPr>
        <w:lastRenderedPageBreak/>
        <w:t xml:space="preserve">كما لو مات </w:t>
      </w:r>
      <w:r w:rsidR="00FE0984">
        <w:rPr>
          <w:rFonts w:hint="cs"/>
          <w:rtl/>
          <w:lang w:bidi="fa-IR"/>
        </w:rPr>
        <w:t>؛</w:t>
      </w:r>
      <w:r>
        <w:rPr>
          <w:rtl/>
          <w:lang w:bidi="fa-IR"/>
        </w:rPr>
        <w:t xml:space="preserve"> إذ لم يوجد من الأجير تقصير. والثاني : عن الأجير ، كما لو أفسده </w:t>
      </w:r>
      <w:r w:rsidR="00FE0984">
        <w:rPr>
          <w:rFonts w:hint="cs"/>
          <w:rtl/>
          <w:lang w:bidi="fa-IR"/>
        </w:rPr>
        <w:t>؛</w:t>
      </w:r>
      <w:r>
        <w:rPr>
          <w:rtl/>
          <w:lang w:bidi="fa-IR"/>
        </w:rPr>
        <w:t xml:space="preserve"> لأنّه لم يحصّل غرضه ، فعلى هذا دم الإ</w:t>
      </w:r>
      <w:r w:rsidR="00812BCA">
        <w:rPr>
          <w:rFonts w:hint="cs"/>
          <w:rtl/>
          <w:lang w:bidi="fa-IR"/>
        </w:rPr>
        <w:t>ِ</w:t>
      </w:r>
      <w:r>
        <w:rPr>
          <w:rtl/>
          <w:lang w:bidi="fa-IR"/>
        </w:rPr>
        <w:t>حصار على الأجير ، وعلى الأول هو على المستأجر ، وفي استحقاقه شيئا</w:t>
      </w:r>
      <w:r w:rsidR="00B6051F">
        <w:rPr>
          <w:rFonts w:hint="cs"/>
          <w:rtl/>
          <w:lang w:bidi="fa-IR"/>
        </w:rPr>
        <w:t>ً</w:t>
      </w:r>
      <w:r>
        <w:rPr>
          <w:rtl/>
          <w:lang w:bidi="fa-IR"/>
        </w:rPr>
        <w:t xml:space="preserve"> من ال</w:t>
      </w:r>
      <w:r w:rsidR="00A63FB9">
        <w:rPr>
          <w:rFonts w:hint="cs"/>
          <w:rtl/>
          <w:lang w:bidi="fa-IR"/>
        </w:rPr>
        <w:t>ْ</w:t>
      </w:r>
      <w:r>
        <w:rPr>
          <w:rtl/>
          <w:lang w:bidi="fa-IR"/>
        </w:rPr>
        <w:t>أ</w:t>
      </w:r>
      <w:r w:rsidR="00A63FB9">
        <w:rPr>
          <w:rFonts w:hint="cs"/>
          <w:rtl/>
          <w:lang w:bidi="fa-IR"/>
        </w:rPr>
        <w:t>ُ</w:t>
      </w:r>
      <w:r>
        <w:rPr>
          <w:rtl/>
          <w:lang w:bidi="fa-IR"/>
        </w:rPr>
        <w:t>جرة الخلاف المذكور في الموت.</w:t>
      </w:r>
    </w:p>
    <w:p w:rsidR="003A67F1" w:rsidRDefault="003A67F1" w:rsidP="003A67F1">
      <w:pPr>
        <w:pStyle w:val="libNormal"/>
        <w:rPr>
          <w:lang w:bidi="fa-IR"/>
        </w:rPr>
      </w:pPr>
      <w:r>
        <w:rPr>
          <w:rtl/>
          <w:lang w:bidi="fa-IR"/>
        </w:rPr>
        <w:t>وإن لم يتحلّل وأقام على الإ</w:t>
      </w:r>
      <w:r w:rsidR="00F74E30">
        <w:rPr>
          <w:rFonts w:hint="cs"/>
          <w:rtl/>
          <w:lang w:bidi="fa-IR"/>
        </w:rPr>
        <w:t>ِ</w:t>
      </w:r>
      <w:r>
        <w:rPr>
          <w:rtl/>
          <w:lang w:bidi="fa-IR"/>
        </w:rPr>
        <w:t>حرام حتى فاته الحج ، انقلب الحجّ إليه ، كما في صورة الإ</w:t>
      </w:r>
      <w:r w:rsidR="00CF132A">
        <w:rPr>
          <w:rFonts w:hint="cs"/>
          <w:rtl/>
          <w:lang w:bidi="fa-IR"/>
        </w:rPr>
        <w:t>ِ</w:t>
      </w:r>
      <w:r>
        <w:rPr>
          <w:rtl/>
          <w:lang w:bidi="fa-IR"/>
        </w:rPr>
        <w:t>فساد ، ثم يتحلّل بعمرة ، وعليه دم الفوات.</w:t>
      </w:r>
    </w:p>
    <w:p w:rsidR="003A67F1" w:rsidRDefault="003A67F1" w:rsidP="003A67F1">
      <w:pPr>
        <w:pStyle w:val="libNormal"/>
        <w:rPr>
          <w:lang w:bidi="fa-IR"/>
        </w:rPr>
      </w:pPr>
      <w:r>
        <w:rPr>
          <w:rtl/>
          <w:lang w:bidi="fa-IR"/>
        </w:rPr>
        <w:t>ولو فرض الفوات بنوم أو تأخّر</w:t>
      </w:r>
      <w:r w:rsidR="0051626A">
        <w:rPr>
          <w:rFonts w:hint="cs"/>
          <w:rtl/>
          <w:lang w:bidi="fa-IR"/>
        </w:rPr>
        <w:t>ٍ</w:t>
      </w:r>
      <w:r>
        <w:rPr>
          <w:rtl/>
          <w:lang w:bidi="fa-IR"/>
        </w:rPr>
        <w:t xml:space="preserve"> عن القافلة وغيرهما من غير إحصار ، انقلب المأتي به إلى الأجير أيضا</w:t>
      </w:r>
      <w:r w:rsidR="0051626A">
        <w:rPr>
          <w:rFonts w:hint="cs"/>
          <w:rtl/>
          <w:lang w:bidi="fa-IR"/>
        </w:rPr>
        <w:t>ً</w:t>
      </w:r>
      <w:r>
        <w:rPr>
          <w:rtl/>
          <w:lang w:bidi="fa-IR"/>
        </w:rPr>
        <w:t xml:space="preserve"> ، كما في الإ</w:t>
      </w:r>
      <w:r w:rsidR="006E605B">
        <w:rPr>
          <w:rFonts w:hint="cs"/>
          <w:rtl/>
          <w:lang w:bidi="fa-IR"/>
        </w:rPr>
        <w:t>ِ</w:t>
      </w:r>
      <w:r>
        <w:rPr>
          <w:rtl/>
          <w:lang w:bidi="fa-IR"/>
        </w:rPr>
        <w:t xml:space="preserve">فساد </w:t>
      </w:r>
      <w:r w:rsidR="00425098">
        <w:rPr>
          <w:rFonts w:hint="cs"/>
          <w:rtl/>
          <w:lang w:bidi="fa-IR"/>
        </w:rPr>
        <w:t>؛</w:t>
      </w:r>
      <w:r>
        <w:rPr>
          <w:rtl/>
          <w:lang w:bidi="fa-IR"/>
        </w:rPr>
        <w:t xml:space="preserve"> لاشتراكهما في إيجاب القضاء ، ولا شي‌ء للأجير </w:t>
      </w:r>
      <w:r w:rsidR="00EB05A3" w:rsidRPr="00EB05A3">
        <w:rPr>
          <w:rStyle w:val="libFootnotenumChar"/>
          <w:rtl/>
        </w:rPr>
        <w:t>(1)</w:t>
      </w:r>
      <w:r>
        <w:rPr>
          <w:rtl/>
          <w:lang w:bidi="fa-IR"/>
        </w:rPr>
        <w:t>.</w:t>
      </w:r>
    </w:p>
    <w:p w:rsidR="003A67F1" w:rsidRDefault="003A67F1" w:rsidP="003A67F1">
      <w:pPr>
        <w:pStyle w:val="libNormal"/>
        <w:rPr>
          <w:lang w:bidi="fa-IR"/>
        </w:rPr>
      </w:pPr>
      <w:bookmarkStart w:id="152" w:name="_Toc112686513"/>
      <w:r w:rsidRPr="009368B8">
        <w:rPr>
          <w:rStyle w:val="Heading2Char"/>
          <w:rtl/>
        </w:rPr>
        <w:t>مسألة 116 :</w:t>
      </w:r>
      <w:bookmarkEnd w:id="152"/>
      <w:r>
        <w:rPr>
          <w:rtl/>
          <w:lang w:bidi="fa-IR"/>
        </w:rPr>
        <w:t xml:space="preserve"> يشترط في النيابة نية النائب عن المنوب بالقلب ، ويستحب ضمّ اللسان ، ولا يجزئ لو تجرّد عن القلب </w:t>
      </w:r>
      <w:r w:rsidR="00425098">
        <w:rPr>
          <w:rFonts w:hint="cs"/>
          <w:rtl/>
          <w:lang w:bidi="fa-IR"/>
        </w:rPr>
        <w:t>؛</w:t>
      </w:r>
      <w:r>
        <w:rPr>
          <w:rtl/>
          <w:lang w:bidi="fa-IR"/>
        </w:rPr>
        <w:t xml:space="preserve"> لأنّ الحجّ فعل يحتمل وجوها</w:t>
      </w:r>
      <w:r w:rsidR="00425098">
        <w:rPr>
          <w:rFonts w:hint="cs"/>
          <w:rtl/>
          <w:lang w:bidi="fa-IR"/>
        </w:rPr>
        <w:t>ً</w:t>
      </w:r>
      <w:r>
        <w:rPr>
          <w:rtl/>
          <w:lang w:bidi="fa-IR"/>
        </w:rPr>
        <w:t xml:space="preserve"> ، وصرفه إلى الفاعل أقرب ، فلا بدّ من تخصيص الفعل بالمنوب ليقع له.</w:t>
      </w:r>
    </w:p>
    <w:p w:rsidR="003A67F1" w:rsidRDefault="003A67F1" w:rsidP="003A67F1">
      <w:pPr>
        <w:pStyle w:val="libNormal"/>
        <w:rPr>
          <w:lang w:bidi="fa-IR"/>
        </w:rPr>
      </w:pPr>
      <w:r>
        <w:rPr>
          <w:rtl/>
          <w:lang w:bidi="fa-IR"/>
        </w:rPr>
        <w:t xml:space="preserve">ويستحب له أن يذكره في المواقف كلّها </w:t>
      </w:r>
      <w:r w:rsidR="007E70AF">
        <w:rPr>
          <w:rFonts w:hint="cs"/>
          <w:rtl/>
          <w:lang w:bidi="fa-IR"/>
        </w:rPr>
        <w:t>؛</w:t>
      </w:r>
      <w:r>
        <w:rPr>
          <w:rtl/>
          <w:lang w:bidi="fa-IR"/>
        </w:rPr>
        <w:t xml:space="preserve"> لما رواه محمد بن مسلم </w:t>
      </w:r>
      <w:r w:rsidR="00E9208D">
        <w:rPr>
          <w:rtl/>
          <w:lang w:bidi="fa-IR"/>
        </w:rPr>
        <w:t>-</w:t>
      </w:r>
      <w:r>
        <w:rPr>
          <w:rtl/>
          <w:lang w:bidi="fa-IR"/>
        </w:rPr>
        <w:t xml:space="preserve"> في الصحيح </w:t>
      </w:r>
      <w:r w:rsidR="00E9208D">
        <w:rPr>
          <w:rtl/>
          <w:lang w:bidi="fa-IR"/>
        </w:rPr>
        <w:t>-</w:t>
      </w:r>
      <w:r>
        <w:rPr>
          <w:rtl/>
          <w:lang w:bidi="fa-IR"/>
        </w:rPr>
        <w:t xml:space="preserve"> عن الباقر </w:t>
      </w:r>
      <w:r w:rsidR="006364A8" w:rsidRPr="006364A8">
        <w:rPr>
          <w:rStyle w:val="libAlaemChar"/>
          <w:rtl/>
        </w:rPr>
        <w:t>عليه‌السلام</w:t>
      </w:r>
      <w:r>
        <w:rPr>
          <w:rtl/>
          <w:lang w:bidi="fa-IR"/>
        </w:rPr>
        <w:t xml:space="preserve"> ، قال : قلت له : ما يجب على الذي يحجّ عن الرجل؟ قال : « يسمّيه في المواطن والمواقف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وأمّا عدم وجوب التلفّظ بذلك : فللأصل.</w:t>
      </w:r>
    </w:p>
    <w:p w:rsidR="003A67F1" w:rsidRDefault="003A67F1" w:rsidP="003A67F1">
      <w:pPr>
        <w:pStyle w:val="libNormal"/>
        <w:rPr>
          <w:lang w:bidi="fa-IR"/>
        </w:rPr>
      </w:pPr>
      <w:r>
        <w:rPr>
          <w:rtl/>
          <w:lang w:bidi="fa-IR"/>
        </w:rPr>
        <w:t xml:space="preserve">ولما رواه مثنى بن عبد السلام عن الصادق </w:t>
      </w:r>
      <w:r w:rsidR="006364A8" w:rsidRPr="006364A8">
        <w:rPr>
          <w:rStyle w:val="libAlaemChar"/>
          <w:rtl/>
        </w:rPr>
        <w:t>عليه‌السلام</w:t>
      </w:r>
      <w:r>
        <w:rPr>
          <w:rtl/>
          <w:lang w:bidi="fa-IR"/>
        </w:rPr>
        <w:t xml:space="preserve"> في الرجل يحجّ عن الإ</w:t>
      </w:r>
      <w:r w:rsidR="004740B2">
        <w:rPr>
          <w:rFonts w:hint="cs"/>
          <w:rtl/>
          <w:lang w:bidi="fa-IR"/>
        </w:rPr>
        <w:t>ِ</w:t>
      </w:r>
      <w:r>
        <w:rPr>
          <w:rtl/>
          <w:lang w:bidi="fa-IR"/>
        </w:rPr>
        <w:t>نسان يذكره في جميع المواطن كلّها؟ قال : « إن شاء فعل وإن شاء لم يفعل ، الله يعلم أنّه قد حجّ عنه ، ولكن يذكره عند ال</w:t>
      </w:r>
      <w:r w:rsidR="00B678CC">
        <w:rPr>
          <w:rFonts w:hint="cs"/>
          <w:rtl/>
          <w:lang w:bidi="fa-IR"/>
        </w:rPr>
        <w:t>ْ</w:t>
      </w:r>
      <w:r>
        <w:rPr>
          <w:rtl/>
          <w:lang w:bidi="fa-IR"/>
        </w:rPr>
        <w:t>أ</w:t>
      </w:r>
      <w:r w:rsidR="00B678CC">
        <w:rPr>
          <w:rFonts w:hint="cs"/>
          <w:rtl/>
          <w:lang w:bidi="fa-IR"/>
        </w:rPr>
        <w:t>ُ</w:t>
      </w:r>
      <w:r>
        <w:rPr>
          <w:rtl/>
          <w:lang w:bidi="fa-IR"/>
        </w:rPr>
        <w:t xml:space="preserve">ضحية إذا ذبحها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ويستحب للنائب عند عقد الإ</w:t>
      </w:r>
      <w:r w:rsidR="00E430AD">
        <w:rPr>
          <w:rFonts w:hint="cs"/>
          <w:rtl/>
          <w:lang w:bidi="fa-IR"/>
        </w:rPr>
        <w:t>ِ</w:t>
      </w:r>
      <w:r>
        <w:rPr>
          <w:rtl/>
          <w:lang w:bidi="fa-IR"/>
        </w:rPr>
        <w:t>حرام أن يقول ما رواه الحلبي عن الصادق‌</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73 </w:t>
      </w:r>
      <w:r w:rsidR="00E9208D">
        <w:rPr>
          <w:rtl/>
          <w:lang w:bidi="fa-IR"/>
        </w:rPr>
        <w:t>-</w:t>
      </w:r>
      <w:r w:rsidR="003A67F1">
        <w:rPr>
          <w:rtl/>
          <w:lang w:bidi="fa-IR"/>
        </w:rPr>
        <w:t xml:space="preserve"> 74 ، المجموع 7 : 137.</w:t>
      </w:r>
    </w:p>
    <w:p w:rsidR="003A67F1" w:rsidRDefault="00EB05A3" w:rsidP="00EB05A3">
      <w:pPr>
        <w:pStyle w:val="libFootnote0"/>
        <w:rPr>
          <w:lang w:bidi="fa-IR"/>
        </w:rPr>
      </w:pPr>
      <w:r w:rsidRPr="00EB05A3">
        <w:rPr>
          <w:rtl/>
        </w:rPr>
        <w:t>(2)</w:t>
      </w:r>
      <w:r w:rsidR="003A67F1">
        <w:rPr>
          <w:rtl/>
          <w:lang w:bidi="fa-IR"/>
        </w:rPr>
        <w:t xml:space="preserve"> الكافي 4 : 310 </w:t>
      </w:r>
      <w:r w:rsidR="00E9208D">
        <w:rPr>
          <w:rtl/>
          <w:lang w:bidi="fa-IR"/>
        </w:rPr>
        <w:t>-</w:t>
      </w:r>
      <w:r w:rsidR="003A67F1">
        <w:rPr>
          <w:rtl/>
          <w:lang w:bidi="fa-IR"/>
        </w:rPr>
        <w:t xml:space="preserve"> 311 </w:t>
      </w:r>
      <w:r w:rsidR="00E430AD">
        <w:rPr>
          <w:rFonts w:hint="cs"/>
          <w:rtl/>
          <w:lang w:bidi="fa-IR"/>
        </w:rPr>
        <w:t>/</w:t>
      </w:r>
      <w:r w:rsidR="003A67F1">
        <w:rPr>
          <w:rtl/>
          <w:lang w:bidi="fa-IR"/>
        </w:rPr>
        <w:t xml:space="preserve"> 2 ، التهذيب 5 : 418 </w:t>
      </w:r>
      <w:r w:rsidR="00E9208D">
        <w:rPr>
          <w:rtl/>
          <w:lang w:bidi="fa-IR"/>
        </w:rPr>
        <w:t>-</w:t>
      </w:r>
      <w:r w:rsidR="003A67F1">
        <w:rPr>
          <w:rtl/>
          <w:lang w:bidi="fa-IR"/>
        </w:rPr>
        <w:t xml:space="preserve"> 419 </w:t>
      </w:r>
      <w:r w:rsidR="00E430AD">
        <w:rPr>
          <w:rFonts w:hint="cs"/>
          <w:rtl/>
          <w:lang w:bidi="fa-IR"/>
        </w:rPr>
        <w:t>/</w:t>
      </w:r>
      <w:r w:rsidR="003A67F1">
        <w:rPr>
          <w:rtl/>
          <w:lang w:bidi="fa-IR"/>
        </w:rPr>
        <w:t xml:space="preserve"> 1453 ، الاستبصار 2 : 324 </w:t>
      </w:r>
      <w:r w:rsidR="00E430AD">
        <w:rPr>
          <w:rFonts w:hint="cs"/>
          <w:rtl/>
          <w:lang w:bidi="fa-IR"/>
        </w:rPr>
        <w:t>/</w:t>
      </w:r>
      <w:r w:rsidR="003A67F1">
        <w:rPr>
          <w:rtl/>
          <w:lang w:bidi="fa-IR"/>
        </w:rPr>
        <w:t xml:space="preserve"> 1148.</w:t>
      </w:r>
    </w:p>
    <w:p w:rsidR="00381EC4" w:rsidRDefault="00EB05A3" w:rsidP="00EB05A3">
      <w:pPr>
        <w:pStyle w:val="libFootnote0"/>
        <w:rPr>
          <w:lang w:bidi="fa-IR"/>
        </w:rPr>
      </w:pPr>
      <w:r w:rsidRPr="00EB05A3">
        <w:rPr>
          <w:rtl/>
        </w:rPr>
        <w:t>(3)</w:t>
      </w:r>
      <w:r w:rsidR="003A67F1">
        <w:rPr>
          <w:rtl/>
          <w:lang w:bidi="fa-IR"/>
        </w:rPr>
        <w:t xml:space="preserve"> الفقيه 2 : 279 </w:t>
      </w:r>
      <w:r w:rsidR="00E430AD">
        <w:rPr>
          <w:rFonts w:hint="cs"/>
          <w:rtl/>
          <w:lang w:bidi="fa-IR"/>
        </w:rPr>
        <w:t>/</w:t>
      </w:r>
      <w:r w:rsidR="003A67F1">
        <w:rPr>
          <w:rtl/>
          <w:lang w:bidi="fa-IR"/>
        </w:rPr>
        <w:t xml:space="preserve"> 1368 ، التهذيب 5 : 419 </w:t>
      </w:r>
      <w:r w:rsidR="00E430AD">
        <w:rPr>
          <w:rFonts w:hint="cs"/>
          <w:rtl/>
          <w:lang w:bidi="fa-IR"/>
        </w:rPr>
        <w:t>/</w:t>
      </w:r>
      <w:r w:rsidR="003A67F1">
        <w:rPr>
          <w:rtl/>
          <w:lang w:bidi="fa-IR"/>
        </w:rPr>
        <w:t xml:space="preserve"> 1454 ، الاستبصار 2 : 324 </w:t>
      </w:r>
      <w:r w:rsidR="00E430AD">
        <w:rPr>
          <w:rFonts w:hint="cs"/>
          <w:rtl/>
          <w:lang w:bidi="fa-IR"/>
        </w:rPr>
        <w:t>/</w:t>
      </w:r>
      <w:r w:rsidR="003A67F1">
        <w:rPr>
          <w:rtl/>
          <w:lang w:bidi="fa-IR"/>
        </w:rPr>
        <w:t xml:space="preserve"> 1149.</w:t>
      </w:r>
    </w:p>
    <w:p w:rsidR="005C0EF0" w:rsidRDefault="005C0EF0" w:rsidP="006F79F7">
      <w:pPr>
        <w:pStyle w:val="libNormal"/>
        <w:rPr>
          <w:rtl/>
          <w:lang w:bidi="fa-IR"/>
        </w:rPr>
      </w:pPr>
      <w:r>
        <w:rPr>
          <w:rtl/>
          <w:lang w:bidi="fa-IR"/>
        </w:rPr>
        <w:br w:type="page"/>
      </w:r>
    </w:p>
    <w:p w:rsidR="003A67F1" w:rsidRDefault="006364A8" w:rsidP="00E430AD">
      <w:pPr>
        <w:pStyle w:val="libNormal0"/>
        <w:rPr>
          <w:lang w:bidi="fa-IR"/>
        </w:rPr>
      </w:pPr>
      <w:r w:rsidRPr="006364A8">
        <w:rPr>
          <w:rStyle w:val="libAlaemChar"/>
          <w:rtl/>
        </w:rPr>
        <w:lastRenderedPageBreak/>
        <w:t>عليه‌السلام</w:t>
      </w:r>
      <w:r w:rsidR="003A67F1">
        <w:rPr>
          <w:rtl/>
          <w:lang w:bidi="fa-IR"/>
        </w:rPr>
        <w:t xml:space="preserve"> ، قال : قلت : الرجل يحجّ عن أخيه أو عن أبيه أو عن رجل من الناس ، هل ينبغي له أن يتكلّم بشي‌ء؟ قال : « نعم يقول بعد ما ي</w:t>
      </w:r>
      <w:r w:rsidR="001E323C">
        <w:rPr>
          <w:rFonts w:hint="cs"/>
          <w:rtl/>
          <w:lang w:bidi="fa-IR"/>
        </w:rPr>
        <w:t>ُ</w:t>
      </w:r>
      <w:r w:rsidR="003A67F1">
        <w:rPr>
          <w:rtl/>
          <w:lang w:bidi="fa-IR"/>
        </w:rPr>
        <w:t>حرم : اللهم ما أصابني في سفري هذا من تعب أو شدة أو بلاء أو سغب فأج</w:t>
      </w:r>
      <w:r w:rsidR="00665900">
        <w:rPr>
          <w:rFonts w:hint="cs"/>
          <w:rtl/>
          <w:lang w:bidi="fa-IR"/>
        </w:rPr>
        <w:t>ُ</w:t>
      </w:r>
      <w:r w:rsidR="003A67F1">
        <w:rPr>
          <w:rtl/>
          <w:lang w:bidi="fa-IR"/>
        </w:rPr>
        <w:t>ر فلانا</w:t>
      </w:r>
      <w:r w:rsidR="00665900">
        <w:rPr>
          <w:rFonts w:hint="cs"/>
          <w:rtl/>
          <w:lang w:bidi="fa-IR"/>
        </w:rPr>
        <w:t>ً</w:t>
      </w:r>
      <w:r w:rsidR="003A67F1">
        <w:rPr>
          <w:rtl/>
          <w:lang w:bidi="fa-IR"/>
        </w:rPr>
        <w:t xml:space="preserve"> فيه وأج</w:t>
      </w:r>
      <w:r w:rsidR="009F4BE8">
        <w:rPr>
          <w:rFonts w:hint="cs"/>
          <w:rtl/>
          <w:lang w:bidi="fa-IR"/>
        </w:rPr>
        <w:t>ُ</w:t>
      </w:r>
      <w:r w:rsidR="003A67F1">
        <w:rPr>
          <w:rtl/>
          <w:lang w:bidi="fa-IR"/>
        </w:rPr>
        <w:t xml:space="preserve">رني في قضائي عنه » </w:t>
      </w:r>
      <w:r w:rsidR="00EB05A3" w:rsidRPr="00EB05A3">
        <w:rPr>
          <w:rStyle w:val="libFootnotenumChar"/>
          <w:rtl/>
        </w:rPr>
        <w:t>(1)</w:t>
      </w:r>
      <w:r w:rsidR="003A67F1">
        <w:rPr>
          <w:rtl/>
          <w:lang w:bidi="fa-IR"/>
        </w:rPr>
        <w:t>.</w:t>
      </w:r>
    </w:p>
    <w:p w:rsidR="003A67F1" w:rsidRDefault="003A67F1" w:rsidP="003A67F1">
      <w:pPr>
        <w:pStyle w:val="libNormal"/>
        <w:rPr>
          <w:lang w:bidi="fa-IR"/>
        </w:rPr>
      </w:pPr>
      <w:bookmarkStart w:id="153" w:name="_Toc112686514"/>
      <w:r w:rsidRPr="009368B8">
        <w:rPr>
          <w:rStyle w:val="Heading2Char"/>
          <w:rtl/>
        </w:rPr>
        <w:t>مسألة 117 :</w:t>
      </w:r>
      <w:bookmarkEnd w:id="153"/>
      <w:r>
        <w:rPr>
          <w:rtl/>
          <w:lang w:bidi="fa-IR"/>
        </w:rPr>
        <w:t xml:space="preserve"> إذا فعل الأجير شيئا</w:t>
      </w:r>
      <w:r w:rsidR="009C0DBC">
        <w:rPr>
          <w:rFonts w:hint="cs"/>
          <w:rtl/>
          <w:lang w:bidi="fa-IR"/>
        </w:rPr>
        <w:t>ً</w:t>
      </w:r>
      <w:r>
        <w:rPr>
          <w:rtl/>
          <w:lang w:bidi="fa-IR"/>
        </w:rPr>
        <w:t xml:space="preserve"> تلزمه الكفّارة به من محظورات الإ</w:t>
      </w:r>
      <w:r w:rsidR="002E5FB3">
        <w:rPr>
          <w:rFonts w:hint="cs"/>
          <w:rtl/>
          <w:lang w:bidi="fa-IR"/>
        </w:rPr>
        <w:t>ِ</w:t>
      </w:r>
      <w:r>
        <w:rPr>
          <w:rtl/>
          <w:lang w:bidi="fa-IR"/>
        </w:rPr>
        <w:t xml:space="preserve">حرام ، كانت الكفّارة عليه في ماله من الصيد واللباس والطيب وغير ذلك </w:t>
      </w:r>
      <w:r w:rsidR="00520C20">
        <w:rPr>
          <w:rFonts w:hint="cs"/>
          <w:rtl/>
          <w:lang w:bidi="fa-IR"/>
        </w:rPr>
        <w:t>؛</w:t>
      </w:r>
      <w:r>
        <w:rPr>
          <w:rtl/>
          <w:lang w:bidi="fa-IR"/>
        </w:rPr>
        <w:t xml:space="preserve"> لأنّها عقوبة على جناية صدرت عنه ، أو ضمان في مقابلة إتلاف وقع منه ، فاختصّت بالجاني ، وجرى مجرى الأجير إذا جنى على إنسان ، فخرق ثوبه أو جرحه ، يجب الأرش عليه لا على المستأجر ، كذلك هاهنا.</w:t>
      </w:r>
    </w:p>
    <w:p w:rsidR="003A67F1" w:rsidRDefault="003A67F1" w:rsidP="003A67F1">
      <w:pPr>
        <w:pStyle w:val="libNormal"/>
        <w:rPr>
          <w:lang w:bidi="fa-IR"/>
        </w:rPr>
      </w:pPr>
      <w:bookmarkStart w:id="154" w:name="_Toc112686515"/>
      <w:r w:rsidRPr="009368B8">
        <w:rPr>
          <w:rStyle w:val="Heading2Char"/>
          <w:rtl/>
        </w:rPr>
        <w:t>مسألة 118 :</w:t>
      </w:r>
      <w:bookmarkEnd w:id="154"/>
      <w:r>
        <w:rPr>
          <w:rtl/>
          <w:lang w:bidi="fa-IR"/>
        </w:rPr>
        <w:t xml:space="preserve"> قال الشيخ </w:t>
      </w:r>
      <w:r w:rsidR="00D95353" w:rsidRPr="00D95353">
        <w:rPr>
          <w:rStyle w:val="libAlaemChar"/>
          <w:rFonts w:hint="cs"/>
          <w:rtl/>
        </w:rPr>
        <w:t>رحمه‌الله</w:t>
      </w:r>
      <w:r w:rsidR="00520C20">
        <w:rPr>
          <w:rFonts w:hint="cs"/>
          <w:rtl/>
          <w:lang w:bidi="fa-IR"/>
        </w:rPr>
        <w:t xml:space="preserve"> </w:t>
      </w:r>
      <w:r>
        <w:rPr>
          <w:rtl/>
          <w:lang w:bidi="fa-IR"/>
        </w:rPr>
        <w:t>: إذا أخذ الأجير حجّة</w:t>
      </w:r>
      <w:r w:rsidR="00520C20">
        <w:rPr>
          <w:rFonts w:hint="cs"/>
          <w:rtl/>
          <w:lang w:bidi="fa-IR"/>
        </w:rPr>
        <w:t>ً</w:t>
      </w:r>
      <w:r>
        <w:rPr>
          <w:rtl/>
          <w:lang w:bidi="fa-IR"/>
        </w:rPr>
        <w:t xml:space="preserve"> من غيره ، لم يكن له أن يأخذ حجّة </w:t>
      </w:r>
      <w:r w:rsidR="00861BB2">
        <w:rPr>
          <w:rFonts w:hint="cs"/>
          <w:rtl/>
          <w:lang w:bidi="fa-IR"/>
        </w:rPr>
        <w:t>اُ</w:t>
      </w:r>
      <w:r>
        <w:rPr>
          <w:rtl/>
          <w:lang w:bidi="fa-IR"/>
        </w:rPr>
        <w:t xml:space="preserve">خرى حتى يقضي التي أخذها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والتحقيق أن نقول : إن كانت الإ</w:t>
      </w:r>
      <w:r w:rsidR="00FE7186">
        <w:rPr>
          <w:rFonts w:hint="cs"/>
          <w:rtl/>
          <w:lang w:bidi="fa-IR"/>
        </w:rPr>
        <w:t>ِ</w:t>
      </w:r>
      <w:r>
        <w:rPr>
          <w:rtl/>
          <w:lang w:bidi="fa-IR"/>
        </w:rPr>
        <w:t>جارة ال</w:t>
      </w:r>
      <w:r w:rsidR="00FC692E">
        <w:rPr>
          <w:rFonts w:hint="cs"/>
          <w:rtl/>
          <w:lang w:bidi="fa-IR"/>
        </w:rPr>
        <w:t>ْ</w:t>
      </w:r>
      <w:r>
        <w:rPr>
          <w:rtl/>
          <w:lang w:bidi="fa-IR"/>
        </w:rPr>
        <w:t>أ</w:t>
      </w:r>
      <w:r w:rsidR="00FC692E">
        <w:rPr>
          <w:rFonts w:hint="cs"/>
          <w:rtl/>
          <w:lang w:bidi="fa-IR"/>
        </w:rPr>
        <w:t>ُ</w:t>
      </w:r>
      <w:r>
        <w:rPr>
          <w:rtl/>
          <w:lang w:bidi="fa-IR"/>
        </w:rPr>
        <w:t xml:space="preserve">ولى وقعت على تلك السنة ، لم يكن له أن يؤجر نفسه لغيره تلك السنة بعينها </w:t>
      </w:r>
      <w:r w:rsidR="00205B87">
        <w:rPr>
          <w:rFonts w:hint="cs"/>
          <w:rtl/>
          <w:lang w:bidi="fa-IR"/>
        </w:rPr>
        <w:t>؛</w:t>
      </w:r>
      <w:r>
        <w:rPr>
          <w:rtl/>
          <w:lang w:bidi="fa-IR"/>
        </w:rPr>
        <w:t xml:space="preserve"> لأنّ فعله صار مستحقا</w:t>
      </w:r>
      <w:r w:rsidR="00205B87">
        <w:rPr>
          <w:rFonts w:hint="cs"/>
          <w:rtl/>
          <w:lang w:bidi="fa-IR"/>
        </w:rPr>
        <w:t>ً</w:t>
      </w:r>
      <w:r>
        <w:rPr>
          <w:rtl/>
          <w:lang w:bidi="fa-IR"/>
        </w:rPr>
        <w:t xml:space="preserve"> للأول ، فلا يجوز صرفه إلى غيره.</w:t>
      </w:r>
    </w:p>
    <w:p w:rsidR="003A67F1" w:rsidRDefault="003A67F1" w:rsidP="003A67F1">
      <w:pPr>
        <w:pStyle w:val="libNormal"/>
        <w:rPr>
          <w:lang w:bidi="fa-IR"/>
        </w:rPr>
      </w:pPr>
      <w:r>
        <w:rPr>
          <w:rtl/>
          <w:lang w:bidi="fa-IR"/>
        </w:rPr>
        <w:t>وإن استأجره الأول مطلقا</w:t>
      </w:r>
      <w:r w:rsidR="008413ED">
        <w:rPr>
          <w:rFonts w:hint="cs"/>
          <w:rtl/>
          <w:lang w:bidi="fa-IR"/>
        </w:rPr>
        <w:t>ً</w:t>
      </w:r>
      <w:r>
        <w:rPr>
          <w:rtl/>
          <w:lang w:bidi="fa-IR"/>
        </w:rPr>
        <w:t xml:space="preserve"> ، فإن استأجره الثاني للسنة ال</w:t>
      </w:r>
      <w:r w:rsidR="00B1553D">
        <w:rPr>
          <w:rFonts w:hint="cs"/>
          <w:rtl/>
          <w:lang w:bidi="fa-IR"/>
        </w:rPr>
        <w:t>ْ</w:t>
      </w:r>
      <w:r>
        <w:rPr>
          <w:rtl/>
          <w:lang w:bidi="fa-IR"/>
        </w:rPr>
        <w:t>أ</w:t>
      </w:r>
      <w:r w:rsidR="00B1553D">
        <w:rPr>
          <w:rFonts w:hint="cs"/>
          <w:rtl/>
          <w:lang w:bidi="fa-IR"/>
        </w:rPr>
        <w:t>ُ</w:t>
      </w:r>
      <w:r>
        <w:rPr>
          <w:rtl/>
          <w:lang w:bidi="fa-IR"/>
        </w:rPr>
        <w:t>ولى ، فإن قلنا باقتضاء الإ</w:t>
      </w:r>
      <w:r w:rsidR="002A34C3">
        <w:rPr>
          <w:rFonts w:hint="cs"/>
          <w:rtl/>
          <w:lang w:bidi="fa-IR"/>
        </w:rPr>
        <w:t>ِ</w:t>
      </w:r>
      <w:r>
        <w:rPr>
          <w:rtl/>
          <w:lang w:bidi="fa-IR"/>
        </w:rPr>
        <w:t xml:space="preserve">طلاق التعجيل ، لم يصح العقد الثاني </w:t>
      </w:r>
      <w:r w:rsidR="00BB7A07">
        <w:rPr>
          <w:rFonts w:hint="cs"/>
          <w:rtl/>
          <w:lang w:bidi="fa-IR"/>
        </w:rPr>
        <w:t>؛</w:t>
      </w:r>
      <w:r>
        <w:rPr>
          <w:rtl/>
          <w:lang w:bidi="fa-IR"/>
        </w:rPr>
        <w:t xml:space="preserve"> لأنّ الإ</w:t>
      </w:r>
      <w:r w:rsidR="00427877">
        <w:rPr>
          <w:rFonts w:hint="cs"/>
          <w:rtl/>
          <w:lang w:bidi="fa-IR"/>
        </w:rPr>
        <w:t>ِ</w:t>
      </w:r>
      <w:r>
        <w:rPr>
          <w:rtl/>
          <w:lang w:bidi="fa-IR"/>
        </w:rPr>
        <w:t>جارة ال</w:t>
      </w:r>
      <w:r w:rsidR="00427877">
        <w:rPr>
          <w:rFonts w:hint="cs"/>
          <w:rtl/>
          <w:lang w:bidi="fa-IR"/>
        </w:rPr>
        <w:t>ْ</w:t>
      </w:r>
      <w:r>
        <w:rPr>
          <w:rtl/>
          <w:lang w:bidi="fa-IR"/>
        </w:rPr>
        <w:t>أ</w:t>
      </w:r>
      <w:r w:rsidR="00427877">
        <w:rPr>
          <w:rFonts w:hint="cs"/>
          <w:rtl/>
          <w:lang w:bidi="fa-IR"/>
        </w:rPr>
        <w:t>ُ</w:t>
      </w:r>
      <w:r>
        <w:rPr>
          <w:rtl/>
          <w:lang w:bidi="fa-IR"/>
        </w:rPr>
        <w:t>ولى وإن كانت غير معيّنة بزمان لكن يجب إتيانها في السنة ال</w:t>
      </w:r>
      <w:r w:rsidR="00427877">
        <w:rPr>
          <w:rFonts w:hint="cs"/>
          <w:rtl/>
          <w:lang w:bidi="fa-IR"/>
        </w:rPr>
        <w:t>ْ</w:t>
      </w:r>
      <w:r>
        <w:rPr>
          <w:rtl/>
          <w:lang w:bidi="fa-IR"/>
        </w:rPr>
        <w:t>أ</w:t>
      </w:r>
      <w:r w:rsidR="00427877">
        <w:rPr>
          <w:rFonts w:hint="cs"/>
          <w:rtl/>
          <w:lang w:bidi="fa-IR"/>
        </w:rPr>
        <w:t>ُ</w:t>
      </w:r>
      <w:r>
        <w:rPr>
          <w:rtl/>
          <w:lang w:bidi="fa-IR"/>
        </w:rPr>
        <w:t>ولى ، فلا يجوز حينئذ</w:t>
      </w:r>
      <w:r w:rsidR="00427877">
        <w:rPr>
          <w:rFonts w:hint="cs"/>
          <w:rtl/>
          <w:lang w:bidi="fa-IR"/>
        </w:rPr>
        <w:t>ٍ</w:t>
      </w:r>
      <w:r>
        <w:rPr>
          <w:rtl/>
          <w:lang w:bidi="fa-IR"/>
        </w:rPr>
        <w:t xml:space="preserve"> صرف العمل فيها إلى غيره ، وإن استأجر للسنة الثانية ، جاز.</w:t>
      </w:r>
    </w:p>
    <w:p w:rsidR="003A67F1" w:rsidRDefault="003A67F1" w:rsidP="003A67F1">
      <w:pPr>
        <w:pStyle w:val="libNormal"/>
        <w:rPr>
          <w:lang w:bidi="fa-IR"/>
        </w:rPr>
      </w:pPr>
      <w:r>
        <w:rPr>
          <w:rtl/>
          <w:lang w:bidi="fa-IR"/>
        </w:rPr>
        <w:t>ولو استأجره مطلقا</w:t>
      </w:r>
      <w:r w:rsidR="00813BC8">
        <w:rPr>
          <w:rFonts w:hint="cs"/>
          <w:rtl/>
          <w:lang w:bidi="fa-IR"/>
        </w:rPr>
        <w:t>ً</w:t>
      </w:r>
      <w:r>
        <w:rPr>
          <w:rtl/>
          <w:lang w:bidi="fa-IR"/>
        </w:rPr>
        <w:t xml:space="preserve"> ، فالأقرب الجواز </w:t>
      </w:r>
      <w:r w:rsidR="00813BC8">
        <w:rPr>
          <w:rFonts w:hint="cs"/>
          <w:rtl/>
          <w:lang w:bidi="fa-IR"/>
        </w:rPr>
        <w:t>؛</w:t>
      </w:r>
      <w:r>
        <w:rPr>
          <w:rtl/>
          <w:lang w:bidi="fa-IR"/>
        </w:rPr>
        <w:t xml:space="preserve"> للأصل ، واقتضاء التعجيل هنا مندفع بسبب استحقاق الأول.</w:t>
      </w:r>
    </w:p>
    <w:p w:rsidR="003A67F1" w:rsidRDefault="003A67F1" w:rsidP="003A67F1">
      <w:pPr>
        <w:pStyle w:val="libNormal"/>
        <w:rPr>
          <w:lang w:bidi="fa-IR"/>
        </w:rPr>
      </w:pPr>
      <w:r>
        <w:rPr>
          <w:rtl/>
          <w:lang w:bidi="fa-IR"/>
        </w:rPr>
        <w:t>ولو استأجره الأول للسنة الثانية ، جاز للثاني أن يستأجره مطلقا</w:t>
      </w:r>
      <w:r w:rsidR="001851CB">
        <w:rPr>
          <w:rFonts w:hint="cs"/>
          <w:rtl/>
          <w:lang w:bidi="fa-IR"/>
        </w:rPr>
        <w:t>ً</w:t>
      </w:r>
      <w:r>
        <w:rPr>
          <w:rtl/>
          <w:lang w:bidi="fa-IR"/>
        </w:rPr>
        <w:t xml:space="preserve"> وأن‌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418 </w:t>
      </w:r>
      <w:r w:rsidR="001351E0">
        <w:rPr>
          <w:rFonts w:hint="cs"/>
          <w:rtl/>
          <w:lang w:bidi="fa-IR"/>
        </w:rPr>
        <w:t>/</w:t>
      </w:r>
      <w:r w:rsidR="003A67F1">
        <w:rPr>
          <w:rtl/>
          <w:lang w:bidi="fa-IR"/>
        </w:rPr>
        <w:t xml:space="preserve"> 1452 ، الاستبصار 2 : 324 </w:t>
      </w:r>
      <w:r w:rsidR="001351E0">
        <w:rPr>
          <w:rFonts w:hint="cs"/>
          <w:rtl/>
          <w:lang w:bidi="fa-IR"/>
        </w:rPr>
        <w:t>/</w:t>
      </w:r>
      <w:r w:rsidR="003A67F1">
        <w:rPr>
          <w:rtl/>
          <w:lang w:bidi="fa-IR"/>
        </w:rPr>
        <w:t xml:space="preserve"> 1147 وفيه : « شعث » بدل « سغب ».</w:t>
      </w:r>
    </w:p>
    <w:p w:rsidR="00381EC4" w:rsidRDefault="00EB05A3" w:rsidP="00EB05A3">
      <w:pPr>
        <w:pStyle w:val="libFootnote0"/>
        <w:rPr>
          <w:lang w:bidi="fa-IR"/>
        </w:rPr>
      </w:pPr>
      <w:r w:rsidRPr="00EB05A3">
        <w:rPr>
          <w:rtl/>
        </w:rPr>
        <w:t>(2)</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326.</w:t>
      </w:r>
    </w:p>
    <w:p w:rsidR="005C0EF0" w:rsidRDefault="005C0EF0" w:rsidP="006F79F7">
      <w:pPr>
        <w:pStyle w:val="libNormal"/>
        <w:rPr>
          <w:rtl/>
          <w:lang w:bidi="fa-IR"/>
        </w:rPr>
      </w:pPr>
      <w:r>
        <w:rPr>
          <w:rtl/>
          <w:lang w:bidi="fa-IR"/>
        </w:rPr>
        <w:br w:type="page"/>
      </w:r>
    </w:p>
    <w:p w:rsidR="003A67F1" w:rsidRDefault="003A67F1" w:rsidP="001351E0">
      <w:pPr>
        <w:pStyle w:val="libNormal0"/>
        <w:rPr>
          <w:lang w:bidi="fa-IR"/>
        </w:rPr>
      </w:pPr>
      <w:r>
        <w:rPr>
          <w:rtl/>
          <w:lang w:bidi="fa-IR"/>
        </w:rPr>
        <w:lastRenderedPageBreak/>
        <w:t>يستأجره للسنة ال</w:t>
      </w:r>
      <w:r w:rsidR="001351E0">
        <w:rPr>
          <w:rFonts w:hint="cs"/>
          <w:rtl/>
          <w:lang w:bidi="fa-IR"/>
        </w:rPr>
        <w:t>ْ</w:t>
      </w:r>
      <w:r>
        <w:rPr>
          <w:rtl/>
          <w:lang w:bidi="fa-IR"/>
        </w:rPr>
        <w:t>أ</w:t>
      </w:r>
      <w:r w:rsidR="001351E0">
        <w:rPr>
          <w:rFonts w:hint="cs"/>
          <w:rtl/>
          <w:lang w:bidi="fa-IR"/>
        </w:rPr>
        <w:t>ُ</w:t>
      </w:r>
      <w:r>
        <w:rPr>
          <w:rtl/>
          <w:lang w:bidi="fa-IR"/>
        </w:rPr>
        <w:t>ولى.</w:t>
      </w:r>
    </w:p>
    <w:p w:rsidR="003A67F1" w:rsidRDefault="003A67F1" w:rsidP="003A67F1">
      <w:pPr>
        <w:pStyle w:val="libNormal"/>
        <w:rPr>
          <w:lang w:bidi="fa-IR"/>
        </w:rPr>
      </w:pPr>
      <w:bookmarkStart w:id="155" w:name="_Toc112686516"/>
      <w:r w:rsidRPr="009368B8">
        <w:rPr>
          <w:rStyle w:val="Heading2Char"/>
          <w:rtl/>
        </w:rPr>
        <w:t>مسألة 119 :</w:t>
      </w:r>
      <w:bookmarkEnd w:id="155"/>
      <w:r>
        <w:rPr>
          <w:rtl/>
          <w:lang w:bidi="fa-IR"/>
        </w:rPr>
        <w:t xml:space="preserve"> لا يجوز لحاضر مكة المتمكّن من الطواف الاستنابة فيه </w:t>
      </w:r>
      <w:r w:rsidR="006C6499">
        <w:rPr>
          <w:rFonts w:hint="cs"/>
          <w:rtl/>
          <w:lang w:bidi="fa-IR"/>
        </w:rPr>
        <w:t>؛</w:t>
      </w:r>
      <w:r>
        <w:rPr>
          <w:rtl/>
          <w:lang w:bidi="fa-IR"/>
        </w:rPr>
        <w:t xml:space="preserve"> لأنّه عبادة بدنية يمكن الإ</w:t>
      </w:r>
      <w:r w:rsidR="006C6499">
        <w:rPr>
          <w:rFonts w:hint="cs"/>
          <w:rtl/>
          <w:lang w:bidi="fa-IR"/>
        </w:rPr>
        <w:t>ِ</w:t>
      </w:r>
      <w:r>
        <w:rPr>
          <w:rtl/>
          <w:lang w:bidi="fa-IR"/>
        </w:rPr>
        <w:t>تيان بها مباشرة ، فلا تجوز الاستنابة فيها كالحجّ.</w:t>
      </w:r>
    </w:p>
    <w:p w:rsidR="003A67F1" w:rsidRDefault="003A67F1" w:rsidP="003A67F1">
      <w:pPr>
        <w:pStyle w:val="libNormal"/>
        <w:rPr>
          <w:lang w:bidi="fa-IR"/>
        </w:rPr>
      </w:pPr>
      <w:r>
        <w:rPr>
          <w:rtl/>
          <w:lang w:bidi="fa-IR"/>
        </w:rPr>
        <w:t>ولو كان غائبا</w:t>
      </w:r>
      <w:r w:rsidR="006C6499">
        <w:rPr>
          <w:rFonts w:hint="cs"/>
          <w:rtl/>
          <w:lang w:bidi="fa-IR"/>
        </w:rPr>
        <w:t>ً</w:t>
      </w:r>
      <w:r>
        <w:rPr>
          <w:rtl/>
          <w:lang w:bidi="fa-IR"/>
        </w:rPr>
        <w:t xml:space="preserve"> ، جاز له أن يستنيب فيه مع وجوبه عليه وعدم تمكّنه منه ، أو مع ندبيته </w:t>
      </w:r>
      <w:r w:rsidR="005A042C">
        <w:rPr>
          <w:rFonts w:hint="cs"/>
          <w:rtl/>
          <w:lang w:bidi="fa-IR"/>
        </w:rPr>
        <w:t>؛</w:t>
      </w:r>
      <w:r>
        <w:rPr>
          <w:rtl/>
          <w:lang w:bidi="fa-IR"/>
        </w:rPr>
        <w:t xml:space="preserve"> لأنّه بغيبته عاجز عن المباشرة ، فجاز له الاستنابة.</w:t>
      </w:r>
    </w:p>
    <w:p w:rsidR="003A67F1" w:rsidRDefault="003A67F1" w:rsidP="003A67F1">
      <w:pPr>
        <w:pStyle w:val="libNormal"/>
        <w:rPr>
          <w:lang w:bidi="fa-IR"/>
        </w:rPr>
      </w:pPr>
      <w:r>
        <w:rPr>
          <w:rtl/>
          <w:lang w:bidi="fa-IR"/>
        </w:rPr>
        <w:t xml:space="preserve">ولما رواه عبد الرحمن بن أبي نجران عمّن حدّثه عن الصادق </w:t>
      </w:r>
      <w:r w:rsidR="006364A8" w:rsidRPr="006364A8">
        <w:rPr>
          <w:rStyle w:val="libAlaemChar"/>
          <w:rtl/>
        </w:rPr>
        <w:t>عليه‌السلام</w:t>
      </w:r>
      <w:r>
        <w:rPr>
          <w:rtl/>
          <w:lang w:bidi="fa-IR"/>
        </w:rPr>
        <w:t xml:space="preserve"> ، قال : قلت : الرجل يطوف عن الرجل وهما مقيمان بمكّة ، قال : « لا ولكن يطوف عن الرجل وهو غائب » قلت : وكم قدر الغيبة؟ قال : « عشرة أميال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إذا عرفت هذا ، فإنّه يجوز للحاضر غير المتمكّن من الطواف </w:t>
      </w:r>
      <w:r w:rsidR="00AB438A">
        <w:rPr>
          <w:rFonts w:hint="cs"/>
          <w:rtl/>
          <w:lang w:bidi="fa-IR"/>
        </w:rPr>
        <w:t>؛</w:t>
      </w:r>
      <w:r>
        <w:rPr>
          <w:rtl/>
          <w:lang w:bidi="fa-IR"/>
        </w:rPr>
        <w:t xml:space="preserve"> لعدم تمكّنه من الطهارة ، بأن يكون مريضا</w:t>
      </w:r>
      <w:r w:rsidR="00067E62">
        <w:rPr>
          <w:rFonts w:hint="cs"/>
          <w:rtl/>
          <w:lang w:bidi="fa-IR"/>
        </w:rPr>
        <w:t>ً</w:t>
      </w:r>
      <w:r>
        <w:rPr>
          <w:rtl/>
          <w:lang w:bidi="fa-IR"/>
        </w:rPr>
        <w:t xml:space="preserve"> لا يستمسك الطهارة ، فإنّه ي</w:t>
      </w:r>
      <w:r w:rsidR="00067E62">
        <w:rPr>
          <w:rFonts w:hint="cs"/>
          <w:rtl/>
          <w:lang w:bidi="fa-IR"/>
        </w:rPr>
        <w:t>ُ</w:t>
      </w:r>
      <w:r>
        <w:rPr>
          <w:rtl/>
          <w:lang w:bidi="fa-IR"/>
        </w:rPr>
        <w:t>طاف عنه ، ولو استمسك ، طيف به.</w:t>
      </w:r>
    </w:p>
    <w:p w:rsidR="003A67F1" w:rsidRDefault="003A67F1" w:rsidP="003A67F1">
      <w:pPr>
        <w:pStyle w:val="libNormal"/>
        <w:rPr>
          <w:lang w:bidi="fa-IR"/>
        </w:rPr>
      </w:pPr>
      <w:r>
        <w:rPr>
          <w:rtl/>
          <w:lang w:bidi="fa-IR"/>
        </w:rPr>
        <w:t>والمغمى عليه والكسير ي</w:t>
      </w:r>
      <w:r w:rsidR="00B96660">
        <w:rPr>
          <w:rFonts w:hint="cs"/>
          <w:rtl/>
          <w:lang w:bidi="fa-IR"/>
        </w:rPr>
        <w:t>ُ</w:t>
      </w:r>
      <w:r>
        <w:rPr>
          <w:rtl/>
          <w:lang w:bidi="fa-IR"/>
        </w:rPr>
        <w:t>طاف به وي</w:t>
      </w:r>
      <w:r w:rsidR="00A64658">
        <w:rPr>
          <w:rFonts w:hint="cs"/>
          <w:rtl/>
          <w:lang w:bidi="fa-IR"/>
        </w:rPr>
        <w:t>ُ</w:t>
      </w:r>
      <w:r>
        <w:rPr>
          <w:rtl/>
          <w:lang w:bidi="fa-IR"/>
        </w:rPr>
        <w:t xml:space="preserve">رمى عنه </w:t>
      </w:r>
      <w:r w:rsidR="00A64658">
        <w:rPr>
          <w:rFonts w:hint="cs"/>
          <w:rtl/>
          <w:lang w:bidi="fa-IR"/>
        </w:rPr>
        <w:t>؛</w:t>
      </w:r>
      <w:r>
        <w:rPr>
          <w:rtl/>
          <w:lang w:bidi="fa-IR"/>
        </w:rPr>
        <w:t xml:space="preserve"> لما رواه حريز عن الصادق </w:t>
      </w:r>
      <w:r w:rsidR="006364A8" w:rsidRPr="006364A8">
        <w:rPr>
          <w:rStyle w:val="libAlaemChar"/>
          <w:rtl/>
        </w:rPr>
        <w:t>عليه‌السلام</w:t>
      </w:r>
      <w:r>
        <w:rPr>
          <w:rtl/>
          <w:lang w:bidi="fa-IR"/>
        </w:rPr>
        <w:t xml:space="preserve"> ، قال : « المريض والمغمى عليه يرمى عنه ويطاف عنه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وفي رواية معاوية بن عمار عن الصادق </w:t>
      </w:r>
      <w:r w:rsidR="006364A8" w:rsidRPr="006364A8">
        <w:rPr>
          <w:rStyle w:val="libAlaemChar"/>
          <w:rtl/>
        </w:rPr>
        <w:t>عليه‌السلام</w:t>
      </w:r>
      <w:r>
        <w:rPr>
          <w:rtl/>
          <w:lang w:bidi="fa-IR"/>
        </w:rPr>
        <w:t xml:space="preserve"> قال : « الكسير ي</w:t>
      </w:r>
      <w:r w:rsidR="00A64658">
        <w:rPr>
          <w:rFonts w:hint="cs"/>
          <w:rtl/>
          <w:lang w:bidi="fa-IR"/>
        </w:rPr>
        <w:t>ُ</w:t>
      </w:r>
      <w:r>
        <w:rPr>
          <w:rtl/>
          <w:lang w:bidi="fa-IR"/>
        </w:rPr>
        <w:t>حمل وي</w:t>
      </w:r>
      <w:r w:rsidR="00A64658">
        <w:rPr>
          <w:rFonts w:hint="cs"/>
          <w:rtl/>
          <w:lang w:bidi="fa-IR"/>
        </w:rPr>
        <w:t>ُ</w:t>
      </w:r>
      <w:r>
        <w:rPr>
          <w:rtl/>
          <w:lang w:bidi="fa-IR"/>
        </w:rPr>
        <w:t>طاف به ، والمبطون ي</w:t>
      </w:r>
      <w:r w:rsidR="00C13103">
        <w:rPr>
          <w:rFonts w:hint="cs"/>
          <w:rtl/>
          <w:lang w:bidi="fa-IR"/>
        </w:rPr>
        <w:t>ُ</w:t>
      </w:r>
      <w:r>
        <w:rPr>
          <w:rtl/>
          <w:lang w:bidi="fa-IR"/>
        </w:rPr>
        <w:t xml:space="preserve">رمى عنه ويطاف عنه » </w:t>
      </w:r>
      <w:r w:rsidR="00EB05A3" w:rsidRPr="00EB05A3">
        <w:rPr>
          <w:rStyle w:val="libFootnotenumChar"/>
          <w:rtl/>
        </w:rPr>
        <w:t>(3)</w:t>
      </w:r>
      <w:r>
        <w:rPr>
          <w:rtl/>
          <w:lang w:bidi="fa-IR"/>
        </w:rPr>
        <w:t>.</w:t>
      </w:r>
    </w:p>
    <w:p w:rsidR="003A67F1" w:rsidRDefault="003A67F1" w:rsidP="003A67F1">
      <w:pPr>
        <w:pStyle w:val="libNormal"/>
        <w:rPr>
          <w:lang w:bidi="fa-IR"/>
        </w:rPr>
      </w:pPr>
      <w:bookmarkStart w:id="156" w:name="_Toc112686517"/>
      <w:r w:rsidRPr="009368B8">
        <w:rPr>
          <w:rStyle w:val="Heading2Char"/>
          <w:rtl/>
        </w:rPr>
        <w:t>مسألة 120 :</w:t>
      </w:r>
      <w:bookmarkEnd w:id="156"/>
      <w:r>
        <w:rPr>
          <w:rtl/>
          <w:lang w:bidi="fa-IR"/>
        </w:rPr>
        <w:t xml:space="preserve"> الأجير يملك ال</w:t>
      </w:r>
      <w:r w:rsidR="00C13103">
        <w:rPr>
          <w:rFonts w:hint="cs"/>
          <w:rtl/>
          <w:lang w:bidi="fa-IR"/>
        </w:rPr>
        <w:t>اُ</w:t>
      </w:r>
      <w:r>
        <w:rPr>
          <w:rtl/>
          <w:lang w:bidi="fa-IR"/>
        </w:rPr>
        <w:t>جرة بالعقد ، فإذا حجّ فإن فضل له شي‌ء من ال</w:t>
      </w:r>
      <w:r w:rsidR="00C13103">
        <w:rPr>
          <w:rFonts w:hint="cs"/>
          <w:rtl/>
          <w:lang w:bidi="fa-IR"/>
        </w:rPr>
        <w:t>اُ</w:t>
      </w:r>
      <w:r>
        <w:rPr>
          <w:rtl/>
          <w:lang w:bidi="fa-IR"/>
        </w:rPr>
        <w:t xml:space="preserve">جرة عن نفقة الحج ، استحبّ له ردّه إلى المستأجر ليكون قصده بالحج القربة لا العوض ، وليس ذلك بلازم </w:t>
      </w:r>
      <w:r w:rsidR="00517A12">
        <w:rPr>
          <w:rFonts w:hint="cs"/>
          <w:rtl/>
          <w:lang w:bidi="fa-IR"/>
        </w:rPr>
        <w:t>؛</w:t>
      </w:r>
      <w:r>
        <w:rPr>
          <w:rtl/>
          <w:lang w:bidi="fa-IR"/>
        </w:rPr>
        <w:t xml:space="preserve"> لما رواه مسمع عن الصادق </w:t>
      </w:r>
      <w:r w:rsidR="006364A8" w:rsidRPr="006364A8">
        <w:rPr>
          <w:rStyle w:val="libAlaemChar"/>
          <w:rtl/>
        </w:rPr>
        <w:t>عليه‌السلام</w:t>
      </w:r>
      <w:r>
        <w:rPr>
          <w:rtl/>
          <w:lang w:bidi="fa-IR"/>
        </w:rPr>
        <w:t xml:space="preserve"> ، قال : قلت : أعطيت الرجل دراهم ليحجّ بها عنّي ، ففضل‌</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419 </w:t>
      </w:r>
      <w:r w:rsidR="00517A12">
        <w:rPr>
          <w:rFonts w:hint="cs"/>
          <w:rtl/>
          <w:lang w:bidi="fa-IR"/>
        </w:rPr>
        <w:t>/</w:t>
      </w:r>
      <w:r w:rsidR="003A67F1">
        <w:rPr>
          <w:rtl/>
          <w:lang w:bidi="fa-IR"/>
        </w:rPr>
        <w:t xml:space="preserve"> 1455.</w:t>
      </w:r>
    </w:p>
    <w:p w:rsidR="003A67F1" w:rsidRDefault="00EB05A3" w:rsidP="00EB05A3">
      <w:pPr>
        <w:pStyle w:val="libFootnote0"/>
        <w:rPr>
          <w:lang w:bidi="fa-IR"/>
        </w:rPr>
      </w:pPr>
      <w:r w:rsidRPr="00EB05A3">
        <w:rPr>
          <w:rtl/>
        </w:rPr>
        <w:t>(2)</w:t>
      </w:r>
      <w:r w:rsidR="003A67F1">
        <w:rPr>
          <w:rtl/>
          <w:lang w:bidi="fa-IR"/>
        </w:rPr>
        <w:t xml:space="preserve"> التهذيب 5 : 123 </w:t>
      </w:r>
      <w:r w:rsidR="00517A12">
        <w:rPr>
          <w:rFonts w:hint="cs"/>
          <w:rtl/>
          <w:lang w:bidi="fa-IR"/>
        </w:rPr>
        <w:t>/</w:t>
      </w:r>
      <w:r w:rsidR="003A67F1">
        <w:rPr>
          <w:rtl/>
          <w:lang w:bidi="fa-IR"/>
        </w:rPr>
        <w:t xml:space="preserve"> 403 ، الاستبصار 2 : 226 </w:t>
      </w:r>
      <w:r w:rsidR="00517A12">
        <w:rPr>
          <w:rFonts w:hint="cs"/>
          <w:rtl/>
          <w:lang w:bidi="fa-IR"/>
        </w:rPr>
        <w:t>/</w:t>
      </w:r>
      <w:r w:rsidR="003A67F1">
        <w:rPr>
          <w:rtl/>
          <w:lang w:bidi="fa-IR"/>
        </w:rPr>
        <w:t xml:space="preserve"> 779.</w:t>
      </w:r>
    </w:p>
    <w:p w:rsidR="00381EC4" w:rsidRDefault="00EB05A3" w:rsidP="00EB05A3">
      <w:pPr>
        <w:pStyle w:val="libFootnote0"/>
        <w:rPr>
          <w:lang w:bidi="fa-IR"/>
        </w:rPr>
      </w:pPr>
      <w:r w:rsidRPr="00EB05A3">
        <w:rPr>
          <w:rtl/>
        </w:rPr>
        <w:t>(3)</w:t>
      </w:r>
      <w:r w:rsidR="003A67F1">
        <w:rPr>
          <w:rtl/>
          <w:lang w:bidi="fa-IR"/>
        </w:rPr>
        <w:t xml:space="preserve"> التهذيب 5 : 125 </w:t>
      </w:r>
      <w:r w:rsidR="00517A12">
        <w:rPr>
          <w:rFonts w:hint="cs"/>
          <w:rtl/>
          <w:lang w:bidi="fa-IR"/>
        </w:rPr>
        <w:t>/</w:t>
      </w:r>
      <w:r w:rsidR="003A67F1">
        <w:rPr>
          <w:rtl/>
          <w:lang w:bidi="fa-IR"/>
        </w:rPr>
        <w:t xml:space="preserve"> 409.</w:t>
      </w:r>
    </w:p>
    <w:p w:rsidR="005C0EF0" w:rsidRDefault="005C0EF0" w:rsidP="006F79F7">
      <w:pPr>
        <w:pStyle w:val="libNormal"/>
        <w:rPr>
          <w:rtl/>
          <w:lang w:bidi="fa-IR"/>
        </w:rPr>
      </w:pPr>
      <w:r>
        <w:rPr>
          <w:rtl/>
          <w:lang w:bidi="fa-IR"/>
        </w:rPr>
        <w:br w:type="page"/>
      </w:r>
    </w:p>
    <w:p w:rsidR="003A67F1" w:rsidRDefault="003A67F1" w:rsidP="00D1686F">
      <w:pPr>
        <w:pStyle w:val="libNormal0"/>
        <w:rPr>
          <w:lang w:bidi="fa-IR"/>
        </w:rPr>
      </w:pPr>
      <w:r>
        <w:rPr>
          <w:rtl/>
          <w:lang w:bidi="fa-IR"/>
        </w:rPr>
        <w:lastRenderedPageBreak/>
        <w:t xml:space="preserve">منها شي‌ء فلم يردّه عليّ ، قال : « هو له ، ولعلّه ضيّق على نفسه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ولأنّ عقد الإ</w:t>
      </w:r>
      <w:r w:rsidR="00D1686F">
        <w:rPr>
          <w:rFonts w:hint="cs"/>
          <w:rtl/>
          <w:lang w:bidi="fa-IR"/>
        </w:rPr>
        <w:t>ِ</w:t>
      </w:r>
      <w:r>
        <w:rPr>
          <w:rtl/>
          <w:lang w:bidi="fa-IR"/>
        </w:rPr>
        <w:t>جارة سبب لتملّك ال</w:t>
      </w:r>
      <w:r w:rsidR="00D1686F">
        <w:rPr>
          <w:rFonts w:hint="cs"/>
          <w:rtl/>
          <w:lang w:bidi="fa-IR"/>
        </w:rPr>
        <w:t>اُ</w:t>
      </w:r>
      <w:r>
        <w:rPr>
          <w:rtl/>
          <w:lang w:bidi="fa-IR"/>
        </w:rPr>
        <w:t>جرة مع الإ</w:t>
      </w:r>
      <w:r w:rsidR="00BA257B">
        <w:rPr>
          <w:rFonts w:hint="cs"/>
          <w:rtl/>
          <w:lang w:bidi="fa-IR"/>
        </w:rPr>
        <w:t>ِ</w:t>
      </w:r>
      <w:r>
        <w:rPr>
          <w:rtl/>
          <w:lang w:bidi="fa-IR"/>
        </w:rPr>
        <w:t>تيان بما وقع عليه الإ</w:t>
      </w:r>
      <w:r w:rsidR="00ED3E55">
        <w:rPr>
          <w:rFonts w:hint="cs"/>
          <w:rtl/>
          <w:lang w:bidi="fa-IR"/>
        </w:rPr>
        <w:t>ِ</w:t>
      </w:r>
      <w:r>
        <w:rPr>
          <w:rtl/>
          <w:lang w:bidi="fa-IR"/>
        </w:rPr>
        <w:t>جارة وقد وجد السبب فيوجد المسبّب.</w:t>
      </w:r>
    </w:p>
    <w:p w:rsidR="003A67F1" w:rsidRDefault="003A67F1" w:rsidP="003A67F1">
      <w:pPr>
        <w:pStyle w:val="libNormal"/>
        <w:rPr>
          <w:lang w:bidi="fa-IR"/>
        </w:rPr>
      </w:pPr>
      <w:r>
        <w:rPr>
          <w:rtl/>
          <w:lang w:bidi="fa-IR"/>
        </w:rPr>
        <w:t>ولو قصرت ال</w:t>
      </w:r>
      <w:r w:rsidR="00ED3E55">
        <w:rPr>
          <w:rFonts w:hint="cs"/>
          <w:rtl/>
          <w:lang w:bidi="fa-IR"/>
        </w:rPr>
        <w:t>اُ</w:t>
      </w:r>
      <w:r>
        <w:rPr>
          <w:rtl/>
          <w:lang w:bidi="fa-IR"/>
        </w:rPr>
        <w:t>جرة عن النفقة ، لم يجب على المستأجر الإ</w:t>
      </w:r>
      <w:r w:rsidR="00224533">
        <w:rPr>
          <w:rFonts w:hint="cs"/>
          <w:rtl/>
          <w:lang w:bidi="fa-IR"/>
        </w:rPr>
        <w:t>ِ</w:t>
      </w:r>
      <w:r>
        <w:rPr>
          <w:rtl/>
          <w:lang w:bidi="fa-IR"/>
        </w:rPr>
        <w:t xml:space="preserve">تمام ، بل يستحب </w:t>
      </w:r>
      <w:r w:rsidR="006C7E20">
        <w:rPr>
          <w:rFonts w:hint="cs"/>
          <w:rtl/>
          <w:lang w:bidi="fa-IR"/>
        </w:rPr>
        <w:t>؛</w:t>
      </w:r>
      <w:r>
        <w:rPr>
          <w:rtl/>
          <w:lang w:bidi="fa-IR"/>
        </w:rPr>
        <w:t xml:space="preserve"> لاشتماله على المساعدة للمؤمن وإعانته على طاعته والإ</w:t>
      </w:r>
      <w:r w:rsidR="00403587">
        <w:rPr>
          <w:rFonts w:hint="cs"/>
          <w:rtl/>
          <w:lang w:bidi="fa-IR"/>
        </w:rPr>
        <w:t>ِ</w:t>
      </w:r>
      <w:r>
        <w:rPr>
          <w:rtl/>
          <w:lang w:bidi="fa-IR"/>
        </w:rPr>
        <w:t>نفاق على أفضل العبادات ، وليس واجبا</w:t>
      </w:r>
      <w:r w:rsidR="00CF3EAD">
        <w:rPr>
          <w:rFonts w:hint="cs"/>
          <w:rtl/>
          <w:lang w:bidi="fa-IR"/>
        </w:rPr>
        <w:t>ً</w:t>
      </w:r>
      <w:r>
        <w:rPr>
          <w:rtl/>
          <w:lang w:bidi="fa-IR"/>
        </w:rPr>
        <w:t xml:space="preserve"> </w:t>
      </w:r>
      <w:r w:rsidR="00CF3EAD">
        <w:rPr>
          <w:rFonts w:hint="cs"/>
          <w:rtl/>
          <w:lang w:bidi="fa-IR"/>
        </w:rPr>
        <w:t>؛</w:t>
      </w:r>
      <w:r>
        <w:rPr>
          <w:rtl/>
          <w:lang w:bidi="fa-IR"/>
        </w:rPr>
        <w:t xml:space="preserve"> عملا</w:t>
      </w:r>
      <w:r w:rsidR="00CF3EAD">
        <w:rPr>
          <w:rFonts w:hint="cs"/>
          <w:rtl/>
          <w:lang w:bidi="fa-IR"/>
        </w:rPr>
        <w:t>ً</w:t>
      </w:r>
      <w:r>
        <w:rPr>
          <w:rtl/>
          <w:lang w:bidi="fa-IR"/>
        </w:rPr>
        <w:t xml:space="preserve"> بالأصل.</w:t>
      </w:r>
    </w:p>
    <w:p w:rsidR="003A67F1" w:rsidRDefault="003A67F1" w:rsidP="003A67F1">
      <w:pPr>
        <w:pStyle w:val="libNormal"/>
        <w:rPr>
          <w:lang w:bidi="fa-IR"/>
        </w:rPr>
      </w:pPr>
      <w:r>
        <w:rPr>
          <w:rtl/>
          <w:lang w:bidi="fa-IR"/>
        </w:rPr>
        <w:t>وأبو حنيفة منع من الإ</w:t>
      </w:r>
      <w:r w:rsidR="00CF3EAD">
        <w:rPr>
          <w:rFonts w:hint="cs"/>
          <w:rtl/>
          <w:lang w:bidi="fa-IR"/>
        </w:rPr>
        <w:t>ِ</w:t>
      </w:r>
      <w:r>
        <w:rPr>
          <w:rtl/>
          <w:lang w:bidi="fa-IR"/>
        </w:rPr>
        <w:t>جارة ، فيكون الأجير نائبا</w:t>
      </w:r>
      <w:r w:rsidR="006060AD">
        <w:rPr>
          <w:rFonts w:hint="cs"/>
          <w:rtl/>
          <w:lang w:bidi="fa-IR"/>
        </w:rPr>
        <w:t>ً</w:t>
      </w:r>
      <w:r>
        <w:rPr>
          <w:rtl/>
          <w:lang w:bidi="fa-IR"/>
        </w:rPr>
        <w:t xml:space="preserve"> محضا</w:t>
      </w:r>
      <w:r w:rsidR="006060AD">
        <w:rPr>
          <w:rFonts w:hint="cs"/>
          <w:rtl/>
          <w:lang w:bidi="fa-IR"/>
        </w:rPr>
        <w:t>ً</w:t>
      </w:r>
      <w:r>
        <w:rPr>
          <w:rtl/>
          <w:lang w:bidi="fa-IR"/>
        </w:rPr>
        <w:t xml:space="preserve"> ، وما يدفع إليه من المال يكون رزقا</w:t>
      </w:r>
      <w:r w:rsidR="006060AD">
        <w:rPr>
          <w:rFonts w:hint="cs"/>
          <w:rtl/>
          <w:lang w:bidi="fa-IR"/>
        </w:rPr>
        <w:t>ً</w:t>
      </w:r>
      <w:r>
        <w:rPr>
          <w:rtl/>
          <w:lang w:bidi="fa-IR"/>
        </w:rPr>
        <w:t xml:space="preserve"> لطريقة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فلو مات أو </w:t>
      </w:r>
      <w:r w:rsidR="006060AD">
        <w:rPr>
          <w:rFonts w:hint="cs"/>
          <w:rtl/>
          <w:lang w:bidi="fa-IR"/>
        </w:rPr>
        <w:t>اُ</w:t>
      </w:r>
      <w:r>
        <w:rPr>
          <w:rtl/>
          <w:lang w:bidi="fa-IR"/>
        </w:rPr>
        <w:t>حصر أو ضلّ الطريق أو ص</w:t>
      </w:r>
      <w:r w:rsidR="00C201E1">
        <w:rPr>
          <w:rFonts w:hint="cs"/>
          <w:rtl/>
          <w:lang w:bidi="fa-IR"/>
        </w:rPr>
        <w:t>ُ</w:t>
      </w:r>
      <w:r>
        <w:rPr>
          <w:rtl/>
          <w:lang w:bidi="fa-IR"/>
        </w:rPr>
        <w:t xml:space="preserve">دّ ، لم يلزمه الضمان لما أنفق عليه </w:t>
      </w:r>
      <w:r w:rsidR="00537238">
        <w:rPr>
          <w:rFonts w:hint="cs"/>
          <w:rtl/>
          <w:lang w:bidi="fa-IR"/>
        </w:rPr>
        <w:t>؛</w:t>
      </w:r>
      <w:r>
        <w:rPr>
          <w:rtl/>
          <w:lang w:bidi="fa-IR"/>
        </w:rPr>
        <w:t xml:space="preserve"> لأنّه إنفاق بإذن صاحب المال.</w:t>
      </w:r>
    </w:p>
    <w:p w:rsidR="003A67F1" w:rsidRDefault="003A67F1" w:rsidP="003A67F1">
      <w:pPr>
        <w:pStyle w:val="libNormal"/>
        <w:rPr>
          <w:lang w:bidi="fa-IR"/>
        </w:rPr>
      </w:pPr>
      <w:r>
        <w:rPr>
          <w:rtl/>
          <w:lang w:bidi="fa-IR"/>
        </w:rPr>
        <w:t xml:space="preserve">فإذا ناب عنه آخر ، فإنّه يحج من حين بلغ النائب الأول </w:t>
      </w:r>
      <w:r w:rsidR="00537238">
        <w:rPr>
          <w:rFonts w:hint="cs"/>
          <w:rtl/>
          <w:lang w:bidi="fa-IR"/>
        </w:rPr>
        <w:t>؛</w:t>
      </w:r>
      <w:r>
        <w:rPr>
          <w:rtl/>
          <w:lang w:bidi="fa-IR"/>
        </w:rPr>
        <w:t xml:space="preserve"> لأنّه حصل قطع هذه المسافة بمال المنوب عنه ، فلم يكن عليه الإ</w:t>
      </w:r>
      <w:r w:rsidR="00537238">
        <w:rPr>
          <w:rFonts w:hint="cs"/>
          <w:rtl/>
          <w:lang w:bidi="fa-IR"/>
        </w:rPr>
        <w:t>ِ</w:t>
      </w:r>
      <w:r>
        <w:rPr>
          <w:rtl/>
          <w:lang w:bidi="fa-IR"/>
        </w:rPr>
        <w:t>نفاق دفعة ا</w:t>
      </w:r>
      <w:r w:rsidR="00537238">
        <w:rPr>
          <w:rFonts w:hint="cs"/>
          <w:rtl/>
          <w:lang w:bidi="fa-IR"/>
        </w:rPr>
        <w:t>ُ</w:t>
      </w:r>
      <w:r>
        <w:rPr>
          <w:rtl/>
          <w:lang w:bidi="fa-IR"/>
        </w:rPr>
        <w:t>خرى ، ويردّ النائب ما فضل معه من المال ، ولا ي</w:t>
      </w:r>
      <w:r w:rsidR="00F20106">
        <w:rPr>
          <w:rFonts w:hint="cs"/>
          <w:rtl/>
          <w:lang w:bidi="fa-IR"/>
        </w:rPr>
        <w:t>ُ</w:t>
      </w:r>
      <w:r>
        <w:rPr>
          <w:rtl/>
          <w:lang w:bidi="fa-IR"/>
        </w:rPr>
        <w:t>سرف ولا يقتر على نفسه ولا يمشي ولا يدعو إلى طعامه ولا يتفضّل ، أمّا لو أعطاه ألفا</w:t>
      </w:r>
      <w:r w:rsidR="00C869C5">
        <w:rPr>
          <w:rFonts w:hint="cs"/>
          <w:rtl/>
          <w:lang w:bidi="fa-IR"/>
        </w:rPr>
        <w:t>ً</w:t>
      </w:r>
      <w:r>
        <w:rPr>
          <w:rtl/>
          <w:lang w:bidi="fa-IR"/>
        </w:rPr>
        <w:t xml:space="preserve"> وقال : حجّ بهذه ، كان له أن يتوسّع فيها ، وإن فضل شي‌ء فهو له.</w:t>
      </w:r>
    </w:p>
    <w:p w:rsidR="003A67F1" w:rsidRDefault="003A67F1" w:rsidP="003A67F1">
      <w:pPr>
        <w:pStyle w:val="libNormal"/>
        <w:rPr>
          <w:lang w:bidi="fa-IR"/>
        </w:rPr>
      </w:pPr>
      <w:r>
        <w:rPr>
          <w:rtl/>
          <w:lang w:bidi="fa-IR"/>
        </w:rPr>
        <w:t>ولو سلك النائب طريقا</w:t>
      </w:r>
      <w:r w:rsidR="00C869C5">
        <w:rPr>
          <w:rFonts w:hint="cs"/>
          <w:rtl/>
          <w:lang w:bidi="fa-IR"/>
        </w:rPr>
        <w:t>ً</w:t>
      </w:r>
      <w:r>
        <w:rPr>
          <w:rtl/>
          <w:lang w:bidi="fa-IR"/>
        </w:rPr>
        <w:t xml:space="preserve"> يمكنه سلوك أقرب منه ، كان الفاضل من النفقة في ماله. وإن تعجّل عجلة يمكنه تركها فكذلك.</w:t>
      </w:r>
    </w:p>
    <w:p w:rsidR="003A67F1" w:rsidRDefault="003A67F1" w:rsidP="003A67F1">
      <w:pPr>
        <w:pStyle w:val="libNormal"/>
        <w:rPr>
          <w:lang w:bidi="fa-IR"/>
        </w:rPr>
      </w:pPr>
      <w:r>
        <w:rPr>
          <w:rtl/>
          <w:lang w:bidi="fa-IR"/>
        </w:rPr>
        <w:t xml:space="preserve">وإن أقام بمكة أكثر من مدّة القصر بعد إمكان السفر للرجوع ، أنفق من ماله </w:t>
      </w:r>
      <w:r w:rsidR="00F55AFD">
        <w:rPr>
          <w:rFonts w:hint="cs"/>
          <w:rtl/>
          <w:lang w:bidi="fa-IR"/>
        </w:rPr>
        <w:t>؛</w:t>
      </w:r>
      <w:r>
        <w:rPr>
          <w:rtl/>
          <w:lang w:bidi="fa-IR"/>
        </w:rPr>
        <w:t xml:space="preserve"> لأنّه غير مأذون فيه ، فأمّا من لا يمكنه الخروج قبل ذلك فله النفقة </w:t>
      </w:r>
      <w:r w:rsidR="00F55AFD">
        <w:rPr>
          <w:rFonts w:hint="cs"/>
          <w:rtl/>
          <w:lang w:bidi="fa-IR"/>
        </w:rPr>
        <w:t>؛</w:t>
      </w:r>
      <w:r>
        <w:rPr>
          <w:rtl/>
          <w:lang w:bidi="fa-IR"/>
        </w:rPr>
        <w:t xml:space="preserve"> لأنّه مأذون فيه ، وله نفقة الرجوع.</w:t>
      </w:r>
    </w:p>
    <w:p w:rsidR="003A67F1" w:rsidRDefault="003A67F1" w:rsidP="003A67F1">
      <w:pPr>
        <w:pStyle w:val="libNormal"/>
        <w:rPr>
          <w:lang w:bidi="fa-IR"/>
        </w:rPr>
      </w:pPr>
      <w:r>
        <w:rPr>
          <w:rtl/>
          <w:lang w:bidi="fa-IR"/>
        </w:rPr>
        <w:t xml:space="preserve">وإن مرض في الطريق فعاد ، فله نفقة رجوعه </w:t>
      </w:r>
      <w:r w:rsidR="00F55AFD">
        <w:rPr>
          <w:rFonts w:hint="cs"/>
          <w:rtl/>
          <w:lang w:bidi="fa-IR"/>
        </w:rPr>
        <w:t>؛</w:t>
      </w:r>
      <w:r>
        <w:rPr>
          <w:rtl/>
          <w:lang w:bidi="fa-IR"/>
        </w:rPr>
        <w:t xml:space="preserve"> لأنّه لا بدّ له منه حصل‌</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414 </w:t>
      </w:r>
      <w:r w:rsidR="00E9208D">
        <w:rPr>
          <w:rtl/>
          <w:lang w:bidi="fa-IR"/>
        </w:rPr>
        <w:t>-</w:t>
      </w:r>
      <w:r w:rsidR="003A67F1">
        <w:rPr>
          <w:rtl/>
          <w:lang w:bidi="fa-IR"/>
        </w:rPr>
        <w:t xml:space="preserve"> 415 </w:t>
      </w:r>
      <w:r w:rsidR="00F55AFD">
        <w:rPr>
          <w:rFonts w:hint="cs"/>
          <w:rtl/>
          <w:lang w:bidi="fa-IR"/>
        </w:rPr>
        <w:t>/</w:t>
      </w:r>
      <w:r w:rsidR="003A67F1">
        <w:rPr>
          <w:rtl/>
          <w:lang w:bidi="fa-IR"/>
        </w:rPr>
        <w:t xml:space="preserve"> 1442.</w:t>
      </w:r>
    </w:p>
    <w:p w:rsidR="00381EC4" w:rsidRDefault="00EB05A3" w:rsidP="00EB05A3">
      <w:pPr>
        <w:pStyle w:val="libFootnote0"/>
        <w:rPr>
          <w:lang w:bidi="fa-IR"/>
        </w:rPr>
      </w:pPr>
      <w:r w:rsidRPr="00EB05A3">
        <w:rPr>
          <w:rtl/>
        </w:rPr>
        <w:t>(2)</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159 ، المغني 3 : 186 ، الشرح الكبير 3 : 185 ، المجموع 7 : 139.</w:t>
      </w:r>
    </w:p>
    <w:p w:rsidR="005C0EF0" w:rsidRDefault="005C0EF0" w:rsidP="006F79F7">
      <w:pPr>
        <w:pStyle w:val="libNormal"/>
        <w:rPr>
          <w:rtl/>
          <w:lang w:bidi="fa-IR"/>
        </w:rPr>
      </w:pPr>
      <w:r>
        <w:rPr>
          <w:rtl/>
          <w:lang w:bidi="fa-IR"/>
        </w:rPr>
        <w:br w:type="page"/>
      </w:r>
    </w:p>
    <w:p w:rsidR="003A67F1" w:rsidRDefault="003A67F1" w:rsidP="00F55AFD">
      <w:pPr>
        <w:pStyle w:val="libNormal0"/>
        <w:rPr>
          <w:lang w:bidi="fa-IR"/>
        </w:rPr>
      </w:pPr>
      <w:r>
        <w:rPr>
          <w:rtl/>
          <w:lang w:bidi="fa-IR"/>
        </w:rPr>
        <w:lastRenderedPageBreak/>
        <w:t>بغير تفريطه ، فأشبه ما لو قطع عليه الطريق أو صدّ.</w:t>
      </w:r>
    </w:p>
    <w:p w:rsidR="003A67F1" w:rsidRDefault="003A67F1" w:rsidP="003A67F1">
      <w:pPr>
        <w:pStyle w:val="libNormal"/>
        <w:rPr>
          <w:lang w:bidi="fa-IR"/>
        </w:rPr>
      </w:pPr>
      <w:r>
        <w:rPr>
          <w:rtl/>
          <w:lang w:bidi="fa-IR"/>
        </w:rPr>
        <w:t>وإن قال : خفت أن أمرض فرجعت</w:t>
      </w:r>
      <w:r w:rsidR="00F55AFD">
        <w:rPr>
          <w:rFonts w:hint="cs"/>
          <w:rtl/>
          <w:lang w:bidi="fa-IR"/>
        </w:rPr>
        <w:t>ُ</w:t>
      </w:r>
      <w:r>
        <w:rPr>
          <w:rtl/>
          <w:lang w:bidi="fa-IR"/>
        </w:rPr>
        <w:t xml:space="preserve"> ، فعليه الضمان </w:t>
      </w:r>
      <w:r w:rsidR="00F55AFD">
        <w:rPr>
          <w:rFonts w:hint="cs"/>
          <w:rtl/>
          <w:lang w:bidi="fa-IR"/>
        </w:rPr>
        <w:t>؛</w:t>
      </w:r>
      <w:r>
        <w:rPr>
          <w:rtl/>
          <w:lang w:bidi="fa-IR"/>
        </w:rPr>
        <w:t xml:space="preserve"> لأنّه مجرّدوهم.</w:t>
      </w:r>
    </w:p>
    <w:p w:rsidR="003A67F1" w:rsidRDefault="003A67F1" w:rsidP="003A67F1">
      <w:pPr>
        <w:pStyle w:val="libNormal"/>
        <w:rPr>
          <w:lang w:bidi="fa-IR"/>
        </w:rPr>
      </w:pPr>
      <w:bookmarkStart w:id="157" w:name="_Toc112686518"/>
      <w:r w:rsidRPr="009368B8">
        <w:rPr>
          <w:rStyle w:val="Heading2Char"/>
          <w:rtl/>
        </w:rPr>
        <w:t>مسألة 121 :</w:t>
      </w:r>
      <w:bookmarkEnd w:id="157"/>
      <w:r>
        <w:rPr>
          <w:rtl/>
          <w:lang w:bidi="fa-IR"/>
        </w:rPr>
        <w:t xml:space="preserve"> يشترط في الاستئجار على الحج : العلم بالعوض كغيره ، فلو قال : استأجرتك للحج بنفقتك لم يصح </w:t>
      </w:r>
      <w:r w:rsidR="00E9208D">
        <w:rPr>
          <w:rtl/>
          <w:lang w:bidi="fa-IR"/>
        </w:rPr>
        <w:t>-</w:t>
      </w:r>
      <w:r>
        <w:rPr>
          <w:rtl/>
          <w:lang w:bidi="fa-IR"/>
        </w:rPr>
        <w:t xml:space="preserve"> وبه قال الشافعي </w:t>
      </w:r>
      <w:r w:rsidR="00EB05A3" w:rsidRPr="00EB05A3">
        <w:rPr>
          <w:rStyle w:val="libFootnotenumChar"/>
          <w:rtl/>
        </w:rPr>
        <w:t>(1)</w:t>
      </w:r>
      <w:r>
        <w:rPr>
          <w:rtl/>
          <w:lang w:bidi="fa-IR"/>
        </w:rPr>
        <w:t xml:space="preserve"> </w:t>
      </w:r>
      <w:r w:rsidR="00E9208D">
        <w:rPr>
          <w:rtl/>
          <w:lang w:bidi="fa-IR"/>
        </w:rPr>
        <w:t>-</w:t>
      </w:r>
      <w:r>
        <w:rPr>
          <w:rtl/>
          <w:lang w:bidi="fa-IR"/>
        </w:rPr>
        <w:t xml:space="preserve"> لفوات شرط صحة العقد ، وهو العلم بمال الإ</w:t>
      </w:r>
      <w:r w:rsidR="00F55AFD">
        <w:rPr>
          <w:rFonts w:hint="cs"/>
          <w:rtl/>
          <w:lang w:bidi="fa-IR"/>
        </w:rPr>
        <w:t>ِ</w:t>
      </w:r>
      <w:r>
        <w:rPr>
          <w:rtl/>
          <w:lang w:bidi="fa-IR"/>
        </w:rPr>
        <w:t>جارة.</w:t>
      </w:r>
    </w:p>
    <w:p w:rsidR="003A67F1" w:rsidRDefault="003A67F1" w:rsidP="003A67F1">
      <w:pPr>
        <w:pStyle w:val="libNormal"/>
        <w:rPr>
          <w:lang w:bidi="fa-IR"/>
        </w:rPr>
      </w:pPr>
      <w:r>
        <w:rPr>
          <w:rtl/>
          <w:lang w:bidi="fa-IR"/>
        </w:rPr>
        <w:t xml:space="preserve">وقال أبو حنيفة : يصح </w:t>
      </w:r>
      <w:r w:rsidR="00EB05A3" w:rsidRPr="00EB05A3">
        <w:rPr>
          <w:rStyle w:val="libFootnotenumChar"/>
          <w:rtl/>
        </w:rPr>
        <w:t>(2)</w:t>
      </w:r>
      <w:r>
        <w:rPr>
          <w:rtl/>
          <w:lang w:bidi="fa-IR"/>
        </w:rPr>
        <w:t>. وليس بمعتمد.</w:t>
      </w:r>
    </w:p>
    <w:p w:rsidR="003A67F1" w:rsidRDefault="003A67F1" w:rsidP="003A67F1">
      <w:pPr>
        <w:pStyle w:val="libNormal"/>
        <w:rPr>
          <w:lang w:bidi="fa-IR"/>
        </w:rPr>
      </w:pPr>
      <w:r>
        <w:rPr>
          <w:rtl/>
          <w:lang w:bidi="fa-IR"/>
        </w:rPr>
        <w:t>وكذا البحث لو قال : حجّ عنّي بما شئت.</w:t>
      </w:r>
    </w:p>
    <w:p w:rsidR="003A67F1" w:rsidRDefault="003A67F1" w:rsidP="003A67F1">
      <w:pPr>
        <w:pStyle w:val="libNormal"/>
        <w:rPr>
          <w:lang w:bidi="fa-IR"/>
        </w:rPr>
      </w:pPr>
      <w:r>
        <w:rPr>
          <w:rtl/>
          <w:lang w:bidi="fa-IR"/>
        </w:rPr>
        <w:t>وإذا فسدت الإ</w:t>
      </w:r>
      <w:r w:rsidR="00F55AFD">
        <w:rPr>
          <w:rFonts w:hint="cs"/>
          <w:rtl/>
          <w:lang w:bidi="fa-IR"/>
        </w:rPr>
        <w:t>ِ</w:t>
      </w:r>
      <w:r>
        <w:rPr>
          <w:rtl/>
          <w:lang w:bidi="fa-IR"/>
        </w:rPr>
        <w:t>جارة فإن حجّ عنه ، وجب له ا</w:t>
      </w:r>
      <w:r w:rsidR="00F55AFD">
        <w:rPr>
          <w:rFonts w:hint="cs"/>
          <w:rtl/>
          <w:lang w:bidi="fa-IR"/>
        </w:rPr>
        <w:t>ُ</w:t>
      </w:r>
      <w:r>
        <w:rPr>
          <w:rtl/>
          <w:lang w:bidi="fa-IR"/>
        </w:rPr>
        <w:t>جرة المثل ، وصحّت الحجّة عن المستأجر.</w:t>
      </w:r>
    </w:p>
    <w:p w:rsidR="003A67F1" w:rsidRDefault="003A67F1" w:rsidP="003A67F1">
      <w:pPr>
        <w:pStyle w:val="libNormal"/>
        <w:rPr>
          <w:lang w:bidi="fa-IR"/>
        </w:rPr>
      </w:pPr>
      <w:r>
        <w:rPr>
          <w:rtl/>
          <w:lang w:bidi="fa-IR"/>
        </w:rPr>
        <w:t>ولو قال : أول من يحجّ عنّي فله مائة ، صحّ جعالة.</w:t>
      </w:r>
    </w:p>
    <w:p w:rsidR="003A67F1" w:rsidRDefault="003A67F1" w:rsidP="003A67F1">
      <w:pPr>
        <w:pStyle w:val="libNormal"/>
        <w:rPr>
          <w:lang w:bidi="fa-IR"/>
        </w:rPr>
      </w:pPr>
      <w:r>
        <w:rPr>
          <w:rtl/>
          <w:lang w:bidi="fa-IR"/>
        </w:rPr>
        <w:t>وقال المزني : الإ</w:t>
      </w:r>
      <w:r w:rsidR="00F55AFD">
        <w:rPr>
          <w:rFonts w:hint="cs"/>
          <w:rtl/>
          <w:lang w:bidi="fa-IR"/>
        </w:rPr>
        <w:t>ِ</w:t>
      </w:r>
      <w:r>
        <w:rPr>
          <w:rtl/>
          <w:lang w:bidi="fa-IR"/>
        </w:rPr>
        <w:t>جارة فاسدة ، وله ا</w:t>
      </w:r>
      <w:r w:rsidR="00F55AFD">
        <w:rPr>
          <w:rFonts w:hint="cs"/>
          <w:rtl/>
          <w:lang w:bidi="fa-IR"/>
        </w:rPr>
        <w:t>ُ</w:t>
      </w:r>
      <w:r>
        <w:rPr>
          <w:rtl/>
          <w:lang w:bidi="fa-IR"/>
        </w:rPr>
        <w:t xml:space="preserve">جرة المثل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واحتجّ الشيخ </w:t>
      </w:r>
      <w:r w:rsidR="00E9208D">
        <w:rPr>
          <w:rtl/>
          <w:lang w:bidi="fa-IR"/>
        </w:rPr>
        <w:t>-</w:t>
      </w:r>
      <w:r>
        <w:rPr>
          <w:rtl/>
          <w:lang w:bidi="fa-IR"/>
        </w:rPr>
        <w:t xml:space="preserve"> </w:t>
      </w:r>
      <w:r w:rsidR="00D95353" w:rsidRPr="00D95353">
        <w:rPr>
          <w:rStyle w:val="libAlaemChar"/>
          <w:rtl/>
        </w:rPr>
        <w:t>رحمه‌الله</w:t>
      </w:r>
      <w:r>
        <w:rPr>
          <w:rtl/>
          <w:lang w:bidi="fa-IR"/>
        </w:rPr>
        <w:t xml:space="preserve"> </w:t>
      </w:r>
      <w:r w:rsidR="00E9208D">
        <w:rPr>
          <w:rtl/>
          <w:lang w:bidi="fa-IR"/>
        </w:rPr>
        <w:t>-</w:t>
      </w:r>
      <w:r>
        <w:rPr>
          <w:rtl/>
          <w:lang w:bidi="fa-IR"/>
        </w:rPr>
        <w:t xml:space="preserve"> بقوله : [ </w:t>
      </w:r>
      <w:r w:rsidR="006364A8" w:rsidRPr="006364A8">
        <w:rPr>
          <w:rStyle w:val="libAlaemChar"/>
          <w:rtl/>
        </w:rPr>
        <w:t>صلى‌الله‌عليه‌وآله</w:t>
      </w:r>
      <w:r>
        <w:rPr>
          <w:rtl/>
          <w:lang w:bidi="fa-IR"/>
        </w:rPr>
        <w:t xml:space="preserve"> ] : ( المؤمنون عند شروطهم ) </w:t>
      </w:r>
      <w:r w:rsidR="00EB05A3" w:rsidRPr="00EB05A3">
        <w:rPr>
          <w:rStyle w:val="libFootnotenumChar"/>
          <w:rtl/>
        </w:rPr>
        <w:t>(4)</w:t>
      </w:r>
      <w:r>
        <w:rPr>
          <w:rtl/>
          <w:lang w:bidi="fa-IR"/>
        </w:rPr>
        <w:t xml:space="preserve">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ولو قال : حجّ عنّي أو اعتمر بمائة ، قال الشيخ : يكون صحيحا</w:t>
      </w:r>
      <w:r w:rsidR="00874E9C">
        <w:rPr>
          <w:rFonts w:hint="cs"/>
          <w:rtl/>
          <w:lang w:bidi="fa-IR"/>
        </w:rPr>
        <w:t>ً</w:t>
      </w:r>
      <w:r>
        <w:rPr>
          <w:rtl/>
          <w:lang w:bidi="fa-IR"/>
        </w:rPr>
        <w:t xml:space="preserve"> ، فمتى حجّ أو اعتمر ، استحقّ المائة ، لأنّه خيّره بين الحجّ والعمرة ب</w:t>
      </w:r>
      <w:r w:rsidR="0025578F">
        <w:rPr>
          <w:rFonts w:hint="cs"/>
          <w:rtl/>
          <w:lang w:bidi="fa-IR"/>
        </w:rPr>
        <w:t>اُ</w:t>
      </w:r>
      <w:r>
        <w:rPr>
          <w:rtl/>
          <w:lang w:bidi="fa-IR"/>
        </w:rPr>
        <w:t>جرة معيّنة ، وليس بمجهول ، ولا مانع يمنع منه.</w:t>
      </w:r>
    </w:p>
    <w:p w:rsidR="003A67F1" w:rsidRDefault="003A67F1" w:rsidP="003A67F1">
      <w:pPr>
        <w:pStyle w:val="libNormal"/>
        <w:rPr>
          <w:lang w:bidi="fa-IR"/>
        </w:rPr>
      </w:pPr>
      <w:r>
        <w:rPr>
          <w:rtl/>
          <w:lang w:bidi="fa-IR"/>
        </w:rPr>
        <w:t>وقال الشافعي : تبطل الإ</w:t>
      </w:r>
      <w:r w:rsidR="0025578F">
        <w:rPr>
          <w:rFonts w:hint="cs"/>
          <w:rtl/>
          <w:lang w:bidi="fa-IR"/>
        </w:rPr>
        <w:t>ِ</w:t>
      </w:r>
      <w:r>
        <w:rPr>
          <w:rtl/>
          <w:lang w:bidi="fa-IR"/>
        </w:rPr>
        <w:t xml:space="preserve">جارة </w:t>
      </w:r>
      <w:r w:rsidR="0025578F">
        <w:rPr>
          <w:rFonts w:hint="cs"/>
          <w:rtl/>
          <w:lang w:bidi="fa-IR"/>
        </w:rPr>
        <w:t>؛</w:t>
      </w:r>
      <w:r>
        <w:rPr>
          <w:rtl/>
          <w:lang w:bidi="fa-IR"/>
        </w:rPr>
        <w:t xml:space="preserve"> لجهالة العمل ، فإن حجّ أو اعتمر ،</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حكاه عنه الشيخ الطوسي في الخلاف 2 : 393 ، المسألة 250 ، وراجع : الا</w:t>
      </w:r>
      <w:r w:rsidR="00B8005B">
        <w:rPr>
          <w:rFonts w:hint="cs"/>
          <w:rtl/>
          <w:lang w:bidi="fa-IR"/>
        </w:rPr>
        <w:t>ُ</w:t>
      </w:r>
      <w:r w:rsidR="003A67F1">
        <w:rPr>
          <w:rtl/>
          <w:lang w:bidi="fa-IR"/>
        </w:rPr>
        <w:t xml:space="preserve">م 2 : 129 </w:t>
      </w:r>
      <w:r w:rsidR="00E9208D">
        <w:rPr>
          <w:rtl/>
          <w:lang w:bidi="fa-IR"/>
        </w:rPr>
        <w:t>-</w:t>
      </w:r>
      <w:r w:rsidR="003A67F1">
        <w:rPr>
          <w:rtl/>
          <w:lang w:bidi="fa-IR"/>
        </w:rPr>
        <w:t xml:space="preserve"> 130 ، والحاوي الكبير 4 : 276.</w:t>
      </w:r>
    </w:p>
    <w:p w:rsidR="003A67F1" w:rsidRDefault="00EB05A3" w:rsidP="00EB05A3">
      <w:pPr>
        <w:pStyle w:val="libFootnote0"/>
        <w:rPr>
          <w:lang w:bidi="fa-IR"/>
        </w:rPr>
      </w:pPr>
      <w:r w:rsidRPr="00EB05A3">
        <w:rPr>
          <w:rtl/>
        </w:rPr>
        <w:t>(2)</w:t>
      </w:r>
      <w:r w:rsidR="003A67F1">
        <w:rPr>
          <w:rtl/>
          <w:lang w:bidi="fa-IR"/>
        </w:rPr>
        <w:t xml:space="preserve"> حكاه عنه الشيخ الطوسي في الخلاف 2 : 393 ، المسألة 250.</w:t>
      </w:r>
    </w:p>
    <w:p w:rsidR="003A67F1" w:rsidRDefault="00EB05A3" w:rsidP="00EB05A3">
      <w:pPr>
        <w:pStyle w:val="libFootnote0"/>
        <w:rPr>
          <w:lang w:bidi="fa-IR"/>
        </w:rPr>
      </w:pPr>
      <w:r w:rsidRPr="00EB05A3">
        <w:rPr>
          <w:rtl/>
        </w:rPr>
        <w:t>(3)</w:t>
      </w:r>
      <w:r w:rsidR="003A67F1">
        <w:rPr>
          <w:rtl/>
          <w:lang w:bidi="fa-IR"/>
        </w:rPr>
        <w:t xml:space="preserve"> حكاه عنه الشيخ الطوسي في الخلاف 2 : 387 ، المسألة 238 ، وراجع : الحاوي الكبير 4 : 275 </w:t>
      </w:r>
      <w:r w:rsidR="00E9208D">
        <w:rPr>
          <w:rtl/>
          <w:lang w:bidi="fa-IR"/>
        </w:rPr>
        <w:t>-</w:t>
      </w:r>
      <w:r w:rsidR="003A67F1">
        <w:rPr>
          <w:rtl/>
          <w:lang w:bidi="fa-IR"/>
        </w:rPr>
        <w:t xml:space="preserve"> 276 ، وفتح العزيز 7 : 51 </w:t>
      </w:r>
      <w:r w:rsidR="00E9208D">
        <w:rPr>
          <w:rtl/>
          <w:lang w:bidi="fa-IR"/>
        </w:rPr>
        <w:t>-</w:t>
      </w:r>
      <w:r w:rsidR="003A67F1">
        <w:rPr>
          <w:rtl/>
          <w:lang w:bidi="fa-IR"/>
        </w:rPr>
        <w:t xml:space="preserve"> 52 ، والمجموع 7 : 122.</w:t>
      </w:r>
    </w:p>
    <w:p w:rsidR="003A67F1" w:rsidRDefault="00EB05A3" w:rsidP="00EB05A3">
      <w:pPr>
        <w:pStyle w:val="libFootnote0"/>
        <w:rPr>
          <w:lang w:bidi="fa-IR"/>
        </w:rPr>
      </w:pPr>
      <w:r w:rsidRPr="00EB05A3">
        <w:rPr>
          <w:rtl/>
        </w:rPr>
        <w:t>(4)</w:t>
      </w:r>
      <w:r w:rsidR="003A67F1">
        <w:rPr>
          <w:rtl/>
          <w:lang w:bidi="fa-IR"/>
        </w:rPr>
        <w:t xml:space="preserve"> التهذيب 7 : 371 </w:t>
      </w:r>
      <w:r w:rsidR="00B8005B">
        <w:rPr>
          <w:rFonts w:hint="cs"/>
          <w:rtl/>
          <w:lang w:bidi="fa-IR"/>
        </w:rPr>
        <w:t>/</w:t>
      </w:r>
      <w:r w:rsidR="003A67F1">
        <w:rPr>
          <w:rtl/>
          <w:lang w:bidi="fa-IR"/>
        </w:rPr>
        <w:t xml:space="preserve"> 1503 ، الاستبصار 3 : 232 </w:t>
      </w:r>
      <w:r w:rsidR="00B8005B">
        <w:rPr>
          <w:rFonts w:hint="cs"/>
          <w:rtl/>
          <w:lang w:bidi="fa-IR"/>
        </w:rPr>
        <w:t>/</w:t>
      </w:r>
      <w:r w:rsidR="003A67F1">
        <w:rPr>
          <w:rtl/>
          <w:lang w:bidi="fa-IR"/>
        </w:rPr>
        <w:t xml:space="preserve"> 835 ، تفسير القرطبي 6 : 33.</w:t>
      </w:r>
    </w:p>
    <w:p w:rsidR="00381EC4" w:rsidRDefault="00EB05A3" w:rsidP="00EB05A3">
      <w:pPr>
        <w:pStyle w:val="libFootnote0"/>
        <w:rPr>
          <w:lang w:bidi="fa-IR"/>
        </w:rPr>
      </w:pPr>
      <w:r w:rsidRPr="00EB05A3">
        <w:rPr>
          <w:rtl/>
        </w:rPr>
        <w:t>(5)</w:t>
      </w:r>
      <w:r w:rsidR="003A67F1">
        <w:rPr>
          <w:rtl/>
          <w:lang w:bidi="fa-IR"/>
        </w:rPr>
        <w:t xml:space="preserve"> الخلاف 2 : 387 </w:t>
      </w:r>
      <w:r w:rsidR="00E9208D">
        <w:rPr>
          <w:rtl/>
          <w:lang w:bidi="fa-IR"/>
        </w:rPr>
        <w:t>-</w:t>
      </w:r>
      <w:r w:rsidR="003A67F1">
        <w:rPr>
          <w:rtl/>
          <w:lang w:bidi="fa-IR"/>
        </w:rPr>
        <w:t xml:space="preserve"> 388 ، المسألة 238.</w:t>
      </w:r>
    </w:p>
    <w:p w:rsidR="005C0EF0" w:rsidRDefault="005C0EF0" w:rsidP="006F79F7">
      <w:pPr>
        <w:pStyle w:val="libNormal"/>
        <w:rPr>
          <w:rtl/>
          <w:lang w:bidi="fa-IR"/>
        </w:rPr>
      </w:pPr>
      <w:r>
        <w:rPr>
          <w:rtl/>
          <w:lang w:bidi="fa-IR"/>
        </w:rPr>
        <w:br w:type="page"/>
      </w:r>
    </w:p>
    <w:p w:rsidR="003A67F1" w:rsidRDefault="003A67F1" w:rsidP="00057D03">
      <w:pPr>
        <w:pStyle w:val="libNormal0"/>
        <w:rPr>
          <w:lang w:bidi="fa-IR"/>
        </w:rPr>
      </w:pPr>
      <w:r>
        <w:rPr>
          <w:rtl/>
          <w:lang w:bidi="fa-IR"/>
        </w:rPr>
        <w:lastRenderedPageBreak/>
        <w:t>استحقّ ا</w:t>
      </w:r>
      <w:r w:rsidR="00057D03">
        <w:rPr>
          <w:rFonts w:hint="cs"/>
          <w:rtl/>
          <w:lang w:bidi="fa-IR"/>
        </w:rPr>
        <w:t>ُ</w:t>
      </w:r>
      <w:r>
        <w:rPr>
          <w:rtl/>
          <w:lang w:bidi="fa-IR"/>
        </w:rPr>
        <w:t xml:space="preserve">جرة المثل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والتحقيق : أنّه إن كان إجارة</w:t>
      </w:r>
      <w:r w:rsidR="00A727AF">
        <w:rPr>
          <w:rFonts w:hint="cs"/>
          <w:rtl/>
          <w:lang w:bidi="fa-IR"/>
        </w:rPr>
        <w:t>ً</w:t>
      </w:r>
      <w:r>
        <w:rPr>
          <w:rtl/>
          <w:lang w:bidi="fa-IR"/>
        </w:rPr>
        <w:t xml:space="preserve"> ، فالوجه ما قاله الشافعي ، وإن كان جعالة</w:t>
      </w:r>
      <w:r w:rsidR="00A727AF">
        <w:rPr>
          <w:rFonts w:hint="cs"/>
          <w:rtl/>
          <w:lang w:bidi="fa-IR"/>
        </w:rPr>
        <w:t>ً</w:t>
      </w:r>
      <w:r>
        <w:rPr>
          <w:rtl/>
          <w:lang w:bidi="fa-IR"/>
        </w:rPr>
        <w:t xml:space="preserve"> ، فالوجه ما قاله الشيخ.</w:t>
      </w:r>
    </w:p>
    <w:p w:rsidR="003A67F1" w:rsidRDefault="003A67F1" w:rsidP="003A67F1">
      <w:pPr>
        <w:pStyle w:val="libNormal"/>
        <w:rPr>
          <w:lang w:bidi="fa-IR"/>
        </w:rPr>
      </w:pPr>
      <w:r>
        <w:rPr>
          <w:rtl/>
          <w:lang w:bidi="fa-IR"/>
        </w:rPr>
        <w:t>وكذا لو قال : م</w:t>
      </w:r>
      <w:r w:rsidR="00A727AF">
        <w:rPr>
          <w:rFonts w:hint="cs"/>
          <w:rtl/>
          <w:lang w:bidi="fa-IR"/>
        </w:rPr>
        <w:t>َ</w:t>
      </w:r>
      <w:r>
        <w:rPr>
          <w:rtl/>
          <w:lang w:bidi="fa-IR"/>
        </w:rPr>
        <w:t>ن</w:t>
      </w:r>
      <w:r w:rsidR="00A727AF">
        <w:rPr>
          <w:rFonts w:hint="cs"/>
          <w:rtl/>
          <w:lang w:bidi="fa-IR"/>
        </w:rPr>
        <w:t>ْ</w:t>
      </w:r>
      <w:r>
        <w:rPr>
          <w:rtl/>
          <w:lang w:bidi="fa-IR"/>
        </w:rPr>
        <w:t xml:space="preserve"> حجّ عنّي فله عبد أو دينار أو عشرة دراهم إن كان عقد إجارة ، بطل </w:t>
      </w:r>
      <w:r w:rsidR="00A727AF">
        <w:rPr>
          <w:rFonts w:hint="cs"/>
          <w:rtl/>
          <w:lang w:bidi="fa-IR"/>
        </w:rPr>
        <w:t>؛</w:t>
      </w:r>
      <w:r>
        <w:rPr>
          <w:rtl/>
          <w:lang w:bidi="fa-IR"/>
        </w:rPr>
        <w:t xml:space="preserve"> لجهالة العوض ، وإن كان جعالة</w:t>
      </w:r>
      <w:r w:rsidR="00465408">
        <w:rPr>
          <w:rFonts w:hint="cs"/>
          <w:rtl/>
          <w:lang w:bidi="fa-IR"/>
        </w:rPr>
        <w:t>ً</w:t>
      </w:r>
      <w:r>
        <w:rPr>
          <w:rtl/>
          <w:lang w:bidi="fa-IR"/>
        </w:rPr>
        <w:t xml:space="preserve"> ، صحّ ، ويتخيّر المستأجر في دفع أيّها شاء.</w:t>
      </w:r>
    </w:p>
    <w:p w:rsidR="003A67F1" w:rsidRDefault="003A67F1" w:rsidP="003A67F1">
      <w:pPr>
        <w:pStyle w:val="libNormal"/>
        <w:rPr>
          <w:lang w:bidi="fa-IR"/>
        </w:rPr>
      </w:pPr>
      <w:r>
        <w:rPr>
          <w:rtl/>
          <w:lang w:bidi="fa-IR"/>
        </w:rPr>
        <w:t>وقال الشافعي : يبطل العقد ، فإن حجّ ، استحقّ ا</w:t>
      </w:r>
      <w:r w:rsidR="00465408">
        <w:rPr>
          <w:rFonts w:hint="cs"/>
          <w:rtl/>
          <w:lang w:bidi="fa-IR"/>
        </w:rPr>
        <w:t>ُ</w:t>
      </w:r>
      <w:r>
        <w:rPr>
          <w:rtl/>
          <w:lang w:bidi="fa-IR"/>
        </w:rPr>
        <w:t xml:space="preserve">جرة المثل </w:t>
      </w:r>
      <w:r w:rsidR="00EB05A3" w:rsidRPr="00EB05A3">
        <w:rPr>
          <w:rStyle w:val="libFootnotenumChar"/>
          <w:rtl/>
        </w:rPr>
        <w:t>(2)</w:t>
      </w:r>
      <w:r>
        <w:rPr>
          <w:rtl/>
          <w:lang w:bidi="fa-IR"/>
        </w:rPr>
        <w:t>.</w:t>
      </w:r>
    </w:p>
    <w:p w:rsidR="003A67F1" w:rsidRDefault="003A67F1" w:rsidP="003A67F1">
      <w:pPr>
        <w:pStyle w:val="libNormal"/>
        <w:rPr>
          <w:lang w:bidi="fa-IR"/>
        </w:rPr>
      </w:pPr>
      <w:bookmarkStart w:id="158" w:name="_Toc112686519"/>
      <w:r w:rsidRPr="009368B8">
        <w:rPr>
          <w:rStyle w:val="Heading2Char"/>
          <w:rtl/>
        </w:rPr>
        <w:t>مسألة 122 :</w:t>
      </w:r>
      <w:bookmarkEnd w:id="158"/>
      <w:r>
        <w:rPr>
          <w:rtl/>
          <w:lang w:bidi="fa-IR"/>
        </w:rPr>
        <w:t xml:space="preserve"> لو استأجره اثنان ليحجّ عنهما حجّة واحدة ، فأحرم عنهما ، قال الشيخ </w:t>
      </w:r>
      <w:r w:rsidR="00D95353" w:rsidRPr="00D95353">
        <w:rPr>
          <w:rStyle w:val="libAlaemChar"/>
          <w:rFonts w:hint="cs"/>
          <w:rtl/>
        </w:rPr>
        <w:t>رحمه‌الله</w:t>
      </w:r>
      <w:r w:rsidR="00465408">
        <w:rPr>
          <w:rFonts w:hint="cs"/>
          <w:rtl/>
          <w:lang w:bidi="fa-IR"/>
        </w:rPr>
        <w:t xml:space="preserve"> </w:t>
      </w:r>
      <w:r>
        <w:rPr>
          <w:rtl/>
          <w:lang w:bidi="fa-IR"/>
        </w:rPr>
        <w:t xml:space="preserve">: لا يصح إحرامه عنهما ولا عن واحد منهما </w:t>
      </w:r>
      <w:r w:rsidR="00465408">
        <w:rPr>
          <w:rFonts w:hint="cs"/>
          <w:rtl/>
          <w:lang w:bidi="fa-IR"/>
        </w:rPr>
        <w:t>؛</w:t>
      </w:r>
      <w:r>
        <w:rPr>
          <w:rtl/>
          <w:lang w:bidi="fa-IR"/>
        </w:rPr>
        <w:t xml:space="preserve"> لأنّ الحجّة الواحدة لا تقع عن شخصين ، وليس أحدهما أولى بها من صاحبه ، ولا ينعقد عن نفسه </w:t>
      </w:r>
      <w:r w:rsidR="00465408">
        <w:rPr>
          <w:rFonts w:hint="cs"/>
          <w:rtl/>
          <w:lang w:bidi="fa-IR"/>
        </w:rPr>
        <w:t>؛</w:t>
      </w:r>
      <w:r>
        <w:rPr>
          <w:rtl/>
          <w:lang w:bidi="fa-IR"/>
        </w:rPr>
        <w:t xml:space="preserve"> لأنّه لم ي</w:t>
      </w:r>
      <w:r w:rsidR="002406A1">
        <w:rPr>
          <w:rFonts w:hint="cs"/>
          <w:rtl/>
          <w:lang w:bidi="fa-IR"/>
        </w:rPr>
        <w:t>َ</w:t>
      </w:r>
      <w:r>
        <w:rPr>
          <w:rtl/>
          <w:lang w:bidi="fa-IR"/>
        </w:rPr>
        <w:t>ن</w:t>
      </w:r>
      <w:r w:rsidR="002406A1">
        <w:rPr>
          <w:rFonts w:hint="cs"/>
          <w:rtl/>
          <w:lang w:bidi="fa-IR"/>
        </w:rPr>
        <w:t>ْ</w:t>
      </w:r>
      <w:r>
        <w:rPr>
          <w:rtl/>
          <w:lang w:bidi="fa-IR"/>
        </w:rPr>
        <w:t xml:space="preserve">وها عنه بل عنهما ، فانقلابها اليه يحتاج الى دليل ، وعدم صحتها عنهما وعن واحد منهما بلا خلاف ، ولا يصح عندنا إحرامه عن نفسه ولا ينقلب اليه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وقال الشافعي : ينقلب الإ</w:t>
      </w:r>
      <w:r w:rsidR="002406A1">
        <w:rPr>
          <w:rFonts w:hint="cs"/>
          <w:rtl/>
          <w:lang w:bidi="fa-IR"/>
        </w:rPr>
        <w:t>ِ</w:t>
      </w:r>
      <w:r>
        <w:rPr>
          <w:rtl/>
          <w:lang w:bidi="fa-IR"/>
        </w:rPr>
        <w:t xml:space="preserve">حرام اليه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وليس بجيّد </w:t>
      </w:r>
      <w:r w:rsidR="003A38D8">
        <w:rPr>
          <w:rFonts w:hint="cs"/>
          <w:rtl/>
          <w:lang w:bidi="fa-IR"/>
        </w:rPr>
        <w:t>؛</w:t>
      </w:r>
      <w:r>
        <w:rPr>
          <w:rtl/>
          <w:lang w:bidi="fa-IR"/>
        </w:rPr>
        <w:t xml:space="preserve"> لأنّه لم يقصد الإ</w:t>
      </w:r>
      <w:r w:rsidR="003A38D8">
        <w:rPr>
          <w:rFonts w:hint="cs"/>
          <w:rtl/>
          <w:lang w:bidi="fa-IR"/>
        </w:rPr>
        <w:t>ِ</w:t>
      </w:r>
      <w:r>
        <w:rPr>
          <w:rtl/>
          <w:lang w:bidi="fa-IR"/>
        </w:rPr>
        <w:t xml:space="preserve">يقاع لنفسه ، فلا يقع عنها </w:t>
      </w:r>
      <w:r w:rsidR="00A74944">
        <w:rPr>
          <w:rFonts w:hint="cs"/>
          <w:rtl/>
          <w:lang w:bidi="fa-IR"/>
        </w:rPr>
        <w:t>؛</w:t>
      </w:r>
      <w:r>
        <w:rPr>
          <w:rtl/>
          <w:lang w:bidi="fa-IR"/>
        </w:rPr>
        <w:t xml:space="preserve"> لقوله </w:t>
      </w:r>
      <w:r w:rsidR="006364A8" w:rsidRPr="006364A8">
        <w:rPr>
          <w:rStyle w:val="libAlaemChar"/>
          <w:rtl/>
        </w:rPr>
        <w:t>عليه‌السلام</w:t>
      </w:r>
      <w:r>
        <w:rPr>
          <w:rtl/>
          <w:lang w:bidi="fa-IR"/>
        </w:rPr>
        <w:t xml:space="preserve"> : ( لا عمل إل</w:t>
      </w:r>
      <w:r w:rsidR="00A74944">
        <w:rPr>
          <w:rFonts w:hint="cs"/>
          <w:rtl/>
          <w:lang w:bidi="fa-IR"/>
        </w:rPr>
        <w:t>ّ</w:t>
      </w:r>
      <w:r>
        <w:rPr>
          <w:rtl/>
          <w:lang w:bidi="fa-IR"/>
        </w:rPr>
        <w:t xml:space="preserve">ا بنيّة ) </w:t>
      </w:r>
      <w:r w:rsidR="00EB05A3" w:rsidRPr="00EB05A3">
        <w:rPr>
          <w:rStyle w:val="libFootnotenumChar"/>
          <w:rtl/>
        </w:rPr>
        <w:t>(5)</w:t>
      </w:r>
      <w:r>
        <w:rPr>
          <w:rtl/>
          <w:lang w:bidi="fa-IR"/>
        </w:rPr>
        <w:t xml:space="preserve"> ( وإنّما لكلّ امرئ ما نوى )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والوجه أن يقال : إن كانت الحجّة مندوبة</w:t>
      </w:r>
      <w:r w:rsidR="00665F56">
        <w:rPr>
          <w:rFonts w:hint="cs"/>
          <w:rtl/>
          <w:lang w:bidi="fa-IR"/>
        </w:rPr>
        <w:t>ً</w:t>
      </w:r>
      <w:r>
        <w:rPr>
          <w:rtl/>
          <w:lang w:bidi="fa-IR"/>
        </w:rPr>
        <w:t xml:space="preserve"> ، صحّ أن تقع عن واحد وأكثر </w:t>
      </w:r>
      <w:r w:rsidR="00665F56">
        <w:rPr>
          <w:rFonts w:hint="cs"/>
          <w:rtl/>
          <w:lang w:bidi="fa-IR"/>
        </w:rPr>
        <w:t>؛</w:t>
      </w:r>
      <w:r>
        <w:rPr>
          <w:rtl/>
          <w:lang w:bidi="fa-IR"/>
        </w:rPr>
        <w:t xml:space="preserve"> لأنّها طاعة تصح النيابة فيها عن واحد ، فتصح عن أكثر.</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الخلاف 2 : 393 </w:t>
      </w:r>
      <w:r w:rsidR="00E9208D">
        <w:rPr>
          <w:rtl/>
          <w:lang w:bidi="fa-IR"/>
        </w:rPr>
        <w:t>-</w:t>
      </w:r>
      <w:r w:rsidR="003A67F1">
        <w:rPr>
          <w:rtl/>
          <w:lang w:bidi="fa-IR"/>
        </w:rPr>
        <w:t xml:space="preserve"> 394 ، المسألة 252.</w:t>
      </w:r>
    </w:p>
    <w:p w:rsidR="003A67F1" w:rsidRDefault="00EB05A3" w:rsidP="00EB05A3">
      <w:pPr>
        <w:pStyle w:val="libFootnote0"/>
        <w:rPr>
          <w:lang w:bidi="fa-IR"/>
        </w:rPr>
      </w:pPr>
      <w:r w:rsidRPr="00EB05A3">
        <w:rPr>
          <w:rtl/>
        </w:rPr>
        <w:t>(2)</w:t>
      </w:r>
      <w:r w:rsidR="003A67F1">
        <w:rPr>
          <w:rtl/>
          <w:lang w:bidi="fa-IR"/>
        </w:rPr>
        <w:t xml:space="preserve"> حكاه عنه الشيخ الطوسي في الخلاف 2 : 394 ، المسألة 253.</w:t>
      </w:r>
    </w:p>
    <w:p w:rsidR="003A67F1" w:rsidRDefault="00EB05A3" w:rsidP="00EB05A3">
      <w:pPr>
        <w:pStyle w:val="libFootnote0"/>
        <w:rPr>
          <w:lang w:bidi="fa-IR"/>
        </w:rPr>
      </w:pPr>
      <w:r w:rsidRPr="00EB05A3">
        <w:rPr>
          <w:rtl/>
        </w:rPr>
        <w:t>(3)</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323 ، الخلاف 2 : 388 </w:t>
      </w:r>
      <w:r w:rsidR="00E9208D">
        <w:rPr>
          <w:rtl/>
          <w:lang w:bidi="fa-IR"/>
        </w:rPr>
        <w:t>-</w:t>
      </w:r>
      <w:r w:rsidR="003A67F1">
        <w:rPr>
          <w:rtl/>
          <w:lang w:bidi="fa-IR"/>
        </w:rPr>
        <w:t xml:space="preserve"> 389 ، المسألة 240.</w:t>
      </w:r>
    </w:p>
    <w:p w:rsidR="003A67F1" w:rsidRDefault="00EB05A3" w:rsidP="00EB05A3">
      <w:pPr>
        <w:pStyle w:val="libFootnote0"/>
        <w:rPr>
          <w:lang w:bidi="fa-IR"/>
        </w:rPr>
      </w:pPr>
      <w:r w:rsidRPr="00EB05A3">
        <w:rPr>
          <w:rtl/>
        </w:rPr>
        <w:t>(4)</w:t>
      </w:r>
      <w:r w:rsidR="003A67F1">
        <w:rPr>
          <w:rtl/>
          <w:lang w:bidi="fa-IR"/>
        </w:rPr>
        <w:t xml:space="preserve"> حكاه عنه الشيخ الطوسي في الخلاف 2 : 389 ، المسألة 240 ، وانظر : المجموع 7 : 138 ، والحاوي الكبير 4 : 271.</w:t>
      </w:r>
    </w:p>
    <w:p w:rsidR="003A67F1" w:rsidRDefault="00EB05A3" w:rsidP="00EB05A3">
      <w:pPr>
        <w:pStyle w:val="libFootnote0"/>
        <w:rPr>
          <w:lang w:bidi="fa-IR"/>
        </w:rPr>
      </w:pPr>
      <w:r w:rsidRPr="00EB05A3">
        <w:rPr>
          <w:rtl/>
        </w:rPr>
        <w:t>(5)</w:t>
      </w:r>
      <w:r w:rsidR="003A67F1">
        <w:rPr>
          <w:rtl/>
          <w:lang w:bidi="fa-IR"/>
        </w:rPr>
        <w:t xml:space="preserve"> أمالي الطوسي 2 : 203.</w:t>
      </w:r>
    </w:p>
    <w:p w:rsidR="00381EC4" w:rsidRDefault="00EB05A3" w:rsidP="00EB05A3">
      <w:pPr>
        <w:pStyle w:val="libFootnote0"/>
        <w:rPr>
          <w:lang w:bidi="fa-IR"/>
        </w:rPr>
      </w:pPr>
      <w:r w:rsidRPr="00EB05A3">
        <w:rPr>
          <w:rtl/>
        </w:rPr>
        <w:t>(6)</w:t>
      </w:r>
      <w:r w:rsidR="003A67F1">
        <w:rPr>
          <w:rtl/>
          <w:lang w:bidi="fa-IR"/>
        </w:rPr>
        <w:t xml:space="preserve"> صحيح البخاري 1 : 2.</w:t>
      </w:r>
    </w:p>
    <w:p w:rsidR="005C0EF0" w:rsidRDefault="005C0EF0"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ولما رواه علي بن أبي حمزة عن الكاظم </w:t>
      </w:r>
      <w:r w:rsidR="006364A8" w:rsidRPr="006364A8">
        <w:rPr>
          <w:rStyle w:val="libAlaemChar"/>
          <w:rtl/>
        </w:rPr>
        <w:t>عليه‌السلام</w:t>
      </w:r>
      <w:r>
        <w:rPr>
          <w:rtl/>
          <w:lang w:bidi="fa-IR"/>
        </w:rPr>
        <w:t xml:space="preserve"> ، قال : سألته عن الرجل ي</w:t>
      </w:r>
      <w:r w:rsidR="00665F56">
        <w:rPr>
          <w:rFonts w:hint="cs"/>
          <w:rtl/>
          <w:lang w:bidi="fa-IR"/>
        </w:rPr>
        <w:t>ُ</w:t>
      </w:r>
      <w:r>
        <w:rPr>
          <w:rtl/>
          <w:lang w:bidi="fa-IR"/>
        </w:rPr>
        <w:t>شرك في حجّة</w:t>
      </w:r>
      <w:r w:rsidR="00665F56">
        <w:rPr>
          <w:rFonts w:hint="cs"/>
          <w:rtl/>
          <w:lang w:bidi="fa-IR"/>
        </w:rPr>
        <w:t>ٍ</w:t>
      </w:r>
      <w:r>
        <w:rPr>
          <w:rtl/>
          <w:lang w:bidi="fa-IR"/>
        </w:rPr>
        <w:t xml:space="preserve"> الأربعة والخمسة من مواليه ، فقال : « إن كانوا صرورة</w:t>
      </w:r>
      <w:r w:rsidR="00665F56">
        <w:rPr>
          <w:rFonts w:hint="cs"/>
          <w:rtl/>
          <w:lang w:bidi="fa-IR"/>
        </w:rPr>
        <w:t>ً</w:t>
      </w:r>
      <w:r>
        <w:rPr>
          <w:rtl/>
          <w:lang w:bidi="fa-IR"/>
        </w:rPr>
        <w:t xml:space="preserve"> جميعا</w:t>
      </w:r>
      <w:r w:rsidR="00665F56">
        <w:rPr>
          <w:rFonts w:hint="cs"/>
          <w:rtl/>
          <w:lang w:bidi="fa-IR"/>
        </w:rPr>
        <w:t>ً</w:t>
      </w:r>
      <w:r>
        <w:rPr>
          <w:rtl/>
          <w:lang w:bidi="fa-IR"/>
        </w:rPr>
        <w:t xml:space="preserve"> فلهم أجر ، ولا تجزئ عنهم من حجّة الإ</w:t>
      </w:r>
      <w:r w:rsidR="0058466E">
        <w:rPr>
          <w:rFonts w:hint="cs"/>
          <w:rtl/>
          <w:lang w:bidi="fa-IR"/>
        </w:rPr>
        <w:t>ِ</w:t>
      </w:r>
      <w:r>
        <w:rPr>
          <w:rtl/>
          <w:lang w:bidi="fa-IR"/>
        </w:rPr>
        <w:t xml:space="preserve">سلام ، والحجّة للذي حجّ » </w:t>
      </w:r>
      <w:r w:rsidR="00EB05A3" w:rsidRPr="00EB05A3">
        <w:rPr>
          <w:rStyle w:val="libFootnotenumChar"/>
          <w:rtl/>
        </w:rPr>
        <w:t>(1)</w:t>
      </w:r>
      <w:r>
        <w:rPr>
          <w:rtl/>
          <w:lang w:bidi="fa-IR"/>
        </w:rPr>
        <w:t>.</w:t>
      </w:r>
    </w:p>
    <w:p w:rsidR="003A67F1" w:rsidRDefault="003A67F1" w:rsidP="003A67F1">
      <w:pPr>
        <w:pStyle w:val="libNormal"/>
        <w:rPr>
          <w:lang w:bidi="fa-IR"/>
        </w:rPr>
      </w:pPr>
      <w:bookmarkStart w:id="159" w:name="_Toc112686520"/>
      <w:r w:rsidRPr="009368B8">
        <w:rPr>
          <w:rStyle w:val="Heading2Char"/>
          <w:rtl/>
        </w:rPr>
        <w:t>مسألة 123 :</w:t>
      </w:r>
      <w:bookmarkEnd w:id="159"/>
      <w:r>
        <w:rPr>
          <w:rtl/>
          <w:lang w:bidi="fa-IR"/>
        </w:rPr>
        <w:t xml:space="preserve"> إذا أحرم الأجير عن نفسه وعمّن استأجره ، قال الشيخ </w:t>
      </w:r>
      <w:r w:rsidR="00D95353" w:rsidRPr="00D95353">
        <w:rPr>
          <w:rStyle w:val="libAlaemChar"/>
          <w:rFonts w:hint="cs"/>
          <w:rtl/>
        </w:rPr>
        <w:t>رحمه‌الله</w:t>
      </w:r>
      <w:r w:rsidR="00AE1EAA">
        <w:rPr>
          <w:rFonts w:hint="cs"/>
          <w:rtl/>
          <w:lang w:bidi="fa-IR"/>
        </w:rPr>
        <w:t xml:space="preserve"> </w:t>
      </w:r>
      <w:r>
        <w:rPr>
          <w:rtl/>
          <w:lang w:bidi="fa-IR"/>
        </w:rPr>
        <w:t>: لا ينعقد الإ</w:t>
      </w:r>
      <w:r w:rsidR="00AE1EAA">
        <w:rPr>
          <w:rFonts w:hint="cs"/>
          <w:rtl/>
          <w:lang w:bidi="fa-IR"/>
        </w:rPr>
        <w:t>ِ</w:t>
      </w:r>
      <w:r>
        <w:rPr>
          <w:rtl/>
          <w:lang w:bidi="fa-IR"/>
        </w:rPr>
        <w:t xml:space="preserve">حرام عنهما ولا عن واحد منهما </w:t>
      </w:r>
      <w:r w:rsidR="00AE1EAA">
        <w:rPr>
          <w:rFonts w:hint="cs"/>
          <w:rtl/>
          <w:lang w:bidi="fa-IR"/>
        </w:rPr>
        <w:t>؛</w:t>
      </w:r>
      <w:r>
        <w:rPr>
          <w:rtl/>
          <w:lang w:bidi="fa-IR"/>
        </w:rPr>
        <w:t xml:space="preserve"> لأنّ شرط الإ</w:t>
      </w:r>
      <w:r w:rsidR="00AE1EAA">
        <w:rPr>
          <w:rFonts w:hint="cs"/>
          <w:rtl/>
          <w:lang w:bidi="fa-IR"/>
        </w:rPr>
        <w:t>ِ</w:t>
      </w:r>
      <w:r>
        <w:rPr>
          <w:rtl/>
          <w:lang w:bidi="fa-IR"/>
        </w:rPr>
        <w:t>حرام النيّة ، فإذا لم ي</w:t>
      </w:r>
      <w:r w:rsidR="00AE1EAA">
        <w:rPr>
          <w:rFonts w:hint="cs"/>
          <w:rtl/>
          <w:lang w:bidi="fa-IR"/>
        </w:rPr>
        <w:t>َ</w:t>
      </w:r>
      <w:r>
        <w:rPr>
          <w:rtl/>
          <w:lang w:bidi="fa-IR"/>
        </w:rPr>
        <w:t>ن</w:t>
      </w:r>
      <w:r w:rsidR="00AE1EAA">
        <w:rPr>
          <w:rFonts w:hint="cs"/>
          <w:rtl/>
          <w:lang w:bidi="fa-IR"/>
        </w:rPr>
        <w:t>ْ</w:t>
      </w:r>
      <w:r>
        <w:rPr>
          <w:rtl/>
          <w:lang w:bidi="fa-IR"/>
        </w:rPr>
        <w:t xml:space="preserve">و عن نفسه بالاستقلال ، لم يصح عنه ، كما لا يصح عن المستأجر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وقال الشافعي : ينعقد عن نفسه ولا يصح عن غيره </w:t>
      </w:r>
      <w:r w:rsidR="00151843">
        <w:rPr>
          <w:rFonts w:hint="cs"/>
          <w:rtl/>
          <w:lang w:bidi="fa-IR"/>
        </w:rPr>
        <w:t>؛</w:t>
      </w:r>
      <w:r>
        <w:rPr>
          <w:rtl/>
          <w:lang w:bidi="fa-IR"/>
        </w:rPr>
        <w:t xml:space="preserve"> لأنّ الإ</w:t>
      </w:r>
      <w:r w:rsidR="00151843">
        <w:rPr>
          <w:rFonts w:hint="cs"/>
          <w:rtl/>
          <w:lang w:bidi="fa-IR"/>
        </w:rPr>
        <w:t>ِ</w:t>
      </w:r>
      <w:r>
        <w:rPr>
          <w:rtl/>
          <w:lang w:bidi="fa-IR"/>
        </w:rPr>
        <w:t xml:space="preserve">حرام قد انعقد ولا يصح عن غيره ، فيقع عن نفسه ، كالصرورة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وليس بجيّد </w:t>
      </w:r>
      <w:r w:rsidR="0007726E">
        <w:rPr>
          <w:rFonts w:hint="cs"/>
          <w:rtl/>
          <w:lang w:bidi="fa-IR"/>
        </w:rPr>
        <w:t>؛</w:t>
      </w:r>
      <w:r>
        <w:rPr>
          <w:rtl/>
          <w:lang w:bidi="fa-IR"/>
        </w:rPr>
        <w:t xml:space="preserve"> لأنّ مجامعة غيره في النية إن كان مبطلا</w:t>
      </w:r>
      <w:r w:rsidR="0007726E">
        <w:rPr>
          <w:rFonts w:hint="cs"/>
          <w:rtl/>
          <w:lang w:bidi="fa-IR"/>
        </w:rPr>
        <w:t>ً</w:t>
      </w:r>
      <w:r>
        <w:rPr>
          <w:rtl/>
          <w:lang w:bidi="fa-IR"/>
        </w:rPr>
        <w:t xml:space="preserve"> ، لم يتخصّص الوقوع بالأجير ، ونمنع من انعقاد الإ</w:t>
      </w:r>
      <w:r w:rsidR="00D77DCE">
        <w:rPr>
          <w:rFonts w:hint="cs"/>
          <w:rtl/>
          <w:lang w:bidi="fa-IR"/>
        </w:rPr>
        <w:t>ِ</w:t>
      </w:r>
      <w:r>
        <w:rPr>
          <w:rtl/>
          <w:lang w:bidi="fa-IR"/>
        </w:rPr>
        <w:t>حرام.</w:t>
      </w:r>
    </w:p>
    <w:p w:rsidR="003A67F1" w:rsidRDefault="003A67F1" w:rsidP="003A67F1">
      <w:pPr>
        <w:pStyle w:val="libNormal"/>
        <w:rPr>
          <w:lang w:bidi="fa-IR"/>
        </w:rPr>
      </w:pPr>
      <w:r>
        <w:rPr>
          <w:rtl/>
          <w:lang w:bidi="fa-IR"/>
        </w:rPr>
        <w:t>ولو أحرم عن المستأجر ثم نقل الحجّ إلى نفسه ، لم يصح ، فإذا أتمّ الحجّ ، استحقّ ال</w:t>
      </w:r>
      <w:r w:rsidR="00D77DCE">
        <w:rPr>
          <w:rFonts w:hint="cs"/>
          <w:rtl/>
          <w:lang w:bidi="fa-IR"/>
        </w:rPr>
        <w:t>اُ</w:t>
      </w:r>
      <w:r>
        <w:rPr>
          <w:rtl/>
          <w:lang w:bidi="fa-IR"/>
        </w:rPr>
        <w:t xml:space="preserve">جرة </w:t>
      </w:r>
      <w:r w:rsidR="00D77DCE">
        <w:rPr>
          <w:rFonts w:hint="cs"/>
          <w:rtl/>
          <w:lang w:bidi="fa-IR"/>
        </w:rPr>
        <w:t>؛</w:t>
      </w:r>
      <w:r>
        <w:rPr>
          <w:rtl/>
          <w:lang w:bidi="fa-IR"/>
        </w:rPr>
        <w:t xml:space="preserve"> لامتثال الشرط على إشكال.</w:t>
      </w:r>
    </w:p>
    <w:p w:rsidR="003A67F1" w:rsidRDefault="003A67F1" w:rsidP="003A67F1">
      <w:pPr>
        <w:pStyle w:val="libNormal"/>
        <w:rPr>
          <w:lang w:bidi="fa-IR"/>
        </w:rPr>
      </w:pPr>
      <w:r>
        <w:rPr>
          <w:rtl/>
          <w:lang w:bidi="fa-IR"/>
        </w:rPr>
        <w:t xml:space="preserve">وللشافعي قولان : هذا أحدهما ، والثاني : صحة النقل ، لقوله </w:t>
      </w:r>
      <w:r w:rsidR="006364A8" w:rsidRPr="006364A8">
        <w:rPr>
          <w:rStyle w:val="libAlaemChar"/>
          <w:rtl/>
        </w:rPr>
        <w:t>عليه‌السلام</w:t>
      </w:r>
      <w:r>
        <w:rPr>
          <w:rtl/>
          <w:lang w:bidi="fa-IR"/>
        </w:rPr>
        <w:t xml:space="preserve"> </w:t>
      </w:r>
      <w:r w:rsidR="00656D47">
        <w:rPr>
          <w:rtl/>
          <w:lang w:bidi="fa-IR"/>
        </w:rPr>
        <w:t>لمـّا</w:t>
      </w:r>
      <w:r>
        <w:rPr>
          <w:rtl/>
          <w:lang w:bidi="fa-IR"/>
        </w:rPr>
        <w:t xml:space="preserve"> سمع م</w:t>
      </w:r>
      <w:r w:rsidR="00D77DCE">
        <w:rPr>
          <w:rFonts w:hint="cs"/>
          <w:rtl/>
          <w:lang w:bidi="fa-IR"/>
        </w:rPr>
        <w:t>ُ</w:t>
      </w:r>
      <w:r>
        <w:rPr>
          <w:rtl/>
          <w:lang w:bidi="fa-IR"/>
        </w:rPr>
        <w:t>لبّيا</w:t>
      </w:r>
      <w:r w:rsidR="00D77DCE">
        <w:rPr>
          <w:rFonts w:hint="cs"/>
          <w:rtl/>
          <w:lang w:bidi="fa-IR"/>
        </w:rPr>
        <w:t>ً</w:t>
      </w:r>
      <w:r>
        <w:rPr>
          <w:rtl/>
          <w:lang w:bidi="fa-IR"/>
        </w:rPr>
        <w:t xml:space="preserve"> عن شبرمة ، قال : ( حجّ عن نفسك ثم عن شبرمة ) </w:t>
      </w:r>
      <w:r w:rsidR="00EB05A3" w:rsidRPr="00EB05A3">
        <w:rPr>
          <w:rStyle w:val="libFootnotenumChar"/>
          <w:rtl/>
        </w:rPr>
        <w:t>(4)</w:t>
      </w:r>
      <w:r>
        <w:rPr>
          <w:rtl/>
          <w:lang w:bidi="fa-IR"/>
        </w:rPr>
        <w:t xml:space="preserve">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ولو استأجره ليحجّ عنه فاعتمر ، أو ليعتمر عنه فحجّ ، قال الشيخ </w:t>
      </w:r>
      <w:r w:rsidR="00D95353" w:rsidRPr="00D95353">
        <w:rPr>
          <w:rStyle w:val="libAlaemChar"/>
          <w:rFonts w:hint="cs"/>
          <w:rtl/>
        </w:rPr>
        <w:t>رحمه‌الله</w:t>
      </w:r>
      <w:r w:rsidR="00D77DCE">
        <w:rPr>
          <w:rFonts w:hint="cs"/>
          <w:rtl/>
          <w:lang w:bidi="fa-IR"/>
        </w:rPr>
        <w:t xml:space="preserve"> </w:t>
      </w:r>
      <w:r>
        <w:rPr>
          <w:rtl/>
          <w:lang w:bidi="fa-IR"/>
        </w:rPr>
        <w:t>: لا يقع عن المستأجر سواء كان حيّا</w:t>
      </w:r>
      <w:r w:rsidR="00D77DCE">
        <w:rPr>
          <w:rFonts w:hint="cs"/>
          <w:rtl/>
          <w:lang w:bidi="fa-IR"/>
        </w:rPr>
        <w:t>ً</w:t>
      </w:r>
      <w:r>
        <w:rPr>
          <w:rtl/>
          <w:lang w:bidi="fa-IR"/>
        </w:rPr>
        <w:t xml:space="preserve"> أو ميّتا</w:t>
      </w:r>
      <w:r w:rsidR="00D77DCE">
        <w:rPr>
          <w:rFonts w:hint="cs"/>
          <w:rtl/>
          <w:lang w:bidi="fa-IR"/>
        </w:rPr>
        <w:t>ً</w:t>
      </w:r>
      <w:r>
        <w:rPr>
          <w:rtl/>
          <w:lang w:bidi="fa-IR"/>
        </w:rPr>
        <w:t xml:space="preserve"> ، ولا يستحقّ شيئا</w:t>
      </w:r>
      <w:r w:rsidR="003124B7">
        <w:rPr>
          <w:rFonts w:hint="cs"/>
          <w:rtl/>
          <w:lang w:bidi="fa-IR"/>
        </w:rPr>
        <w:t>ً</w:t>
      </w:r>
      <w:r>
        <w:rPr>
          <w:rtl/>
          <w:lang w:bidi="fa-IR"/>
        </w:rPr>
        <w:t xml:space="preserve"> من ال</w:t>
      </w:r>
      <w:r w:rsidR="003124B7">
        <w:rPr>
          <w:rFonts w:hint="cs"/>
          <w:rtl/>
          <w:lang w:bidi="fa-IR"/>
        </w:rPr>
        <w:t>اُ</w:t>
      </w:r>
      <w:r>
        <w:rPr>
          <w:rtl/>
          <w:lang w:bidi="fa-IR"/>
        </w:rPr>
        <w:t xml:space="preserve">جرة </w:t>
      </w:r>
      <w:r w:rsidR="00FD7D04">
        <w:rPr>
          <w:rFonts w:hint="cs"/>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413 </w:t>
      </w:r>
      <w:r w:rsidR="00587C51">
        <w:rPr>
          <w:rFonts w:hint="cs"/>
          <w:rtl/>
          <w:lang w:bidi="fa-IR"/>
        </w:rPr>
        <w:t>/</w:t>
      </w:r>
      <w:r w:rsidR="003A67F1">
        <w:rPr>
          <w:rtl/>
          <w:lang w:bidi="fa-IR"/>
        </w:rPr>
        <w:t xml:space="preserve"> 1435 ، الاستبصار 2 : 322 </w:t>
      </w:r>
      <w:r w:rsidR="00587C51">
        <w:rPr>
          <w:rFonts w:hint="cs"/>
          <w:rtl/>
          <w:lang w:bidi="fa-IR"/>
        </w:rPr>
        <w:t>/</w:t>
      </w:r>
      <w:r w:rsidR="003A67F1">
        <w:rPr>
          <w:rtl/>
          <w:lang w:bidi="fa-IR"/>
        </w:rPr>
        <w:t xml:space="preserve"> 1139 بتفاوت يسير.</w:t>
      </w:r>
    </w:p>
    <w:p w:rsidR="003A67F1" w:rsidRDefault="00EB05A3" w:rsidP="00EB05A3">
      <w:pPr>
        <w:pStyle w:val="libFootnote0"/>
        <w:rPr>
          <w:lang w:bidi="fa-IR"/>
        </w:rPr>
      </w:pPr>
      <w:r w:rsidRPr="00EB05A3">
        <w:rPr>
          <w:rtl/>
        </w:rPr>
        <w:t>(2)</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323 ، الخلاف 2 : 389 ، المسألة 241.</w:t>
      </w:r>
    </w:p>
    <w:p w:rsidR="003A67F1" w:rsidRDefault="00EB05A3" w:rsidP="00EB05A3">
      <w:pPr>
        <w:pStyle w:val="libFootnote0"/>
        <w:rPr>
          <w:lang w:bidi="fa-IR"/>
        </w:rPr>
      </w:pPr>
      <w:r w:rsidRPr="00EB05A3">
        <w:rPr>
          <w:rtl/>
        </w:rPr>
        <w:t>(3)</w:t>
      </w:r>
      <w:r w:rsidR="003A67F1">
        <w:rPr>
          <w:rtl/>
          <w:lang w:bidi="fa-IR"/>
        </w:rPr>
        <w:t xml:space="preserve"> الا</w:t>
      </w:r>
      <w:r w:rsidR="00FD7D04">
        <w:rPr>
          <w:rFonts w:hint="cs"/>
          <w:rtl/>
          <w:lang w:bidi="fa-IR"/>
        </w:rPr>
        <w:t>ُ</w:t>
      </w:r>
      <w:r w:rsidR="003A67F1">
        <w:rPr>
          <w:rtl/>
          <w:lang w:bidi="fa-IR"/>
        </w:rPr>
        <w:t>م 2 : 125 ، الحاوي الكبير 4 : 271 ، المجموع 7 : 138.</w:t>
      </w:r>
    </w:p>
    <w:p w:rsidR="003A67F1" w:rsidRDefault="00EB05A3" w:rsidP="00EB05A3">
      <w:pPr>
        <w:pStyle w:val="libFootnote0"/>
        <w:rPr>
          <w:lang w:bidi="fa-IR"/>
        </w:rPr>
      </w:pPr>
      <w:r w:rsidRPr="00EB05A3">
        <w:rPr>
          <w:rtl/>
        </w:rPr>
        <w:t>(4)</w:t>
      </w:r>
      <w:r w:rsidR="003A67F1">
        <w:rPr>
          <w:rtl/>
          <w:lang w:bidi="fa-IR"/>
        </w:rPr>
        <w:t xml:space="preserve"> المعجم الكبير </w:t>
      </w:r>
      <w:r w:rsidR="00E9208D">
        <w:rPr>
          <w:rtl/>
          <w:lang w:bidi="fa-IR"/>
        </w:rPr>
        <w:t>-</w:t>
      </w:r>
      <w:r w:rsidR="003A67F1">
        <w:rPr>
          <w:rtl/>
          <w:lang w:bidi="fa-IR"/>
        </w:rPr>
        <w:t xml:space="preserve"> للطبراني </w:t>
      </w:r>
      <w:r w:rsidR="00E9208D">
        <w:rPr>
          <w:rtl/>
          <w:lang w:bidi="fa-IR"/>
        </w:rPr>
        <w:t>-</w:t>
      </w:r>
      <w:r w:rsidR="003A67F1">
        <w:rPr>
          <w:rtl/>
          <w:lang w:bidi="fa-IR"/>
        </w:rPr>
        <w:t xml:space="preserve"> 12 : 42 </w:t>
      </w:r>
      <w:r w:rsidR="00E9208D">
        <w:rPr>
          <w:rtl/>
          <w:lang w:bidi="fa-IR"/>
        </w:rPr>
        <w:t>-</w:t>
      </w:r>
      <w:r w:rsidR="003A67F1">
        <w:rPr>
          <w:rtl/>
          <w:lang w:bidi="fa-IR"/>
        </w:rPr>
        <w:t xml:space="preserve"> 43 </w:t>
      </w:r>
      <w:r w:rsidR="00587C51">
        <w:rPr>
          <w:rFonts w:hint="cs"/>
          <w:rtl/>
          <w:lang w:bidi="fa-IR"/>
        </w:rPr>
        <w:t>/</w:t>
      </w:r>
      <w:r w:rsidR="003A67F1">
        <w:rPr>
          <w:rtl/>
          <w:lang w:bidi="fa-IR"/>
        </w:rPr>
        <w:t xml:space="preserve"> 1249.</w:t>
      </w:r>
    </w:p>
    <w:p w:rsidR="00381EC4" w:rsidRDefault="00EB05A3" w:rsidP="00EB05A3">
      <w:pPr>
        <w:pStyle w:val="libFootnote0"/>
        <w:rPr>
          <w:lang w:bidi="fa-IR"/>
        </w:rPr>
      </w:pPr>
      <w:r w:rsidRPr="00EB05A3">
        <w:rPr>
          <w:rtl/>
        </w:rPr>
        <w:t>(5)</w:t>
      </w:r>
      <w:r w:rsidR="003A67F1">
        <w:rPr>
          <w:rtl/>
          <w:lang w:bidi="fa-IR"/>
        </w:rPr>
        <w:t xml:space="preserve"> راجع : فتح العزيز 7 : 67 ، المجموع 7 : 134.</w:t>
      </w:r>
    </w:p>
    <w:p w:rsidR="005C0EF0" w:rsidRDefault="005C0EF0" w:rsidP="006F79F7">
      <w:pPr>
        <w:pStyle w:val="libNormal"/>
        <w:rPr>
          <w:rtl/>
          <w:lang w:bidi="fa-IR"/>
        </w:rPr>
      </w:pPr>
      <w:r>
        <w:rPr>
          <w:rtl/>
          <w:lang w:bidi="fa-IR"/>
        </w:rPr>
        <w:br w:type="page"/>
      </w:r>
    </w:p>
    <w:p w:rsidR="003A67F1" w:rsidRDefault="003A67F1" w:rsidP="00587C51">
      <w:pPr>
        <w:pStyle w:val="libNormal0"/>
        <w:rPr>
          <w:lang w:bidi="fa-IR"/>
        </w:rPr>
      </w:pPr>
      <w:r>
        <w:rPr>
          <w:rtl/>
          <w:lang w:bidi="fa-IR"/>
        </w:rPr>
        <w:lastRenderedPageBreak/>
        <w:t xml:space="preserve">لأنّه لم يفعل ما استؤجر له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وقال الشافعي : إن كان المنوب حيّا</w:t>
      </w:r>
      <w:r w:rsidR="000A47D1">
        <w:rPr>
          <w:rFonts w:hint="cs"/>
          <w:rtl/>
          <w:lang w:bidi="fa-IR"/>
        </w:rPr>
        <w:t>ً</w:t>
      </w:r>
      <w:r>
        <w:rPr>
          <w:rtl/>
          <w:lang w:bidi="fa-IR"/>
        </w:rPr>
        <w:t xml:space="preserve"> ، وقعت عن الأجير ، وإن كان ميّتا</w:t>
      </w:r>
      <w:r w:rsidR="000A47D1">
        <w:rPr>
          <w:rFonts w:hint="cs"/>
          <w:rtl/>
          <w:lang w:bidi="fa-IR"/>
        </w:rPr>
        <w:t>ً</w:t>
      </w:r>
      <w:r>
        <w:rPr>
          <w:rtl/>
          <w:lang w:bidi="fa-IR"/>
        </w:rPr>
        <w:t xml:space="preserve"> ، وقعت عن المنوب ، ولا يستحق شيئا</w:t>
      </w:r>
      <w:r w:rsidR="00364858">
        <w:rPr>
          <w:rFonts w:hint="cs"/>
          <w:rtl/>
          <w:lang w:bidi="fa-IR"/>
        </w:rPr>
        <w:t>ً</w:t>
      </w:r>
      <w:r>
        <w:rPr>
          <w:rtl/>
          <w:lang w:bidi="fa-IR"/>
        </w:rPr>
        <w:t xml:space="preserve"> من ال</w:t>
      </w:r>
      <w:r w:rsidR="00304B9C">
        <w:rPr>
          <w:rFonts w:hint="cs"/>
          <w:rtl/>
          <w:lang w:bidi="fa-IR"/>
        </w:rPr>
        <w:t>اُ</w:t>
      </w:r>
      <w:r>
        <w:rPr>
          <w:rtl/>
          <w:lang w:bidi="fa-IR"/>
        </w:rPr>
        <w:t xml:space="preserve">جرة على كلّ حال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والوجه : أنّه يقع عن المستأجر </w:t>
      </w:r>
      <w:r w:rsidR="00191D3C">
        <w:rPr>
          <w:rFonts w:hint="cs"/>
          <w:rtl/>
          <w:lang w:bidi="fa-IR"/>
        </w:rPr>
        <w:t>؛</w:t>
      </w:r>
      <w:r>
        <w:rPr>
          <w:rtl/>
          <w:lang w:bidi="fa-IR"/>
        </w:rPr>
        <w:t xml:space="preserve"> لأنّه نسك نوى به صرفه الى غيره فيصرف اليه.</w:t>
      </w:r>
    </w:p>
    <w:p w:rsidR="003A67F1" w:rsidRDefault="003A67F1" w:rsidP="003A67F1">
      <w:pPr>
        <w:pStyle w:val="libNormal"/>
        <w:rPr>
          <w:lang w:bidi="fa-IR"/>
        </w:rPr>
      </w:pPr>
      <w:r>
        <w:rPr>
          <w:rtl/>
          <w:lang w:bidi="fa-IR"/>
        </w:rPr>
        <w:t>نعم لا يستحقّ شيئا</w:t>
      </w:r>
      <w:r w:rsidR="00191D3C">
        <w:rPr>
          <w:rFonts w:hint="cs"/>
          <w:rtl/>
          <w:lang w:bidi="fa-IR"/>
        </w:rPr>
        <w:t>ً</w:t>
      </w:r>
      <w:r>
        <w:rPr>
          <w:rtl/>
          <w:lang w:bidi="fa-IR"/>
        </w:rPr>
        <w:t xml:space="preserve"> من ال</w:t>
      </w:r>
      <w:r w:rsidR="009D7BD0">
        <w:rPr>
          <w:rFonts w:hint="cs"/>
          <w:rtl/>
          <w:lang w:bidi="fa-IR"/>
        </w:rPr>
        <w:t>اُ</w:t>
      </w:r>
      <w:r>
        <w:rPr>
          <w:rtl/>
          <w:lang w:bidi="fa-IR"/>
        </w:rPr>
        <w:t xml:space="preserve">جرة </w:t>
      </w:r>
      <w:r w:rsidR="00E7494F">
        <w:rPr>
          <w:rFonts w:hint="cs"/>
          <w:rtl/>
          <w:lang w:bidi="fa-IR"/>
        </w:rPr>
        <w:t>؛</w:t>
      </w:r>
      <w:r>
        <w:rPr>
          <w:rtl/>
          <w:lang w:bidi="fa-IR"/>
        </w:rPr>
        <w:t xml:space="preserve"> لتبرّعه بفعله ، وال</w:t>
      </w:r>
      <w:r w:rsidR="00E7494F">
        <w:rPr>
          <w:rFonts w:hint="cs"/>
          <w:rtl/>
          <w:lang w:bidi="fa-IR"/>
        </w:rPr>
        <w:t>اُ</w:t>
      </w:r>
      <w:r>
        <w:rPr>
          <w:rtl/>
          <w:lang w:bidi="fa-IR"/>
        </w:rPr>
        <w:t>جرة وقعت في مقابلة ما لم يفعله فيرجع الى المستأجر.</w:t>
      </w:r>
    </w:p>
    <w:p w:rsidR="003A67F1" w:rsidRDefault="003A67F1" w:rsidP="003A67F1">
      <w:pPr>
        <w:pStyle w:val="libNormal"/>
        <w:rPr>
          <w:lang w:bidi="fa-IR"/>
        </w:rPr>
      </w:pPr>
      <w:bookmarkStart w:id="160" w:name="_Toc112686521"/>
      <w:r w:rsidRPr="009368B8">
        <w:rPr>
          <w:rStyle w:val="Heading2Char"/>
          <w:rtl/>
        </w:rPr>
        <w:t>مسألة 124 :</w:t>
      </w:r>
      <w:bookmarkEnd w:id="160"/>
      <w:r>
        <w:rPr>
          <w:rtl/>
          <w:lang w:bidi="fa-IR"/>
        </w:rPr>
        <w:t xml:space="preserve"> لو </w:t>
      </w:r>
      <w:r w:rsidR="00E7494F">
        <w:rPr>
          <w:rFonts w:hint="cs"/>
          <w:rtl/>
          <w:lang w:bidi="fa-IR"/>
        </w:rPr>
        <w:t>اُ</w:t>
      </w:r>
      <w:r>
        <w:rPr>
          <w:rtl/>
          <w:lang w:bidi="fa-IR"/>
        </w:rPr>
        <w:t xml:space="preserve">حصر الأجير ، تحلّل بالهدي على ما تقدّم ، ولا قضاء عليه ، إذ ليس في ذمّته حجّ يأتي به ، ويبقى المستأجر على ما كان عليه </w:t>
      </w:r>
      <w:r w:rsidR="006F1AED">
        <w:rPr>
          <w:rFonts w:hint="cs"/>
          <w:rtl/>
          <w:lang w:bidi="fa-IR"/>
        </w:rPr>
        <w:t>؛</w:t>
      </w:r>
      <w:r>
        <w:rPr>
          <w:rtl/>
          <w:lang w:bidi="fa-IR"/>
        </w:rPr>
        <w:t xml:space="preserve"> فإن كان الحجّ واجبا</w:t>
      </w:r>
      <w:r w:rsidR="006F1AED">
        <w:rPr>
          <w:rFonts w:hint="cs"/>
          <w:rtl/>
          <w:lang w:bidi="fa-IR"/>
        </w:rPr>
        <w:t>ً</w:t>
      </w:r>
      <w:r>
        <w:rPr>
          <w:rtl/>
          <w:lang w:bidi="fa-IR"/>
        </w:rPr>
        <w:t xml:space="preserve"> عليه ، وجب عليه أن يستأجر م</w:t>
      </w:r>
      <w:r w:rsidR="006F1AED">
        <w:rPr>
          <w:rFonts w:hint="cs"/>
          <w:rtl/>
          <w:lang w:bidi="fa-IR"/>
        </w:rPr>
        <w:t>َ</w:t>
      </w:r>
      <w:r>
        <w:rPr>
          <w:rtl/>
          <w:lang w:bidi="fa-IR"/>
        </w:rPr>
        <w:t>ن</w:t>
      </w:r>
      <w:r w:rsidR="006F1AED">
        <w:rPr>
          <w:rFonts w:hint="cs"/>
          <w:rtl/>
          <w:lang w:bidi="fa-IR"/>
        </w:rPr>
        <w:t>ْ</w:t>
      </w:r>
      <w:r>
        <w:rPr>
          <w:rtl/>
          <w:lang w:bidi="fa-IR"/>
        </w:rPr>
        <w:t xml:space="preserve"> يأتي به ، وإل</w:t>
      </w:r>
      <w:r w:rsidR="006F1AED">
        <w:rPr>
          <w:rFonts w:hint="cs"/>
          <w:rtl/>
          <w:lang w:bidi="fa-IR"/>
        </w:rPr>
        <w:t>ّ</w:t>
      </w:r>
      <w:r>
        <w:rPr>
          <w:rtl/>
          <w:lang w:bidi="fa-IR"/>
        </w:rPr>
        <w:t>ا كان مستحبّا</w:t>
      </w:r>
      <w:r w:rsidR="00FF69F7">
        <w:rPr>
          <w:rFonts w:hint="cs"/>
          <w:rtl/>
          <w:lang w:bidi="fa-IR"/>
        </w:rPr>
        <w:t>ً</w:t>
      </w:r>
      <w:r>
        <w:rPr>
          <w:rtl/>
          <w:lang w:bidi="fa-IR"/>
        </w:rPr>
        <w:t>.</w:t>
      </w:r>
    </w:p>
    <w:p w:rsidR="003A67F1" w:rsidRDefault="003A67F1" w:rsidP="003A67F1">
      <w:pPr>
        <w:pStyle w:val="libNormal"/>
        <w:rPr>
          <w:lang w:bidi="fa-IR"/>
        </w:rPr>
      </w:pPr>
      <w:r>
        <w:rPr>
          <w:rtl/>
          <w:lang w:bidi="fa-IR"/>
        </w:rPr>
        <w:t>ولو فاته الموقفان بتفريط منه ، لزمه التحلّل بعمرة لنفسه ، ويعيد ال</w:t>
      </w:r>
      <w:r w:rsidR="00CF7CA4">
        <w:rPr>
          <w:rFonts w:hint="cs"/>
          <w:rtl/>
          <w:lang w:bidi="fa-IR"/>
        </w:rPr>
        <w:t>اُ</w:t>
      </w:r>
      <w:r>
        <w:rPr>
          <w:rtl/>
          <w:lang w:bidi="fa-IR"/>
        </w:rPr>
        <w:t>جرة إن كان الزمان معيّنا</w:t>
      </w:r>
      <w:r w:rsidR="00482886">
        <w:rPr>
          <w:rFonts w:hint="cs"/>
          <w:rtl/>
          <w:lang w:bidi="fa-IR"/>
        </w:rPr>
        <w:t>ً</w:t>
      </w:r>
      <w:r>
        <w:rPr>
          <w:rtl/>
          <w:lang w:bidi="fa-IR"/>
        </w:rPr>
        <w:t>.</w:t>
      </w:r>
    </w:p>
    <w:p w:rsidR="003A67F1" w:rsidRDefault="003A67F1" w:rsidP="003A67F1">
      <w:pPr>
        <w:pStyle w:val="libNormal"/>
        <w:rPr>
          <w:lang w:bidi="fa-IR"/>
        </w:rPr>
      </w:pPr>
      <w:r>
        <w:rPr>
          <w:rtl/>
          <w:lang w:bidi="fa-IR"/>
        </w:rPr>
        <w:t>وإن لم يكن بتفريط ، قال الشيخ : يستحق ا</w:t>
      </w:r>
      <w:r w:rsidR="008B7D24">
        <w:rPr>
          <w:rFonts w:hint="cs"/>
          <w:rtl/>
          <w:lang w:bidi="fa-IR"/>
        </w:rPr>
        <w:t>ُ</w:t>
      </w:r>
      <w:r>
        <w:rPr>
          <w:rtl/>
          <w:lang w:bidi="fa-IR"/>
        </w:rPr>
        <w:t xml:space="preserve">جرة المثل الى حين الفوات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ولو قيل : له من ال</w:t>
      </w:r>
      <w:r w:rsidR="008B7D24">
        <w:rPr>
          <w:rFonts w:hint="cs"/>
          <w:rtl/>
          <w:lang w:bidi="fa-IR"/>
        </w:rPr>
        <w:t>اُ</w:t>
      </w:r>
      <w:r>
        <w:rPr>
          <w:rtl/>
          <w:lang w:bidi="fa-IR"/>
        </w:rPr>
        <w:t>جرة بنسبة ما فعله من أفعال الحج ويستعاد الباقي ، كان وجهاً.</w:t>
      </w:r>
    </w:p>
    <w:p w:rsidR="003A67F1" w:rsidRDefault="003A67F1" w:rsidP="003A67F1">
      <w:pPr>
        <w:pStyle w:val="libNormal"/>
        <w:rPr>
          <w:lang w:bidi="fa-IR"/>
        </w:rPr>
      </w:pPr>
      <w:r>
        <w:rPr>
          <w:rtl/>
          <w:lang w:bidi="fa-IR"/>
        </w:rPr>
        <w:t>ولو أفسد الحج ، وجب عليه القضاء على ما تقدّم ، ولو أفسد القضاء ، وجب عليه أن يأتي بقضاء آخر ، كما يجب على المنوب لو فعل ذلك.</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الخلاف 2 : 395 ، المسألة 255 ،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325.</w:t>
      </w:r>
    </w:p>
    <w:p w:rsidR="003A67F1" w:rsidRDefault="00EB05A3" w:rsidP="00EB05A3">
      <w:pPr>
        <w:pStyle w:val="libFootnote0"/>
        <w:rPr>
          <w:lang w:bidi="fa-IR"/>
        </w:rPr>
      </w:pPr>
      <w:r w:rsidRPr="00EB05A3">
        <w:rPr>
          <w:rtl/>
        </w:rPr>
        <w:t>(2)</w:t>
      </w:r>
      <w:r w:rsidR="003A67F1">
        <w:rPr>
          <w:rtl/>
          <w:lang w:bidi="fa-IR"/>
        </w:rPr>
        <w:t xml:space="preserve"> المجموع 7 : 134 ، الحاوي الكبير 4 : 266 ، وحكاه عنه الشيخ الطوسي في الخلاف 2 : 395 ، المسألة 255.</w:t>
      </w:r>
    </w:p>
    <w:p w:rsidR="00381EC4" w:rsidRDefault="00EB05A3" w:rsidP="00EB05A3">
      <w:pPr>
        <w:pStyle w:val="libFootnote0"/>
        <w:rPr>
          <w:lang w:bidi="fa-IR"/>
        </w:rPr>
      </w:pPr>
      <w:r w:rsidRPr="00EB05A3">
        <w:rPr>
          <w:rtl/>
        </w:rPr>
        <w:t>(3)</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325 </w:t>
      </w:r>
      <w:r w:rsidR="00E9208D">
        <w:rPr>
          <w:rtl/>
          <w:lang w:bidi="fa-IR"/>
        </w:rPr>
        <w:t>-</w:t>
      </w:r>
      <w:r w:rsidR="003A67F1">
        <w:rPr>
          <w:rtl/>
          <w:lang w:bidi="fa-IR"/>
        </w:rPr>
        <w:t xml:space="preserve"> 326.</w:t>
      </w:r>
    </w:p>
    <w:p w:rsidR="005C0EF0" w:rsidRDefault="005C0EF0" w:rsidP="006F79F7">
      <w:pPr>
        <w:pStyle w:val="libNormal"/>
        <w:rPr>
          <w:rtl/>
          <w:lang w:bidi="fa-IR"/>
        </w:rPr>
      </w:pPr>
      <w:r>
        <w:rPr>
          <w:rtl/>
          <w:lang w:bidi="fa-IR"/>
        </w:rPr>
        <w:br w:type="page"/>
      </w:r>
    </w:p>
    <w:p w:rsidR="008B7D24" w:rsidRDefault="008B7D24" w:rsidP="008B7D24">
      <w:pPr>
        <w:pStyle w:val="libNormal"/>
        <w:rPr>
          <w:rtl/>
          <w:lang w:bidi="fa-IR"/>
        </w:rPr>
      </w:pPr>
      <w:r>
        <w:rPr>
          <w:rtl/>
          <w:lang w:bidi="fa-IR"/>
        </w:rPr>
        <w:lastRenderedPageBreak/>
        <w:br w:type="page"/>
      </w:r>
    </w:p>
    <w:p w:rsidR="003A67F1" w:rsidRDefault="003A67F1" w:rsidP="008B7D24">
      <w:pPr>
        <w:pStyle w:val="Heading1Center"/>
        <w:rPr>
          <w:lang w:bidi="fa-IR"/>
        </w:rPr>
      </w:pPr>
      <w:bookmarkStart w:id="161" w:name="_Toc112686522"/>
      <w:r>
        <w:rPr>
          <w:rtl/>
          <w:lang w:bidi="fa-IR"/>
        </w:rPr>
        <w:lastRenderedPageBreak/>
        <w:t>الفصل الثالث</w:t>
      </w:r>
      <w:bookmarkEnd w:id="161"/>
    </w:p>
    <w:p w:rsidR="003A67F1" w:rsidRDefault="003A67F1" w:rsidP="008B7D24">
      <w:pPr>
        <w:pStyle w:val="Heading1Center"/>
        <w:rPr>
          <w:lang w:bidi="fa-IR"/>
        </w:rPr>
      </w:pPr>
      <w:bookmarkStart w:id="162" w:name="_Toc112686523"/>
      <w:r>
        <w:rPr>
          <w:rtl/>
          <w:lang w:bidi="fa-IR"/>
        </w:rPr>
        <w:t>في أنواع الحج وما يتبعها‌</w:t>
      </w:r>
      <w:bookmarkEnd w:id="162"/>
    </w:p>
    <w:p w:rsidR="003A67F1" w:rsidRDefault="003A67F1" w:rsidP="008B7D24">
      <w:pPr>
        <w:pStyle w:val="Heading1Center"/>
        <w:rPr>
          <w:lang w:bidi="fa-IR"/>
        </w:rPr>
      </w:pPr>
      <w:bookmarkStart w:id="163" w:name="_Toc112686524"/>
      <w:r>
        <w:rPr>
          <w:rtl/>
          <w:lang w:bidi="fa-IR"/>
        </w:rPr>
        <w:t>الأول : في الأنواع‌</w:t>
      </w:r>
      <w:bookmarkEnd w:id="163"/>
    </w:p>
    <w:p w:rsidR="003A67F1" w:rsidRDefault="003A67F1" w:rsidP="003A67F1">
      <w:pPr>
        <w:pStyle w:val="libNormal"/>
        <w:rPr>
          <w:lang w:bidi="fa-IR"/>
        </w:rPr>
      </w:pPr>
      <w:bookmarkStart w:id="164" w:name="_Toc112686525"/>
      <w:r w:rsidRPr="009368B8">
        <w:rPr>
          <w:rStyle w:val="Heading2Char"/>
          <w:rtl/>
        </w:rPr>
        <w:t>مسألة 125 :</w:t>
      </w:r>
      <w:bookmarkEnd w:id="164"/>
      <w:r>
        <w:rPr>
          <w:rtl/>
          <w:lang w:bidi="fa-IR"/>
        </w:rPr>
        <w:t xml:space="preserve"> أنواع الحجّ ثلاثة : تمتّع وقران وإفراد ، بلا خلاف بين العلماء وإن اختلفوا في تفسير بعضها.</w:t>
      </w:r>
    </w:p>
    <w:p w:rsidR="003A67F1" w:rsidRDefault="003A67F1" w:rsidP="003A67F1">
      <w:pPr>
        <w:pStyle w:val="libNormal"/>
        <w:rPr>
          <w:lang w:bidi="fa-IR"/>
        </w:rPr>
      </w:pPr>
      <w:r>
        <w:rPr>
          <w:rtl/>
          <w:lang w:bidi="fa-IR"/>
        </w:rPr>
        <w:t>ونحن نقول : العمرة إن تقدّمت على الحجّ ، كان تمتّعا</w:t>
      </w:r>
      <w:r w:rsidR="00790CB7">
        <w:rPr>
          <w:rFonts w:hint="cs"/>
          <w:rtl/>
          <w:lang w:bidi="fa-IR"/>
        </w:rPr>
        <w:t>ً</w:t>
      </w:r>
      <w:r>
        <w:rPr>
          <w:rtl/>
          <w:lang w:bidi="fa-IR"/>
        </w:rPr>
        <w:t xml:space="preserve"> ، وإن تأخّرت فإن انضمّ اليه سياق هدي ، فهو قران ، وإل</w:t>
      </w:r>
      <w:r w:rsidR="00790CB7">
        <w:rPr>
          <w:rFonts w:hint="cs"/>
          <w:rtl/>
          <w:lang w:bidi="fa-IR"/>
        </w:rPr>
        <w:t>ّ</w:t>
      </w:r>
      <w:r>
        <w:rPr>
          <w:rtl/>
          <w:lang w:bidi="fa-IR"/>
        </w:rPr>
        <w:t xml:space="preserve">ا فإفراد </w:t>
      </w:r>
      <w:r w:rsidR="00790CB7">
        <w:rPr>
          <w:rFonts w:hint="cs"/>
          <w:rtl/>
          <w:lang w:bidi="fa-IR"/>
        </w:rPr>
        <w:t>؛</w:t>
      </w:r>
      <w:r>
        <w:rPr>
          <w:rtl/>
          <w:lang w:bidi="fa-IR"/>
        </w:rPr>
        <w:t xml:space="preserve"> لما رواه معاوية بن عمّار </w:t>
      </w:r>
      <w:r w:rsidR="00E9208D">
        <w:rPr>
          <w:rtl/>
          <w:lang w:bidi="fa-IR"/>
        </w:rPr>
        <w:t>-</w:t>
      </w:r>
      <w:r>
        <w:rPr>
          <w:rtl/>
          <w:lang w:bidi="fa-IR"/>
        </w:rPr>
        <w:t xml:space="preserve"> في الحسن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سمعته يقول : « الحجّ ثلاثة أصناف : حجّ مفرد وقران وتمتّع بالعمرة إلى الحج ، وبها أمر رسول الله </w:t>
      </w:r>
      <w:r w:rsidR="006364A8" w:rsidRPr="006364A8">
        <w:rPr>
          <w:rStyle w:val="libAlaemChar"/>
          <w:rtl/>
        </w:rPr>
        <w:t>صلى‌الله‌عليه‌وآله</w:t>
      </w:r>
      <w:r>
        <w:rPr>
          <w:rtl/>
          <w:lang w:bidi="fa-IR"/>
        </w:rPr>
        <w:t xml:space="preserve"> ، والفضل فيها ، ولا نأمر الناس إل</w:t>
      </w:r>
      <w:r w:rsidR="00790CB7">
        <w:rPr>
          <w:rFonts w:hint="cs"/>
          <w:rtl/>
          <w:lang w:bidi="fa-IR"/>
        </w:rPr>
        <w:t>ّ</w:t>
      </w:r>
      <w:r>
        <w:rPr>
          <w:rtl/>
          <w:lang w:bidi="fa-IR"/>
        </w:rPr>
        <w:t xml:space="preserve">ا بها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وفي الصحيح عن منصور الصيقل عن الصادق </w:t>
      </w:r>
      <w:r w:rsidR="006364A8" w:rsidRPr="006364A8">
        <w:rPr>
          <w:rStyle w:val="libAlaemChar"/>
          <w:rtl/>
        </w:rPr>
        <w:t>عليه‌السلام</w:t>
      </w:r>
      <w:r>
        <w:rPr>
          <w:rtl/>
          <w:lang w:bidi="fa-IR"/>
        </w:rPr>
        <w:t xml:space="preserve"> ، قال : « الحج عندنا على ثلاثة أوجه : حاج متمتّع وحاج مفرد ساق الهدي وحاج مفرد للحج » </w:t>
      </w:r>
      <w:r w:rsidR="00EB05A3" w:rsidRPr="00EB05A3">
        <w:rPr>
          <w:rStyle w:val="libFootnotenumChar"/>
          <w:rtl/>
        </w:rPr>
        <w:t>(2)</w:t>
      </w:r>
      <w:r>
        <w:rPr>
          <w:rtl/>
          <w:lang w:bidi="fa-IR"/>
        </w:rPr>
        <w:t>.</w:t>
      </w:r>
    </w:p>
    <w:p w:rsidR="003A67F1" w:rsidRDefault="003A67F1" w:rsidP="003A67F1">
      <w:pPr>
        <w:pStyle w:val="libNormal"/>
        <w:rPr>
          <w:lang w:bidi="fa-IR"/>
        </w:rPr>
      </w:pPr>
      <w:bookmarkStart w:id="165" w:name="_Toc112686526"/>
      <w:r w:rsidRPr="009368B8">
        <w:rPr>
          <w:rStyle w:val="Heading2Char"/>
          <w:rtl/>
        </w:rPr>
        <w:t>مسألة 126 :</w:t>
      </w:r>
      <w:bookmarkEnd w:id="165"/>
      <w:r>
        <w:rPr>
          <w:rtl/>
          <w:lang w:bidi="fa-IR"/>
        </w:rPr>
        <w:t xml:space="preserve"> صورة التمتّع : أن يحرم من الميقات بالعمرة المتمتّع بها‌</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الكافي 4 : 291 </w:t>
      </w:r>
      <w:r w:rsidR="00790CB7">
        <w:rPr>
          <w:rFonts w:hint="cs"/>
          <w:rtl/>
          <w:lang w:bidi="fa-IR"/>
        </w:rPr>
        <w:t>/</w:t>
      </w:r>
      <w:r w:rsidR="003A67F1">
        <w:rPr>
          <w:rtl/>
          <w:lang w:bidi="fa-IR"/>
        </w:rPr>
        <w:t xml:space="preserve"> 1 ، التهذيب 5 : 24 </w:t>
      </w:r>
      <w:r w:rsidR="00790CB7">
        <w:rPr>
          <w:rFonts w:hint="cs"/>
          <w:rtl/>
          <w:lang w:bidi="fa-IR"/>
        </w:rPr>
        <w:t>/</w:t>
      </w:r>
      <w:r w:rsidR="003A67F1">
        <w:rPr>
          <w:rtl/>
          <w:lang w:bidi="fa-IR"/>
        </w:rPr>
        <w:t xml:space="preserve"> 72 ، ال</w:t>
      </w:r>
      <w:r w:rsidR="00790CB7">
        <w:rPr>
          <w:rFonts w:hint="cs"/>
          <w:rtl/>
          <w:lang w:bidi="fa-IR"/>
        </w:rPr>
        <w:t>ا</w:t>
      </w:r>
      <w:r w:rsidR="003A67F1">
        <w:rPr>
          <w:rtl/>
          <w:lang w:bidi="fa-IR"/>
        </w:rPr>
        <w:t xml:space="preserve">ستبصار 2 : 153 </w:t>
      </w:r>
      <w:r w:rsidR="00940684">
        <w:rPr>
          <w:rFonts w:hint="cs"/>
          <w:rtl/>
          <w:lang w:bidi="fa-IR"/>
        </w:rPr>
        <w:t>/</w:t>
      </w:r>
      <w:r w:rsidR="003A67F1">
        <w:rPr>
          <w:rtl/>
          <w:lang w:bidi="fa-IR"/>
        </w:rPr>
        <w:t xml:space="preserve"> 504.</w:t>
      </w:r>
    </w:p>
    <w:p w:rsidR="00381EC4" w:rsidRDefault="00EB05A3" w:rsidP="00EB05A3">
      <w:pPr>
        <w:pStyle w:val="libFootnote0"/>
        <w:rPr>
          <w:lang w:bidi="fa-IR"/>
        </w:rPr>
      </w:pPr>
      <w:r w:rsidRPr="00EB05A3">
        <w:rPr>
          <w:rtl/>
        </w:rPr>
        <w:t>(2)</w:t>
      </w:r>
      <w:r w:rsidR="003A67F1">
        <w:rPr>
          <w:rtl/>
          <w:lang w:bidi="fa-IR"/>
        </w:rPr>
        <w:t xml:space="preserve"> الكافي 4 : 291 </w:t>
      </w:r>
      <w:r w:rsidR="00790CB7">
        <w:rPr>
          <w:rFonts w:hint="cs"/>
          <w:rtl/>
          <w:lang w:bidi="fa-IR"/>
        </w:rPr>
        <w:t>/</w:t>
      </w:r>
      <w:r w:rsidR="003A67F1">
        <w:rPr>
          <w:rtl/>
          <w:lang w:bidi="fa-IR"/>
        </w:rPr>
        <w:t xml:space="preserve"> 2 ، التهذيب 5 : 24 </w:t>
      </w:r>
      <w:r w:rsidR="00790CB7">
        <w:rPr>
          <w:rFonts w:hint="cs"/>
          <w:rtl/>
          <w:lang w:bidi="fa-IR"/>
        </w:rPr>
        <w:t>/</w:t>
      </w:r>
      <w:r w:rsidR="003A67F1">
        <w:rPr>
          <w:rtl/>
          <w:lang w:bidi="fa-IR"/>
        </w:rPr>
        <w:t xml:space="preserve"> 73 ، ال</w:t>
      </w:r>
      <w:r w:rsidR="00790CB7">
        <w:rPr>
          <w:rFonts w:hint="cs"/>
          <w:rtl/>
          <w:lang w:bidi="fa-IR"/>
        </w:rPr>
        <w:t>ا</w:t>
      </w:r>
      <w:r w:rsidR="003A67F1">
        <w:rPr>
          <w:rtl/>
          <w:lang w:bidi="fa-IR"/>
        </w:rPr>
        <w:t xml:space="preserve">ستبصار 2 : 153 </w:t>
      </w:r>
      <w:r w:rsidR="00E9208D">
        <w:rPr>
          <w:rtl/>
          <w:lang w:bidi="fa-IR"/>
        </w:rPr>
        <w:t>-</w:t>
      </w:r>
      <w:r w:rsidR="003A67F1">
        <w:rPr>
          <w:rtl/>
          <w:lang w:bidi="fa-IR"/>
        </w:rPr>
        <w:t xml:space="preserve"> 154 </w:t>
      </w:r>
      <w:r w:rsidR="00940684">
        <w:rPr>
          <w:rFonts w:hint="cs"/>
          <w:rtl/>
          <w:lang w:bidi="fa-IR"/>
        </w:rPr>
        <w:t>/</w:t>
      </w:r>
      <w:r w:rsidR="003A67F1">
        <w:rPr>
          <w:rtl/>
          <w:lang w:bidi="fa-IR"/>
        </w:rPr>
        <w:t xml:space="preserve"> 505.</w:t>
      </w:r>
    </w:p>
    <w:p w:rsidR="005C0EF0" w:rsidRDefault="005C0EF0" w:rsidP="006F79F7">
      <w:pPr>
        <w:pStyle w:val="libNormal"/>
        <w:rPr>
          <w:rtl/>
          <w:lang w:bidi="fa-IR"/>
        </w:rPr>
      </w:pPr>
      <w:r>
        <w:rPr>
          <w:rtl/>
          <w:lang w:bidi="fa-IR"/>
        </w:rPr>
        <w:br w:type="page"/>
      </w:r>
    </w:p>
    <w:p w:rsidR="003A67F1" w:rsidRDefault="00680433" w:rsidP="00680433">
      <w:pPr>
        <w:pStyle w:val="libNormal0"/>
        <w:rPr>
          <w:lang w:bidi="fa-IR"/>
        </w:rPr>
      </w:pPr>
      <w:r>
        <w:rPr>
          <w:rFonts w:hint="cs"/>
          <w:rtl/>
          <w:lang w:bidi="fa-IR"/>
        </w:rPr>
        <w:lastRenderedPageBreak/>
        <w:t>ا</w:t>
      </w:r>
      <w:r w:rsidR="003A67F1">
        <w:rPr>
          <w:rtl/>
          <w:lang w:bidi="fa-IR"/>
        </w:rPr>
        <w:t>لى الحج ثم يدخل مكة فيطوف سبعة أشواط بالبيت ويصلّي ركعتيه بالمقام ثم يسعى بين الصفا والمروة سبعة أشواط ثم يقصّر وقد أحلّ من كلّ شي‌ء أحرم منه إل</w:t>
      </w:r>
      <w:r w:rsidR="00914685">
        <w:rPr>
          <w:rFonts w:hint="cs"/>
          <w:rtl/>
          <w:lang w:bidi="fa-IR"/>
        </w:rPr>
        <w:t>ّ</w:t>
      </w:r>
      <w:r w:rsidR="003A67F1">
        <w:rPr>
          <w:rtl/>
          <w:lang w:bidi="fa-IR"/>
        </w:rPr>
        <w:t xml:space="preserve">ا الصيد </w:t>
      </w:r>
      <w:r w:rsidR="00914685">
        <w:rPr>
          <w:rFonts w:hint="cs"/>
          <w:rtl/>
          <w:lang w:bidi="fa-IR"/>
        </w:rPr>
        <w:t>؛</w:t>
      </w:r>
      <w:r w:rsidR="003A67F1">
        <w:rPr>
          <w:rtl/>
          <w:lang w:bidi="fa-IR"/>
        </w:rPr>
        <w:t xml:space="preserve"> لكونه في الحرم ، فإن خرج منه ، جاز له الصيد أيضا</w:t>
      </w:r>
      <w:r w:rsidR="0023053D">
        <w:rPr>
          <w:rFonts w:hint="cs"/>
          <w:rtl/>
          <w:lang w:bidi="fa-IR"/>
        </w:rPr>
        <w:t>ً</w:t>
      </w:r>
      <w:r w:rsidR="003A67F1">
        <w:rPr>
          <w:rtl/>
          <w:lang w:bidi="fa-IR"/>
        </w:rPr>
        <w:t>.</w:t>
      </w:r>
    </w:p>
    <w:p w:rsidR="003A67F1" w:rsidRDefault="003A67F1" w:rsidP="00F14E43">
      <w:pPr>
        <w:pStyle w:val="libNormal"/>
        <w:rPr>
          <w:lang w:bidi="fa-IR"/>
        </w:rPr>
      </w:pPr>
      <w:r>
        <w:rPr>
          <w:rtl/>
          <w:lang w:bidi="fa-IR"/>
        </w:rPr>
        <w:t>فإذا كان يوم التروية ، أحرم للحجّ ، ولا يتعيّن هذا اليوم ، بل يستحب ، والواجب ما يعلم أنّه يدرك الوقوف معه ، ثم يمضي الى عرفات فيقف بها الى الغروب من يوم عرفة ثم يفيض الى المشعر فيقف به بعد طلوع فجر العيد ثم يفيض إلى منى فيحلق بها يوم النحر ويذبح هديه ويرمي جمرة العقبة ثم يأتي مكة ليومه إن شاء ، وإل</w:t>
      </w:r>
      <w:r w:rsidR="00F14E43">
        <w:rPr>
          <w:rFonts w:hint="cs"/>
          <w:rtl/>
          <w:lang w:bidi="fa-IR"/>
        </w:rPr>
        <w:t>ّ</w:t>
      </w:r>
      <w:r>
        <w:rPr>
          <w:rtl/>
          <w:lang w:bidi="fa-IR"/>
        </w:rPr>
        <w:t xml:space="preserve">ا فمن غده ، فيطوف طواف الحج ويصلّي ركعتيه ويسعى سعي الحج ويطوف طواف النساء ويصلّي ركعتيه ثم يعود </w:t>
      </w:r>
      <w:r w:rsidR="00F14E43">
        <w:rPr>
          <w:rFonts w:hint="cs"/>
          <w:rtl/>
          <w:lang w:bidi="fa-IR"/>
        </w:rPr>
        <w:t>ا</w:t>
      </w:r>
      <w:r>
        <w:rPr>
          <w:rtl/>
          <w:lang w:bidi="fa-IR"/>
        </w:rPr>
        <w:t>لى منى فيرمي ما تخلّف عليه من الجمار الثلاث يوم الحادي عشر والثاني عشر والثالث عشر ، وإن شاء أقام بمنى حتى يرمي جماره الثلاث يوم الحادي عشر والثاني عشر.</w:t>
      </w:r>
    </w:p>
    <w:p w:rsidR="003A67F1" w:rsidRDefault="003A67F1" w:rsidP="003A67F1">
      <w:pPr>
        <w:pStyle w:val="libNormal"/>
        <w:rPr>
          <w:lang w:bidi="fa-IR"/>
        </w:rPr>
      </w:pPr>
      <w:r>
        <w:rPr>
          <w:rtl/>
          <w:lang w:bidi="fa-IR"/>
        </w:rPr>
        <w:t xml:space="preserve">ثم إن اتّقى جاز له أن ينفر بعد الزوال </w:t>
      </w:r>
      <w:r w:rsidR="00F14E43">
        <w:rPr>
          <w:rFonts w:hint="cs"/>
          <w:rtl/>
          <w:lang w:bidi="fa-IR"/>
        </w:rPr>
        <w:t>ا</w:t>
      </w:r>
      <w:r>
        <w:rPr>
          <w:rtl/>
          <w:lang w:bidi="fa-IR"/>
        </w:rPr>
        <w:t>لى مكة للطوافين والسعي ، وإل</w:t>
      </w:r>
      <w:r w:rsidR="00F14E43">
        <w:rPr>
          <w:rFonts w:hint="cs"/>
          <w:rtl/>
          <w:lang w:bidi="fa-IR"/>
        </w:rPr>
        <w:t>ّ</w:t>
      </w:r>
      <w:r>
        <w:rPr>
          <w:rtl/>
          <w:lang w:bidi="fa-IR"/>
        </w:rPr>
        <w:t>ا أقام الى الثالث عشر.</w:t>
      </w:r>
    </w:p>
    <w:p w:rsidR="003A67F1" w:rsidRDefault="003A67F1" w:rsidP="003A67F1">
      <w:pPr>
        <w:pStyle w:val="libNormal"/>
        <w:rPr>
          <w:lang w:bidi="fa-IR"/>
        </w:rPr>
      </w:pPr>
      <w:r>
        <w:rPr>
          <w:rtl/>
          <w:lang w:bidi="fa-IR"/>
        </w:rPr>
        <w:t>وصورة الإ</w:t>
      </w:r>
      <w:r w:rsidR="00F14E43">
        <w:rPr>
          <w:rFonts w:hint="cs"/>
          <w:rtl/>
          <w:lang w:bidi="fa-IR"/>
        </w:rPr>
        <w:t>ِ</w:t>
      </w:r>
      <w:r>
        <w:rPr>
          <w:rtl/>
          <w:lang w:bidi="fa-IR"/>
        </w:rPr>
        <w:t>فراد : أن ي</w:t>
      </w:r>
      <w:r w:rsidR="00F14E43">
        <w:rPr>
          <w:rFonts w:hint="cs"/>
          <w:rtl/>
          <w:lang w:bidi="fa-IR"/>
        </w:rPr>
        <w:t>ُ</w:t>
      </w:r>
      <w:r>
        <w:rPr>
          <w:rtl/>
          <w:lang w:bidi="fa-IR"/>
        </w:rPr>
        <w:t>حرم من الميقات أو من حيث يصح له الإ</w:t>
      </w:r>
      <w:r w:rsidR="00F14E43">
        <w:rPr>
          <w:rFonts w:hint="cs"/>
          <w:rtl/>
          <w:lang w:bidi="fa-IR"/>
        </w:rPr>
        <w:t>ِ</w:t>
      </w:r>
      <w:r>
        <w:rPr>
          <w:rtl/>
          <w:lang w:bidi="fa-IR"/>
        </w:rPr>
        <w:t xml:space="preserve">حرام منه بالحجّ ثم يمضي الى عرفات فيقف بها ثم يمضي </w:t>
      </w:r>
      <w:r w:rsidR="00F14E43">
        <w:rPr>
          <w:rFonts w:hint="cs"/>
          <w:rtl/>
          <w:lang w:bidi="fa-IR"/>
        </w:rPr>
        <w:t>ا</w:t>
      </w:r>
      <w:r>
        <w:rPr>
          <w:rtl/>
          <w:lang w:bidi="fa-IR"/>
        </w:rPr>
        <w:t>لى المشعر فيقف به ثم يأتي منى فيقضي مناسكه بها ثم يطوف بالبيت ويصلّي ركعتيه ويسعى بين الصفا والمروة ويطوف طواف النساء ويصلّي ركعتيه ثم يأتي بعمرة مفردة بعد الحج والإ</w:t>
      </w:r>
      <w:r w:rsidR="00F14E43">
        <w:rPr>
          <w:rFonts w:hint="cs"/>
          <w:rtl/>
          <w:lang w:bidi="fa-IR"/>
        </w:rPr>
        <w:t>ِ</w:t>
      </w:r>
      <w:r>
        <w:rPr>
          <w:rtl/>
          <w:lang w:bidi="fa-IR"/>
        </w:rPr>
        <w:t>حلال منه يأتي بها من أدنى الحلّ.</w:t>
      </w:r>
    </w:p>
    <w:p w:rsidR="003A67F1" w:rsidRDefault="003A67F1" w:rsidP="003A67F1">
      <w:pPr>
        <w:pStyle w:val="libNormal"/>
        <w:rPr>
          <w:lang w:bidi="fa-IR"/>
        </w:rPr>
      </w:pPr>
      <w:r>
        <w:rPr>
          <w:rtl/>
          <w:lang w:bidi="fa-IR"/>
        </w:rPr>
        <w:t>وصورة القران كالإ</w:t>
      </w:r>
      <w:r w:rsidR="00F14E43">
        <w:rPr>
          <w:rFonts w:hint="cs"/>
          <w:rtl/>
          <w:lang w:bidi="fa-IR"/>
        </w:rPr>
        <w:t>ِ</w:t>
      </w:r>
      <w:r>
        <w:rPr>
          <w:rtl/>
          <w:lang w:bidi="fa-IR"/>
        </w:rPr>
        <w:t>فراد ، إل</w:t>
      </w:r>
      <w:r w:rsidR="00F14E43">
        <w:rPr>
          <w:rFonts w:hint="cs"/>
          <w:rtl/>
          <w:lang w:bidi="fa-IR"/>
        </w:rPr>
        <w:t>ّ</w:t>
      </w:r>
      <w:r>
        <w:rPr>
          <w:rtl/>
          <w:lang w:bidi="fa-IR"/>
        </w:rPr>
        <w:t>ا أنّه يضيف إلى إحرامه سياق الهدي.</w:t>
      </w:r>
    </w:p>
    <w:p w:rsidR="003A67F1" w:rsidRDefault="003A67F1" w:rsidP="003A67F1">
      <w:pPr>
        <w:pStyle w:val="libNormal"/>
        <w:rPr>
          <w:lang w:bidi="fa-IR"/>
        </w:rPr>
      </w:pPr>
      <w:r>
        <w:rPr>
          <w:rtl/>
          <w:lang w:bidi="fa-IR"/>
        </w:rPr>
        <w:t xml:space="preserve">هذا مذهب علماء أهل البيت </w:t>
      </w:r>
      <w:r w:rsidR="00DF7D28" w:rsidRPr="00DF7D28">
        <w:rPr>
          <w:rStyle w:val="libAlaemChar"/>
          <w:rtl/>
        </w:rPr>
        <w:t>عليهم‌السلام</w:t>
      </w:r>
      <w:r>
        <w:rPr>
          <w:rtl/>
          <w:lang w:bidi="fa-IR"/>
        </w:rPr>
        <w:t>.</w:t>
      </w:r>
    </w:p>
    <w:p w:rsidR="00381EC4" w:rsidRDefault="003A67F1" w:rsidP="003A67F1">
      <w:pPr>
        <w:pStyle w:val="libNormal"/>
        <w:rPr>
          <w:lang w:bidi="fa-IR"/>
        </w:rPr>
      </w:pPr>
      <w:r>
        <w:rPr>
          <w:rtl/>
          <w:lang w:bidi="fa-IR"/>
        </w:rPr>
        <w:t>وقالت العامّة : التمتّع : أن ي</w:t>
      </w:r>
      <w:r w:rsidR="00F14E43">
        <w:rPr>
          <w:rFonts w:hint="cs"/>
          <w:rtl/>
          <w:lang w:bidi="fa-IR"/>
        </w:rPr>
        <w:t>ُ</w:t>
      </w:r>
      <w:r>
        <w:rPr>
          <w:rtl/>
          <w:lang w:bidi="fa-IR"/>
        </w:rPr>
        <w:t>هلّ بعمرة مفردة من الميقات في أشهر الحج ، فإذا فرغ منها أحرم بالحج من عامه. والإ</w:t>
      </w:r>
      <w:r w:rsidR="00F14E43">
        <w:rPr>
          <w:rFonts w:hint="cs"/>
          <w:rtl/>
          <w:lang w:bidi="fa-IR"/>
        </w:rPr>
        <w:t>ِ</w:t>
      </w:r>
      <w:r>
        <w:rPr>
          <w:rtl/>
          <w:lang w:bidi="fa-IR"/>
        </w:rPr>
        <w:t>فراد : أن ي</w:t>
      </w:r>
      <w:r w:rsidR="00F14E43">
        <w:rPr>
          <w:rFonts w:hint="cs"/>
          <w:rtl/>
          <w:lang w:bidi="fa-IR"/>
        </w:rPr>
        <w:t>ُ</w:t>
      </w:r>
      <w:r>
        <w:rPr>
          <w:rtl/>
          <w:lang w:bidi="fa-IR"/>
        </w:rPr>
        <w:t>هلّ بالحج مفردا</w:t>
      </w:r>
      <w:r w:rsidR="00F14E43">
        <w:rPr>
          <w:rFonts w:hint="cs"/>
          <w:rtl/>
          <w:lang w:bidi="fa-IR"/>
        </w:rPr>
        <w:t>ً</w:t>
      </w:r>
      <w:r>
        <w:rPr>
          <w:rtl/>
          <w:lang w:bidi="fa-IR"/>
        </w:rPr>
        <w:t>. والقران : أن يجمع بينهما في الإ</w:t>
      </w:r>
      <w:r w:rsidR="00F14E43">
        <w:rPr>
          <w:rFonts w:hint="cs"/>
          <w:rtl/>
          <w:lang w:bidi="fa-IR"/>
        </w:rPr>
        <w:t>ِ</w:t>
      </w:r>
      <w:r>
        <w:rPr>
          <w:rtl/>
          <w:lang w:bidi="fa-IR"/>
        </w:rPr>
        <w:t>حرام بهما ، أو ي</w:t>
      </w:r>
      <w:r w:rsidR="00F14E43">
        <w:rPr>
          <w:rFonts w:hint="cs"/>
          <w:rtl/>
          <w:lang w:bidi="fa-IR"/>
        </w:rPr>
        <w:t>ُ</w:t>
      </w:r>
      <w:r>
        <w:rPr>
          <w:rtl/>
          <w:lang w:bidi="fa-IR"/>
        </w:rPr>
        <w:t>حرم بالعمرة ثم يدخل عليها‌</w:t>
      </w:r>
    </w:p>
    <w:p w:rsidR="005C0EF0" w:rsidRDefault="005C0EF0" w:rsidP="006F79F7">
      <w:pPr>
        <w:pStyle w:val="libNormal"/>
        <w:rPr>
          <w:rtl/>
          <w:lang w:bidi="fa-IR"/>
        </w:rPr>
      </w:pPr>
      <w:r>
        <w:rPr>
          <w:rtl/>
          <w:lang w:bidi="fa-IR"/>
        </w:rPr>
        <w:br w:type="page"/>
      </w:r>
    </w:p>
    <w:p w:rsidR="003A67F1" w:rsidRDefault="003A67F1" w:rsidP="00F14E43">
      <w:pPr>
        <w:pStyle w:val="libNormal0"/>
        <w:rPr>
          <w:lang w:bidi="fa-IR"/>
        </w:rPr>
      </w:pPr>
      <w:r>
        <w:rPr>
          <w:rtl/>
          <w:lang w:bidi="fa-IR"/>
        </w:rPr>
        <w:lastRenderedPageBreak/>
        <w:t xml:space="preserve">الحج قبل الطواف </w:t>
      </w:r>
      <w:r w:rsidR="00EB05A3" w:rsidRPr="00EB05A3">
        <w:rPr>
          <w:rStyle w:val="libFootnotenumChar"/>
          <w:rtl/>
        </w:rPr>
        <w:t>(1)</w:t>
      </w:r>
      <w:r>
        <w:rPr>
          <w:rtl/>
          <w:lang w:bidi="fa-IR"/>
        </w:rPr>
        <w:t>.</w:t>
      </w:r>
    </w:p>
    <w:p w:rsidR="003A67F1" w:rsidRDefault="003A67F1" w:rsidP="003A67F1">
      <w:pPr>
        <w:pStyle w:val="libNormal"/>
        <w:rPr>
          <w:lang w:bidi="fa-IR"/>
        </w:rPr>
      </w:pPr>
      <w:bookmarkStart w:id="166" w:name="_Toc112686527"/>
      <w:r w:rsidRPr="009368B8">
        <w:rPr>
          <w:rStyle w:val="Heading2Char"/>
          <w:rtl/>
        </w:rPr>
        <w:t>مسألة 127 :</w:t>
      </w:r>
      <w:bookmarkEnd w:id="166"/>
      <w:r>
        <w:rPr>
          <w:rtl/>
          <w:lang w:bidi="fa-IR"/>
        </w:rPr>
        <w:t xml:space="preserve"> أجمع علماؤنا كافة على أنّ فرض من نأى عن مكة التمتّع لا يجوز لهم غيره إل</w:t>
      </w:r>
      <w:r w:rsidR="00F14E43">
        <w:rPr>
          <w:rFonts w:hint="cs"/>
          <w:rtl/>
          <w:lang w:bidi="fa-IR"/>
        </w:rPr>
        <w:t>ّ</w:t>
      </w:r>
      <w:r>
        <w:rPr>
          <w:rtl/>
          <w:lang w:bidi="fa-IR"/>
        </w:rPr>
        <w:t>ا مع الضرورة ، وأمّا النوعان الآخران فهما فرض أهل مكة وحاضريها.</w:t>
      </w:r>
    </w:p>
    <w:p w:rsidR="003A67F1" w:rsidRDefault="003A67F1" w:rsidP="003A67F1">
      <w:pPr>
        <w:pStyle w:val="libNormal"/>
        <w:rPr>
          <w:lang w:bidi="fa-IR"/>
        </w:rPr>
      </w:pPr>
      <w:r>
        <w:rPr>
          <w:rtl/>
          <w:lang w:bidi="fa-IR"/>
        </w:rPr>
        <w:t xml:space="preserve">وعندنا أنّه لا يجوز لهم غير هذين النوعين ، وهو اختيار أكثر علمائنا </w:t>
      </w:r>
      <w:r w:rsidR="00EB05A3" w:rsidRPr="00EB05A3">
        <w:rPr>
          <w:rStyle w:val="libFootnotenumChar"/>
          <w:rtl/>
        </w:rPr>
        <w:t>(2)</w:t>
      </w:r>
      <w:r>
        <w:rPr>
          <w:rtl/>
          <w:lang w:bidi="fa-IR"/>
        </w:rPr>
        <w:t xml:space="preserve"> </w:t>
      </w:r>
      <w:r w:rsidR="00F14E43">
        <w:rPr>
          <w:rFonts w:hint="cs"/>
          <w:rtl/>
          <w:lang w:bidi="fa-IR"/>
        </w:rPr>
        <w:t>؛</w:t>
      </w:r>
      <w:r>
        <w:rPr>
          <w:rtl/>
          <w:lang w:bidi="fa-IR"/>
        </w:rPr>
        <w:t xml:space="preserve"> لما رواه الحلبي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سألته عن الحج ، فقال : « تمتّع » ثم قال : « إنّا إذا وقفنا بين يدي الله تعالى قلنا : يا ربّنا أخذنا بكتابك وقال الناس : برأينا ورأينا </w:t>
      </w:r>
      <w:r w:rsidR="00EB05A3" w:rsidRPr="00EB05A3">
        <w:rPr>
          <w:rStyle w:val="libFootnotenumChar"/>
          <w:rtl/>
        </w:rPr>
        <w:t>(3)</w:t>
      </w:r>
      <w:r>
        <w:rPr>
          <w:rtl/>
          <w:lang w:bidi="fa-IR"/>
        </w:rPr>
        <w:t xml:space="preserve"> ، ويفعل الله بنا وبهم ما أراد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وأمّا أهل مكة وحاضريها </w:t>
      </w:r>
      <w:r w:rsidR="00E9208D">
        <w:rPr>
          <w:rtl/>
          <w:lang w:bidi="fa-IR"/>
        </w:rPr>
        <w:t>-</w:t>
      </w:r>
      <w:r>
        <w:rPr>
          <w:rtl/>
          <w:lang w:bidi="fa-IR"/>
        </w:rPr>
        <w:t xml:space="preserve"> وهو م</w:t>
      </w:r>
      <w:r w:rsidR="00F14E43">
        <w:rPr>
          <w:rFonts w:hint="cs"/>
          <w:rtl/>
          <w:lang w:bidi="fa-IR"/>
        </w:rPr>
        <w:t>َ</w:t>
      </w:r>
      <w:r>
        <w:rPr>
          <w:rtl/>
          <w:lang w:bidi="fa-IR"/>
        </w:rPr>
        <w:t>ن</w:t>
      </w:r>
      <w:r w:rsidR="00F14E43">
        <w:rPr>
          <w:rFonts w:hint="cs"/>
          <w:rtl/>
          <w:lang w:bidi="fa-IR"/>
        </w:rPr>
        <w:t>ْ</w:t>
      </w:r>
      <w:r>
        <w:rPr>
          <w:rtl/>
          <w:lang w:bidi="fa-IR"/>
        </w:rPr>
        <w:t xml:space="preserve"> كان بينه وبين مكة دون ثمانية وأربعين ميلا</w:t>
      </w:r>
      <w:r w:rsidR="00F14E43">
        <w:rPr>
          <w:rFonts w:hint="cs"/>
          <w:rtl/>
          <w:lang w:bidi="fa-IR"/>
        </w:rPr>
        <w:t>ً</w:t>
      </w:r>
      <w:r>
        <w:rPr>
          <w:rtl/>
          <w:lang w:bidi="fa-IR"/>
        </w:rPr>
        <w:t xml:space="preserve"> </w:t>
      </w:r>
      <w:r w:rsidR="00E9208D">
        <w:rPr>
          <w:rtl/>
          <w:lang w:bidi="fa-IR"/>
        </w:rPr>
        <w:t>-</w:t>
      </w:r>
      <w:r>
        <w:rPr>
          <w:rtl/>
          <w:lang w:bidi="fa-IR"/>
        </w:rPr>
        <w:t xml:space="preserve"> فإنّ فرضهم القران أو الإ</w:t>
      </w:r>
      <w:r w:rsidR="00F14E43">
        <w:rPr>
          <w:rFonts w:hint="cs"/>
          <w:rtl/>
          <w:lang w:bidi="fa-IR"/>
        </w:rPr>
        <w:t>ِ</w:t>
      </w:r>
      <w:r>
        <w:rPr>
          <w:rtl/>
          <w:lang w:bidi="fa-IR"/>
        </w:rPr>
        <w:t xml:space="preserve">فراد دون التمتّع </w:t>
      </w:r>
      <w:r w:rsidR="004D5754">
        <w:rPr>
          <w:rFonts w:hint="cs"/>
          <w:rtl/>
          <w:lang w:bidi="fa-IR"/>
        </w:rPr>
        <w:t>؛</w:t>
      </w:r>
      <w:r>
        <w:rPr>
          <w:rtl/>
          <w:lang w:bidi="fa-IR"/>
        </w:rPr>
        <w:t xml:space="preserve"> لما رواه الحلبي وسليمان ابن خالد وأبو بصير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 ليس لأهل مكة ولا لأهل مر ولا لأهل سرف متعة ، وذلك لقول الله عزّ وجلّ </w:t>
      </w:r>
      <w:r w:rsidR="004D5754">
        <w:rPr>
          <w:rFonts w:hint="cs"/>
          <w:rtl/>
          <w:lang w:bidi="fa-IR"/>
        </w:rPr>
        <w:t xml:space="preserve">: </w:t>
      </w:r>
      <w:r w:rsidR="004D5754" w:rsidRPr="00FA2F88">
        <w:rPr>
          <w:rStyle w:val="libAlaemChar"/>
          <w:rtl/>
        </w:rPr>
        <w:t>(</w:t>
      </w:r>
      <w:r w:rsidRPr="004D5754">
        <w:rPr>
          <w:rStyle w:val="libAieChar"/>
          <w:rtl/>
        </w:rPr>
        <w:t xml:space="preserve"> ذلِكَ لِمَنْ لَمْ يَكُنْ أَهْلُهُ حاضِرِي الْمَسْجِدِ الْحَرامِ </w:t>
      </w:r>
      <w:r w:rsidR="004D5754" w:rsidRPr="00FA2F88">
        <w:rPr>
          <w:rStyle w:val="libAlaemChar"/>
          <w:rtl/>
        </w:rPr>
        <w:t>)</w:t>
      </w:r>
      <w:r>
        <w:rPr>
          <w:rtl/>
          <w:lang w:bidi="fa-IR"/>
        </w:rPr>
        <w:t xml:space="preserve"> </w:t>
      </w:r>
      <w:r w:rsidR="00EB05A3" w:rsidRPr="00EB05A3">
        <w:rPr>
          <w:rStyle w:val="libFootnotenumChar"/>
          <w:rtl/>
        </w:rPr>
        <w:t>(5)</w:t>
      </w:r>
      <w:r>
        <w:rPr>
          <w:rtl/>
          <w:lang w:bidi="fa-IR"/>
        </w:rPr>
        <w:t xml:space="preserve"> »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وفي الصحيح عن زرارة عن الباقر </w:t>
      </w:r>
      <w:r w:rsidR="006364A8" w:rsidRPr="006364A8">
        <w:rPr>
          <w:rStyle w:val="libAlaemChar"/>
          <w:rtl/>
        </w:rPr>
        <w:t>عليه‌السلام</w:t>
      </w:r>
      <w:r>
        <w:rPr>
          <w:rtl/>
          <w:lang w:bidi="fa-IR"/>
        </w:rPr>
        <w:t xml:space="preserve"> ، قال : قلت له : قول الله عزّ وجلّ في كتابه </w:t>
      </w:r>
      <w:r w:rsidR="004D5754">
        <w:rPr>
          <w:rFonts w:hint="cs"/>
          <w:rtl/>
          <w:lang w:bidi="fa-IR"/>
        </w:rPr>
        <w:t xml:space="preserve">: </w:t>
      </w:r>
      <w:r w:rsidR="004D5754" w:rsidRPr="00FA2F88">
        <w:rPr>
          <w:rStyle w:val="libAlaemChar"/>
          <w:rtl/>
        </w:rPr>
        <w:t>(</w:t>
      </w:r>
      <w:r w:rsidRPr="004D5754">
        <w:rPr>
          <w:rStyle w:val="libAieChar"/>
          <w:rtl/>
        </w:rPr>
        <w:t xml:space="preserve"> ذلِكَ لِمَنْ لَمْ يَكُنْ أَهْلُهُ حاضِرِي الْمَسْجِدِ الْحَرامِ </w:t>
      </w:r>
      <w:r w:rsidR="004D5754" w:rsidRPr="00FA2F88">
        <w:rPr>
          <w:rStyle w:val="libAlaemChar"/>
          <w:rtl/>
        </w:rPr>
        <w:t>)</w:t>
      </w:r>
      <w:r>
        <w:rPr>
          <w:rtl/>
          <w:lang w:bidi="fa-IR"/>
        </w:rPr>
        <w:t xml:space="preserve"> قال : « يعني أهل مكة ليس عليهم متعة ، كلّ من كان أهله دون ثمانية وأربعين‌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238 ، الشرح الكبير 3 : 244 </w:t>
      </w:r>
      <w:r w:rsidR="00E9208D">
        <w:rPr>
          <w:rtl/>
          <w:lang w:bidi="fa-IR"/>
        </w:rPr>
        <w:t>-</w:t>
      </w:r>
      <w:r w:rsidR="003A67F1">
        <w:rPr>
          <w:rtl/>
          <w:lang w:bidi="fa-IR"/>
        </w:rPr>
        <w:t xml:space="preserve"> 245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208 ، المجموع 7 : 171.</w:t>
      </w:r>
    </w:p>
    <w:p w:rsidR="003A67F1" w:rsidRDefault="00EB05A3" w:rsidP="00EB05A3">
      <w:pPr>
        <w:pStyle w:val="libFootnote0"/>
        <w:rPr>
          <w:lang w:bidi="fa-IR"/>
        </w:rPr>
      </w:pPr>
      <w:r w:rsidRPr="00EB05A3">
        <w:rPr>
          <w:rtl/>
        </w:rPr>
        <w:t>(2)</w:t>
      </w:r>
      <w:r w:rsidR="003A67F1">
        <w:rPr>
          <w:rtl/>
          <w:lang w:bidi="fa-IR"/>
        </w:rPr>
        <w:t xml:space="preserve"> منهم : الشيخ الطوسي في النهاية : 206 ، والسيد ابن زهرة في الغنية ( ضمن الجوامع الفقهية ) : 511 ، وابن إدريس في السرائر : 121.</w:t>
      </w:r>
    </w:p>
    <w:p w:rsidR="003A67F1" w:rsidRDefault="00EB05A3" w:rsidP="00EB05A3">
      <w:pPr>
        <w:pStyle w:val="libFootnote0"/>
        <w:rPr>
          <w:lang w:bidi="fa-IR"/>
        </w:rPr>
      </w:pPr>
      <w:r w:rsidRPr="00EB05A3">
        <w:rPr>
          <w:rtl/>
        </w:rPr>
        <w:t>(3)</w:t>
      </w:r>
      <w:r w:rsidR="003A67F1">
        <w:rPr>
          <w:rtl/>
          <w:lang w:bidi="fa-IR"/>
        </w:rPr>
        <w:t xml:space="preserve"> في المصدر : « رأينا رأينا ».</w:t>
      </w:r>
    </w:p>
    <w:p w:rsidR="003A67F1" w:rsidRDefault="00EB05A3" w:rsidP="00EB05A3">
      <w:pPr>
        <w:pStyle w:val="libFootnote0"/>
        <w:rPr>
          <w:lang w:bidi="fa-IR"/>
        </w:rPr>
      </w:pPr>
      <w:r w:rsidRPr="00EB05A3">
        <w:rPr>
          <w:rtl/>
        </w:rPr>
        <w:t>(4)</w:t>
      </w:r>
      <w:r w:rsidR="003A67F1">
        <w:rPr>
          <w:rtl/>
          <w:lang w:bidi="fa-IR"/>
        </w:rPr>
        <w:t xml:space="preserve"> التهذيب 5 : 26 </w:t>
      </w:r>
      <w:r w:rsidR="004D5754">
        <w:rPr>
          <w:rFonts w:hint="cs"/>
          <w:rtl/>
          <w:lang w:bidi="fa-IR"/>
        </w:rPr>
        <w:t>/</w:t>
      </w:r>
      <w:r w:rsidR="003A67F1">
        <w:rPr>
          <w:rtl/>
          <w:lang w:bidi="fa-IR"/>
        </w:rPr>
        <w:t xml:space="preserve"> 76 ، ال</w:t>
      </w:r>
      <w:r w:rsidR="004D5754">
        <w:rPr>
          <w:rFonts w:hint="cs"/>
          <w:rtl/>
          <w:lang w:bidi="fa-IR"/>
        </w:rPr>
        <w:t>ا</w:t>
      </w:r>
      <w:r w:rsidR="003A67F1">
        <w:rPr>
          <w:rtl/>
          <w:lang w:bidi="fa-IR"/>
        </w:rPr>
        <w:t xml:space="preserve">ستبصار 2 : 150 </w:t>
      </w:r>
      <w:r w:rsidR="00E9208D">
        <w:rPr>
          <w:rtl/>
          <w:lang w:bidi="fa-IR"/>
        </w:rPr>
        <w:t>-</w:t>
      </w:r>
      <w:r w:rsidR="003A67F1">
        <w:rPr>
          <w:rtl/>
          <w:lang w:bidi="fa-IR"/>
        </w:rPr>
        <w:t xml:space="preserve"> 151 </w:t>
      </w:r>
      <w:r w:rsidR="004D5754">
        <w:rPr>
          <w:rFonts w:hint="cs"/>
          <w:rtl/>
          <w:lang w:bidi="fa-IR"/>
        </w:rPr>
        <w:t>/</w:t>
      </w:r>
      <w:r w:rsidR="003A67F1">
        <w:rPr>
          <w:rtl/>
          <w:lang w:bidi="fa-IR"/>
        </w:rPr>
        <w:t xml:space="preserve"> 494.</w:t>
      </w:r>
    </w:p>
    <w:p w:rsidR="003A67F1" w:rsidRDefault="00EB05A3" w:rsidP="00EB05A3">
      <w:pPr>
        <w:pStyle w:val="libFootnote0"/>
        <w:rPr>
          <w:lang w:bidi="fa-IR"/>
        </w:rPr>
      </w:pPr>
      <w:r w:rsidRPr="00EB05A3">
        <w:rPr>
          <w:rtl/>
        </w:rPr>
        <w:t>(5)</w:t>
      </w:r>
      <w:r w:rsidR="003A67F1">
        <w:rPr>
          <w:rtl/>
          <w:lang w:bidi="fa-IR"/>
        </w:rPr>
        <w:t xml:space="preserve"> البقرة : 196.</w:t>
      </w:r>
    </w:p>
    <w:p w:rsidR="00381EC4" w:rsidRDefault="00EB05A3" w:rsidP="00EB05A3">
      <w:pPr>
        <w:pStyle w:val="libFootnote0"/>
        <w:rPr>
          <w:lang w:bidi="fa-IR"/>
        </w:rPr>
      </w:pPr>
      <w:r w:rsidRPr="00EB05A3">
        <w:rPr>
          <w:rtl/>
        </w:rPr>
        <w:t>(6)</w:t>
      </w:r>
      <w:r w:rsidR="003A67F1">
        <w:rPr>
          <w:rtl/>
          <w:lang w:bidi="fa-IR"/>
        </w:rPr>
        <w:t xml:space="preserve"> التهذيب 5 : 32 </w:t>
      </w:r>
      <w:r w:rsidR="004D5754">
        <w:rPr>
          <w:rFonts w:hint="cs"/>
          <w:rtl/>
          <w:lang w:bidi="fa-IR"/>
        </w:rPr>
        <w:t>/</w:t>
      </w:r>
      <w:r w:rsidR="003A67F1">
        <w:rPr>
          <w:rtl/>
          <w:lang w:bidi="fa-IR"/>
        </w:rPr>
        <w:t xml:space="preserve"> 96 ، الاستبصار 2 : 157 </w:t>
      </w:r>
      <w:r w:rsidR="004D5754">
        <w:rPr>
          <w:rFonts w:hint="cs"/>
          <w:rtl/>
          <w:lang w:bidi="fa-IR"/>
        </w:rPr>
        <w:t>/</w:t>
      </w:r>
      <w:r w:rsidR="003A67F1">
        <w:rPr>
          <w:rtl/>
          <w:lang w:bidi="fa-IR"/>
        </w:rPr>
        <w:t xml:space="preserve"> 514.</w:t>
      </w:r>
    </w:p>
    <w:p w:rsidR="005C0EF0" w:rsidRDefault="005C0EF0" w:rsidP="006F79F7">
      <w:pPr>
        <w:pStyle w:val="libNormal"/>
        <w:rPr>
          <w:rtl/>
          <w:lang w:bidi="fa-IR"/>
        </w:rPr>
      </w:pPr>
      <w:r>
        <w:rPr>
          <w:rtl/>
          <w:lang w:bidi="fa-IR"/>
        </w:rPr>
        <w:br w:type="page"/>
      </w:r>
    </w:p>
    <w:p w:rsidR="003A67F1" w:rsidRDefault="003A67F1" w:rsidP="004D5754">
      <w:pPr>
        <w:pStyle w:val="libNormal0"/>
        <w:rPr>
          <w:lang w:bidi="fa-IR"/>
        </w:rPr>
      </w:pPr>
      <w:r>
        <w:rPr>
          <w:rtl/>
          <w:lang w:bidi="fa-IR"/>
        </w:rPr>
        <w:lastRenderedPageBreak/>
        <w:t>ميلا</w:t>
      </w:r>
      <w:r w:rsidR="004D5754">
        <w:rPr>
          <w:rFonts w:hint="cs"/>
          <w:rtl/>
          <w:lang w:bidi="fa-IR"/>
        </w:rPr>
        <w:t>ً</w:t>
      </w:r>
      <w:r>
        <w:rPr>
          <w:rtl/>
          <w:lang w:bidi="fa-IR"/>
        </w:rPr>
        <w:t xml:space="preserve"> ذات عرق وعسفان كما يدور حول مكة فهو ممّن دخل في هذه الآية ، وكلّ م</w:t>
      </w:r>
      <w:r w:rsidR="004D5754">
        <w:rPr>
          <w:rFonts w:hint="cs"/>
          <w:rtl/>
          <w:lang w:bidi="fa-IR"/>
        </w:rPr>
        <w:t>َ</w:t>
      </w:r>
      <w:r>
        <w:rPr>
          <w:rtl/>
          <w:lang w:bidi="fa-IR"/>
        </w:rPr>
        <w:t>ن</w:t>
      </w:r>
      <w:r w:rsidR="004D5754">
        <w:rPr>
          <w:rFonts w:hint="cs"/>
          <w:rtl/>
          <w:lang w:bidi="fa-IR"/>
        </w:rPr>
        <w:t>ْ</w:t>
      </w:r>
      <w:r>
        <w:rPr>
          <w:rtl/>
          <w:lang w:bidi="fa-IR"/>
        </w:rPr>
        <w:t xml:space="preserve"> كان أهله وراء ذلك فعليه المتعة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وأطبقت العامة على جواز الإ</w:t>
      </w:r>
      <w:r w:rsidR="004D5754">
        <w:rPr>
          <w:rFonts w:hint="cs"/>
          <w:rtl/>
          <w:lang w:bidi="fa-IR"/>
        </w:rPr>
        <w:t>ِ</w:t>
      </w:r>
      <w:r>
        <w:rPr>
          <w:rtl/>
          <w:lang w:bidi="fa-IR"/>
        </w:rPr>
        <w:t xml:space="preserve">حرام بأيّ الأنساك الثلاثة شاء </w:t>
      </w:r>
      <w:r w:rsidR="004D5754">
        <w:rPr>
          <w:rFonts w:hint="cs"/>
          <w:rtl/>
          <w:lang w:bidi="fa-IR"/>
        </w:rPr>
        <w:t>؛</w:t>
      </w:r>
      <w:r>
        <w:rPr>
          <w:rtl/>
          <w:lang w:bidi="fa-IR"/>
        </w:rPr>
        <w:t xml:space="preserve"> لقول عائشة : خرجنا مع رسول الله </w:t>
      </w:r>
      <w:r w:rsidR="006364A8" w:rsidRPr="006364A8">
        <w:rPr>
          <w:rStyle w:val="libAlaemChar"/>
          <w:rtl/>
        </w:rPr>
        <w:t>صلى‌الله‌عليه‌وآله</w:t>
      </w:r>
      <w:r>
        <w:rPr>
          <w:rtl/>
          <w:lang w:bidi="fa-IR"/>
        </w:rPr>
        <w:t xml:space="preserve"> ، فمنّا م</w:t>
      </w:r>
      <w:r w:rsidR="004D5754">
        <w:rPr>
          <w:rFonts w:hint="cs"/>
          <w:rtl/>
          <w:lang w:bidi="fa-IR"/>
        </w:rPr>
        <w:t>َ</w:t>
      </w:r>
      <w:r>
        <w:rPr>
          <w:rtl/>
          <w:lang w:bidi="fa-IR"/>
        </w:rPr>
        <w:t>ن</w:t>
      </w:r>
      <w:r w:rsidR="004D5754">
        <w:rPr>
          <w:rFonts w:hint="cs"/>
          <w:rtl/>
          <w:lang w:bidi="fa-IR"/>
        </w:rPr>
        <w:t>ْ</w:t>
      </w:r>
      <w:r>
        <w:rPr>
          <w:rtl/>
          <w:lang w:bidi="fa-IR"/>
        </w:rPr>
        <w:t xml:space="preserve"> أهلّ بعمرة ، ومنّا م</w:t>
      </w:r>
      <w:r w:rsidR="004D5754">
        <w:rPr>
          <w:rFonts w:hint="cs"/>
          <w:rtl/>
          <w:lang w:bidi="fa-IR"/>
        </w:rPr>
        <w:t>َ</w:t>
      </w:r>
      <w:r>
        <w:rPr>
          <w:rtl/>
          <w:lang w:bidi="fa-IR"/>
        </w:rPr>
        <w:t>ن</w:t>
      </w:r>
      <w:r w:rsidR="004D5754">
        <w:rPr>
          <w:rFonts w:hint="cs"/>
          <w:rtl/>
          <w:lang w:bidi="fa-IR"/>
        </w:rPr>
        <w:t>ْ</w:t>
      </w:r>
      <w:r>
        <w:rPr>
          <w:rtl/>
          <w:lang w:bidi="fa-IR"/>
        </w:rPr>
        <w:t xml:space="preserve"> أهلّ بحج وعمرة ، ومنّا م</w:t>
      </w:r>
      <w:r w:rsidR="004D5754">
        <w:rPr>
          <w:rFonts w:hint="cs"/>
          <w:rtl/>
          <w:lang w:bidi="fa-IR"/>
        </w:rPr>
        <w:t>َ</w:t>
      </w:r>
      <w:r>
        <w:rPr>
          <w:rtl/>
          <w:lang w:bidi="fa-IR"/>
        </w:rPr>
        <w:t>ن</w:t>
      </w:r>
      <w:r w:rsidR="004D5754">
        <w:rPr>
          <w:rFonts w:hint="cs"/>
          <w:rtl/>
          <w:lang w:bidi="fa-IR"/>
        </w:rPr>
        <w:t>ْ</w:t>
      </w:r>
      <w:r>
        <w:rPr>
          <w:rtl/>
          <w:lang w:bidi="fa-IR"/>
        </w:rPr>
        <w:t xml:space="preserve"> أهلّ بحج </w:t>
      </w:r>
      <w:r w:rsidR="00EB05A3" w:rsidRPr="00EB05A3">
        <w:rPr>
          <w:rStyle w:val="libFootnotenumChar"/>
          <w:rtl/>
        </w:rPr>
        <w:t>(2)</w:t>
      </w:r>
      <w:r>
        <w:rPr>
          <w:rtl/>
          <w:lang w:bidi="fa-IR"/>
        </w:rPr>
        <w:t xml:space="preserve">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ولا حجّة فيه </w:t>
      </w:r>
      <w:r w:rsidR="004D5754">
        <w:rPr>
          <w:rFonts w:hint="cs"/>
          <w:rtl/>
          <w:lang w:bidi="fa-IR"/>
        </w:rPr>
        <w:t>؛</w:t>
      </w:r>
      <w:r>
        <w:rPr>
          <w:rtl/>
          <w:lang w:bidi="fa-IR"/>
        </w:rPr>
        <w:t xml:space="preserve"> لاختلافهم في الفرض لا التخيير بين الأنواع.</w:t>
      </w:r>
    </w:p>
    <w:p w:rsidR="003A67F1" w:rsidRDefault="003A67F1" w:rsidP="003A67F1">
      <w:pPr>
        <w:pStyle w:val="libNormal"/>
        <w:rPr>
          <w:lang w:bidi="fa-IR"/>
        </w:rPr>
      </w:pPr>
      <w:bookmarkStart w:id="167" w:name="_Toc112686528"/>
      <w:r w:rsidRPr="009368B8">
        <w:rPr>
          <w:rStyle w:val="Heading2Char"/>
          <w:rtl/>
        </w:rPr>
        <w:t>مسألة 128 :</w:t>
      </w:r>
      <w:bookmarkEnd w:id="167"/>
      <w:r>
        <w:rPr>
          <w:rtl/>
          <w:lang w:bidi="fa-IR"/>
        </w:rPr>
        <w:t xml:space="preserve"> قال علماؤنا : التمتّع أفضل الأنواع </w:t>
      </w:r>
      <w:r w:rsidR="00E9208D">
        <w:rPr>
          <w:rtl/>
          <w:lang w:bidi="fa-IR"/>
        </w:rPr>
        <w:t>-</w:t>
      </w:r>
      <w:r>
        <w:rPr>
          <w:rtl/>
          <w:lang w:bidi="fa-IR"/>
        </w:rPr>
        <w:t xml:space="preserve"> وبه قال الحسن وابن عمر وابن عباس وابن الزبير وعطاء وطاوس ومجاهد وجابر بن زيد والقاسم وسالم وعكرمة ، وهو أحد قولي الشافعي وإحدى الروايتين عن أحمد ، وهو قول أصحاب الحديث </w:t>
      </w:r>
      <w:r w:rsidR="00EB05A3" w:rsidRPr="00EB05A3">
        <w:rPr>
          <w:rStyle w:val="libFootnotenumChar"/>
          <w:rtl/>
        </w:rPr>
        <w:t>(4)</w:t>
      </w:r>
      <w:r>
        <w:rPr>
          <w:rtl/>
          <w:lang w:bidi="fa-IR"/>
        </w:rPr>
        <w:t xml:space="preserve"> </w:t>
      </w:r>
      <w:r w:rsidR="00E9208D">
        <w:rPr>
          <w:rtl/>
          <w:lang w:bidi="fa-IR"/>
        </w:rPr>
        <w:t>-</w:t>
      </w:r>
      <w:r>
        <w:rPr>
          <w:rtl/>
          <w:lang w:bidi="fa-IR"/>
        </w:rPr>
        <w:t xml:space="preserve"> لقوله تعالى </w:t>
      </w:r>
      <w:r w:rsidR="004D5754">
        <w:rPr>
          <w:rFonts w:hint="cs"/>
          <w:rtl/>
          <w:lang w:bidi="fa-IR"/>
        </w:rPr>
        <w:t xml:space="preserve">: </w:t>
      </w:r>
      <w:r w:rsidR="004D5754" w:rsidRPr="00FA2F88">
        <w:rPr>
          <w:rStyle w:val="libAlaemChar"/>
          <w:rtl/>
        </w:rPr>
        <w:t>(</w:t>
      </w:r>
      <w:r w:rsidRPr="004D5754">
        <w:rPr>
          <w:rStyle w:val="libAieChar"/>
          <w:rtl/>
        </w:rPr>
        <w:t xml:space="preserve"> ذلِكَ لِمَنْ لَمْ يَكُنْ أَهْلُهُ حاضِرِي الْمَسْجِدِ الْحَرامِ </w:t>
      </w:r>
      <w:r w:rsidR="004D5754" w:rsidRPr="00FA2F88">
        <w:rPr>
          <w:rStyle w:val="libAlaemChar"/>
          <w:rtl/>
        </w:rPr>
        <w:t>)</w:t>
      </w:r>
      <w:r>
        <w:rPr>
          <w:rtl/>
          <w:lang w:bidi="fa-IR"/>
        </w:rPr>
        <w:t xml:space="preserve"> </w:t>
      </w:r>
      <w:r w:rsidR="00EB05A3" w:rsidRPr="00EB05A3">
        <w:rPr>
          <w:rStyle w:val="libFootnotenumChar"/>
          <w:rtl/>
        </w:rPr>
        <w:t>(5)</w:t>
      </w:r>
      <w:r>
        <w:rPr>
          <w:rtl/>
          <w:lang w:bidi="fa-IR"/>
        </w:rPr>
        <w:t xml:space="preserve"> وهو يدلّ على أنّه فرضهم ، فلا يجزئهم غيره.</w:t>
      </w:r>
    </w:p>
    <w:p w:rsidR="003A67F1" w:rsidRDefault="003A67F1" w:rsidP="003A67F1">
      <w:pPr>
        <w:pStyle w:val="libNormal"/>
        <w:rPr>
          <w:lang w:bidi="fa-IR"/>
        </w:rPr>
      </w:pPr>
      <w:r>
        <w:rPr>
          <w:rtl/>
          <w:lang w:bidi="fa-IR"/>
        </w:rPr>
        <w:t xml:space="preserve">ولما رواه العامة عن ابن عباس وجابر وأبي موسى وعائشة أنّ النبي </w:t>
      </w:r>
      <w:r w:rsidR="006364A8" w:rsidRPr="006364A8">
        <w:rPr>
          <w:rStyle w:val="libAlaemChar"/>
          <w:rtl/>
        </w:rPr>
        <w:t>صلى‌الله‌عليه‌وآله</w:t>
      </w:r>
      <w:r>
        <w:rPr>
          <w:rtl/>
          <w:lang w:bidi="fa-IR"/>
        </w:rPr>
        <w:t xml:space="preserve"> أمر أصحابه </w:t>
      </w:r>
      <w:r w:rsidR="00656D47">
        <w:rPr>
          <w:rtl/>
          <w:lang w:bidi="fa-IR"/>
        </w:rPr>
        <w:t>لمـّا</w:t>
      </w:r>
      <w:r>
        <w:rPr>
          <w:rtl/>
          <w:lang w:bidi="fa-IR"/>
        </w:rPr>
        <w:t xml:space="preserve"> طافوا بالبيت أن يحلّوا ويجعلوها عمرة </w:t>
      </w:r>
      <w:r w:rsidR="00EB05A3" w:rsidRPr="00EB05A3">
        <w:rPr>
          <w:rStyle w:val="libFootnotenumChar"/>
          <w:rtl/>
        </w:rPr>
        <w:t>(6)</w:t>
      </w:r>
      <w:r>
        <w:rPr>
          <w:rtl/>
          <w:lang w:bidi="fa-IR"/>
        </w:rPr>
        <w:t xml:space="preserve"> ، فنقلهم من الإ</w:t>
      </w:r>
      <w:r w:rsidR="004D5754">
        <w:rPr>
          <w:rFonts w:hint="cs"/>
          <w:rtl/>
          <w:lang w:bidi="fa-IR"/>
        </w:rPr>
        <w:t>ِ</w:t>
      </w:r>
      <w:r>
        <w:rPr>
          <w:rtl/>
          <w:lang w:bidi="fa-IR"/>
        </w:rPr>
        <w:t xml:space="preserve">فراد والقران </w:t>
      </w:r>
      <w:r w:rsidR="004D5754">
        <w:rPr>
          <w:rFonts w:hint="cs"/>
          <w:rtl/>
          <w:lang w:bidi="fa-IR"/>
        </w:rPr>
        <w:t>ا</w:t>
      </w:r>
      <w:r>
        <w:rPr>
          <w:rtl/>
          <w:lang w:bidi="fa-IR"/>
        </w:rPr>
        <w:t>لى المتعة ، ولا ينقلهم إل</w:t>
      </w:r>
      <w:r w:rsidR="004D5754">
        <w:rPr>
          <w:rFonts w:hint="cs"/>
          <w:rtl/>
          <w:lang w:bidi="fa-IR"/>
        </w:rPr>
        <w:t>ّ</w:t>
      </w:r>
      <w:r>
        <w:rPr>
          <w:rtl/>
          <w:lang w:bidi="fa-IR"/>
        </w:rPr>
        <w:t>ا الى الأفضل.</w:t>
      </w:r>
    </w:p>
    <w:p w:rsidR="003A67F1" w:rsidRDefault="003A67F1" w:rsidP="003A67F1">
      <w:pPr>
        <w:pStyle w:val="libNormal"/>
        <w:rPr>
          <w:lang w:bidi="fa-IR"/>
        </w:rPr>
      </w:pPr>
      <w:r>
        <w:rPr>
          <w:rtl/>
          <w:lang w:bidi="fa-IR"/>
        </w:rPr>
        <w:t xml:space="preserve">ولم يختلف عندهم الرواية عن النبي </w:t>
      </w:r>
      <w:r w:rsidR="006364A8" w:rsidRPr="006364A8">
        <w:rPr>
          <w:rStyle w:val="libAlaemChar"/>
          <w:rtl/>
        </w:rPr>
        <w:t>صلى‌الله‌عليه‌وآله</w:t>
      </w:r>
      <w:r>
        <w:rPr>
          <w:rtl/>
          <w:lang w:bidi="fa-IR"/>
        </w:rPr>
        <w:t xml:space="preserve"> أنّه </w:t>
      </w:r>
      <w:r w:rsidR="00656D47">
        <w:rPr>
          <w:rtl/>
          <w:lang w:bidi="fa-IR"/>
        </w:rPr>
        <w:t>لمـّا</w:t>
      </w:r>
      <w:r>
        <w:rPr>
          <w:rtl/>
          <w:lang w:bidi="fa-IR"/>
        </w:rPr>
        <w:t xml:space="preserve"> قدم مكة أمر أصحابه أن يحلّوا إل</w:t>
      </w:r>
      <w:r w:rsidR="004D5754">
        <w:rPr>
          <w:rFonts w:hint="cs"/>
          <w:rtl/>
          <w:lang w:bidi="fa-IR"/>
        </w:rPr>
        <w:t>ّ</w:t>
      </w:r>
      <w:r>
        <w:rPr>
          <w:rtl/>
          <w:lang w:bidi="fa-IR"/>
        </w:rPr>
        <w:t>ا م</w:t>
      </w:r>
      <w:r w:rsidR="004D5754">
        <w:rPr>
          <w:rFonts w:hint="cs"/>
          <w:rtl/>
          <w:lang w:bidi="fa-IR"/>
        </w:rPr>
        <w:t>َ</w:t>
      </w:r>
      <w:r>
        <w:rPr>
          <w:rtl/>
          <w:lang w:bidi="fa-IR"/>
        </w:rPr>
        <w:t>ن</w:t>
      </w:r>
      <w:r w:rsidR="004D5754">
        <w:rPr>
          <w:rFonts w:hint="cs"/>
          <w:rtl/>
          <w:lang w:bidi="fa-IR"/>
        </w:rPr>
        <w:t>ْ</w:t>
      </w:r>
      <w:r>
        <w:rPr>
          <w:rtl/>
          <w:lang w:bidi="fa-IR"/>
        </w:rPr>
        <w:t xml:space="preserve"> ساق هديا</w:t>
      </w:r>
      <w:r w:rsidR="004D5754">
        <w:rPr>
          <w:rFonts w:hint="cs"/>
          <w:rtl/>
          <w:lang w:bidi="fa-IR"/>
        </w:rPr>
        <w:t>ً</w:t>
      </w:r>
      <w:r>
        <w:rPr>
          <w:rtl/>
          <w:lang w:bidi="fa-IR"/>
        </w:rPr>
        <w:t xml:space="preserve"> ، وثبت على إحرامه ، وقال : ( لو‌</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33 </w:t>
      </w:r>
      <w:r w:rsidR="004D5754">
        <w:rPr>
          <w:rFonts w:hint="cs"/>
          <w:rtl/>
          <w:lang w:bidi="fa-IR"/>
        </w:rPr>
        <w:t>/</w:t>
      </w:r>
      <w:r w:rsidR="003A67F1">
        <w:rPr>
          <w:rtl/>
          <w:lang w:bidi="fa-IR"/>
        </w:rPr>
        <w:t xml:space="preserve"> 98 ، الاستبصار 2 : 157 </w:t>
      </w:r>
      <w:r w:rsidR="00E9208D">
        <w:rPr>
          <w:rtl/>
          <w:lang w:bidi="fa-IR"/>
        </w:rPr>
        <w:t>-</w:t>
      </w:r>
      <w:r w:rsidR="003A67F1">
        <w:rPr>
          <w:rtl/>
          <w:lang w:bidi="fa-IR"/>
        </w:rPr>
        <w:t xml:space="preserve"> 158 </w:t>
      </w:r>
      <w:r w:rsidR="0023662A">
        <w:rPr>
          <w:rFonts w:hint="cs"/>
          <w:rtl/>
          <w:lang w:bidi="fa-IR"/>
        </w:rPr>
        <w:t>/</w:t>
      </w:r>
      <w:r w:rsidR="003A67F1">
        <w:rPr>
          <w:rtl/>
          <w:lang w:bidi="fa-IR"/>
        </w:rPr>
        <w:t xml:space="preserve"> 516.</w:t>
      </w:r>
    </w:p>
    <w:p w:rsidR="003A67F1" w:rsidRDefault="00EB05A3" w:rsidP="00EB05A3">
      <w:pPr>
        <w:pStyle w:val="libFootnote0"/>
        <w:rPr>
          <w:lang w:bidi="fa-IR"/>
        </w:rPr>
      </w:pPr>
      <w:r w:rsidRPr="00EB05A3">
        <w:rPr>
          <w:rtl/>
        </w:rPr>
        <w:t>(2)</w:t>
      </w:r>
      <w:r w:rsidR="003A67F1">
        <w:rPr>
          <w:rtl/>
          <w:lang w:bidi="fa-IR"/>
        </w:rPr>
        <w:t xml:space="preserve"> صحيح البخاري 2 : 175 ، صحيح مسلم 2 : 872 و 873 </w:t>
      </w:r>
      <w:r w:rsidR="0023662A">
        <w:rPr>
          <w:rFonts w:hint="cs"/>
          <w:rtl/>
          <w:lang w:bidi="fa-IR"/>
        </w:rPr>
        <w:t>/</w:t>
      </w:r>
      <w:r w:rsidR="003A67F1">
        <w:rPr>
          <w:rtl/>
          <w:lang w:bidi="fa-IR"/>
        </w:rPr>
        <w:t xml:space="preserve"> 117 و 118 ، سنن البيهقي 5 : 109.</w:t>
      </w:r>
    </w:p>
    <w:p w:rsidR="003A67F1" w:rsidRDefault="00EB05A3" w:rsidP="00EB05A3">
      <w:pPr>
        <w:pStyle w:val="libFootnote0"/>
        <w:rPr>
          <w:lang w:bidi="fa-IR"/>
        </w:rPr>
      </w:pPr>
      <w:r w:rsidRPr="00EB05A3">
        <w:rPr>
          <w:rtl/>
        </w:rPr>
        <w:t>(3)</w:t>
      </w:r>
      <w:r w:rsidR="003A67F1">
        <w:rPr>
          <w:rtl/>
          <w:lang w:bidi="fa-IR"/>
        </w:rPr>
        <w:t xml:space="preserve"> المغني 3 : 238 ، الشرح الكبير 3 : 239 ، الحاوي الكبير 4 : 44 ، المجموع 7 : 151 و 153 ، معالم السنن </w:t>
      </w:r>
      <w:r w:rsidR="00E9208D">
        <w:rPr>
          <w:rtl/>
          <w:lang w:bidi="fa-IR"/>
        </w:rPr>
        <w:t>-</w:t>
      </w:r>
      <w:r w:rsidR="003A67F1">
        <w:rPr>
          <w:rtl/>
          <w:lang w:bidi="fa-IR"/>
        </w:rPr>
        <w:t xml:space="preserve"> للخطّابي </w:t>
      </w:r>
      <w:r w:rsidR="00E9208D">
        <w:rPr>
          <w:rtl/>
          <w:lang w:bidi="fa-IR"/>
        </w:rPr>
        <w:t>-</w:t>
      </w:r>
      <w:r w:rsidR="003A67F1">
        <w:rPr>
          <w:rtl/>
          <w:lang w:bidi="fa-IR"/>
        </w:rPr>
        <w:t xml:space="preserve"> 2 : 301.</w:t>
      </w:r>
    </w:p>
    <w:p w:rsidR="003A67F1" w:rsidRDefault="00EB05A3" w:rsidP="00EB05A3">
      <w:pPr>
        <w:pStyle w:val="libFootnote0"/>
        <w:rPr>
          <w:lang w:bidi="fa-IR"/>
        </w:rPr>
      </w:pPr>
      <w:r w:rsidRPr="00EB05A3">
        <w:rPr>
          <w:rtl/>
        </w:rPr>
        <w:t>(4)</w:t>
      </w:r>
      <w:r w:rsidR="003A67F1">
        <w:rPr>
          <w:rtl/>
          <w:lang w:bidi="fa-IR"/>
        </w:rPr>
        <w:t xml:space="preserve"> المغني 3 : 238 ، الشرح الكبير 3 : 239 ، فتح العزيز 7 : 106 ، الحاوي الكبير 4 : 44 ، معالم السنن </w:t>
      </w:r>
      <w:r w:rsidR="00E9208D">
        <w:rPr>
          <w:rtl/>
          <w:lang w:bidi="fa-IR"/>
        </w:rPr>
        <w:t>-</w:t>
      </w:r>
      <w:r w:rsidR="003A67F1">
        <w:rPr>
          <w:rtl/>
          <w:lang w:bidi="fa-IR"/>
        </w:rPr>
        <w:t xml:space="preserve"> للخطّابي </w:t>
      </w:r>
      <w:r w:rsidR="00E9208D">
        <w:rPr>
          <w:rtl/>
          <w:lang w:bidi="fa-IR"/>
        </w:rPr>
        <w:t>-</w:t>
      </w:r>
      <w:r w:rsidR="003A67F1">
        <w:rPr>
          <w:rtl/>
          <w:lang w:bidi="fa-IR"/>
        </w:rPr>
        <w:t xml:space="preserve"> 2 : 301 ، حلية العلماء 3 : 259.</w:t>
      </w:r>
    </w:p>
    <w:p w:rsidR="003A67F1" w:rsidRDefault="00EB05A3" w:rsidP="00EB05A3">
      <w:pPr>
        <w:pStyle w:val="libFootnote0"/>
        <w:rPr>
          <w:lang w:bidi="fa-IR"/>
        </w:rPr>
      </w:pPr>
      <w:r w:rsidRPr="00EB05A3">
        <w:rPr>
          <w:rtl/>
        </w:rPr>
        <w:t>(5)</w:t>
      </w:r>
      <w:r w:rsidR="003A67F1">
        <w:rPr>
          <w:rtl/>
          <w:lang w:bidi="fa-IR"/>
        </w:rPr>
        <w:t xml:space="preserve"> البقرة : 196.</w:t>
      </w:r>
    </w:p>
    <w:p w:rsidR="00381EC4" w:rsidRDefault="00EB05A3" w:rsidP="00EB05A3">
      <w:pPr>
        <w:pStyle w:val="libFootnote0"/>
        <w:rPr>
          <w:lang w:bidi="fa-IR"/>
        </w:rPr>
      </w:pPr>
      <w:r w:rsidRPr="00EB05A3">
        <w:rPr>
          <w:rtl/>
        </w:rPr>
        <w:t>(6)</w:t>
      </w:r>
      <w:r w:rsidR="003A67F1">
        <w:rPr>
          <w:rtl/>
          <w:lang w:bidi="fa-IR"/>
        </w:rPr>
        <w:t xml:space="preserve"> المغني 3 : 239 ، الشرح الكبير 3 : 240.</w:t>
      </w:r>
    </w:p>
    <w:p w:rsidR="005C0EF0" w:rsidRDefault="005C0EF0" w:rsidP="006F79F7">
      <w:pPr>
        <w:pStyle w:val="libNormal"/>
        <w:rPr>
          <w:rtl/>
          <w:lang w:bidi="fa-IR"/>
        </w:rPr>
      </w:pPr>
      <w:r>
        <w:rPr>
          <w:rtl/>
          <w:lang w:bidi="fa-IR"/>
        </w:rPr>
        <w:br w:type="page"/>
      </w:r>
    </w:p>
    <w:p w:rsidR="003A67F1" w:rsidRDefault="003A67F1" w:rsidP="0023662A">
      <w:pPr>
        <w:pStyle w:val="libNormal0"/>
        <w:rPr>
          <w:lang w:bidi="fa-IR"/>
        </w:rPr>
      </w:pPr>
      <w:r>
        <w:rPr>
          <w:rtl/>
          <w:lang w:bidi="fa-IR"/>
        </w:rPr>
        <w:lastRenderedPageBreak/>
        <w:t xml:space="preserve">استقبلت من أمري ما استدبرت ما سقت الهدي ولجعلتها عمرة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قال جابر : حججنا مع النبي </w:t>
      </w:r>
      <w:r w:rsidR="006364A8" w:rsidRPr="006364A8">
        <w:rPr>
          <w:rStyle w:val="libAlaemChar"/>
          <w:rtl/>
        </w:rPr>
        <w:t>صلى‌الله‌عليه‌وآله</w:t>
      </w:r>
      <w:r>
        <w:rPr>
          <w:rtl/>
          <w:lang w:bidi="fa-IR"/>
        </w:rPr>
        <w:t xml:space="preserve"> يوم ساق البدن معه وقد أهلّوا بالحج مفردا</w:t>
      </w:r>
      <w:r w:rsidR="0023662A">
        <w:rPr>
          <w:rFonts w:hint="cs"/>
          <w:rtl/>
          <w:lang w:bidi="fa-IR"/>
        </w:rPr>
        <w:t>ً</w:t>
      </w:r>
      <w:r>
        <w:rPr>
          <w:rtl/>
          <w:lang w:bidi="fa-IR"/>
        </w:rPr>
        <w:t xml:space="preserve"> ، فقال لهم : ( حلّوا من إحرامكم بطواف بالبيت وبين الصفا والمروة ثم أقيموا حلالا</w:t>
      </w:r>
      <w:r w:rsidR="0023662A">
        <w:rPr>
          <w:rFonts w:hint="cs"/>
          <w:rtl/>
          <w:lang w:bidi="fa-IR"/>
        </w:rPr>
        <w:t>ً</w:t>
      </w:r>
      <w:r>
        <w:rPr>
          <w:rtl/>
          <w:lang w:bidi="fa-IR"/>
        </w:rPr>
        <w:t xml:space="preserve"> حتى إذا كان يوم التروية فأهلّوا بالحج واجعلوا التي قدّمتم بها متعة</w:t>
      </w:r>
      <w:r w:rsidR="0023662A">
        <w:rPr>
          <w:rFonts w:hint="cs"/>
          <w:rtl/>
          <w:lang w:bidi="fa-IR"/>
        </w:rPr>
        <w:t>ً</w:t>
      </w:r>
      <w:r>
        <w:rPr>
          <w:rtl/>
          <w:lang w:bidi="fa-IR"/>
        </w:rPr>
        <w:t xml:space="preserve"> ) فقالوا : كيف نجعلها متعة وقد سمّينا الحج؟ فقال : ( افعلوا ما أمرتكم به ، ولو لا إنّي سقت الهدي لفعلت مثل الذي أمرتكم به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وفي لفظ : فقام رسول الله </w:t>
      </w:r>
      <w:r w:rsidR="006364A8" w:rsidRPr="006364A8">
        <w:rPr>
          <w:rStyle w:val="libAlaemChar"/>
          <w:rtl/>
        </w:rPr>
        <w:t>صلى‌الله‌عليه‌وآله</w:t>
      </w:r>
      <w:r>
        <w:rPr>
          <w:rtl/>
          <w:lang w:bidi="fa-IR"/>
        </w:rPr>
        <w:t xml:space="preserve"> ، فقال : ( قد علمتم أنّي أتقاكم لله وأصدقكم وأبرّكم ولو لا هديي لحللت كما تحلّون ، ولو استقبلت من أمري ما استدبرت ما أهديت ) فحللنا وسمعنا وأطعنا</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ومن طريق الخاصة : ما رواه معاوية بن عمّار عن الصادق </w:t>
      </w:r>
      <w:r w:rsidR="006364A8" w:rsidRPr="006364A8">
        <w:rPr>
          <w:rStyle w:val="libAlaemChar"/>
          <w:rtl/>
        </w:rPr>
        <w:t>عليه‌السلام</w:t>
      </w:r>
      <w:r>
        <w:rPr>
          <w:rtl/>
          <w:lang w:bidi="fa-IR"/>
        </w:rPr>
        <w:t xml:space="preserve"> عن آبائه </w:t>
      </w:r>
      <w:r w:rsidR="00DF7D28" w:rsidRPr="00DF7D28">
        <w:rPr>
          <w:rStyle w:val="libAlaemChar"/>
          <w:rtl/>
        </w:rPr>
        <w:t>عليهم‌السلام</w:t>
      </w:r>
      <w:r>
        <w:rPr>
          <w:rtl/>
          <w:lang w:bidi="fa-IR"/>
        </w:rPr>
        <w:t xml:space="preserve"> ، قال : « </w:t>
      </w:r>
      <w:r w:rsidR="00656D47">
        <w:rPr>
          <w:rtl/>
          <w:lang w:bidi="fa-IR"/>
        </w:rPr>
        <w:t>لمـّا</w:t>
      </w:r>
      <w:r>
        <w:rPr>
          <w:rtl/>
          <w:lang w:bidi="fa-IR"/>
        </w:rPr>
        <w:t xml:space="preserve"> فرغ رسول الله </w:t>
      </w:r>
      <w:r w:rsidR="006364A8" w:rsidRPr="006364A8">
        <w:rPr>
          <w:rStyle w:val="libAlaemChar"/>
          <w:rtl/>
        </w:rPr>
        <w:t>صلى‌الله‌عليه‌وآله</w:t>
      </w:r>
      <w:r>
        <w:rPr>
          <w:rtl/>
          <w:lang w:bidi="fa-IR"/>
        </w:rPr>
        <w:t xml:space="preserve"> من سعيه بين الصفا والمروة أتاه جبرئيل </w:t>
      </w:r>
      <w:r w:rsidR="006364A8" w:rsidRPr="006364A8">
        <w:rPr>
          <w:rStyle w:val="libAlaemChar"/>
          <w:rtl/>
        </w:rPr>
        <w:t>عليه‌السلام</w:t>
      </w:r>
      <w:r>
        <w:rPr>
          <w:rtl/>
          <w:lang w:bidi="fa-IR"/>
        </w:rPr>
        <w:t xml:space="preserve"> عند فراغه من السعي وهو على المروة فقال : إنّ الله يأمرك أن تأمر الناس أن يحلّوا إل</w:t>
      </w:r>
      <w:r w:rsidR="0023662A">
        <w:rPr>
          <w:rFonts w:hint="cs"/>
          <w:rtl/>
          <w:lang w:bidi="fa-IR"/>
        </w:rPr>
        <w:t>ّ</w:t>
      </w:r>
      <w:r>
        <w:rPr>
          <w:rtl/>
          <w:lang w:bidi="fa-IR"/>
        </w:rPr>
        <w:t xml:space="preserve">ا من ساق الهدي ، فأقبل رسول الله </w:t>
      </w:r>
      <w:r w:rsidR="006364A8" w:rsidRPr="006364A8">
        <w:rPr>
          <w:rStyle w:val="libAlaemChar"/>
          <w:rtl/>
        </w:rPr>
        <w:t>صلى‌الله‌عليه‌وآله</w:t>
      </w:r>
      <w:r>
        <w:rPr>
          <w:rtl/>
          <w:lang w:bidi="fa-IR"/>
        </w:rPr>
        <w:t xml:space="preserve"> على الناس بوجهه ، فقال : يا أيّها الناس هذا جبرئيل </w:t>
      </w:r>
      <w:r w:rsidR="00E9208D">
        <w:rPr>
          <w:rtl/>
          <w:lang w:bidi="fa-IR"/>
        </w:rPr>
        <w:t>-</w:t>
      </w:r>
      <w:r>
        <w:rPr>
          <w:rtl/>
          <w:lang w:bidi="fa-IR"/>
        </w:rPr>
        <w:t xml:space="preserve"> وأشار بيده الى خلفه </w:t>
      </w:r>
      <w:r w:rsidR="00E9208D">
        <w:rPr>
          <w:rtl/>
          <w:lang w:bidi="fa-IR"/>
        </w:rPr>
        <w:t>-</w:t>
      </w:r>
      <w:r>
        <w:rPr>
          <w:rtl/>
          <w:lang w:bidi="fa-IR"/>
        </w:rPr>
        <w:t xml:space="preserve"> يأمرني عن الله أن آمر الناس أن يحلّوا إل</w:t>
      </w:r>
      <w:r w:rsidR="0023662A">
        <w:rPr>
          <w:rFonts w:hint="cs"/>
          <w:rtl/>
          <w:lang w:bidi="fa-IR"/>
        </w:rPr>
        <w:t>ّ</w:t>
      </w:r>
      <w:r>
        <w:rPr>
          <w:rtl/>
          <w:lang w:bidi="fa-IR"/>
        </w:rPr>
        <w:t>ا م</w:t>
      </w:r>
      <w:r w:rsidR="0023662A">
        <w:rPr>
          <w:rFonts w:hint="cs"/>
          <w:rtl/>
          <w:lang w:bidi="fa-IR"/>
        </w:rPr>
        <w:t>َ</w:t>
      </w:r>
      <w:r>
        <w:rPr>
          <w:rtl/>
          <w:lang w:bidi="fa-IR"/>
        </w:rPr>
        <w:t>ن</w:t>
      </w:r>
      <w:r w:rsidR="0023662A">
        <w:rPr>
          <w:rFonts w:hint="cs"/>
          <w:rtl/>
          <w:lang w:bidi="fa-IR"/>
        </w:rPr>
        <w:t>ْ</w:t>
      </w:r>
      <w:r>
        <w:rPr>
          <w:rtl/>
          <w:lang w:bidi="fa-IR"/>
        </w:rPr>
        <w:t xml:space="preserve"> ساق الهدي ، فأمرهم بما أمر الله به ، فقام اليه رجل ، فقال : يا رسول الله نخرج إلى منى ور</w:t>
      </w:r>
      <w:r w:rsidR="0023662A">
        <w:rPr>
          <w:rFonts w:hint="cs"/>
          <w:rtl/>
          <w:lang w:bidi="fa-IR"/>
        </w:rPr>
        <w:t>ؤ</w:t>
      </w:r>
      <w:r>
        <w:rPr>
          <w:rtl/>
          <w:lang w:bidi="fa-IR"/>
        </w:rPr>
        <w:t>وسنا تقطر من النساء ، وقال آخرون : يأمرنا بشي‌ء ويصنع هو غيره ، فقال : يا أيّها الناس لو استقبلت من أمري ما استدبرت صنعت كما‌</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239 </w:t>
      </w:r>
      <w:r w:rsidR="00E9208D">
        <w:rPr>
          <w:rtl/>
          <w:lang w:bidi="fa-IR"/>
        </w:rPr>
        <w:t>-</w:t>
      </w:r>
      <w:r w:rsidR="003A67F1">
        <w:rPr>
          <w:rtl/>
          <w:lang w:bidi="fa-IR"/>
        </w:rPr>
        <w:t xml:space="preserve"> 240 ، الشرح الكبير 3 : 240 ، شرح معاني الآثار 2 : 155.</w:t>
      </w:r>
    </w:p>
    <w:p w:rsidR="003A67F1" w:rsidRDefault="00EB05A3" w:rsidP="00EB05A3">
      <w:pPr>
        <w:pStyle w:val="libFootnote0"/>
        <w:rPr>
          <w:lang w:bidi="fa-IR"/>
        </w:rPr>
      </w:pPr>
      <w:r w:rsidRPr="00EB05A3">
        <w:rPr>
          <w:rtl/>
        </w:rPr>
        <w:t>(2)</w:t>
      </w:r>
      <w:r w:rsidR="003A67F1">
        <w:rPr>
          <w:rtl/>
          <w:lang w:bidi="fa-IR"/>
        </w:rPr>
        <w:t xml:space="preserve"> صحيح البخاري 2 : 176 ، صحيح مسلم 2 : 884 </w:t>
      </w:r>
      <w:r w:rsidR="00E9208D">
        <w:rPr>
          <w:rtl/>
          <w:lang w:bidi="fa-IR"/>
        </w:rPr>
        <w:t>-</w:t>
      </w:r>
      <w:r w:rsidR="003A67F1">
        <w:rPr>
          <w:rtl/>
          <w:lang w:bidi="fa-IR"/>
        </w:rPr>
        <w:t xml:space="preserve"> 885 </w:t>
      </w:r>
      <w:r w:rsidR="0023662A">
        <w:rPr>
          <w:rFonts w:hint="cs"/>
          <w:rtl/>
          <w:lang w:bidi="fa-IR"/>
        </w:rPr>
        <w:t>/</w:t>
      </w:r>
      <w:r w:rsidR="003A67F1">
        <w:rPr>
          <w:rtl/>
          <w:lang w:bidi="fa-IR"/>
        </w:rPr>
        <w:t xml:space="preserve"> 143 ، سنن البيهقي 4 : 356 ، المعجم الكبير </w:t>
      </w:r>
      <w:r w:rsidR="00E9208D">
        <w:rPr>
          <w:rtl/>
          <w:lang w:bidi="fa-IR"/>
        </w:rPr>
        <w:t>-</w:t>
      </w:r>
      <w:r w:rsidR="003A67F1">
        <w:rPr>
          <w:rtl/>
          <w:lang w:bidi="fa-IR"/>
        </w:rPr>
        <w:t xml:space="preserve"> للطبراني </w:t>
      </w:r>
      <w:r w:rsidR="00E9208D">
        <w:rPr>
          <w:rtl/>
          <w:lang w:bidi="fa-IR"/>
        </w:rPr>
        <w:t>-</w:t>
      </w:r>
      <w:r w:rsidR="003A67F1">
        <w:rPr>
          <w:rtl/>
          <w:lang w:bidi="fa-IR"/>
        </w:rPr>
        <w:t xml:space="preserve"> 7 : 145 </w:t>
      </w:r>
      <w:r w:rsidR="0023662A">
        <w:rPr>
          <w:rFonts w:hint="cs"/>
          <w:rtl/>
          <w:lang w:bidi="fa-IR"/>
        </w:rPr>
        <w:t>/</w:t>
      </w:r>
      <w:r w:rsidR="003A67F1">
        <w:rPr>
          <w:rtl/>
          <w:lang w:bidi="fa-IR"/>
        </w:rPr>
        <w:t xml:space="preserve"> 6571 ، المغني 3 : 240 ، الشرح الكبير 3 : 240 </w:t>
      </w:r>
      <w:r w:rsidR="00E9208D">
        <w:rPr>
          <w:rtl/>
          <w:lang w:bidi="fa-IR"/>
        </w:rPr>
        <w:t>-</w:t>
      </w:r>
      <w:r w:rsidR="003A67F1">
        <w:rPr>
          <w:rtl/>
          <w:lang w:bidi="fa-IR"/>
        </w:rPr>
        <w:t xml:space="preserve"> 241.</w:t>
      </w:r>
    </w:p>
    <w:p w:rsidR="00381EC4" w:rsidRDefault="00EB05A3" w:rsidP="00EB05A3">
      <w:pPr>
        <w:pStyle w:val="libFootnote0"/>
        <w:rPr>
          <w:lang w:bidi="fa-IR"/>
        </w:rPr>
      </w:pPr>
      <w:r w:rsidRPr="00EB05A3">
        <w:rPr>
          <w:rtl/>
        </w:rPr>
        <w:t>(3)</w:t>
      </w:r>
      <w:r w:rsidR="003A67F1">
        <w:rPr>
          <w:rtl/>
          <w:lang w:bidi="fa-IR"/>
        </w:rPr>
        <w:t xml:space="preserve"> صحيح البخاري 9 : 138 ، صحيح مسلم 2 : 883 </w:t>
      </w:r>
      <w:r w:rsidR="00E9208D">
        <w:rPr>
          <w:rtl/>
          <w:lang w:bidi="fa-IR"/>
        </w:rPr>
        <w:t>-</w:t>
      </w:r>
      <w:r w:rsidR="003A67F1">
        <w:rPr>
          <w:rtl/>
          <w:lang w:bidi="fa-IR"/>
        </w:rPr>
        <w:t xml:space="preserve"> 884 </w:t>
      </w:r>
      <w:r w:rsidR="0023662A">
        <w:rPr>
          <w:rFonts w:hint="cs"/>
          <w:rtl/>
          <w:lang w:bidi="fa-IR"/>
        </w:rPr>
        <w:t>/</w:t>
      </w:r>
      <w:r w:rsidR="003A67F1">
        <w:rPr>
          <w:rtl/>
          <w:lang w:bidi="fa-IR"/>
        </w:rPr>
        <w:t xml:space="preserve"> 1216 ، سنن البيهقي 5 : 19 ، المغني 3 : 240 ، الشرح الكبير 3 : 241.</w:t>
      </w:r>
    </w:p>
    <w:p w:rsidR="005C0EF0" w:rsidRDefault="005C0EF0" w:rsidP="006F79F7">
      <w:pPr>
        <w:pStyle w:val="libNormal"/>
        <w:rPr>
          <w:rtl/>
          <w:lang w:bidi="fa-IR"/>
        </w:rPr>
      </w:pPr>
      <w:r>
        <w:rPr>
          <w:rtl/>
          <w:lang w:bidi="fa-IR"/>
        </w:rPr>
        <w:br w:type="page"/>
      </w:r>
    </w:p>
    <w:p w:rsidR="003A67F1" w:rsidRDefault="003A67F1" w:rsidP="0023662A">
      <w:pPr>
        <w:pStyle w:val="libNormal0"/>
        <w:rPr>
          <w:lang w:bidi="fa-IR"/>
        </w:rPr>
      </w:pPr>
      <w:r>
        <w:rPr>
          <w:rtl/>
          <w:lang w:bidi="fa-IR"/>
        </w:rPr>
        <w:lastRenderedPageBreak/>
        <w:t>صنع الناس ، ولكنّي س</w:t>
      </w:r>
      <w:r w:rsidR="0023662A">
        <w:rPr>
          <w:rFonts w:hint="cs"/>
          <w:rtl/>
          <w:lang w:bidi="fa-IR"/>
        </w:rPr>
        <w:t>ُ</w:t>
      </w:r>
      <w:r>
        <w:rPr>
          <w:rtl/>
          <w:lang w:bidi="fa-IR"/>
        </w:rPr>
        <w:t>ق</w:t>
      </w:r>
      <w:r w:rsidR="0023662A">
        <w:rPr>
          <w:rFonts w:hint="cs"/>
          <w:rtl/>
          <w:lang w:bidi="fa-IR"/>
        </w:rPr>
        <w:t>ْ</w:t>
      </w:r>
      <w:r>
        <w:rPr>
          <w:rtl/>
          <w:lang w:bidi="fa-IR"/>
        </w:rPr>
        <w:t>ت</w:t>
      </w:r>
      <w:r w:rsidR="0023662A">
        <w:rPr>
          <w:rFonts w:hint="cs"/>
          <w:rtl/>
          <w:lang w:bidi="fa-IR"/>
        </w:rPr>
        <w:t>ُ</w:t>
      </w:r>
      <w:r>
        <w:rPr>
          <w:rtl/>
          <w:lang w:bidi="fa-IR"/>
        </w:rPr>
        <w:t xml:space="preserve"> الهدي ، فلا يحلّ م</w:t>
      </w:r>
      <w:r w:rsidR="0023662A">
        <w:rPr>
          <w:rFonts w:hint="cs"/>
          <w:rtl/>
          <w:lang w:bidi="fa-IR"/>
        </w:rPr>
        <w:t>َ</w:t>
      </w:r>
      <w:r>
        <w:rPr>
          <w:rtl/>
          <w:lang w:bidi="fa-IR"/>
        </w:rPr>
        <w:t>ن</w:t>
      </w:r>
      <w:r w:rsidR="0023662A">
        <w:rPr>
          <w:rFonts w:hint="cs"/>
          <w:rtl/>
          <w:lang w:bidi="fa-IR"/>
        </w:rPr>
        <w:t>ْ</w:t>
      </w:r>
      <w:r>
        <w:rPr>
          <w:rtl/>
          <w:lang w:bidi="fa-IR"/>
        </w:rPr>
        <w:t xml:space="preserve"> ساق الهدي حتى يبلغ الهدي محلّه ، فقصّر الناس وأحلّوا وجعلوها عمرة</w:t>
      </w:r>
      <w:r w:rsidR="0023662A">
        <w:rPr>
          <w:rFonts w:hint="cs"/>
          <w:rtl/>
          <w:lang w:bidi="fa-IR"/>
        </w:rPr>
        <w:t>ً</w:t>
      </w:r>
      <w:r>
        <w:rPr>
          <w:rtl/>
          <w:lang w:bidi="fa-IR"/>
        </w:rPr>
        <w:t xml:space="preserve"> ، فقام </w:t>
      </w:r>
      <w:r w:rsidR="0023662A">
        <w:rPr>
          <w:rFonts w:hint="cs"/>
          <w:rtl/>
          <w:lang w:bidi="fa-IR"/>
        </w:rPr>
        <w:t>ا</w:t>
      </w:r>
      <w:r>
        <w:rPr>
          <w:rtl/>
          <w:lang w:bidi="fa-IR"/>
        </w:rPr>
        <w:t>ليه سراقة بن مالك ابن ج</w:t>
      </w:r>
      <w:r w:rsidR="0023662A">
        <w:rPr>
          <w:rFonts w:hint="cs"/>
          <w:rtl/>
          <w:lang w:bidi="fa-IR"/>
        </w:rPr>
        <w:t>ُ</w:t>
      </w:r>
      <w:r>
        <w:rPr>
          <w:rtl/>
          <w:lang w:bidi="fa-IR"/>
        </w:rPr>
        <w:t>ش</w:t>
      </w:r>
      <w:r w:rsidR="0023662A">
        <w:rPr>
          <w:rFonts w:hint="cs"/>
          <w:rtl/>
          <w:lang w:bidi="fa-IR"/>
        </w:rPr>
        <w:t>ْ</w:t>
      </w:r>
      <w:r>
        <w:rPr>
          <w:rtl/>
          <w:lang w:bidi="fa-IR"/>
        </w:rPr>
        <w:t xml:space="preserve">عم المدلجي ، فقال : يا رسول الله هذا الذي أمرتنا به لعامنا هذا أم للأبد؟ فقال : لا </w:t>
      </w:r>
      <w:r w:rsidR="00EB05A3" w:rsidRPr="00EB05A3">
        <w:rPr>
          <w:rStyle w:val="libFootnotenumChar"/>
          <w:rtl/>
        </w:rPr>
        <w:t>(1)</w:t>
      </w:r>
      <w:r>
        <w:rPr>
          <w:rtl/>
          <w:lang w:bidi="fa-IR"/>
        </w:rPr>
        <w:t xml:space="preserve"> ، للأبد </w:t>
      </w:r>
      <w:r w:rsidR="0023662A">
        <w:rPr>
          <w:rFonts w:hint="cs"/>
          <w:rtl/>
          <w:lang w:bidi="fa-IR"/>
        </w:rPr>
        <w:t>ا</w:t>
      </w:r>
      <w:r>
        <w:rPr>
          <w:rtl/>
          <w:lang w:bidi="fa-IR"/>
        </w:rPr>
        <w:t>لى يوم القيامة ، وشبّك أصابعه ، وأنزل الله في ذلك قرآنا</w:t>
      </w:r>
      <w:r w:rsidR="0023662A">
        <w:rPr>
          <w:rFonts w:hint="cs"/>
          <w:rtl/>
          <w:lang w:bidi="fa-IR"/>
        </w:rPr>
        <w:t>ً</w:t>
      </w:r>
      <w:r>
        <w:rPr>
          <w:rtl/>
          <w:lang w:bidi="fa-IR"/>
        </w:rPr>
        <w:t xml:space="preserve"> </w:t>
      </w:r>
      <w:r w:rsidR="0023662A" w:rsidRPr="00FA2F88">
        <w:rPr>
          <w:rStyle w:val="libAlaemChar"/>
          <w:rtl/>
        </w:rPr>
        <w:t>(</w:t>
      </w:r>
      <w:r w:rsidRPr="0023662A">
        <w:rPr>
          <w:rStyle w:val="libAieChar"/>
          <w:rtl/>
        </w:rPr>
        <w:t xml:space="preserve"> فَمَنْ تَمَتَّعَ بِالْعُمْرَةِ إِلَى الْحَجِّ فَمَا اسْتَيْسَرَ مِنَ الْهَدْيِ </w:t>
      </w:r>
      <w:r w:rsidR="0023662A" w:rsidRPr="00FA2F88">
        <w:rPr>
          <w:rStyle w:val="libAlaemChar"/>
          <w:rtl/>
        </w:rPr>
        <w:t>)</w:t>
      </w:r>
      <w:r>
        <w:rPr>
          <w:rtl/>
          <w:lang w:bidi="fa-IR"/>
        </w:rPr>
        <w:t xml:space="preserve"> </w:t>
      </w:r>
      <w:r w:rsidR="00EB05A3" w:rsidRPr="00EB05A3">
        <w:rPr>
          <w:rStyle w:val="libFootnotenumChar"/>
          <w:rtl/>
        </w:rPr>
        <w:t>(2)</w:t>
      </w:r>
      <w:r>
        <w:rPr>
          <w:rtl/>
          <w:lang w:bidi="fa-IR"/>
        </w:rPr>
        <w:t xml:space="preserve">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وفي الصحيح عن أبي أيّوب إبراهيم بن عيسى عن الصادق </w:t>
      </w:r>
      <w:r w:rsidR="006364A8" w:rsidRPr="006364A8">
        <w:rPr>
          <w:rStyle w:val="libAlaemChar"/>
          <w:rtl/>
        </w:rPr>
        <w:t>عليه‌السلام</w:t>
      </w:r>
      <w:r>
        <w:rPr>
          <w:rtl/>
          <w:lang w:bidi="fa-IR"/>
        </w:rPr>
        <w:t xml:space="preserve"> ، قال : سألته أيّ الأنواع أفضل؟ فقال : « المتعة ، وكيف يكون شي‌ء أفضل منها ورسول الله </w:t>
      </w:r>
      <w:r w:rsidR="006364A8" w:rsidRPr="006364A8">
        <w:rPr>
          <w:rStyle w:val="libAlaemChar"/>
          <w:rtl/>
        </w:rPr>
        <w:t>صلى‌الله‌عليه‌وآله</w:t>
      </w:r>
      <w:r>
        <w:rPr>
          <w:rtl/>
          <w:lang w:bidi="fa-IR"/>
        </w:rPr>
        <w:t xml:space="preserve"> يقول : لو استقبلت من أمري ما استدبرت فعلت كما فعل الناس!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ولأنّ التمتّع منصوص عليه في كتاب الله تعالى </w:t>
      </w:r>
      <w:r w:rsidR="0023662A">
        <w:rPr>
          <w:rFonts w:hint="cs"/>
          <w:rtl/>
          <w:lang w:bidi="fa-IR"/>
        </w:rPr>
        <w:t>؛</w:t>
      </w:r>
      <w:r>
        <w:rPr>
          <w:rtl/>
          <w:lang w:bidi="fa-IR"/>
        </w:rPr>
        <w:t xml:space="preserve"> لقوله </w:t>
      </w:r>
      <w:r w:rsidR="00A6750E">
        <w:rPr>
          <w:rFonts w:hint="cs"/>
          <w:rtl/>
          <w:lang w:bidi="fa-IR"/>
        </w:rPr>
        <w:t xml:space="preserve">: </w:t>
      </w:r>
      <w:r w:rsidR="00A6750E" w:rsidRPr="00FA2F88">
        <w:rPr>
          <w:rStyle w:val="libAlaemChar"/>
          <w:rtl/>
        </w:rPr>
        <w:t>(</w:t>
      </w:r>
      <w:r>
        <w:rPr>
          <w:rtl/>
          <w:lang w:bidi="fa-IR"/>
        </w:rPr>
        <w:t xml:space="preserve"> فَمَنْ تَمَتَّعَ بِالْعُمْرَةِ إِلَى الْحَجِّ </w:t>
      </w:r>
      <w:r w:rsidR="00A6750E" w:rsidRPr="00FA2F88">
        <w:rPr>
          <w:rStyle w:val="libAlaemChar"/>
          <w:rtl/>
        </w:rPr>
        <w:t>)</w:t>
      </w:r>
      <w:r>
        <w:rPr>
          <w:rtl/>
          <w:lang w:bidi="fa-IR"/>
        </w:rPr>
        <w:t xml:space="preserve"> دون سائر الأنساك.</w:t>
      </w:r>
    </w:p>
    <w:p w:rsidR="003A67F1" w:rsidRDefault="003A67F1" w:rsidP="003A67F1">
      <w:pPr>
        <w:pStyle w:val="libNormal"/>
        <w:rPr>
          <w:lang w:bidi="fa-IR"/>
        </w:rPr>
      </w:pPr>
      <w:r>
        <w:rPr>
          <w:rtl/>
          <w:lang w:bidi="fa-IR"/>
        </w:rPr>
        <w:t>ولأنّ المتمتّع يجتمع له الحج والعمرة في أشهر الحج مع كمالهما وكمال أفعالهما على وجه اليسر والسهولة.</w:t>
      </w:r>
    </w:p>
    <w:p w:rsidR="003A67F1" w:rsidRDefault="003A67F1" w:rsidP="003A67F1">
      <w:pPr>
        <w:pStyle w:val="libNormal"/>
        <w:rPr>
          <w:lang w:bidi="fa-IR"/>
        </w:rPr>
      </w:pPr>
      <w:r>
        <w:rPr>
          <w:rtl/>
          <w:lang w:bidi="fa-IR"/>
        </w:rPr>
        <w:t xml:space="preserve">وذهب الثوري وأصحاب الرأي الى أنّ القران أفضل </w:t>
      </w:r>
      <w:r w:rsidR="00A6750E">
        <w:rPr>
          <w:rFonts w:hint="cs"/>
          <w:rtl/>
          <w:lang w:bidi="fa-IR"/>
        </w:rPr>
        <w:t>؛</w:t>
      </w:r>
      <w:r>
        <w:rPr>
          <w:rtl/>
          <w:lang w:bidi="fa-IR"/>
        </w:rPr>
        <w:t xml:space="preserve"> لما رواه أنس قال : سمعت رسول الله </w:t>
      </w:r>
      <w:r w:rsidR="006364A8" w:rsidRPr="006364A8">
        <w:rPr>
          <w:rStyle w:val="libAlaemChar"/>
          <w:rtl/>
        </w:rPr>
        <w:t>صلى‌الله‌عليه‌وآله</w:t>
      </w:r>
      <w:r>
        <w:rPr>
          <w:rtl/>
          <w:lang w:bidi="fa-IR"/>
        </w:rPr>
        <w:t xml:space="preserve"> أهلّ بهما جميعا</w:t>
      </w:r>
      <w:r w:rsidR="00A6750E">
        <w:rPr>
          <w:rFonts w:hint="cs"/>
          <w:rtl/>
          <w:lang w:bidi="fa-IR"/>
        </w:rPr>
        <w:t>ً</w:t>
      </w:r>
      <w:r>
        <w:rPr>
          <w:rtl/>
          <w:lang w:bidi="fa-IR"/>
        </w:rPr>
        <w:t xml:space="preserve"> يصرخ بهما ص</w:t>
      </w:r>
      <w:r w:rsidR="00A6750E">
        <w:rPr>
          <w:rFonts w:hint="cs"/>
          <w:rtl/>
          <w:lang w:bidi="fa-IR"/>
        </w:rPr>
        <w:t>ُ</w:t>
      </w:r>
      <w:r>
        <w:rPr>
          <w:rtl/>
          <w:lang w:bidi="fa-IR"/>
        </w:rPr>
        <w:t>راخا</w:t>
      </w:r>
      <w:r w:rsidR="00A6750E">
        <w:rPr>
          <w:rFonts w:hint="cs"/>
          <w:rtl/>
          <w:lang w:bidi="fa-IR"/>
        </w:rPr>
        <w:t>ً</w:t>
      </w:r>
      <w:r>
        <w:rPr>
          <w:rtl/>
          <w:lang w:bidi="fa-IR"/>
        </w:rPr>
        <w:t xml:space="preserve"> يقول : ( لبّيك عمرة</w:t>
      </w:r>
      <w:r w:rsidR="00A6750E">
        <w:rPr>
          <w:rFonts w:hint="cs"/>
          <w:rtl/>
          <w:lang w:bidi="fa-IR"/>
        </w:rPr>
        <w:t>ً</w:t>
      </w:r>
      <w:r>
        <w:rPr>
          <w:rtl/>
          <w:lang w:bidi="fa-IR"/>
        </w:rPr>
        <w:t xml:space="preserve"> وحجّا</w:t>
      </w:r>
      <w:r w:rsidR="00A6750E">
        <w:rPr>
          <w:rFonts w:hint="cs"/>
          <w:rtl/>
          <w:lang w:bidi="fa-IR"/>
        </w:rPr>
        <w:t>ً</w:t>
      </w:r>
      <w:r>
        <w:rPr>
          <w:rtl/>
          <w:lang w:bidi="fa-IR"/>
        </w:rPr>
        <w:t xml:space="preserve"> ، لبّيك عمرة</w:t>
      </w:r>
      <w:r w:rsidR="00A6750E">
        <w:rPr>
          <w:rFonts w:hint="cs"/>
          <w:rtl/>
          <w:lang w:bidi="fa-IR"/>
        </w:rPr>
        <w:t>ً</w:t>
      </w:r>
      <w:r>
        <w:rPr>
          <w:rtl/>
          <w:lang w:bidi="fa-IR"/>
        </w:rPr>
        <w:t xml:space="preserve"> وحجّا</w:t>
      </w:r>
      <w:r w:rsidR="00A6750E">
        <w:rPr>
          <w:rFonts w:hint="cs"/>
          <w:rtl/>
          <w:lang w:bidi="fa-IR"/>
        </w:rPr>
        <w:t>ً</w:t>
      </w:r>
      <w:r>
        <w:rPr>
          <w:rtl/>
          <w:lang w:bidi="fa-IR"/>
        </w:rPr>
        <w:t xml:space="preserve"> ) </w:t>
      </w:r>
      <w:r w:rsidR="00EB05A3" w:rsidRPr="00EB05A3">
        <w:rPr>
          <w:rStyle w:val="libFootnotenumChar"/>
          <w:rtl/>
        </w:rPr>
        <w:t>(5)</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في المصدر بدل « لا » : « بل ».</w:t>
      </w:r>
    </w:p>
    <w:p w:rsidR="003A67F1" w:rsidRDefault="00EB05A3" w:rsidP="00EB05A3">
      <w:pPr>
        <w:pStyle w:val="libFootnote0"/>
        <w:rPr>
          <w:lang w:bidi="fa-IR"/>
        </w:rPr>
      </w:pPr>
      <w:r w:rsidRPr="00EB05A3">
        <w:rPr>
          <w:rtl/>
        </w:rPr>
        <w:t>(2)</w:t>
      </w:r>
      <w:r w:rsidR="003A67F1">
        <w:rPr>
          <w:rtl/>
          <w:lang w:bidi="fa-IR"/>
        </w:rPr>
        <w:t xml:space="preserve"> البقرة : 196.</w:t>
      </w:r>
    </w:p>
    <w:p w:rsidR="003A67F1" w:rsidRDefault="00EB05A3" w:rsidP="00EB05A3">
      <w:pPr>
        <w:pStyle w:val="libFootnote0"/>
        <w:rPr>
          <w:lang w:bidi="fa-IR"/>
        </w:rPr>
      </w:pPr>
      <w:r w:rsidRPr="00EB05A3">
        <w:rPr>
          <w:rtl/>
        </w:rPr>
        <w:t>(3)</w:t>
      </w:r>
      <w:r w:rsidR="003A67F1">
        <w:rPr>
          <w:rtl/>
          <w:lang w:bidi="fa-IR"/>
        </w:rPr>
        <w:t xml:space="preserve"> التهذيب 5 : 25 </w:t>
      </w:r>
      <w:r w:rsidR="00A6750E">
        <w:rPr>
          <w:rFonts w:hint="cs"/>
          <w:rtl/>
          <w:lang w:bidi="fa-IR"/>
        </w:rPr>
        <w:t>/</w:t>
      </w:r>
      <w:r w:rsidR="003A67F1">
        <w:rPr>
          <w:rtl/>
          <w:lang w:bidi="fa-IR"/>
        </w:rPr>
        <w:t xml:space="preserve"> 74.</w:t>
      </w:r>
    </w:p>
    <w:p w:rsidR="003A67F1" w:rsidRDefault="00EB05A3" w:rsidP="00EB05A3">
      <w:pPr>
        <w:pStyle w:val="libFootnote0"/>
        <w:rPr>
          <w:lang w:bidi="fa-IR"/>
        </w:rPr>
      </w:pPr>
      <w:r w:rsidRPr="00EB05A3">
        <w:rPr>
          <w:rtl/>
        </w:rPr>
        <w:t>(4)</w:t>
      </w:r>
      <w:r w:rsidR="003A67F1">
        <w:rPr>
          <w:rtl/>
          <w:lang w:bidi="fa-IR"/>
        </w:rPr>
        <w:t xml:space="preserve"> التهذيب 5 : 29 </w:t>
      </w:r>
      <w:r w:rsidR="00A6750E">
        <w:rPr>
          <w:rFonts w:hint="cs"/>
          <w:rtl/>
          <w:lang w:bidi="fa-IR"/>
        </w:rPr>
        <w:t>/</w:t>
      </w:r>
      <w:r w:rsidR="003A67F1">
        <w:rPr>
          <w:rtl/>
          <w:lang w:bidi="fa-IR"/>
        </w:rPr>
        <w:t xml:space="preserve"> 89 ، ال</w:t>
      </w:r>
      <w:r w:rsidR="00A6750E">
        <w:rPr>
          <w:rFonts w:hint="cs"/>
          <w:rtl/>
          <w:lang w:bidi="fa-IR"/>
        </w:rPr>
        <w:t>ا</w:t>
      </w:r>
      <w:r w:rsidR="003A67F1">
        <w:rPr>
          <w:rtl/>
          <w:lang w:bidi="fa-IR"/>
        </w:rPr>
        <w:t xml:space="preserve">ستبصار 2 : 154 </w:t>
      </w:r>
      <w:r w:rsidR="00A6750E">
        <w:rPr>
          <w:rFonts w:hint="cs"/>
          <w:rtl/>
          <w:lang w:bidi="fa-IR"/>
        </w:rPr>
        <w:t>/</w:t>
      </w:r>
      <w:r w:rsidR="003A67F1">
        <w:rPr>
          <w:rtl/>
          <w:lang w:bidi="fa-IR"/>
        </w:rPr>
        <w:t xml:space="preserve"> 507.</w:t>
      </w:r>
    </w:p>
    <w:p w:rsidR="00381EC4" w:rsidRDefault="00EB05A3" w:rsidP="00EB05A3">
      <w:pPr>
        <w:pStyle w:val="libFootnote0"/>
        <w:rPr>
          <w:lang w:bidi="fa-IR"/>
        </w:rPr>
      </w:pPr>
      <w:r w:rsidRPr="00EB05A3">
        <w:rPr>
          <w:rtl/>
        </w:rPr>
        <w:t>(5)</w:t>
      </w:r>
      <w:r w:rsidR="003A67F1">
        <w:rPr>
          <w:rtl/>
          <w:lang w:bidi="fa-IR"/>
        </w:rPr>
        <w:t xml:space="preserve"> المغني 3 : 238 ، الشرح الكبير 3 : 239 </w:t>
      </w:r>
      <w:r w:rsidR="00E9208D">
        <w:rPr>
          <w:rtl/>
          <w:lang w:bidi="fa-IR"/>
        </w:rPr>
        <w:t>-</w:t>
      </w:r>
      <w:r w:rsidR="003A67F1">
        <w:rPr>
          <w:rtl/>
          <w:lang w:bidi="fa-IR"/>
        </w:rPr>
        <w:t xml:space="preserve"> 240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25 ، الاختيار لتعليل المختار 1 : 211 ، حلية العلماء 3 : 259 ، الحاوي الكبير 4 : 44 ، المجموع 7 : 152 ، معالم السنن </w:t>
      </w:r>
      <w:r w:rsidR="00E9208D">
        <w:rPr>
          <w:rtl/>
          <w:lang w:bidi="fa-IR"/>
        </w:rPr>
        <w:t>-</w:t>
      </w:r>
      <w:r w:rsidR="003A67F1">
        <w:rPr>
          <w:rtl/>
          <w:lang w:bidi="fa-IR"/>
        </w:rPr>
        <w:t xml:space="preserve"> للخطابي </w:t>
      </w:r>
      <w:r w:rsidR="00E9208D">
        <w:rPr>
          <w:rtl/>
          <w:lang w:bidi="fa-IR"/>
        </w:rPr>
        <w:t>-</w:t>
      </w:r>
      <w:r w:rsidR="003A67F1">
        <w:rPr>
          <w:rtl/>
          <w:lang w:bidi="fa-IR"/>
        </w:rPr>
        <w:t xml:space="preserve"> 2 : 301 ، أحكام القرآن </w:t>
      </w:r>
      <w:r w:rsidR="00E9208D">
        <w:rPr>
          <w:rtl/>
          <w:lang w:bidi="fa-IR"/>
        </w:rPr>
        <w:t>-</w:t>
      </w:r>
      <w:r w:rsidR="003A67F1">
        <w:rPr>
          <w:rtl/>
          <w:lang w:bidi="fa-IR"/>
        </w:rPr>
        <w:t xml:space="preserve"> للجصّاص </w:t>
      </w:r>
      <w:r w:rsidR="00E9208D">
        <w:rPr>
          <w:rtl/>
          <w:lang w:bidi="fa-IR"/>
        </w:rPr>
        <w:t>-</w:t>
      </w:r>
      <w:r w:rsidR="003A67F1">
        <w:rPr>
          <w:rtl/>
          <w:lang w:bidi="fa-IR"/>
        </w:rPr>
        <w:t xml:space="preserve"> 1 : 285 ، وراجع : صحيح مسلم 2 : 915 </w:t>
      </w:r>
      <w:r w:rsidR="00A6750E">
        <w:rPr>
          <w:rFonts w:hint="cs"/>
          <w:rtl/>
          <w:lang w:bidi="fa-IR"/>
        </w:rPr>
        <w:t>/</w:t>
      </w:r>
      <w:r w:rsidR="003A67F1">
        <w:rPr>
          <w:rtl/>
          <w:lang w:bidi="fa-IR"/>
        </w:rPr>
        <w:t xml:space="preserve"> 1251 ، وسنن أبي داود 2 : 157 </w:t>
      </w:r>
      <w:r w:rsidR="00A6750E">
        <w:rPr>
          <w:rFonts w:hint="cs"/>
          <w:rtl/>
          <w:lang w:bidi="fa-IR"/>
        </w:rPr>
        <w:t>/</w:t>
      </w:r>
      <w:r w:rsidR="003A67F1">
        <w:rPr>
          <w:rtl/>
          <w:lang w:bidi="fa-IR"/>
        </w:rPr>
        <w:t xml:space="preserve"> 1795 ، وسنن النسائي 5 : 150 ، وسنن البيهقي 5 : 9 ، ومسند أحمد 3 : 99.</w:t>
      </w:r>
    </w:p>
    <w:p w:rsidR="005C0EF0" w:rsidRDefault="005C0EF0"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وقال أحمد : إن ساق الهدي ، فالقران أفضل ، وإن لم يسقه ، فالتمتّع أفضل </w:t>
      </w:r>
      <w:r w:rsidR="00A6750E">
        <w:rPr>
          <w:rFonts w:hint="cs"/>
          <w:rtl/>
          <w:lang w:bidi="fa-IR"/>
        </w:rPr>
        <w:t>؛</w:t>
      </w:r>
      <w:r>
        <w:rPr>
          <w:rtl/>
          <w:lang w:bidi="fa-IR"/>
        </w:rPr>
        <w:t xml:space="preserve"> لأنّ النبي </w:t>
      </w:r>
      <w:r w:rsidR="006364A8" w:rsidRPr="006364A8">
        <w:rPr>
          <w:rStyle w:val="libAlaemChar"/>
          <w:rtl/>
        </w:rPr>
        <w:t>صلى‌الله‌عليه‌وآله</w:t>
      </w:r>
      <w:r>
        <w:rPr>
          <w:rtl/>
          <w:lang w:bidi="fa-IR"/>
        </w:rPr>
        <w:t xml:space="preserve"> قرن حين ساق الهدي ، ومنع كلّ م</w:t>
      </w:r>
      <w:r w:rsidR="00A6750E">
        <w:rPr>
          <w:rFonts w:hint="cs"/>
          <w:rtl/>
          <w:lang w:bidi="fa-IR"/>
        </w:rPr>
        <w:t>َ</w:t>
      </w:r>
      <w:r>
        <w:rPr>
          <w:rtl/>
          <w:lang w:bidi="fa-IR"/>
        </w:rPr>
        <w:t>ن</w:t>
      </w:r>
      <w:r w:rsidR="00A6750E">
        <w:rPr>
          <w:rFonts w:hint="cs"/>
          <w:rtl/>
          <w:lang w:bidi="fa-IR"/>
        </w:rPr>
        <w:t>ْ</w:t>
      </w:r>
      <w:r>
        <w:rPr>
          <w:rtl/>
          <w:lang w:bidi="fa-IR"/>
        </w:rPr>
        <w:t xml:space="preserve"> ساق الهدي من الحلّ حتى ينحر هديه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وذهب مالك وأبو ثور الى اختيار الإ</w:t>
      </w:r>
      <w:r w:rsidR="00A6750E">
        <w:rPr>
          <w:rFonts w:hint="cs"/>
          <w:rtl/>
          <w:lang w:bidi="fa-IR"/>
        </w:rPr>
        <w:t>ِ</w:t>
      </w:r>
      <w:r>
        <w:rPr>
          <w:rtl/>
          <w:lang w:bidi="fa-IR"/>
        </w:rPr>
        <w:t xml:space="preserve">فراد </w:t>
      </w:r>
      <w:r w:rsidR="00E9208D">
        <w:rPr>
          <w:rtl/>
          <w:lang w:bidi="fa-IR"/>
        </w:rPr>
        <w:t>-</w:t>
      </w:r>
      <w:r>
        <w:rPr>
          <w:rtl/>
          <w:lang w:bidi="fa-IR"/>
        </w:rPr>
        <w:t xml:space="preserve"> وهو ظاهر مذهب الشافعي ، وروي ذلك عن عمر وعثمان وابن عمر وجابر وعائشة </w:t>
      </w:r>
      <w:r w:rsidR="00E9208D">
        <w:rPr>
          <w:rtl/>
          <w:lang w:bidi="fa-IR"/>
        </w:rPr>
        <w:t>-</w:t>
      </w:r>
      <w:r>
        <w:rPr>
          <w:rtl/>
          <w:lang w:bidi="fa-IR"/>
        </w:rPr>
        <w:t xml:space="preserve"> لما روت عائشة أنّ النبي </w:t>
      </w:r>
      <w:r w:rsidR="006364A8" w:rsidRPr="006364A8">
        <w:rPr>
          <w:rStyle w:val="libAlaemChar"/>
          <w:rtl/>
        </w:rPr>
        <w:t>صلى‌الله‌عليه‌وآله</w:t>
      </w:r>
      <w:r>
        <w:rPr>
          <w:rtl/>
          <w:lang w:bidi="fa-IR"/>
        </w:rPr>
        <w:t xml:space="preserve"> أفرد بالحج </w:t>
      </w:r>
      <w:r w:rsidR="00EB05A3" w:rsidRPr="00EB05A3">
        <w:rPr>
          <w:rStyle w:val="libFootnotenumChar"/>
          <w:rtl/>
        </w:rPr>
        <w:t>(2)</w:t>
      </w:r>
      <w:r>
        <w:rPr>
          <w:rtl/>
          <w:lang w:bidi="fa-IR"/>
        </w:rPr>
        <w:t xml:space="preserve">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ونمنع كون النبي </w:t>
      </w:r>
      <w:r w:rsidR="006364A8" w:rsidRPr="006364A8">
        <w:rPr>
          <w:rStyle w:val="libAlaemChar"/>
          <w:rtl/>
        </w:rPr>
        <w:t>صلى‌الله‌عليه‌وآله</w:t>
      </w:r>
      <w:r>
        <w:rPr>
          <w:rtl/>
          <w:lang w:bidi="fa-IR"/>
        </w:rPr>
        <w:t xml:space="preserve"> أفرد </w:t>
      </w:r>
      <w:r w:rsidR="00A6750E">
        <w:rPr>
          <w:rFonts w:hint="cs"/>
          <w:rtl/>
          <w:lang w:bidi="fa-IR"/>
        </w:rPr>
        <w:t>؛</w:t>
      </w:r>
      <w:r>
        <w:rPr>
          <w:rtl/>
          <w:lang w:bidi="fa-IR"/>
        </w:rPr>
        <w:t xml:space="preserve"> فإنّه قد روى ابن عمر وجابر وعائشة من طرق صحاح عندهم أنّ النبي </w:t>
      </w:r>
      <w:r w:rsidR="006364A8" w:rsidRPr="006364A8">
        <w:rPr>
          <w:rStyle w:val="libAlaemChar"/>
          <w:rtl/>
        </w:rPr>
        <w:t>صلى‌الله‌عليه‌وآله</w:t>
      </w:r>
      <w:r>
        <w:rPr>
          <w:rtl/>
          <w:lang w:bidi="fa-IR"/>
        </w:rPr>
        <w:t xml:space="preserve"> تمتّع بالعمرة </w:t>
      </w:r>
      <w:r w:rsidR="00A6750E">
        <w:rPr>
          <w:rFonts w:hint="cs"/>
          <w:rtl/>
          <w:lang w:bidi="fa-IR"/>
        </w:rPr>
        <w:t>ا</w:t>
      </w:r>
      <w:r>
        <w:rPr>
          <w:rtl/>
          <w:lang w:bidi="fa-IR"/>
        </w:rPr>
        <w:t xml:space="preserve">لى الحج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ولأنّ روايتهم اختلفت ، فرووا مرّة</w:t>
      </w:r>
      <w:r w:rsidR="00A6750E">
        <w:rPr>
          <w:rFonts w:hint="cs"/>
          <w:rtl/>
          <w:lang w:bidi="fa-IR"/>
        </w:rPr>
        <w:t>ً</w:t>
      </w:r>
      <w:r>
        <w:rPr>
          <w:rtl/>
          <w:lang w:bidi="fa-IR"/>
        </w:rPr>
        <w:t xml:space="preserve"> أنّه أفرد ، ومرّة</w:t>
      </w:r>
      <w:r w:rsidR="00A6750E">
        <w:rPr>
          <w:rFonts w:hint="cs"/>
          <w:rtl/>
          <w:lang w:bidi="fa-IR"/>
        </w:rPr>
        <w:t>ً</w:t>
      </w:r>
      <w:r>
        <w:rPr>
          <w:rtl/>
          <w:lang w:bidi="fa-IR"/>
        </w:rPr>
        <w:t xml:space="preserve"> أنّه تمتّع ، ومرّة</w:t>
      </w:r>
      <w:r w:rsidR="00A6750E">
        <w:rPr>
          <w:rFonts w:hint="cs"/>
          <w:rtl/>
          <w:lang w:bidi="fa-IR"/>
        </w:rPr>
        <w:t>ً</w:t>
      </w:r>
      <w:r>
        <w:rPr>
          <w:rtl/>
          <w:lang w:bidi="fa-IR"/>
        </w:rPr>
        <w:t xml:space="preserve"> أنّه قرن </w:t>
      </w:r>
      <w:r w:rsidR="00EB05A3" w:rsidRPr="00EB05A3">
        <w:rPr>
          <w:rStyle w:val="libFootnotenumChar"/>
          <w:rtl/>
        </w:rPr>
        <w:t>(5)</w:t>
      </w:r>
      <w:r>
        <w:rPr>
          <w:rtl/>
          <w:lang w:bidi="fa-IR"/>
        </w:rPr>
        <w:t xml:space="preserve"> مع وحدة القضية ، ولا يمكن الجمع بينها ، فيجب إطراحها كلّها.</w:t>
      </w:r>
    </w:p>
    <w:p w:rsidR="003A67F1" w:rsidRDefault="003A67F1" w:rsidP="003A67F1">
      <w:pPr>
        <w:pStyle w:val="libNormal"/>
        <w:rPr>
          <w:lang w:bidi="fa-IR"/>
        </w:rPr>
      </w:pPr>
      <w:r>
        <w:rPr>
          <w:rtl/>
          <w:lang w:bidi="fa-IR"/>
        </w:rPr>
        <w:t xml:space="preserve">مع أنّ عمر قال : إنّي لأنهاكم عن المتعة ، وإنّها لفي كتاب الله ، ولقد صنعها رسول الله </w:t>
      </w:r>
      <w:r w:rsidR="006364A8" w:rsidRPr="006364A8">
        <w:rPr>
          <w:rStyle w:val="libAlaemChar"/>
          <w:rtl/>
        </w:rPr>
        <w:t>صلى‌الله‌عليه‌وآله</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ولأنّ النبي </w:t>
      </w:r>
      <w:r w:rsidR="006364A8" w:rsidRPr="006364A8">
        <w:rPr>
          <w:rStyle w:val="libAlaemChar"/>
          <w:rtl/>
        </w:rPr>
        <w:t>صلى‌الله‌عليه‌وآله</w:t>
      </w:r>
      <w:r>
        <w:rPr>
          <w:rtl/>
          <w:lang w:bidi="fa-IR"/>
        </w:rPr>
        <w:t xml:space="preserve"> أمر أصحابه بالانتقال </w:t>
      </w:r>
      <w:r w:rsidR="000A6703">
        <w:rPr>
          <w:rFonts w:hint="cs"/>
          <w:rtl/>
          <w:lang w:bidi="fa-IR"/>
        </w:rPr>
        <w:t>ا</w:t>
      </w:r>
      <w:r>
        <w:rPr>
          <w:rtl/>
          <w:lang w:bidi="fa-IR"/>
        </w:rPr>
        <w:t>لى المتعة عن الإ</w:t>
      </w:r>
      <w:r w:rsidR="000A6703">
        <w:rPr>
          <w:rFonts w:hint="cs"/>
          <w:rtl/>
          <w:lang w:bidi="fa-IR"/>
        </w:rPr>
        <w:t>ِ</w:t>
      </w:r>
      <w:r>
        <w:rPr>
          <w:rtl/>
          <w:lang w:bidi="fa-IR"/>
        </w:rPr>
        <w:t>فراد والقران ، ولا يأمرهم إل</w:t>
      </w:r>
      <w:r w:rsidR="000A6703">
        <w:rPr>
          <w:rFonts w:hint="cs"/>
          <w:rtl/>
          <w:lang w:bidi="fa-IR"/>
        </w:rPr>
        <w:t>ّ</w:t>
      </w:r>
      <w:r>
        <w:rPr>
          <w:rtl/>
          <w:lang w:bidi="fa-IR"/>
        </w:rPr>
        <w:t xml:space="preserve">ا بالانتقال </w:t>
      </w:r>
      <w:r w:rsidR="000A6703">
        <w:rPr>
          <w:rFonts w:hint="cs"/>
          <w:rtl/>
          <w:lang w:bidi="fa-IR"/>
        </w:rPr>
        <w:t>ا</w:t>
      </w:r>
      <w:r>
        <w:rPr>
          <w:rtl/>
          <w:lang w:bidi="fa-IR"/>
        </w:rPr>
        <w:t>لى الأفضل ، ويستحيل أن ينقلهم‌</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238 ، الشرح الكبير 3 : 239.</w:t>
      </w:r>
    </w:p>
    <w:p w:rsidR="003A67F1" w:rsidRDefault="00EB05A3" w:rsidP="00EB05A3">
      <w:pPr>
        <w:pStyle w:val="libFootnote0"/>
        <w:rPr>
          <w:lang w:bidi="fa-IR"/>
        </w:rPr>
      </w:pPr>
      <w:r w:rsidRPr="00EB05A3">
        <w:rPr>
          <w:rtl/>
        </w:rPr>
        <w:t>(2)</w:t>
      </w:r>
      <w:r w:rsidR="003A67F1">
        <w:rPr>
          <w:rtl/>
          <w:lang w:bidi="fa-IR"/>
        </w:rPr>
        <w:t xml:space="preserve"> سنن أبي داود 2 : 152 </w:t>
      </w:r>
      <w:r w:rsidR="000A6703">
        <w:rPr>
          <w:rFonts w:hint="cs"/>
          <w:rtl/>
          <w:lang w:bidi="fa-IR"/>
        </w:rPr>
        <w:t>/</w:t>
      </w:r>
      <w:r w:rsidR="003A67F1">
        <w:rPr>
          <w:rtl/>
          <w:lang w:bidi="fa-IR"/>
        </w:rPr>
        <w:t xml:space="preserve"> 1777 ، سنن النسائي 5 : 145 ، سنن الترمذي 3 183 </w:t>
      </w:r>
      <w:r w:rsidR="000A6703">
        <w:rPr>
          <w:rFonts w:hint="cs"/>
          <w:rtl/>
          <w:lang w:bidi="fa-IR"/>
        </w:rPr>
        <w:t>/</w:t>
      </w:r>
      <w:r w:rsidR="003A67F1">
        <w:rPr>
          <w:rtl/>
          <w:lang w:bidi="fa-IR"/>
        </w:rPr>
        <w:t xml:space="preserve"> 820 ، سنن ابن ماجة 2 : 988 </w:t>
      </w:r>
      <w:r w:rsidR="000A6703">
        <w:rPr>
          <w:rFonts w:hint="cs"/>
          <w:rtl/>
          <w:lang w:bidi="fa-IR"/>
        </w:rPr>
        <w:t>/</w:t>
      </w:r>
      <w:r w:rsidR="003A67F1">
        <w:rPr>
          <w:rtl/>
          <w:lang w:bidi="fa-IR"/>
        </w:rPr>
        <w:t xml:space="preserve"> 2965 ، سنن الدارمي 2 : 35 ، الموطّأ 1 335 </w:t>
      </w:r>
      <w:r w:rsidR="000A6703">
        <w:rPr>
          <w:rFonts w:hint="cs"/>
          <w:rtl/>
          <w:lang w:bidi="fa-IR"/>
        </w:rPr>
        <w:t>/</w:t>
      </w:r>
      <w:r w:rsidR="003A67F1">
        <w:rPr>
          <w:rtl/>
          <w:lang w:bidi="fa-IR"/>
        </w:rPr>
        <w:t xml:space="preserve"> 38.</w:t>
      </w:r>
    </w:p>
    <w:p w:rsidR="003A67F1" w:rsidRDefault="00EB05A3" w:rsidP="00EB05A3">
      <w:pPr>
        <w:pStyle w:val="libFootnote0"/>
        <w:rPr>
          <w:lang w:bidi="fa-IR"/>
        </w:rPr>
      </w:pPr>
      <w:r w:rsidRPr="00EB05A3">
        <w:rPr>
          <w:rtl/>
        </w:rPr>
        <w:t>(3)</w:t>
      </w:r>
      <w:r w:rsidR="003A67F1">
        <w:rPr>
          <w:rtl/>
          <w:lang w:bidi="fa-IR"/>
        </w:rPr>
        <w:t xml:space="preserve"> الكافي في فقه أهل المدينة : 138 ، التفريع 1 : 335 ، المغني 3 : 239 ، الشرح الكبير 3 : 240 ، فتح العزيز 7 : 107 ، المجموع 7 : 151 و 152 و 163 ، حلية العلماء 3 : 259 ، معالم السنن </w:t>
      </w:r>
      <w:r w:rsidR="00E9208D">
        <w:rPr>
          <w:rtl/>
          <w:lang w:bidi="fa-IR"/>
        </w:rPr>
        <w:t>-</w:t>
      </w:r>
      <w:r w:rsidR="003A67F1">
        <w:rPr>
          <w:rtl/>
          <w:lang w:bidi="fa-IR"/>
        </w:rPr>
        <w:t xml:space="preserve"> للخطابي </w:t>
      </w:r>
      <w:r w:rsidR="00E9208D">
        <w:rPr>
          <w:rtl/>
          <w:lang w:bidi="fa-IR"/>
        </w:rPr>
        <w:t>-</w:t>
      </w:r>
      <w:r w:rsidR="003A67F1">
        <w:rPr>
          <w:rtl/>
          <w:lang w:bidi="fa-IR"/>
        </w:rPr>
        <w:t xml:space="preserve"> 2 : 301 ، أحكام القرآن </w:t>
      </w:r>
      <w:r w:rsidR="00E9208D">
        <w:rPr>
          <w:rtl/>
          <w:lang w:bidi="fa-IR"/>
        </w:rPr>
        <w:t>-</w:t>
      </w:r>
      <w:r w:rsidR="003A67F1">
        <w:rPr>
          <w:rtl/>
          <w:lang w:bidi="fa-IR"/>
        </w:rPr>
        <w:t xml:space="preserve"> للجصاص </w:t>
      </w:r>
      <w:r w:rsidR="00E9208D">
        <w:rPr>
          <w:rtl/>
          <w:lang w:bidi="fa-IR"/>
        </w:rPr>
        <w:t>-</w:t>
      </w:r>
      <w:r w:rsidR="003A67F1">
        <w:rPr>
          <w:rtl/>
          <w:lang w:bidi="fa-IR"/>
        </w:rPr>
        <w:t xml:space="preserve"> 1 : 285.</w:t>
      </w:r>
    </w:p>
    <w:p w:rsidR="003A67F1" w:rsidRDefault="00EB05A3" w:rsidP="00EB05A3">
      <w:pPr>
        <w:pStyle w:val="libFootnote0"/>
        <w:rPr>
          <w:lang w:bidi="fa-IR"/>
        </w:rPr>
      </w:pPr>
      <w:r w:rsidRPr="00EB05A3">
        <w:rPr>
          <w:rtl/>
        </w:rPr>
        <w:t>(4)</w:t>
      </w:r>
      <w:r w:rsidR="003A67F1">
        <w:rPr>
          <w:rtl/>
          <w:lang w:bidi="fa-IR"/>
        </w:rPr>
        <w:t xml:space="preserve"> المغني والشرح الكبير 3 : 241 ، سنن النسائي 5 : 151 ، سنن البيهقي 5 : 17 </w:t>
      </w:r>
      <w:r w:rsidR="00E9208D">
        <w:rPr>
          <w:rtl/>
          <w:lang w:bidi="fa-IR"/>
        </w:rPr>
        <w:t>-</w:t>
      </w:r>
      <w:r w:rsidR="003A67F1">
        <w:rPr>
          <w:rtl/>
          <w:lang w:bidi="fa-IR"/>
        </w:rPr>
        <w:t xml:space="preserve"> 18 ، شرح معاني الآثار 2 : 142 و 156.</w:t>
      </w:r>
    </w:p>
    <w:p w:rsidR="003A67F1" w:rsidRDefault="00EB05A3" w:rsidP="00EB05A3">
      <w:pPr>
        <w:pStyle w:val="libFootnote0"/>
        <w:rPr>
          <w:lang w:bidi="fa-IR"/>
        </w:rPr>
      </w:pPr>
      <w:r w:rsidRPr="00EB05A3">
        <w:rPr>
          <w:rtl/>
        </w:rPr>
        <w:t>(5)</w:t>
      </w:r>
      <w:r w:rsidR="003A67F1">
        <w:rPr>
          <w:rtl/>
          <w:lang w:bidi="fa-IR"/>
        </w:rPr>
        <w:t xml:space="preserve"> المغني والشرح الكبير 3 : 241 ، شرح معاني الآثار 2 : 143 و 149 و 150 و 154 و 156.</w:t>
      </w:r>
    </w:p>
    <w:p w:rsidR="00381EC4" w:rsidRDefault="00EB05A3" w:rsidP="00EB05A3">
      <w:pPr>
        <w:pStyle w:val="libFootnote0"/>
        <w:rPr>
          <w:lang w:bidi="fa-IR"/>
        </w:rPr>
      </w:pPr>
      <w:r w:rsidRPr="00EB05A3">
        <w:rPr>
          <w:rtl/>
        </w:rPr>
        <w:t>(6)</w:t>
      </w:r>
      <w:r w:rsidR="003A67F1">
        <w:rPr>
          <w:rtl/>
          <w:lang w:bidi="fa-IR"/>
        </w:rPr>
        <w:t xml:space="preserve"> المغني 3 : 245 ، الشرح الكبير 3 : 244 ، وسنن النسائي 5 : 153.</w:t>
      </w:r>
    </w:p>
    <w:p w:rsidR="005C0EF0" w:rsidRDefault="005C0EF0" w:rsidP="006F79F7">
      <w:pPr>
        <w:pStyle w:val="libNormal"/>
        <w:rPr>
          <w:rtl/>
          <w:lang w:bidi="fa-IR"/>
        </w:rPr>
      </w:pPr>
      <w:r>
        <w:rPr>
          <w:rtl/>
          <w:lang w:bidi="fa-IR"/>
        </w:rPr>
        <w:br w:type="page"/>
      </w:r>
    </w:p>
    <w:p w:rsidR="003A67F1" w:rsidRDefault="003A67F1" w:rsidP="000A6703">
      <w:pPr>
        <w:pStyle w:val="libNormal0"/>
        <w:rPr>
          <w:lang w:bidi="fa-IR"/>
        </w:rPr>
      </w:pPr>
      <w:r>
        <w:rPr>
          <w:rtl/>
          <w:lang w:bidi="fa-IR"/>
        </w:rPr>
        <w:lastRenderedPageBreak/>
        <w:t xml:space="preserve">من الأفضل </w:t>
      </w:r>
      <w:r w:rsidR="000A6703">
        <w:rPr>
          <w:rFonts w:hint="cs"/>
          <w:rtl/>
          <w:lang w:bidi="fa-IR"/>
        </w:rPr>
        <w:t>ا</w:t>
      </w:r>
      <w:r>
        <w:rPr>
          <w:rtl/>
          <w:lang w:bidi="fa-IR"/>
        </w:rPr>
        <w:t>لى الأدنى وهو الداعي إلى الخير الدالّ عليه.</w:t>
      </w:r>
    </w:p>
    <w:p w:rsidR="003A67F1" w:rsidRDefault="003A67F1" w:rsidP="003A67F1">
      <w:pPr>
        <w:pStyle w:val="libNormal"/>
        <w:rPr>
          <w:lang w:bidi="fa-IR"/>
        </w:rPr>
      </w:pPr>
      <w:r>
        <w:rPr>
          <w:rtl/>
          <w:lang w:bidi="fa-IR"/>
        </w:rPr>
        <w:t xml:space="preserve">ثم أكّد ذلك بتأسّفه على فوات ذلك في حقّه ، وأنّه لا يقدر على انتقاله وحلّه </w:t>
      </w:r>
      <w:r w:rsidR="000A6703">
        <w:rPr>
          <w:rFonts w:hint="cs"/>
          <w:rtl/>
          <w:lang w:bidi="fa-IR"/>
        </w:rPr>
        <w:t>؛</w:t>
      </w:r>
      <w:r>
        <w:rPr>
          <w:rtl/>
          <w:lang w:bidi="fa-IR"/>
        </w:rPr>
        <w:t xml:space="preserve"> لسياقه الهدي.</w:t>
      </w:r>
    </w:p>
    <w:p w:rsidR="003A67F1" w:rsidRDefault="003A67F1" w:rsidP="003A67F1">
      <w:pPr>
        <w:pStyle w:val="libNormal"/>
        <w:rPr>
          <w:lang w:bidi="fa-IR"/>
        </w:rPr>
      </w:pPr>
      <w:r>
        <w:rPr>
          <w:rtl/>
          <w:lang w:bidi="fa-IR"/>
        </w:rPr>
        <w:t>لا يقال : قد نهى عنها عمر وعثمان ومعاوية.</w:t>
      </w:r>
    </w:p>
    <w:p w:rsidR="003A67F1" w:rsidRDefault="003A67F1" w:rsidP="003A67F1">
      <w:pPr>
        <w:pStyle w:val="libNormal"/>
        <w:rPr>
          <w:lang w:bidi="fa-IR"/>
        </w:rPr>
      </w:pPr>
      <w:r>
        <w:rPr>
          <w:rtl/>
          <w:lang w:bidi="fa-IR"/>
        </w:rPr>
        <w:t>لأنّا نقول : قد أنكر عليهم علماء الصحابة نهيهم عنها ، وخالفوهم في فعلها.</w:t>
      </w:r>
    </w:p>
    <w:p w:rsidR="003A67F1" w:rsidRDefault="003A67F1" w:rsidP="003A67F1">
      <w:pPr>
        <w:pStyle w:val="libNormal"/>
        <w:rPr>
          <w:lang w:bidi="fa-IR"/>
        </w:rPr>
      </w:pPr>
      <w:r>
        <w:rPr>
          <w:rtl/>
          <w:lang w:bidi="fa-IR"/>
        </w:rPr>
        <w:t xml:space="preserve">قالت الحنابلة : والحقّ مع المنكرين عليهم دونهم </w:t>
      </w:r>
      <w:r w:rsidR="00EB05A3" w:rsidRPr="00EB05A3">
        <w:rPr>
          <w:rStyle w:val="libFootnotenumChar"/>
          <w:rtl/>
        </w:rPr>
        <w:t>(1)</w:t>
      </w:r>
      <w:r>
        <w:rPr>
          <w:rtl/>
          <w:lang w:bidi="fa-IR"/>
        </w:rPr>
        <w:t xml:space="preserve"> </w:t>
      </w:r>
      <w:r w:rsidR="000A6703">
        <w:rPr>
          <w:rFonts w:hint="cs"/>
          <w:rtl/>
          <w:lang w:bidi="fa-IR"/>
        </w:rPr>
        <w:t>؛</w:t>
      </w:r>
      <w:r>
        <w:rPr>
          <w:rtl/>
          <w:lang w:bidi="fa-IR"/>
        </w:rPr>
        <w:t xml:space="preserve"> لما رواه العامّة أنّ عليّا</w:t>
      </w:r>
      <w:r w:rsidR="000A6703">
        <w:rPr>
          <w:rFonts w:hint="cs"/>
          <w:rtl/>
          <w:lang w:bidi="fa-IR"/>
        </w:rPr>
        <w:t>ً</w:t>
      </w:r>
      <w:r>
        <w:rPr>
          <w:rtl/>
          <w:lang w:bidi="fa-IR"/>
        </w:rPr>
        <w:t xml:space="preserve"> </w:t>
      </w:r>
      <w:r w:rsidR="006364A8" w:rsidRPr="006364A8">
        <w:rPr>
          <w:rStyle w:val="libAlaemChar"/>
          <w:rtl/>
        </w:rPr>
        <w:t>عليه‌السلام</w:t>
      </w:r>
      <w:r>
        <w:rPr>
          <w:rtl/>
          <w:lang w:bidi="fa-IR"/>
        </w:rPr>
        <w:t xml:space="preserve"> اختلف هو وعثمان في المتعة بع</w:t>
      </w:r>
      <w:r w:rsidR="000A6703">
        <w:rPr>
          <w:rFonts w:hint="cs"/>
          <w:rtl/>
          <w:lang w:bidi="fa-IR"/>
        </w:rPr>
        <w:t>ُ</w:t>
      </w:r>
      <w:r>
        <w:rPr>
          <w:rtl/>
          <w:lang w:bidi="fa-IR"/>
        </w:rPr>
        <w:t>س</w:t>
      </w:r>
      <w:r w:rsidR="000A6703">
        <w:rPr>
          <w:rFonts w:hint="cs"/>
          <w:rtl/>
          <w:lang w:bidi="fa-IR"/>
        </w:rPr>
        <w:t>ْ</w:t>
      </w:r>
      <w:r>
        <w:rPr>
          <w:rtl/>
          <w:lang w:bidi="fa-IR"/>
        </w:rPr>
        <w:t xml:space="preserve">فان ، فقال علي </w:t>
      </w:r>
      <w:r w:rsidR="006364A8" w:rsidRPr="006364A8">
        <w:rPr>
          <w:rStyle w:val="libAlaemChar"/>
          <w:rtl/>
        </w:rPr>
        <w:t>عليه‌السلام</w:t>
      </w:r>
      <w:r>
        <w:rPr>
          <w:rtl/>
          <w:lang w:bidi="fa-IR"/>
        </w:rPr>
        <w:t xml:space="preserve"> : « ما تريد </w:t>
      </w:r>
      <w:r w:rsidR="000A6703">
        <w:rPr>
          <w:rFonts w:hint="cs"/>
          <w:rtl/>
          <w:lang w:bidi="fa-IR"/>
        </w:rPr>
        <w:t>ا</w:t>
      </w:r>
      <w:r>
        <w:rPr>
          <w:rtl/>
          <w:lang w:bidi="fa-IR"/>
        </w:rPr>
        <w:t xml:space="preserve">لى أمر فعله رسول الله </w:t>
      </w:r>
      <w:r w:rsidR="006364A8" w:rsidRPr="006364A8">
        <w:rPr>
          <w:rStyle w:val="libAlaemChar"/>
          <w:rtl/>
        </w:rPr>
        <w:t>صلى‌الله‌عليه‌وآله</w:t>
      </w:r>
      <w:r>
        <w:rPr>
          <w:rtl/>
          <w:lang w:bidi="fa-IR"/>
        </w:rPr>
        <w:t xml:space="preserve"> تنهى عنه؟»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وقال علي </w:t>
      </w:r>
      <w:r w:rsidR="006364A8" w:rsidRPr="006364A8">
        <w:rPr>
          <w:rStyle w:val="libAlaemChar"/>
          <w:rtl/>
        </w:rPr>
        <w:t>عليه‌السلام</w:t>
      </w:r>
      <w:r>
        <w:rPr>
          <w:rtl/>
          <w:lang w:bidi="fa-IR"/>
        </w:rPr>
        <w:t xml:space="preserve"> لعثمان : « ألم تسمع رسول الله </w:t>
      </w:r>
      <w:r w:rsidR="006364A8" w:rsidRPr="006364A8">
        <w:rPr>
          <w:rStyle w:val="libAlaemChar"/>
          <w:rtl/>
        </w:rPr>
        <w:t>صلى‌الله‌عليه‌وآله</w:t>
      </w:r>
      <w:r>
        <w:rPr>
          <w:rtl/>
          <w:lang w:bidi="fa-IR"/>
        </w:rPr>
        <w:t xml:space="preserve"> تمتّع؟ » قال : بلى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وعن ابن عمر قال : تمتّع رسول الله </w:t>
      </w:r>
      <w:r w:rsidR="006364A8" w:rsidRPr="006364A8">
        <w:rPr>
          <w:rStyle w:val="libAlaemChar"/>
          <w:rtl/>
        </w:rPr>
        <w:t>صلى‌الله‌عليه‌وآله</w:t>
      </w:r>
      <w:r>
        <w:rPr>
          <w:rtl/>
          <w:lang w:bidi="fa-IR"/>
        </w:rPr>
        <w:t xml:space="preserve"> في حجة الوداع بالعمرة إلى الحج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وقال سعد : صنعها رسول الله </w:t>
      </w:r>
      <w:r w:rsidR="006364A8" w:rsidRPr="006364A8">
        <w:rPr>
          <w:rStyle w:val="libAlaemChar"/>
          <w:rtl/>
        </w:rPr>
        <w:t>صلى‌الله‌عليه‌وآله</w:t>
      </w:r>
      <w:r>
        <w:rPr>
          <w:rtl/>
          <w:lang w:bidi="fa-IR"/>
        </w:rPr>
        <w:t xml:space="preserve"> ، وصنعناها معه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فلا نقبل نهي عمر عنها خصوصا</w:t>
      </w:r>
      <w:r w:rsidR="000A6703">
        <w:rPr>
          <w:rFonts w:hint="cs"/>
          <w:rtl/>
          <w:lang w:bidi="fa-IR"/>
        </w:rPr>
        <w:t>ً</w:t>
      </w:r>
      <w:r>
        <w:rPr>
          <w:rtl/>
          <w:lang w:bidi="fa-IR"/>
        </w:rPr>
        <w:t xml:space="preserve"> مع قول عمر : والله إنّي لأنهاكم عنها ، وإنّها لفي كتاب الله، وقد صنعها رسول الله </w:t>
      </w:r>
      <w:r w:rsidR="006364A8" w:rsidRPr="006364A8">
        <w:rPr>
          <w:rStyle w:val="libAlaemChar"/>
          <w:rtl/>
        </w:rPr>
        <w:t>صلى‌الله‌عليه‌وآله</w:t>
      </w:r>
      <w:r>
        <w:rPr>
          <w:rtl/>
          <w:lang w:bidi="fa-IR"/>
        </w:rPr>
        <w:t xml:space="preserve"> </w:t>
      </w:r>
      <w:r w:rsidR="00EB05A3" w:rsidRPr="00EB05A3">
        <w:rPr>
          <w:rStyle w:val="libFootnotenumChar"/>
          <w:rtl/>
        </w:rPr>
        <w:t>(6)</w:t>
      </w:r>
      <w:r>
        <w:rPr>
          <w:rtl/>
          <w:lang w:bidi="fa-IR"/>
        </w:rPr>
        <w:t>. فهل يحلّ‌</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245.</w:t>
      </w:r>
    </w:p>
    <w:p w:rsidR="003A67F1" w:rsidRDefault="00EB05A3" w:rsidP="00EB05A3">
      <w:pPr>
        <w:pStyle w:val="libFootnote0"/>
        <w:rPr>
          <w:lang w:bidi="fa-IR"/>
        </w:rPr>
      </w:pPr>
      <w:r w:rsidRPr="00EB05A3">
        <w:rPr>
          <w:rtl/>
        </w:rPr>
        <w:t>(2)</w:t>
      </w:r>
      <w:r w:rsidR="003A67F1">
        <w:rPr>
          <w:rtl/>
          <w:lang w:bidi="fa-IR"/>
        </w:rPr>
        <w:t xml:space="preserve"> المغني 3 : 241 ، الشرح الكبير 3 : 242 ، صحيح مسلم 2 : 897 </w:t>
      </w:r>
      <w:r w:rsidR="000A6703">
        <w:rPr>
          <w:rFonts w:hint="cs"/>
          <w:rtl/>
          <w:lang w:bidi="fa-IR"/>
        </w:rPr>
        <w:t>/</w:t>
      </w:r>
      <w:r w:rsidR="003A67F1">
        <w:rPr>
          <w:rtl/>
          <w:lang w:bidi="fa-IR"/>
        </w:rPr>
        <w:t xml:space="preserve"> 159 ، سنن البيهقي 5 : 22 ، شرح معاني الآثار 2 : 140.</w:t>
      </w:r>
    </w:p>
    <w:p w:rsidR="003A67F1" w:rsidRDefault="00EB05A3" w:rsidP="00EB05A3">
      <w:pPr>
        <w:pStyle w:val="libFootnote0"/>
        <w:rPr>
          <w:lang w:bidi="fa-IR"/>
        </w:rPr>
      </w:pPr>
      <w:r w:rsidRPr="00EB05A3">
        <w:rPr>
          <w:rtl/>
        </w:rPr>
        <w:t>(3)</w:t>
      </w:r>
      <w:r w:rsidR="003A67F1">
        <w:rPr>
          <w:rtl/>
          <w:lang w:bidi="fa-IR"/>
        </w:rPr>
        <w:t xml:space="preserve"> المغني 3 : 241 ، الشرح الكبير 3 : 242 ، سنن الدار قطني 2 : 287 </w:t>
      </w:r>
      <w:r w:rsidR="000A6703">
        <w:rPr>
          <w:rFonts w:hint="cs"/>
          <w:rtl/>
          <w:lang w:bidi="fa-IR"/>
        </w:rPr>
        <w:t>/</w:t>
      </w:r>
      <w:r w:rsidR="003A67F1">
        <w:rPr>
          <w:rtl/>
          <w:lang w:bidi="fa-IR"/>
        </w:rPr>
        <w:t xml:space="preserve"> 231 ، سنن النسائي 5 : 152 ، شرح معاني الآثار 2 : 141.</w:t>
      </w:r>
    </w:p>
    <w:p w:rsidR="003A67F1" w:rsidRDefault="00EB05A3" w:rsidP="00EB05A3">
      <w:pPr>
        <w:pStyle w:val="libFootnote0"/>
        <w:rPr>
          <w:lang w:bidi="fa-IR"/>
        </w:rPr>
      </w:pPr>
      <w:r w:rsidRPr="00EB05A3">
        <w:rPr>
          <w:rtl/>
        </w:rPr>
        <w:t>(4)</w:t>
      </w:r>
      <w:r w:rsidR="003A67F1">
        <w:rPr>
          <w:rtl/>
          <w:lang w:bidi="fa-IR"/>
        </w:rPr>
        <w:t xml:space="preserve"> المغني 3 : 241 </w:t>
      </w:r>
      <w:r w:rsidR="00E9208D">
        <w:rPr>
          <w:rtl/>
          <w:lang w:bidi="fa-IR"/>
        </w:rPr>
        <w:t>-</w:t>
      </w:r>
      <w:r w:rsidR="003A67F1">
        <w:rPr>
          <w:rtl/>
          <w:lang w:bidi="fa-IR"/>
        </w:rPr>
        <w:t xml:space="preserve"> 242 ، الشرح الكبير 3 : 242 ، سنن النسائي 5 : 151 ، سنن البيهقي 5 : 17 ، شرح معاني الآثار 2 : 142.</w:t>
      </w:r>
    </w:p>
    <w:p w:rsidR="003A67F1" w:rsidRDefault="00EB05A3" w:rsidP="00EB05A3">
      <w:pPr>
        <w:pStyle w:val="libFootnote0"/>
        <w:rPr>
          <w:lang w:bidi="fa-IR"/>
        </w:rPr>
      </w:pPr>
      <w:r w:rsidRPr="00EB05A3">
        <w:rPr>
          <w:rtl/>
        </w:rPr>
        <w:t>(5)</w:t>
      </w:r>
      <w:r w:rsidR="003A67F1">
        <w:rPr>
          <w:rtl/>
          <w:lang w:bidi="fa-IR"/>
        </w:rPr>
        <w:t xml:space="preserve"> المغني والشرح الكبير 3 : 242 ، سنن البيهقي 5 : 17 ، شرح معاني الآثار 2 : 141.</w:t>
      </w:r>
    </w:p>
    <w:p w:rsidR="00381EC4" w:rsidRDefault="00EB05A3" w:rsidP="00EB05A3">
      <w:pPr>
        <w:pStyle w:val="libFootnote0"/>
        <w:rPr>
          <w:lang w:bidi="fa-IR"/>
        </w:rPr>
      </w:pPr>
      <w:r w:rsidRPr="00EB05A3">
        <w:rPr>
          <w:rtl/>
        </w:rPr>
        <w:t>(6)</w:t>
      </w:r>
      <w:r w:rsidR="003A67F1">
        <w:rPr>
          <w:rtl/>
          <w:lang w:bidi="fa-IR"/>
        </w:rPr>
        <w:t xml:space="preserve"> تقدّمت الإ</w:t>
      </w:r>
      <w:r w:rsidR="000A6703">
        <w:rPr>
          <w:rFonts w:hint="cs"/>
          <w:rtl/>
          <w:lang w:bidi="fa-IR"/>
        </w:rPr>
        <w:t>ِ</w:t>
      </w:r>
      <w:r w:rsidR="003A67F1">
        <w:rPr>
          <w:rtl/>
          <w:lang w:bidi="fa-IR"/>
        </w:rPr>
        <w:t xml:space="preserve">شارة إلى مصادره في ص 173 ، الهامش </w:t>
      </w:r>
      <w:r w:rsidRPr="00EB05A3">
        <w:rPr>
          <w:rtl/>
        </w:rPr>
        <w:t>(6)</w:t>
      </w:r>
      <w:r w:rsidR="003A67F1">
        <w:rPr>
          <w:rtl/>
          <w:lang w:bidi="fa-IR"/>
        </w:rPr>
        <w:t>.</w:t>
      </w:r>
    </w:p>
    <w:p w:rsidR="007907BA" w:rsidRDefault="007907BA" w:rsidP="006F79F7">
      <w:pPr>
        <w:pStyle w:val="libNormal"/>
        <w:rPr>
          <w:rtl/>
          <w:lang w:bidi="fa-IR"/>
        </w:rPr>
      </w:pPr>
      <w:r>
        <w:rPr>
          <w:rtl/>
          <w:lang w:bidi="fa-IR"/>
        </w:rPr>
        <w:br w:type="page"/>
      </w:r>
    </w:p>
    <w:p w:rsidR="003A67F1" w:rsidRDefault="003A67F1" w:rsidP="000A6703">
      <w:pPr>
        <w:pStyle w:val="libNormal0"/>
        <w:rPr>
          <w:lang w:bidi="fa-IR"/>
        </w:rPr>
      </w:pPr>
      <w:r>
        <w:rPr>
          <w:rtl/>
          <w:lang w:bidi="fa-IR"/>
        </w:rPr>
        <w:lastRenderedPageBreak/>
        <w:t>تقليد م</w:t>
      </w:r>
      <w:r w:rsidR="000A6703">
        <w:rPr>
          <w:rFonts w:hint="cs"/>
          <w:rtl/>
          <w:lang w:bidi="fa-IR"/>
        </w:rPr>
        <w:t>َ</w:t>
      </w:r>
      <w:r>
        <w:rPr>
          <w:rtl/>
          <w:lang w:bidi="fa-IR"/>
        </w:rPr>
        <w:t>ن</w:t>
      </w:r>
      <w:r w:rsidR="000A6703">
        <w:rPr>
          <w:rFonts w:hint="cs"/>
          <w:rtl/>
          <w:lang w:bidi="fa-IR"/>
        </w:rPr>
        <w:t>ْ</w:t>
      </w:r>
      <w:r>
        <w:rPr>
          <w:rtl/>
          <w:lang w:bidi="fa-IR"/>
        </w:rPr>
        <w:t xml:space="preserve"> ي</w:t>
      </w:r>
      <w:r w:rsidR="000A6703">
        <w:rPr>
          <w:rFonts w:hint="cs"/>
          <w:rtl/>
          <w:lang w:bidi="fa-IR"/>
        </w:rPr>
        <w:t>ُ</w:t>
      </w:r>
      <w:r>
        <w:rPr>
          <w:rtl/>
          <w:lang w:bidi="fa-IR"/>
        </w:rPr>
        <w:t xml:space="preserve">خالف رسول الله </w:t>
      </w:r>
      <w:r w:rsidR="006364A8" w:rsidRPr="006364A8">
        <w:rPr>
          <w:rStyle w:val="libAlaemChar"/>
          <w:rtl/>
        </w:rPr>
        <w:t>صلى‌الله‌عليه‌وآله</w:t>
      </w:r>
      <w:r>
        <w:rPr>
          <w:rtl/>
          <w:lang w:bidi="fa-IR"/>
        </w:rPr>
        <w:t xml:space="preserve"> في ضدّ ما فعله رسول الله </w:t>
      </w:r>
      <w:r w:rsidR="006364A8" w:rsidRPr="006364A8">
        <w:rPr>
          <w:rStyle w:val="libAlaemChar"/>
          <w:rtl/>
        </w:rPr>
        <w:t>صلى‌الله‌عليه‌وآله</w:t>
      </w:r>
      <w:r>
        <w:rPr>
          <w:rtl/>
          <w:lang w:bidi="fa-IR"/>
        </w:rPr>
        <w:t>؟</w:t>
      </w:r>
    </w:p>
    <w:p w:rsidR="003A67F1" w:rsidRDefault="003A67F1" w:rsidP="003A67F1">
      <w:pPr>
        <w:pStyle w:val="libNormal"/>
        <w:rPr>
          <w:lang w:bidi="fa-IR"/>
        </w:rPr>
      </w:pPr>
      <w:r>
        <w:rPr>
          <w:rtl/>
          <w:lang w:bidi="fa-IR"/>
        </w:rPr>
        <w:t>قال صاحب المغني من الحنابلة : قيل لابن عباس : إنّ فلانا</w:t>
      </w:r>
      <w:r w:rsidR="000A6703">
        <w:rPr>
          <w:rFonts w:hint="cs"/>
          <w:rtl/>
          <w:lang w:bidi="fa-IR"/>
        </w:rPr>
        <w:t>ً</w:t>
      </w:r>
      <w:r>
        <w:rPr>
          <w:rtl/>
          <w:lang w:bidi="fa-IR"/>
        </w:rPr>
        <w:t xml:space="preserve"> ينهى عن المتعة ، قال : ا</w:t>
      </w:r>
      <w:r w:rsidR="000A6703">
        <w:rPr>
          <w:rFonts w:hint="cs"/>
          <w:rtl/>
          <w:lang w:bidi="fa-IR"/>
        </w:rPr>
        <w:t>ُ</w:t>
      </w:r>
      <w:r>
        <w:rPr>
          <w:rtl/>
          <w:lang w:bidi="fa-IR"/>
        </w:rPr>
        <w:t>نظروا في كتاب الله ، فإن وجدتموها ، فقد كذب على الله وعلى رسوله ، وإن لم تجدوها ، فقد صدق ، فأيّ الفريقين أحقّ بالاتّباع وأولى بالصواب؟ الذين معهم كتاب الله وسنّة رسوله ، أم الذين خالفوهما؟</w:t>
      </w:r>
    </w:p>
    <w:p w:rsidR="003A67F1" w:rsidRDefault="003A67F1" w:rsidP="003A67F1">
      <w:pPr>
        <w:pStyle w:val="libNormal"/>
        <w:rPr>
          <w:lang w:bidi="fa-IR"/>
        </w:rPr>
      </w:pPr>
      <w:r>
        <w:rPr>
          <w:rtl/>
          <w:lang w:bidi="fa-IR"/>
        </w:rPr>
        <w:t xml:space="preserve">ثم قد ثبت عن النبي </w:t>
      </w:r>
      <w:r w:rsidR="006364A8" w:rsidRPr="006364A8">
        <w:rPr>
          <w:rStyle w:val="libAlaemChar"/>
          <w:rtl/>
        </w:rPr>
        <w:t>صلى‌الله‌عليه‌وآله</w:t>
      </w:r>
      <w:r>
        <w:rPr>
          <w:rtl/>
          <w:lang w:bidi="fa-IR"/>
        </w:rPr>
        <w:t xml:space="preserve"> ، الذي قوله حجّة على الخلق أجمعين ، فكيف يعارض بقول غيره!؟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قالوا : قال سعيد بن جبير عن ابن عباس ، قال : تمتّع النبي </w:t>
      </w:r>
      <w:r w:rsidR="006364A8" w:rsidRPr="006364A8">
        <w:rPr>
          <w:rStyle w:val="libAlaemChar"/>
          <w:rtl/>
        </w:rPr>
        <w:t>صلى‌الله‌عليه‌وآله</w:t>
      </w:r>
      <w:r>
        <w:rPr>
          <w:rtl/>
          <w:lang w:bidi="fa-IR"/>
        </w:rPr>
        <w:t xml:space="preserve"> ، فقال عروة : نهى أبو بكر وعمر عن المتعة ، فقال ابن عباس : أراهم سيهلكون ، أقول : قال النبي </w:t>
      </w:r>
      <w:r w:rsidR="006364A8" w:rsidRPr="006364A8">
        <w:rPr>
          <w:rStyle w:val="libAlaemChar"/>
          <w:rtl/>
        </w:rPr>
        <w:t>صلى‌الله‌عليه‌وآله</w:t>
      </w:r>
      <w:r>
        <w:rPr>
          <w:rtl/>
          <w:lang w:bidi="fa-IR"/>
        </w:rPr>
        <w:t xml:space="preserve"> ، ويقول : نهى عنها أبو بكر وعمر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قالوا : وسئل ابن عمر عن متعة الحج فأمر بها ، فقال : إنّك تخالف أباك ، فقال : عمر لم يقل الذي تقولون ، ف</w:t>
      </w:r>
      <w:r w:rsidR="00656D47">
        <w:rPr>
          <w:rtl/>
          <w:lang w:bidi="fa-IR"/>
        </w:rPr>
        <w:t>لمـّا</w:t>
      </w:r>
      <w:r>
        <w:rPr>
          <w:rtl/>
          <w:lang w:bidi="fa-IR"/>
        </w:rPr>
        <w:t xml:space="preserve"> أكثروا عليه قال : أفكتاب الله أحقّ أن تتّبعوا أم عمر؟ </w:t>
      </w:r>
      <w:r w:rsidR="00EB05A3" w:rsidRPr="00EB05A3">
        <w:rPr>
          <w:rStyle w:val="libFootnotenumChar"/>
          <w:rtl/>
        </w:rPr>
        <w:t>(3)</w:t>
      </w:r>
      <w:r>
        <w:rPr>
          <w:rtl/>
          <w:lang w:bidi="fa-IR"/>
        </w:rPr>
        <w:t>.</w:t>
      </w:r>
    </w:p>
    <w:p w:rsidR="003A67F1" w:rsidRDefault="003A67F1" w:rsidP="003A67F1">
      <w:pPr>
        <w:pStyle w:val="libNormal"/>
        <w:rPr>
          <w:lang w:bidi="fa-IR"/>
        </w:rPr>
      </w:pPr>
      <w:bookmarkStart w:id="168" w:name="_Toc112686529"/>
      <w:r w:rsidRPr="009368B8">
        <w:rPr>
          <w:rStyle w:val="Heading2Char"/>
          <w:rtl/>
        </w:rPr>
        <w:t>مسألة 129 :</w:t>
      </w:r>
      <w:bookmarkEnd w:id="168"/>
      <w:r>
        <w:rPr>
          <w:rtl/>
          <w:lang w:bidi="fa-IR"/>
        </w:rPr>
        <w:t xml:space="preserve"> قد بيّن</w:t>
      </w:r>
      <w:r w:rsidR="00A15BD2">
        <w:rPr>
          <w:rFonts w:hint="cs"/>
          <w:rtl/>
          <w:lang w:bidi="fa-IR"/>
        </w:rPr>
        <w:t>َ</w:t>
      </w:r>
      <w:r>
        <w:rPr>
          <w:rtl/>
          <w:lang w:bidi="fa-IR"/>
        </w:rPr>
        <w:t>ا أنّ فرض أهل مكة وحاضريها القران أو الإ</w:t>
      </w:r>
      <w:r w:rsidR="00A15BD2">
        <w:rPr>
          <w:rFonts w:hint="cs"/>
          <w:rtl/>
          <w:lang w:bidi="fa-IR"/>
        </w:rPr>
        <w:t>ِ</w:t>
      </w:r>
      <w:r>
        <w:rPr>
          <w:rtl/>
          <w:lang w:bidi="fa-IR"/>
        </w:rPr>
        <w:t>فراد ، فلو عدلوا الى التمتّع ، فللشيخ قولان :</w:t>
      </w:r>
    </w:p>
    <w:p w:rsidR="003A67F1" w:rsidRDefault="003A67F1" w:rsidP="003A67F1">
      <w:pPr>
        <w:pStyle w:val="libNormal"/>
        <w:rPr>
          <w:lang w:bidi="fa-IR"/>
        </w:rPr>
      </w:pPr>
      <w:r>
        <w:rPr>
          <w:rtl/>
          <w:lang w:bidi="fa-IR"/>
        </w:rPr>
        <w:t>أحدهما : الإ</w:t>
      </w:r>
      <w:r w:rsidR="00A15BD2">
        <w:rPr>
          <w:rFonts w:hint="cs"/>
          <w:rtl/>
          <w:lang w:bidi="fa-IR"/>
        </w:rPr>
        <w:t>ِ</w:t>
      </w:r>
      <w:r>
        <w:rPr>
          <w:rtl/>
          <w:lang w:bidi="fa-IR"/>
        </w:rPr>
        <w:t xml:space="preserve">جزاء ، ولا دم عليهم </w:t>
      </w:r>
      <w:r w:rsidR="00E9208D">
        <w:rPr>
          <w:rtl/>
          <w:lang w:bidi="fa-IR"/>
        </w:rPr>
        <w:t>-</w:t>
      </w:r>
      <w:r>
        <w:rPr>
          <w:rtl/>
          <w:lang w:bidi="fa-IR"/>
        </w:rPr>
        <w:t xml:space="preserve"> وبه قال الشافعي ومالك </w:t>
      </w:r>
      <w:r w:rsidR="00EB05A3" w:rsidRPr="00EB05A3">
        <w:rPr>
          <w:rStyle w:val="libFootnotenumChar"/>
          <w:rtl/>
        </w:rPr>
        <w:t>(4)</w:t>
      </w:r>
      <w:r>
        <w:rPr>
          <w:rtl/>
          <w:lang w:bidi="fa-IR"/>
        </w:rPr>
        <w:t xml:space="preserve"> </w:t>
      </w:r>
      <w:r w:rsidR="00E9208D">
        <w:rPr>
          <w:rtl/>
          <w:lang w:bidi="fa-IR"/>
        </w:rPr>
        <w:t>-</w:t>
      </w:r>
      <w:r>
        <w:rPr>
          <w:rtl/>
          <w:lang w:bidi="fa-IR"/>
        </w:rPr>
        <w:t xml:space="preserve"> لأنّ المتمتّع آت</w:t>
      </w:r>
      <w:r w:rsidR="00A15BD2">
        <w:rPr>
          <w:rFonts w:hint="cs"/>
          <w:rtl/>
          <w:lang w:bidi="fa-IR"/>
        </w:rPr>
        <w:t>ٍ</w:t>
      </w:r>
      <w:r>
        <w:rPr>
          <w:rtl/>
          <w:lang w:bidi="fa-IR"/>
        </w:rPr>
        <w:t xml:space="preserve"> بصورة الإ</w:t>
      </w:r>
      <w:r w:rsidR="00A15BD2">
        <w:rPr>
          <w:rFonts w:hint="cs"/>
          <w:rtl/>
          <w:lang w:bidi="fa-IR"/>
        </w:rPr>
        <w:t>ِ</w:t>
      </w:r>
      <w:r>
        <w:rPr>
          <w:rtl/>
          <w:lang w:bidi="fa-IR"/>
        </w:rPr>
        <w:t xml:space="preserve">فراد وزيادة غير منافية </w:t>
      </w:r>
      <w:r w:rsidR="00EB05A3" w:rsidRPr="00EB05A3">
        <w:rPr>
          <w:rStyle w:val="libFootnotenumChar"/>
          <w:rtl/>
        </w:rPr>
        <w:t>(5)</w:t>
      </w:r>
      <w:r>
        <w:rPr>
          <w:rtl/>
          <w:lang w:bidi="fa-IR"/>
        </w:rPr>
        <w:t>.</w:t>
      </w:r>
    </w:p>
    <w:p w:rsidR="003A67F1" w:rsidRDefault="00EB05A3" w:rsidP="00100C41">
      <w:pPr>
        <w:pStyle w:val="libLine"/>
        <w:rPr>
          <w:lang w:bidi="fa-IR"/>
        </w:rPr>
      </w:pPr>
      <w:r>
        <w:rPr>
          <w:rtl/>
          <w:lang w:bidi="fa-IR"/>
        </w:rPr>
        <w:t>____________________</w:t>
      </w:r>
    </w:p>
    <w:p w:rsidR="003A67F1" w:rsidRDefault="003A67F1" w:rsidP="00EB05A3">
      <w:pPr>
        <w:pStyle w:val="libFootnote0"/>
        <w:rPr>
          <w:lang w:bidi="fa-IR"/>
        </w:rPr>
      </w:pPr>
      <w:r>
        <w:rPr>
          <w:rtl/>
          <w:lang w:bidi="fa-IR"/>
        </w:rPr>
        <w:t xml:space="preserve">(1 </w:t>
      </w:r>
      <w:r w:rsidR="00E9208D">
        <w:rPr>
          <w:rtl/>
          <w:lang w:bidi="fa-IR"/>
        </w:rPr>
        <w:t>-</w:t>
      </w:r>
      <w:r>
        <w:rPr>
          <w:rtl/>
          <w:lang w:bidi="fa-IR"/>
        </w:rPr>
        <w:t xml:space="preserve"> 3) المغني 3 : 246. </w:t>
      </w:r>
    </w:p>
    <w:p w:rsidR="003A67F1" w:rsidRDefault="00EB05A3" w:rsidP="00EB05A3">
      <w:pPr>
        <w:pStyle w:val="libFootnote0"/>
        <w:rPr>
          <w:lang w:bidi="fa-IR"/>
        </w:rPr>
      </w:pPr>
      <w:r w:rsidRPr="00EB05A3">
        <w:rPr>
          <w:rtl/>
        </w:rPr>
        <w:t>(4)</w:t>
      </w:r>
      <w:r w:rsidR="003A67F1">
        <w:rPr>
          <w:rtl/>
          <w:lang w:bidi="fa-IR"/>
        </w:rPr>
        <w:t xml:space="preserve"> المجموع 7 : 169 ، الحاوي الكبير 4 : 50 ، حلية العلماء 3 : 267 ، فتح العزيز 7 : 164 ، أحكام القرآن </w:t>
      </w:r>
      <w:r w:rsidR="00E9208D">
        <w:rPr>
          <w:rtl/>
          <w:lang w:bidi="fa-IR"/>
        </w:rPr>
        <w:t>-</w:t>
      </w:r>
      <w:r w:rsidR="003A67F1">
        <w:rPr>
          <w:rtl/>
          <w:lang w:bidi="fa-IR"/>
        </w:rPr>
        <w:t xml:space="preserve"> لابن العربي </w:t>
      </w:r>
      <w:r w:rsidR="00E9208D">
        <w:rPr>
          <w:rtl/>
          <w:lang w:bidi="fa-IR"/>
        </w:rPr>
        <w:t>-</w:t>
      </w:r>
      <w:r w:rsidR="003A67F1">
        <w:rPr>
          <w:rtl/>
          <w:lang w:bidi="fa-IR"/>
        </w:rPr>
        <w:t xml:space="preserve"> 1 : 129.</w:t>
      </w:r>
    </w:p>
    <w:p w:rsidR="00381EC4" w:rsidRDefault="00EB05A3" w:rsidP="00EB05A3">
      <w:pPr>
        <w:pStyle w:val="libFootnote0"/>
        <w:rPr>
          <w:lang w:bidi="fa-IR"/>
        </w:rPr>
      </w:pPr>
      <w:r w:rsidRPr="00EB05A3">
        <w:rPr>
          <w:rtl/>
        </w:rPr>
        <w:t>(5)</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306 </w:t>
      </w:r>
      <w:r w:rsidR="00E9208D">
        <w:rPr>
          <w:rtl/>
          <w:lang w:bidi="fa-IR"/>
        </w:rPr>
        <w:t>-</w:t>
      </w:r>
      <w:r w:rsidR="003A67F1">
        <w:rPr>
          <w:rtl/>
          <w:lang w:bidi="fa-IR"/>
        </w:rPr>
        <w:t xml:space="preserve"> 307 ، وحكاه عنه المحقّق في المعتبر : 337.</w:t>
      </w:r>
    </w:p>
    <w:p w:rsidR="007907BA" w:rsidRDefault="007907BA"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والثاني : العدم </w:t>
      </w:r>
      <w:r w:rsidR="00EB05A3" w:rsidRPr="00EB05A3">
        <w:rPr>
          <w:rStyle w:val="libFootnotenumChar"/>
          <w:rtl/>
        </w:rPr>
        <w:t>(1)</w:t>
      </w:r>
      <w:r>
        <w:rPr>
          <w:rtl/>
          <w:lang w:bidi="fa-IR"/>
        </w:rPr>
        <w:t xml:space="preserve"> </w:t>
      </w:r>
      <w:r w:rsidR="00E9208D">
        <w:rPr>
          <w:rtl/>
          <w:lang w:bidi="fa-IR"/>
        </w:rPr>
        <w:t>-</w:t>
      </w:r>
      <w:r>
        <w:rPr>
          <w:rtl/>
          <w:lang w:bidi="fa-IR"/>
        </w:rPr>
        <w:t xml:space="preserve"> وبه قال أبو حنيفة </w:t>
      </w:r>
      <w:r w:rsidR="00EB05A3" w:rsidRPr="00EB05A3">
        <w:rPr>
          <w:rStyle w:val="libFootnotenumChar"/>
          <w:rtl/>
        </w:rPr>
        <w:t>(2)</w:t>
      </w:r>
      <w:r>
        <w:rPr>
          <w:rtl/>
          <w:lang w:bidi="fa-IR"/>
        </w:rPr>
        <w:t xml:space="preserve"> </w:t>
      </w:r>
      <w:r w:rsidR="00E9208D">
        <w:rPr>
          <w:rtl/>
          <w:lang w:bidi="fa-IR"/>
        </w:rPr>
        <w:t>-</w:t>
      </w:r>
      <w:r>
        <w:rPr>
          <w:rtl/>
          <w:lang w:bidi="fa-IR"/>
        </w:rPr>
        <w:t xml:space="preserve"> لما رواه العامة عن ابن عمر أنّه قال : ليس لأهل مكة تمتّع ولا قران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ومن طريق الخاصة : ما رواه علي بن جعفر </w:t>
      </w:r>
      <w:r w:rsidR="00E9208D">
        <w:rPr>
          <w:rtl/>
          <w:lang w:bidi="fa-IR"/>
        </w:rPr>
        <w:t>-</w:t>
      </w:r>
      <w:r>
        <w:rPr>
          <w:rtl/>
          <w:lang w:bidi="fa-IR"/>
        </w:rPr>
        <w:t xml:space="preserve"> في الصحيح </w:t>
      </w:r>
      <w:r w:rsidR="00E9208D">
        <w:rPr>
          <w:rtl/>
          <w:lang w:bidi="fa-IR"/>
        </w:rPr>
        <w:t>-</w:t>
      </w:r>
      <w:r>
        <w:rPr>
          <w:rtl/>
          <w:lang w:bidi="fa-IR"/>
        </w:rPr>
        <w:t xml:space="preserve"> عن أخيه الكاظم </w:t>
      </w:r>
      <w:r w:rsidR="006364A8" w:rsidRPr="006364A8">
        <w:rPr>
          <w:rStyle w:val="libAlaemChar"/>
          <w:rtl/>
        </w:rPr>
        <w:t>عليه‌السلام</w:t>
      </w:r>
      <w:r>
        <w:rPr>
          <w:rtl/>
          <w:lang w:bidi="fa-IR"/>
        </w:rPr>
        <w:t xml:space="preserve"> ، قال : « لا يصلح لأهل مكة أن يتمتّعوا </w:t>
      </w:r>
      <w:r w:rsidR="00A15BD2">
        <w:rPr>
          <w:rFonts w:hint="cs"/>
          <w:rtl/>
          <w:lang w:bidi="fa-IR"/>
        </w:rPr>
        <w:t>؛</w:t>
      </w:r>
      <w:r>
        <w:rPr>
          <w:rtl/>
          <w:lang w:bidi="fa-IR"/>
        </w:rPr>
        <w:t xml:space="preserve"> لقول الله عزّ وجلّ </w:t>
      </w:r>
      <w:r w:rsidR="00A15BD2">
        <w:rPr>
          <w:rFonts w:hint="cs"/>
          <w:rtl/>
          <w:lang w:bidi="fa-IR"/>
        </w:rPr>
        <w:t xml:space="preserve">: </w:t>
      </w:r>
      <w:r w:rsidR="00A15BD2" w:rsidRPr="00FA2F88">
        <w:rPr>
          <w:rStyle w:val="libAlaemChar"/>
          <w:rtl/>
        </w:rPr>
        <w:t>(</w:t>
      </w:r>
      <w:r w:rsidRPr="004D5754">
        <w:rPr>
          <w:rStyle w:val="libAieChar"/>
          <w:rtl/>
        </w:rPr>
        <w:t xml:space="preserve"> ذلِكَ لِمَنْ لَمْ يَكُنْ أَهْلُهُ حاضِرِي الْمَسْجِدِ الْحَرامِ </w:t>
      </w:r>
      <w:r w:rsidR="00A15BD2" w:rsidRPr="00FA2F88">
        <w:rPr>
          <w:rStyle w:val="libAlaemChar"/>
          <w:rtl/>
        </w:rPr>
        <w:t>)</w:t>
      </w:r>
      <w:r>
        <w:rPr>
          <w:rtl/>
          <w:lang w:bidi="fa-IR"/>
        </w:rPr>
        <w:t xml:space="preserve"> </w:t>
      </w:r>
      <w:r w:rsidR="00EB05A3" w:rsidRPr="00EB05A3">
        <w:rPr>
          <w:rStyle w:val="libFootnotenumChar"/>
          <w:rtl/>
        </w:rPr>
        <w:t>(4)</w:t>
      </w:r>
      <w:r>
        <w:rPr>
          <w:rtl/>
          <w:lang w:bidi="fa-IR"/>
        </w:rPr>
        <w:t xml:space="preserve">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وهذا الأخير هو المعتمد ، ونمنع إتيانه بصورة الإ</w:t>
      </w:r>
      <w:r w:rsidR="00A15BD2">
        <w:rPr>
          <w:rFonts w:hint="cs"/>
          <w:rtl/>
          <w:lang w:bidi="fa-IR"/>
        </w:rPr>
        <w:t>ِ</w:t>
      </w:r>
      <w:r>
        <w:rPr>
          <w:rtl/>
          <w:lang w:bidi="fa-IR"/>
        </w:rPr>
        <w:t xml:space="preserve">فراد </w:t>
      </w:r>
      <w:r w:rsidR="00A15BD2">
        <w:rPr>
          <w:rFonts w:hint="cs"/>
          <w:rtl/>
          <w:lang w:bidi="fa-IR"/>
        </w:rPr>
        <w:t>؛</w:t>
      </w:r>
      <w:r>
        <w:rPr>
          <w:rtl/>
          <w:lang w:bidi="fa-IR"/>
        </w:rPr>
        <w:t xml:space="preserve"> لأنّه أخلّ بالإ</w:t>
      </w:r>
      <w:r w:rsidR="00A15BD2">
        <w:rPr>
          <w:rFonts w:hint="cs"/>
          <w:rtl/>
          <w:lang w:bidi="fa-IR"/>
        </w:rPr>
        <w:t>ِ</w:t>
      </w:r>
      <w:r>
        <w:rPr>
          <w:rtl/>
          <w:lang w:bidi="fa-IR"/>
        </w:rPr>
        <w:t>حرام من ميقاته ، وأوقع مكانه العمرة مع أنّه غير مأمور بها ، فلا يكون ما أتاه مجزئا</w:t>
      </w:r>
      <w:r w:rsidR="00A15BD2">
        <w:rPr>
          <w:rFonts w:hint="cs"/>
          <w:rtl/>
          <w:lang w:bidi="fa-IR"/>
        </w:rPr>
        <w:t>ً</w:t>
      </w:r>
      <w:r>
        <w:rPr>
          <w:rtl/>
          <w:lang w:bidi="fa-IR"/>
        </w:rPr>
        <w:t>.</w:t>
      </w:r>
    </w:p>
    <w:p w:rsidR="003A67F1" w:rsidRDefault="003A67F1" w:rsidP="003A67F1">
      <w:pPr>
        <w:pStyle w:val="libNormal"/>
        <w:rPr>
          <w:lang w:bidi="fa-IR"/>
        </w:rPr>
      </w:pPr>
      <w:r>
        <w:rPr>
          <w:rtl/>
          <w:lang w:bidi="fa-IR"/>
        </w:rPr>
        <w:t xml:space="preserve">وقول الشافعي : إنّ قوله تعالى </w:t>
      </w:r>
      <w:r w:rsidR="00A15BD2">
        <w:rPr>
          <w:rFonts w:hint="cs"/>
          <w:rtl/>
          <w:lang w:bidi="fa-IR"/>
        </w:rPr>
        <w:t xml:space="preserve">: </w:t>
      </w:r>
      <w:r w:rsidR="00A15BD2" w:rsidRPr="00FA2F88">
        <w:rPr>
          <w:rStyle w:val="libAlaemChar"/>
          <w:rtl/>
        </w:rPr>
        <w:t>(</w:t>
      </w:r>
      <w:r w:rsidRPr="00A15BD2">
        <w:rPr>
          <w:rStyle w:val="libAieChar"/>
          <w:rtl/>
        </w:rPr>
        <w:t xml:space="preserve"> ذلِكَ </w:t>
      </w:r>
      <w:r w:rsidR="00A15BD2" w:rsidRPr="00FA2F88">
        <w:rPr>
          <w:rStyle w:val="libAlaemChar"/>
          <w:rtl/>
        </w:rPr>
        <w:t>)</w:t>
      </w:r>
      <w:r>
        <w:rPr>
          <w:rtl/>
          <w:lang w:bidi="fa-IR"/>
        </w:rPr>
        <w:t xml:space="preserve"> راجع الى الهدي </w:t>
      </w:r>
      <w:r w:rsidR="00EB05A3" w:rsidRPr="00EB05A3">
        <w:rPr>
          <w:rStyle w:val="libFootnotenumChar"/>
          <w:rtl/>
        </w:rPr>
        <w:t>(6)</w:t>
      </w:r>
      <w:r>
        <w:rPr>
          <w:rtl/>
          <w:lang w:bidi="fa-IR"/>
        </w:rPr>
        <w:t xml:space="preserve"> ، ممنوع </w:t>
      </w:r>
      <w:r w:rsidR="00A15BD2">
        <w:rPr>
          <w:rFonts w:hint="cs"/>
          <w:rtl/>
          <w:lang w:bidi="fa-IR"/>
        </w:rPr>
        <w:t>؛</w:t>
      </w:r>
      <w:r>
        <w:rPr>
          <w:rtl/>
          <w:lang w:bidi="fa-IR"/>
        </w:rPr>
        <w:t xml:space="preserve"> لعدم التخصيص ، ولمعارضة الروايات المنقولة عن أهل البيت </w:t>
      </w:r>
      <w:r w:rsidR="00DF7D28" w:rsidRPr="00DF7D28">
        <w:rPr>
          <w:rStyle w:val="libAlaemChar"/>
          <w:rtl/>
        </w:rPr>
        <w:t>عليهم‌السلام</w:t>
      </w:r>
      <w:r>
        <w:rPr>
          <w:rtl/>
          <w:lang w:bidi="fa-IR"/>
        </w:rPr>
        <w:t>.</w:t>
      </w:r>
    </w:p>
    <w:p w:rsidR="003A67F1" w:rsidRDefault="003A67F1" w:rsidP="003A67F1">
      <w:pPr>
        <w:pStyle w:val="libNormal"/>
        <w:rPr>
          <w:lang w:bidi="fa-IR"/>
        </w:rPr>
      </w:pPr>
      <w:bookmarkStart w:id="169" w:name="_Toc112686530"/>
      <w:r w:rsidRPr="009368B8">
        <w:rPr>
          <w:rStyle w:val="Heading2Char"/>
          <w:rtl/>
        </w:rPr>
        <w:t>مسألة 130 :</w:t>
      </w:r>
      <w:bookmarkEnd w:id="169"/>
      <w:r>
        <w:rPr>
          <w:rtl/>
          <w:lang w:bidi="fa-IR"/>
        </w:rPr>
        <w:t xml:space="preserve"> اختلف علماؤنا في حدّ حاضري المسجد الحرام ، فقال الشيخ في بعض كتبه: م</w:t>
      </w:r>
      <w:r w:rsidR="00A15BD2">
        <w:rPr>
          <w:rFonts w:hint="cs"/>
          <w:rtl/>
          <w:lang w:bidi="fa-IR"/>
        </w:rPr>
        <w:t>َ</w:t>
      </w:r>
      <w:r>
        <w:rPr>
          <w:rtl/>
          <w:lang w:bidi="fa-IR"/>
        </w:rPr>
        <w:t>ن</w:t>
      </w:r>
      <w:r w:rsidR="00A15BD2">
        <w:rPr>
          <w:rFonts w:hint="cs"/>
          <w:rtl/>
          <w:lang w:bidi="fa-IR"/>
        </w:rPr>
        <w:t>ْ</w:t>
      </w:r>
      <w:r>
        <w:rPr>
          <w:rtl/>
          <w:lang w:bidi="fa-IR"/>
        </w:rPr>
        <w:t xml:space="preserve"> كان بين منزله وبين المسجد الحرام اثنا عشر ميلا</w:t>
      </w:r>
      <w:r w:rsidR="00A15BD2">
        <w:rPr>
          <w:rFonts w:hint="cs"/>
          <w:rtl/>
          <w:lang w:bidi="fa-IR"/>
        </w:rPr>
        <w:t>ً</w:t>
      </w:r>
      <w:r>
        <w:rPr>
          <w:rtl/>
          <w:lang w:bidi="fa-IR"/>
        </w:rPr>
        <w:t xml:space="preserve"> من كلّ جانب </w:t>
      </w:r>
      <w:r w:rsidR="00EB05A3" w:rsidRPr="00EB05A3">
        <w:rPr>
          <w:rStyle w:val="libFootnotenumChar"/>
          <w:rtl/>
        </w:rPr>
        <w:t>(7)</w:t>
      </w:r>
      <w:r>
        <w:rPr>
          <w:rtl/>
          <w:lang w:bidi="fa-IR"/>
        </w:rPr>
        <w:t>.</w:t>
      </w:r>
    </w:p>
    <w:p w:rsidR="003A67F1" w:rsidRDefault="003A67F1" w:rsidP="003A67F1">
      <w:pPr>
        <w:pStyle w:val="libNormal"/>
        <w:rPr>
          <w:lang w:bidi="fa-IR"/>
        </w:rPr>
      </w:pPr>
      <w:r>
        <w:rPr>
          <w:rtl/>
          <w:lang w:bidi="fa-IR"/>
        </w:rPr>
        <w:t xml:space="preserve">ونحوه قال ابن عباس </w:t>
      </w:r>
      <w:r w:rsidR="00A15BD2">
        <w:rPr>
          <w:rFonts w:hint="cs"/>
          <w:rtl/>
          <w:lang w:bidi="fa-IR"/>
        </w:rPr>
        <w:t>؛</w:t>
      </w:r>
      <w:r>
        <w:rPr>
          <w:rtl/>
          <w:lang w:bidi="fa-IR"/>
        </w:rPr>
        <w:t xml:space="preserve"> لأنّه قال : حاضري أهل الحرم خاصة. وبه قال مجاهد والثوري </w:t>
      </w:r>
      <w:r w:rsidR="00EB05A3" w:rsidRPr="00EB05A3">
        <w:rPr>
          <w:rStyle w:val="libFootnotenumChar"/>
          <w:rtl/>
        </w:rPr>
        <w:t>(8)</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النهاية : 206 ، وحكاه عنه المحقّق في المعتبر : 337.</w:t>
      </w:r>
    </w:p>
    <w:p w:rsidR="003A67F1" w:rsidRDefault="00EB05A3" w:rsidP="00EB05A3">
      <w:pPr>
        <w:pStyle w:val="libFootnote0"/>
        <w:rPr>
          <w:lang w:bidi="fa-IR"/>
        </w:rPr>
      </w:pPr>
      <w:r w:rsidRPr="00EB05A3">
        <w:rPr>
          <w:rtl/>
        </w:rPr>
        <w:t>(2)</w:t>
      </w:r>
      <w:r w:rsidR="003A67F1">
        <w:rPr>
          <w:rtl/>
          <w:lang w:bidi="fa-IR"/>
        </w:rPr>
        <w:t xml:space="preserve">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158 ، الاختيار لتعليل المختار 1 : 210 ، أحكام القرآن </w:t>
      </w:r>
      <w:r w:rsidR="00E9208D">
        <w:rPr>
          <w:rtl/>
          <w:lang w:bidi="fa-IR"/>
        </w:rPr>
        <w:t>-</w:t>
      </w:r>
      <w:r w:rsidR="003A67F1">
        <w:rPr>
          <w:rtl/>
          <w:lang w:bidi="fa-IR"/>
        </w:rPr>
        <w:t xml:space="preserve"> للجصّاص </w:t>
      </w:r>
      <w:r w:rsidR="00E9208D">
        <w:rPr>
          <w:rtl/>
          <w:lang w:bidi="fa-IR"/>
        </w:rPr>
        <w:t>-</w:t>
      </w:r>
      <w:r w:rsidR="003A67F1">
        <w:rPr>
          <w:rtl/>
          <w:lang w:bidi="fa-IR"/>
        </w:rPr>
        <w:t xml:space="preserve"> 1 : 287.</w:t>
      </w:r>
    </w:p>
    <w:p w:rsidR="003A67F1" w:rsidRDefault="00EB05A3" w:rsidP="00EB05A3">
      <w:pPr>
        <w:pStyle w:val="libFootnote0"/>
        <w:rPr>
          <w:lang w:bidi="fa-IR"/>
        </w:rPr>
      </w:pPr>
      <w:r w:rsidRPr="00EB05A3">
        <w:rPr>
          <w:rtl/>
        </w:rPr>
        <w:t>(3)</w:t>
      </w:r>
      <w:r w:rsidR="003A67F1">
        <w:rPr>
          <w:rtl/>
          <w:lang w:bidi="fa-IR"/>
        </w:rPr>
        <w:t xml:space="preserve"> لم نجده في مظانّه.</w:t>
      </w:r>
    </w:p>
    <w:p w:rsidR="003A67F1" w:rsidRDefault="00EB05A3" w:rsidP="00EB05A3">
      <w:pPr>
        <w:pStyle w:val="libFootnote0"/>
        <w:rPr>
          <w:lang w:bidi="fa-IR"/>
        </w:rPr>
      </w:pPr>
      <w:r w:rsidRPr="00EB05A3">
        <w:rPr>
          <w:rtl/>
        </w:rPr>
        <w:t>(4)</w:t>
      </w:r>
      <w:r w:rsidR="003A67F1">
        <w:rPr>
          <w:rtl/>
          <w:lang w:bidi="fa-IR"/>
        </w:rPr>
        <w:t xml:space="preserve"> البقرة : 196.</w:t>
      </w:r>
    </w:p>
    <w:p w:rsidR="003A67F1" w:rsidRDefault="00EB05A3" w:rsidP="00EB05A3">
      <w:pPr>
        <w:pStyle w:val="libFootnote0"/>
        <w:rPr>
          <w:lang w:bidi="fa-IR"/>
        </w:rPr>
      </w:pPr>
      <w:r w:rsidRPr="00EB05A3">
        <w:rPr>
          <w:rtl/>
        </w:rPr>
        <w:t>(5)</w:t>
      </w:r>
      <w:r w:rsidR="003A67F1">
        <w:rPr>
          <w:rtl/>
          <w:lang w:bidi="fa-IR"/>
        </w:rPr>
        <w:t xml:space="preserve"> التهذيب 5 : 32 </w:t>
      </w:r>
      <w:r w:rsidR="00E9208D">
        <w:rPr>
          <w:rtl/>
          <w:lang w:bidi="fa-IR"/>
        </w:rPr>
        <w:t>-</w:t>
      </w:r>
      <w:r w:rsidR="003A67F1">
        <w:rPr>
          <w:rtl/>
          <w:lang w:bidi="fa-IR"/>
        </w:rPr>
        <w:t xml:space="preserve"> 33 </w:t>
      </w:r>
      <w:r w:rsidR="00A15BD2">
        <w:rPr>
          <w:rFonts w:hint="cs"/>
          <w:rtl/>
          <w:lang w:bidi="fa-IR"/>
        </w:rPr>
        <w:t>/</w:t>
      </w:r>
      <w:r w:rsidR="003A67F1">
        <w:rPr>
          <w:rtl/>
          <w:lang w:bidi="fa-IR"/>
        </w:rPr>
        <w:t xml:space="preserve"> 97 ، الاستبصار 2 : 157 </w:t>
      </w:r>
      <w:r w:rsidR="00A15BD2">
        <w:rPr>
          <w:rFonts w:hint="cs"/>
          <w:rtl/>
          <w:lang w:bidi="fa-IR"/>
        </w:rPr>
        <w:t>/</w:t>
      </w:r>
      <w:r w:rsidR="003A67F1">
        <w:rPr>
          <w:rtl/>
          <w:lang w:bidi="fa-IR"/>
        </w:rPr>
        <w:t xml:space="preserve"> 515.</w:t>
      </w:r>
    </w:p>
    <w:p w:rsidR="003A67F1" w:rsidRDefault="00EB05A3" w:rsidP="00EB05A3">
      <w:pPr>
        <w:pStyle w:val="libFootnote0"/>
        <w:rPr>
          <w:lang w:bidi="fa-IR"/>
        </w:rPr>
      </w:pPr>
      <w:r w:rsidRPr="00EB05A3">
        <w:rPr>
          <w:rtl/>
        </w:rPr>
        <w:t>(6)</w:t>
      </w:r>
      <w:r w:rsidR="003A67F1">
        <w:rPr>
          <w:rtl/>
          <w:lang w:bidi="fa-IR"/>
        </w:rPr>
        <w:t xml:space="preserve"> التفسير الكبير 5 : 173.</w:t>
      </w:r>
    </w:p>
    <w:p w:rsidR="003A67F1" w:rsidRDefault="00EB05A3" w:rsidP="00EB05A3">
      <w:pPr>
        <w:pStyle w:val="libFootnote0"/>
        <w:rPr>
          <w:lang w:bidi="fa-IR"/>
        </w:rPr>
      </w:pPr>
      <w:r w:rsidRPr="00EB05A3">
        <w:rPr>
          <w:rtl/>
        </w:rPr>
        <w:t>(7)</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306 ، التبيان 2 : 158 </w:t>
      </w:r>
      <w:r w:rsidR="00E9208D">
        <w:rPr>
          <w:rtl/>
          <w:lang w:bidi="fa-IR"/>
        </w:rPr>
        <w:t>-</w:t>
      </w:r>
      <w:r w:rsidR="003A67F1">
        <w:rPr>
          <w:rtl/>
          <w:lang w:bidi="fa-IR"/>
        </w:rPr>
        <w:t xml:space="preserve"> 159 و 161.</w:t>
      </w:r>
    </w:p>
    <w:p w:rsidR="00381EC4" w:rsidRDefault="00EB05A3" w:rsidP="00EB05A3">
      <w:pPr>
        <w:pStyle w:val="libFootnote0"/>
        <w:rPr>
          <w:lang w:bidi="fa-IR"/>
        </w:rPr>
      </w:pPr>
      <w:r w:rsidRPr="00EB05A3">
        <w:rPr>
          <w:rtl/>
        </w:rPr>
        <w:t>(8)</w:t>
      </w:r>
      <w:r w:rsidR="003A67F1">
        <w:rPr>
          <w:rtl/>
          <w:lang w:bidi="fa-IR"/>
        </w:rPr>
        <w:t xml:space="preserve"> المغني 3 : 504 ، الشرح الكبير 3 : 249 ، المجموع 7 : 182 ، الحاوي الكبير 4 : </w:t>
      </w:r>
      <w:r w:rsidR="00A15BD2">
        <w:rPr>
          <w:rFonts w:hint="cs"/>
          <w:rtl/>
          <w:lang w:bidi="fa-IR"/>
        </w:rPr>
        <w:t>=</w:t>
      </w:r>
    </w:p>
    <w:p w:rsidR="007907BA" w:rsidRDefault="007907BA"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وقال الشيخ في بعض كتبه : حدّ حاضري المسجد الحرام م</w:t>
      </w:r>
      <w:r w:rsidR="00A15BD2">
        <w:rPr>
          <w:rFonts w:hint="cs"/>
          <w:rtl/>
          <w:lang w:bidi="fa-IR"/>
        </w:rPr>
        <w:t>َ</w:t>
      </w:r>
      <w:r>
        <w:rPr>
          <w:rtl/>
          <w:lang w:bidi="fa-IR"/>
        </w:rPr>
        <w:t>ن</w:t>
      </w:r>
      <w:r w:rsidR="00A15BD2">
        <w:rPr>
          <w:rFonts w:hint="cs"/>
          <w:rtl/>
          <w:lang w:bidi="fa-IR"/>
        </w:rPr>
        <w:t>ْ</w:t>
      </w:r>
      <w:r>
        <w:rPr>
          <w:rtl/>
          <w:lang w:bidi="fa-IR"/>
        </w:rPr>
        <w:t xml:space="preserve"> كان من أهل مكة أو يكون بينه وبينها ثمانية وأربعون ميلا</w:t>
      </w:r>
      <w:r w:rsidR="00A15BD2">
        <w:rPr>
          <w:rFonts w:hint="cs"/>
          <w:rtl/>
          <w:lang w:bidi="fa-IR"/>
        </w:rPr>
        <w:t>ً</w:t>
      </w:r>
      <w:r>
        <w:rPr>
          <w:rtl/>
          <w:lang w:bidi="fa-IR"/>
        </w:rPr>
        <w:t xml:space="preserve"> من كلّ جانب </w:t>
      </w:r>
      <w:r w:rsidR="00EB05A3" w:rsidRPr="00EB05A3">
        <w:rPr>
          <w:rStyle w:val="libFootnotenumChar"/>
          <w:rtl/>
        </w:rPr>
        <w:t>(1)</w:t>
      </w:r>
      <w:r>
        <w:rPr>
          <w:rtl/>
          <w:lang w:bidi="fa-IR"/>
        </w:rPr>
        <w:t xml:space="preserve">. وبه قال الشافعي وأحمد </w:t>
      </w:r>
      <w:r w:rsidR="00EB05A3" w:rsidRPr="00EB05A3">
        <w:rPr>
          <w:rStyle w:val="libFootnotenumChar"/>
          <w:rtl/>
        </w:rPr>
        <w:t>(2)</w:t>
      </w:r>
      <w:r>
        <w:rPr>
          <w:rtl/>
          <w:lang w:bidi="fa-IR"/>
        </w:rPr>
        <w:t xml:space="preserve"> </w:t>
      </w:r>
      <w:r w:rsidR="00A15BD2">
        <w:rPr>
          <w:rFonts w:hint="cs"/>
          <w:rtl/>
          <w:lang w:bidi="fa-IR"/>
        </w:rPr>
        <w:t>؛</w:t>
      </w:r>
      <w:r>
        <w:rPr>
          <w:rtl/>
          <w:lang w:bidi="fa-IR"/>
        </w:rPr>
        <w:t xml:space="preserve"> لأنّه مسافة القصر ، ولأنّ ما دون مسافة القصر يكون قريبا</w:t>
      </w:r>
      <w:r w:rsidR="00A15BD2">
        <w:rPr>
          <w:rFonts w:hint="cs"/>
          <w:rtl/>
          <w:lang w:bidi="fa-IR"/>
        </w:rPr>
        <w:t>ً</w:t>
      </w:r>
      <w:r>
        <w:rPr>
          <w:rtl/>
          <w:lang w:bidi="fa-IR"/>
        </w:rPr>
        <w:t xml:space="preserve"> من المسجد </w:t>
      </w:r>
      <w:r w:rsidR="00A15BD2">
        <w:rPr>
          <w:rFonts w:hint="cs"/>
          <w:rtl/>
          <w:lang w:bidi="fa-IR"/>
        </w:rPr>
        <w:t>؛</w:t>
      </w:r>
      <w:r>
        <w:rPr>
          <w:rtl/>
          <w:lang w:bidi="fa-IR"/>
        </w:rPr>
        <w:t xml:space="preserve"> لأنّه بمنزلة الحاضر ، وقد سلف </w:t>
      </w:r>
      <w:r w:rsidR="00EB05A3" w:rsidRPr="00EB05A3">
        <w:rPr>
          <w:rStyle w:val="libFootnotenumChar"/>
          <w:rtl/>
        </w:rPr>
        <w:t>(3)</w:t>
      </w:r>
      <w:r>
        <w:rPr>
          <w:rtl/>
          <w:lang w:bidi="fa-IR"/>
        </w:rPr>
        <w:t xml:space="preserve"> في حديث الباقر </w:t>
      </w:r>
      <w:r w:rsidR="006364A8" w:rsidRPr="006364A8">
        <w:rPr>
          <w:rStyle w:val="libAlaemChar"/>
          <w:rtl/>
        </w:rPr>
        <w:t>عليه‌السلام</w:t>
      </w:r>
      <w:r>
        <w:rPr>
          <w:rtl/>
          <w:lang w:bidi="fa-IR"/>
        </w:rPr>
        <w:t xml:space="preserve"> التحديد بثمانية وأربعين ميلا</w:t>
      </w:r>
      <w:r w:rsidR="00A15BD2">
        <w:rPr>
          <w:rFonts w:hint="cs"/>
          <w:rtl/>
          <w:lang w:bidi="fa-IR"/>
        </w:rPr>
        <w:t>ً</w:t>
      </w:r>
      <w:r>
        <w:rPr>
          <w:rtl/>
          <w:lang w:bidi="fa-IR"/>
        </w:rPr>
        <w:t>.</w:t>
      </w:r>
    </w:p>
    <w:p w:rsidR="003A67F1" w:rsidRDefault="003A67F1" w:rsidP="003A67F1">
      <w:pPr>
        <w:pStyle w:val="libNormal"/>
        <w:rPr>
          <w:lang w:bidi="fa-IR"/>
        </w:rPr>
      </w:pPr>
      <w:r>
        <w:rPr>
          <w:rtl/>
          <w:lang w:bidi="fa-IR"/>
        </w:rPr>
        <w:t xml:space="preserve">ولما رواه الحلبي عن الصادق </w:t>
      </w:r>
      <w:r w:rsidR="006364A8" w:rsidRPr="006364A8">
        <w:rPr>
          <w:rStyle w:val="libAlaemChar"/>
          <w:rtl/>
        </w:rPr>
        <w:t>عليه‌السلام</w:t>
      </w:r>
      <w:r>
        <w:rPr>
          <w:rtl/>
          <w:lang w:bidi="fa-IR"/>
        </w:rPr>
        <w:t xml:space="preserve"> في حاضري المسجد الحرام : قال : « ما دون المواقيت </w:t>
      </w:r>
      <w:r w:rsidR="00A15BD2">
        <w:rPr>
          <w:rFonts w:hint="cs"/>
          <w:rtl/>
          <w:lang w:bidi="fa-IR"/>
        </w:rPr>
        <w:t>ا</w:t>
      </w:r>
      <w:r>
        <w:rPr>
          <w:rtl/>
          <w:lang w:bidi="fa-IR"/>
        </w:rPr>
        <w:t xml:space="preserve">لى مكة فهو من حاضري المسجد الحرام وليس لهم متعة » </w:t>
      </w:r>
      <w:r w:rsidR="00EB05A3" w:rsidRPr="00EB05A3">
        <w:rPr>
          <w:rStyle w:val="libFootnotenumChar"/>
          <w:rtl/>
        </w:rPr>
        <w:t>(4)</w:t>
      </w:r>
      <w:r>
        <w:rPr>
          <w:rtl/>
          <w:lang w:bidi="fa-IR"/>
        </w:rPr>
        <w:t xml:space="preserve"> ومعلوم</w:t>
      </w:r>
      <w:r w:rsidR="00A15BD2">
        <w:rPr>
          <w:rFonts w:hint="cs"/>
          <w:rtl/>
          <w:lang w:bidi="fa-IR"/>
        </w:rPr>
        <w:t>ٌ</w:t>
      </w:r>
      <w:r>
        <w:rPr>
          <w:rtl/>
          <w:lang w:bidi="fa-IR"/>
        </w:rPr>
        <w:t xml:space="preserve"> أنّ هذه المواضع أكثر من اثني عشر ميلا</w:t>
      </w:r>
      <w:r w:rsidR="00A15BD2">
        <w:rPr>
          <w:rFonts w:hint="cs"/>
          <w:rtl/>
          <w:lang w:bidi="fa-IR"/>
        </w:rPr>
        <w:t>ً</w:t>
      </w:r>
      <w:r>
        <w:rPr>
          <w:rtl/>
          <w:lang w:bidi="fa-IR"/>
        </w:rPr>
        <w:t>.</w:t>
      </w:r>
    </w:p>
    <w:p w:rsidR="003A67F1" w:rsidRDefault="003A67F1" w:rsidP="003A67F1">
      <w:pPr>
        <w:pStyle w:val="libNormal"/>
        <w:rPr>
          <w:lang w:bidi="fa-IR"/>
        </w:rPr>
      </w:pPr>
      <w:r>
        <w:rPr>
          <w:rtl/>
          <w:lang w:bidi="fa-IR"/>
        </w:rPr>
        <w:t xml:space="preserve">وقال أبو حنيفة : حاضر والمسجد الحرام أهل المواقيت والحرم وما بينهما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وقال مالك : ه</w:t>
      </w:r>
      <w:r w:rsidR="00A15BD2">
        <w:rPr>
          <w:rFonts w:hint="cs"/>
          <w:rtl/>
          <w:lang w:bidi="fa-IR"/>
        </w:rPr>
        <w:t>ُ</w:t>
      </w:r>
      <w:r>
        <w:rPr>
          <w:rtl/>
          <w:lang w:bidi="fa-IR"/>
        </w:rPr>
        <w:t>م</w:t>
      </w:r>
      <w:r w:rsidR="00A15BD2">
        <w:rPr>
          <w:rFonts w:hint="cs"/>
          <w:rtl/>
          <w:lang w:bidi="fa-IR"/>
        </w:rPr>
        <w:t>ْ</w:t>
      </w:r>
      <w:r>
        <w:rPr>
          <w:rtl/>
          <w:lang w:bidi="fa-IR"/>
        </w:rPr>
        <w:t xml:space="preserve"> أهل مكة وذي طوى </w:t>
      </w:r>
      <w:r w:rsidR="00EB05A3" w:rsidRPr="00EB05A3">
        <w:rPr>
          <w:rStyle w:val="libFootnotenumChar"/>
          <w:rtl/>
        </w:rPr>
        <w:t>(6)</w:t>
      </w:r>
      <w:r>
        <w:rPr>
          <w:rtl/>
          <w:lang w:bidi="fa-IR"/>
        </w:rPr>
        <w:t>. ور</w:t>
      </w:r>
      <w:r w:rsidR="00A15BD2">
        <w:rPr>
          <w:rFonts w:hint="cs"/>
          <w:rtl/>
          <w:lang w:bidi="fa-IR"/>
        </w:rPr>
        <w:t>ُ</w:t>
      </w:r>
      <w:r>
        <w:rPr>
          <w:rtl/>
          <w:lang w:bidi="fa-IR"/>
        </w:rPr>
        <w:t>وي عنه أنّهم أهل الحرم.</w:t>
      </w:r>
    </w:p>
    <w:p w:rsidR="003A67F1" w:rsidRDefault="003A67F1" w:rsidP="003A67F1">
      <w:pPr>
        <w:pStyle w:val="libNormal"/>
        <w:rPr>
          <w:lang w:bidi="fa-IR"/>
        </w:rPr>
      </w:pPr>
      <w:r>
        <w:rPr>
          <w:rtl/>
          <w:lang w:bidi="fa-IR"/>
        </w:rPr>
        <w:t xml:space="preserve">ومسافة القصر تعتبر من نفس مكة أو الحرم؟ للشافعية وجهان </w:t>
      </w:r>
      <w:r w:rsidR="00EB05A3" w:rsidRPr="00EB05A3">
        <w:rPr>
          <w:rStyle w:val="libFootnotenumChar"/>
          <w:rtl/>
        </w:rPr>
        <w:t>(7)</w:t>
      </w:r>
      <w:r>
        <w:rPr>
          <w:rtl/>
          <w:lang w:bidi="fa-IR"/>
        </w:rPr>
        <w:t>.</w:t>
      </w:r>
    </w:p>
    <w:p w:rsidR="003A67F1" w:rsidRDefault="00EB05A3" w:rsidP="00100C41">
      <w:pPr>
        <w:pStyle w:val="libLine"/>
        <w:rPr>
          <w:lang w:bidi="fa-IR"/>
        </w:rPr>
      </w:pPr>
      <w:r>
        <w:rPr>
          <w:rtl/>
          <w:lang w:bidi="fa-IR"/>
        </w:rPr>
        <w:t>____________________</w:t>
      </w:r>
    </w:p>
    <w:p w:rsidR="00A15BD2" w:rsidRDefault="00A15BD2" w:rsidP="00EB05A3">
      <w:pPr>
        <w:pStyle w:val="libFootnote0"/>
        <w:rPr>
          <w:rtl/>
        </w:rPr>
      </w:pPr>
      <w:r>
        <w:rPr>
          <w:rFonts w:hint="cs"/>
          <w:rtl/>
        </w:rPr>
        <w:t xml:space="preserve">= </w:t>
      </w:r>
      <w:r>
        <w:rPr>
          <w:rtl/>
          <w:lang w:bidi="fa-IR"/>
        </w:rPr>
        <w:t>62 ، حلية العلماء 3 : 262 ، أحكام القرآن - للجصّاص - 1 : 289 ، جامع البيان 2 : 149.</w:t>
      </w:r>
    </w:p>
    <w:p w:rsidR="003A67F1" w:rsidRDefault="00EB05A3" w:rsidP="00EB05A3">
      <w:pPr>
        <w:pStyle w:val="libFootnote0"/>
        <w:rPr>
          <w:lang w:bidi="fa-IR"/>
        </w:rPr>
      </w:pPr>
      <w:r w:rsidRPr="00EB05A3">
        <w:rPr>
          <w:rtl/>
        </w:rPr>
        <w:t>(1)</w:t>
      </w:r>
      <w:r w:rsidR="003A67F1">
        <w:rPr>
          <w:rtl/>
          <w:lang w:bidi="fa-IR"/>
        </w:rPr>
        <w:t xml:space="preserve"> النهاية : 206.</w:t>
      </w:r>
    </w:p>
    <w:p w:rsidR="003A67F1" w:rsidRDefault="00EB05A3" w:rsidP="00EB05A3">
      <w:pPr>
        <w:pStyle w:val="libFootnote0"/>
        <w:rPr>
          <w:lang w:bidi="fa-IR"/>
        </w:rPr>
      </w:pPr>
      <w:r w:rsidRPr="00EB05A3">
        <w:rPr>
          <w:rtl/>
        </w:rPr>
        <w:t>(2)</w:t>
      </w:r>
      <w:r w:rsidR="003A67F1">
        <w:rPr>
          <w:rtl/>
          <w:lang w:bidi="fa-IR"/>
        </w:rPr>
        <w:t xml:space="preserve"> الحاوي الكبير 4 : 62 ، حلية العلماء 3 : 262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208 ، المجموع 7 : 182 ، المغني 3 : 504 ، الشرح الكبير 3 : 249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169 ، تفسير القرطبي 2 : 404 ، التفسير الكبير 5 : 174.</w:t>
      </w:r>
    </w:p>
    <w:p w:rsidR="003A67F1" w:rsidRDefault="00EB05A3" w:rsidP="00EB05A3">
      <w:pPr>
        <w:pStyle w:val="libFootnote0"/>
        <w:rPr>
          <w:lang w:bidi="fa-IR"/>
        </w:rPr>
      </w:pPr>
      <w:r w:rsidRPr="00EB05A3">
        <w:rPr>
          <w:rtl/>
        </w:rPr>
        <w:t>(3)</w:t>
      </w:r>
      <w:r w:rsidR="003A67F1">
        <w:rPr>
          <w:rtl/>
          <w:lang w:bidi="fa-IR"/>
        </w:rPr>
        <w:t xml:space="preserve"> سلف في المسألة 127.</w:t>
      </w:r>
    </w:p>
    <w:p w:rsidR="003A67F1" w:rsidRDefault="00EB05A3" w:rsidP="00EB05A3">
      <w:pPr>
        <w:pStyle w:val="libFootnote0"/>
        <w:rPr>
          <w:lang w:bidi="fa-IR"/>
        </w:rPr>
      </w:pPr>
      <w:r w:rsidRPr="00EB05A3">
        <w:rPr>
          <w:rtl/>
        </w:rPr>
        <w:t>(4)</w:t>
      </w:r>
      <w:r w:rsidR="003A67F1">
        <w:rPr>
          <w:rtl/>
          <w:lang w:bidi="fa-IR"/>
        </w:rPr>
        <w:t xml:space="preserve"> التهذيب 5 : 33 </w:t>
      </w:r>
      <w:r w:rsidR="00A15BD2">
        <w:rPr>
          <w:rFonts w:hint="cs"/>
          <w:rtl/>
          <w:lang w:bidi="fa-IR"/>
        </w:rPr>
        <w:t>/</w:t>
      </w:r>
      <w:r w:rsidR="003A67F1">
        <w:rPr>
          <w:rtl/>
          <w:lang w:bidi="fa-IR"/>
        </w:rPr>
        <w:t xml:space="preserve"> 99 ، الاستبصار 2 : 158 </w:t>
      </w:r>
      <w:r w:rsidR="00A15BD2">
        <w:rPr>
          <w:rFonts w:hint="cs"/>
          <w:rtl/>
          <w:lang w:bidi="fa-IR"/>
        </w:rPr>
        <w:t>/</w:t>
      </w:r>
      <w:r w:rsidR="003A67F1">
        <w:rPr>
          <w:rtl/>
          <w:lang w:bidi="fa-IR"/>
        </w:rPr>
        <w:t xml:space="preserve"> 517.</w:t>
      </w:r>
    </w:p>
    <w:p w:rsidR="003A67F1" w:rsidRDefault="00EB05A3" w:rsidP="00EB05A3">
      <w:pPr>
        <w:pStyle w:val="libFootnote0"/>
        <w:rPr>
          <w:lang w:bidi="fa-IR"/>
        </w:rPr>
      </w:pPr>
      <w:r w:rsidRPr="00EB05A3">
        <w:rPr>
          <w:rtl/>
        </w:rPr>
        <w:t>(5)</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169 ، أحكام القرآن </w:t>
      </w:r>
      <w:r w:rsidR="00E9208D">
        <w:rPr>
          <w:rtl/>
          <w:lang w:bidi="fa-IR"/>
        </w:rPr>
        <w:t>-</w:t>
      </w:r>
      <w:r w:rsidR="003A67F1">
        <w:rPr>
          <w:rtl/>
          <w:lang w:bidi="fa-IR"/>
        </w:rPr>
        <w:t xml:space="preserve"> للجصاص </w:t>
      </w:r>
      <w:r w:rsidR="00E9208D">
        <w:rPr>
          <w:rtl/>
          <w:lang w:bidi="fa-IR"/>
        </w:rPr>
        <w:t>-</w:t>
      </w:r>
      <w:r w:rsidR="003A67F1">
        <w:rPr>
          <w:rtl/>
          <w:lang w:bidi="fa-IR"/>
        </w:rPr>
        <w:t xml:space="preserve"> 1 : 289 ، تفسير القرطبي 2 : 404 ، التفسير الكبير 5 : 174 ، المغني 3 : 504 ، الشرح الكبير 3 : 249 ، الحاوي الكبير 4 : 62 ، حلية العلماء 3 : 262.</w:t>
      </w:r>
    </w:p>
    <w:p w:rsidR="003A67F1" w:rsidRDefault="00EB05A3" w:rsidP="00EB05A3">
      <w:pPr>
        <w:pStyle w:val="libFootnote0"/>
        <w:rPr>
          <w:lang w:bidi="fa-IR"/>
        </w:rPr>
      </w:pPr>
      <w:r w:rsidRPr="00EB05A3">
        <w:rPr>
          <w:rtl/>
        </w:rPr>
        <w:t>(6)</w:t>
      </w:r>
      <w:r w:rsidR="003A67F1">
        <w:rPr>
          <w:rtl/>
          <w:lang w:bidi="fa-IR"/>
        </w:rPr>
        <w:t xml:space="preserve"> الكافي في فقه أهل المدينة : 149 ، تفسير القرطبي 2 : 404 ، التفسير الكبير 5 : 174 ، أحكام القرآن </w:t>
      </w:r>
      <w:r w:rsidR="00E9208D">
        <w:rPr>
          <w:rtl/>
          <w:lang w:bidi="fa-IR"/>
        </w:rPr>
        <w:t>-</w:t>
      </w:r>
      <w:r w:rsidR="003A67F1">
        <w:rPr>
          <w:rtl/>
          <w:lang w:bidi="fa-IR"/>
        </w:rPr>
        <w:t xml:space="preserve"> للجصاص </w:t>
      </w:r>
      <w:r w:rsidR="00E9208D">
        <w:rPr>
          <w:rtl/>
          <w:lang w:bidi="fa-IR"/>
        </w:rPr>
        <w:t>-</w:t>
      </w:r>
      <w:r w:rsidR="003A67F1">
        <w:rPr>
          <w:rtl/>
          <w:lang w:bidi="fa-IR"/>
        </w:rPr>
        <w:t xml:space="preserve"> 1 : 289 ، المغني 3 : 504 ، الشرح الكبير 3 : 249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169.</w:t>
      </w:r>
    </w:p>
    <w:p w:rsidR="00381EC4" w:rsidRDefault="00EB05A3" w:rsidP="00EB05A3">
      <w:pPr>
        <w:pStyle w:val="libFootnote0"/>
        <w:rPr>
          <w:lang w:bidi="fa-IR"/>
        </w:rPr>
      </w:pPr>
      <w:r w:rsidRPr="00EB05A3">
        <w:rPr>
          <w:rtl/>
        </w:rPr>
        <w:t>(7)</w:t>
      </w:r>
      <w:r w:rsidR="003A67F1">
        <w:rPr>
          <w:rtl/>
          <w:lang w:bidi="fa-IR"/>
        </w:rPr>
        <w:t xml:space="preserve"> المجموع 7 : 175.</w:t>
      </w:r>
    </w:p>
    <w:p w:rsidR="007907BA" w:rsidRDefault="007907BA" w:rsidP="006F79F7">
      <w:pPr>
        <w:pStyle w:val="libNormal"/>
        <w:rPr>
          <w:rtl/>
          <w:lang w:bidi="fa-IR"/>
        </w:rPr>
      </w:pPr>
      <w:r>
        <w:rPr>
          <w:rtl/>
          <w:lang w:bidi="fa-IR"/>
        </w:rPr>
        <w:br w:type="page"/>
      </w:r>
    </w:p>
    <w:p w:rsidR="003A67F1" w:rsidRDefault="003A67F1" w:rsidP="003A67F1">
      <w:pPr>
        <w:pStyle w:val="libNormal"/>
        <w:rPr>
          <w:lang w:bidi="fa-IR"/>
        </w:rPr>
      </w:pPr>
      <w:bookmarkStart w:id="170" w:name="_Toc112686531"/>
      <w:r w:rsidRPr="009368B8">
        <w:rPr>
          <w:rStyle w:val="Heading2Char"/>
          <w:rtl/>
        </w:rPr>
        <w:lastRenderedPageBreak/>
        <w:t>مسألة 131 :</w:t>
      </w:r>
      <w:bookmarkEnd w:id="170"/>
      <w:r>
        <w:rPr>
          <w:rtl/>
          <w:lang w:bidi="fa-IR"/>
        </w:rPr>
        <w:t xml:space="preserve"> قد بيّنّا أنّ القارن هو الذي يسوق عند إحرامه بالحج هديا</w:t>
      </w:r>
      <w:r w:rsidR="00A15BD2">
        <w:rPr>
          <w:rFonts w:hint="cs"/>
          <w:rtl/>
          <w:lang w:bidi="fa-IR"/>
        </w:rPr>
        <w:t>ً</w:t>
      </w:r>
      <w:r>
        <w:rPr>
          <w:rtl/>
          <w:lang w:bidi="fa-IR"/>
        </w:rPr>
        <w:t xml:space="preserve"> عند علمائنا أجمع ، إل</w:t>
      </w:r>
      <w:r w:rsidR="00A15BD2">
        <w:rPr>
          <w:rFonts w:hint="cs"/>
          <w:rtl/>
          <w:lang w:bidi="fa-IR"/>
        </w:rPr>
        <w:t>ّ</w:t>
      </w:r>
      <w:r>
        <w:rPr>
          <w:rtl/>
          <w:lang w:bidi="fa-IR"/>
        </w:rPr>
        <w:t xml:space="preserve">ا ابن أبي عقيل </w:t>
      </w:r>
      <w:r w:rsidR="00FE7C93">
        <w:rPr>
          <w:rFonts w:hint="cs"/>
          <w:rtl/>
          <w:lang w:bidi="fa-IR"/>
        </w:rPr>
        <w:t>؛</w:t>
      </w:r>
      <w:r>
        <w:rPr>
          <w:rtl/>
          <w:lang w:bidi="fa-IR"/>
        </w:rPr>
        <w:t xml:space="preserve"> فإنّه جعله عبارة</w:t>
      </w:r>
      <w:r w:rsidR="00FE7C93">
        <w:rPr>
          <w:rFonts w:hint="cs"/>
          <w:rtl/>
          <w:lang w:bidi="fa-IR"/>
        </w:rPr>
        <w:t>ً</w:t>
      </w:r>
      <w:r>
        <w:rPr>
          <w:rtl/>
          <w:lang w:bidi="fa-IR"/>
        </w:rPr>
        <w:t xml:space="preserve"> عمّن قرن بين الحج والعمرة في إحرام واحد ، وهو مذهب العامّة بأسرهم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لنا : ما رواه العامة عن أبي شيخ قال : كنت في ملأ من أصحاب رسول الله </w:t>
      </w:r>
      <w:r w:rsidR="006364A8" w:rsidRPr="006364A8">
        <w:rPr>
          <w:rStyle w:val="libAlaemChar"/>
          <w:rtl/>
        </w:rPr>
        <w:t>صلى‌الله‌عليه‌وآله</w:t>
      </w:r>
      <w:r>
        <w:rPr>
          <w:rtl/>
          <w:lang w:bidi="fa-IR"/>
        </w:rPr>
        <w:t xml:space="preserve"> عند معاوية بن أبي سفيان ، فناشدهم معاوية الله في أشياء ، وكلّما قالوا : نعم يقول : وأنا أشهد ، ثم قال : </w:t>
      </w:r>
      <w:r w:rsidR="00FE7C93">
        <w:rPr>
          <w:rFonts w:hint="cs"/>
          <w:rtl/>
          <w:lang w:bidi="fa-IR"/>
        </w:rPr>
        <w:t>اُ</w:t>
      </w:r>
      <w:r>
        <w:rPr>
          <w:rtl/>
          <w:lang w:bidi="fa-IR"/>
        </w:rPr>
        <w:t xml:space="preserve">نشدكم الله أتعلمون أنّ رسول الله </w:t>
      </w:r>
      <w:r w:rsidR="006364A8" w:rsidRPr="006364A8">
        <w:rPr>
          <w:rStyle w:val="libAlaemChar"/>
          <w:rtl/>
        </w:rPr>
        <w:t>صلى‌الله‌عليه‌وآله</w:t>
      </w:r>
      <w:r>
        <w:rPr>
          <w:rtl/>
          <w:lang w:bidi="fa-IR"/>
        </w:rPr>
        <w:t xml:space="preserve"> نهى عن جمع بين حجّ وعمرة؟ قالوا : أمّا هذه فلا ، فقال : أمّا إنّها معهنّ </w:t>
      </w:r>
      <w:r w:rsidR="00E9208D">
        <w:rPr>
          <w:rtl/>
          <w:lang w:bidi="fa-IR"/>
        </w:rPr>
        <w:t>-</w:t>
      </w:r>
      <w:r>
        <w:rPr>
          <w:rtl/>
          <w:lang w:bidi="fa-IR"/>
        </w:rPr>
        <w:t xml:space="preserve"> يعني مع المنهيات </w:t>
      </w:r>
      <w:r w:rsidR="00E9208D">
        <w:rPr>
          <w:rtl/>
          <w:lang w:bidi="fa-IR"/>
        </w:rPr>
        <w:t>-</w:t>
      </w:r>
      <w:r>
        <w:rPr>
          <w:rtl/>
          <w:lang w:bidi="fa-IR"/>
        </w:rPr>
        <w:t xml:space="preserve"> ولكنكم نسيتم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ومن طريق الخاصة : ما رواه معاوية بن وهب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أنّه قال في القارن : « لا يكون قران إل</w:t>
      </w:r>
      <w:r w:rsidR="00FE7C93">
        <w:rPr>
          <w:rFonts w:hint="cs"/>
          <w:rtl/>
          <w:lang w:bidi="fa-IR"/>
        </w:rPr>
        <w:t>ّ</w:t>
      </w:r>
      <w:r>
        <w:rPr>
          <w:rtl/>
          <w:lang w:bidi="fa-IR"/>
        </w:rPr>
        <w:t xml:space="preserve">ا بسياق الهدي » </w:t>
      </w:r>
      <w:r w:rsidR="00EB05A3" w:rsidRPr="00EB05A3">
        <w:rPr>
          <w:rStyle w:val="libFootnotenumChar"/>
          <w:rtl/>
        </w:rPr>
        <w:t>(3)</w:t>
      </w:r>
      <w:r>
        <w:rPr>
          <w:rtl/>
          <w:lang w:bidi="fa-IR"/>
        </w:rPr>
        <w:t xml:space="preserve"> الحديث.</w:t>
      </w:r>
    </w:p>
    <w:p w:rsidR="003A67F1" w:rsidRDefault="003A67F1" w:rsidP="003A67F1">
      <w:pPr>
        <w:pStyle w:val="libNormal"/>
        <w:rPr>
          <w:lang w:bidi="fa-IR"/>
        </w:rPr>
      </w:pPr>
      <w:r>
        <w:rPr>
          <w:rtl/>
          <w:lang w:bidi="fa-IR"/>
        </w:rPr>
        <w:t xml:space="preserve">احتجّوا بما رواه ابن عباس عن عمر ، قال : سمعت رسول الله </w:t>
      </w:r>
      <w:r w:rsidR="006364A8" w:rsidRPr="006364A8">
        <w:rPr>
          <w:rStyle w:val="libAlaemChar"/>
          <w:rtl/>
        </w:rPr>
        <w:t>صلى‌الله‌عليه‌وآله</w:t>
      </w:r>
      <w:r>
        <w:rPr>
          <w:rtl/>
          <w:lang w:bidi="fa-IR"/>
        </w:rPr>
        <w:t xml:space="preserve"> يقول : ( أتاني آت</w:t>
      </w:r>
      <w:r w:rsidR="00FE7C93">
        <w:rPr>
          <w:rFonts w:hint="cs"/>
          <w:rtl/>
          <w:lang w:bidi="fa-IR"/>
        </w:rPr>
        <w:t>ٍ</w:t>
      </w:r>
      <w:r>
        <w:rPr>
          <w:rtl/>
          <w:lang w:bidi="fa-IR"/>
        </w:rPr>
        <w:t xml:space="preserve"> من ربّي ، فقال : صلّ في هذا الوادي المبارك ركعتين ، وق</w:t>
      </w:r>
      <w:r w:rsidR="00FE7C93">
        <w:rPr>
          <w:rFonts w:hint="cs"/>
          <w:rtl/>
          <w:lang w:bidi="fa-IR"/>
        </w:rPr>
        <w:t>ُ</w:t>
      </w:r>
      <w:r>
        <w:rPr>
          <w:rtl/>
          <w:lang w:bidi="fa-IR"/>
        </w:rPr>
        <w:t>ل</w:t>
      </w:r>
      <w:r w:rsidR="00FE7C93">
        <w:rPr>
          <w:rFonts w:hint="cs"/>
          <w:rtl/>
          <w:lang w:bidi="fa-IR"/>
        </w:rPr>
        <w:t>ْ</w:t>
      </w:r>
      <w:r>
        <w:rPr>
          <w:rtl/>
          <w:lang w:bidi="fa-IR"/>
        </w:rPr>
        <w:t xml:space="preserve"> : لبّيك بعمرة في حجّة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ولقوله </w:t>
      </w:r>
      <w:r w:rsidR="006364A8" w:rsidRPr="006364A8">
        <w:rPr>
          <w:rStyle w:val="libAlaemChar"/>
          <w:rtl/>
        </w:rPr>
        <w:t>عليه‌السلام</w:t>
      </w:r>
      <w:r>
        <w:rPr>
          <w:rtl/>
          <w:lang w:bidi="fa-IR"/>
        </w:rPr>
        <w:t xml:space="preserve"> : ( أهلّوا يا آل محمد بعمرة في حج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ونحن نقول بموجبه </w:t>
      </w:r>
      <w:r w:rsidR="00FE7C93">
        <w:rPr>
          <w:rFonts w:hint="cs"/>
          <w:rtl/>
          <w:lang w:bidi="fa-IR"/>
        </w:rPr>
        <w:t>؛</w:t>
      </w:r>
      <w:r>
        <w:rPr>
          <w:rtl/>
          <w:lang w:bidi="fa-IR"/>
        </w:rPr>
        <w:t xml:space="preserve"> فإنّ عمرة التمتّع داخلة في الحج ، قال الصادق </w:t>
      </w:r>
      <w:r w:rsidR="006364A8" w:rsidRPr="006364A8">
        <w:rPr>
          <w:rStyle w:val="libAlaemChar"/>
          <w:rtl/>
        </w:rPr>
        <w:t>عليه‌السلام</w:t>
      </w:r>
      <w:r>
        <w:rPr>
          <w:rtl/>
          <w:lang w:bidi="fa-IR"/>
        </w:rPr>
        <w:t xml:space="preserve"> : « دخلت العمرة في الحج الى يوم القيامة » </w:t>
      </w:r>
      <w:r w:rsidR="00EB05A3" w:rsidRPr="00EB05A3">
        <w:rPr>
          <w:rStyle w:val="libFootnotenumChar"/>
          <w:rtl/>
        </w:rPr>
        <w:t>(6)</w:t>
      </w:r>
      <w:r>
        <w:rPr>
          <w:rtl/>
          <w:lang w:bidi="fa-IR"/>
        </w:rPr>
        <w:t xml:space="preserve"> الى غير ذلك من‌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238 ، الشرح الكبير 3 : 244 </w:t>
      </w:r>
      <w:r w:rsidR="00E9208D">
        <w:rPr>
          <w:rtl/>
          <w:lang w:bidi="fa-IR"/>
        </w:rPr>
        <w:t>-</w:t>
      </w:r>
      <w:r w:rsidR="003A67F1">
        <w:rPr>
          <w:rtl/>
          <w:lang w:bidi="fa-IR"/>
        </w:rPr>
        <w:t xml:space="preserve"> 245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208 ، لمجموع 7 : 171 ، الكافي في فقه أهل المدينة : 149.</w:t>
      </w:r>
    </w:p>
    <w:p w:rsidR="003A67F1" w:rsidRDefault="00EB05A3" w:rsidP="00EB05A3">
      <w:pPr>
        <w:pStyle w:val="libFootnote0"/>
        <w:rPr>
          <w:lang w:bidi="fa-IR"/>
        </w:rPr>
      </w:pPr>
      <w:r w:rsidRPr="00EB05A3">
        <w:rPr>
          <w:rtl/>
        </w:rPr>
        <w:t>(2)</w:t>
      </w:r>
      <w:r w:rsidR="003A67F1">
        <w:rPr>
          <w:rtl/>
          <w:lang w:bidi="fa-IR"/>
        </w:rPr>
        <w:t xml:space="preserve"> مسند أحمد 4 : 92 ، سنن أبي داود 2 : 157 </w:t>
      </w:r>
      <w:r w:rsidR="00FE7C93">
        <w:rPr>
          <w:rFonts w:hint="cs"/>
          <w:rtl/>
          <w:lang w:bidi="fa-IR"/>
        </w:rPr>
        <w:t>/</w:t>
      </w:r>
      <w:r w:rsidR="003A67F1">
        <w:rPr>
          <w:rtl/>
          <w:lang w:bidi="fa-IR"/>
        </w:rPr>
        <w:t xml:space="preserve"> 1794.</w:t>
      </w:r>
    </w:p>
    <w:p w:rsidR="003A67F1" w:rsidRDefault="00EB05A3" w:rsidP="00EB05A3">
      <w:pPr>
        <w:pStyle w:val="libFootnote0"/>
        <w:rPr>
          <w:lang w:bidi="fa-IR"/>
        </w:rPr>
      </w:pPr>
      <w:r w:rsidRPr="00EB05A3">
        <w:rPr>
          <w:rtl/>
        </w:rPr>
        <w:t>(3)</w:t>
      </w:r>
      <w:r w:rsidR="003A67F1">
        <w:rPr>
          <w:rtl/>
          <w:lang w:bidi="fa-IR"/>
        </w:rPr>
        <w:t xml:space="preserve"> التهذيب 5 : 41 </w:t>
      </w:r>
      <w:r w:rsidR="00FE7C93">
        <w:rPr>
          <w:rFonts w:hint="cs"/>
          <w:rtl/>
          <w:lang w:bidi="fa-IR"/>
        </w:rPr>
        <w:t>/</w:t>
      </w:r>
      <w:r w:rsidR="003A67F1">
        <w:rPr>
          <w:rtl/>
          <w:lang w:bidi="fa-IR"/>
        </w:rPr>
        <w:t xml:space="preserve"> 122.</w:t>
      </w:r>
    </w:p>
    <w:p w:rsidR="003A67F1" w:rsidRDefault="00EB05A3" w:rsidP="00EB05A3">
      <w:pPr>
        <w:pStyle w:val="libFootnote0"/>
        <w:rPr>
          <w:lang w:bidi="fa-IR"/>
        </w:rPr>
      </w:pPr>
      <w:r w:rsidRPr="00EB05A3">
        <w:rPr>
          <w:rtl/>
        </w:rPr>
        <w:t>(4)</w:t>
      </w:r>
      <w:r w:rsidR="003A67F1">
        <w:rPr>
          <w:rtl/>
          <w:lang w:bidi="fa-IR"/>
        </w:rPr>
        <w:t xml:space="preserve"> صحيح البخاري 2 : 167 ، سنن ابن ماجة 2 : 991 </w:t>
      </w:r>
      <w:r w:rsidR="00FE7C93">
        <w:rPr>
          <w:rFonts w:hint="cs"/>
          <w:rtl/>
          <w:lang w:bidi="fa-IR"/>
        </w:rPr>
        <w:t>/</w:t>
      </w:r>
      <w:r w:rsidR="003A67F1">
        <w:rPr>
          <w:rtl/>
          <w:lang w:bidi="fa-IR"/>
        </w:rPr>
        <w:t xml:space="preserve"> 2976 ، سنن البيهقي 5 : 14 بتفاوت يسير في اللفظ.</w:t>
      </w:r>
    </w:p>
    <w:p w:rsidR="003A67F1" w:rsidRDefault="00EB05A3" w:rsidP="00EB05A3">
      <w:pPr>
        <w:pStyle w:val="libFootnote0"/>
        <w:rPr>
          <w:lang w:bidi="fa-IR"/>
        </w:rPr>
      </w:pPr>
      <w:r w:rsidRPr="00EB05A3">
        <w:rPr>
          <w:rtl/>
        </w:rPr>
        <w:t>(5)</w:t>
      </w:r>
      <w:r w:rsidR="003A67F1">
        <w:rPr>
          <w:rtl/>
          <w:lang w:bidi="fa-IR"/>
        </w:rPr>
        <w:t xml:space="preserve"> مسند أحمد 6 : 297 </w:t>
      </w:r>
      <w:r w:rsidR="00E9208D">
        <w:rPr>
          <w:rtl/>
          <w:lang w:bidi="fa-IR"/>
        </w:rPr>
        <w:t>-</w:t>
      </w:r>
      <w:r w:rsidR="003A67F1">
        <w:rPr>
          <w:rtl/>
          <w:lang w:bidi="fa-IR"/>
        </w:rPr>
        <w:t xml:space="preserve"> 298.</w:t>
      </w:r>
    </w:p>
    <w:p w:rsidR="00381EC4" w:rsidRDefault="00EB05A3" w:rsidP="00EB05A3">
      <w:pPr>
        <w:pStyle w:val="libFootnote0"/>
        <w:rPr>
          <w:lang w:bidi="fa-IR"/>
        </w:rPr>
      </w:pPr>
      <w:r w:rsidRPr="00EB05A3">
        <w:rPr>
          <w:rtl/>
        </w:rPr>
        <w:t>(6)</w:t>
      </w:r>
      <w:r w:rsidR="003A67F1">
        <w:rPr>
          <w:rtl/>
          <w:lang w:bidi="fa-IR"/>
        </w:rPr>
        <w:t xml:space="preserve"> الفقيه 2 : 204 </w:t>
      </w:r>
      <w:r w:rsidR="00FE7C93">
        <w:rPr>
          <w:rFonts w:hint="cs"/>
          <w:rtl/>
          <w:lang w:bidi="fa-IR"/>
        </w:rPr>
        <w:t>/</w:t>
      </w:r>
      <w:r w:rsidR="003A67F1">
        <w:rPr>
          <w:rtl/>
          <w:lang w:bidi="fa-IR"/>
        </w:rPr>
        <w:t xml:space="preserve"> 934.</w:t>
      </w:r>
    </w:p>
    <w:p w:rsidR="007907BA" w:rsidRDefault="007907BA" w:rsidP="006F79F7">
      <w:pPr>
        <w:pStyle w:val="libNormal"/>
        <w:rPr>
          <w:rtl/>
          <w:lang w:bidi="fa-IR"/>
        </w:rPr>
      </w:pPr>
      <w:r>
        <w:rPr>
          <w:rtl/>
          <w:lang w:bidi="fa-IR"/>
        </w:rPr>
        <w:br w:type="page"/>
      </w:r>
    </w:p>
    <w:p w:rsidR="003A67F1" w:rsidRDefault="003A67F1" w:rsidP="00FE7C93">
      <w:pPr>
        <w:pStyle w:val="libNormal0"/>
        <w:rPr>
          <w:lang w:bidi="fa-IR"/>
        </w:rPr>
      </w:pPr>
      <w:r>
        <w:rPr>
          <w:rtl/>
          <w:lang w:bidi="fa-IR"/>
        </w:rPr>
        <w:lastRenderedPageBreak/>
        <w:t>الأحاديث.</w:t>
      </w:r>
    </w:p>
    <w:p w:rsidR="003A67F1" w:rsidRDefault="003A67F1" w:rsidP="003A67F1">
      <w:pPr>
        <w:pStyle w:val="libNormal"/>
        <w:rPr>
          <w:lang w:bidi="fa-IR"/>
        </w:rPr>
      </w:pPr>
      <w:bookmarkStart w:id="171" w:name="_Toc112686532"/>
      <w:r w:rsidRPr="009368B8">
        <w:rPr>
          <w:rStyle w:val="Heading2Char"/>
          <w:rtl/>
        </w:rPr>
        <w:t>مسألة 132 :</w:t>
      </w:r>
      <w:bookmarkEnd w:id="171"/>
      <w:r>
        <w:rPr>
          <w:rtl/>
          <w:lang w:bidi="fa-IR"/>
        </w:rPr>
        <w:t xml:space="preserve"> لا يجوز إدخال الحج على العمرة ولا بالعكس ، مثل أن يكون م</w:t>
      </w:r>
      <w:r w:rsidR="00FE7C93">
        <w:rPr>
          <w:rFonts w:hint="cs"/>
          <w:rtl/>
          <w:lang w:bidi="fa-IR"/>
        </w:rPr>
        <w:t>ُ</w:t>
      </w:r>
      <w:r>
        <w:rPr>
          <w:rtl/>
          <w:lang w:bidi="fa-IR"/>
        </w:rPr>
        <w:t>ح</w:t>
      </w:r>
      <w:r w:rsidR="00FE7C93">
        <w:rPr>
          <w:rFonts w:hint="cs"/>
          <w:rtl/>
          <w:lang w:bidi="fa-IR"/>
        </w:rPr>
        <w:t>ْ</w:t>
      </w:r>
      <w:r>
        <w:rPr>
          <w:rtl/>
          <w:lang w:bidi="fa-IR"/>
        </w:rPr>
        <w:t>رما</w:t>
      </w:r>
      <w:r w:rsidR="00FE7C93">
        <w:rPr>
          <w:rFonts w:hint="cs"/>
          <w:rtl/>
          <w:lang w:bidi="fa-IR"/>
        </w:rPr>
        <w:t>ً</w:t>
      </w:r>
      <w:r>
        <w:rPr>
          <w:rtl/>
          <w:lang w:bidi="fa-IR"/>
        </w:rPr>
        <w:t xml:space="preserve"> بعمرة مفردة في</w:t>
      </w:r>
      <w:r w:rsidR="00FE7C93">
        <w:rPr>
          <w:rFonts w:hint="cs"/>
          <w:rtl/>
          <w:lang w:bidi="fa-IR"/>
        </w:rPr>
        <w:t>ُ</w:t>
      </w:r>
      <w:r>
        <w:rPr>
          <w:rtl/>
          <w:lang w:bidi="fa-IR"/>
        </w:rPr>
        <w:t>حرم بالحج قبل قضاء مناسكها ، أو ي</w:t>
      </w:r>
      <w:r w:rsidR="00FE7C93">
        <w:rPr>
          <w:rFonts w:hint="cs"/>
          <w:rtl/>
          <w:lang w:bidi="fa-IR"/>
        </w:rPr>
        <w:t>ُ</w:t>
      </w:r>
      <w:r>
        <w:rPr>
          <w:rtl/>
          <w:lang w:bidi="fa-IR"/>
        </w:rPr>
        <w:t>حرم بالحج ثم يدخل عليه العمرة. ولأنّها عبادة شرعية ، فتقف على مورد النقل.</w:t>
      </w:r>
    </w:p>
    <w:p w:rsidR="003A67F1" w:rsidRDefault="003A67F1" w:rsidP="003A67F1">
      <w:pPr>
        <w:pStyle w:val="libNormal"/>
        <w:rPr>
          <w:lang w:bidi="fa-IR"/>
        </w:rPr>
      </w:pPr>
      <w:r>
        <w:rPr>
          <w:rtl/>
          <w:lang w:bidi="fa-IR"/>
        </w:rPr>
        <w:t xml:space="preserve">وأطبق العامّة على الأول </w:t>
      </w:r>
      <w:r w:rsidR="00EB05A3" w:rsidRPr="00EB05A3">
        <w:rPr>
          <w:rStyle w:val="libFootnotenumChar"/>
          <w:rtl/>
        </w:rPr>
        <w:t>(1)</w:t>
      </w:r>
      <w:r>
        <w:rPr>
          <w:rtl/>
          <w:lang w:bidi="fa-IR"/>
        </w:rPr>
        <w:t xml:space="preserve"> ، واختلفوا في إدخال العمرة على الحج بعد عقد نيّة الإ</w:t>
      </w:r>
      <w:r w:rsidR="00FE7C93">
        <w:rPr>
          <w:rFonts w:hint="cs"/>
          <w:rtl/>
          <w:lang w:bidi="fa-IR"/>
        </w:rPr>
        <w:t>ِ</w:t>
      </w:r>
      <w:r>
        <w:rPr>
          <w:rtl/>
          <w:lang w:bidi="fa-IR"/>
        </w:rPr>
        <w:t xml:space="preserve">فراد ، فجوّزه أبو حنيفة </w:t>
      </w:r>
      <w:r w:rsidR="00EB05A3" w:rsidRPr="00EB05A3">
        <w:rPr>
          <w:rStyle w:val="libFootnotenumChar"/>
          <w:rtl/>
        </w:rPr>
        <w:t>(2)</w:t>
      </w:r>
      <w:r>
        <w:rPr>
          <w:rtl/>
          <w:lang w:bidi="fa-IR"/>
        </w:rPr>
        <w:t xml:space="preserve"> ، وللشافعي قولان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إذا عرفت هذا ، فلو كان م</w:t>
      </w:r>
      <w:r w:rsidR="00FE7C93">
        <w:rPr>
          <w:rFonts w:hint="cs"/>
          <w:rtl/>
          <w:lang w:bidi="fa-IR"/>
        </w:rPr>
        <w:t>ُ</w:t>
      </w:r>
      <w:r>
        <w:rPr>
          <w:rtl/>
          <w:lang w:bidi="fa-IR"/>
        </w:rPr>
        <w:t>ح</w:t>
      </w:r>
      <w:r w:rsidR="00FE7C93">
        <w:rPr>
          <w:rFonts w:hint="cs"/>
          <w:rtl/>
          <w:lang w:bidi="fa-IR"/>
        </w:rPr>
        <w:t>ْ</w:t>
      </w:r>
      <w:r>
        <w:rPr>
          <w:rtl/>
          <w:lang w:bidi="fa-IR"/>
        </w:rPr>
        <w:t>رما</w:t>
      </w:r>
      <w:r w:rsidR="00FE7C93">
        <w:rPr>
          <w:rFonts w:hint="cs"/>
          <w:rtl/>
          <w:lang w:bidi="fa-IR"/>
        </w:rPr>
        <w:t>ً</w:t>
      </w:r>
      <w:r>
        <w:rPr>
          <w:rtl/>
          <w:lang w:bidi="fa-IR"/>
        </w:rPr>
        <w:t xml:space="preserve"> بعمرة التمتّع ، فمنعه مانع من مرض أو حيض عن إتمامها ، جاز نقلها الى الإ</w:t>
      </w:r>
      <w:r w:rsidR="00FE7C93">
        <w:rPr>
          <w:rFonts w:hint="cs"/>
          <w:rtl/>
          <w:lang w:bidi="fa-IR"/>
        </w:rPr>
        <w:t>ِ</w:t>
      </w:r>
      <w:r>
        <w:rPr>
          <w:rtl/>
          <w:lang w:bidi="fa-IR"/>
        </w:rPr>
        <w:t>فراد إجماعا</w:t>
      </w:r>
      <w:r w:rsidR="00FE7C93">
        <w:rPr>
          <w:rFonts w:hint="cs"/>
          <w:rtl/>
          <w:lang w:bidi="fa-IR"/>
        </w:rPr>
        <w:t>ً</w:t>
      </w:r>
      <w:r>
        <w:rPr>
          <w:rtl/>
          <w:lang w:bidi="fa-IR"/>
        </w:rPr>
        <w:t xml:space="preserve"> ، كما فعلت عائشة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وكذا م</w:t>
      </w:r>
      <w:r w:rsidR="00FE7C93">
        <w:rPr>
          <w:rFonts w:hint="cs"/>
          <w:rtl/>
          <w:lang w:bidi="fa-IR"/>
        </w:rPr>
        <w:t>َ</w:t>
      </w:r>
      <w:r>
        <w:rPr>
          <w:rtl/>
          <w:lang w:bidi="fa-IR"/>
        </w:rPr>
        <w:t>ن</w:t>
      </w:r>
      <w:r w:rsidR="00FE7C93">
        <w:rPr>
          <w:rFonts w:hint="cs"/>
          <w:rtl/>
          <w:lang w:bidi="fa-IR"/>
        </w:rPr>
        <w:t>ْ</w:t>
      </w:r>
      <w:r>
        <w:rPr>
          <w:rtl/>
          <w:lang w:bidi="fa-IR"/>
        </w:rPr>
        <w:t xml:space="preserve"> كان م</w:t>
      </w:r>
      <w:r w:rsidR="00FE7C93">
        <w:rPr>
          <w:rFonts w:hint="cs"/>
          <w:rtl/>
          <w:lang w:bidi="fa-IR"/>
        </w:rPr>
        <w:t>ُ</w:t>
      </w:r>
      <w:r>
        <w:rPr>
          <w:rtl/>
          <w:lang w:bidi="fa-IR"/>
        </w:rPr>
        <w:t>ح</w:t>
      </w:r>
      <w:r w:rsidR="00FE7C93">
        <w:rPr>
          <w:rFonts w:hint="cs"/>
          <w:rtl/>
          <w:lang w:bidi="fa-IR"/>
        </w:rPr>
        <w:t>ْ</w:t>
      </w:r>
      <w:r>
        <w:rPr>
          <w:rtl/>
          <w:lang w:bidi="fa-IR"/>
        </w:rPr>
        <w:t>رما</w:t>
      </w:r>
      <w:r w:rsidR="00FE7C93">
        <w:rPr>
          <w:rFonts w:hint="cs"/>
          <w:rtl/>
          <w:lang w:bidi="fa-IR"/>
        </w:rPr>
        <w:t>ً</w:t>
      </w:r>
      <w:r>
        <w:rPr>
          <w:rtl/>
          <w:lang w:bidi="fa-IR"/>
        </w:rPr>
        <w:t xml:space="preserve"> بحجّ مفرد فدخل مكة ، جاز أن ينقل إحرامه إلى التمتّع </w:t>
      </w:r>
      <w:r w:rsidR="00FE7C93">
        <w:rPr>
          <w:rFonts w:hint="cs"/>
          <w:rtl/>
          <w:lang w:bidi="fa-IR"/>
        </w:rPr>
        <w:t>؛</w:t>
      </w:r>
      <w:r>
        <w:rPr>
          <w:rtl/>
          <w:lang w:bidi="fa-IR"/>
        </w:rPr>
        <w:t xml:space="preserve"> لقوله </w:t>
      </w:r>
      <w:r w:rsidR="006364A8" w:rsidRPr="006364A8">
        <w:rPr>
          <w:rStyle w:val="libAlaemChar"/>
          <w:rtl/>
        </w:rPr>
        <w:t>عليه‌السلام</w:t>
      </w:r>
      <w:r>
        <w:rPr>
          <w:rtl/>
          <w:lang w:bidi="fa-IR"/>
        </w:rPr>
        <w:t xml:space="preserve"> : (من لم يسق الهدي فليحل وليجعلها عمرة ) </w:t>
      </w:r>
      <w:r w:rsidR="00EB05A3" w:rsidRPr="00EB05A3">
        <w:rPr>
          <w:rStyle w:val="libFootnotenumChar"/>
          <w:rtl/>
        </w:rPr>
        <w:t>(5)</w:t>
      </w:r>
      <w:r>
        <w:rPr>
          <w:rtl/>
          <w:lang w:bidi="fa-IR"/>
        </w:rPr>
        <w:t>.</w:t>
      </w:r>
    </w:p>
    <w:p w:rsidR="003A67F1" w:rsidRDefault="003A67F1" w:rsidP="003A67F1">
      <w:pPr>
        <w:pStyle w:val="libNormal"/>
        <w:rPr>
          <w:lang w:bidi="fa-IR"/>
        </w:rPr>
      </w:pPr>
      <w:bookmarkStart w:id="172" w:name="_Toc112686533"/>
      <w:r w:rsidRPr="009368B8">
        <w:rPr>
          <w:rStyle w:val="Heading2Char"/>
          <w:rtl/>
        </w:rPr>
        <w:t>مسألة 133 :</w:t>
      </w:r>
      <w:bookmarkEnd w:id="172"/>
      <w:r>
        <w:rPr>
          <w:rtl/>
          <w:lang w:bidi="fa-IR"/>
        </w:rPr>
        <w:t xml:space="preserve"> لا يجوز القران بين الحجّ والعمرة في إحرامه بنيّة واحدة على ما بيّنّاه.</w:t>
      </w:r>
    </w:p>
    <w:p w:rsidR="003A67F1" w:rsidRDefault="003A67F1" w:rsidP="003A67F1">
      <w:pPr>
        <w:pStyle w:val="libNormal"/>
        <w:rPr>
          <w:lang w:bidi="fa-IR"/>
        </w:rPr>
      </w:pPr>
      <w:r>
        <w:rPr>
          <w:rtl/>
          <w:lang w:bidi="fa-IR"/>
        </w:rPr>
        <w:t>قال الشيخ في الخلاف : لو فعل ، لم ينعقد إحرامه إل</w:t>
      </w:r>
      <w:r w:rsidR="00EB63DC">
        <w:rPr>
          <w:rFonts w:hint="cs"/>
          <w:rtl/>
          <w:lang w:bidi="fa-IR"/>
        </w:rPr>
        <w:t>ّ</w:t>
      </w:r>
      <w:r>
        <w:rPr>
          <w:rtl/>
          <w:lang w:bidi="fa-IR"/>
        </w:rPr>
        <w:t>ا بالحج ، فإن أتى بأفعال الحج لم يلزمه دم ، وإن أراد أن يأتي بأفعال العمرة ويجعلها متعة ، جاز ذلك ، ولزمه الدم.</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كما في المعتبر : 338 ، وراجع : المغني 3 : 515 ، والشرح الكبير 3 : 245 ، والمجموع 7 : 172 ، وفتح العزيز 7 : 121 </w:t>
      </w:r>
      <w:r w:rsidR="00E9208D">
        <w:rPr>
          <w:rtl/>
          <w:lang w:bidi="fa-IR"/>
        </w:rPr>
        <w:t>-</w:t>
      </w:r>
      <w:r w:rsidR="003A67F1">
        <w:rPr>
          <w:rtl/>
          <w:lang w:bidi="fa-IR"/>
        </w:rPr>
        <w:t xml:space="preserve"> 122 ، والحاوي الكبير 4 : 38.</w:t>
      </w:r>
    </w:p>
    <w:p w:rsidR="003A67F1" w:rsidRDefault="00EB05A3" w:rsidP="00EB05A3">
      <w:pPr>
        <w:pStyle w:val="libFootnote0"/>
        <w:rPr>
          <w:lang w:bidi="fa-IR"/>
        </w:rPr>
      </w:pPr>
      <w:r w:rsidRPr="00EB05A3">
        <w:rPr>
          <w:rtl/>
        </w:rPr>
        <w:t>(2)</w:t>
      </w:r>
      <w:r w:rsidR="003A67F1">
        <w:rPr>
          <w:rtl/>
          <w:lang w:bidi="fa-IR"/>
        </w:rPr>
        <w:t xml:space="preserve"> كما في المعتبر : 338 ، وراجع : تحفة الفقهاء 1 : 413 ، والمغني 3 : 515 ، والشرح الكبير 3 : 245 ، وفتح العزيز 7 : 125.</w:t>
      </w:r>
    </w:p>
    <w:p w:rsidR="003A67F1" w:rsidRDefault="00EB05A3" w:rsidP="00EB05A3">
      <w:pPr>
        <w:pStyle w:val="libFootnote0"/>
        <w:rPr>
          <w:lang w:bidi="fa-IR"/>
        </w:rPr>
      </w:pPr>
      <w:r w:rsidRPr="00EB05A3">
        <w:rPr>
          <w:rtl/>
        </w:rPr>
        <w:t>(3)</w:t>
      </w:r>
      <w:r w:rsidR="003A67F1">
        <w:rPr>
          <w:rtl/>
          <w:lang w:bidi="fa-IR"/>
        </w:rPr>
        <w:t xml:space="preserve"> كما في المعتبر : 338 ، وراجع : فتح العزيز 7 : 125 ، والمجموع 7 : 173 ، والحاوي الكبير 4 : 38.</w:t>
      </w:r>
    </w:p>
    <w:p w:rsidR="003A67F1" w:rsidRDefault="00EB05A3" w:rsidP="00EB05A3">
      <w:pPr>
        <w:pStyle w:val="libFootnote0"/>
        <w:rPr>
          <w:lang w:bidi="fa-IR"/>
        </w:rPr>
      </w:pPr>
      <w:r w:rsidRPr="00EB05A3">
        <w:rPr>
          <w:rtl/>
        </w:rPr>
        <w:t>(4)</w:t>
      </w:r>
      <w:r w:rsidR="003A67F1">
        <w:rPr>
          <w:rtl/>
          <w:lang w:bidi="fa-IR"/>
        </w:rPr>
        <w:t xml:space="preserve"> كما في المعتبر : 338.</w:t>
      </w:r>
    </w:p>
    <w:p w:rsidR="00381EC4" w:rsidRDefault="00EB05A3" w:rsidP="00EB05A3">
      <w:pPr>
        <w:pStyle w:val="libFootnote0"/>
        <w:rPr>
          <w:lang w:bidi="fa-IR"/>
        </w:rPr>
      </w:pPr>
      <w:r w:rsidRPr="00EB05A3">
        <w:rPr>
          <w:rtl/>
        </w:rPr>
        <w:t>(5)</w:t>
      </w:r>
      <w:r w:rsidR="003A67F1">
        <w:rPr>
          <w:rtl/>
          <w:lang w:bidi="fa-IR"/>
        </w:rPr>
        <w:t xml:space="preserve"> أورده المحقق في المعتبر : 338 ، وراجع : سنن النسائي 5 : 143 </w:t>
      </w:r>
      <w:r w:rsidR="00E9208D">
        <w:rPr>
          <w:rtl/>
          <w:lang w:bidi="fa-IR"/>
        </w:rPr>
        <w:t>-</w:t>
      </w:r>
      <w:r w:rsidR="003A67F1">
        <w:rPr>
          <w:rtl/>
          <w:lang w:bidi="fa-IR"/>
        </w:rPr>
        <w:t xml:space="preserve"> 144 ، وسنن الدارمي 2 : 46.</w:t>
      </w:r>
    </w:p>
    <w:p w:rsidR="007907BA" w:rsidRDefault="007907BA"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وقال الشافعي ومالك والأوزاعي : إذا أتى بأفعال الحجّ ، لزمه دم.</w:t>
      </w:r>
    </w:p>
    <w:p w:rsidR="003A67F1" w:rsidRDefault="003A67F1" w:rsidP="003A67F1">
      <w:pPr>
        <w:pStyle w:val="libNormal"/>
        <w:rPr>
          <w:lang w:bidi="fa-IR"/>
        </w:rPr>
      </w:pPr>
      <w:r>
        <w:rPr>
          <w:rtl/>
          <w:lang w:bidi="fa-IR"/>
        </w:rPr>
        <w:t xml:space="preserve">وقال الشعبي وطاوس وداود : لا يلزمه شي‌ء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لنا : أصالة عدم وجوب الدم فلا يثبت منافيه إل</w:t>
      </w:r>
      <w:r w:rsidR="00EB63DC">
        <w:rPr>
          <w:rFonts w:hint="cs"/>
          <w:rtl/>
          <w:lang w:bidi="fa-IR"/>
        </w:rPr>
        <w:t>ّ</w:t>
      </w:r>
      <w:r>
        <w:rPr>
          <w:rtl/>
          <w:lang w:bidi="fa-IR"/>
        </w:rPr>
        <w:t>ا بدليل.</w:t>
      </w:r>
    </w:p>
    <w:p w:rsidR="003A67F1" w:rsidRDefault="003A67F1" w:rsidP="003A67F1">
      <w:pPr>
        <w:pStyle w:val="libNormal"/>
        <w:rPr>
          <w:lang w:bidi="fa-IR"/>
        </w:rPr>
      </w:pPr>
      <w:r>
        <w:rPr>
          <w:rtl/>
          <w:lang w:bidi="fa-IR"/>
        </w:rPr>
        <w:t>وأمّا إذا نوى التمتّع ، فلزوم الدم ثابت بالإجماع.</w:t>
      </w:r>
    </w:p>
    <w:p w:rsidR="003A67F1" w:rsidRDefault="003A67F1" w:rsidP="003A67F1">
      <w:pPr>
        <w:pStyle w:val="libNormal"/>
        <w:rPr>
          <w:lang w:bidi="fa-IR"/>
        </w:rPr>
      </w:pPr>
      <w:r>
        <w:rPr>
          <w:rtl/>
          <w:lang w:bidi="fa-IR"/>
        </w:rPr>
        <w:t>والمتمتّع إذا أحرم من مكة ، لزمه الدم ، ولو أحرم من الميقات ، لم يسقط الدم.</w:t>
      </w:r>
    </w:p>
    <w:p w:rsidR="003A67F1" w:rsidRDefault="003A67F1" w:rsidP="003A67F1">
      <w:pPr>
        <w:pStyle w:val="libNormal"/>
        <w:rPr>
          <w:lang w:bidi="fa-IR"/>
        </w:rPr>
      </w:pPr>
      <w:r>
        <w:rPr>
          <w:rtl/>
          <w:lang w:bidi="fa-IR"/>
        </w:rPr>
        <w:t xml:space="preserve">وقالت العامة : يسقط الدم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لنا : أنّ الدم استقرّ بإحرام الحج ، فلا يسقط بعد استقراره ، وكذا لو أحرم المتمتّع من مكة ومضى الى الميقات ثم منه الى عرفات.</w:t>
      </w:r>
    </w:p>
    <w:p w:rsidR="003A67F1" w:rsidRDefault="003A67F1" w:rsidP="003A67F1">
      <w:pPr>
        <w:pStyle w:val="libNormal"/>
        <w:rPr>
          <w:lang w:bidi="fa-IR"/>
        </w:rPr>
      </w:pPr>
      <w:r>
        <w:rPr>
          <w:rtl/>
          <w:lang w:bidi="fa-IR"/>
        </w:rPr>
        <w:t xml:space="preserve">وقال الشيخ : يسقط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إذا عرفت هذا ، فلا يجوز نيّة حجّتين ولا عمرتين ، ولو فعل ، قيل : تنعقد إحداهما ، وتلغو ال</w:t>
      </w:r>
      <w:r w:rsidR="00EB63DC">
        <w:rPr>
          <w:rFonts w:hint="cs"/>
          <w:rtl/>
          <w:lang w:bidi="fa-IR"/>
        </w:rPr>
        <w:t>اُ</w:t>
      </w:r>
      <w:r>
        <w:rPr>
          <w:rtl/>
          <w:lang w:bidi="fa-IR"/>
        </w:rPr>
        <w:t xml:space="preserve">خرى </w:t>
      </w:r>
      <w:r w:rsidR="00EB05A3" w:rsidRPr="00EB05A3">
        <w:rPr>
          <w:rStyle w:val="libFootnotenumChar"/>
          <w:rtl/>
        </w:rPr>
        <w:t>(4)</w:t>
      </w:r>
      <w:r>
        <w:rPr>
          <w:rtl/>
          <w:lang w:bidi="fa-IR"/>
        </w:rPr>
        <w:t xml:space="preserve"> ، وبه قال مالك والشافعي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وقال أبو حنيفة : ينعقد بهما ، وعليه قضاء إحداهما ، لأنّه أحرم بهما ولم يتمّهما </w:t>
      </w:r>
      <w:r w:rsidR="00EB05A3" w:rsidRPr="00EB05A3">
        <w:rPr>
          <w:rStyle w:val="libFootnotenumChar"/>
          <w:rtl/>
        </w:rPr>
        <w:t>(6)</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كما في المعتبر : 338 نقلا</w:t>
      </w:r>
      <w:r w:rsidR="00EB63DC">
        <w:rPr>
          <w:rFonts w:hint="cs"/>
          <w:rtl/>
          <w:lang w:bidi="fa-IR"/>
        </w:rPr>
        <w:t>ً</w:t>
      </w:r>
      <w:r w:rsidR="003A67F1">
        <w:rPr>
          <w:rtl/>
          <w:lang w:bidi="fa-IR"/>
        </w:rPr>
        <w:t xml:space="preserve"> عن الشيخ في الخلاف 2 : 264 </w:t>
      </w:r>
      <w:r w:rsidR="00E9208D">
        <w:rPr>
          <w:rtl/>
          <w:lang w:bidi="fa-IR"/>
        </w:rPr>
        <w:t>-</w:t>
      </w:r>
      <w:r w:rsidR="003A67F1">
        <w:rPr>
          <w:rtl/>
          <w:lang w:bidi="fa-IR"/>
        </w:rPr>
        <w:t xml:space="preserve"> 265 ، المسألة 30 ، وفيه : .. وقال الشعبي : عليه بدنة. وقال طاوس : لا شي‌ء عليه. وبه قال داود.</w:t>
      </w:r>
    </w:p>
    <w:p w:rsidR="003A67F1" w:rsidRDefault="003A67F1" w:rsidP="00EB05A3">
      <w:pPr>
        <w:pStyle w:val="libFootnote0"/>
        <w:rPr>
          <w:lang w:bidi="fa-IR"/>
        </w:rPr>
      </w:pPr>
      <w:r>
        <w:rPr>
          <w:rtl/>
          <w:lang w:bidi="fa-IR"/>
        </w:rPr>
        <w:t>وانظر : الا</w:t>
      </w:r>
      <w:r w:rsidR="00EB63DC">
        <w:rPr>
          <w:rFonts w:hint="cs"/>
          <w:rtl/>
          <w:lang w:bidi="fa-IR"/>
        </w:rPr>
        <w:t>ُ</w:t>
      </w:r>
      <w:r>
        <w:rPr>
          <w:rtl/>
          <w:lang w:bidi="fa-IR"/>
        </w:rPr>
        <w:t>م 2 : 133 ، والحاوي الكبير 4 : 39 ، والمجموع 7 : 190 و 191 ، والشرح الكبير 3 : 252.</w:t>
      </w:r>
    </w:p>
    <w:p w:rsidR="003A67F1" w:rsidRDefault="00EB05A3" w:rsidP="00EB05A3">
      <w:pPr>
        <w:pStyle w:val="libFootnote0"/>
        <w:rPr>
          <w:lang w:bidi="fa-IR"/>
        </w:rPr>
      </w:pPr>
      <w:r w:rsidRPr="00EB05A3">
        <w:rPr>
          <w:rtl/>
        </w:rPr>
        <w:t>(2)</w:t>
      </w:r>
      <w:r w:rsidR="003A67F1">
        <w:rPr>
          <w:rtl/>
          <w:lang w:bidi="fa-IR"/>
        </w:rPr>
        <w:t xml:space="preserve"> كما في المعتبر : 338.</w:t>
      </w:r>
    </w:p>
    <w:p w:rsidR="003A67F1" w:rsidRDefault="00EB05A3" w:rsidP="00EB05A3">
      <w:pPr>
        <w:pStyle w:val="libFootnote0"/>
        <w:rPr>
          <w:lang w:bidi="fa-IR"/>
        </w:rPr>
      </w:pPr>
      <w:r w:rsidRPr="00EB05A3">
        <w:rPr>
          <w:rtl/>
        </w:rPr>
        <w:t>(3)</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307.</w:t>
      </w:r>
    </w:p>
    <w:p w:rsidR="003A67F1" w:rsidRDefault="00EB05A3" w:rsidP="00EB05A3">
      <w:pPr>
        <w:pStyle w:val="libFootnote0"/>
        <w:rPr>
          <w:lang w:bidi="fa-IR"/>
        </w:rPr>
      </w:pPr>
      <w:r w:rsidRPr="00EB05A3">
        <w:rPr>
          <w:rtl/>
        </w:rPr>
        <w:t>(4)</w:t>
      </w:r>
      <w:r w:rsidR="003A67F1">
        <w:rPr>
          <w:rtl/>
          <w:lang w:bidi="fa-IR"/>
        </w:rPr>
        <w:t xml:space="preserve"> المغني 3 : 255 ، الشرح الكبير 3 : 261.</w:t>
      </w:r>
    </w:p>
    <w:p w:rsidR="003A67F1" w:rsidRDefault="00EB05A3" w:rsidP="00EB05A3">
      <w:pPr>
        <w:pStyle w:val="libFootnote0"/>
        <w:rPr>
          <w:lang w:bidi="fa-IR"/>
        </w:rPr>
      </w:pPr>
      <w:r w:rsidRPr="00EB05A3">
        <w:rPr>
          <w:rtl/>
        </w:rPr>
        <w:t>(5)</w:t>
      </w:r>
      <w:r w:rsidR="003A67F1">
        <w:rPr>
          <w:rtl/>
          <w:lang w:bidi="fa-IR"/>
        </w:rPr>
        <w:t xml:space="preserve"> المغني 3 : 255 ، الشرح الكبير 3 : 261 ، فتح العزيز 7 : 203 ، الا</w:t>
      </w:r>
      <w:r w:rsidR="00EB63DC">
        <w:rPr>
          <w:rFonts w:hint="cs"/>
          <w:rtl/>
          <w:lang w:bidi="fa-IR"/>
        </w:rPr>
        <w:t>ُ</w:t>
      </w:r>
      <w:r w:rsidR="003A67F1">
        <w:rPr>
          <w:rtl/>
          <w:lang w:bidi="fa-IR"/>
        </w:rPr>
        <w:t>م 2 : 136 ، مختصر المزني : 70 ، الحاوي الكبير 4 : 255.</w:t>
      </w:r>
    </w:p>
    <w:p w:rsidR="00381EC4" w:rsidRDefault="00EB05A3" w:rsidP="00EB05A3">
      <w:pPr>
        <w:pStyle w:val="libFootnote0"/>
        <w:rPr>
          <w:lang w:bidi="fa-IR"/>
        </w:rPr>
      </w:pPr>
      <w:r w:rsidRPr="00EB05A3">
        <w:rPr>
          <w:rtl/>
        </w:rPr>
        <w:t>(6)</w:t>
      </w:r>
      <w:r w:rsidR="003A67F1">
        <w:rPr>
          <w:rtl/>
          <w:lang w:bidi="fa-IR"/>
        </w:rPr>
        <w:t xml:space="preserve"> المغني 3 : 255 ، الشرح الكبير 3 : 261 ، فتح العزيز 7 : 203 ، الحاوي الكبير 4 : 255.</w:t>
      </w:r>
    </w:p>
    <w:p w:rsidR="007907BA" w:rsidRDefault="007907BA" w:rsidP="006F79F7">
      <w:pPr>
        <w:pStyle w:val="libNormal"/>
        <w:rPr>
          <w:rtl/>
          <w:lang w:bidi="fa-IR"/>
        </w:rPr>
      </w:pPr>
      <w:r>
        <w:rPr>
          <w:rtl/>
          <w:lang w:bidi="fa-IR"/>
        </w:rPr>
        <w:br w:type="page"/>
      </w:r>
    </w:p>
    <w:p w:rsidR="003A67F1" w:rsidRDefault="003A67F1" w:rsidP="00EB63DC">
      <w:pPr>
        <w:pStyle w:val="libNormal"/>
        <w:rPr>
          <w:lang w:bidi="fa-IR"/>
        </w:rPr>
      </w:pPr>
      <w:r>
        <w:rPr>
          <w:rtl/>
          <w:lang w:bidi="fa-IR"/>
        </w:rPr>
        <w:lastRenderedPageBreak/>
        <w:t xml:space="preserve">وليس بجيّد </w:t>
      </w:r>
      <w:r w:rsidR="00EB63DC">
        <w:rPr>
          <w:rFonts w:hint="cs"/>
          <w:rtl/>
          <w:lang w:bidi="fa-IR"/>
        </w:rPr>
        <w:t>؛</w:t>
      </w:r>
      <w:r>
        <w:rPr>
          <w:rtl/>
          <w:lang w:bidi="fa-IR"/>
        </w:rPr>
        <w:t xml:space="preserve"> لأنّهما عبادتان لا يلزمه المضيّ فيهما ، فلا يصحّ الإ</w:t>
      </w:r>
      <w:r w:rsidR="00EB63DC">
        <w:rPr>
          <w:rFonts w:hint="cs"/>
          <w:rtl/>
          <w:lang w:bidi="fa-IR"/>
        </w:rPr>
        <w:t>ِ</w:t>
      </w:r>
      <w:r>
        <w:rPr>
          <w:rtl/>
          <w:lang w:bidi="fa-IR"/>
        </w:rPr>
        <w:t>حرام بهما ، كالصلاتين.</w:t>
      </w:r>
    </w:p>
    <w:p w:rsidR="003A67F1" w:rsidRDefault="003A67F1" w:rsidP="003A67F1">
      <w:pPr>
        <w:pStyle w:val="libNormal"/>
        <w:rPr>
          <w:lang w:bidi="fa-IR"/>
        </w:rPr>
      </w:pPr>
      <w:r>
        <w:rPr>
          <w:rtl/>
          <w:lang w:bidi="fa-IR"/>
        </w:rPr>
        <w:t>وعلى هذا لو أفسد حجّه أو عمرته ، لم يلزمه إل</w:t>
      </w:r>
      <w:r w:rsidR="00EB63DC">
        <w:rPr>
          <w:rFonts w:hint="cs"/>
          <w:rtl/>
          <w:lang w:bidi="fa-IR"/>
        </w:rPr>
        <w:t>ّ</w:t>
      </w:r>
      <w:r>
        <w:rPr>
          <w:rtl/>
          <w:lang w:bidi="fa-IR"/>
        </w:rPr>
        <w:t>ا قضاؤها إن قلنا بانعقاد إحداهما.</w:t>
      </w:r>
    </w:p>
    <w:p w:rsidR="003A67F1" w:rsidRDefault="003A67F1" w:rsidP="003A67F1">
      <w:pPr>
        <w:pStyle w:val="libNormal"/>
        <w:rPr>
          <w:lang w:bidi="fa-IR"/>
        </w:rPr>
      </w:pPr>
      <w:r>
        <w:rPr>
          <w:rtl/>
          <w:lang w:bidi="fa-IR"/>
        </w:rPr>
        <w:t>وعند أبي حنيفة يلزمه قضاؤهما معا</w:t>
      </w:r>
      <w:r w:rsidR="00EB63DC">
        <w:rPr>
          <w:rFonts w:hint="cs"/>
          <w:rtl/>
          <w:lang w:bidi="fa-IR"/>
        </w:rPr>
        <w:t>ً</w:t>
      </w:r>
      <w:r>
        <w:rPr>
          <w:rtl/>
          <w:lang w:bidi="fa-IR"/>
        </w:rPr>
        <w:t xml:space="preserve"> ، بناء</w:t>
      </w:r>
      <w:r w:rsidR="00EB63DC">
        <w:rPr>
          <w:rFonts w:hint="cs"/>
          <w:rtl/>
          <w:lang w:bidi="fa-IR"/>
        </w:rPr>
        <w:t>ً</w:t>
      </w:r>
      <w:r>
        <w:rPr>
          <w:rtl/>
          <w:lang w:bidi="fa-IR"/>
        </w:rPr>
        <w:t xml:space="preserve"> على صحة إحرامه بهما </w:t>
      </w:r>
      <w:r w:rsidR="00EB05A3" w:rsidRPr="00EB05A3">
        <w:rPr>
          <w:rStyle w:val="libFootnotenumChar"/>
          <w:rtl/>
        </w:rPr>
        <w:t>(1)</w:t>
      </w:r>
      <w:r>
        <w:rPr>
          <w:rtl/>
          <w:lang w:bidi="fa-IR"/>
        </w:rPr>
        <w:t>.</w:t>
      </w:r>
    </w:p>
    <w:p w:rsidR="003A67F1" w:rsidRDefault="003A67F1" w:rsidP="003A67F1">
      <w:pPr>
        <w:pStyle w:val="libNormal"/>
        <w:rPr>
          <w:lang w:bidi="fa-IR"/>
        </w:rPr>
      </w:pPr>
      <w:bookmarkStart w:id="173" w:name="_Toc112686534"/>
      <w:r w:rsidRPr="009368B8">
        <w:rPr>
          <w:rStyle w:val="Heading2Char"/>
          <w:rtl/>
        </w:rPr>
        <w:t>مسألة 134 :</w:t>
      </w:r>
      <w:bookmarkEnd w:id="173"/>
      <w:r>
        <w:rPr>
          <w:rtl/>
          <w:lang w:bidi="fa-IR"/>
        </w:rPr>
        <w:t xml:space="preserve"> المكّي إذا خرج عن مكة ثم عاد وحجّ على ميقات ، أحرم منه ، وجاز له التمتّع </w:t>
      </w:r>
      <w:r w:rsidR="00EB63DC">
        <w:rPr>
          <w:rFonts w:hint="cs"/>
          <w:rtl/>
          <w:lang w:bidi="fa-IR"/>
        </w:rPr>
        <w:t>؛</w:t>
      </w:r>
      <w:r>
        <w:rPr>
          <w:rtl/>
          <w:lang w:bidi="fa-IR"/>
        </w:rPr>
        <w:t xml:space="preserve"> لما رواه العامّة عن ابن عباس ، قال : وقّت رسول الله </w:t>
      </w:r>
      <w:r w:rsidR="006364A8" w:rsidRPr="006364A8">
        <w:rPr>
          <w:rStyle w:val="libAlaemChar"/>
          <w:rtl/>
        </w:rPr>
        <w:t>صلى‌الله‌عليه‌وآله</w:t>
      </w:r>
      <w:r>
        <w:rPr>
          <w:rtl/>
          <w:lang w:bidi="fa-IR"/>
        </w:rPr>
        <w:t xml:space="preserve"> لأهل المدينة ذا الحليفة ، ولأهل الشام م</w:t>
      </w:r>
      <w:r w:rsidR="00EB63DC">
        <w:rPr>
          <w:rFonts w:hint="cs"/>
          <w:rtl/>
          <w:lang w:bidi="fa-IR"/>
        </w:rPr>
        <w:t>َ</w:t>
      </w:r>
      <w:r>
        <w:rPr>
          <w:rtl/>
          <w:lang w:bidi="fa-IR"/>
        </w:rPr>
        <w:t>ه</w:t>
      </w:r>
      <w:r w:rsidR="00EB63DC">
        <w:rPr>
          <w:rFonts w:hint="cs"/>
          <w:rtl/>
          <w:lang w:bidi="fa-IR"/>
        </w:rPr>
        <w:t>ْ</w:t>
      </w:r>
      <w:r>
        <w:rPr>
          <w:rtl/>
          <w:lang w:bidi="fa-IR"/>
        </w:rPr>
        <w:t>ي</w:t>
      </w:r>
      <w:r w:rsidR="00EB63DC">
        <w:rPr>
          <w:rFonts w:hint="cs"/>
          <w:rtl/>
          <w:lang w:bidi="fa-IR"/>
        </w:rPr>
        <w:t>َ</w:t>
      </w:r>
      <w:r>
        <w:rPr>
          <w:rtl/>
          <w:lang w:bidi="fa-IR"/>
        </w:rPr>
        <w:t>ع</w:t>
      </w:r>
      <w:r w:rsidR="00EB63DC">
        <w:rPr>
          <w:rFonts w:hint="cs"/>
          <w:rtl/>
          <w:lang w:bidi="fa-IR"/>
        </w:rPr>
        <w:t>َ</w:t>
      </w:r>
      <w:r>
        <w:rPr>
          <w:rtl/>
          <w:lang w:bidi="fa-IR"/>
        </w:rPr>
        <w:t>ة</w:t>
      </w:r>
      <w:r w:rsidR="00EB63DC">
        <w:rPr>
          <w:rFonts w:hint="cs"/>
          <w:rtl/>
          <w:lang w:bidi="fa-IR"/>
        </w:rPr>
        <w:t>َ</w:t>
      </w:r>
      <w:r>
        <w:rPr>
          <w:rtl/>
          <w:lang w:bidi="fa-IR"/>
        </w:rPr>
        <w:t xml:space="preserve"> </w:t>
      </w:r>
      <w:r w:rsidR="00EB05A3" w:rsidRPr="00EB05A3">
        <w:rPr>
          <w:rStyle w:val="libFootnotenumChar"/>
          <w:rtl/>
        </w:rPr>
        <w:t>(2)</w:t>
      </w:r>
      <w:r>
        <w:rPr>
          <w:rtl/>
          <w:lang w:bidi="fa-IR"/>
        </w:rPr>
        <w:t xml:space="preserve"> ، ولأهل نجد قرن المنازل ، ولأهل اليمن ي</w:t>
      </w:r>
      <w:r w:rsidR="00EB63DC">
        <w:rPr>
          <w:rFonts w:hint="cs"/>
          <w:rtl/>
          <w:lang w:bidi="fa-IR"/>
        </w:rPr>
        <w:t>َ</w:t>
      </w:r>
      <w:r>
        <w:rPr>
          <w:rtl/>
          <w:lang w:bidi="fa-IR"/>
        </w:rPr>
        <w:t>ل</w:t>
      </w:r>
      <w:r w:rsidR="00EB63DC">
        <w:rPr>
          <w:rFonts w:hint="cs"/>
          <w:rtl/>
          <w:lang w:bidi="fa-IR"/>
        </w:rPr>
        <w:t>َ</w:t>
      </w:r>
      <w:r>
        <w:rPr>
          <w:rtl/>
          <w:lang w:bidi="fa-IR"/>
        </w:rPr>
        <w:t>م</w:t>
      </w:r>
      <w:r w:rsidR="00EB63DC">
        <w:rPr>
          <w:rFonts w:hint="cs"/>
          <w:rtl/>
          <w:lang w:bidi="fa-IR"/>
        </w:rPr>
        <w:t>ْ</w:t>
      </w:r>
      <w:r>
        <w:rPr>
          <w:rtl/>
          <w:lang w:bidi="fa-IR"/>
        </w:rPr>
        <w:t>ل</w:t>
      </w:r>
      <w:r w:rsidR="00EB63DC">
        <w:rPr>
          <w:rFonts w:hint="cs"/>
          <w:rtl/>
          <w:lang w:bidi="fa-IR"/>
        </w:rPr>
        <w:t>َ</w:t>
      </w:r>
      <w:r>
        <w:rPr>
          <w:rtl/>
          <w:lang w:bidi="fa-IR"/>
        </w:rPr>
        <w:t>م</w:t>
      </w:r>
      <w:r w:rsidR="00EB63DC">
        <w:rPr>
          <w:rFonts w:hint="cs"/>
          <w:rtl/>
          <w:lang w:bidi="fa-IR"/>
        </w:rPr>
        <w:t>ْ</w:t>
      </w:r>
      <w:r>
        <w:rPr>
          <w:rtl/>
          <w:lang w:bidi="fa-IR"/>
        </w:rPr>
        <w:t xml:space="preserve"> ، وهي لهم ولكلّ آت</w:t>
      </w:r>
      <w:r w:rsidR="00EB63DC">
        <w:rPr>
          <w:rFonts w:hint="cs"/>
          <w:rtl/>
          <w:lang w:bidi="fa-IR"/>
        </w:rPr>
        <w:t>ٍ</w:t>
      </w:r>
      <w:r>
        <w:rPr>
          <w:rtl/>
          <w:lang w:bidi="fa-IR"/>
        </w:rPr>
        <w:t xml:space="preserve"> من غيرهم ممّن أراد الحج والعمرة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ومن طريق الخاصة : قول الكاظم </w:t>
      </w:r>
      <w:r w:rsidR="006364A8" w:rsidRPr="006364A8">
        <w:rPr>
          <w:rStyle w:val="libAlaemChar"/>
          <w:rtl/>
        </w:rPr>
        <w:t>عليه‌السلام</w:t>
      </w:r>
      <w:r>
        <w:rPr>
          <w:rtl/>
          <w:lang w:bidi="fa-IR"/>
        </w:rPr>
        <w:t xml:space="preserve"> : « م</w:t>
      </w:r>
      <w:r w:rsidR="00F10C0D">
        <w:rPr>
          <w:rFonts w:hint="cs"/>
          <w:rtl/>
          <w:lang w:bidi="fa-IR"/>
        </w:rPr>
        <w:t>َ</w:t>
      </w:r>
      <w:r>
        <w:rPr>
          <w:rtl/>
          <w:lang w:bidi="fa-IR"/>
        </w:rPr>
        <w:t>ن</w:t>
      </w:r>
      <w:r w:rsidR="00F10C0D">
        <w:rPr>
          <w:rFonts w:hint="cs"/>
          <w:rtl/>
          <w:lang w:bidi="fa-IR"/>
        </w:rPr>
        <w:t>ْ</w:t>
      </w:r>
      <w:r>
        <w:rPr>
          <w:rtl/>
          <w:lang w:bidi="fa-IR"/>
        </w:rPr>
        <w:t xml:space="preserve"> دخل المدينة فليس له أن يحرم إل</w:t>
      </w:r>
      <w:r w:rsidR="00F10C0D">
        <w:rPr>
          <w:rFonts w:hint="cs"/>
          <w:rtl/>
          <w:lang w:bidi="fa-IR"/>
        </w:rPr>
        <w:t>ّ</w:t>
      </w:r>
      <w:r>
        <w:rPr>
          <w:rtl/>
          <w:lang w:bidi="fa-IR"/>
        </w:rPr>
        <w:t>ا من المدينة»</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وأمّا جواز التمتع : فلأنّه إذا خرج عن مكة إلى مصر من الأمصار ، ومرّ على ميقات من المواقيت ، صار ميقاتا</w:t>
      </w:r>
      <w:r w:rsidR="00F10C0D">
        <w:rPr>
          <w:rFonts w:hint="cs"/>
          <w:rtl/>
          <w:lang w:bidi="fa-IR"/>
        </w:rPr>
        <w:t>ً</w:t>
      </w:r>
      <w:r>
        <w:rPr>
          <w:rtl/>
          <w:lang w:bidi="fa-IR"/>
        </w:rPr>
        <w:t xml:space="preserve"> له ، ولحقه أحكام ذلك الميقات.</w:t>
      </w:r>
    </w:p>
    <w:p w:rsidR="003A67F1" w:rsidRDefault="003A67F1" w:rsidP="003A67F1">
      <w:pPr>
        <w:pStyle w:val="libNormal"/>
        <w:rPr>
          <w:lang w:bidi="fa-IR"/>
        </w:rPr>
      </w:pPr>
      <w:r>
        <w:rPr>
          <w:rtl/>
          <w:lang w:bidi="fa-IR"/>
        </w:rPr>
        <w:t xml:space="preserve">ولما رواه الكاظم </w:t>
      </w:r>
      <w:r w:rsidR="006364A8" w:rsidRPr="006364A8">
        <w:rPr>
          <w:rStyle w:val="libAlaemChar"/>
          <w:rtl/>
        </w:rPr>
        <w:t>عليه‌السلام</w:t>
      </w:r>
      <w:r>
        <w:rPr>
          <w:rtl/>
          <w:lang w:bidi="fa-IR"/>
        </w:rPr>
        <w:t xml:space="preserve"> : عن رجل من أهل مكة خرج إلى بعض الأمصار ثم رجع فمرّ ببعض المواقيت التي وقّت رسول الله </w:t>
      </w:r>
      <w:r w:rsidR="006364A8" w:rsidRPr="006364A8">
        <w:rPr>
          <w:rStyle w:val="libAlaemChar"/>
          <w:rtl/>
        </w:rPr>
        <w:t>صلى‌الله‌عليه‌وآله</w:t>
      </w:r>
      <w:r>
        <w:rPr>
          <w:rtl/>
          <w:lang w:bidi="fa-IR"/>
        </w:rPr>
        <w:t xml:space="preserve"> ، هل له أن يتمتّع؟ قال : « ما أزعم أنّ ذلك ليس له ، والإ</w:t>
      </w:r>
      <w:r w:rsidR="00F10C0D">
        <w:rPr>
          <w:rFonts w:hint="cs"/>
          <w:rtl/>
          <w:lang w:bidi="fa-IR"/>
        </w:rPr>
        <w:t>ِ</w:t>
      </w:r>
      <w:r>
        <w:rPr>
          <w:rtl/>
          <w:lang w:bidi="fa-IR"/>
        </w:rPr>
        <w:t>هلال بالحجّ أحبّ اليّ ، ورأيت م</w:t>
      </w:r>
      <w:r w:rsidR="00F10C0D">
        <w:rPr>
          <w:rFonts w:hint="cs"/>
          <w:rtl/>
          <w:lang w:bidi="fa-IR"/>
        </w:rPr>
        <w:t>َ</w:t>
      </w:r>
      <w:r>
        <w:rPr>
          <w:rtl/>
          <w:lang w:bidi="fa-IR"/>
        </w:rPr>
        <w:t>ن</w:t>
      </w:r>
      <w:r w:rsidR="00F10C0D">
        <w:rPr>
          <w:rFonts w:hint="cs"/>
          <w:rtl/>
          <w:lang w:bidi="fa-IR"/>
        </w:rPr>
        <w:t>ْ</w:t>
      </w:r>
      <w:r>
        <w:rPr>
          <w:rtl/>
          <w:lang w:bidi="fa-IR"/>
        </w:rPr>
        <w:t xml:space="preserve"> سأل أبا جعفر </w:t>
      </w:r>
      <w:r w:rsidR="006364A8" w:rsidRPr="006364A8">
        <w:rPr>
          <w:rStyle w:val="libAlaemChar"/>
          <w:rtl/>
        </w:rPr>
        <w:t>عليه‌السلام</w:t>
      </w:r>
      <w:r>
        <w:rPr>
          <w:rtl/>
          <w:lang w:bidi="fa-IR"/>
        </w:rPr>
        <w:t xml:space="preserve"> ، قال : نويت الحج من المدينة كيف أصنع؟</w:t>
      </w:r>
    </w:p>
    <w:p w:rsidR="003A67F1" w:rsidRDefault="003A67F1" w:rsidP="003A67F1">
      <w:pPr>
        <w:pStyle w:val="libNormal"/>
        <w:rPr>
          <w:lang w:bidi="fa-IR"/>
        </w:rPr>
      </w:pPr>
      <w:r>
        <w:rPr>
          <w:rtl/>
          <w:lang w:bidi="fa-IR"/>
        </w:rPr>
        <w:t xml:space="preserve">قال : تمتّع ، قال : إنّي مقيم بمكة وأهلي فيها ، فيقول : تمتّع » </w:t>
      </w:r>
      <w:r w:rsidR="00EB05A3" w:rsidRPr="00EB05A3">
        <w:rPr>
          <w:rStyle w:val="libFootnotenumChar"/>
          <w:rtl/>
        </w:rPr>
        <w:t>(5)</w:t>
      </w:r>
      <w:r>
        <w:rPr>
          <w:rtl/>
          <w:lang w:bidi="fa-IR"/>
        </w:rPr>
        <w:t xml:space="preserve"> في‌</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255 ، الشرح الكبير 3 : 261.</w:t>
      </w:r>
    </w:p>
    <w:p w:rsidR="003A67F1" w:rsidRDefault="00EB05A3" w:rsidP="00EB05A3">
      <w:pPr>
        <w:pStyle w:val="libFootnote0"/>
        <w:rPr>
          <w:lang w:bidi="fa-IR"/>
        </w:rPr>
      </w:pPr>
      <w:r w:rsidRPr="00EB05A3">
        <w:rPr>
          <w:rtl/>
        </w:rPr>
        <w:t>(1)</w:t>
      </w:r>
      <w:r w:rsidR="003A67F1">
        <w:rPr>
          <w:rtl/>
          <w:lang w:bidi="fa-IR"/>
        </w:rPr>
        <w:t xml:space="preserve"> م</w:t>
      </w:r>
      <w:r w:rsidR="00F10C0D">
        <w:rPr>
          <w:rFonts w:hint="cs"/>
          <w:rtl/>
          <w:lang w:bidi="fa-IR"/>
        </w:rPr>
        <w:t>َ</w:t>
      </w:r>
      <w:r w:rsidR="003A67F1">
        <w:rPr>
          <w:rtl/>
          <w:lang w:bidi="fa-IR"/>
        </w:rPr>
        <w:t>ه</w:t>
      </w:r>
      <w:r w:rsidR="00F10C0D">
        <w:rPr>
          <w:rFonts w:hint="cs"/>
          <w:rtl/>
          <w:lang w:bidi="fa-IR"/>
        </w:rPr>
        <w:t>ْ</w:t>
      </w:r>
      <w:r w:rsidR="003A67F1">
        <w:rPr>
          <w:rtl/>
          <w:lang w:bidi="fa-IR"/>
        </w:rPr>
        <w:t>ي</w:t>
      </w:r>
      <w:r w:rsidR="00F10C0D">
        <w:rPr>
          <w:rFonts w:hint="cs"/>
          <w:rtl/>
          <w:lang w:bidi="fa-IR"/>
        </w:rPr>
        <w:t>َ</w:t>
      </w:r>
      <w:r w:rsidR="003A67F1">
        <w:rPr>
          <w:rtl/>
          <w:lang w:bidi="fa-IR"/>
        </w:rPr>
        <w:t>ع</w:t>
      </w:r>
      <w:r w:rsidR="00F10C0D">
        <w:rPr>
          <w:rFonts w:hint="cs"/>
          <w:rtl/>
          <w:lang w:bidi="fa-IR"/>
        </w:rPr>
        <w:t>َ</w:t>
      </w:r>
      <w:r w:rsidR="003A67F1">
        <w:rPr>
          <w:rtl/>
          <w:lang w:bidi="fa-IR"/>
        </w:rPr>
        <w:t>ة : اسم للج</w:t>
      </w:r>
      <w:r w:rsidR="00F10C0D">
        <w:rPr>
          <w:rFonts w:hint="cs"/>
          <w:rtl/>
          <w:lang w:bidi="fa-IR"/>
        </w:rPr>
        <w:t>ُ</w:t>
      </w:r>
      <w:r w:rsidR="003A67F1">
        <w:rPr>
          <w:rtl/>
          <w:lang w:bidi="fa-IR"/>
        </w:rPr>
        <w:t>ح</w:t>
      </w:r>
      <w:r w:rsidR="00F10C0D">
        <w:rPr>
          <w:rFonts w:hint="cs"/>
          <w:rtl/>
          <w:lang w:bidi="fa-IR"/>
        </w:rPr>
        <w:t>ْ</w:t>
      </w:r>
      <w:r w:rsidR="003A67F1">
        <w:rPr>
          <w:rtl/>
          <w:lang w:bidi="fa-IR"/>
        </w:rPr>
        <w:t xml:space="preserve">فة. النهاية </w:t>
      </w:r>
      <w:r w:rsidR="00E9208D">
        <w:rPr>
          <w:rtl/>
          <w:lang w:bidi="fa-IR"/>
        </w:rPr>
        <w:t>-</w:t>
      </w:r>
      <w:r w:rsidR="003A67F1">
        <w:rPr>
          <w:rtl/>
          <w:lang w:bidi="fa-IR"/>
        </w:rPr>
        <w:t xml:space="preserve"> لابن الأثير </w:t>
      </w:r>
      <w:r w:rsidR="00E9208D">
        <w:rPr>
          <w:rtl/>
          <w:lang w:bidi="fa-IR"/>
        </w:rPr>
        <w:t>-</w:t>
      </w:r>
      <w:r w:rsidR="003A67F1">
        <w:rPr>
          <w:rtl/>
          <w:lang w:bidi="fa-IR"/>
        </w:rPr>
        <w:t xml:space="preserve"> 4 : 377 ، معجم البلدان 5 : 235.</w:t>
      </w:r>
    </w:p>
    <w:p w:rsidR="003A67F1" w:rsidRDefault="00EB05A3" w:rsidP="00EB05A3">
      <w:pPr>
        <w:pStyle w:val="libFootnote0"/>
        <w:rPr>
          <w:lang w:bidi="fa-IR"/>
        </w:rPr>
      </w:pPr>
      <w:r w:rsidRPr="00EB05A3">
        <w:rPr>
          <w:rtl/>
        </w:rPr>
        <w:t>(3)</w:t>
      </w:r>
      <w:r w:rsidR="003A67F1">
        <w:rPr>
          <w:rtl/>
          <w:lang w:bidi="fa-IR"/>
        </w:rPr>
        <w:t xml:space="preserve"> سنن البيهقي 5 : 29 ، سنن النسائي 5 : 125 </w:t>
      </w:r>
      <w:r w:rsidR="00E9208D">
        <w:rPr>
          <w:rtl/>
          <w:lang w:bidi="fa-IR"/>
        </w:rPr>
        <w:t>-</w:t>
      </w:r>
      <w:r w:rsidR="003A67F1">
        <w:rPr>
          <w:rtl/>
          <w:lang w:bidi="fa-IR"/>
        </w:rPr>
        <w:t xml:space="preserve"> 126 بتفاوت.</w:t>
      </w:r>
    </w:p>
    <w:p w:rsidR="003A67F1" w:rsidRDefault="00EB05A3" w:rsidP="00EB05A3">
      <w:pPr>
        <w:pStyle w:val="libFootnote0"/>
        <w:rPr>
          <w:lang w:bidi="fa-IR"/>
        </w:rPr>
      </w:pPr>
      <w:r w:rsidRPr="00EB05A3">
        <w:rPr>
          <w:rtl/>
        </w:rPr>
        <w:t>(4)</w:t>
      </w:r>
      <w:r w:rsidR="003A67F1">
        <w:rPr>
          <w:rtl/>
          <w:lang w:bidi="fa-IR"/>
        </w:rPr>
        <w:t xml:space="preserve"> التهذيب 5 : 57 </w:t>
      </w:r>
      <w:r w:rsidR="00E9208D">
        <w:rPr>
          <w:rtl/>
          <w:lang w:bidi="fa-IR"/>
        </w:rPr>
        <w:t>-</w:t>
      </w:r>
      <w:r w:rsidR="003A67F1">
        <w:rPr>
          <w:rtl/>
          <w:lang w:bidi="fa-IR"/>
        </w:rPr>
        <w:t xml:space="preserve"> 58 </w:t>
      </w:r>
      <w:r w:rsidR="00F10C0D">
        <w:rPr>
          <w:rFonts w:hint="cs"/>
          <w:rtl/>
          <w:lang w:bidi="fa-IR"/>
        </w:rPr>
        <w:t>/</w:t>
      </w:r>
      <w:r w:rsidR="003A67F1">
        <w:rPr>
          <w:rtl/>
          <w:lang w:bidi="fa-IR"/>
        </w:rPr>
        <w:t xml:space="preserve"> 179.</w:t>
      </w:r>
    </w:p>
    <w:p w:rsidR="00381EC4" w:rsidRDefault="00EB05A3" w:rsidP="00EB05A3">
      <w:pPr>
        <w:pStyle w:val="libFootnote0"/>
        <w:rPr>
          <w:lang w:bidi="fa-IR"/>
        </w:rPr>
      </w:pPr>
      <w:r w:rsidRPr="00EB05A3">
        <w:rPr>
          <w:rtl/>
        </w:rPr>
        <w:t>(5)</w:t>
      </w:r>
      <w:r w:rsidR="003A67F1">
        <w:rPr>
          <w:rtl/>
          <w:lang w:bidi="fa-IR"/>
        </w:rPr>
        <w:t xml:space="preserve"> التهذيب 5 : 33 </w:t>
      </w:r>
      <w:r w:rsidR="00E9208D">
        <w:rPr>
          <w:rtl/>
          <w:lang w:bidi="fa-IR"/>
        </w:rPr>
        <w:t>-</w:t>
      </w:r>
      <w:r w:rsidR="003A67F1">
        <w:rPr>
          <w:rtl/>
          <w:lang w:bidi="fa-IR"/>
        </w:rPr>
        <w:t xml:space="preserve"> 34 </w:t>
      </w:r>
      <w:r w:rsidR="00F10C0D">
        <w:rPr>
          <w:rFonts w:hint="cs"/>
          <w:rtl/>
          <w:lang w:bidi="fa-IR"/>
        </w:rPr>
        <w:t>/</w:t>
      </w:r>
      <w:r w:rsidR="003A67F1">
        <w:rPr>
          <w:rtl/>
          <w:lang w:bidi="fa-IR"/>
        </w:rPr>
        <w:t xml:space="preserve"> 100 ، الاستبصار 2 : 158 </w:t>
      </w:r>
      <w:r w:rsidR="00F10C0D">
        <w:rPr>
          <w:rFonts w:hint="cs"/>
          <w:rtl/>
          <w:lang w:bidi="fa-IR"/>
        </w:rPr>
        <w:t>/</w:t>
      </w:r>
      <w:r w:rsidR="003A67F1">
        <w:rPr>
          <w:rtl/>
          <w:lang w:bidi="fa-IR"/>
        </w:rPr>
        <w:t xml:space="preserve"> 518.</w:t>
      </w:r>
    </w:p>
    <w:p w:rsidR="007907BA" w:rsidRDefault="007907BA" w:rsidP="006F79F7">
      <w:pPr>
        <w:pStyle w:val="libNormal"/>
        <w:rPr>
          <w:rtl/>
          <w:lang w:bidi="fa-IR"/>
        </w:rPr>
      </w:pPr>
      <w:r>
        <w:rPr>
          <w:rtl/>
          <w:lang w:bidi="fa-IR"/>
        </w:rPr>
        <w:br w:type="page"/>
      </w:r>
    </w:p>
    <w:p w:rsidR="003A67F1" w:rsidRDefault="003A67F1" w:rsidP="00F10C0D">
      <w:pPr>
        <w:pStyle w:val="libNormal0"/>
        <w:rPr>
          <w:lang w:bidi="fa-IR"/>
        </w:rPr>
      </w:pPr>
      <w:r>
        <w:rPr>
          <w:rtl/>
          <w:lang w:bidi="fa-IR"/>
        </w:rPr>
        <w:lastRenderedPageBreak/>
        <w:t>حديث طويل.</w:t>
      </w:r>
    </w:p>
    <w:p w:rsidR="003A67F1" w:rsidRDefault="003A67F1" w:rsidP="003A67F1">
      <w:pPr>
        <w:pStyle w:val="libNormal"/>
        <w:rPr>
          <w:lang w:bidi="fa-IR"/>
        </w:rPr>
      </w:pPr>
      <w:bookmarkStart w:id="174" w:name="_Toc112686535"/>
      <w:r w:rsidRPr="009368B8">
        <w:rPr>
          <w:rStyle w:val="Heading2Char"/>
          <w:rtl/>
        </w:rPr>
        <w:t>مسألة 135 :</w:t>
      </w:r>
      <w:bookmarkEnd w:id="174"/>
      <w:r>
        <w:rPr>
          <w:rtl/>
          <w:lang w:bidi="fa-IR"/>
        </w:rPr>
        <w:t xml:space="preserve"> ومن كان من أهل الأمصار فجاور بمكة ثم أراد حجّة الإ</w:t>
      </w:r>
      <w:r w:rsidR="00F10C0D">
        <w:rPr>
          <w:rFonts w:hint="cs"/>
          <w:rtl/>
          <w:lang w:bidi="fa-IR"/>
        </w:rPr>
        <w:t>ِ</w:t>
      </w:r>
      <w:r>
        <w:rPr>
          <w:rtl/>
          <w:lang w:bidi="fa-IR"/>
        </w:rPr>
        <w:t xml:space="preserve">سلام ، خرج الى ميقات أهله ، فأحرم منه ، فإن تعذّر ، خرج الى أدنى الحلّ </w:t>
      </w:r>
      <w:r w:rsidR="00F10C0D">
        <w:rPr>
          <w:rFonts w:hint="cs"/>
          <w:rtl/>
          <w:lang w:bidi="fa-IR"/>
        </w:rPr>
        <w:t>؛</w:t>
      </w:r>
      <w:r>
        <w:rPr>
          <w:rtl/>
          <w:lang w:bidi="fa-IR"/>
        </w:rPr>
        <w:t xml:space="preserve"> ولو تعذّر ، أحرم من مكة.</w:t>
      </w:r>
    </w:p>
    <w:p w:rsidR="003A67F1" w:rsidRDefault="003A67F1" w:rsidP="003A67F1">
      <w:pPr>
        <w:pStyle w:val="libNormal"/>
        <w:rPr>
          <w:lang w:bidi="fa-IR"/>
        </w:rPr>
      </w:pPr>
      <w:r>
        <w:rPr>
          <w:rtl/>
          <w:lang w:bidi="fa-IR"/>
        </w:rPr>
        <w:t xml:space="preserve">هذا إذا لم يجاور مدّة سنتين ، فإن مضى عليه سنتان وهو مقيم بمكة ، صار من أهل مكة وحاضريها ليس له أن يتمتّع ، وبه قال الشيخ في كتابي الأخبار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وقال في النهاية : لا ينتقل فرضه عن التمتّع حتى يقيم ثلاث سنين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وقد روى زرارة </w:t>
      </w:r>
      <w:r w:rsidR="00E9208D">
        <w:rPr>
          <w:rtl/>
          <w:lang w:bidi="fa-IR"/>
        </w:rPr>
        <w:t>-</w:t>
      </w:r>
      <w:r>
        <w:rPr>
          <w:rtl/>
          <w:lang w:bidi="fa-IR"/>
        </w:rPr>
        <w:t xml:space="preserve"> في الصحيح </w:t>
      </w:r>
      <w:r w:rsidR="00E9208D">
        <w:rPr>
          <w:rtl/>
          <w:lang w:bidi="fa-IR"/>
        </w:rPr>
        <w:t>-</w:t>
      </w:r>
      <w:r>
        <w:rPr>
          <w:rtl/>
          <w:lang w:bidi="fa-IR"/>
        </w:rPr>
        <w:t xml:space="preserve"> عن الباقر </w:t>
      </w:r>
      <w:r w:rsidR="006364A8" w:rsidRPr="006364A8">
        <w:rPr>
          <w:rStyle w:val="libAlaemChar"/>
          <w:rtl/>
        </w:rPr>
        <w:t>عليه‌السلام</w:t>
      </w:r>
      <w:r>
        <w:rPr>
          <w:rtl/>
          <w:lang w:bidi="fa-IR"/>
        </w:rPr>
        <w:t xml:space="preserve"> ، قال : « م</w:t>
      </w:r>
      <w:r w:rsidR="00F10C0D">
        <w:rPr>
          <w:rFonts w:hint="cs"/>
          <w:rtl/>
          <w:lang w:bidi="fa-IR"/>
        </w:rPr>
        <w:t>َ</w:t>
      </w:r>
      <w:r>
        <w:rPr>
          <w:rtl/>
          <w:lang w:bidi="fa-IR"/>
        </w:rPr>
        <w:t>ن</w:t>
      </w:r>
      <w:r w:rsidR="00F10C0D">
        <w:rPr>
          <w:rFonts w:hint="cs"/>
          <w:rtl/>
          <w:lang w:bidi="fa-IR"/>
        </w:rPr>
        <w:t>ْ</w:t>
      </w:r>
      <w:r>
        <w:rPr>
          <w:rtl/>
          <w:lang w:bidi="fa-IR"/>
        </w:rPr>
        <w:t xml:space="preserve"> أقام بمكة سنتين فهو من أهل مكة لا متعة له » فقلت لأبي جعفر : أرأيت إن كان له أهل بالعراق وأهل بمكة؟ قال : « فلينظر أيّهما الغالب عليه فهو من أهله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إذا عرفت هذا ، فذو المنزلين بمكة وناء</w:t>
      </w:r>
      <w:r w:rsidR="00F10C0D">
        <w:rPr>
          <w:rFonts w:hint="cs"/>
          <w:rtl/>
          <w:lang w:bidi="fa-IR"/>
        </w:rPr>
        <w:t>ٍ</w:t>
      </w:r>
      <w:r>
        <w:rPr>
          <w:rtl/>
          <w:lang w:bidi="fa-IR"/>
        </w:rPr>
        <w:t xml:space="preserve"> يعتبر في حقّه أغلبهما إقامة</w:t>
      </w:r>
      <w:r w:rsidR="00F10C0D">
        <w:rPr>
          <w:rFonts w:hint="cs"/>
          <w:rtl/>
          <w:lang w:bidi="fa-IR"/>
        </w:rPr>
        <w:t>ً</w:t>
      </w:r>
      <w:r>
        <w:rPr>
          <w:rtl/>
          <w:lang w:bidi="fa-IR"/>
        </w:rPr>
        <w:t xml:space="preserve"> ، في</w:t>
      </w:r>
      <w:r w:rsidR="00F10C0D">
        <w:rPr>
          <w:rFonts w:hint="cs"/>
          <w:rtl/>
          <w:lang w:bidi="fa-IR"/>
        </w:rPr>
        <w:t>ُ</w:t>
      </w:r>
      <w:r>
        <w:rPr>
          <w:rtl/>
          <w:lang w:bidi="fa-IR"/>
        </w:rPr>
        <w:t>ح</w:t>
      </w:r>
      <w:r w:rsidR="00F10C0D">
        <w:rPr>
          <w:rFonts w:hint="cs"/>
          <w:rtl/>
          <w:lang w:bidi="fa-IR"/>
        </w:rPr>
        <w:t>ْ</w:t>
      </w:r>
      <w:r>
        <w:rPr>
          <w:rtl/>
          <w:lang w:bidi="fa-IR"/>
        </w:rPr>
        <w:t>رم بفرض أهله ، فإن تساويا ، تخيّر في التمتّع وغيره.</w:t>
      </w:r>
    </w:p>
    <w:p w:rsidR="003A67F1" w:rsidRDefault="003A67F1" w:rsidP="003A67F1">
      <w:pPr>
        <w:pStyle w:val="libNormal"/>
        <w:rPr>
          <w:lang w:bidi="fa-IR"/>
        </w:rPr>
      </w:pPr>
      <w:r>
        <w:rPr>
          <w:rtl/>
          <w:lang w:bidi="fa-IR"/>
        </w:rPr>
        <w:t>إذا ثبت هذا ، فلو لم تمض هذه المدّة ، ففرضه التمتّع يخرج الى الميقات ، وي</w:t>
      </w:r>
      <w:r w:rsidR="00F10C0D">
        <w:rPr>
          <w:rFonts w:hint="cs"/>
          <w:rtl/>
          <w:lang w:bidi="fa-IR"/>
        </w:rPr>
        <w:t>ُ</w:t>
      </w:r>
      <w:r>
        <w:rPr>
          <w:rtl/>
          <w:lang w:bidi="fa-IR"/>
        </w:rPr>
        <w:t>ح</w:t>
      </w:r>
      <w:r w:rsidR="00F10C0D">
        <w:rPr>
          <w:rFonts w:hint="cs"/>
          <w:rtl/>
          <w:lang w:bidi="fa-IR"/>
        </w:rPr>
        <w:t>ْ</w:t>
      </w:r>
      <w:r>
        <w:rPr>
          <w:rtl/>
          <w:lang w:bidi="fa-IR"/>
        </w:rPr>
        <w:t>رم منه مع المكنة ، وإل</w:t>
      </w:r>
      <w:r w:rsidR="00F10C0D">
        <w:rPr>
          <w:rFonts w:hint="cs"/>
          <w:rtl/>
          <w:lang w:bidi="fa-IR"/>
        </w:rPr>
        <w:t>ّ</w:t>
      </w:r>
      <w:r>
        <w:rPr>
          <w:rtl/>
          <w:lang w:bidi="fa-IR"/>
        </w:rPr>
        <w:t xml:space="preserve">ا فمن حيث أمكن </w:t>
      </w:r>
      <w:r w:rsidR="00F10C0D">
        <w:rPr>
          <w:rFonts w:hint="cs"/>
          <w:rtl/>
          <w:lang w:bidi="fa-IR"/>
        </w:rPr>
        <w:t>؛</w:t>
      </w:r>
      <w:r>
        <w:rPr>
          <w:rtl/>
          <w:lang w:bidi="fa-IR"/>
        </w:rPr>
        <w:t xml:space="preserve"> لأنّه لم ينتقل فرضه عن فرض إقليمه ، فيلزمه الإ</w:t>
      </w:r>
      <w:r w:rsidR="00F10C0D">
        <w:rPr>
          <w:rFonts w:hint="cs"/>
          <w:rtl/>
          <w:lang w:bidi="fa-IR"/>
        </w:rPr>
        <w:t>ِ</w:t>
      </w:r>
      <w:r>
        <w:rPr>
          <w:rtl/>
          <w:lang w:bidi="fa-IR"/>
        </w:rPr>
        <w:t>حرام من ميقاتهم ، أمّا لو تعذّر فإنّه يخرج الى خارج الحرم فيحرم منه ، للضرورة ، ولأنّ ميقاته قد تعذّر عليه ، فيسقط اعتباره ، كما لو تعذّر عليه التمتّع ، وذلك كقضية عائشة ، ولو كان الإ</w:t>
      </w:r>
      <w:r w:rsidR="00F10C0D">
        <w:rPr>
          <w:rFonts w:hint="cs"/>
          <w:rtl/>
          <w:lang w:bidi="fa-IR"/>
        </w:rPr>
        <w:t>ِ</w:t>
      </w:r>
      <w:r>
        <w:rPr>
          <w:rtl/>
          <w:lang w:bidi="fa-IR"/>
        </w:rPr>
        <w:t>حرام من مكة جائزا</w:t>
      </w:r>
      <w:r w:rsidR="00F10C0D">
        <w:rPr>
          <w:rFonts w:hint="cs"/>
          <w:rtl/>
          <w:lang w:bidi="fa-IR"/>
        </w:rPr>
        <w:t>ً</w:t>
      </w:r>
      <w:r>
        <w:rPr>
          <w:rtl/>
          <w:lang w:bidi="fa-IR"/>
        </w:rPr>
        <w:t xml:space="preserve"> ، لما كلّفها النبي </w:t>
      </w:r>
      <w:r w:rsidR="006364A8" w:rsidRPr="006364A8">
        <w:rPr>
          <w:rStyle w:val="libAlaemChar"/>
          <w:rtl/>
        </w:rPr>
        <w:t>صلى‌الله‌عليه‌وآله</w:t>
      </w:r>
      <w:r>
        <w:rPr>
          <w:rtl/>
          <w:lang w:bidi="fa-IR"/>
        </w:rPr>
        <w:t xml:space="preserve"> تحمّل المشقّة.</w:t>
      </w:r>
    </w:p>
    <w:p w:rsidR="003A67F1" w:rsidRDefault="003A67F1" w:rsidP="003A67F1">
      <w:pPr>
        <w:pStyle w:val="libNormal"/>
        <w:rPr>
          <w:lang w:bidi="fa-IR"/>
        </w:rPr>
      </w:pPr>
      <w:r>
        <w:rPr>
          <w:rtl/>
          <w:lang w:bidi="fa-IR"/>
        </w:rPr>
        <w:t xml:space="preserve">وروى الحلبي عن الصادق </w:t>
      </w:r>
      <w:r w:rsidR="006364A8" w:rsidRPr="006364A8">
        <w:rPr>
          <w:rStyle w:val="libAlaemChar"/>
          <w:rtl/>
        </w:rPr>
        <w:t>عليه‌السلام</w:t>
      </w:r>
      <w:r>
        <w:rPr>
          <w:rtl/>
          <w:lang w:bidi="fa-IR"/>
        </w:rPr>
        <w:t xml:space="preserve"> ، قال : قلت : رجل ترك‌</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34 ذيل الحديث 100 ، الاستبصار 2 : 159 ذيل الحديث 518.</w:t>
      </w:r>
    </w:p>
    <w:p w:rsidR="003A67F1" w:rsidRDefault="00EB05A3" w:rsidP="00EB05A3">
      <w:pPr>
        <w:pStyle w:val="libFootnote0"/>
        <w:rPr>
          <w:lang w:bidi="fa-IR"/>
        </w:rPr>
      </w:pPr>
      <w:r w:rsidRPr="00EB05A3">
        <w:rPr>
          <w:rtl/>
        </w:rPr>
        <w:t>(2)</w:t>
      </w:r>
      <w:r w:rsidR="003A67F1">
        <w:rPr>
          <w:rtl/>
          <w:lang w:bidi="fa-IR"/>
        </w:rPr>
        <w:t xml:space="preserve"> النهاية : 206.</w:t>
      </w:r>
    </w:p>
    <w:p w:rsidR="00381EC4" w:rsidRDefault="00EB05A3" w:rsidP="00EB05A3">
      <w:pPr>
        <w:pStyle w:val="libFootnote0"/>
        <w:rPr>
          <w:lang w:bidi="fa-IR"/>
        </w:rPr>
      </w:pPr>
      <w:r w:rsidRPr="00EB05A3">
        <w:rPr>
          <w:rtl/>
        </w:rPr>
        <w:t>(3)</w:t>
      </w:r>
      <w:r w:rsidR="003A67F1">
        <w:rPr>
          <w:rtl/>
          <w:lang w:bidi="fa-IR"/>
        </w:rPr>
        <w:t xml:space="preserve"> التهذيب 5 : 34 </w:t>
      </w:r>
      <w:r w:rsidR="00F10C0D">
        <w:rPr>
          <w:rFonts w:hint="cs"/>
          <w:rtl/>
          <w:lang w:bidi="fa-IR"/>
        </w:rPr>
        <w:t>/</w:t>
      </w:r>
      <w:r w:rsidR="003A67F1">
        <w:rPr>
          <w:rtl/>
          <w:lang w:bidi="fa-IR"/>
        </w:rPr>
        <w:t xml:space="preserve"> 101 ، ال</w:t>
      </w:r>
      <w:r w:rsidR="00F10C0D">
        <w:rPr>
          <w:rFonts w:hint="cs"/>
          <w:rtl/>
          <w:lang w:bidi="fa-IR"/>
        </w:rPr>
        <w:t>ا</w:t>
      </w:r>
      <w:r w:rsidR="003A67F1">
        <w:rPr>
          <w:rtl/>
          <w:lang w:bidi="fa-IR"/>
        </w:rPr>
        <w:t xml:space="preserve">ستبصار 2 : 159 </w:t>
      </w:r>
      <w:r w:rsidR="00616E02">
        <w:rPr>
          <w:rFonts w:hint="cs"/>
          <w:rtl/>
          <w:lang w:bidi="fa-IR"/>
        </w:rPr>
        <w:t>/</w:t>
      </w:r>
      <w:r w:rsidR="003A67F1">
        <w:rPr>
          <w:rtl/>
          <w:lang w:bidi="fa-IR"/>
        </w:rPr>
        <w:t xml:space="preserve"> 519.</w:t>
      </w:r>
    </w:p>
    <w:p w:rsidR="007907BA" w:rsidRDefault="007907BA" w:rsidP="006F79F7">
      <w:pPr>
        <w:pStyle w:val="libNormal"/>
        <w:rPr>
          <w:rtl/>
          <w:lang w:bidi="fa-IR"/>
        </w:rPr>
      </w:pPr>
      <w:r>
        <w:rPr>
          <w:rtl/>
          <w:lang w:bidi="fa-IR"/>
        </w:rPr>
        <w:br w:type="page"/>
      </w:r>
    </w:p>
    <w:p w:rsidR="003A67F1" w:rsidRDefault="003A67F1" w:rsidP="00616E02">
      <w:pPr>
        <w:pStyle w:val="libNormal0"/>
        <w:rPr>
          <w:lang w:bidi="fa-IR"/>
        </w:rPr>
      </w:pPr>
      <w:r>
        <w:rPr>
          <w:rtl/>
          <w:lang w:bidi="fa-IR"/>
        </w:rPr>
        <w:lastRenderedPageBreak/>
        <w:t>الإ</w:t>
      </w:r>
      <w:r w:rsidR="00616E02">
        <w:rPr>
          <w:rFonts w:hint="cs"/>
          <w:rtl/>
          <w:lang w:bidi="fa-IR"/>
        </w:rPr>
        <w:t>ِ</w:t>
      </w:r>
      <w:r>
        <w:rPr>
          <w:rtl/>
          <w:lang w:bidi="fa-IR"/>
        </w:rPr>
        <w:t>حرام حتى دخل مكة ، قال : « يرجع الى ميقات أهل بلاده ، الذي ي</w:t>
      </w:r>
      <w:r w:rsidR="00616E02">
        <w:rPr>
          <w:rFonts w:hint="cs"/>
          <w:rtl/>
          <w:lang w:bidi="fa-IR"/>
        </w:rPr>
        <w:t>ُ</w:t>
      </w:r>
      <w:r>
        <w:rPr>
          <w:rtl/>
          <w:lang w:bidi="fa-IR"/>
        </w:rPr>
        <w:t>حرمون منه في</w:t>
      </w:r>
      <w:r w:rsidR="00616E02">
        <w:rPr>
          <w:rFonts w:hint="cs"/>
          <w:rtl/>
          <w:lang w:bidi="fa-IR"/>
        </w:rPr>
        <w:t>ُ</w:t>
      </w:r>
      <w:r>
        <w:rPr>
          <w:rtl/>
          <w:lang w:bidi="fa-IR"/>
        </w:rPr>
        <w:t>ح</w:t>
      </w:r>
      <w:r w:rsidR="00616E02">
        <w:rPr>
          <w:rFonts w:hint="cs"/>
          <w:rtl/>
          <w:lang w:bidi="fa-IR"/>
        </w:rPr>
        <w:t>ْ</w:t>
      </w:r>
      <w:r>
        <w:rPr>
          <w:rtl/>
          <w:lang w:bidi="fa-IR"/>
        </w:rPr>
        <w:t>رم ، وإن خشي أن يفوته الحج ، فلي</w:t>
      </w:r>
      <w:r w:rsidR="00616E02">
        <w:rPr>
          <w:rFonts w:hint="cs"/>
          <w:rtl/>
          <w:lang w:bidi="fa-IR"/>
        </w:rPr>
        <w:t>ُ</w:t>
      </w:r>
      <w:r>
        <w:rPr>
          <w:rtl/>
          <w:lang w:bidi="fa-IR"/>
        </w:rPr>
        <w:t>ح</w:t>
      </w:r>
      <w:r w:rsidR="00616E02">
        <w:rPr>
          <w:rFonts w:hint="cs"/>
          <w:rtl/>
          <w:lang w:bidi="fa-IR"/>
        </w:rPr>
        <w:t>ْ</w:t>
      </w:r>
      <w:r>
        <w:rPr>
          <w:rtl/>
          <w:lang w:bidi="fa-IR"/>
        </w:rPr>
        <w:t xml:space="preserve">رم من مكانه ، فإن استطاع أن يخرج من الحرم فليخرج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وقال الشافعي : يجوز أن ي</w:t>
      </w:r>
      <w:r w:rsidR="00616E02">
        <w:rPr>
          <w:rFonts w:hint="cs"/>
          <w:rtl/>
          <w:lang w:bidi="fa-IR"/>
        </w:rPr>
        <w:t>ُ</w:t>
      </w:r>
      <w:r>
        <w:rPr>
          <w:rtl/>
          <w:lang w:bidi="fa-IR"/>
        </w:rPr>
        <w:t xml:space="preserve">حرم من مكة مع المكنة من الخروج الى الميقات </w:t>
      </w:r>
      <w:r w:rsidR="00EB05A3" w:rsidRPr="00EB05A3">
        <w:rPr>
          <w:rStyle w:val="libFootnotenumChar"/>
          <w:rtl/>
        </w:rPr>
        <w:t>(2)</w:t>
      </w:r>
      <w:r>
        <w:rPr>
          <w:rtl/>
          <w:lang w:bidi="fa-IR"/>
        </w:rPr>
        <w:t xml:space="preserve"> ، لأنّ النبي </w:t>
      </w:r>
      <w:r w:rsidR="006364A8" w:rsidRPr="006364A8">
        <w:rPr>
          <w:rStyle w:val="libAlaemChar"/>
          <w:rtl/>
        </w:rPr>
        <w:t>صلى‌الله‌عليه‌وآله</w:t>
      </w:r>
      <w:r>
        <w:rPr>
          <w:rtl/>
          <w:lang w:bidi="fa-IR"/>
        </w:rPr>
        <w:t xml:space="preserve"> أمر أصحابه بالإ</w:t>
      </w:r>
      <w:r w:rsidR="00616E02">
        <w:rPr>
          <w:rFonts w:hint="cs"/>
          <w:rtl/>
          <w:lang w:bidi="fa-IR"/>
        </w:rPr>
        <w:t>ِ</w:t>
      </w:r>
      <w:r>
        <w:rPr>
          <w:rtl/>
          <w:lang w:bidi="fa-IR"/>
        </w:rPr>
        <w:t xml:space="preserve">حرام من مكة للتمتّع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وليس حجّة</w:t>
      </w:r>
      <w:r w:rsidR="00616E02">
        <w:rPr>
          <w:rFonts w:hint="cs"/>
          <w:rtl/>
          <w:lang w:bidi="fa-IR"/>
        </w:rPr>
        <w:t>ً</w:t>
      </w:r>
      <w:r>
        <w:rPr>
          <w:rtl/>
          <w:lang w:bidi="fa-IR"/>
        </w:rPr>
        <w:t xml:space="preserve"> </w:t>
      </w:r>
      <w:r w:rsidR="00616E02">
        <w:rPr>
          <w:rFonts w:hint="cs"/>
          <w:rtl/>
          <w:lang w:bidi="fa-IR"/>
        </w:rPr>
        <w:t>؛</w:t>
      </w:r>
      <w:r>
        <w:rPr>
          <w:rtl/>
          <w:lang w:bidi="fa-IR"/>
        </w:rPr>
        <w:t xml:space="preserve"> لجواز أمرهم بإحرام الحج لا بإحرام العمرة ، أو أنّ ذلك كان للضرورة.</w:t>
      </w:r>
    </w:p>
    <w:p w:rsidR="003A67F1" w:rsidRDefault="003A67F1" w:rsidP="00616E02">
      <w:pPr>
        <w:pStyle w:val="Heading2Center"/>
        <w:rPr>
          <w:lang w:bidi="fa-IR"/>
        </w:rPr>
      </w:pPr>
      <w:bookmarkStart w:id="175" w:name="_Toc112686536"/>
      <w:r>
        <w:rPr>
          <w:rtl/>
          <w:lang w:bidi="fa-IR"/>
        </w:rPr>
        <w:t>البحث الثاني : في وقت أداء النسكين‌</w:t>
      </w:r>
      <w:bookmarkEnd w:id="175"/>
    </w:p>
    <w:p w:rsidR="003A67F1" w:rsidRDefault="003A67F1" w:rsidP="003A67F1">
      <w:pPr>
        <w:pStyle w:val="libNormal"/>
        <w:rPr>
          <w:lang w:bidi="fa-IR"/>
        </w:rPr>
      </w:pPr>
      <w:bookmarkStart w:id="176" w:name="_Toc112686537"/>
      <w:r w:rsidRPr="009368B8">
        <w:rPr>
          <w:rStyle w:val="Heading2Char"/>
          <w:rtl/>
        </w:rPr>
        <w:t>مسألة 136 :</w:t>
      </w:r>
      <w:bookmarkEnd w:id="176"/>
      <w:r>
        <w:rPr>
          <w:rtl/>
          <w:lang w:bidi="fa-IR"/>
        </w:rPr>
        <w:t xml:space="preserve"> أشهر الحج شوّال وذو القعدة وذو الحجة عند أكثر علمائنا </w:t>
      </w:r>
      <w:r w:rsidR="00EB05A3" w:rsidRPr="00EB05A3">
        <w:rPr>
          <w:rStyle w:val="libFootnotenumChar"/>
          <w:rtl/>
        </w:rPr>
        <w:t>(4)</w:t>
      </w:r>
      <w:r>
        <w:rPr>
          <w:rtl/>
          <w:lang w:bidi="fa-IR"/>
        </w:rPr>
        <w:t xml:space="preserve"> ، وبه قال مالك ، وهو مروي عن ابن عباس وعمر وابن عمر </w:t>
      </w:r>
      <w:r w:rsidR="00EB05A3" w:rsidRPr="00EB05A3">
        <w:rPr>
          <w:rStyle w:val="libFootnotenumChar"/>
          <w:rtl/>
        </w:rPr>
        <w:t>(5)</w:t>
      </w:r>
      <w:r>
        <w:rPr>
          <w:rtl/>
          <w:lang w:bidi="fa-IR"/>
        </w:rPr>
        <w:t xml:space="preserve"> </w:t>
      </w:r>
      <w:r w:rsidR="00616E02">
        <w:rPr>
          <w:rFonts w:hint="cs"/>
          <w:rtl/>
          <w:lang w:bidi="fa-IR"/>
        </w:rPr>
        <w:t>؛</w:t>
      </w:r>
      <w:r>
        <w:rPr>
          <w:rtl/>
          <w:lang w:bidi="fa-IR"/>
        </w:rPr>
        <w:t xml:space="preserve"> لقوله تعالى </w:t>
      </w:r>
      <w:r w:rsidR="00616E02">
        <w:rPr>
          <w:rFonts w:hint="cs"/>
          <w:rtl/>
          <w:lang w:bidi="fa-IR"/>
        </w:rPr>
        <w:t xml:space="preserve">: </w:t>
      </w:r>
      <w:r w:rsidR="00616E02" w:rsidRPr="00FA2F88">
        <w:rPr>
          <w:rStyle w:val="libAlaemChar"/>
          <w:rtl/>
        </w:rPr>
        <w:t>(</w:t>
      </w:r>
      <w:r w:rsidRPr="00616E02">
        <w:rPr>
          <w:rStyle w:val="libAieChar"/>
          <w:rtl/>
        </w:rPr>
        <w:t xml:space="preserve"> الْحَجُّ أَشْهُرٌ مَعْلُوماتٌ</w:t>
      </w:r>
      <w:r w:rsidR="00616E02" w:rsidRPr="00FA2F88">
        <w:rPr>
          <w:rStyle w:val="libAlaemChar"/>
          <w:rtl/>
        </w:rPr>
        <w:t>)</w:t>
      </w:r>
      <w:r>
        <w:rPr>
          <w:rtl/>
          <w:lang w:bidi="fa-IR"/>
        </w:rPr>
        <w:t xml:space="preserve"> </w:t>
      </w:r>
      <w:r w:rsidR="00EB05A3" w:rsidRPr="00EB05A3">
        <w:rPr>
          <w:rStyle w:val="libFootnotenumChar"/>
          <w:rtl/>
        </w:rPr>
        <w:t>(6)</w:t>
      </w:r>
      <w:r>
        <w:rPr>
          <w:rtl/>
          <w:lang w:bidi="fa-IR"/>
        </w:rPr>
        <w:t xml:space="preserve"> وأقلّ الجمع ثلاثة.</w:t>
      </w:r>
    </w:p>
    <w:p w:rsidR="003A67F1" w:rsidRDefault="003A67F1" w:rsidP="003A67F1">
      <w:pPr>
        <w:pStyle w:val="libNormal"/>
        <w:rPr>
          <w:lang w:bidi="fa-IR"/>
        </w:rPr>
      </w:pPr>
      <w:r>
        <w:rPr>
          <w:rtl/>
          <w:lang w:bidi="fa-IR"/>
        </w:rPr>
        <w:t xml:space="preserve">وما رواه زرارة عن الباقر </w:t>
      </w:r>
      <w:r w:rsidR="006364A8" w:rsidRPr="006364A8">
        <w:rPr>
          <w:rStyle w:val="libAlaemChar"/>
          <w:rtl/>
        </w:rPr>
        <w:t>عليه‌السلام</w:t>
      </w:r>
      <w:r>
        <w:rPr>
          <w:rtl/>
          <w:lang w:bidi="fa-IR"/>
        </w:rPr>
        <w:t xml:space="preserve"> ، قال : « </w:t>
      </w:r>
      <w:r w:rsidR="00616E02" w:rsidRPr="00FA2F88">
        <w:rPr>
          <w:rStyle w:val="libAlaemChar"/>
          <w:rtl/>
        </w:rPr>
        <w:t>(</w:t>
      </w:r>
      <w:r w:rsidRPr="00616E02">
        <w:rPr>
          <w:rStyle w:val="libAieChar"/>
          <w:rtl/>
        </w:rPr>
        <w:t xml:space="preserve"> الْحَجُّ أَشْهُرٌ مَعْلُوماتٌ </w:t>
      </w:r>
      <w:r w:rsidR="00616E02" w:rsidRPr="00FA2F88">
        <w:rPr>
          <w:rStyle w:val="libAlaemChar"/>
          <w:rtl/>
        </w:rPr>
        <w:t>)</w:t>
      </w:r>
      <w:r>
        <w:rPr>
          <w:rtl/>
          <w:lang w:bidi="fa-IR"/>
        </w:rPr>
        <w:t xml:space="preserve"> شوّال وذو القعدة وذو الحجّة ، ليس لأحد أن ي</w:t>
      </w:r>
      <w:r w:rsidR="00616E02">
        <w:rPr>
          <w:rFonts w:hint="cs"/>
          <w:rtl/>
          <w:lang w:bidi="fa-IR"/>
        </w:rPr>
        <w:t>ُ</w:t>
      </w:r>
      <w:r>
        <w:rPr>
          <w:rtl/>
          <w:lang w:bidi="fa-IR"/>
        </w:rPr>
        <w:t>حرم بالحج في سواهنّ ، وليس لأحد أن ي</w:t>
      </w:r>
      <w:r w:rsidR="00616E02">
        <w:rPr>
          <w:rFonts w:hint="cs"/>
          <w:rtl/>
          <w:lang w:bidi="fa-IR"/>
        </w:rPr>
        <w:t>ُ</w:t>
      </w:r>
      <w:r>
        <w:rPr>
          <w:rtl/>
          <w:lang w:bidi="fa-IR"/>
        </w:rPr>
        <w:t>حرم قبل الوقت الذي وقّت رسول الله صلّى الله عليه‌</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58 </w:t>
      </w:r>
      <w:r w:rsidR="00616E02">
        <w:rPr>
          <w:rFonts w:hint="cs"/>
          <w:rtl/>
          <w:lang w:bidi="fa-IR"/>
        </w:rPr>
        <w:t>/</w:t>
      </w:r>
      <w:r w:rsidR="003A67F1">
        <w:rPr>
          <w:rtl/>
          <w:lang w:bidi="fa-IR"/>
        </w:rPr>
        <w:t xml:space="preserve"> 180.</w:t>
      </w:r>
    </w:p>
    <w:p w:rsidR="003A67F1" w:rsidRDefault="00EB05A3" w:rsidP="00EB05A3">
      <w:pPr>
        <w:pStyle w:val="libFootnote0"/>
        <w:rPr>
          <w:lang w:bidi="fa-IR"/>
        </w:rPr>
      </w:pPr>
      <w:r w:rsidRPr="00EB05A3">
        <w:rPr>
          <w:rtl/>
        </w:rPr>
        <w:t>(2)</w:t>
      </w:r>
      <w:r w:rsidR="003A67F1">
        <w:rPr>
          <w:rtl/>
          <w:lang w:bidi="fa-IR"/>
        </w:rPr>
        <w:t xml:space="preserve"> حكاه عنه المحقق في المعتبر : 341.</w:t>
      </w:r>
    </w:p>
    <w:p w:rsidR="003A67F1" w:rsidRDefault="00EB05A3" w:rsidP="00EB05A3">
      <w:pPr>
        <w:pStyle w:val="libFootnote0"/>
        <w:rPr>
          <w:lang w:bidi="fa-IR"/>
        </w:rPr>
      </w:pPr>
      <w:r w:rsidRPr="00EB05A3">
        <w:rPr>
          <w:rtl/>
        </w:rPr>
        <w:t>(3)</w:t>
      </w:r>
      <w:r w:rsidR="003A67F1">
        <w:rPr>
          <w:rtl/>
          <w:lang w:bidi="fa-IR"/>
        </w:rPr>
        <w:t xml:space="preserve"> سنن البيهقي 4 : 356.</w:t>
      </w:r>
    </w:p>
    <w:p w:rsidR="003A67F1" w:rsidRDefault="00EB05A3" w:rsidP="00EB05A3">
      <w:pPr>
        <w:pStyle w:val="libFootnote0"/>
        <w:rPr>
          <w:lang w:bidi="fa-IR"/>
        </w:rPr>
      </w:pPr>
      <w:r w:rsidRPr="00EB05A3">
        <w:rPr>
          <w:rtl/>
        </w:rPr>
        <w:t>(4)</w:t>
      </w:r>
      <w:r w:rsidR="003A67F1">
        <w:rPr>
          <w:rtl/>
          <w:lang w:bidi="fa-IR"/>
        </w:rPr>
        <w:t xml:space="preserve"> منهم : الشيخ الطوسي في النهاية 207 ، وابن </w:t>
      </w:r>
      <w:r w:rsidR="00616E02">
        <w:rPr>
          <w:rFonts w:hint="cs"/>
          <w:rtl/>
          <w:lang w:bidi="fa-IR"/>
        </w:rPr>
        <w:t>ا</w:t>
      </w:r>
      <w:r w:rsidR="003A67F1">
        <w:rPr>
          <w:rtl/>
          <w:lang w:bidi="fa-IR"/>
        </w:rPr>
        <w:t>دريس في السرائر : 126 ، والمحقق في شرائع ال</w:t>
      </w:r>
      <w:r w:rsidR="00616E02">
        <w:rPr>
          <w:rFonts w:hint="cs"/>
          <w:rtl/>
          <w:lang w:bidi="fa-IR"/>
        </w:rPr>
        <w:t>ا</w:t>
      </w:r>
      <w:r w:rsidR="003A67F1">
        <w:rPr>
          <w:rtl/>
          <w:lang w:bidi="fa-IR"/>
        </w:rPr>
        <w:t>سلام 1 : 237 ، والمعتبر : 336.</w:t>
      </w:r>
    </w:p>
    <w:p w:rsidR="003A67F1" w:rsidRDefault="00EB05A3" w:rsidP="00EB05A3">
      <w:pPr>
        <w:pStyle w:val="libFootnote0"/>
        <w:rPr>
          <w:lang w:bidi="fa-IR"/>
        </w:rPr>
      </w:pPr>
      <w:r w:rsidRPr="00EB05A3">
        <w:rPr>
          <w:rtl/>
        </w:rPr>
        <w:t>(5)</w:t>
      </w:r>
      <w:r w:rsidR="003A67F1">
        <w:rPr>
          <w:rtl/>
          <w:lang w:bidi="fa-IR"/>
        </w:rPr>
        <w:t xml:space="preserve"> المغني 3 : 268 ، الشرح الكبير 3 : 230 ، بداية المجتهد 1 : 325 ، أحكام القرآن </w:t>
      </w:r>
      <w:r w:rsidR="00E9208D">
        <w:rPr>
          <w:rtl/>
          <w:lang w:bidi="fa-IR"/>
        </w:rPr>
        <w:t>-</w:t>
      </w:r>
      <w:r w:rsidR="003A67F1">
        <w:rPr>
          <w:rtl/>
          <w:lang w:bidi="fa-IR"/>
        </w:rPr>
        <w:t xml:space="preserve"> لابن العربي </w:t>
      </w:r>
      <w:r w:rsidR="00E9208D">
        <w:rPr>
          <w:rtl/>
          <w:lang w:bidi="fa-IR"/>
        </w:rPr>
        <w:t>-</w:t>
      </w:r>
      <w:r w:rsidR="003A67F1">
        <w:rPr>
          <w:rtl/>
          <w:lang w:bidi="fa-IR"/>
        </w:rPr>
        <w:t xml:space="preserve"> 1 : 1 31 ، المجموع 7 : 145 ، الحاوي الكبير 4 : 27 ، حلية العلماء 3 : 252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61 ، التفسير الكبير 5 : 176.</w:t>
      </w:r>
    </w:p>
    <w:p w:rsidR="00381EC4" w:rsidRDefault="00EB05A3" w:rsidP="00EB05A3">
      <w:pPr>
        <w:pStyle w:val="libFootnote0"/>
        <w:rPr>
          <w:lang w:bidi="fa-IR"/>
        </w:rPr>
      </w:pPr>
      <w:r w:rsidRPr="00EB05A3">
        <w:rPr>
          <w:rtl/>
        </w:rPr>
        <w:t>(6)</w:t>
      </w:r>
      <w:r w:rsidR="003A67F1">
        <w:rPr>
          <w:rtl/>
          <w:lang w:bidi="fa-IR"/>
        </w:rPr>
        <w:t xml:space="preserve"> البقرة : 197.</w:t>
      </w:r>
    </w:p>
    <w:p w:rsidR="0059591C" w:rsidRDefault="0059591C" w:rsidP="006F79F7">
      <w:pPr>
        <w:pStyle w:val="libNormal"/>
        <w:rPr>
          <w:rtl/>
          <w:lang w:bidi="fa-IR"/>
        </w:rPr>
      </w:pPr>
      <w:r>
        <w:rPr>
          <w:rtl/>
          <w:lang w:bidi="fa-IR"/>
        </w:rPr>
        <w:br w:type="page"/>
      </w:r>
    </w:p>
    <w:p w:rsidR="003A67F1" w:rsidRDefault="003A67F1" w:rsidP="00616E02">
      <w:pPr>
        <w:pStyle w:val="libNormal0"/>
        <w:rPr>
          <w:lang w:bidi="fa-IR"/>
        </w:rPr>
      </w:pPr>
      <w:r>
        <w:rPr>
          <w:rtl/>
          <w:lang w:bidi="fa-IR"/>
        </w:rPr>
        <w:lastRenderedPageBreak/>
        <w:t>وآله ، وإنّما مثل ذلك مثل م</w:t>
      </w:r>
      <w:r w:rsidR="00616E02">
        <w:rPr>
          <w:rFonts w:hint="cs"/>
          <w:rtl/>
          <w:lang w:bidi="fa-IR"/>
        </w:rPr>
        <w:t>َ</w:t>
      </w:r>
      <w:r>
        <w:rPr>
          <w:rtl/>
          <w:lang w:bidi="fa-IR"/>
        </w:rPr>
        <w:t>ن</w:t>
      </w:r>
      <w:r w:rsidR="00616E02">
        <w:rPr>
          <w:rFonts w:hint="cs"/>
          <w:rtl/>
          <w:lang w:bidi="fa-IR"/>
        </w:rPr>
        <w:t>ْ</w:t>
      </w:r>
      <w:r>
        <w:rPr>
          <w:rtl/>
          <w:lang w:bidi="fa-IR"/>
        </w:rPr>
        <w:t xml:space="preserve"> صلّى أربعا</w:t>
      </w:r>
      <w:r w:rsidR="00616E02">
        <w:rPr>
          <w:rFonts w:hint="cs"/>
          <w:rtl/>
          <w:lang w:bidi="fa-IR"/>
        </w:rPr>
        <w:t>ً</w:t>
      </w:r>
      <w:r>
        <w:rPr>
          <w:rtl/>
          <w:lang w:bidi="fa-IR"/>
        </w:rPr>
        <w:t xml:space="preserve"> في السفر وترك الثنتين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ولأنّه يصح أن يقع في باقي ذي الحجة شي‌ء من أفعال الحج ، كالطواف والسعي وذبح الهدي.</w:t>
      </w:r>
    </w:p>
    <w:p w:rsidR="003A67F1" w:rsidRDefault="003A67F1" w:rsidP="003A67F1">
      <w:pPr>
        <w:pStyle w:val="libNormal"/>
        <w:rPr>
          <w:lang w:bidi="fa-IR"/>
        </w:rPr>
      </w:pPr>
      <w:r>
        <w:rPr>
          <w:rtl/>
          <w:lang w:bidi="fa-IR"/>
        </w:rPr>
        <w:t xml:space="preserve">وقال بعض علمائنا هي : شوّال وذو القعدة والى قبل الفجر من عاشر ذي الحجّة </w:t>
      </w:r>
      <w:r w:rsidR="00EB05A3" w:rsidRPr="00EB05A3">
        <w:rPr>
          <w:rStyle w:val="libFootnotenumChar"/>
          <w:rtl/>
        </w:rPr>
        <w:t>(2)</w:t>
      </w:r>
      <w:r>
        <w:rPr>
          <w:rtl/>
          <w:lang w:bidi="fa-IR"/>
        </w:rPr>
        <w:t xml:space="preserve"> </w:t>
      </w:r>
      <w:r w:rsidR="00616E02">
        <w:rPr>
          <w:rFonts w:hint="cs"/>
          <w:rtl/>
          <w:lang w:bidi="fa-IR"/>
        </w:rPr>
        <w:t>؛</w:t>
      </w:r>
      <w:r>
        <w:rPr>
          <w:rtl/>
          <w:lang w:bidi="fa-IR"/>
        </w:rPr>
        <w:t xml:space="preserve"> لقوله تعالى </w:t>
      </w:r>
      <w:r w:rsidR="00616E02">
        <w:rPr>
          <w:rFonts w:hint="cs"/>
          <w:rtl/>
          <w:lang w:bidi="fa-IR"/>
        </w:rPr>
        <w:t xml:space="preserve">: </w:t>
      </w:r>
      <w:r w:rsidR="00616E02" w:rsidRPr="00FA2F88">
        <w:rPr>
          <w:rStyle w:val="libAlaemChar"/>
          <w:rtl/>
        </w:rPr>
        <w:t>(</w:t>
      </w:r>
      <w:r w:rsidRPr="00616E02">
        <w:rPr>
          <w:rStyle w:val="libAieChar"/>
          <w:rtl/>
        </w:rPr>
        <w:t xml:space="preserve"> الْحَجُّ أَشْهُرٌ مَعْلُوماتٌ</w:t>
      </w:r>
      <w:r w:rsidRPr="00787369">
        <w:rPr>
          <w:rStyle w:val="libAieChar"/>
          <w:rtl/>
        </w:rPr>
        <w:t xml:space="preserve"> فَمَنْ فَرَضَ فِيهِنَّ الْحَجَّ </w:t>
      </w:r>
      <w:r w:rsidR="00616E02" w:rsidRPr="00FA2F88">
        <w:rPr>
          <w:rStyle w:val="libAlaemChar"/>
          <w:rtl/>
        </w:rPr>
        <w:t>)</w:t>
      </w:r>
      <w:r>
        <w:rPr>
          <w:rtl/>
          <w:lang w:bidi="fa-IR"/>
        </w:rPr>
        <w:t xml:space="preserve"> </w:t>
      </w:r>
      <w:r w:rsidR="00EB05A3" w:rsidRPr="00EB05A3">
        <w:rPr>
          <w:rStyle w:val="libFootnotenumChar"/>
          <w:rtl/>
        </w:rPr>
        <w:t>(3)</w:t>
      </w:r>
      <w:r>
        <w:rPr>
          <w:rtl/>
          <w:lang w:bidi="fa-IR"/>
        </w:rPr>
        <w:t xml:space="preserve"> ولا يمكن فرضه بعد طلوع الفجر من يوم النحر.</w:t>
      </w:r>
    </w:p>
    <w:p w:rsidR="003A67F1" w:rsidRDefault="003A67F1" w:rsidP="003A67F1">
      <w:pPr>
        <w:pStyle w:val="libNormal"/>
        <w:rPr>
          <w:lang w:bidi="fa-IR"/>
        </w:rPr>
      </w:pPr>
      <w:r>
        <w:rPr>
          <w:rtl/>
          <w:lang w:bidi="fa-IR"/>
        </w:rPr>
        <w:t xml:space="preserve">ولقوله تعالى </w:t>
      </w:r>
      <w:r w:rsidR="00F61D20">
        <w:rPr>
          <w:rFonts w:hint="cs"/>
          <w:rtl/>
          <w:lang w:bidi="fa-IR"/>
        </w:rPr>
        <w:t xml:space="preserve">: </w:t>
      </w:r>
      <w:r w:rsidR="00F61D20" w:rsidRPr="00FA2F88">
        <w:rPr>
          <w:rStyle w:val="libAlaemChar"/>
          <w:rtl/>
        </w:rPr>
        <w:t>(</w:t>
      </w:r>
      <w:r w:rsidRPr="002052F2">
        <w:rPr>
          <w:rStyle w:val="libAieChar"/>
          <w:rtl/>
        </w:rPr>
        <w:t xml:space="preserve"> فَلا رَفَثَ </w:t>
      </w:r>
      <w:r w:rsidRPr="00F61D20">
        <w:rPr>
          <w:rStyle w:val="libAieChar"/>
          <w:rtl/>
        </w:rPr>
        <w:t xml:space="preserve">وَلا فُسُوقَ وَلا جِدالَ </w:t>
      </w:r>
      <w:r w:rsidR="00F61D20" w:rsidRPr="00FA2F88">
        <w:rPr>
          <w:rStyle w:val="libAlaemChar"/>
          <w:rtl/>
        </w:rPr>
        <w:t>)</w:t>
      </w:r>
      <w:r>
        <w:rPr>
          <w:rtl/>
          <w:lang w:bidi="fa-IR"/>
        </w:rPr>
        <w:t xml:space="preserve"> </w:t>
      </w:r>
      <w:r w:rsidR="00EB05A3" w:rsidRPr="00EB05A3">
        <w:rPr>
          <w:rStyle w:val="libFootnotenumChar"/>
          <w:rtl/>
        </w:rPr>
        <w:t>(4)</w:t>
      </w:r>
      <w:r>
        <w:rPr>
          <w:rtl/>
          <w:lang w:bidi="fa-IR"/>
        </w:rPr>
        <w:t xml:space="preserve"> وهو سائغ يوم النحر </w:t>
      </w:r>
      <w:r w:rsidR="00F61D20">
        <w:rPr>
          <w:rFonts w:hint="cs"/>
          <w:rtl/>
          <w:lang w:bidi="fa-IR"/>
        </w:rPr>
        <w:t>؛</w:t>
      </w:r>
      <w:r>
        <w:rPr>
          <w:rtl/>
          <w:lang w:bidi="fa-IR"/>
        </w:rPr>
        <w:t xml:space="preserve"> لأنّه يمكنه التحلّل في أوّله.</w:t>
      </w:r>
    </w:p>
    <w:p w:rsidR="003A67F1" w:rsidRDefault="003A67F1" w:rsidP="003A67F1">
      <w:pPr>
        <w:pStyle w:val="libNormal"/>
        <w:rPr>
          <w:lang w:bidi="fa-IR"/>
        </w:rPr>
      </w:pPr>
      <w:r>
        <w:rPr>
          <w:rtl/>
          <w:lang w:bidi="fa-IR"/>
        </w:rPr>
        <w:t xml:space="preserve">ولا حجّة فيه </w:t>
      </w:r>
      <w:r w:rsidR="00F61D20">
        <w:rPr>
          <w:rFonts w:hint="cs"/>
          <w:rtl/>
          <w:lang w:bidi="fa-IR"/>
        </w:rPr>
        <w:t>؛</w:t>
      </w:r>
      <w:r>
        <w:rPr>
          <w:rtl/>
          <w:lang w:bidi="fa-IR"/>
        </w:rPr>
        <w:t xml:space="preserve"> لأنّ المراد : فمن فرض في أكثرهن ، وبه يتمّ المطلوب.</w:t>
      </w:r>
    </w:p>
    <w:p w:rsidR="003A67F1" w:rsidRDefault="003A67F1" w:rsidP="003A67F1">
      <w:pPr>
        <w:pStyle w:val="libNormal"/>
        <w:rPr>
          <w:lang w:bidi="fa-IR"/>
        </w:rPr>
      </w:pPr>
      <w:r>
        <w:rPr>
          <w:rtl/>
          <w:lang w:bidi="fa-IR"/>
        </w:rPr>
        <w:t xml:space="preserve">وقال بعض علمائنا : هي شوّال وذو القعدة والى طلوع الفجر من ليلة النحر </w:t>
      </w:r>
      <w:r w:rsidR="00EB05A3" w:rsidRPr="00EB05A3">
        <w:rPr>
          <w:rStyle w:val="libFootnotenumChar"/>
          <w:rtl/>
        </w:rPr>
        <w:t>(5)</w:t>
      </w:r>
      <w:r>
        <w:rPr>
          <w:rtl/>
          <w:lang w:bidi="fa-IR"/>
        </w:rPr>
        <w:t xml:space="preserve">. وبه قال الشافعي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وقال بعضهم : وتسعة من ذي الحجة </w:t>
      </w:r>
      <w:r w:rsidR="00EB05A3" w:rsidRPr="00EB05A3">
        <w:rPr>
          <w:rStyle w:val="libFootnotenumChar"/>
          <w:rtl/>
        </w:rPr>
        <w:t>(7)</w:t>
      </w:r>
      <w:r>
        <w:rPr>
          <w:rtl/>
          <w:lang w:bidi="fa-IR"/>
        </w:rPr>
        <w:t>.</w:t>
      </w:r>
    </w:p>
    <w:p w:rsidR="003A67F1" w:rsidRDefault="003A67F1" w:rsidP="003A67F1">
      <w:pPr>
        <w:pStyle w:val="libNormal"/>
        <w:rPr>
          <w:lang w:bidi="fa-IR"/>
        </w:rPr>
      </w:pPr>
      <w:r>
        <w:rPr>
          <w:rtl/>
          <w:lang w:bidi="fa-IR"/>
        </w:rPr>
        <w:t xml:space="preserve">وقال أبو حنيفة وأصحابه : إلى آخر العاشر من ذي الحجة </w:t>
      </w:r>
      <w:r w:rsidR="00E9208D">
        <w:rPr>
          <w:rtl/>
          <w:lang w:bidi="fa-IR"/>
        </w:rPr>
        <w:t>-</w:t>
      </w:r>
      <w:r>
        <w:rPr>
          <w:rtl/>
          <w:lang w:bidi="fa-IR"/>
        </w:rPr>
        <w:t xml:space="preserve"> وبه قال ابن مسعود وابن عمر وابن الزبير وعطاء ومجاهد والحسن والشعبي والنخعي وقتادة والثوري وأحمد </w:t>
      </w:r>
      <w:r w:rsidR="00E9208D">
        <w:rPr>
          <w:rtl/>
          <w:lang w:bidi="fa-IR"/>
        </w:rPr>
        <w:t>-</w:t>
      </w:r>
      <w:r>
        <w:rPr>
          <w:rtl/>
          <w:lang w:bidi="fa-IR"/>
        </w:rPr>
        <w:t xml:space="preserve"> لقول ابن مسعود وابن عمر وابن عباس وابن الزبير : شهران وعشر ليال </w:t>
      </w:r>
      <w:r w:rsidR="00EB05A3" w:rsidRPr="00EB05A3">
        <w:rPr>
          <w:rStyle w:val="libFootnotenumChar"/>
          <w:rtl/>
        </w:rPr>
        <w:t>(8)</w:t>
      </w:r>
      <w:r>
        <w:rPr>
          <w:rtl/>
          <w:lang w:bidi="fa-IR"/>
        </w:rPr>
        <w:t>. وإذا أطلق ذلك ، اقتضى تعدّده من الأيّام.</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الكافي 4 : 321 </w:t>
      </w:r>
      <w:r w:rsidR="00E9208D">
        <w:rPr>
          <w:rtl/>
          <w:lang w:bidi="fa-IR"/>
        </w:rPr>
        <w:t>-</w:t>
      </w:r>
      <w:r w:rsidR="003A67F1">
        <w:rPr>
          <w:rtl/>
          <w:lang w:bidi="fa-IR"/>
        </w:rPr>
        <w:t xml:space="preserve"> 322 </w:t>
      </w:r>
      <w:r w:rsidR="00F61D20">
        <w:rPr>
          <w:rFonts w:hint="cs"/>
          <w:rtl/>
          <w:lang w:bidi="fa-IR"/>
        </w:rPr>
        <w:t>/</w:t>
      </w:r>
      <w:r w:rsidR="003A67F1">
        <w:rPr>
          <w:rtl/>
          <w:lang w:bidi="fa-IR"/>
        </w:rPr>
        <w:t xml:space="preserve"> 2 ، التهذيب 5 : 51 </w:t>
      </w:r>
      <w:r w:rsidR="00F61D20">
        <w:rPr>
          <w:rFonts w:hint="cs"/>
          <w:rtl/>
          <w:lang w:bidi="fa-IR"/>
        </w:rPr>
        <w:t>/</w:t>
      </w:r>
      <w:r w:rsidR="003A67F1">
        <w:rPr>
          <w:rtl/>
          <w:lang w:bidi="fa-IR"/>
        </w:rPr>
        <w:t xml:space="preserve"> 155 ، الاستبصار 2 : 161 </w:t>
      </w:r>
      <w:r w:rsidR="00F61D20">
        <w:rPr>
          <w:rFonts w:hint="cs"/>
          <w:rtl/>
          <w:lang w:bidi="fa-IR"/>
        </w:rPr>
        <w:t>/</w:t>
      </w:r>
      <w:r w:rsidR="003A67F1">
        <w:rPr>
          <w:rtl/>
          <w:lang w:bidi="fa-IR"/>
        </w:rPr>
        <w:t xml:space="preserve"> 527.</w:t>
      </w:r>
    </w:p>
    <w:p w:rsidR="003A67F1" w:rsidRDefault="00EB05A3" w:rsidP="00EB05A3">
      <w:pPr>
        <w:pStyle w:val="libFootnote0"/>
        <w:rPr>
          <w:lang w:bidi="fa-IR"/>
        </w:rPr>
      </w:pPr>
      <w:r w:rsidRPr="00EB05A3">
        <w:rPr>
          <w:rtl/>
        </w:rPr>
        <w:t>(2)</w:t>
      </w:r>
      <w:r w:rsidR="003A67F1">
        <w:rPr>
          <w:rtl/>
          <w:lang w:bidi="fa-IR"/>
        </w:rPr>
        <w:t xml:space="preserve"> الشيخ الطوسي في المبسوط 1 : 308.</w:t>
      </w:r>
    </w:p>
    <w:p w:rsidR="003A67F1" w:rsidRDefault="003A67F1" w:rsidP="00EB05A3">
      <w:pPr>
        <w:pStyle w:val="libFootnote0"/>
        <w:rPr>
          <w:lang w:bidi="fa-IR"/>
        </w:rPr>
      </w:pPr>
      <w:r>
        <w:rPr>
          <w:rtl/>
          <w:lang w:bidi="fa-IR"/>
        </w:rPr>
        <w:t>(3 و 4) البقرة : 197.</w:t>
      </w:r>
    </w:p>
    <w:p w:rsidR="003A67F1" w:rsidRDefault="00EB05A3" w:rsidP="00EB05A3">
      <w:pPr>
        <w:pStyle w:val="libFootnote0"/>
        <w:rPr>
          <w:lang w:bidi="fa-IR"/>
        </w:rPr>
      </w:pPr>
      <w:r w:rsidRPr="00EB05A3">
        <w:rPr>
          <w:rtl/>
        </w:rPr>
        <w:t>(5)</w:t>
      </w:r>
      <w:r w:rsidR="003A67F1">
        <w:rPr>
          <w:rtl/>
          <w:lang w:bidi="fa-IR"/>
        </w:rPr>
        <w:t xml:space="preserve"> الشيخ الطوسي في الخلاف 2 : 258 ، المسألة 23.</w:t>
      </w:r>
    </w:p>
    <w:p w:rsidR="003A67F1" w:rsidRDefault="00EB05A3" w:rsidP="00EB05A3">
      <w:pPr>
        <w:pStyle w:val="libFootnote0"/>
        <w:rPr>
          <w:lang w:bidi="fa-IR"/>
        </w:rPr>
      </w:pPr>
      <w:r w:rsidRPr="00EB05A3">
        <w:rPr>
          <w:rtl/>
        </w:rPr>
        <w:t>(6)</w:t>
      </w:r>
      <w:r w:rsidR="003A67F1">
        <w:rPr>
          <w:rtl/>
          <w:lang w:bidi="fa-IR"/>
        </w:rPr>
        <w:t xml:space="preserve"> الحاوي الكبير 4 : 27 ، فتح العزيز 7 : 74 ، المجموع 7 : 142 ، حلية العلماء 3 : 251.</w:t>
      </w:r>
    </w:p>
    <w:p w:rsidR="003A67F1" w:rsidRDefault="00EB05A3" w:rsidP="00EB05A3">
      <w:pPr>
        <w:pStyle w:val="libFootnote0"/>
        <w:rPr>
          <w:lang w:bidi="fa-IR"/>
        </w:rPr>
      </w:pPr>
      <w:r w:rsidRPr="00EB05A3">
        <w:rPr>
          <w:rtl/>
        </w:rPr>
        <w:t>(7)</w:t>
      </w:r>
      <w:r w:rsidR="003A67F1">
        <w:rPr>
          <w:rtl/>
          <w:lang w:bidi="fa-IR"/>
        </w:rPr>
        <w:t xml:space="preserve"> الشيخ الطوسي في الجمل والعقود ( ضمن الرسائل العشر ) : 226.</w:t>
      </w:r>
    </w:p>
    <w:p w:rsidR="00381EC4" w:rsidRDefault="00EB05A3" w:rsidP="00EB05A3">
      <w:pPr>
        <w:pStyle w:val="libFootnote0"/>
        <w:rPr>
          <w:lang w:bidi="fa-IR"/>
        </w:rPr>
      </w:pPr>
      <w:r w:rsidRPr="00EB05A3">
        <w:rPr>
          <w:rtl/>
        </w:rPr>
        <w:t>(8)</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60 و 61 ، المغني 3 : 268 ، الشرح الكبير 3 : 229 و 230 ، </w:t>
      </w:r>
      <w:r w:rsidR="00F61D20">
        <w:rPr>
          <w:rFonts w:hint="cs"/>
          <w:rtl/>
          <w:lang w:bidi="fa-IR"/>
        </w:rPr>
        <w:t>=</w:t>
      </w:r>
    </w:p>
    <w:p w:rsidR="0059591C" w:rsidRDefault="0059591C"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ولأنّ يوم النحر يدخل به وقت ركن من أركان الحج ، وهو : طواف الزيارة ، ويقع فيه كثير من أفعال الحجّ ، كالرمي والنحر والحلق والطواف والسعي والرجوع الى منى ، فكان من أشهره ، كيوم عرفة.</w:t>
      </w:r>
    </w:p>
    <w:p w:rsidR="003A67F1" w:rsidRDefault="003A67F1" w:rsidP="003A67F1">
      <w:pPr>
        <w:pStyle w:val="libNormal"/>
        <w:rPr>
          <w:lang w:bidi="fa-IR"/>
        </w:rPr>
      </w:pPr>
      <w:r>
        <w:rPr>
          <w:rtl/>
          <w:lang w:bidi="fa-IR"/>
        </w:rPr>
        <w:t xml:space="preserve">واعلم : أنّه لا فائدة كثيرة في هذا النزاع </w:t>
      </w:r>
      <w:r w:rsidR="00F61D20">
        <w:rPr>
          <w:rFonts w:hint="cs"/>
          <w:rtl/>
          <w:lang w:bidi="fa-IR"/>
        </w:rPr>
        <w:t>؛</w:t>
      </w:r>
      <w:r>
        <w:rPr>
          <w:rtl/>
          <w:lang w:bidi="fa-IR"/>
        </w:rPr>
        <w:t xml:space="preserve"> للإ</w:t>
      </w:r>
      <w:r w:rsidR="00F61D20">
        <w:rPr>
          <w:rFonts w:hint="cs"/>
          <w:rtl/>
          <w:lang w:bidi="fa-IR"/>
        </w:rPr>
        <w:t>ِ</w:t>
      </w:r>
      <w:r>
        <w:rPr>
          <w:rtl/>
          <w:lang w:bidi="fa-IR"/>
        </w:rPr>
        <w:t>جماع على أنّه لو فاته الموقفان فقد فاته الحجّ ، وأنّه يصح كثير من أفعال الحج يوم العاشر وما بعده.</w:t>
      </w:r>
    </w:p>
    <w:p w:rsidR="003A67F1" w:rsidRDefault="003A67F1" w:rsidP="003A67F1">
      <w:pPr>
        <w:pStyle w:val="libNormal"/>
        <w:rPr>
          <w:lang w:bidi="fa-IR"/>
        </w:rPr>
      </w:pPr>
      <w:bookmarkStart w:id="177" w:name="_Toc112686538"/>
      <w:r w:rsidRPr="009368B8">
        <w:rPr>
          <w:rStyle w:val="Heading2Char"/>
          <w:rtl/>
        </w:rPr>
        <w:t>مسألة 137 :</w:t>
      </w:r>
      <w:bookmarkEnd w:id="177"/>
      <w:r>
        <w:rPr>
          <w:rtl/>
          <w:lang w:bidi="fa-IR"/>
        </w:rPr>
        <w:t xml:space="preserve"> لو أحرم بالحجّ قبل أشهره ، لم ينعقد إحرامه للحجّ ، وينعقد للعمرة </w:t>
      </w:r>
      <w:r w:rsidR="00E9208D">
        <w:rPr>
          <w:rtl/>
          <w:lang w:bidi="fa-IR"/>
        </w:rPr>
        <w:t>-</w:t>
      </w:r>
      <w:r>
        <w:rPr>
          <w:rtl/>
          <w:lang w:bidi="fa-IR"/>
        </w:rPr>
        <w:t xml:space="preserve"> وبه قال عطاء وطاوس ومجاهد والشافعي </w:t>
      </w:r>
      <w:r w:rsidR="00EB05A3" w:rsidRPr="00EB05A3">
        <w:rPr>
          <w:rStyle w:val="libFootnotenumChar"/>
          <w:rtl/>
        </w:rPr>
        <w:t>(1)</w:t>
      </w:r>
      <w:r>
        <w:rPr>
          <w:rtl/>
          <w:lang w:bidi="fa-IR"/>
        </w:rPr>
        <w:t xml:space="preserve"> </w:t>
      </w:r>
      <w:r w:rsidR="00E9208D">
        <w:rPr>
          <w:rtl/>
          <w:lang w:bidi="fa-IR"/>
        </w:rPr>
        <w:t>-</w:t>
      </w:r>
      <w:r>
        <w:rPr>
          <w:rtl/>
          <w:lang w:bidi="fa-IR"/>
        </w:rPr>
        <w:t xml:space="preserve"> لقوله تعالى : </w:t>
      </w:r>
      <w:r w:rsidR="00F61D20" w:rsidRPr="00FA2F88">
        <w:rPr>
          <w:rStyle w:val="libAlaemChar"/>
          <w:rtl/>
        </w:rPr>
        <w:t>(</w:t>
      </w:r>
      <w:r w:rsidRPr="00616E02">
        <w:rPr>
          <w:rStyle w:val="libAieChar"/>
          <w:rtl/>
        </w:rPr>
        <w:t xml:space="preserve"> الْحَجُّ أَشْهُرٌ مَعْلُوماتٌ </w:t>
      </w:r>
      <w:r w:rsidR="00F61D20" w:rsidRPr="00FA2F88">
        <w:rPr>
          <w:rStyle w:val="libAlaemChar"/>
          <w:rtl/>
        </w:rPr>
        <w:t>)</w:t>
      </w:r>
      <w:r>
        <w:rPr>
          <w:rtl/>
          <w:lang w:bidi="fa-IR"/>
        </w:rPr>
        <w:t xml:space="preserve"> </w:t>
      </w:r>
      <w:r w:rsidR="00EB05A3" w:rsidRPr="00EB05A3">
        <w:rPr>
          <w:rStyle w:val="libFootnotenumChar"/>
          <w:rtl/>
        </w:rPr>
        <w:t>(2)</w:t>
      </w:r>
      <w:r>
        <w:rPr>
          <w:rtl/>
          <w:lang w:bidi="fa-IR"/>
        </w:rPr>
        <w:t xml:space="preserve"> تقديره : وقت الحجّ أشهر ، أو أشهر الحجّ أشهر ، فحذف المضاف ، وأقيم المضاف اليه مقامه ، وإذا ثبت أنّه وقته ، لم يجز تقديم إحرامه عليه ، كأوقات الصلوات.</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 « م</w:t>
      </w:r>
      <w:r w:rsidR="00F61D20">
        <w:rPr>
          <w:rFonts w:hint="cs"/>
          <w:rtl/>
          <w:lang w:bidi="fa-IR"/>
        </w:rPr>
        <w:t>َ</w:t>
      </w:r>
      <w:r>
        <w:rPr>
          <w:rtl/>
          <w:lang w:bidi="fa-IR"/>
        </w:rPr>
        <w:t>ن</w:t>
      </w:r>
      <w:r w:rsidR="00F61D20">
        <w:rPr>
          <w:rFonts w:hint="cs"/>
          <w:rtl/>
          <w:lang w:bidi="fa-IR"/>
        </w:rPr>
        <w:t>ْ</w:t>
      </w:r>
      <w:r>
        <w:rPr>
          <w:rtl/>
          <w:lang w:bidi="fa-IR"/>
        </w:rPr>
        <w:t xml:space="preserve"> أحرم بالحجّ في غير أشه</w:t>
      </w:r>
      <w:r w:rsidR="00F61D20">
        <w:rPr>
          <w:rFonts w:hint="cs"/>
          <w:rtl/>
          <w:lang w:bidi="fa-IR"/>
        </w:rPr>
        <w:t>ُ</w:t>
      </w:r>
      <w:r>
        <w:rPr>
          <w:rtl/>
          <w:lang w:bidi="fa-IR"/>
        </w:rPr>
        <w:t xml:space="preserve">ر الحجّ فلا حجّ له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وأمّا انعقاده للعمرة : فلقول الصادق </w:t>
      </w:r>
      <w:r w:rsidR="006364A8" w:rsidRPr="006364A8">
        <w:rPr>
          <w:rStyle w:val="libAlaemChar"/>
          <w:rtl/>
        </w:rPr>
        <w:t>عليه‌السلام</w:t>
      </w:r>
      <w:r>
        <w:rPr>
          <w:rtl/>
          <w:lang w:bidi="fa-IR"/>
        </w:rPr>
        <w:t xml:space="preserve"> في رجل فرض الحجّ من غير أشهر الحجّ ، قال : « يجعلها عمرة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وقال مالك والثوري والنخعي وأبو حنيفة وأحمد وإسحاق : ينعقد إحرامه ، و</w:t>
      </w:r>
      <w:r w:rsidR="00F61D20">
        <w:rPr>
          <w:rFonts w:hint="cs"/>
          <w:rtl/>
          <w:lang w:bidi="fa-IR"/>
        </w:rPr>
        <w:t>ا</w:t>
      </w:r>
      <w:r>
        <w:rPr>
          <w:rtl/>
          <w:lang w:bidi="fa-IR"/>
        </w:rPr>
        <w:t xml:space="preserve">ذا بقي على </w:t>
      </w:r>
      <w:r w:rsidR="00F61D20">
        <w:rPr>
          <w:rFonts w:hint="cs"/>
          <w:rtl/>
          <w:lang w:bidi="fa-IR"/>
        </w:rPr>
        <w:t>ا</w:t>
      </w:r>
      <w:r>
        <w:rPr>
          <w:rtl/>
          <w:lang w:bidi="fa-IR"/>
        </w:rPr>
        <w:t xml:space="preserve">حرامه </w:t>
      </w:r>
      <w:r w:rsidR="00F61D20">
        <w:rPr>
          <w:rFonts w:hint="cs"/>
          <w:rtl/>
          <w:lang w:bidi="fa-IR"/>
        </w:rPr>
        <w:t>ا</w:t>
      </w:r>
      <w:r>
        <w:rPr>
          <w:rtl/>
          <w:lang w:bidi="fa-IR"/>
        </w:rPr>
        <w:t xml:space="preserve">لى وقت الحجّ ، جاز </w:t>
      </w:r>
      <w:r w:rsidR="00F61D20">
        <w:rPr>
          <w:rFonts w:hint="cs"/>
          <w:rtl/>
          <w:lang w:bidi="fa-IR"/>
        </w:rPr>
        <w:t>؛</w:t>
      </w:r>
      <w:r>
        <w:rPr>
          <w:rtl/>
          <w:lang w:bidi="fa-IR"/>
        </w:rPr>
        <w:t xml:space="preserve"> لقوله تعالى :</w:t>
      </w:r>
    </w:p>
    <w:p w:rsidR="003A67F1" w:rsidRDefault="00EB05A3" w:rsidP="00100C41">
      <w:pPr>
        <w:pStyle w:val="libLine"/>
        <w:rPr>
          <w:lang w:bidi="fa-IR"/>
        </w:rPr>
      </w:pPr>
      <w:r>
        <w:rPr>
          <w:rtl/>
          <w:lang w:bidi="fa-IR"/>
        </w:rPr>
        <w:t>____________________</w:t>
      </w:r>
    </w:p>
    <w:p w:rsidR="00F61D20" w:rsidRDefault="00F61D20" w:rsidP="00EB05A3">
      <w:pPr>
        <w:pStyle w:val="libFootnote0"/>
        <w:rPr>
          <w:rtl/>
        </w:rPr>
      </w:pPr>
      <w:r>
        <w:rPr>
          <w:rFonts w:hint="cs"/>
          <w:rtl/>
        </w:rPr>
        <w:t xml:space="preserve">= </w:t>
      </w:r>
      <w:r>
        <w:rPr>
          <w:rtl/>
          <w:lang w:bidi="fa-IR"/>
        </w:rPr>
        <w:t>الحاوي الكبير 4 : 27 ، التفسير الكبير 5 : 176 ، حلية العلماء 3 : 251 ، أحكام القرآن - لابن العربي - 1 : 131 ، المجموع 7 : 145.</w:t>
      </w:r>
    </w:p>
    <w:p w:rsidR="003A67F1" w:rsidRDefault="00EB05A3" w:rsidP="00EB05A3">
      <w:pPr>
        <w:pStyle w:val="libFootnote0"/>
        <w:rPr>
          <w:lang w:bidi="fa-IR"/>
        </w:rPr>
      </w:pPr>
      <w:r w:rsidRPr="00EB05A3">
        <w:rPr>
          <w:rtl/>
        </w:rPr>
        <w:t>(1)</w:t>
      </w:r>
      <w:r w:rsidR="003A67F1">
        <w:rPr>
          <w:rtl/>
          <w:lang w:bidi="fa-IR"/>
        </w:rPr>
        <w:t xml:space="preserve"> المغني 3 : 231 ، الشرح الكبير 3 : 229 ، الا</w:t>
      </w:r>
      <w:r w:rsidR="00F50947">
        <w:rPr>
          <w:rFonts w:hint="cs"/>
          <w:rtl/>
          <w:lang w:bidi="fa-IR"/>
        </w:rPr>
        <w:t>ُ</w:t>
      </w:r>
      <w:r w:rsidR="003A67F1">
        <w:rPr>
          <w:rtl/>
          <w:lang w:bidi="fa-IR"/>
        </w:rPr>
        <w:t xml:space="preserve">م 2 : 128 ، الحاوي الكبير 4 : 28 </w:t>
      </w:r>
      <w:r w:rsidR="00E9208D">
        <w:rPr>
          <w:rtl/>
          <w:lang w:bidi="fa-IR"/>
        </w:rPr>
        <w:t>-</w:t>
      </w:r>
      <w:r w:rsidR="003A67F1">
        <w:rPr>
          <w:rtl/>
          <w:lang w:bidi="fa-IR"/>
        </w:rPr>
        <w:t xml:space="preserve"> 29 و 30 ، حلية العلماء 3 : 252 ، فتح العزيز 7 : 77 ، المجموع 7 : 142 و 144 ، بداية المجتهد 1 : 325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60 ، المحلّى 7 : 66.</w:t>
      </w:r>
    </w:p>
    <w:p w:rsidR="003A67F1" w:rsidRDefault="00EB05A3" w:rsidP="00EB05A3">
      <w:pPr>
        <w:pStyle w:val="libFootnote0"/>
        <w:rPr>
          <w:lang w:bidi="fa-IR"/>
        </w:rPr>
      </w:pPr>
      <w:r w:rsidRPr="00EB05A3">
        <w:rPr>
          <w:rtl/>
        </w:rPr>
        <w:t>(2)</w:t>
      </w:r>
      <w:r w:rsidR="003A67F1">
        <w:rPr>
          <w:rtl/>
          <w:lang w:bidi="fa-IR"/>
        </w:rPr>
        <w:t xml:space="preserve"> البقرة : 197.</w:t>
      </w:r>
    </w:p>
    <w:p w:rsidR="003A67F1" w:rsidRDefault="00EB05A3" w:rsidP="00EB05A3">
      <w:pPr>
        <w:pStyle w:val="libFootnote0"/>
        <w:rPr>
          <w:lang w:bidi="fa-IR"/>
        </w:rPr>
      </w:pPr>
      <w:r w:rsidRPr="00EB05A3">
        <w:rPr>
          <w:rtl/>
        </w:rPr>
        <w:t>(3)</w:t>
      </w:r>
      <w:r w:rsidR="003A67F1">
        <w:rPr>
          <w:rtl/>
          <w:lang w:bidi="fa-IR"/>
        </w:rPr>
        <w:t xml:space="preserve"> الكافي 4 : 322 </w:t>
      </w:r>
      <w:r w:rsidR="00F50947">
        <w:rPr>
          <w:rFonts w:hint="cs"/>
          <w:rtl/>
          <w:lang w:bidi="fa-IR"/>
        </w:rPr>
        <w:t>/</w:t>
      </w:r>
      <w:r w:rsidR="003A67F1">
        <w:rPr>
          <w:rtl/>
          <w:lang w:bidi="fa-IR"/>
        </w:rPr>
        <w:t xml:space="preserve"> 4 ، التهذيب 5 : 52 </w:t>
      </w:r>
      <w:r w:rsidR="00F50947">
        <w:rPr>
          <w:rFonts w:hint="cs"/>
          <w:rtl/>
          <w:lang w:bidi="fa-IR"/>
        </w:rPr>
        <w:t>/</w:t>
      </w:r>
      <w:r w:rsidR="003A67F1">
        <w:rPr>
          <w:rtl/>
          <w:lang w:bidi="fa-IR"/>
        </w:rPr>
        <w:t xml:space="preserve"> 157 ، الاستبصار 2 : 162 </w:t>
      </w:r>
      <w:r w:rsidR="00F50947">
        <w:rPr>
          <w:rFonts w:hint="cs"/>
          <w:rtl/>
          <w:lang w:bidi="fa-IR"/>
        </w:rPr>
        <w:t>/</w:t>
      </w:r>
      <w:r w:rsidR="003A67F1">
        <w:rPr>
          <w:rtl/>
          <w:lang w:bidi="fa-IR"/>
        </w:rPr>
        <w:t xml:space="preserve"> 529.</w:t>
      </w:r>
    </w:p>
    <w:p w:rsidR="00381EC4" w:rsidRDefault="00EB05A3" w:rsidP="00EB05A3">
      <w:pPr>
        <w:pStyle w:val="libFootnote0"/>
        <w:rPr>
          <w:lang w:bidi="fa-IR"/>
        </w:rPr>
      </w:pPr>
      <w:r w:rsidRPr="00EB05A3">
        <w:rPr>
          <w:rtl/>
        </w:rPr>
        <w:t>(4)</w:t>
      </w:r>
      <w:r w:rsidR="003A67F1">
        <w:rPr>
          <w:rtl/>
          <w:lang w:bidi="fa-IR"/>
        </w:rPr>
        <w:t xml:space="preserve"> الفقيه 2 : 278 </w:t>
      </w:r>
      <w:r w:rsidR="00F50947">
        <w:rPr>
          <w:rFonts w:hint="cs"/>
          <w:rtl/>
          <w:lang w:bidi="fa-IR"/>
        </w:rPr>
        <w:t>/</w:t>
      </w:r>
      <w:r w:rsidR="003A67F1">
        <w:rPr>
          <w:rtl/>
          <w:lang w:bidi="fa-IR"/>
        </w:rPr>
        <w:t xml:space="preserve"> 1361.</w:t>
      </w:r>
    </w:p>
    <w:p w:rsidR="0059591C" w:rsidRDefault="0059591C" w:rsidP="006F79F7">
      <w:pPr>
        <w:pStyle w:val="libNormal"/>
        <w:rPr>
          <w:rtl/>
          <w:lang w:bidi="fa-IR"/>
        </w:rPr>
      </w:pPr>
      <w:r>
        <w:rPr>
          <w:rtl/>
          <w:lang w:bidi="fa-IR"/>
        </w:rPr>
        <w:br w:type="page"/>
      </w:r>
    </w:p>
    <w:p w:rsidR="003A67F1" w:rsidRDefault="00F50947" w:rsidP="00F50947">
      <w:pPr>
        <w:pStyle w:val="libNormal0"/>
        <w:rPr>
          <w:lang w:bidi="fa-IR"/>
        </w:rPr>
      </w:pPr>
      <w:r w:rsidRPr="00FA2F88">
        <w:rPr>
          <w:rStyle w:val="libAlaemChar"/>
          <w:rtl/>
        </w:rPr>
        <w:lastRenderedPageBreak/>
        <w:t>(</w:t>
      </w:r>
      <w:r w:rsidR="003A67F1" w:rsidRPr="00F50947">
        <w:rPr>
          <w:rStyle w:val="libAieChar"/>
          <w:rtl/>
        </w:rPr>
        <w:t xml:space="preserve"> يَسْئَلُونَكَ عَنِ الْأَهِلَّةِ قُلْ هِيَ مَواقِيتُ لِلنّاسِ وَالْحَجِّ </w:t>
      </w:r>
      <w:r w:rsidRPr="00FA2F88">
        <w:rPr>
          <w:rStyle w:val="libAlaemChar"/>
          <w:rtl/>
        </w:rPr>
        <w:t>)</w:t>
      </w:r>
      <w:r w:rsidR="003A67F1">
        <w:rPr>
          <w:rtl/>
          <w:lang w:bidi="fa-IR"/>
        </w:rPr>
        <w:t xml:space="preserve"> </w:t>
      </w:r>
      <w:r w:rsidR="00EB05A3" w:rsidRPr="00EB05A3">
        <w:rPr>
          <w:rStyle w:val="libFootnotenumChar"/>
          <w:rtl/>
        </w:rPr>
        <w:t>(1)</w:t>
      </w:r>
      <w:r w:rsidR="003A67F1">
        <w:rPr>
          <w:rtl/>
          <w:lang w:bidi="fa-IR"/>
        </w:rPr>
        <w:t xml:space="preserve"> فدلّ على أنّ جميع الأشهر ميقات</w:t>
      </w:r>
      <w:r w:rsidR="00EB05A3" w:rsidRPr="00EB05A3">
        <w:rPr>
          <w:rStyle w:val="libFootnotenumChar"/>
          <w:rtl/>
        </w:rPr>
        <w:t>(2)</w:t>
      </w:r>
      <w:r w:rsidR="003A67F1">
        <w:rPr>
          <w:rtl/>
          <w:lang w:bidi="fa-IR"/>
        </w:rPr>
        <w:t>.</w:t>
      </w:r>
    </w:p>
    <w:p w:rsidR="003A67F1" w:rsidRDefault="003A67F1" w:rsidP="003A67F1">
      <w:pPr>
        <w:pStyle w:val="libNormal"/>
        <w:rPr>
          <w:lang w:bidi="fa-IR"/>
        </w:rPr>
      </w:pPr>
      <w:r>
        <w:rPr>
          <w:rtl/>
          <w:lang w:bidi="fa-IR"/>
        </w:rPr>
        <w:t xml:space="preserve">ولا حجّة فيه </w:t>
      </w:r>
      <w:r w:rsidR="00F50947">
        <w:rPr>
          <w:rFonts w:hint="cs"/>
          <w:rtl/>
          <w:lang w:bidi="fa-IR"/>
        </w:rPr>
        <w:t>؛</w:t>
      </w:r>
      <w:r>
        <w:rPr>
          <w:rtl/>
          <w:lang w:bidi="fa-IR"/>
        </w:rPr>
        <w:t xml:space="preserve"> لأنّ الأزمنة أوقات للحوادث التي من جملتها الحجّ.</w:t>
      </w:r>
    </w:p>
    <w:p w:rsidR="003A67F1" w:rsidRDefault="003A67F1" w:rsidP="003A67F1">
      <w:pPr>
        <w:pStyle w:val="libNormal"/>
        <w:rPr>
          <w:lang w:bidi="fa-IR"/>
        </w:rPr>
      </w:pPr>
      <w:bookmarkStart w:id="178" w:name="_Toc112686539"/>
      <w:r w:rsidRPr="009368B8">
        <w:rPr>
          <w:rStyle w:val="Heading2Char"/>
          <w:rtl/>
        </w:rPr>
        <w:t>مسألة 138 :</w:t>
      </w:r>
      <w:bookmarkEnd w:id="178"/>
      <w:r>
        <w:rPr>
          <w:rtl/>
          <w:lang w:bidi="fa-IR"/>
        </w:rPr>
        <w:t xml:space="preserve"> لا ينعقد ال</w:t>
      </w:r>
      <w:r w:rsidR="00F50947">
        <w:rPr>
          <w:rFonts w:hint="cs"/>
          <w:rtl/>
          <w:lang w:bidi="fa-IR"/>
        </w:rPr>
        <w:t>ا</w:t>
      </w:r>
      <w:r>
        <w:rPr>
          <w:rtl/>
          <w:lang w:bidi="fa-IR"/>
        </w:rPr>
        <w:t xml:space="preserve">حرام بالعمرة المتمتّع بها قبل أشهر الحجّ ، فإن أحرم بها في غيرها ، انعقد للعمرة المبتولة </w:t>
      </w:r>
      <w:r w:rsidR="00E9208D">
        <w:rPr>
          <w:rtl/>
          <w:lang w:bidi="fa-IR"/>
        </w:rPr>
        <w:t>-</w:t>
      </w:r>
      <w:r>
        <w:rPr>
          <w:rtl/>
          <w:lang w:bidi="fa-IR"/>
        </w:rPr>
        <w:t xml:space="preserve"> وهو أحد قولي الشافعي وأحمد </w:t>
      </w:r>
      <w:r w:rsidR="00EB05A3" w:rsidRPr="00EB05A3">
        <w:rPr>
          <w:rStyle w:val="libFootnotenumChar"/>
          <w:rtl/>
        </w:rPr>
        <w:t>(3)</w:t>
      </w:r>
      <w:r>
        <w:rPr>
          <w:rtl/>
          <w:lang w:bidi="fa-IR"/>
        </w:rPr>
        <w:t xml:space="preserve"> </w:t>
      </w:r>
      <w:r w:rsidR="00E9208D">
        <w:rPr>
          <w:rtl/>
          <w:lang w:bidi="fa-IR"/>
        </w:rPr>
        <w:t>-</w:t>
      </w:r>
      <w:r>
        <w:rPr>
          <w:rtl/>
          <w:lang w:bidi="fa-IR"/>
        </w:rPr>
        <w:t xml:space="preserve"> لأنّ الإ</w:t>
      </w:r>
      <w:r w:rsidR="00F50947">
        <w:rPr>
          <w:rFonts w:hint="cs"/>
          <w:rtl/>
          <w:lang w:bidi="fa-IR"/>
        </w:rPr>
        <w:t>ِ</w:t>
      </w:r>
      <w:r>
        <w:rPr>
          <w:rtl/>
          <w:lang w:bidi="fa-IR"/>
        </w:rPr>
        <w:t>حرام بالعمرة نسك وركن من أركانها ، فيعتبر وقوعه في أشهر الحجّ ، كما يعتبر وقوع باقيها.</w:t>
      </w:r>
    </w:p>
    <w:p w:rsidR="003A67F1" w:rsidRDefault="003A67F1" w:rsidP="003A67F1">
      <w:pPr>
        <w:pStyle w:val="libNormal"/>
        <w:rPr>
          <w:lang w:bidi="fa-IR"/>
        </w:rPr>
      </w:pPr>
      <w:r>
        <w:rPr>
          <w:rtl/>
          <w:lang w:bidi="fa-IR"/>
        </w:rPr>
        <w:t>ولأنّ المتمتّع بها داخ</w:t>
      </w:r>
      <w:r w:rsidR="00F50947">
        <w:rPr>
          <w:rFonts w:hint="cs"/>
          <w:rtl/>
          <w:lang w:bidi="fa-IR"/>
        </w:rPr>
        <w:t>َ</w:t>
      </w:r>
      <w:r>
        <w:rPr>
          <w:rtl/>
          <w:lang w:bidi="fa-IR"/>
        </w:rPr>
        <w:t>ل</w:t>
      </w:r>
      <w:r w:rsidR="00F50947">
        <w:rPr>
          <w:rFonts w:hint="cs"/>
          <w:rtl/>
          <w:lang w:bidi="fa-IR"/>
        </w:rPr>
        <w:t>َ</w:t>
      </w:r>
      <w:r>
        <w:rPr>
          <w:rtl/>
          <w:lang w:bidi="fa-IR"/>
        </w:rPr>
        <w:t xml:space="preserve">ه في الحجّ </w:t>
      </w:r>
      <w:r w:rsidR="00F50947">
        <w:rPr>
          <w:rFonts w:hint="cs"/>
          <w:rtl/>
          <w:lang w:bidi="fa-IR"/>
        </w:rPr>
        <w:t>؛</w:t>
      </w:r>
      <w:r>
        <w:rPr>
          <w:rtl/>
          <w:lang w:bidi="fa-IR"/>
        </w:rPr>
        <w:t xml:space="preserve"> لقوله </w:t>
      </w:r>
      <w:r w:rsidR="006364A8" w:rsidRPr="006364A8">
        <w:rPr>
          <w:rStyle w:val="libAlaemChar"/>
          <w:rtl/>
        </w:rPr>
        <w:t>عليه‌السلام</w:t>
      </w:r>
      <w:r>
        <w:rPr>
          <w:rtl/>
          <w:lang w:bidi="fa-IR"/>
        </w:rPr>
        <w:t xml:space="preserve"> : ( دخلت العمرة في الحجّ هكذا ) وشبّك بين أصابعه </w:t>
      </w:r>
      <w:r w:rsidR="00EB05A3" w:rsidRPr="00EB05A3">
        <w:rPr>
          <w:rStyle w:val="libFootnotenumChar"/>
          <w:rtl/>
        </w:rPr>
        <w:t>(4)</w:t>
      </w:r>
      <w:r>
        <w:rPr>
          <w:rtl/>
          <w:lang w:bidi="fa-IR"/>
        </w:rPr>
        <w:t xml:space="preserve"> ، والحجّ لا يصح إحرامه قبل أشهره ، فكذا ما دخل فيه.</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 « لا تكون عمرة إل</w:t>
      </w:r>
      <w:r w:rsidR="00F50947">
        <w:rPr>
          <w:rFonts w:hint="cs"/>
          <w:rtl/>
          <w:lang w:bidi="fa-IR"/>
        </w:rPr>
        <w:t>ّ</w:t>
      </w:r>
      <w:r>
        <w:rPr>
          <w:rtl/>
          <w:lang w:bidi="fa-IR"/>
        </w:rPr>
        <w:t xml:space="preserve">ا في أشهر الحجّ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ولأنّه أتى بنسك لا تتم العمرة إل</w:t>
      </w:r>
      <w:r w:rsidR="00F50947">
        <w:rPr>
          <w:rFonts w:hint="cs"/>
          <w:rtl/>
          <w:lang w:bidi="fa-IR"/>
        </w:rPr>
        <w:t>ّ</w:t>
      </w:r>
      <w:r>
        <w:rPr>
          <w:rtl/>
          <w:lang w:bidi="fa-IR"/>
        </w:rPr>
        <w:t>ا به في غير أشهر الحج ، فلا يكون متمتّعا</w:t>
      </w:r>
      <w:r w:rsidR="00F50947">
        <w:rPr>
          <w:rFonts w:hint="cs"/>
          <w:rtl/>
          <w:lang w:bidi="fa-IR"/>
        </w:rPr>
        <w:t>ً</w:t>
      </w:r>
      <w:r>
        <w:rPr>
          <w:rtl/>
          <w:lang w:bidi="fa-IR"/>
        </w:rPr>
        <w:t xml:space="preserve"> كما لو طاف.</w:t>
      </w:r>
    </w:p>
    <w:p w:rsidR="003A67F1" w:rsidRDefault="003A67F1" w:rsidP="003A67F1">
      <w:pPr>
        <w:pStyle w:val="libNormal"/>
        <w:rPr>
          <w:lang w:bidi="fa-IR"/>
        </w:rPr>
      </w:pPr>
      <w:r>
        <w:rPr>
          <w:rtl/>
          <w:lang w:bidi="fa-IR"/>
        </w:rPr>
        <w:t>وقال الشافعي في ثاني قوليه : إنّه إذا أحرم بالعمرة في رمضان وأتى بالطواف والسعي والحلق في شوّال وحجّ من سنته فإنّه يكون متمتّعا</w:t>
      </w:r>
      <w:r w:rsidR="00F50947">
        <w:rPr>
          <w:rFonts w:hint="cs"/>
          <w:rtl/>
          <w:lang w:bidi="fa-IR"/>
        </w:rPr>
        <w:t>ً</w:t>
      </w:r>
      <w:r>
        <w:rPr>
          <w:rtl/>
          <w:lang w:bidi="fa-IR"/>
        </w:rPr>
        <w:t xml:space="preserve">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وقال مالك : إذا أحرم بها في غير أشهر الحجّ ولم يتحلّل من إحرام‌</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البقرة : 189.</w:t>
      </w:r>
    </w:p>
    <w:p w:rsidR="003A67F1" w:rsidRDefault="00EB05A3" w:rsidP="00EB05A3">
      <w:pPr>
        <w:pStyle w:val="libFootnote0"/>
        <w:rPr>
          <w:lang w:bidi="fa-IR"/>
        </w:rPr>
      </w:pPr>
      <w:r w:rsidRPr="00EB05A3">
        <w:rPr>
          <w:rtl/>
        </w:rPr>
        <w:t>(2)</w:t>
      </w:r>
      <w:r w:rsidR="003A67F1">
        <w:rPr>
          <w:rtl/>
          <w:lang w:bidi="fa-IR"/>
        </w:rPr>
        <w:t xml:space="preserve"> المغني 3 : 231 </w:t>
      </w:r>
      <w:r w:rsidR="00E9208D">
        <w:rPr>
          <w:rtl/>
          <w:lang w:bidi="fa-IR"/>
        </w:rPr>
        <w:t>-</w:t>
      </w:r>
      <w:r w:rsidR="003A67F1">
        <w:rPr>
          <w:rtl/>
          <w:lang w:bidi="fa-IR"/>
        </w:rPr>
        <w:t xml:space="preserve"> 232 ، الشرح الكبير 3 : 229 ، بداية المجتهد 1 : 325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60 ، الحاوي الكبير 4 : 29 ، المجموع 7 : 144 ، المحلّى 7 : 66.</w:t>
      </w:r>
    </w:p>
    <w:p w:rsidR="003A67F1" w:rsidRDefault="00EB05A3" w:rsidP="00EB05A3">
      <w:pPr>
        <w:pStyle w:val="libFootnote0"/>
        <w:rPr>
          <w:lang w:bidi="fa-IR"/>
        </w:rPr>
      </w:pPr>
      <w:r w:rsidRPr="00EB05A3">
        <w:rPr>
          <w:rtl/>
        </w:rPr>
        <w:t>(3)</w:t>
      </w:r>
      <w:r w:rsidR="003A67F1">
        <w:rPr>
          <w:rtl/>
          <w:lang w:bidi="fa-IR"/>
        </w:rPr>
        <w:t xml:space="preserve"> فتح العزيز 7 : 138 </w:t>
      </w:r>
      <w:r w:rsidR="00E9208D">
        <w:rPr>
          <w:rtl/>
          <w:lang w:bidi="fa-IR"/>
        </w:rPr>
        <w:t>-</w:t>
      </w:r>
      <w:r w:rsidR="003A67F1">
        <w:rPr>
          <w:rtl/>
          <w:lang w:bidi="fa-IR"/>
        </w:rPr>
        <w:t xml:space="preserve"> 140 ، حلية العلماء 3 : 261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208 ، المجموع 7 : 176 ، الحاوي الكبير 4 : 49 </w:t>
      </w:r>
      <w:r w:rsidR="00E9208D">
        <w:rPr>
          <w:rtl/>
          <w:lang w:bidi="fa-IR"/>
        </w:rPr>
        <w:t>-</w:t>
      </w:r>
      <w:r w:rsidR="003A67F1">
        <w:rPr>
          <w:rtl/>
          <w:lang w:bidi="fa-IR"/>
        </w:rPr>
        <w:t xml:space="preserve"> 50.</w:t>
      </w:r>
    </w:p>
    <w:p w:rsidR="003A67F1" w:rsidRDefault="00EB05A3" w:rsidP="00EB05A3">
      <w:pPr>
        <w:pStyle w:val="libFootnote0"/>
        <w:rPr>
          <w:lang w:bidi="fa-IR"/>
        </w:rPr>
      </w:pPr>
      <w:r w:rsidRPr="00EB05A3">
        <w:rPr>
          <w:rtl/>
        </w:rPr>
        <w:t>(4)</w:t>
      </w:r>
      <w:r w:rsidR="003A67F1">
        <w:rPr>
          <w:rtl/>
          <w:lang w:bidi="fa-IR"/>
        </w:rPr>
        <w:t xml:space="preserve"> صحيح مسلم 2 : 888 </w:t>
      </w:r>
      <w:r w:rsidR="00F50947">
        <w:rPr>
          <w:rFonts w:hint="cs"/>
          <w:rtl/>
          <w:lang w:bidi="fa-IR"/>
        </w:rPr>
        <w:t>/</w:t>
      </w:r>
      <w:r w:rsidR="003A67F1">
        <w:rPr>
          <w:rtl/>
          <w:lang w:bidi="fa-IR"/>
        </w:rPr>
        <w:t xml:space="preserve"> 1218 ، سنن أبي داود 2 : 184 </w:t>
      </w:r>
      <w:r w:rsidR="00F50947">
        <w:rPr>
          <w:rFonts w:hint="cs"/>
          <w:rtl/>
          <w:lang w:bidi="fa-IR"/>
        </w:rPr>
        <w:t>/</w:t>
      </w:r>
      <w:r w:rsidR="003A67F1">
        <w:rPr>
          <w:rtl/>
          <w:lang w:bidi="fa-IR"/>
        </w:rPr>
        <w:t xml:space="preserve"> 1905 ، سنن البيهقي 5 : 7.</w:t>
      </w:r>
    </w:p>
    <w:p w:rsidR="003A67F1" w:rsidRDefault="00EB05A3" w:rsidP="00EB05A3">
      <w:pPr>
        <w:pStyle w:val="libFootnote0"/>
        <w:rPr>
          <w:lang w:bidi="fa-IR"/>
        </w:rPr>
      </w:pPr>
      <w:r w:rsidRPr="00EB05A3">
        <w:rPr>
          <w:rtl/>
        </w:rPr>
        <w:t>(5)</w:t>
      </w:r>
      <w:r w:rsidR="003A67F1">
        <w:rPr>
          <w:rtl/>
          <w:lang w:bidi="fa-IR"/>
        </w:rPr>
        <w:t xml:space="preserve"> التهذيب 5 : 435 </w:t>
      </w:r>
      <w:r w:rsidR="00E9208D">
        <w:rPr>
          <w:rtl/>
          <w:lang w:bidi="fa-IR"/>
        </w:rPr>
        <w:t>-</w:t>
      </w:r>
      <w:r w:rsidR="003A67F1">
        <w:rPr>
          <w:rtl/>
          <w:lang w:bidi="fa-IR"/>
        </w:rPr>
        <w:t xml:space="preserve"> 436 </w:t>
      </w:r>
      <w:r w:rsidR="00F50947">
        <w:rPr>
          <w:rFonts w:hint="cs"/>
          <w:rtl/>
          <w:lang w:bidi="fa-IR"/>
        </w:rPr>
        <w:t>/</w:t>
      </w:r>
      <w:r w:rsidR="003A67F1">
        <w:rPr>
          <w:rtl/>
          <w:lang w:bidi="fa-IR"/>
        </w:rPr>
        <w:t xml:space="preserve"> 1514 ، المعتبر : 336.</w:t>
      </w:r>
    </w:p>
    <w:p w:rsidR="00381EC4" w:rsidRDefault="00EB05A3" w:rsidP="00EB05A3">
      <w:pPr>
        <w:pStyle w:val="libFootnote0"/>
        <w:rPr>
          <w:lang w:bidi="fa-IR"/>
        </w:rPr>
      </w:pPr>
      <w:r w:rsidRPr="00EB05A3">
        <w:rPr>
          <w:rtl/>
        </w:rPr>
        <w:t>(6)</w:t>
      </w:r>
      <w:r w:rsidR="003A67F1">
        <w:rPr>
          <w:rtl/>
          <w:lang w:bidi="fa-IR"/>
        </w:rPr>
        <w:t xml:space="preserve"> الحاوي الكبير 4 : 49 </w:t>
      </w:r>
      <w:r w:rsidR="00E9208D">
        <w:rPr>
          <w:rtl/>
          <w:lang w:bidi="fa-IR"/>
        </w:rPr>
        <w:t>-</w:t>
      </w:r>
      <w:r w:rsidR="003A67F1">
        <w:rPr>
          <w:rtl/>
          <w:lang w:bidi="fa-IR"/>
        </w:rPr>
        <w:t xml:space="preserve"> 50 ، حلية العلماء 3 : 260 </w:t>
      </w:r>
      <w:r w:rsidR="00E9208D">
        <w:rPr>
          <w:rtl/>
          <w:lang w:bidi="fa-IR"/>
        </w:rPr>
        <w:t>-</w:t>
      </w:r>
      <w:r w:rsidR="003A67F1">
        <w:rPr>
          <w:rtl/>
          <w:lang w:bidi="fa-IR"/>
        </w:rPr>
        <w:t xml:space="preserve"> 261.</w:t>
      </w:r>
    </w:p>
    <w:p w:rsidR="0059591C" w:rsidRDefault="0059591C" w:rsidP="006F79F7">
      <w:pPr>
        <w:pStyle w:val="libNormal"/>
        <w:rPr>
          <w:rtl/>
          <w:lang w:bidi="fa-IR"/>
        </w:rPr>
      </w:pPr>
      <w:r>
        <w:rPr>
          <w:rtl/>
          <w:lang w:bidi="fa-IR"/>
        </w:rPr>
        <w:br w:type="page"/>
      </w:r>
    </w:p>
    <w:p w:rsidR="003A67F1" w:rsidRDefault="003A67F1" w:rsidP="00F50947">
      <w:pPr>
        <w:pStyle w:val="libNormal0"/>
        <w:rPr>
          <w:lang w:bidi="fa-IR"/>
        </w:rPr>
      </w:pPr>
      <w:r>
        <w:rPr>
          <w:rtl/>
          <w:lang w:bidi="fa-IR"/>
        </w:rPr>
        <w:lastRenderedPageBreak/>
        <w:t>العمرة حتى دخلت أشهر الحجّ ، صار متمتّعا</w:t>
      </w:r>
      <w:r w:rsidR="00F50947">
        <w:rPr>
          <w:rFonts w:hint="cs"/>
          <w:rtl/>
          <w:lang w:bidi="fa-IR"/>
        </w:rPr>
        <w:t>ً</w:t>
      </w:r>
      <w:r>
        <w:rPr>
          <w:rtl/>
          <w:lang w:bidi="fa-IR"/>
        </w:rPr>
        <w:t xml:space="preserve">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وقال أبو حنيفة : إذا أتى بأكثر أفعال العمرة في أشهر الحجّ ، صار متمتّعا</w:t>
      </w:r>
      <w:r w:rsidR="00F50947">
        <w:rPr>
          <w:rFonts w:hint="cs"/>
          <w:rtl/>
          <w:lang w:bidi="fa-IR"/>
        </w:rPr>
        <w:t>ً</w:t>
      </w:r>
      <w:r>
        <w:rPr>
          <w:rtl/>
          <w:lang w:bidi="fa-IR"/>
        </w:rPr>
        <w:t xml:space="preserve"> إذا دخلت عليه أشهر الحجّ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وكلّ هذه الأقوال لا حجّة عليها ، فلا يلتفت </w:t>
      </w:r>
      <w:r w:rsidR="00F50947">
        <w:rPr>
          <w:rFonts w:hint="cs"/>
          <w:rtl/>
          <w:lang w:bidi="fa-IR"/>
        </w:rPr>
        <w:t>ا</w:t>
      </w:r>
      <w:r>
        <w:rPr>
          <w:rtl/>
          <w:lang w:bidi="fa-IR"/>
        </w:rPr>
        <w:t>ليها.</w:t>
      </w:r>
    </w:p>
    <w:p w:rsidR="003A67F1" w:rsidRDefault="003A67F1" w:rsidP="003A67F1">
      <w:pPr>
        <w:pStyle w:val="libNormal"/>
        <w:rPr>
          <w:lang w:bidi="fa-IR"/>
        </w:rPr>
      </w:pPr>
      <w:bookmarkStart w:id="179" w:name="_Toc112686540"/>
      <w:r w:rsidRPr="009368B8">
        <w:rPr>
          <w:rStyle w:val="Heading2Char"/>
          <w:rtl/>
        </w:rPr>
        <w:t>مسألة 139 :</w:t>
      </w:r>
      <w:bookmarkEnd w:id="179"/>
      <w:r>
        <w:rPr>
          <w:rtl/>
          <w:lang w:bidi="fa-IR"/>
        </w:rPr>
        <w:t xml:space="preserve"> العمرة المبتولة تجوز في جميع أيّام السنة بغير خلاف بين علماء الأمصار </w:t>
      </w:r>
      <w:r w:rsidR="00F50947">
        <w:rPr>
          <w:rFonts w:hint="cs"/>
          <w:rtl/>
          <w:lang w:bidi="fa-IR"/>
        </w:rPr>
        <w:t>؛</w:t>
      </w:r>
      <w:r>
        <w:rPr>
          <w:rtl/>
          <w:lang w:bidi="fa-IR"/>
        </w:rPr>
        <w:t xml:space="preserve"> لما رواه العامة عن رسول الله </w:t>
      </w:r>
      <w:r w:rsidR="006364A8" w:rsidRPr="006364A8">
        <w:rPr>
          <w:rStyle w:val="libAlaemChar"/>
          <w:rtl/>
        </w:rPr>
        <w:t>صلى‌الله‌عليه‌وآله</w:t>
      </w:r>
      <w:r>
        <w:rPr>
          <w:rtl/>
          <w:lang w:bidi="fa-IR"/>
        </w:rPr>
        <w:t xml:space="preserve"> ، قال : ( عمرة في رمضان تعدل حجّة</w:t>
      </w:r>
      <w:r w:rsidR="00F50947">
        <w:rPr>
          <w:rFonts w:hint="cs"/>
          <w:rtl/>
          <w:lang w:bidi="fa-IR"/>
        </w:rPr>
        <w:t>ً</w:t>
      </w:r>
      <w:r>
        <w:rPr>
          <w:rtl/>
          <w:lang w:bidi="fa-IR"/>
        </w:rPr>
        <w:t xml:space="preserve">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واعتمر </w:t>
      </w:r>
      <w:r w:rsidR="006364A8" w:rsidRPr="006364A8">
        <w:rPr>
          <w:rStyle w:val="libAlaemChar"/>
          <w:rtl/>
        </w:rPr>
        <w:t>عليه‌السلام</w:t>
      </w:r>
      <w:r>
        <w:rPr>
          <w:rtl/>
          <w:lang w:bidi="fa-IR"/>
        </w:rPr>
        <w:t xml:space="preserve"> في شوّال وفي ذي القعدة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واعتمرت عائشة من التنعيم ليلة المحصب </w:t>
      </w:r>
      <w:r w:rsidR="00EB05A3" w:rsidRPr="00EB05A3">
        <w:rPr>
          <w:rStyle w:val="libFootnotenumChar"/>
          <w:rtl/>
        </w:rPr>
        <w:t>(5)</w:t>
      </w:r>
      <w:r>
        <w:rPr>
          <w:rtl/>
          <w:lang w:bidi="fa-IR"/>
        </w:rPr>
        <w:t xml:space="preserve"> ، وهي الليلة التي يرجعون فيها من منى الى مكة.</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السنة اثنا عشر شهرا</w:t>
      </w:r>
      <w:r w:rsidR="00F50947">
        <w:rPr>
          <w:rFonts w:hint="cs"/>
          <w:rtl/>
          <w:lang w:bidi="fa-IR"/>
        </w:rPr>
        <w:t>ً</w:t>
      </w:r>
      <w:r>
        <w:rPr>
          <w:rtl/>
          <w:lang w:bidi="fa-IR"/>
        </w:rPr>
        <w:t xml:space="preserve"> ، يعتمر لكلّ شهر عمرة»</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ولأنّها عبادة لها تحريم وتحليل فكان من جنسها عبادة غير موقّتة ، كالصلاة.</w:t>
      </w:r>
    </w:p>
    <w:p w:rsidR="003A67F1" w:rsidRDefault="003A67F1" w:rsidP="003A67F1">
      <w:pPr>
        <w:pStyle w:val="libNormal"/>
        <w:rPr>
          <w:lang w:bidi="fa-IR"/>
        </w:rPr>
      </w:pPr>
      <w:bookmarkStart w:id="180" w:name="_Toc112686541"/>
      <w:r w:rsidRPr="009368B8">
        <w:rPr>
          <w:rStyle w:val="Heading2Char"/>
          <w:rtl/>
        </w:rPr>
        <w:t>مسألة 140 :</w:t>
      </w:r>
      <w:bookmarkEnd w:id="180"/>
      <w:r>
        <w:rPr>
          <w:rtl/>
          <w:lang w:bidi="fa-IR"/>
        </w:rPr>
        <w:t xml:space="preserve"> المتمتّع إذا دخل مكة وخاف فوات الوقت لو أكملها ، جاز له أن ينقل نيته الى الإ</w:t>
      </w:r>
      <w:r w:rsidR="00F50947">
        <w:rPr>
          <w:rFonts w:hint="cs"/>
          <w:rtl/>
          <w:lang w:bidi="fa-IR"/>
        </w:rPr>
        <w:t>ِ</w:t>
      </w:r>
      <w:r>
        <w:rPr>
          <w:rtl/>
          <w:lang w:bidi="fa-IR"/>
        </w:rPr>
        <w:t>فراد ليدرك أحد الموقفين ثم يعتمر عمرة مفردة بعد إتمام الحج.</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المدونة الكبرى 1 : 395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228 ، بداية المجتهد 1 : 334 ، حلية العلماء 3 : 261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30 </w:t>
      </w:r>
      <w:r w:rsidR="00E9208D">
        <w:rPr>
          <w:rtl/>
          <w:lang w:bidi="fa-IR"/>
        </w:rPr>
        <w:t>-</w:t>
      </w:r>
      <w:r w:rsidR="003A67F1">
        <w:rPr>
          <w:rtl/>
          <w:lang w:bidi="fa-IR"/>
        </w:rPr>
        <w:t xml:space="preserve"> 31.</w:t>
      </w:r>
    </w:p>
    <w:p w:rsidR="003A67F1" w:rsidRDefault="00EB05A3" w:rsidP="00EB05A3">
      <w:pPr>
        <w:pStyle w:val="libFootnote0"/>
        <w:rPr>
          <w:lang w:bidi="fa-IR"/>
        </w:rPr>
      </w:pPr>
      <w:r w:rsidRPr="00EB05A3">
        <w:rPr>
          <w:rtl/>
        </w:rPr>
        <w:t>(2)</w:t>
      </w:r>
      <w:r w:rsidR="003A67F1">
        <w:rPr>
          <w:rtl/>
          <w:lang w:bidi="fa-IR"/>
        </w:rPr>
        <w:t xml:space="preserve"> بدائع الصنائع 2 : 186 ، بداية المجتهد 1 : 334 ، فتح العزيز 7 : 142 ، حلية العلماء 3 : 261.</w:t>
      </w:r>
    </w:p>
    <w:p w:rsidR="003A67F1" w:rsidRDefault="00EB05A3" w:rsidP="00EB05A3">
      <w:pPr>
        <w:pStyle w:val="libFootnote0"/>
        <w:rPr>
          <w:lang w:bidi="fa-IR"/>
        </w:rPr>
      </w:pPr>
      <w:r w:rsidRPr="00EB05A3">
        <w:rPr>
          <w:rtl/>
        </w:rPr>
        <w:t>(3)</w:t>
      </w:r>
      <w:r w:rsidR="003A67F1">
        <w:rPr>
          <w:rtl/>
          <w:lang w:bidi="fa-IR"/>
        </w:rPr>
        <w:t xml:space="preserve"> سنن الترمذي 3 : 276 </w:t>
      </w:r>
      <w:r w:rsidR="001549D7">
        <w:rPr>
          <w:rFonts w:hint="cs"/>
          <w:rtl/>
          <w:lang w:bidi="fa-IR"/>
        </w:rPr>
        <w:t>/</w:t>
      </w:r>
      <w:r w:rsidR="003A67F1">
        <w:rPr>
          <w:rtl/>
          <w:lang w:bidi="fa-IR"/>
        </w:rPr>
        <w:t xml:space="preserve"> 939 ، سنن البيهقي 4 : 346.</w:t>
      </w:r>
    </w:p>
    <w:p w:rsidR="003A67F1" w:rsidRDefault="00EB05A3" w:rsidP="00EB05A3">
      <w:pPr>
        <w:pStyle w:val="libFootnote0"/>
        <w:rPr>
          <w:lang w:bidi="fa-IR"/>
        </w:rPr>
      </w:pPr>
      <w:r w:rsidRPr="00EB05A3">
        <w:rPr>
          <w:rtl/>
        </w:rPr>
        <w:t>(4)</w:t>
      </w:r>
      <w:r w:rsidR="003A67F1">
        <w:rPr>
          <w:rtl/>
          <w:lang w:bidi="fa-IR"/>
        </w:rPr>
        <w:t xml:space="preserve"> صحيح مسلم 2 : 916 </w:t>
      </w:r>
      <w:r w:rsidR="001549D7">
        <w:rPr>
          <w:rFonts w:hint="cs"/>
          <w:rtl/>
          <w:lang w:bidi="fa-IR"/>
        </w:rPr>
        <w:t>/</w:t>
      </w:r>
      <w:r w:rsidR="003A67F1">
        <w:rPr>
          <w:rtl/>
          <w:lang w:bidi="fa-IR"/>
        </w:rPr>
        <w:t xml:space="preserve"> 217 ، سنن البيهقي 4 : 346.</w:t>
      </w:r>
    </w:p>
    <w:p w:rsidR="003A67F1" w:rsidRDefault="00EB05A3" w:rsidP="00EB05A3">
      <w:pPr>
        <w:pStyle w:val="libFootnote0"/>
        <w:rPr>
          <w:lang w:bidi="fa-IR"/>
        </w:rPr>
      </w:pPr>
      <w:r w:rsidRPr="00EB05A3">
        <w:rPr>
          <w:rtl/>
        </w:rPr>
        <w:t>(5)</w:t>
      </w:r>
      <w:r w:rsidR="003A67F1">
        <w:rPr>
          <w:rtl/>
          <w:lang w:bidi="fa-IR"/>
        </w:rPr>
        <w:t xml:space="preserve"> صحيح مسلم 2 : 881 </w:t>
      </w:r>
      <w:r w:rsidR="001549D7">
        <w:rPr>
          <w:rFonts w:hint="cs"/>
          <w:rtl/>
          <w:lang w:bidi="fa-IR"/>
        </w:rPr>
        <w:t>/</w:t>
      </w:r>
      <w:r w:rsidR="003A67F1">
        <w:rPr>
          <w:rtl/>
          <w:lang w:bidi="fa-IR"/>
        </w:rPr>
        <w:t xml:space="preserve"> 1213 ، سنن البيهقي 4 : 344.</w:t>
      </w:r>
    </w:p>
    <w:p w:rsidR="00381EC4" w:rsidRDefault="00EB05A3" w:rsidP="00EB05A3">
      <w:pPr>
        <w:pStyle w:val="libFootnote0"/>
        <w:rPr>
          <w:lang w:bidi="fa-IR"/>
        </w:rPr>
      </w:pPr>
      <w:r w:rsidRPr="00EB05A3">
        <w:rPr>
          <w:rtl/>
        </w:rPr>
        <w:t>(6)</w:t>
      </w:r>
      <w:r w:rsidR="003A67F1">
        <w:rPr>
          <w:rtl/>
          <w:lang w:bidi="fa-IR"/>
        </w:rPr>
        <w:t xml:space="preserve"> الفقيه 2 : 278 </w:t>
      </w:r>
      <w:r w:rsidR="001549D7">
        <w:rPr>
          <w:rFonts w:hint="cs"/>
          <w:rtl/>
          <w:lang w:bidi="fa-IR"/>
        </w:rPr>
        <w:t>/</w:t>
      </w:r>
      <w:r w:rsidR="003A67F1">
        <w:rPr>
          <w:rtl/>
          <w:lang w:bidi="fa-IR"/>
        </w:rPr>
        <w:t xml:space="preserve"> 1362.</w:t>
      </w:r>
    </w:p>
    <w:p w:rsidR="0059591C" w:rsidRDefault="0059591C"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وكذا الحائض والنفساء لو منعهما عذرهما عن التحلّل وإنشاء إحرام الحجّ ، نقلتا حجّتهما الى الإ</w:t>
      </w:r>
      <w:r w:rsidR="001549D7">
        <w:rPr>
          <w:rFonts w:hint="cs"/>
          <w:rtl/>
          <w:lang w:bidi="fa-IR"/>
        </w:rPr>
        <w:t>ِ</w:t>
      </w:r>
      <w:r>
        <w:rPr>
          <w:rtl/>
          <w:lang w:bidi="fa-IR"/>
        </w:rPr>
        <w:t>فراد ، واعتمرتا بعده ، لأنّ التكليف منوط بالقدرة.</w:t>
      </w:r>
    </w:p>
    <w:p w:rsidR="003A67F1" w:rsidRDefault="003A67F1" w:rsidP="003A67F1">
      <w:pPr>
        <w:pStyle w:val="libNormal"/>
        <w:rPr>
          <w:lang w:bidi="fa-IR"/>
        </w:rPr>
      </w:pPr>
      <w:r>
        <w:rPr>
          <w:rtl/>
          <w:lang w:bidi="fa-IR"/>
        </w:rPr>
        <w:t xml:space="preserve">ولما رواه جميل عن الصادق </w:t>
      </w:r>
      <w:r w:rsidR="006364A8" w:rsidRPr="006364A8">
        <w:rPr>
          <w:rStyle w:val="libAlaemChar"/>
          <w:rtl/>
        </w:rPr>
        <w:t>عليه‌السلام</w:t>
      </w:r>
      <w:r>
        <w:rPr>
          <w:rtl/>
          <w:lang w:bidi="fa-IR"/>
        </w:rPr>
        <w:t xml:space="preserve"> ، قال : سألته عن المرأة الحائض إذا قدمت مكة يوم التروية ، قال : « تمضي كما هي الى عرفات فتجعلها حجّة</w:t>
      </w:r>
      <w:r w:rsidR="001549D7">
        <w:rPr>
          <w:rFonts w:hint="cs"/>
          <w:rtl/>
          <w:lang w:bidi="fa-IR"/>
        </w:rPr>
        <w:t>ً</w:t>
      </w:r>
      <w:r>
        <w:rPr>
          <w:rtl/>
          <w:lang w:bidi="fa-IR"/>
        </w:rPr>
        <w:t xml:space="preserve"> مفردة ثم تقيم حتى تطهر فتخرج الى التنعيم فتحرم وتجعلها عمرة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إذا عرفت هذا ، فلو غلب على ظنّها أنّها تطهر وتدرك الموقف ، صبرت على إحرام المتعة الى أن تطهر ثم تطوف وتتمّ متعتها </w:t>
      </w:r>
      <w:r w:rsidR="001549D7">
        <w:rPr>
          <w:rFonts w:hint="cs"/>
          <w:rtl/>
          <w:lang w:bidi="fa-IR"/>
        </w:rPr>
        <w:t>؛</w:t>
      </w:r>
      <w:r>
        <w:rPr>
          <w:rtl/>
          <w:lang w:bidi="fa-IR"/>
        </w:rPr>
        <w:t xml:space="preserve"> لأنّ أبا بصير سأل الصادق </w:t>
      </w:r>
      <w:r w:rsidR="006364A8" w:rsidRPr="006364A8">
        <w:rPr>
          <w:rStyle w:val="libAlaemChar"/>
          <w:rtl/>
        </w:rPr>
        <w:t>عليه‌السلام</w:t>
      </w:r>
      <w:r>
        <w:rPr>
          <w:rtl/>
          <w:lang w:bidi="fa-IR"/>
        </w:rPr>
        <w:t xml:space="preserve"> عن المرأة تجي‌ء متمتّعة فتطمث قبل أن تطوف بالبيت فيكون طهرها ليلة عرفة ، فقال : « إن كانت تعلم أنّها تطهر وتطوف بالبيت وتحلّ من إحرامها وتلحق الناس فلتفعل » </w:t>
      </w:r>
      <w:r w:rsidR="00EB05A3" w:rsidRPr="00EB05A3">
        <w:rPr>
          <w:rStyle w:val="libFootnotenumChar"/>
          <w:rtl/>
        </w:rPr>
        <w:t>(2)</w:t>
      </w:r>
      <w:r>
        <w:rPr>
          <w:rtl/>
          <w:lang w:bidi="fa-IR"/>
        </w:rPr>
        <w:t>.</w:t>
      </w:r>
    </w:p>
    <w:p w:rsidR="003A67F1" w:rsidRDefault="003A67F1" w:rsidP="001549D7">
      <w:pPr>
        <w:pStyle w:val="Heading2Center"/>
        <w:rPr>
          <w:lang w:bidi="fa-IR"/>
        </w:rPr>
      </w:pPr>
      <w:bookmarkStart w:id="181" w:name="_Toc112686542"/>
      <w:r>
        <w:rPr>
          <w:rtl/>
          <w:lang w:bidi="fa-IR"/>
        </w:rPr>
        <w:t>البحث الثالث : في المواقيت‌</w:t>
      </w:r>
      <w:bookmarkEnd w:id="181"/>
    </w:p>
    <w:p w:rsidR="003A67F1" w:rsidRDefault="003A67F1" w:rsidP="003A67F1">
      <w:pPr>
        <w:pStyle w:val="libNormal"/>
        <w:rPr>
          <w:lang w:bidi="fa-IR"/>
        </w:rPr>
      </w:pPr>
      <w:r>
        <w:rPr>
          <w:rtl/>
          <w:lang w:bidi="fa-IR"/>
        </w:rPr>
        <w:t>والنظر في أمرين :</w:t>
      </w:r>
    </w:p>
    <w:p w:rsidR="003A67F1" w:rsidRDefault="003A67F1" w:rsidP="001549D7">
      <w:pPr>
        <w:pStyle w:val="Heading2Center"/>
        <w:rPr>
          <w:lang w:bidi="fa-IR"/>
        </w:rPr>
      </w:pPr>
      <w:bookmarkStart w:id="182" w:name="_Toc112686543"/>
      <w:r>
        <w:rPr>
          <w:rtl/>
          <w:lang w:bidi="fa-IR"/>
        </w:rPr>
        <w:t>الأول : تعيينها‌</w:t>
      </w:r>
      <w:bookmarkEnd w:id="182"/>
    </w:p>
    <w:p w:rsidR="003A67F1" w:rsidRDefault="003A67F1" w:rsidP="003A67F1">
      <w:pPr>
        <w:pStyle w:val="libNormal"/>
        <w:rPr>
          <w:lang w:bidi="fa-IR"/>
        </w:rPr>
      </w:pPr>
      <w:bookmarkStart w:id="183" w:name="_Toc112686544"/>
      <w:r w:rsidRPr="009368B8">
        <w:rPr>
          <w:rStyle w:val="Heading2Char"/>
          <w:rtl/>
        </w:rPr>
        <w:t>مسألة 141 :</w:t>
      </w:r>
      <w:bookmarkEnd w:id="183"/>
      <w:r>
        <w:rPr>
          <w:rtl/>
          <w:lang w:bidi="fa-IR"/>
        </w:rPr>
        <w:t xml:space="preserve"> المواقيت ستّة ، فقد أجمع العلماء كافّة على أنّ رسول الله </w:t>
      </w:r>
      <w:r w:rsidR="006364A8" w:rsidRPr="006364A8">
        <w:rPr>
          <w:rStyle w:val="libAlaemChar"/>
          <w:rtl/>
        </w:rPr>
        <w:t>صلى‌الله‌عليه‌وآله</w:t>
      </w:r>
      <w:r>
        <w:rPr>
          <w:rtl/>
          <w:lang w:bidi="fa-IR"/>
        </w:rPr>
        <w:t xml:space="preserve"> نصّ على أربعة مواقيت ، وهي : ذو الحليفة والجحفة وقرن المنازل وي</w:t>
      </w:r>
      <w:r w:rsidR="001549D7">
        <w:rPr>
          <w:rFonts w:hint="cs"/>
          <w:rtl/>
          <w:lang w:bidi="fa-IR"/>
        </w:rPr>
        <w:t>َ</w:t>
      </w:r>
      <w:r>
        <w:rPr>
          <w:rtl/>
          <w:lang w:bidi="fa-IR"/>
        </w:rPr>
        <w:t>ل</w:t>
      </w:r>
      <w:r w:rsidR="001549D7">
        <w:rPr>
          <w:rFonts w:hint="cs"/>
          <w:rtl/>
          <w:lang w:bidi="fa-IR"/>
        </w:rPr>
        <w:t>َ</w:t>
      </w:r>
      <w:r>
        <w:rPr>
          <w:rtl/>
          <w:lang w:bidi="fa-IR"/>
        </w:rPr>
        <w:t>م</w:t>
      </w:r>
      <w:r w:rsidR="001549D7">
        <w:rPr>
          <w:rFonts w:hint="cs"/>
          <w:rtl/>
          <w:lang w:bidi="fa-IR"/>
        </w:rPr>
        <w:t>ْ</w:t>
      </w:r>
      <w:r>
        <w:rPr>
          <w:rtl/>
          <w:lang w:bidi="fa-IR"/>
        </w:rPr>
        <w:t>ل</w:t>
      </w:r>
      <w:r w:rsidR="001549D7">
        <w:rPr>
          <w:rFonts w:hint="cs"/>
          <w:rtl/>
          <w:lang w:bidi="fa-IR"/>
        </w:rPr>
        <w:t>َ</w:t>
      </w:r>
      <w:r>
        <w:rPr>
          <w:rtl/>
          <w:lang w:bidi="fa-IR"/>
        </w:rPr>
        <w:t>م</w:t>
      </w:r>
      <w:r w:rsidR="001549D7">
        <w:rPr>
          <w:rFonts w:hint="cs"/>
          <w:rtl/>
          <w:lang w:bidi="fa-IR"/>
        </w:rPr>
        <w:t>ْ</w:t>
      </w:r>
      <w:r>
        <w:rPr>
          <w:rtl/>
          <w:lang w:bidi="fa-IR"/>
        </w:rPr>
        <w:t>.</w:t>
      </w:r>
    </w:p>
    <w:p w:rsidR="003A67F1" w:rsidRDefault="003A67F1" w:rsidP="003A67F1">
      <w:pPr>
        <w:pStyle w:val="libNormal"/>
        <w:rPr>
          <w:lang w:bidi="fa-IR"/>
        </w:rPr>
      </w:pPr>
      <w:r>
        <w:rPr>
          <w:rtl/>
          <w:lang w:bidi="fa-IR"/>
        </w:rPr>
        <w:t xml:space="preserve">وروى العامة عن ابن عباس ، قال : وقّت رسول الله </w:t>
      </w:r>
      <w:r w:rsidR="006364A8" w:rsidRPr="006364A8">
        <w:rPr>
          <w:rStyle w:val="libAlaemChar"/>
          <w:rtl/>
        </w:rPr>
        <w:t>صلى‌الله‌عليه‌وآله</w:t>
      </w:r>
      <w:r>
        <w:rPr>
          <w:rtl/>
          <w:lang w:bidi="fa-IR"/>
        </w:rPr>
        <w:t xml:space="preserve"> لأهل المدينة ذا الحليفة ، ولأهل الشام الجحفة ، ولأهل نجد قرن المنازل ،</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الفقيه 2 : 240 </w:t>
      </w:r>
      <w:r w:rsidR="001549D7">
        <w:rPr>
          <w:rFonts w:hint="cs"/>
          <w:rtl/>
          <w:lang w:bidi="fa-IR"/>
        </w:rPr>
        <w:t>/</w:t>
      </w:r>
      <w:r w:rsidR="003A67F1">
        <w:rPr>
          <w:rtl/>
          <w:lang w:bidi="fa-IR"/>
        </w:rPr>
        <w:t xml:space="preserve"> 1146 ، التهذيب 5 : 390 </w:t>
      </w:r>
      <w:r w:rsidR="001549D7">
        <w:rPr>
          <w:rFonts w:hint="cs"/>
          <w:rtl/>
          <w:lang w:bidi="fa-IR"/>
        </w:rPr>
        <w:t>/</w:t>
      </w:r>
      <w:r w:rsidR="003A67F1">
        <w:rPr>
          <w:rtl/>
          <w:lang w:bidi="fa-IR"/>
        </w:rPr>
        <w:t xml:space="preserve"> 1363.</w:t>
      </w:r>
    </w:p>
    <w:p w:rsidR="00381EC4" w:rsidRDefault="00EB05A3" w:rsidP="00EB05A3">
      <w:pPr>
        <w:pStyle w:val="libFootnote0"/>
        <w:rPr>
          <w:lang w:bidi="fa-IR"/>
        </w:rPr>
      </w:pPr>
      <w:r w:rsidRPr="00EB05A3">
        <w:rPr>
          <w:rtl/>
        </w:rPr>
        <w:t>(2)</w:t>
      </w:r>
      <w:r w:rsidR="003A67F1">
        <w:rPr>
          <w:rtl/>
          <w:lang w:bidi="fa-IR"/>
        </w:rPr>
        <w:t xml:space="preserve"> الكافي 4 : 477 </w:t>
      </w:r>
      <w:r w:rsidR="001549D7">
        <w:rPr>
          <w:rFonts w:hint="cs"/>
          <w:rtl/>
          <w:lang w:bidi="fa-IR"/>
        </w:rPr>
        <w:t>/</w:t>
      </w:r>
      <w:r w:rsidR="003A67F1">
        <w:rPr>
          <w:rtl/>
          <w:lang w:bidi="fa-IR"/>
        </w:rPr>
        <w:t xml:space="preserve"> 8 ، الفقيه 2 : 242 </w:t>
      </w:r>
      <w:r w:rsidR="001549D7">
        <w:rPr>
          <w:rFonts w:hint="cs"/>
          <w:rtl/>
          <w:lang w:bidi="fa-IR"/>
        </w:rPr>
        <w:t>/</w:t>
      </w:r>
      <w:r w:rsidR="003A67F1">
        <w:rPr>
          <w:rtl/>
          <w:lang w:bidi="fa-IR"/>
        </w:rPr>
        <w:t xml:space="preserve"> 1158 ، التهذيب 5 : 391 </w:t>
      </w:r>
      <w:r w:rsidR="001549D7">
        <w:rPr>
          <w:rFonts w:hint="cs"/>
          <w:rtl/>
          <w:lang w:bidi="fa-IR"/>
        </w:rPr>
        <w:t>/</w:t>
      </w:r>
      <w:r w:rsidR="003A67F1">
        <w:rPr>
          <w:rtl/>
          <w:lang w:bidi="fa-IR"/>
        </w:rPr>
        <w:t xml:space="preserve"> 1367 ، الاستبصار 2 : 311 </w:t>
      </w:r>
      <w:r w:rsidR="001549D7">
        <w:rPr>
          <w:rFonts w:hint="cs"/>
          <w:rtl/>
          <w:lang w:bidi="fa-IR"/>
        </w:rPr>
        <w:t>/</w:t>
      </w:r>
      <w:r w:rsidR="003A67F1">
        <w:rPr>
          <w:rtl/>
          <w:lang w:bidi="fa-IR"/>
        </w:rPr>
        <w:t xml:space="preserve"> 1108.</w:t>
      </w:r>
    </w:p>
    <w:p w:rsidR="0059591C" w:rsidRDefault="0059591C" w:rsidP="006F79F7">
      <w:pPr>
        <w:pStyle w:val="libNormal"/>
        <w:rPr>
          <w:rtl/>
          <w:lang w:bidi="fa-IR"/>
        </w:rPr>
      </w:pPr>
      <w:r>
        <w:rPr>
          <w:rtl/>
          <w:lang w:bidi="fa-IR"/>
        </w:rPr>
        <w:br w:type="page"/>
      </w:r>
    </w:p>
    <w:p w:rsidR="003A67F1" w:rsidRDefault="003A67F1" w:rsidP="001549D7">
      <w:pPr>
        <w:pStyle w:val="libNormal0"/>
        <w:rPr>
          <w:lang w:bidi="fa-IR"/>
        </w:rPr>
      </w:pPr>
      <w:r>
        <w:rPr>
          <w:rtl/>
          <w:lang w:bidi="fa-IR"/>
        </w:rPr>
        <w:lastRenderedPageBreak/>
        <w:t>ولأهل اليمن ي</w:t>
      </w:r>
      <w:r w:rsidR="001549D7">
        <w:rPr>
          <w:rFonts w:hint="cs"/>
          <w:rtl/>
          <w:lang w:bidi="fa-IR"/>
        </w:rPr>
        <w:t>َ</w:t>
      </w:r>
      <w:r>
        <w:rPr>
          <w:rtl/>
          <w:lang w:bidi="fa-IR"/>
        </w:rPr>
        <w:t>ل</w:t>
      </w:r>
      <w:r w:rsidR="001549D7">
        <w:rPr>
          <w:rFonts w:hint="cs"/>
          <w:rtl/>
          <w:lang w:bidi="fa-IR"/>
        </w:rPr>
        <w:t>َ</w:t>
      </w:r>
      <w:r>
        <w:rPr>
          <w:rtl/>
          <w:lang w:bidi="fa-IR"/>
        </w:rPr>
        <w:t>م</w:t>
      </w:r>
      <w:r w:rsidR="001549D7">
        <w:rPr>
          <w:rFonts w:hint="cs"/>
          <w:rtl/>
          <w:lang w:bidi="fa-IR"/>
        </w:rPr>
        <w:t>ْ</w:t>
      </w:r>
      <w:r>
        <w:rPr>
          <w:rtl/>
          <w:lang w:bidi="fa-IR"/>
        </w:rPr>
        <w:t>ل</w:t>
      </w:r>
      <w:r w:rsidR="001549D7">
        <w:rPr>
          <w:rFonts w:hint="cs"/>
          <w:rtl/>
          <w:lang w:bidi="fa-IR"/>
        </w:rPr>
        <w:t>َ</w:t>
      </w:r>
      <w:r>
        <w:rPr>
          <w:rtl/>
          <w:lang w:bidi="fa-IR"/>
        </w:rPr>
        <w:t>م</w:t>
      </w:r>
      <w:r w:rsidR="001549D7">
        <w:rPr>
          <w:rFonts w:hint="cs"/>
          <w:rtl/>
          <w:lang w:bidi="fa-IR"/>
        </w:rPr>
        <w:t>ْ</w:t>
      </w:r>
      <w:r>
        <w:rPr>
          <w:rtl/>
          <w:lang w:bidi="fa-IR"/>
        </w:rPr>
        <w:t xml:space="preserve"> ، قال : فهي لهنّ ولمن أتى عليهنّ من غير أهلهنّ ، فمن كان يريد الحجّ والعمرة فمن كان دونهن فمهلّ</w:t>
      </w:r>
      <w:r w:rsidR="001549D7">
        <w:rPr>
          <w:rFonts w:hint="cs"/>
          <w:rtl/>
          <w:lang w:bidi="fa-IR"/>
        </w:rPr>
        <w:t>َ</w:t>
      </w:r>
      <w:r>
        <w:rPr>
          <w:rtl/>
          <w:lang w:bidi="fa-IR"/>
        </w:rPr>
        <w:t xml:space="preserve">ه </w:t>
      </w:r>
      <w:r w:rsidR="00EB05A3" w:rsidRPr="00EB05A3">
        <w:rPr>
          <w:rStyle w:val="libFootnotenumChar"/>
          <w:rtl/>
        </w:rPr>
        <w:t>(1)</w:t>
      </w:r>
      <w:r>
        <w:rPr>
          <w:rtl/>
          <w:lang w:bidi="fa-IR"/>
        </w:rPr>
        <w:t xml:space="preserve"> من أهله ، وكذلك أهل مكة يهلّون منها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من تمام الحجّ والعمرة أن تحرم من المواقيت التي وقّتها رسول الله </w:t>
      </w:r>
      <w:r w:rsidR="006364A8" w:rsidRPr="006364A8">
        <w:rPr>
          <w:rStyle w:val="libAlaemChar"/>
          <w:rtl/>
        </w:rPr>
        <w:t>صلى‌الله‌عليه‌وآله</w:t>
      </w:r>
      <w:r>
        <w:rPr>
          <w:rtl/>
          <w:lang w:bidi="fa-IR"/>
        </w:rPr>
        <w:t xml:space="preserve"> ، ولا تجاوزها إل</w:t>
      </w:r>
      <w:r w:rsidR="001549D7">
        <w:rPr>
          <w:rFonts w:hint="cs"/>
          <w:rtl/>
          <w:lang w:bidi="fa-IR"/>
        </w:rPr>
        <w:t>ّ</w:t>
      </w:r>
      <w:r>
        <w:rPr>
          <w:rtl/>
          <w:lang w:bidi="fa-IR"/>
        </w:rPr>
        <w:t xml:space="preserve">ا وأنت محرم ، فإنّه وقّت لأهل العراق </w:t>
      </w:r>
      <w:r w:rsidR="00E9208D">
        <w:rPr>
          <w:rtl/>
          <w:lang w:bidi="fa-IR"/>
        </w:rPr>
        <w:t>-</w:t>
      </w:r>
      <w:r>
        <w:rPr>
          <w:rtl/>
          <w:lang w:bidi="fa-IR"/>
        </w:rPr>
        <w:t xml:space="preserve"> ولم يكن يومئذ</w:t>
      </w:r>
      <w:r w:rsidR="001549D7">
        <w:rPr>
          <w:rFonts w:hint="cs"/>
          <w:rtl/>
          <w:lang w:bidi="fa-IR"/>
        </w:rPr>
        <w:t>ٍ</w:t>
      </w:r>
      <w:r>
        <w:rPr>
          <w:rtl/>
          <w:lang w:bidi="fa-IR"/>
        </w:rPr>
        <w:t xml:space="preserve"> عراق </w:t>
      </w:r>
      <w:r w:rsidR="00E9208D">
        <w:rPr>
          <w:rtl/>
          <w:lang w:bidi="fa-IR"/>
        </w:rPr>
        <w:t>-</w:t>
      </w:r>
      <w:r>
        <w:rPr>
          <w:rtl/>
          <w:lang w:bidi="fa-IR"/>
        </w:rPr>
        <w:t xml:space="preserve"> بطن العقيق من قبل أهل العراق ، ووقّت لأهل اليمن يلملم ، ووقّت لأهل الطائف قرن المنازل ، ووقّت لأهل المغرب الجحفة ، وهي : م</w:t>
      </w:r>
      <w:r w:rsidR="001549D7">
        <w:rPr>
          <w:rFonts w:hint="cs"/>
          <w:rtl/>
          <w:lang w:bidi="fa-IR"/>
        </w:rPr>
        <w:t>َ</w:t>
      </w:r>
      <w:r>
        <w:rPr>
          <w:rtl/>
          <w:lang w:bidi="fa-IR"/>
        </w:rPr>
        <w:t>ه</w:t>
      </w:r>
      <w:r w:rsidR="001549D7">
        <w:rPr>
          <w:rFonts w:hint="cs"/>
          <w:rtl/>
          <w:lang w:bidi="fa-IR"/>
        </w:rPr>
        <w:t>ْ</w:t>
      </w:r>
      <w:r>
        <w:rPr>
          <w:rtl/>
          <w:lang w:bidi="fa-IR"/>
        </w:rPr>
        <w:t>ي</w:t>
      </w:r>
      <w:r w:rsidR="001549D7">
        <w:rPr>
          <w:rFonts w:hint="cs"/>
          <w:rtl/>
          <w:lang w:bidi="fa-IR"/>
        </w:rPr>
        <w:t>َ</w:t>
      </w:r>
      <w:r>
        <w:rPr>
          <w:rtl/>
          <w:lang w:bidi="fa-IR"/>
        </w:rPr>
        <w:t>ع</w:t>
      </w:r>
      <w:r w:rsidR="001549D7">
        <w:rPr>
          <w:rFonts w:hint="cs"/>
          <w:rtl/>
          <w:lang w:bidi="fa-IR"/>
        </w:rPr>
        <w:t>َ</w:t>
      </w:r>
      <w:r>
        <w:rPr>
          <w:rtl/>
          <w:lang w:bidi="fa-IR"/>
        </w:rPr>
        <w:t xml:space="preserve">ة ، ووقّت لأهل المدينة ذا الحليفة ، ومن كان منزله خلف هذه المواقيت ممّا يلي مكة فوقته منزله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وأمّا ميقات أهل العراق : فقد اتّفقوا على أنّه لو أحرم من ذات عرق أحرم من الميقات ، وكان أنس يحرم من العقيق ، واستحسنه الشافعي وابن المنذر وابن عبد البرّ </w:t>
      </w:r>
      <w:r w:rsidR="00EB05A3" w:rsidRPr="00EB05A3">
        <w:rPr>
          <w:rStyle w:val="libFootnotenumChar"/>
          <w:rtl/>
        </w:rPr>
        <w:t>(4)</w:t>
      </w:r>
      <w:r>
        <w:rPr>
          <w:rtl/>
          <w:lang w:bidi="fa-IR"/>
        </w:rPr>
        <w:t xml:space="preserve"> ، واختلفوا في ثبوته.</w:t>
      </w:r>
    </w:p>
    <w:p w:rsidR="003A67F1" w:rsidRDefault="003A67F1" w:rsidP="003A67F1">
      <w:pPr>
        <w:pStyle w:val="libNormal"/>
        <w:rPr>
          <w:lang w:bidi="fa-IR"/>
        </w:rPr>
      </w:pPr>
      <w:r>
        <w:rPr>
          <w:rtl/>
          <w:lang w:bidi="fa-IR"/>
        </w:rPr>
        <w:t xml:space="preserve">قال العلماء : إنّه يثبت بالنصّ من النبي </w:t>
      </w:r>
      <w:r w:rsidR="006364A8" w:rsidRPr="006364A8">
        <w:rPr>
          <w:rStyle w:val="libAlaemChar"/>
          <w:rtl/>
        </w:rPr>
        <w:t>صلى‌الله‌عليه‌وآله</w:t>
      </w:r>
      <w:r>
        <w:rPr>
          <w:rtl/>
          <w:lang w:bidi="fa-IR"/>
        </w:rPr>
        <w:t xml:space="preserve"> ، وهو مذهب أهل البيت </w:t>
      </w:r>
      <w:r w:rsidR="00DF7D28" w:rsidRPr="00DF7D28">
        <w:rPr>
          <w:rStyle w:val="libAlaemChar"/>
          <w:rtl/>
        </w:rPr>
        <w:t>عليهم‌السلام</w:t>
      </w:r>
      <w:r>
        <w:rPr>
          <w:rtl/>
          <w:lang w:bidi="fa-IR"/>
        </w:rPr>
        <w:t xml:space="preserve"> ، وبه قال أحمد وأصحاب أبي حنيفة </w:t>
      </w:r>
      <w:r w:rsidR="00EB05A3" w:rsidRPr="00EB05A3">
        <w:rPr>
          <w:rStyle w:val="libFootnotenumChar"/>
          <w:rtl/>
        </w:rPr>
        <w:t>(5)</w:t>
      </w:r>
      <w:r>
        <w:rPr>
          <w:rtl/>
          <w:lang w:bidi="fa-IR"/>
        </w:rPr>
        <w:t xml:space="preserve"> </w:t>
      </w:r>
      <w:r w:rsidR="001549D7">
        <w:rPr>
          <w:rFonts w:hint="cs"/>
          <w:rtl/>
          <w:lang w:bidi="fa-IR"/>
        </w:rPr>
        <w:t>؛</w:t>
      </w:r>
      <w:r>
        <w:rPr>
          <w:rtl/>
          <w:lang w:bidi="fa-IR"/>
        </w:rPr>
        <w:t xml:space="preserve"> لما رواه العامة عن ابن عباس ، قال : وقّت رسول الله </w:t>
      </w:r>
      <w:r w:rsidR="006364A8" w:rsidRPr="006364A8">
        <w:rPr>
          <w:rStyle w:val="libAlaemChar"/>
          <w:rtl/>
        </w:rPr>
        <w:t>صلى‌الله‌عليه‌وآله</w:t>
      </w:r>
      <w:r>
        <w:rPr>
          <w:rtl/>
          <w:lang w:bidi="fa-IR"/>
        </w:rPr>
        <w:t xml:space="preserve"> لأهل العراق ذات عرق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وقد سأله أبو أيّوب الخزّاز‌</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أي : موضع الإ</w:t>
      </w:r>
      <w:r w:rsidR="001549D7">
        <w:rPr>
          <w:rFonts w:hint="cs"/>
          <w:rtl/>
          <w:lang w:bidi="fa-IR"/>
        </w:rPr>
        <w:t>ِ</w:t>
      </w:r>
      <w:r w:rsidR="003A67F1">
        <w:rPr>
          <w:rtl/>
          <w:lang w:bidi="fa-IR"/>
        </w:rPr>
        <w:t>هلال بالإ</w:t>
      </w:r>
      <w:r w:rsidR="001549D7">
        <w:rPr>
          <w:rFonts w:hint="cs"/>
          <w:rtl/>
          <w:lang w:bidi="fa-IR"/>
        </w:rPr>
        <w:t>ِ</w:t>
      </w:r>
      <w:r w:rsidR="003A67F1">
        <w:rPr>
          <w:rtl/>
          <w:lang w:bidi="fa-IR"/>
        </w:rPr>
        <w:t>حرام.</w:t>
      </w:r>
    </w:p>
    <w:p w:rsidR="003A67F1" w:rsidRDefault="00EB05A3" w:rsidP="00EB05A3">
      <w:pPr>
        <w:pStyle w:val="libFootnote0"/>
        <w:rPr>
          <w:lang w:bidi="fa-IR"/>
        </w:rPr>
      </w:pPr>
      <w:r w:rsidRPr="00EB05A3">
        <w:rPr>
          <w:rtl/>
        </w:rPr>
        <w:t>(2)</w:t>
      </w:r>
      <w:r w:rsidR="003A67F1">
        <w:rPr>
          <w:rtl/>
          <w:lang w:bidi="fa-IR"/>
        </w:rPr>
        <w:t xml:space="preserve"> صحيح مسلم 2 : 838 </w:t>
      </w:r>
      <w:r w:rsidR="001549D7">
        <w:rPr>
          <w:rFonts w:hint="cs"/>
          <w:rtl/>
          <w:lang w:bidi="fa-IR"/>
        </w:rPr>
        <w:t>/</w:t>
      </w:r>
      <w:r w:rsidR="003A67F1">
        <w:rPr>
          <w:rtl/>
          <w:lang w:bidi="fa-IR"/>
        </w:rPr>
        <w:t xml:space="preserve"> 1181 ، صحيح البخاري 2 : 165 ، سنن البيهقي 5 : 29.</w:t>
      </w:r>
    </w:p>
    <w:p w:rsidR="003A67F1" w:rsidRDefault="00EB05A3" w:rsidP="00EB05A3">
      <w:pPr>
        <w:pStyle w:val="libFootnote0"/>
        <w:rPr>
          <w:lang w:bidi="fa-IR"/>
        </w:rPr>
      </w:pPr>
      <w:r w:rsidRPr="00EB05A3">
        <w:rPr>
          <w:rtl/>
        </w:rPr>
        <w:t>(3)</w:t>
      </w:r>
      <w:r w:rsidR="003A67F1">
        <w:rPr>
          <w:rtl/>
          <w:lang w:bidi="fa-IR"/>
        </w:rPr>
        <w:t xml:space="preserve"> الكافي 4 : 318 </w:t>
      </w:r>
      <w:r w:rsidR="001549D7">
        <w:rPr>
          <w:rFonts w:hint="cs"/>
          <w:rtl/>
          <w:lang w:bidi="fa-IR"/>
        </w:rPr>
        <w:t>/</w:t>
      </w:r>
      <w:r w:rsidR="003A67F1">
        <w:rPr>
          <w:rtl/>
          <w:lang w:bidi="fa-IR"/>
        </w:rPr>
        <w:t xml:space="preserve"> 1 ، التهذيب 5 : 54 </w:t>
      </w:r>
      <w:r w:rsidR="001549D7">
        <w:rPr>
          <w:rFonts w:hint="cs"/>
          <w:rtl/>
          <w:lang w:bidi="fa-IR"/>
        </w:rPr>
        <w:t>/</w:t>
      </w:r>
      <w:r w:rsidR="003A67F1">
        <w:rPr>
          <w:rtl/>
          <w:lang w:bidi="fa-IR"/>
        </w:rPr>
        <w:t xml:space="preserve"> 166.</w:t>
      </w:r>
    </w:p>
    <w:p w:rsidR="003A67F1" w:rsidRDefault="00EB05A3" w:rsidP="00EB05A3">
      <w:pPr>
        <w:pStyle w:val="libFootnote0"/>
        <w:rPr>
          <w:lang w:bidi="fa-IR"/>
        </w:rPr>
      </w:pPr>
      <w:r w:rsidRPr="00EB05A3">
        <w:rPr>
          <w:rtl/>
        </w:rPr>
        <w:t>(4)</w:t>
      </w:r>
      <w:r w:rsidR="003A67F1">
        <w:rPr>
          <w:rtl/>
          <w:lang w:bidi="fa-IR"/>
        </w:rPr>
        <w:t xml:space="preserve"> المغني 3 : 214 ، الشرح الكبير 3 : 213 ، الا</w:t>
      </w:r>
      <w:r w:rsidR="001549D7">
        <w:rPr>
          <w:rFonts w:hint="cs"/>
          <w:rtl/>
          <w:lang w:bidi="fa-IR"/>
        </w:rPr>
        <w:t>ُ</w:t>
      </w:r>
      <w:r w:rsidR="003A67F1">
        <w:rPr>
          <w:rtl/>
          <w:lang w:bidi="fa-IR"/>
        </w:rPr>
        <w:t>م 2 : 138 ، الحاوي الكبير 4 : 68 ، فتح العزيز 7 : 81 ، المجموع 7 : 197.</w:t>
      </w:r>
    </w:p>
    <w:p w:rsidR="003A67F1" w:rsidRDefault="00EB05A3" w:rsidP="00EB05A3">
      <w:pPr>
        <w:pStyle w:val="libFootnote0"/>
        <w:rPr>
          <w:lang w:bidi="fa-IR"/>
        </w:rPr>
      </w:pPr>
      <w:r w:rsidRPr="00EB05A3">
        <w:rPr>
          <w:rtl/>
        </w:rPr>
        <w:t>(5)</w:t>
      </w:r>
      <w:r w:rsidR="003A67F1">
        <w:rPr>
          <w:rtl/>
          <w:lang w:bidi="fa-IR"/>
        </w:rPr>
        <w:t xml:space="preserve"> المجموع 7 : 197 ، الشرح الكبير 3 : 214 ، فتح العزيز 7 : 81.</w:t>
      </w:r>
    </w:p>
    <w:p w:rsidR="00381EC4" w:rsidRDefault="00EB05A3" w:rsidP="00EB05A3">
      <w:pPr>
        <w:pStyle w:val="libFootnote0"/>
        <w:rPr>
          <w:lang w:bidi="fa-IR"/>
        </w:rPr>
      </w:pPr>
      <w:r w:rsidRPr="00EB05A3">
        <w:rPr>
          <w:rtl/>
        </w:rPr>
        <w:t>(6)</w:t>
      </w:r>
      <w:r w:rsidR="003A67F1">
        <w:rPr>
          <w:rtl/>
          <w:lang w:bidi="fa-IR"/>
        </w:rPr>
        <w:t xml:space="preserve"> أورده المحقق في المعتبر : 342.</w:t>
      </w:r>
    </w:p>
    <w:p w:rsidR="0059591C" w:rsidRDefault="0059591C" w:rsidP="006F79F7">
      <w:pPr>
        <w:pStyle w:val="libNormal"/>
        <w:rPr>
          <w:rtl/>
          <w:lang w:bidi="fa-IR"/>
        </w:rPr>
      </w:pPr>
      <w:r>
        <w:rPr>
          <w:rtl/>
          <w:lang w:bidi="fa-IR"/>
        </w:rPr>
        <w:br w:type="page"/>
      </w:r>
    </w:p>
    <w:p w:rsidR="003A67F1" w:rsidRDefault="00E9208D" w:rsidP="001549D7">
      <w:pPr>
        <w:pStyle w:val="libNormal0"/>
        <w:rPr>
          <w:lang w:bidi="fa-IR"/>
        </w:rPr>
      </w:pPr>
      <w:r>
        <w:rPr>
          <w:rtl/>
          <w:lang w:bidi="fa-IR"/>
        </w:rPr>
        <w:lastRenderedPageBreak/>
        <w:t>-</w:t>
      </w:r>
      <w:r w:rsidR="003A67F1">
        <w:rPr>
          <w:rtl/>
          <w:lang w:bidi="fa-IR"/>
        </w:rPr>
        <w:t xml:space="preserve"> في </w:t>
      </w:r>
      <w:r w:rsidR="003A67F1" w:rsidRPr="001549D7">
        <w:rPr>
          <w:rtl/>
        </w:rPr>
        <w:t>الصحيح</w:t>
      </w:r>
      <w:r w:rsidR="003A67F1">
        <w:rPr>
          <w:rtl/>
          <w:lang w:bidi="fa-IR"/>
        </w:rPr>
        <w:t xml:space="preserve"> </w:t>
      </w:r>
      <w:r>
        <w:rPr>
          <w:rtl/>
          <w:lang w:bidi="fa-IR"/>
        </w:rPr>
        <w:t>-</w:t>
      </w:r>
      <w:r w:rsidR="003A67F1">
        <w:rPr>
          <w:rtl/>
          <w:lang w:bidi="fa-IR"/>
        </w:rPr>
        <w:t xml:space="preserve"> : حدّثني عن العقيق أوقت وقّته رسول الله </w:t>
      </w:r>
      <w:r w:rsidR="006364A8" w:rsidRPr="006364A8">
        <w:rPr>
          <w:rStyle w:val="libAlaemChar"/>
          <w:rtl/>
        </w:rPr>
        <w:t>صلى‌الله‌عليه‌وآله</w:t>
      </w:r>
      <w:r w:rsidR="003A67F1">
        <w:rPr>
          <w:rtl/>
          <w:lang w:bidi="fa-IR"/>
        </w:rPr>
        <w:t xml:space="preserve"> ، أو شي‌ء صنعه الناس؟ فقال </w:t>
      </w:r>
      <w:r w:rsidR="006364A8" w:rsidRPr="006364A8">
        <w:rPr>
          <w:rStyle w:val="libAlaemChar"/>
          <w:rtl/>
        </w:rPr>
        <w:t>عليه‌السلام</w:t>
      </w:r>
      <w:r w:rsidR="003A67F1">
        <w:rPr>
          <w:rtl/>
          <w:lang w:bidi="fa-IR"/>
        </w:rPr>
        <w:t xml:space="preserve"> : « إنّ رسول الله </w:t>
      </w:r>
      <w:r w:rsidR="006364A8" w:rsidRPr="006364A8">
        <w:rPr>
          <w:rStyle w:val="libAlaemChar"/>
          <w:rtl/>
        </w:rPr>
        <w:t>صلى‌الله‌عليه‌وآله</w:t>
      </w:r>
      <w:r w:rsidR="003A67F1">
        <w:rPr>
          <w:rtl/>
          <w:lang w:bidi="fa-IR"/>
        </w:rPr>
        <w:t xml:space="preserve"> وقّت لأهل المدينة ذا الحليفة ، ووقّت لأهل المغرب الجحفة ، وهي عندنا مكتوبة م</w:t>
      </w:r>
      <w:r w:rsidR="001549D7">
        <w:rPr>
          <w:rFonts w:hint="cs"/>
          <w:rtl/>
          <w:lang w:bidi="fa-IR"/>
        </w:rPr>
        <w:t>َ</w:t>
      </w:r>
      <w:r w:rsidR="003A67F1">
        <w:rPr>
          <w:rtl/>
          <w:lang w:bidi="fa-IR"/>
        </w:rPr>
        <w:t>ه</w:t>
      </w:r>
      <w:r w:rsidR="001549D7">
        <w:rPr>
          <w:rFonts w:hint="cs"/>
          <w:rtl/>
          <w:lang w:bidi="fa-IR"/>
        </w:rPr>
        <w:t>ْ</w:t>
      </w:r>
      <w:r w:rsidR="003A67F1">
        <w:rPr>
          <w:rtl/>
          <w:lang w:bidi="fa-IR"/>
        </w:rPr>
        <w:t>ي</w:t>
      </w:r>
      <w:r w:rsidR="001549D7">
        <w:rPr>
          <w:rFonts w:hint="cs"/>
          <w:rtl/>
          <w:lang w:bidi="fa-IR"/>
        </w:rPr>
        <w:t>َ</w:t>
      </w:r>
      <w:r w:rsidR="003A67F1">
        <w:rPr>
          <w:rtl/>
          <w:lang w:bidi="fa-IR"/>
        </w:rPr>
        <w:t>ع</w:t>
      </w:r>
      <w:r w:rsidR="001549D7">
        <w:rPr>
          <w:rFonts w:hint="cs"/>
          <w:rtl/>
          <w:lang w:bidi="fa-IR"/>
        </w:rPr>
        <w:t>َ</w:t>
      </w:r>
      <w:r w:rsidR="003A67F1">
        <w:rPr>
          <w:rtl/>
          <w:lang w:bidi="fa-IR"/>
        </w:rPr>
        <w:t>ة ، ووقّت لأهل اليمن ي</w:t>
      </w:r>
      <w:r w:rsidR="001549D7">
        <w:rPr>
          <w:rFonts w:hint="cs"/>
          <w:rtl/>
          <w:lang w:bidi="fa-IR"/>
        </w:rPr>
        <w:t>َ</w:t>
      </w:r>
      <w:r w:rsidR="003A67F1">
        <w:rPr>
          <w:rtl/>
          <w:lang w:bidi="fa-IR"/>
        </w:rPr>
        <w:t>ل</w:t>
      </w:r>
      <w:r w:rsidR="001549D7">
        <w:rPr>
          <w:rFonts w:hint="cs"/>
          <w:rtl/>
          <w:lang w:bidi="fa-IR"/>
        </w:rPr>
        <w:t>َ</w:t>
      </w:r>
      <w:r w:rsidR="003A67F1">
        <w:rPr>
          <w:rtl/>
          <w:lang w:bidi="fa-IR"/>
        </w:rPr>
        <w:t>م</w:t>
      </w:r>
      <w:r w:rsidR="001549D7">
        <w:rPr>
          <w:rFonts w:hint="cs"/>
          <w:rtl/>
          <w:lang w:bidi="fa-IR"/>
        </w:rPr>
        <w:t>ْ</w:t>
      </w:r>
      <w:r w:rsidR="003A67F1">
        <w:rPr>
          <w:rtl/>
          <w:lang w:bidi="fa-IR"/>
        </w:rPr>
        <w:t>ل</w:t>
      </w:r>
      <w:r w:rsidR="001549D7">
        <w:rPr>
          <w:rFonts w:hint="cs"/>
          <w:rtl/>
          <w:lang w:bidi="fa-IR"/>
        </w:rPr>
        <w:t>َ</w:t>
      </w:r>
      <w:r w:rsidR="003A67F1">
        <w:rPr>
          <w:rtl/>
          <w:lang w:bidi="fa-IR"/>
        </w:rPr>
        <w:t>م</w:t>
      </w:r>
      <w:r w:rsidR="001549D7">
        <w:rPr>
          <w:rFonts w:hint="cs"/>
          <w:rtl/>
          <w:lang w:bidi="fa-IR"/>
        </w:rPr>
        <w:t>ْ</w:t>
      </w:r>
      <w:r w:rsidR="003A67F1">
        <w:rPr>
          <w:rtl/>
          <w:lang w:bidi="fa-IR"/>
        </w:rPr>
        <w:t xml:space="preserve"> ، ووقّت لأهل الطائف قرن المنازل ، ووقّت لأهل نجد العقيق وما أنجدت » </w:t>
      </w:r>
      <w:r w:rsidR="00EB05A3" w:rsidRPr="00EB05A3">
        <w:rPr>
          <w:rStyle w:val="libFootnotenumChar"/>
          <w:rtl/>
        </w:rPr>
        <w:t>(1)</w:t>
      </w:r>
      <w:r w:rsidR="003A67F1">
        <w:rPr>
          <w:rtl/>
          <w:lang w:bidi="fa-IR"/>
        </w:rPr>
        <w:t>.</w:t>
      </w:r>
    </w:p>
    <w:p w:rsidR="003A67F1" w:rsidRDefault="003A67F1" w:rsidP="003A67F1">
      <w:pPr>
        <w:pStyle w:val="libNormal"/>
        <w:rPr>
          <w:lang w:bidi="fa-IR"/>
        </w:rPr>
      </w:pPr>
      <w:r>
        <w:rPr>
          <w:rtl/>
          <w:lang w:bidi="fa-IR"/>
        </w:rPr>
        <w:t>وقال قوم : إنّه يثبت قياسا</w:t>
      </w:r>
      <w:r w:rsidR="001549D7">
        <w:rPr>
          <w:rFonts w:hint="cs"/>
          <w:rtl/>
          <w:lang w:bidi="fa-IR"/>
        </w:rPr>
        <w:t>ً</w:t>
      </w:r>
      <w:r>
        <w:rPr>
          <w:rtl/>
          <w:lang w:bidi="fa-IR"/>
        </w:rPr>
        <w:t xml:space="preserve"> </w:t>
      </w:r>
      <w:r w:rsidR="001549D7">
        <w:rPr>
          <w:rFonts w:hint="cs"/>
          <w:rtl/>
          <w:lang w:bidi="fa-IR"/>
        </w:rPr>
        <w:t>؛</w:t>
      </w:r>
      <w:r>
        <w:rPr>
          <w:rtl/>
          <w:lang w:bidi="fa-IR"/>
        </w:rPr>
        <w:t xml:space="preserve"> لأنّ أهل العراق كانوا مشركين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ولا حجّة فيه </w:t>
      </w:r>
      <w:r w:rsidR="001549D7">
        <w:rPr>
          <w:rFonts w:hint="cs"/>
          <w:rtl/>
          <w:lang w:bidi="fa-IR"/>
        </w:rPr>
        <w:t>؛</w:t>
      </w:r>
      <w:r>
        <w:rPr>
          <w:rtl/>
          <w:lang w:bidi="fa-IR"/>
        </w:rPr>
        <w:t xml:space="preserve"> لعلمه </w:t>
      </w:r>
      <w:r w:rsidR="006364A8" w:rsidRPr="006364A8">
        <w:rPr>
          <w:rStyle w:val="libAlaemChar"/>
          <w:rtl/>
        </w:rPr>
        <w:t>عليه‌السلام</w:t>
      </w:r>
      <w:r>
        <w:rPr>
          <w:rtl/>
          <w:lang w:bidi="fa-IR"/>
        </w:rPr>
        <w:t xml:space="preserve"> بأنّهم يسلمون ، أو يمرّ على هذا الميقات مسلمون.</w:t>
      </w:r>
    </w:p>
    <w:p w:rsidR="003A67F1" w:rsidRDefault="003A67F1" w:rsidP="003A67F1">
      <w:pPr>
        <w:pStyle w:val="libNormal"/>
        <w:rPr>
          <w:lang w:bidi="fa-IR"/>
        </w:rPr>
      </w:pPr>
      <w:bookmarkStart w:id="184" w:name="_Toc112686545"/>
      <w:r w:rsidRPr="009368B8">
        <w:rPr>
          <w:rStyle w:val="Heading2Char"/>
          <w:rtl/>
        </w:rPr>
        <w:t>مسألة 142 :</w:t>
      </w:r>
      <w:bookmarkEnd w:id="184"/>
      <w:r>
        <w:rPr>
          <w:rtl/>
          <w:lang w:bidi="fa-IR"/>
        </w:rPr>
        <w:t xml:space="preserve"> م</w:t>
      </w:r>
      <w:r w:rsidR="001549D7">
        <w:rPr>
          <w:rFonts w:hint="cs"/>
          <w:rtl/>
          <w:lang w:bidi="fa-IR"/>
        </w:rPr>
        <w:t>َ</w:t>
      </w:r>
      <w:r>
        <w:rPr>
          <w:rtl/>
          <w:lang w:bidi="fa-IR"/>
        </w:rPr>
        <w:t>ن</w:t>
      </w:r>
      <w:r w:rsidR="001549D7">
        <w:rPr>
          <w:rFonts w:hint="cs"/>
          <w:rtl/>
          <w:lang w:bidi="fa-IR"/>
        </w:rPr>
        <w:t>ْ</w:t>
      </w:r>
      <w:r>
        <w:rPr>
          <w:rtl/>
          <w:lang w:bidi="fa-IR"/>
        </w:rPr>
        <w:t xml:space="preserve"> كان منزله دون الميقات فميقاته منزله بإجماع العلماء </w:t>
      </w:r>
      <w:r w:rsidR="00E9208D">
        <w:rPr>
          <w:rtl/>
          <w:lang w:bidi="fa-IR"/>
        </w:rPr>
        <w:t>-</w:t>
      </w:r>
      <w:r>
        <w:rPr>
          <w:rtl/>
          <w:lang w:bidi="fa-IR"/>
        </w:rPr>
        <w:t xml:space="preserve"> خلافا</w:t>
      </w:r>
      <w:r w:rsidR="001549D7">
        <w:rPr>
          <w:rFonts w:hint="cs"/>
          <w:rtl/>
          <w:lang w:bidi="fa-IR"/>
        </w:rPr>
        <w:t>ً</w:t>
      </w:r>
      <w:r>
        <w:rPr>
          <w:rtl/>
          <w:lang w:bidi="fa-IR"/>
        </w:rPr>
        <w:t xml:space="preserve"> لمجاهد </w:t>
      </w:r>
      <w:r w:rsidR="001549D7">
        <w:rPr>
          <w:rFonts w:hint="cs"/>
          <w:rtl/>
          <w:lang w:bidi="fa-IR"/>
        </w:rPr>
        <w:t>؛</w:t>
      </w:r>
      <w:r>
        <w:rPr>
          <w:rtl/>
          <w:lang w:bidi="fa-IR"/>
        </w:rPr>
        <w:t xml:space="preserve"> فإنّه قال : ي</w:t>
      </w:r>
      <w:r w:rsidR="001549D7">
        <w:rPr>
          <w:rFonts w:hint="cs"/>
          <w:rtl/>
          <w:lang w:bidi="fa-IR"/>
        </w:rPr>
        <w:t>ُ</w:t>
      </w:r>
      <w:r>
        <w:rPr>
          <w:rtl/>
          <w:lang w:bidi="fa-IR"/>
        </w:rPr>
        <w:t xml:space="preserve">هلّ بمكة </w:t>
      </w:r>
      <w:r w:rsidR="00EB05A3" w:rsidRPr="00EB05A3">
        <w:rPr>
          <w:rStyle w:val="libFootnotenumChar"/>
          <w:rtl/>
        </w:rPr>
        <w:t>(3)</w:t>
      </w:r>
      <w:r>
        <w:rPr>
          <w:rtl/>
          <w:lang w:bidi="fa-IR"/>
        </w:rPr>
        <w:t xml:space="preserve">. وهو خطأ </w:t>
      </w:r>
      <w:r w:rsidR="00E9208D">
        <w:rPr>
          <w:rtl/>
          <w:lang w:bidi="fa-IR"/>
        </w:rPr>
        <w:t>-</w:t>
      </w:r>
      <w:r>
        <w:rPr>
          <w:rtl/>
          <w:lang w:bidi="fa-IR"/>
        </w:rPr>
        <w:t xml:space="preserve"> لما رواه العامّة عن علي </w:t>
      </w:r>
      <w:r w:rsidR="006364A8" w:rsidRPr="006364A8">
        <w:rPr>
          <w:rStyle w:val="libAlaemChar"/>
          <w:rtl/>
        </w:rPr>
        <w:t>عليه‌السلام</w:t>
      </w:r>
      <w:r>
        <w:rPr>
          <w:rtl/>
          <w:lang w:bidi="fa-IR"/>
        </w:rPr>
        <w:t xml:space="preserve"> وابن مسعود وعمر في قوله تعالى </w:t>
      </w:r>
      <w:r w:rsidR="001549D7">
        <w:rPr>
          <w:rFonts w:hint="cs"/>
          <w:rtl/>
          <w:lang w:bidi="fa-IR"/>
        </w:rPr>
        <w:t xml:space="preserve">: </w:t>
      </w:r>
      <w:r w:rsidR="001549D7" w:rsidRPr="00FA2F88">
        <w:rPr>
          <w:rStyle w:val="libAlaemChar"/>
          <w:rtl/>
        </w:rPr>
        <w:t>(</w:t>
      </w:r>
      <w:r w:rsidRPr="00C923DC">
        <w:rPr>
          <w:rStyle w:val="libAieChar"/>
          <w:rtl/>
        </w:rPr>
        <w:t xml:space="preserve"> وَأَتِمُّوا الْحَجَّ وَالْعُمْرَةَ لِلّهِ </w:t>
      </w:r>
      <w:r w:rsidR="001549D7" w:rsidRPr="00FA2F88">
        <w:rPr>
          <w:rStyle w:val="libAlaemChar"/>
          <w:rtl/>
        </w:rPr>
        <w:t>)</w:t>
      </w:r>
      <w:r>
        <w:rPr>
          <w:rtl/>
          <w:lang w:bidi="fa-IR"/>
        </w:rPr>
        <w:t xml:space="preserve"> </w:t>
      </w:r>
      <w:r w:rsidR="00EB05A3" w:rsidRPr="00EB05A3">
        <w:rPr>
          <w:rStyle w:val="libFootnotenumChar"/>
          <w:rtl/>
        </w:rPr>
        <w:t>(4)</w:t>
      </w:r>
      <w:r>
        <w:rPr>
          <w:rtl/>
          <w:lang w:bidi="fa-IR"/>
        </w:rPr>
        <w:t xml:space="preserve"> قالوا : إتمامهما أن تحرم بهما من دويرة أهلك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وعن النبي </w:t>
      </w:r>
      <w:r w:rsidR="006364A8" w:rsidRPr="006364A8">
        <w:rPr>
          <w:rStyle w:val="libAlaemChar"/>
          <w:rtl/>
        </w:rPr>
        <w:t>عليه‌السلام</w:t>
      </w:r>
      <w:r>
        <w:rPr>
          <w:rtl/>
          <w:lang w:bidi="fa-IR"/>
        </w:rPr>
        <w:t xml:space="preserve"> في قوله : ( فمن كان دونهنّ فمهلّه من أهله )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ومن كان منزله خلف هذه المواقيت ممّا يلي مكة فوقته منزله » </w:t>
      </w:r>
      <w:r w:rsidR="00EB05A3" w:rsidRPr="00EB05A3">
        <w:rPr>
          <w:rStyle w:val="libFootnotenumChar"/>
          <w:rtl/>
        </w:rPr>
        <w:t>(7)</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الكافي 4 : 319 </w:t>
      </w:r>
      <w:r w:rsidR="001549D7">
        <w:rPr>
          <w:rFonts w:hint="cs"/>
          <w:rtl/>
          <w:lang w:bidi="fa-IR"/>
        </w:rPr>
        <w:t>/</w:t>
      </w:r>
      <w:r w:rsidR="003A67F1">
        <w:rPr>
          <w:rtl/>
          <w:lang w:bidi="fa-IR"/>
        </w:rPr>
        <w:t xml:space="preserve"> 3 ، التهذيب 5 : 55 </w:t>
      </w:r>
      <w:r w:rsidR="001549D7">
        <w:rPr>
          <w:rFonts w:hint="cs"/>
          <w:rtl/>
          <w:lang w:bidi="fa-IR"/>
        </w:rPr>
        <w:t>/</w:t>
      </w:r>
      <w:r w:rsidR="003A67F1">
        <w:rPr>
          <w:rtl/>
          <w:lang w:bidi="fa-IR"/>
        </w:rPr>
        <w:t xml:space="preserve"> 168.</w:t>
      </w:r>
    </w:p>
    <w:p w:rsidR="003A67F1" w:rsidRDefault="00EB05A3" w:rsidP="00EB05A3">
      <w:pPr>
        <w:pStyle w:val="libFootnote0"/>
        <w:rPr>
          <w:lang w:bidi="fa-IR"/>
        </w:rPr>
      </w:pPr>
      <w:r w:rsidRPr="00EB05A3">
        <w:rPr>
          <w:rtl/>
        </w:rPr>
        <w:t>(2)</w:t>
      </w:r>
      <w:r w:rsidR="003A67F1">
        <w:rPr>
          <w:rtl/>
          <w:lang w:bidi="fa-IR"/>
        </w:rPr>
        <w:t xml:space="preserve"> الحاوي الكبير 4 : 68 ، فتح العزيز 7 : 80 ، المجموع 7 : 197 ، وراجع : المغني والشرح الكبير 3 : 214.</w:t>
      </w:r>
    </w:p>
    <w:p w:rsidR="003A67F1" w:rsidRDefault="00EB05A3" w:rsidP="00EB05A3">
      <w:pPr>
        <w:pStyle w:val="libFootnote0"/>
        <w:rPr>
          <w:lang w:bidi="fa-IR"/>
        </w:rPr>
      </w:pPr>
      <w:r w:rsidRPr="00EB05A3">
        <w:rPr>
          <w:rtl/>
        </w:rPr>
        <w:t>(3)</w:t>
      </w:r>
      <w:r w:rsidR="003A67F1">
        <w:rPr>
          <w:rtl/>
          <w:lang w:bidi="fa-IR"/>
        </w:rPr>
        <w:t xml:space="preserve"> المغني 3 : 219 ، الشرح الكبير 3 : 216 ، المجموع 7 : 203 </w:t>
      </w:r>
      <w:r w:rsidR="00E9208D">
        <w:rPr>
          <w:rtl/>
          <w:lang w:bidi="fa-IR"/>
        </w:rPr>
        <w:t>-</w:t>
      </w:r>
      <w:r w:rsidR="003A67F1">
        <w:rPr>
          <w:rtl/>
          <w:lang w:bidi="fa-IR"/>
        </w:rPr>
        <w:t xml:space="preserve"> 204.</w:t>
      </w:r>
    </w:p>
    <w:p w:rsidR="003A67F1" w:rsidRDefault="00EB05A3" w:rsidP="00EB05A3">
      <w:pPr>
        <w:pStyle w:val="libFootnote0"/>
        <w:rPr>
          <w:lang w:bidi="fa-IR"/>
        </w:rPr>
      </w:pPr>
      <w:r w:rsidRPr="00EB05A3">
        <w:rPr>
          <w:rtl/>
        </w:rPr>
        <w:t>(4)</w:t>
      </w:r>
      <w:r w:rsidR="003A67F1">
        <w:rPr>
          <w:rtl/>
          <w:lang w:bidi="fa-IR"/>
        </w:rPr>
        <w:t xml:space="preserve"> البقرة : 296.</w:t>
      </w:r>
    </w:p>
    <w:p w:rsidR="003A67F1" w:rsidRDefault="00EB05A3" w:rsidP="00EB05A3">
      <w:pPr>
        <w:pStyle w:val="libFootnote0"/>
        <w:rPr>
          <w:lang w:bidi="fa-IR"/>
        </w:rPr>
      </w:pPr>
      <w:r w:rsidRPr="00EB05A3">
        <w:rPr>
          <w:rtl/>
        </w:rPr>
        <w:t>(5)</w:t>
      </w:r>
      <w:r w:rsidR="003A67F1">
        <w:rPr>
          <w:rtl/>
          <w:lang w:bidi="fa-IR"/>
        </w:rPr>
        <w:t xml:space="preserve"> الحاوي الكبير 4 : 75 ، المغني 3 : 222 ، تفسير الطبري 2 : 120 ، أحكام القرآن </w:t>
      </w:r>
      <w:r w:rsidR="00E9208D">
        <w:rPr>
          <w:rtl/>
          <w:lang w:bidi="fa-IR"/>
        </w:rPr>
        <w:t>-</w:t>
      </w:r>
      <w:r w:rsidR="003A67F1">
        <w:rPr>
          <w:rtl/>
          <w:lang w:bidi="fa-IR"/>
        </w:rPr>
        <w:t xml:space="preserve"> للجصّاص </w:t>
      </w:r>
      <w:r w:rsidR="00E9208D">
        <w:rPr>
          <w:rtl/>
          <w:lang w:bidi="fa-IR"/>
        </w:rPr>
        <w:t>-</w:t>
      </w:r>
      <w:r w:rsidR="003A67F1">
        <w:rPr>
          <w:rtl/>
          <w:lang w:bidi="fa-IR"/>
        </w:rPr>
        <w:t xml:space="preserve"> 1 : 263 </w:t>
      </w:r>
      <w:r w:rsidR="00E9208D">
        <w:rPr>
          <w:rtl/>
          <w:lang w:bidi="fa-IR"/>
        </w:rPr>
        <w:t>-</w:t>
      </w:r>
      <w:r w:rsidR="003A67F1">
        <w:rPr>
          <w:rtl/>
          <w:lang w:bidi="fa-IR"/>
        </w:rPr>
        <w:t xml:space="preserve"> 264 ، سنن البيهقي 5 : 30.</w:t>
      </w:r>
    </w:p>
    <w:p w:rsidR="003A67F1" w:rsidRDefault="00EB05A3" w:rsidP="00EB05A3">
      <w:pPr>
        <w:pStyle w:val="libFootnote0"/>
        <w:rPr>
          <w:lang w:bidi="fa-IR"/>
        </w:rPr>
      </w:pPr>
      <w:r w:rsidRPr="00EB05A3">
        <w:rPr>
          <w:rtl/>
        </w:rPr>
        <w:t>(6)</w:t>
      </w:r>
      <w:r w:rsidR="003A67F1">
        <w:rPr>
          <w:rtl/>
          <w:lang w:bidi="fa-IR"/>
        </w:rPr>
        <w:t xml:space="preserve"> صحيح البخاري 2 : 165 ، سنن البيهقي 5 : 29.</w:t>
      </w:r>
    </w:p>
    <w:p w:rsidR="00381EC4" w:rsidRDefault="00EB05A3" w:rsidP="00EB05A3">
      <w:pPr>
        <w:pStyle w:val="libFootnote0"/>
        <w:rPr>
          <w:lang w:bidi="fa-IR"/>
        </w:rPr>
      </w:pPr>
      <w:r w:rsidRPr="00EB05A3">
        <w:rPr>
          <w:rtl/>
        </w:rPr>
        <w:t>(7)</w:t>
      </w:r>
      <w:r w:rsidR="003A67F1">
        <w:rPr>
          <w:rtl/>
          <w:lang w:bidi="fa-IR"/>
        </w:rPr>
        <w:t xml:space="preserve"> الكافي 4 : 318 </w:t>
      </w:r>
      <w:r w:rsidR="000F39F9">
        <w:rPr>
          <w:rFonts w:hint="cs"/>
          <w:rtl/>
          <w:lang w:bidi="fa-IR"/>
        </w:rPr>
        <w:t>/</w:t>
      </w:r>
      <w:r w:rsidR="003A67F1">
        <w:rPr>
          <w:rtl/>
          <w:lang w:bidi="fa-IR"/>
        </w:rPr>
        <w:t xml:space="preserve"> 1 ، التهذيب 5 : 54 </w:t>
      </w:r>
      <w:r w:rsidR="00E9208D">
        <w:rPr>
          <w:rtl/>
          <w:lang w:bidi="fa-IR"/>
        </w:rPr>
        <w:t>-</w:t>
      </w:r>
      <w:r w:rsidR="003A67F1">
        <w:rPr>
          <w:rtl/>
          <w:lang w:bidi="fa-IR"/>
        </w:rPr>
        <w:t xml:space="preserve"> 55 </w:t>
      </w:r>
      <w:r w:rsidR="000F39F9">
        <w:rPr>
          <w:rFonts w:hint="cs"/>
          <w:rtl/>
          <w:lang w:bidi="fa-IR"/>
        </w:rPr>
        <w:t>/</w:t>
      </w:r>
      <w:r w:rsidR="003A67F1">
        <w:rPr>
          <w:rtl/>
          <w:lang w:bidi="fa-IR"/>
        </w:rPr>
        <w:t xml:space="preserve"> 166.</w:t>
      </w:r>
    </w:p>
    <w:p w:rsidR="0059591C" w:rsidRDefault="0059591C" w:rsidP="006F79F7">
      <w:pPr>
        <w:pStyle w:val="libNormal"/>
        <w:rPr>
          <w:rtl/>
          <w:lang w:bidi="fa-IR"/>
        </w:rPr>
      </w:pPr>
      <w:r>
        <w:rPr>
          <w:rtl/>
          <w:lang w:bidi="fa-IR"/>
        </w:rPr>
        <w:br w:type="page"/>
      </w:r>
    </w:p>
    <w:p w:rsidR="003A67F1" w:rsidRDefault="003A67F1" w:rsidP="003A67F1">
      <w:pPr>
        <w:pStyle w:val="libNormal"/>
        <w:rPr>
          <w:lang w:bidi="fa-IR"/>
        </w:rPr>
      </w:pPr>
      <w:bookmarkStart w:id="185" w:name="_Toc112686546"/>
      <w:r w:rsidRPr="009368B8">
        <w:rPr>
          <w:rStyle w:val="Heading2Char"/>
          <w:rtl/>
        </w:rPr>
        <w:lastRenderedPageBreak/>
        <w:t>مسألة 143 :</w:t>
      </w:r>
      <w:bookmarkEnd w:id="185"/>
      <w:r>
        <w:rPr>
          <w:rtl/>
          <w:lang w:bidi="fa-IR"/>
        </w:rPr>
        <w:t xml:space="preserve"> ميقات أهل المدينة ذو الحليفة </w:t>
      </w:r>
      <w:r w:rsidR="00E9208D">
        <w:rPr>
          <w:rtl/>
          <w:lang w:bidi="fa-IR"/>
        </w:rPr>
        <w:t>-</w:t>
      </w:r>
      <w:r>
        <w:rPr>
          <w:rtl/>
          <w:lang w:bidi="fa-IR"/>
        </w:rPr>
        <w:t xml:space="preserve"> وهو مسجد الشجرة </w:t>
      </w:r>
      <w:r w:rsidR="00E9208D">
        <w:rPr>
          <w:rtl/>
          <w:lang w:bidi="fa-IR"/>
        </w:rPr>
        <w:t>-</w:t>
      </w:r>
      <w:r>
        <w:rPr>
          <w:rtl/>
          <w:lang w:bidi="fa-IR"/>
        </w:rPr>
        <w:t xml:space="preserve"> اختيارا</w:t>
      </w:r>
      <w:r w:rsidR="000F39F9">
        <w:rPr>
          <w:rFonts w:hint="cs"/>
          <w:rtl/>
          <w:lang w:bidi="fa-IR"/>
        </w:rPr>
        <w:t>ً</w:t>
      </w:r>
      <w:r>
        <w:rPr>
          <w:rtl/>
          <w:lang w:bidi="fa-IR"/>
        </w:rPr>
        <w:t xml:space="preserve"> ، وهو على عشرة مراحل من مكة ، وعن المدينة ميل ، وعند الضرورة الجحفة.</w:t>
      </w:r>
    </w:p>
    <w:p w:rsidR="003A67F1" w:rsidRDefault="003A67F1" w:rsidP="003A67F1">
      <w:pPr>
        <w:pStyle w:val="libNormal"/>
        <w:rPr>
          <w:lang w:bidi="fa-IR"/>
        </w:rPr>
      </w:pPr>
      <w:r>
        <w:rPr>
          <w:rtl/>
          <w:lang w:bidi="fa-IR"/>
        </w:rPr>
        <w:t xml:space="preserve">روى العامّة عن جابر أنّ النبي </w:t>
      </w:r>
      <w:r w:rsidR="006364A8" w:rsidRPr="006364A8">
        <w:rPr>
          <w:rStyle w:val="libAlaemChar"/>
          <w:rtl/>
        </w:rPr>
        <w:t>صلى‌الله‌عليه‌وآله</w:t>
      </w:r>
      <w:r>
        <w:rPr>
          <w:rtl/>
          <w:lang w:bidi="fa-IR"/>
        </w:rPr>
        <w:t xml:space="preserve"> يقول : ( مهلّ أهل المدينة من ذي الحليفة والطريق الآخر من الجحفة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ومن طريق الخاصة : ما رواه الحلبي </w:t>
      </w:r>
      <w:r w:rsidR="00E9208D">
        <w:rPr>
          <w:rtl/>
          <w:lang w:bidi="fa-IR"/>
        </w:rPr>
        <w:t>-</w:t>
      </w:r>
      <w:r>
        <w:rPr>
          <w:rtl/>
          <w:lang w:bidi="fa-IR"/>
        </w:rPr>
        <w:t xml:space="preserve"> في الحسن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 الإ</w:t>
      </w:r>
      <w:r w:rsidR="000F39F9">
        <w:rPr>
          <w:rFonts w:hint="cs"/>
          <w:rtl/>
          <w:lang w:bidi="fa-IR"/>
        </w:rPr>
        <w:t>ِ</w:t>
      </w:r>
      <w:r>
        <w:rPr>
          <w:rtl/>
          <w:lang w:bidi="fa-IR"/>
        </w:rPr>
        <w:t xml:space="preserve">حرام من مواقيت خمسة وقّتها رسول الله </w:t>
      </w:r>
      <w:r w:rsidR="006364A8" w:rsidRPr="006364A8">
        <w:rPr>
          <w:rStyle w:val="libAlaemChar"/>
          <w:rtl/>
        </w:rPr>
        <w:t>صلى‌الله‌عليه‌وآله</w:t>
      </w:r>
      <w:r>
        <w:rPr>
          <w:rtl/>
          <w:lang w:bidi="fa-IR"/>
        </w:rPr>
        <w:t xml:space="preserve"> ، لا ينبغي لحاج ولا لمعتمر أن ي</w:t>
      </w:r>
      <w:r w:rsidR="000F39F9">
        <w:rPr>
          <w:rFonts w:hint="cs"/>
          <w:rtl/>
          <w:lang w:bidi="fa-IR"/>
        </w:rPr>
        <w:t>ُ</w:t>
      </w:r>
      <w:r>
        <w:rPr>
          <w:rtl/>
          <w:lang w:bidi="fa-IR"/>
        </w:rPr>
        <w:t>ح</w:t>
      </w:r>
      <w:r w:rsidR="000F39F9">
        <w:rPr>
          <w:rFonts w:hint="cs"/>
          <w:rtl/>
          <w:lang w:bidi="fa-IR"/>
        </w:rPr>
        <w:t>ْ</w:t>
      </w:r>
      <w:r>
        <w:rPr>
          <w:rtl/>
          <w:lang w:bidi="fa-IR"/>
        </w:rPr>
        <w:t xml:space="preserve">رم قبلها ولا بعدها ، وقّت لأهل المدينة ذا الحليفة ، وهو مسجد الشجرة » </w:t>
      </w:r>
      <w:r w:rsidR="00EB05A3" w:rsidRPr="00EB05A3">
        <w:rPr>
          <w:rStyle w:val="libFootnotenumChar"/>
          <w:rtl/>
        </w:rPr>
        <w:t>(2)</w:t>
      </w:r>
      <w:r>
        <w:rPr>
          <w:rtl/>
          <w:lang w:bidi="fa-IR"/>
        </w:rPr>
        <w:t xml:space="preserve"> الحديث.</w:t>
      </w:r>
    </w:p>
    <w:p w:rsidR="003A67F1" w:rsidRDefault="003A67F1" w:rsidP="003A67F1">
      <w:pPr>
        <w:pStyle w:val="libNormal"/>
        <w:rPr>
          <w:lang w:bidi="fa-IR"/>
        </w:rPr>
      </w:pPr>
      <w:r>
        <w:rPr>
          <w:rtl/>
          <w:lang w:bidi="fa-IR"/>
        </w:rPr>
        <w:t>وفي الصحيح عن الحلبي ، قال : سألته من أين ي</w:t>
      </w:r>
      <w:r w:rsidR="000F39F9">
        <w:rPr>
          <w:rFonts w:hint="cs"/>
          <w:rtl/>
          <w:lang w:bidi="fa-IR"/>
        </w:rPr>
        <w:t>ُ</w:t>
      </w:r>
      <w:r>
        <w:rPr>
          <w:rtl/>
          <w:lang w:bidi="fa-IR"/>
        </w:rPr>
        <w:t>ح</w:t>
      </w:r>
      <w:r w:rsidR="000F39F9">
        <w:rPr>
          <w:rFonts w:hint="cs"/>
          <w:rtl/>
          <w:lang w:bidi="fa-IR"/>
        </w:rPr>
        <w:t>ْ</w:t>
      </w:r>
      <w:r>
        <w:rPr>
          <w:rtl/>
          <w:lang w:bidi="fa-IR"/>
        </w:rPr>
        <w:t>رم الرجل إذا جاوز الشجرة؟ فقال : « من الجحفة ولا يجاوز الجحفة إل</w:t>
      </w:r>
      <w:r w:rsidR="000F39F9">
        <w:rPr>
          <w:rFonts w:hint="cs"/>
          <w:rtl/>
          <w:lang w:bidi="fa-IR"/>
        </w:rPr>
        <w:t>ّ</w:t>
      </w:r>
      <w:r>
        <w:rPr>
          <w:rtl/>
          <w:lang w:bidi="fa-IR"/>
        </w:rPr>
        <w:t>ا محرما</w:t>
      </w:r>
      <w:r w:rsidR="000F39F9">
        <w:rPr>
          <w:rFonts w:hint="cs"/>
          <w:rtl/>
          <w:lang w:bidi="fa-IR"/>
        </w:rPr>
        <w:t>ً</w:t>
      </w:r>
      <w:r>
        <w:rPr>
          <w:rtl/>
          <w:lang w:bidi="fa-IR"/>
        </w:rPr>
        <w:t xml:space="preserve">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وكان الصادق </w:t>
      </w:r>
      <w:r w:rsidR="006364A8" w:rsidRPr="006364A8">
        <w:rPr>
          <w:rStyle w:val="libAlaemChar"/>
          <w:rtl/>
        </w:rPr>
        <w:t>عليه‌السلام</w:t>
      </w:r>
      <w:r>
        <w:rPr>
          <w:rtl/>
          <w:lang w:bidi="fa-IR"/>
        </w:rPr>
        <w:t xml:space="preserve"> عليلا</w:t>
      </w:r>
      <w:r w:rsidR="000F39F9">
        <w:rPr>
          <w:rFonts w:hint="cs"/>
          <w:rtl/>
          <w:lang w:bidi="fa-IR"/>
        </w:rPr>
        <w:t>ً</w:t>
      </w:r>
      <w:r>
        <w:rPr>
          <w:rtl/>
          <w:lang w:bidi="fa-IR"/>
        </w:rPr>
        <w:t xml:space="preserve"> فأحرم من الجحفة </w:t>
      </w:r>
      <w:r w:rsidR="00EB05A3" w:rsidRPr="00EB05A3">
        <w:rPr>
          <w:rStyle w:val="libFootnotenumChar"/>
          <w:rtl/>
        </w:rPr>
        <w:t>(4)</w:t>
      </w:r>
      <w:r>
        <w:rPr>
          <w:rtl/>
          <w:lang w:bidi="fa-IR"/>
        </w:rPr>
        <w:t>.</w:t>
      </w:r>
    </w:p>
    <w:p w:rsidR="003A67F1" w:rsidRDefault="003A67F1" w:rsidP="003A67F1">
      <w:pPr>
        <w:pStyle w:val="libNormal"/>
        <w:rPr>
          <w:lang w:bidi="fa-IR"/>
        </w:rPr>
      </w:pPr>
      <w:bookmarkStart w:id="186" w:name="_Toc112686547"/>
      <w:r w:rsidRPr="009368B8">
        <w:rPr>
          <w:rStyle w:val="Heading2Char"/>
          <w:rtl/>
        </w:rPr>
        <w:t>مسألة 144 :</w:t>
      </w:r>
      <w:bookmarkEnd w:id="186"/>
      <w:r>
        <w:rPr>
          <w:rtl/>
          <w:lang w:bidi="fa-IR"/>
        </w:rPr>
        <w:t xml:space="preserve"> العقيق ميقات أهل العراق ، وكلّ جهاته ميقات من أين أحرم جاز ، لكن الأفضل الإ</w:t>
      </w:r>
      <w:r w:rsidR="000F39F9">
        <w:rPr>
          <w:rFonts w:hint="cs"/>
          <w:rtl/>
          <w:lang w:bidi="fa-IR"/>
        </w:rPr>
        <w:t>ِ</w:t>
      </w:r>
      <w:r>
        <w:rPr>
          <w:rtl/>
          <w:lang w:bidi="fa-IR"/>
        </w:rPr>
        <w:t>حرام من المسلخ ، وتليه غمرة ، وآخره ذات عرق.</w:t>
      </w:r>
    </w:p>
    <w:p w:rsidR="003A67F1" w:rsidRDefault="003A67F1" w:rsidP="003A67F1">
      <w:pPr>
        <w:pStyle w:val="libNormal"/>
        <w:rPr>
          <w:lang w:bidi="fa-IR"/>
        </w:rPr>
      </w:pPr>
      <w:r>
        <w:rPr>
          <w:rtl/>
          <w:lang w:bidi="fa-IR"/>
        </w:rPr>
        <w:t xml:space="preserve">وروى العامّة عن ابن عباس أنّ رسول الله </w:t>
      </w:r>
      <w:r w:rsidR="006364A8" w:rsidRPr="006364A8">
        <w:rPr>
          <w:rStyle w:val="libAlaemChar"/>
          <w:rtl/>
        </w:rPr>
        <w:t>صلى‌الله‌عليه‌وآله</w:t>
      </w:r>
      <w:r>
        <w:rPr>
          <w:rtl/>
          <w:lang w:bidi="fa-IR"/>
        </w:rPr>
        <w:t xml:space="preserve"> وقّت لأهل المشرق العقيق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قال ابن عبد البرّ : العقيق أولى وأحوط من ذات عرق ، وذات عرق‌</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صحيح مسلم 2 : 841 </w:t>
      </w:r>
      <w:r w:rsidR="000F39F9">
        <w:rPr>
          <w:rFonts w:hint="cs"/>
          <w:rtl/>
          <w:lang w:bidi="fa-IR"/>
        </w:rPr>
        <w:t>/</w:t>
      </w:r>
      <w:r w:rsidR="003A67F1">
        <w:rPr>
          <w:rtl/>
          <w:lang w:bidi="fa-IR"/>
        </w:rPr>
        <w:t xml:space="preserve"> 18 ، سنن البيهقي 5 : 27.</w:t>
      </w:r>
    </w:p>
    <w:p w:rsidR="003A67F1" w:rsidRDefault="00EB05A3" w:rsidP="00EB05A3">
      <w:pPr>
        <w:pStyle w:val="libFootnote0"/>
        <w:rPr>
          <w:lang w:bidi="fa-IR"/>
        </w:rPr>
      </w:pPr>
      <w:r w:rsidRPr="00EB05A3">
        <w:rPr>
          <w:rtl/>
        </w:rPr>
        <w:t>(2)</w:t>
      </w:r>
      <w:r w:rsidR="003A67F1">
        <w:rPr>
          <w:rtl/>
          <w:lang w:bidi="fa-IR"/>
        </w:rPr>
        <w:t xml:space="preserve"> الكافي 4 : </w:t>
      </w:r>
      <w:r w:rsidR="000F39F9">
        <w:rPr>
          <w:rFonts w:hint="cs"/>
          <w:rtl/>
          <w:lang w:bidi="fa-IR"/>
        </w:rPr>
        <w:t>/</w:t>
      </w:r>
      <w:r w:rsidR="003A67F1">
        <w:rPr>
          <w:rtl/>
          <w:lang w:bidi="fa-IR"/>
        </w:rPr>
        <w:t xml:space="preserve"> 319 </w:t>
      </w:r>
      <w:r w:rsidR="000F39F9">
        <w:rPr>
          <w:rFonts w:hint="cs"/>
          <w:rtl/>
          <w:lang w:bidi="fa-IR"/>
        </w:rPr>
        <w:t>/</w:t>
      </w:r>
      <w:r w:rsidR="003A67F1">
        <w:rPr>
          <w:rtl/>
          <w:lang w:bidi="fa-IR"/>
        </w:rPr>
        <w:t xml:space="preserve"> 2 ، الفقيه 2 : 198 </w:t>
      </w:r>
      <w:r w:rsidR="000F39F9">
        <w:rPr>
          <w:rFonts w:hint="cs"/>
          <w:rtl/>
          <w:lang w:bidi="fa-IR"/>
        </w:rPr>
        <w:t>/</w:t>
      </w:r>
      <w:r w:rsidR="003A67F1">
        <w:rPr>
          <w:rtl/>
          <w:lang w:bidi="fa-IR"/>
        </w:rPr>
        <w:t xml:space="preserve"> 903 ، التهذيب 5 : 55 </w:t>
      </w:r>
      <w:r w:rsidR="000F39F9">
        <w:rPr>
          <w:rFonts w:hint="cs"/>
          <w:rtl/>
          <w:lang w:bidi="fa-IR"/>
        </w:rPr>
        <w:t>/</w:t>
      </w:r>
      <w:r w:rsidR="003A67F1">
        <w:rPr>
          <w:rtl/>
          <w:lang w:bidi="fa-IR"/>
        </w:rPr>
        <w:t xml:space="preserve"> 167.</w:t>
      </w:r>
    </w:p>
    <w:p w:rsidR="003A67F1" w:rsidRDefault="00EB05A3" w:rsidP="00EB05A3">
      <w:pPr>
        <w:pStyle w:val="libFootnote0"/>
        <w:rPr>
          <w:lang w:bidi="fa-IR"/>
        </w:rPr>
      </w:pPr>
      <w:r w:rsidRPr="00EB05A3">
        <w:rPr>
          <w:rtl/>
        </w:rPr>
        <w:t>(3)</w:t>
      </w:r>
      <w:r w:rsidR="003A67F1">
        <w:rPr>
          <w:rtl/>
          <w:lang w:bidi="fa-IR"/>
        </w:rPr>
        <w:t xml:space="preserve"> التهذيب 5 : 57 </w:t>
      </w:r>
      <w:r w:rsidR="000F39F9">
        <w:rPr>
          <w:rFonts w:hint="cs"/>
          <w:rtl/>
          <w:lang w:bidi="fa-IR"/>
        </w:rPr>
        <w:t>/</w:t>
      </w:r>
      <w:r w:rsidR="003A67F1">
        <w:rPr>
          <w:rtl/>
          <w:lang w:bidi="fa-IR"/>
        </w:rPr>
        <w:t xml:space="preserve"> 177.</w:t>
      </w:r>
    </w:p>
    <w:p w:rsidR="003A67F1" w:rsidRDefault="00EB05A3" w:rsidP="00EB05A3">
      <w:pPr>
        <w:pStyle w:val="libFootnote0"/>
        <w:rPr>
          <w:lang w:bidi="fa-IR"/>
        </w:rPr>
      </w:pPr>
      <w:r w:rsidRPr="00EB05A3">
        <w:rPr>
          <w:rtl/>
        </w:rPr>
        <w:t>(4)</w:t>
      </w:r>
      <w:r w:rsidR="003A67F1">
        <w:rPr>
          <w:rtl/>
          <w:lang w:bidi="fa-IR"/>
        </w:rPr>
        <w:t xml:space="preserve"> التهذيب 5 : 57 </w:t>
      </w:r>
      <w:r w:rsidR="000F39F9">
        <w:rPr>
          <w:rFonts w:hint="cs"/>
          <w:rtl/>
          <w:lang w:bidi="fa-IR"/>
        </w:rPr>
        <w:t>/</w:t>
      </w:r>
      <w:r w:rsidR="003A67F1">
        <w:rPr>
          <w:rtl/>
          <w:lang w:bidi="fa-IR"/>
        </w:rPr>
        <w:t xml:space="preserve"> 176.</w:t>
      </w:r>
    </w:p>
    <w:p w:rsidR="00381EC4" w:rsidRDefault="00EB05A3" w:rsidP="00EB05A3">
      <w:pPr>
        <w:pStyle w:val="libFootnote0"/>
        <w:rPr>
          <w:lang w:bidi="fa-IR"/>
        </w:rPr>
      </w:pPr>
      <w:r w:rsidRPr="00EB05A3">
        <w:rPr>
          <w:rtl/>
        </w:rPr>
        <w:t>(5)</w:t>
      </w:r>
      <w:r w:rsidR="003A67F1">
        <w:rPr>
          <w:rtl/>
          <w:lang w:bidi="fa-IR"/>
        </w:rPr>
        <w:t xml:space="preserve"> سنن أبي داود 2 : 143 </w:t>
      </w:r>
      <w:r w:rsidR="000F39F9">
        <w:rPr>
          <w:rFonts w:hint="cs"/>
          <w:rtl/>
          <w:lang w:bidi="fa-IR"/>
        </w:rPr>
        <w:t>/</w:t>
      </w:r>
      <w:r w:rsidR="003A67F1">
        <w:rPr>
          <w:rtl/>
          <w:lang w:bidi="fa-IR"/>
        </w:rPr>
        <w:t xml:space="preserve"> 1740 ، سنن الترمذي 3 : 194 </w:t>
      </w:r>
      <w:r w:rsidR="000F39F9">
        <w:rPr>
          <w:rFonts w:hint="cs"/>
          <w:rtl/>
          <w:lang w:bidi="fa-IR"/>
        </w:rPr>
        <w:t>/</w:t>
      </w:r>
      <w:r w:rsidR="003A67F1">
        <w:rPr>
          <w:rtl/>
          <w:lang w:bidi="fa-IR"/>
        </w:rPr>
        <w:t xml:space="preserve"> 832 ، سنن البيهقي 5 : 28.</w:t>
      </w:r>
    </w:p>
    <w:p w:rsidR="0059591C" w:rsidRDefault="0059591C" w:rsidP="006F79F7">
      <w:pPr>
        <w:pStyle w:val="libNormal"/>
        <w:rPr>
          <w:rtl/>
          <w:lang w:bidi="fa-IR"/>
        </w:rPr>
      </w:pPr>
      <w:r>
        <w:rPr>
          <w:rtl/>
          <w:lang w:bidi="fa-IR"/>
        </w:rPr>
        <w:br w:type="page"/>
      </w:r>
    </w:p>
    <w:p w:rsidR="003A67F1" w:rsidRDefault="003A67F1" w:rsidP="000F39F9">
      <w:pPr>
        <w:pStyle w:val="libNormal0"/>
        <w:rPr>
          <w:lang w:bidi="fa-IR"/>
        </w:rPr>
      </w:pPr>
      <w:r>
        <w:rPr>
          <w:rtl/>
          <w:lang w:bidi="fa-IR"/>
        </w:rPr>
        <w:lastRenderedPageBreak/>
        <w:t xml:space="preserve">ميقاتهم بإجماع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ومن طريق الخاصة : ما رواه ابن بابويه عن الصادق </w:t>
      </w:r>
      <w:r w:rsidR="006364A8" w:rsidRPr="006364A8">
        <w:rPr>
          <w:rStyle w:val="libAlaemChar"/>
          <w:rtl/>
        </w:rPr>
        <w:t>عليه‌السلام</w:t>
      </w:r>
      <w:r>
        <w:rPr>
          <w:rtl/>
          <w:lang w:bidi="fa-IR"/>
        </w:rPr>
        <w:t xml:space="preserve"> ، قال : « وقّت رسول الله </w:t>
      </w:r>
      <w:r w:rsidR="006364A8" w:rsidRPr="006364A8">
        <w:rPr>
          <w:rStyle w:val="libAlaemChar"/>
          <w:rtl/>
        </w:rPr>
        <w:t>صلى‌الله‌عليه‌وآله</w:t>
      </w:r>
      <w:r>
        <w:rPr>
          <w:rtl/>
          <w:lang w:bidi="fa-IR"/>
        </w:rPr>
        <w:t xml:space="preserve"> لأهل العراق العقيق أوّله المسلخ ووسطه غمرة وآخره ذات عرق ، وأوّله أفضل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واعلم أنّ أبعد المواقيت ذو الحليفة على عشرة مراحل من مكة ، وتليه في الب</w:t>
      </w:r>
      <w:r w:rsidR="000F39F9">
        <w:rPr>
          <w:rFonts w:hint="cs"/>
          <w:rtl/>
          <w:lang w:bidi="fa-IR"/>
        </w:rPr>
        <w:t>ُ</w:t>
      </w:r>
      <w:r>
        <w:rPr>
          <w:rtl/>
          <w:lang w:bidi="fa-IR"/>
        </w:rPr>
        <w:t>ع</w:t>
      </w:r>
      <w:r w:rsidR="000F39F9">
        <w:rPr>
          <w:rFonts w:hint="cs"/>
          <w:rtl/>
          <w:lang w:bidi="fa-IR"/>
        </w:rPr>
        <w:t>ْ</w:t>
      </w:r>
      <w:r>
        <w:rPr>
          <w:rtl/>
          <w:lang w:bidi="fa-IR"/>
        </w:rPr>
        <w:t>د : الجحفة ، والمواقيت الثلاثة على مسافة واحدة بينها وبين مكة ليلتان قاصدتان.</w:t>
      </w:r>
    </w:p>
    <w:p w:rsidR="003A67F1" w:rsidRDefault="003A67F1" w:rsidP="003A67F1">
      <w:pPr>
        <w:pStyle w:val="libNormal"/>
        <w:rPr>
          <w:lang w:bidi="fa-IR"/>
        </w:rPr>
      </w:pPr>
      <w:bookmarkStart w:id="187" w:name="_Toc112686548"/>
      <w:r w:rsidRPr="009368B8">
        <w:rPr>
          <w:rStyle w:val="Heading2Char"/>
          <w:rtl/>
        </w:rPr>
        <w:t>مسألة 145 :</w:t>
      </w:r>
      <w:bookmarkEnd w:id="187"/>
      <w:r>
        <w:rPr>
          <w:rtl/>
          <w:lang w:bidi="fa-IR"/>
        </w:rPr>
        <w:t xml:space="preserve"> المواقيت المذكورة مواقيت لأهلها ولمن مرّ بها ممّن ي</w:t>
      </w:r>
      <w:r w:rsidR="000F39F9">
        <w:rPr>
          <w:rFonts w:hint="cs"/>
          <w:rtl/>
          <w:lang w:bidi="fa-IR"/>
        </w:rPr>
        <w:t>ُ</w:t>
      </w:r>
      <w:r>
        <w:rPr>
          <w:rtl/>
          <w:lang w:bidi="fa-IR"/>
        </w:rPr>
        <w:t>ريد الحجّ أو العمرة ، فإذا حجّ الشامي من المدينة فجاز على ذي الحليفة ، أحرم منها ، وإن حجّ من اليمن ، فميقاته يلملم ، وإن حجّ من العراق ، فميقاته العقيق ، وكذا غيرها ، ولا نعلم فيه خلافا</w:t>
      </w:r>
      <w:r w:rsidR="000F39F9">
        <w:rPr>
          <w:rFonts w:hint="cs"/>
          <w:rtl/>
          <w:lang w:bidi="fa-IR"/>
        </w:rPr>
        <w:t>ً</w:t>
      </w:r>
      <w:r>
        <w:rPr>
          <w:rtl/>
          <w:lang w:bidi="fa-IR"/>
        </w:rPr>
        <w:t xml:space="preserve"> </w:t>
      </w:r>
      <w:r w:rsidR="000F39F9">
        <w:rPr>
          <w:rFonts w:hint="cs"/>
          <w:rtl/>
          <w:lang w:bidi="fa-IR"/>
        </w:rPr>
        <w:t>؛</w:t>
      </w:r>
      <w:r>
        <w:rPr>
          <w:rtl/>
          <w:lang w:bidi="fa-IR"/>
        </w:rPr>
        <w:t xml:space="preserve"> لما روى العامّة أنّ رسول الله </w:t>
      </w:r>
      <w:r w:rsidR="006364A8" w:rsidRPr="006364A8">
        <w:rPr>
          <w:rStyle w:val="libAlaemChar"/>
          <w:rtl/>
        </w:rPr>
        <w:t>صلى‌الله‌عليه‌وآله</w:t>
      </w:r>
      <w:r>
        <w:rPr>
          <w:rtl/>
          <w:lang w:bidi="fa-IR"/>
        </w:rPr>
        <w:t xml:space="preserve"> قال : ( ه</w:t>
      </w:r>
      <w:r w:rsidR="000F39F9">
        <w:rPr>
          <w:rFonts w:hint="cs"/>
          <w:rtl/>
          <w:lang w:bidi="fa-IR"/>
        </w:rPr>
        <w:t>ُ</w:t>
      </w:r>
      <w:r>
        <w:rPr>
          <w:rtl/>
          <w:lang w:bidi="fa-IR"/>
        </w:rPr>
        <w:t xml:space="preserve">نّ لهنّ ولمن أتى عليهنّ من غير أهلهنّ ممّن أراد الحجّ والعمرة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ومن طريق الخاصة : قول الكاظم </w:t>
      </w:r>
      <w:r w:rsidR="006364A8" w:rsidRPr="006364A8">
        <w:rPr>
          <w:rStyle w:val="libAlaemChar"/>
          <w:rtl/>
        </w:rPr>
        <w:t>عليه‌السلام</w:t>
      </w:r>
      <w:r>
        <w:rPr>
          <w:rtl/>
          <w:lang w:bidi="fa-IR"/>
        </w:rPr>
        <w:t xml:space="preserve"> : « م</w:t>
      </w:r>
      <w:r w:rsidR="000F39F9">
        <w:rPr>
          <w:rFonts w:hint="cs"/>
          <w:rtl/>
          <w:lang w:bidi="fa-IR"/>
        </w:rPr>
        <w:t>َ</w:t>
      </w:r>
      <w:r>
        <w:rPr>
          <w:rtl/>
          <w:lang w:bidi="fa-IR"/>
        </w:rPr>
        <w:t>ن</w:t>
      </w:r>
      <w:r w:rsidR="000F39F9">
        <w:rPr>
          <w:rFonts w:hint="cs"/>
          <w:rtl/>
          <w:lang w:bidi="fa-IR"/>
        </w:rPr>
        <w:t>ْ</w:t>
      </w:r>
      <w:r>
        <w:rPr>
          <w:rtl/>
          <w:lang w:bidi="fa-IR"/>
        </w:rPr>
        <w:t xml:space="preserve"> دخل المدينة فليس له أن ي</w:t>
      </w:r>
      <w:r w:rsidR="000F39F9">
        <w:rPr>
          <w:rFonts w:hint="cs"/>
          <w:rtl/>
          <w:lang w:bidi="fa-IR"/>
        </w:rPr>
        <w:t>ُ</w:t>
      </w:r>
      <w:r>
        <w:rPr>
          <w:rtl/>
          <w:lang w:bidi="fa-IR"/>
        </w:rPr>
        <w:t>ح</w:t>
      </w:r>
      <w:r w:rsidR="000F39F9">
        <w:rPr>
          <w:rFonts w:hint="cs"/>
          <w:rtl/>
          <w:lang w:bidi="fa-IR"/>
        </w:rPr>
        <w:t>ْ</w:t>
      </w:r>
      <w:r>
        <w:rPr>
          <w:rtl/>
          <w:lang w:bidi="fa-IR"/>
        </w:rPr>
        <w:t>رم إل</w:t>
      </w:r>
      <w:r w:rsidR="000F39F9">
        <w:rPr>
          <w:rFonts w:hint="cs"/>
          <w:rtl/>
          <w:lang w:bidi="fa-IR"/>
        </w:rPr>
        <w:t>ّ</w:t>
      </w:r>
      <w:r>
        <w:rPr>
          <w:rtl/>
          <w:lang w:bidi="fa-IR"/>
        </w:rPr>
        <w:t>ا من المدينة»</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ولأنّ التكليف بالمضيّ إلى ميقات بلده ضرر ، فيكون منفيّا</w:t>
      </w:r>
      <w:r w:rsidR="000F39F9">
        <w:rPr>
          <w:rFonts w:hint="cs"/>
          <w:rtl/>
          <w:lang w:bidi="fa-IR"/>
        </w:rPr>
        <w:t>ً</w:t>
      </w:r>
      <w:r>
        <w:rPr>
          <w:rtl/>
          <w:lang w:bidi="fa-IR"/>
        </w:rPr>
        <w:t>.</w:t>
      </w:r>
    </w:p>
    <w:p w:rsidR="003A67F1" w:rsidRDefault="003A67F1" w:rsidP="003A67F1">
      <w:pPr>
        <w:pStyle w:val="libNormal"/>
        <w:rPr>
          <w:lang w:bidi="fa-IR"/>
        </w:rPr>
      </w:pPr>
      <w:bookmarkStart w:id="188" w:name="_Toc112686549"/>
      <w:r w:rsidRPr="009368B8">
        <w:rPr>
          <w:rStyle w:val="Heading2Char"/>
          <w:rtl/>
        </w:rPr>
        <w:t>مسألة 146 :</w:t>
      </w:r>
      <w:bookmarkEnd w:id="188"/>
      <w:r>
        <w:rPr>
          <w:rtl/>
          <w:lang w:bidi="fa-IR"/>
        </w:rPr>
        <w:t xml:space="preserve"> الصبي ميقاته هذه المواقيت ، ويجوز أن يجرّد من فخّ ، وأن يؤخّر إحرامه </w:t>
      </w:r>
      <w:r w:rsidR="00EB05A3" w:rsidRPr="00EB05A3">
        <w:rPr>
          <w:rStyle w:val="libFootnotenumChar"/>
          <w:rtl/>
        </w:rPr>
        <w:t>(4)</w:t>
      </w:r>
      <w:r>
        <w:rPr>
          <w:rtl/>
          <w:lang w:bidi="fa-IR"/>
        </w:rPr>
        <w:t xml:space="preserve"> إليه ، لما رواه معاوية بن عمّار ، قال : سمعت الصادق </w:t>
      </w:r>
      <w:r w:rsidR="006364A8" w:rsidRPr="006364A8">
        <w:rPr>
          <w:rStyle w:val="libAlaemChar"/>
          <w:rtl/>
        </w:rPr>
        <w:t>عليه‌السلام</w:t>
      </w:r>
      <w:r>
        <w:rPr>
          <w:rtl/>
          <w:lang w:bidi="fa-IR"/>
        </w:rPr>
        <w:t xml:space="preserve"> يقول : « قدّموا من كان معكم من الصبيان إلى الجحفة أو إلى بطن‌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والشرح الكبير 3 : 214.</w:t>
      </w:r>
    </w:p>
    <w:p w:rsidR="003A67F1" w:rsidRDefault="00EB05A3" w:rsidP="00EB05A3">
      <w:pPr>
        <w:pStyle w:val="libFootnote0"/>
        <w:rPr>
          <w:lang w:bidi="fa-IR"/>
        </w:rPr>
      </w:pPr>
      <w:r w:rsidRPr="00EB05A3">
        <w:rPr>
          <w:rtl/>
        </w:rPr>
        <w:t>(2)</w:t>
      </w:r>
      <w:r w:rsidR="003A67F1">
        <w:rPr>
          <w:rtl/>
          <w:lang w:bidi="fa-IR"/>
        </w:rPr>
        <w:t xml:space="preserve"> الفقيه 2 : 199 </w:t>
      </w:r>
      <w:r w:rsidR="000F39F9">
        <w:rPr>
          <w:rFonts w:hint="cs"/>
          <w:rtl/>
          <w:lang w:bidi="fa-IR"/>
        </w:rPr>
        <w:t>/</w:t>
      </w:r>
      <w:r w:rsidR="003A67F1">
        <w:rPr>
          <w:rtl/>
          <w:lang w:bidi="fa-IR"/>
        </w:rPr>
        <w:t xml:space="preserve"> 907.</w:t>
      </w:r>
    </w:p>
    <w:p w:rsidR="003A67F1" w:rsidRDefault="00EB05A3" w:rsidP="00EB05A3">
      <w:pPr>
        <w:pStyle w:val="libFootnote0"/>
        <w:rPr>
          <w:lang w:bidi="fa-IR"/>
        </w:rPr>
      </w:pPr>
      <w:r w:rsidRPr="00EB05A3">
        <w:rPr>
          <w:rtl/>
        </w:rPr>
        <w:t>(3)</w:t>
      </w:r>
      <w:r w:rsidR="003A67F1">
        <w:rPr>
          <w:rtl/>
          <w:lang w:bidi="fa-IR"/>
        </w:rPr>
        <w:t xml:space="preserve"> صحيح البخاري 2 : 166 ، سنن البيهقي 5 : 29.</w:t>
      </w:r>
    </w:p>
    <w:p w:rsidR="003A67F1" w:rsidRDefault="00EB05A3" w:rsidP="00EB05A3">
      <w:pPr>
        <w:pStyle w:val="libFootnote0"/>
        <w:rPr>
          <w:lang w:bidi="fa-IR"/>
        </w:rPr>
      </w:pPr>
      <w:r w:rsidRPr="00EB05A3">
        <w:rPr>
          <w:rtl/>
        </w:rPr>
        <w:t>(4)</w:t>
      </w:r>
      <w:r w:rsidR="003A67F1">
        <w:rPr>
          <w:rtl/>
          <w:lang w:bidi="fa-IR"/>
        </w:rPr>
        <w:t xml:space="preserve"> التهذيب 5 : 57 </w:t>
      </w:r>
      <w:r w:rsidR="00E9208D">
        <w:rPr>
          <w:rtl/>
          <w:lang w:bidi="fa-IR"/>
        </w:rPr>
        <w:t>-</w:t>
      </w:r>
      <w:r w:rsidR="003A67F1">
        <w:rPr>
          <w:rtl/>
          <w:lang w:bidi="fa-IR"/>
        </w:rPr>
        <w:t xml:space="preserve"> 58 </w:t>
      </w:r>
      <w:r w:rsidR="000F39F9">
        <w:rPr>
          <w:rFonts w:hint="cs"/>
          <w:rtl/>
          <w:lang w:bidi="fa-IR"/>
        </w:rPr>
        <w:t>/</w:t>
      </w:r>
      <w:r w:rsidR="003A67F1">
        <w:rPr>
          <w:rtl/>
          <w:lang w:bidi="fa-IR"/>
        </w:rPr>
        <w:t xml:space="preserve"> 179.</w:t>
      </w:r>
    </w:p>
    <w:p w:rsidR="00381EC4" w:rsidRDefault="00EB05A3" w:rsidP="00EB05A3">
      <w:pPr>
        <w:pStyle w:val="libFootnote0"/>
        <w:rPr>
          <w:lang w:bidi="fa-IR"/>
        </w:rPr>
      </w:pPr>
      <w:r w:rsidRPr="00EB05A3">
        <w:rPr>
          <w:rtl/>
        </w:rPr>
        <w:t>(5)</w:t>
      </w:r>
      <w:r w:rsidR="003A67F1">
        <w:rPr>
          <w:rtl/>
          <w:lang w:bidi="fa-IR"/>
        </w:rPr>
        <w:t xml:space="preserve"> في النسخ الخطية والحجرية : إحرامهم. وما أثبتناه يقتضيه السياق.</w:t>
      </w:r>
    </w:p>
    <w:p w:rsidR="0059591C" w:rsidRDefault="0059591C" w:rsidP="006F79F7">
      <w:pPr>
        <w:pStyle w:val="libNormal"/>
        <w:rPr>
          <w:rtl/>
          <w:lang w:bidi="fa-IR"/>
        </w:rPr>
      </w:pPr>
      <w:r>
        <w:rPr>
          <w:rtl/>
          <w:lang w:bidi="fa-IR"/>
        </w:rPr>
        <w:br w:type="page"/>
      </w:r>
    </w:p>
    <w:p w:rsidR="003A67F1" w:rsidRDefault="003A67F1" w:rsidP="000F39F9">
      <w:pPr>
        <w:pStyle w:val="libNormal0"/>
        <w:rPr>
          <w:lang w:bidi="fa-IR"/>
        </w:rPr>
      </w:pPr>
      <w:r>
        <w:rPr>
          <w:rtl/>
          <w:lang w:bidi="fa-IR"/>
        </w:rPr>
        <w:lastRenderedPageBreak/>
        <w:t>م</w:t>
      </w:r>
      <w:r w:rsidR="000F39F9">
        <w:rPr>
          <w:rFonts w:hint="cs"/>
          <w:rtl/>
          <w:lang w:bidi="fa-IR"/>
        </w:rPr>
        <w:t>َ</w:t>
      </w:r>
      <w:r>
        <w:rPr>
          <w:rtl/>
          <w:lang w:bidi="fa-IR"/>
        </w:rPr>
        <w:t>رّ ثم يصنع بهم ما يصنع بالم</w:t>
      </w:r>
      <w:r w:rsidR="000F39F9">
        <w:rPr>
          <w:rFonts w:hint="cs"/>
          <w:rtl/>
          <w:lang w:bidi="fa-IR"/>
        </w:rPr>
        <w:t>ـُ</w:t>
      </w:r>
      <w:r>
        <w:rPr>
          <w:rtl/>
          <w:lang w:bidi="fa-IR"/>
        </w:rPr>
        <w:t>ح</w:t>
      </w:r>
      <w:r w:rsidR="000F39F9">
        <w:rPr>
          <w:rFonts w:hint="cs"/>
          <w:rtl/>
          <w:lang w:bidi="fa-IR"/>
        </w:rPr>
        <w:t>ْ</w:t>
      </w:r>
      <w:r>
        <w:rPr>
          <w:rtl/>
          <w:lang w:bidi="fa-IR"/>
        </w:rPr>
        <w:t>رم ويطاف بهم ويسعى بهم ، ومن لم يجد منهم هديا</w:t>
      </w:r>
      <w:r w:rsidR="000F39F9">
        <w:rPr>
          <w:rFonts w:hint="cs"/>
          <w:rtl/>
          <w:lang w:bidi="fa-IR"/>
        </w:rPr>
        <w:t>ً</w:t>
      </w:r>
      <w:r>
        <w:rPr>
          <w:rtl/>
          <w:lang w:bidi="fa-IR"/>
        </w:rPr>
        <w:t xml:space="preserve"> صام عنه وليّه»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وسأل أيّوب </w:t>
      </w:r>
      <w:r w:rsidR="00EB05A3" w:rsidRPr="00EB05A3">
        <w:rPr>
          <w:rStyle w:val="libFootnotenumChar"/>
          <w:rtl/>
        </w:rPr>
        <w:t>(2)</w:t>
      </w:r>
      <w:r>
        <w:rPr>
          <w:rtl/>
          <w:lang w:bidi="fa-IR"/>
        </w:rPr>
        <w:t xml:space="preserve"> الصادق </w:t>
      </w:r>
      <w:r w:rsidR="006364A8" w:rsidRPr="006364A8">
        <w:rPr>
          <w:rStyle w:val="libAlaemChar"/>
          <w:rtl/>
        </w:rPr>
        <w:t>عليه‌السلام</w:t>
      </w:r>
      <w:r>
        <w:rPr>
          <w:rtl/>
          <w:lang w:bidi="fa-IR"/>
        </w:rPr>
        <w:t xml:space="preserve"> عن الصبيان أين نجرّدهم للإ</w:t>
      </w:r>
      <w:r w:rsidR="000F39F9">
        <w:rPr>
          <w:rFonts w:hint="cs"/>
          <w:rtl/>
          <w:lang w:bidi="fa-IR"/>
        </w:rPr>
        <w:t>ِ</w:t>
      </w:r>
      <w:r>
        <w:rPr>
          <w:rtl/>
          <w:lang w:bidi="fa-IR"/>
        </w:rPr>
        <w:t>حرام؟</w:t>
      </w:r>
    </w:p>
    <w:p w:rsidR="003A67F1" w:rsidRDefault="003A67F1" w:rsidP="003A67F1">
      <w:pPr>
        <w:pStyle w:val="libNormal"/>
        <w:rPr>
          <w:lang w:bidi="fa-IR"/>
        </w:rPr>
      </w:pPr>
      <w:r>
        <w:rPr>
          <w:rtl/>
          <w:lang w:bidi="fa-IR"/>
        </w:rPr>
        <w:t xml:space="preserve">فقال : « كان أبي يجرّدهم من فخّ » </w:t>
      </w:r>
      <w:r w:rsidR="00EB05A3" w:rsidRPr="00EB05A3">
        <w:rPr>
          <w:rStyle w:val="libFootnotenumChar"/>
          <w:rtl/>
        </w:rPr>
        <w:t>(3)</w:t>
      </w:r>
      <w:r>
        <w:rPr>
          <w:rtl/>
          <w:lang w:bidi="fa-IR"/>
        </w:rPr>
        <w:t>.</w:t>
      </w:r>
    </w:p>
    <w:p w:rsidR="003A67F1" w:rsidRDefault="003A67F1" w:rsidP="003A67F1">
      <w:pPr>
        <w:pStyle w:val="libNormal"/>
        <w:rPr>
          <w:lang w:bidi="fa-IR"/>
        </w:rPr>
      </w:pPr>
      <w:bookmarkStart w:id="189" w:name="_Toc112686550"/>
      <w:r w:rsidRPr="009368B8">
        <w:rPr>
          <w:rStyle w:val="Heading2Char"/>
          <w:rtl/>
        </w:rPr>
        <w:t>مسألة 147 :</w:t>
      </w:r>
      <w:bookmarkEnd w:id="189"/>
      <w:r>
        <w:rPr>
          <w:rtl/>
          <w:lang w:bidi="fa-IR"/>
        </w:rPr>
        <w:t xml:space="preserve"> ميقات عمرة التمتّع هذه المواقيت ، وميقات حجّه مكّة لا غير ، فإن أحرم من غير مكة اختيارا</w:t>
      </w:r>
      <w:r w:rsidR="000F39F9">
        <w:rPr>
          <w:rFonts w:hint="cs"/>
          <w:rtl/>
          <w:lang w:bidi="fa-IR"/>
        </w:rPr>
        <w:t>ً</w:t>
      </w:r>
      <w:r>
        <w:rPr>
          <w:rtl/>
          <w:lang w:bidi="fa-IR"/>
        </w:rPr>
        <w:t xml:space="preserve"> ، لم يجزئه ، وكان عليه العود إلى مكة لإ</w:t>
      </w:r>
      <w:r w:rsidR="000F39F9">
        <w:rPr>
          <w:rFonts w:hint="cs"/>
          <w:rtl/>
          <w:lang w:bidi="fa-IR"/>
        </w:rPr>
        <w:t>ِ</w:t>
      </w:r>
      <w:r>
        <w:rPr>
          <w:rtl/>
          <w:lang w:bidi="fa-IR"/>
        </w:rPr>
        <w:t>نشاء الإ</w:t>
      </w:r>
      <w:r w:rsidR="000F39F9">
        <w:rPr>
          <w:rFonts w:hint="cs"/>
          <w:rtl/>
          <w:lang w:bidi="fa-IR"/>
        </w:rPr>
        <w:t>ِ</w:t>
      </w:r>
      <w:r>
        <w:rPr>
          <w:rtl/>
          <w:lang w:bidi="fa-IR"/>
        </w:rPr>
        <w:t>حرام ، ذهب إليه علماؤنا.</w:t>
      </w:r>
    </w:p>
    <w:p w:rsidR="003A67F1" w:rsidRDefault="003A67F1" w:rsidP="003A67F1">
      <w:pPr>
        <w:pStyle w:val="libNormal"/>
        <w:rPr>
          <w:lang w:bidi="fa-IR"/>
        </w:rPr>
      </w:pPr>
      <w:r>
        <w:rPr>
          <w:rtl/>
          <w:lang w:bidi="fa-IR"/>
        </w:rPr>
        <w:t xml:space="preserve">وقال أحمد : يخرج إلى الميقات فيحرم منه للحجّ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وليس بصحيح </w:t>
      </w:r>
      <w:r w:rsidR="000F39F9">
        <w:rPr>
          <w:rFonts w:hint="cs"/>
          <w:rtl/>
          <w:lang w:bidi="fa-IR"/>
        </w:rPr>
        <w:t>؛</w:t>
      </w:r>
      <w:r>
        <w:rPr>
          <w:rtl/>
          <w:lang w:bidi="fa-IR"/>
        </w:rPr>
        <w:t xml:space="preserve"> لما رواه العامّة أنّ النبي </w:t>
      </w:r>
      <w:r w:rsidR="006364A8" w:rsidRPr="006364A8">
        <w:rPr>
          <w:rStyle w:val="libAlaemChar"/>
          <w:rtl/>
        </w:rPr>
        <w:t>صلى‌الله‌عليه‌وآله</w:t>
      </w:r>
      <w:r>
        <w:rPr>
          <w:rtl/>
          <w:lang w:bidi="fa-IR"/>
        </w:rPr>
        <w:t xml:space="preserve"> دخل على عائشة وهي تبكي ، قال لها : ( أهلّي بالحجّ ) </w:t>
      </w:r>
      <w:r w:rsidR="00EB05A3" w:rsidRPr="00EB05A3">
        <w:rPr>
          <w:rStyle w:val="libFootnotenumChar"/>
          <w:rtl/>
        </w:rPr>
        <w:t>(5)</w:t>
      </w:r>
      <w:r>
        <w:rPr>
          <w:rtl/>
          <w:lang w:bidi="fa-IR"/>
        </w:rPr>
        <w:t xml:space="preserve"> وكانت بمكة.</w:t>
      </w:r>
    </w:p>
    <w:p w:rsidR="003A67F1" w:rsidRDefault="003A67F1" w:rsidP="003A67F1">
      <w:pPr>
        <w:pStyle w:val="libNormal"/>
        <w:rPr>
          <w:lang w:bidi="fa-IR"/>
        </w:rPr>
      </w:pPr>
      <w:r>
        <w:rPr>
          <w:rtl/>
          <w:lang w:bidi="fa-IR"/>
        </w:rPr>
        <w:t>وأمر أصحابه بالإ</w:t>
      </w:r>
      <w:r w:rsidR="008A3B65">
        <w:rPr>
          <w:rFonts w:hint="cs"/>
          <w:rtl/>
          <w:lang w:bidi="fa-IR"/>
        </w:rPr>
        <w:t>ِ</w:t>
      </w:r>
      <w:r>
        <w:rPr>
          <w:rtl/>
          <w:lang w:bidi="fa-IR"/>
        </w:rPr>
        <w:t xml:space="preserve">حرام من مكة </w:t>
      </w:r>
      <w:r w:rsidR="00656D47">
        <w:rPr>
          <w:rtl/>
          <w:lang w:bidi="fa-IR"/>
        </w:rPr>
        <w:t>لمـّا</w:t>
      </w:r>
      <w:r>
        <w:rPr>
          <w:rtl/>
          <w:lang w:bidi="fa-IR"/>
        </w:rPr>
        <w:t xml:space="preserve"> فسخوا الحجّ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إذا كان يوم التروية </w:t>
      </w:r>
      <w:r w:rsidR="00E9208D">
        <w:rPr>
          <w:rtl/>
          <w:lang w:bidi="fa-IR"/>
        </w:rPr>
        <w:t>-</w:t>
      </w:r>
      <w:r>
        <w:rPr>
          <w:rtl/>
          <w:lang w:bidi="fa-IR"/>
        </w:rPr>
        <w:t xml:space="preserve"> إلى أن قال </w:t>
      </w:r>
      <w:r w:rsidR="00E9208D">
        <w:rPr>
          <w:rtl/>
          <w:lang w:bidi="fa-IR"/>
        </w:rPr>
        <w:t>-</w:t>
      </w:r>
      <w:r>
        <w:rPr>
          <w:rtl/>
          <w:lang w:bidi="fa-IR"/>
        </w:rPr>
        <w:t xml:space="preserve"> وادخل المسجد </w:t>
      </w:r>
      <w:r w:rsidR="00E9208D">
        <w:rPr>
          <w:rtl/>
          <w:lang w:bidi="fa-IR"/>
        </w:rPr>
        <w:t>-</w:t>
      </w:r>
      <w:r>
        <w:rPr>
          <w:rtl/>
          <w:lang w:bidi="fa-IR"/>
        </w:rPr>
        <w:t xml:space="preserve"> إلى أن قال </w:t>
      </w:r>
      <w:r w:rsidR="00E9208D">
        <w:rPr>
          <w:rtl/>
          <w:lang w:bidi="fa-IR"/>
        </w:rPr>
        <w:t>-</w:t>
      </w:r>
      <w:r>
        <w:rPr>
          <w:rtl/>
          <w:lang w:bidi="fa-IR"/>
        </w:rPr>
        <w:t xml:space="preserve"> فأحرم بالحجّ » </w:t>
      </w:r>
      <w:r w:rsidR="00EB05A3" w:rsidRPr="00EB05A3">
        <w:rPr>
          <w:rStyle w:val="libFootnotenumChar"/>
          <w:rtl/>
        </w:rPr>
        <w:t>(7)</w:t>
      </w:r>
      <w:r>
        <w:rPr>
          <w:rtl/>
          <w:lang w:bidi="fa-IR"/>
        </w:rPr>
        <w:t>.</w:t>
      </w:r>
    </w:p>
    <w:p w:rsidR="003A67F1" w:rsidRDefault="003A67F1" w:rsidP="003A67F1">
      <w:pPr>
        <w:pStyle w:val="libNormal"/>
        <w:rPr>
          <w:lang w:bidi="fa-IR"/>
        </w:rPr>
      </w:pPr>
      <w:r>
        <w:rPr>
          <w:rtl/>
          <w:lang w:bidi="fa-IR"/>
        </w:rPr>
        <w:t>إذا عرفت هذا ، فلو أحرم من غير مكة اختيارا</w:t>
      </w:r>
      <w:r w:rsidR="008A3B65">
        <w:rPr>
          <w:rFonts w:hint="cs"/>
          <w:rtl/>
          <w:lang w:bidi="fa-IR"/>
        </w:rPr>
        <w:t>ً</w:t>
      </w:r>
      <w:r>
        <w:rPr>
          <w:rtl/>
          <w:lang w:bidi="fa-IR"/>
        </w:rPr>
        <w:t xml:space="preserve"> ، لم يجزئه ، وكان عليه العود إلى مكة لإ</w:t>
      </w:r>
      <w:r w:rsidR="008A3B65">
        <w:rPr>
          <w:rFonts w:hint="cs"/>
          <w:rtl/>
          <w:lang w:bidi="fa-IR"/>
        </w:rPr>
        <w:t>ِ</w:t>
      </w:r>
      <w:r>
        <w:rPr>
          <w:rtl/>
          <w:lang w:bidi="fa-IR"/>
        </w:rPr>
        <w:t>نشاء الإ</w:t>
      </w:r>
      <w:r w:rsidR="008A3B65">
        <w:rPr>
          <w:rFonts w:hint="cs"/>
          <w:rtl/>
          <w:lang w:bidi="fa-IR"/>
        </w:rPr>
        <w:t>ِ</w:t>
      </w:r>
      <w:r>
        <w:rPr>
          <w:rtl/>
          <w:lang w:bidi="fa-IR"/>
        </w:rPr>
        <w:t xml:space="preserve">حرام </w:t>
      </w:r>
      <w:r w:rsidR="008A3B65">
        <w:rPr>
          <w:rFonts w:hint="cs"/>
          <w:rtl/>
          <w:lang w:bidi="fa-IR"/>
        </w:rPr>
        <w:t>؛</w:t>
      </w:r>
      <w:r>
        <w:rPr>
          <w:rtl/>
          <w:lang w:bidi="fa-IR"/>
        </w:rPr>
        <w:t xml:space="preserve"> لأنّ النبي </w:t>
      </w:r>
      <w:r w:rsidR="006364A8" w:rsidRPr="006364A8">
        <w:rPr>
          <w:rStyle w:val="libAlaemChar"/>
          <w:rtl/>
        </w:rPr>
        <w:t>عليه‌السلام</w:t>
      </w:r>
      <w:r>
        <w:rPr>
          <w:rtl/>
          <w:lang w:bidi="fa-IR"/>
        </w:rPr>
        <w:t xml:space="preserve"> أمر أصحابه بالإ</w:t>
      </w:r>
      <w:r w:rsidR="008A3B65">
        <w:rPr>
          <w:rFonts w:hint="cs"/>
          <w:rtl/>
          <w:lang w:bidi="fa-IR"/>
        </w:rPr>
        <w:t>ِ</w:t>
      </w:r>
      <w:r>
        <w:rPr>
          <w:rtl/>
          <w:lang w:bidi="fa-IR"/>
        </w:rPr>
        <w:t xml:space="preserve">حرام من مكة </w:t>
      </w:r>
      <w:r w:rsidR="00EB05A3" w:rsidRPr="00EB05A3">
        <w:rPr>
          <w:rStyle w:val="libFootnotenumChar"/>
          <w:rtl/>
        </w:rPr>
        <w:t>(8)</w:t>
      </w:r>
      <w:r>
        <w:rPr>
          <w:rtl/>
          <w:lang w:bidi="fa-IR"/>
        </w:rPr>
        <w:t>.</w:t>
      </w:r>
    </w:p>
    <w:p w:rsidR="003A67F1" w:rsidRDefault="003A67F1" w:rsidP="003A67F1">
      <w:pPr>
        <w:pStyle w:val="libNormal"/>
        <w:rPr>
          <w:lang w:bidi="fa-IR"/>
        </w:rPr>
      </w:pPr>
      <w:r>
        <w:rPr>
          <w:rtl/>
          <w:lang w:bidi="fa-IR"/>
        </w:rPr>
        <w:t>وقال الشافعي : يجوز أن يخرج إلى أحد المواقيت في</w:t>
      </w:r>
      <w:r w:rsidR="008A3B65">
        <w:rPr>
          <w:rFonts w:hint="cs"/>
          <w:rtl/>
          <w:lang w:bidi="fa-IR"/>
        </w:rPr>
        <w:t>ُ</w:t>
      </w:r>
      <w:r>
        <w:rPr>
          <w:rtl/>
          <w:lang w:bidi="fa-IR"/>
        </w:rPr>
        <w:t>ح</w:t>
      </w:r>
      <w:r w:rsidR="008A3B65">
        <w:rPr>
          <w:rFonts w:hint="cs"/>
          <w:rtl/>
          <w:lang w:bidi="fa-IR"/>
        </w:rPr>
        <w:t>ْ</w:t>
      </w:r>
      <w:r>
        <w:rPr>
          <w:rtl/>
          <w:lang w:bidi="fa-IR"/>
        </w:rPr>
        <w:t>رم بالحجّ‌</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الكافي 4 : 304 </w:t>
      </w:r>
      <w:r w:rsidR="008A3B65">
        <w:rPr>
          <w:rFonts w:hint="cs"/>
          <w:rtl/>
          <w:lang w:bidi="fa-IR"/>
        </w:rPr>
        <w:t>/</w:t>
      </w:r>
      <w:r w:rsidR="003A67F1">
        <w:rPr>
          <w:rtl/>
          <w:lang w:bidi="fa-IR"/>
        </w:rPr>
        <w:t xml:space="preserve"> 4 ، الفقيه 2 : 366 </w:t>
      </w:r>
      <w:r w:rsidR="008A3B65">
        <w:rPr>
          <w:rFonts w:hint="cs"/>
          <w:rtl/>
          <w:lang w:bidi="fa-IR"/>
        </w:rPr>
        <w:t>/</w:t>
      </w:r>
      <w:r w:rsidR="003A67F1">
        <w:rPr>
          <w:rtl/>
          <w:lang w:bidi="fa-IR"/>
        </w:rPr>
        <w:t xml:space="preserve"> 1294 ، التهذيب 5 : 409 </w:t>
      </w:r>
      <w:r w:rsidR="008A3B65">
        <w:rPr>
          <w:rFonts w:hint="cs"/>
          <w:rtl/>
          <w:lang w:bidi="fa-IR"/>
        </w:rPr>
        <w:t>/</w:t>
      </w:r>
      <w:r w:rsidR="003A67F1">
        <w:rPr>
          <w:rtl/>
          <w:lang w:bidi="fa-IR"/>
        </w:rPr>
        <w:t xml:space="preserve"> 1423.</w:t>
      </w:r>
    </w:p>
    <w:p w:rsidR="003A67F1" w:rsidRDefault="00EB05A3" w:rsidP="00EB05A3">
      <w:pPr>
        <w:pStyle w:val="libFootnote0"/>
        <w:rPr>
          <w:lang w:bidi="fa-IR"/>
        </w:rPr>
      </w:pPr>
      <w:r w:rsidRPr="00EB05A3">
        <w:rPr>
          <w:rtl/>
        </w:rPr>
        <w:t>(2)</w:t>
      </w:r>
      <w:r w:rsidR="003A67F1">
        <w:rPr>
          <w:rtl/>
          <w:lang w:bidi="fa-IR"/>
        </w:rPr>
        <w:t xml:space="preserve"> في النسخ الخطية والحجرية : أبو أيوب ، وما أثبتناه من المصدر وكما في المعتبر : 342.</w:t>
      </w:r>
    </w:p>
    <w:p w:rsidR="003A67F1" w:rsidRDefault="00EB05A3" w:rsidP="00EB05A3">
      <w:pPr>
        <w:pStyle w:val="libFootnote0"/>
        <w:rPr>
          <w:lang w:bidi="fa-IR"/>
        </w:rPr>
      </w:pPr>
      <w:r w:rsidRPr="00EB05A3">
        <w:rPr>
          <w:rtl/>
        </w:rPr>
        <w:t>(3)</w:t>
      </w:r>
      <w:r w:rsidR="003A67F1">
        <w:rPr>
          <w:rtl/>
          <w:lang w:bidi="fa-IR"/>
        </w:rPr>
        <w:t xml:space="preserve"> التهذيب 5 : 409 </w:t>
      </w:r>
      <w:r w:rsidR="008A3B65">
        <w:rPr>
          <w:rFonts w:hint="cs"/>
          <w:rtl/>
          <w:lang w:bidi="fa-IR"/>
        </w:rPr>
        <w:t>/</w:t>
      </w:r>
      <w:r w:rsidR="003A67F1">
        <w:rPr>
          <w:rtl/>
          <w:lang w:bidi="fa-IR"/>
        </w:rPr>
        <w:t xml:space="preserve"> 1421.</w:t>
      </w:r>
    </w:p>
    <w:p w:rsidR="003A67F1" w:rsidRDefault="00EB05A3" w:rsidP="00EB05A3">
      <w:pPr>
        <w:pStyle w:val="libFootnote0"/>
        <w:rPr>
          <w:lang w:bidi="fa-IR"/>
        </w:rPr>
      </w:pPr>
      <w:r w:rsidRPr="00EB05A3">
        <w:rPr>
          <w:rtl/>
        </w:rPr>
        <w:t>(4)</w:t>
      </w:r>
      <w:r w:rsidR="003A67F1">
        <w:rPr>
          <w:rtl/>
          <w:lang w:bidi="fa-IR"/>
        </w:rPr>
        <w:t xml:space="preserve"> المغني 3 : 216 ، الشرح الكبير 3 : 218.</w:t>
      </w:r>
    </w:p>
    <w:p w:rsidR="003A67F1" w:rsidRDefault="00EB05A3" w:rsidP="00EB05A3">
      <w:pPr>
        <w:pStyle w:val="libFootnote0"/>
        <w:rPr>
          <w:lang w:bidi="fa-IR"/>
        </w:rPr>
      </w:pPr>
      <w:r w:rsidRPr="00EB05A3">
        <w:rPr>
          <w:rtl/>
        </w:rPr>
        <w:t>(5)</w:t>
      </w:r>
      <w:r w:rsidR="003A67F1">
        <w:rPr>
          <w:rtl/>
          <w:lang w:bidi="fa-IR"/>
        </w:rPr>
        <w:t xml:space="preserve"> سنن أبي داود 2 : 154 </w:t>
      </w:r>
      <w:r w:rsidR="00E9208D">
        <w:rPr>
          <w:rtl/>
          <w:lang w:bidi="fa-IR"/>
        </w:rPr>
        <w:t>-</w:t>
      </w:r>
      <w:r w:rsidR="003A67F1">
        <w:rPr>
          <w:rtl/>
          <w:lang w:bidi="fa-IR"/>
        </w:rPr>
        <w:t xml:space="preserve"> 155 </w:t>
      </w:r>
      <w:r w:rsidR="008A3B65">
        <w:rPr>
          <w:rFonts w:hint="cs"/>
          <w:rtl/>
          <w:lang w:bidi="fa-IR"/>
        </w:rPr>
        <w:t>/</w:t>
      </w:r>
      <w:r w:rsidR="003A67F1">
        <w:rPr>
          <w:rtl/>
          <w:lang w:bidi="fa-IR"/>
        </w:rPr>
        <w:t xml:space="preserve"> 1785 ، سنن النسائي 5 : 165.</w:t>
      </w:r>
    </w:p>
    <w:p w:rsidR="003A67F1" w:rsidRDefault="00EB05A3" w:rsidP="00EB05A3">
      <w:pPr>
        <w:pStyle w:val="libFootnote0"/>
        <w:rPr>
          <w:lang w:bidi="fa-IR"/>
        </w:rPr>
      </w:pPr>
      <w:r w:rsidRPr="00EB05A3">
        <w:rPr>
          <w:rtl/>
        </w:rPr>
        <w:t>(6)</w:t>
      </w:r>
      <w:r w:rsidR="003A67F1">
        <w:rPr>
          <w:rtl/>
          <w:lang w:bidi="fa-IR"/>
        </w:rPr>
        <w:t xml:space="preserve"> صحيح مسلم 2 : 882 </w:t>
      </w:r>
      <w:r w:rsidR="008A3B65">
        <w:rPr>
          <w:rFonts w:hint="cs"/>
          <w:rtl/>
          <w:lang w:bidi="fa-IR"/>
        </w:rPr>
        <w:t>/</w:t>
      </w:r>
      <w:r w:rsidR="003A67F1">
        <w:rPr>
          <w:rtl/>
          <w:lang w:bidi="fa-IR"/>
        </w:rPr>
        <w:t xml:space="preserve"> 1214 ، المغني 3 : 216 ، الشرح الكبير 3 : 218.</w:t>
      </w:r>
    </w:p>
    <w:p w:rsidR="003A67F1" w:rsidRDefault="00EB05A3" w:rsidP="00EB05A3">
      <w:pPr>
        <w:pStyle w:val="libFootnote0"/>
        <w:rPr>
          <w:lang w:bidi="fa-IR"/>
        </w:rPr>
      </w:pPr>
      <w:r w:rsidRPr="00EB05A3">
        <w:rPr>
          <w:rtl/>
        </w:rPr>
        <w:t>(7)</w:t>
      </w:r>
      <w:r w:rsidR="003A67F1">
        <w:rPr>
          <w:rtl/>
          <w:lang w:bidi="fa-IR"/>
        </w:rPr>
        <w:t xml:space="preserve"> الكافي 4 : 454 </w:t>
      </w:r>
      <w:r w:rsidR="008A3B65">
        <w:rPr>
          <w:rFonts w:hint="cs"/>
          <w:rtl/>
          <w:lang w:bidi="fa-IR"/>
        </w:rPr>
        <w:t>/</w:t>
      </w:r>
      <w:r w:rsidR="003A67F1">
        <w:rPr>
          <w:rtl/>
          <w:lang w:bidi="fa-IR"/>
        </w:rPr>
        <w:t xml:space="preserve"> 1 ، التهذيب 5 : 167 </w:t>
      </w:r>
      <w:r w:rsidR="008A3B65">
        <w:rPr>
          <w:rFonts w:hint="cs"/>
          <w:rtl/>
          <w:lang w:bidi="fa-IR"/>
        </w:rPr>
        <w:t>/</w:t>
      </w:r>
      <w:r w:rsidR="003A67F1">
        <w:rPr>
          <w:rtl/>
          <w:lang w:bidi="fa-IR"/>
        </w:rPr>
        <w:t xml:space="preserve"> 557.</w:t>
      </w:r>
    </w:p>
    <w:p w:rsidR="00381EC4" w:rsidRDefault="00EB05A3" w:rsidP="00EB05A3">
      <w:pPr>
        <w:pStyle w:val="libFootnote0"/>
        <w:rPr>
          <w:lang w:bidi="fa-IR"/>
        </w:rPr>
      </w:pPr>
      <w:r w:rsidRPr="00EB05A3">
        <w:rPr>
          <w:rtl/>
        </w:rPr>
        <w:t>(8)</w:t>
      </w:r>
      <w:r w:rsidR="003A67F1">
        <w:rPr>
          <w:rtl/>
          <w:lang w:bidi="fa-IR"/>
        </w:rPr>
        <w:t xml:space="preserve"> صحيح مسلم 2 : 882 </w:t>
      </w:r>
      <w:r w:rsidR="008A3B65">
        <w:rPr>
          <w:rFonts w:hint="cs"/>
          <w:rtl/>
          <w:lang w:bidi="fa-IR"/>
        </w:rPr>
        <w:t>/</w:t>
      </w:r>
      <w:r w:rsidR="003A67F1">
        <w:rPr>
          <w:rtl/>
          <w:lang w:bidi="fa-IR"/>
        </w:rPr>
        <w:t xml:space="preserve"> 1214 ، المغني 3 : 216 ، الشرح الكبير 3 : 218.</w:t>
      </w:r>
    </w:p>
    <w:p w:rsidR="0059591C" w:rsidRDefault="0059591C" w:rsidP="006F79F7">
      <w:pPr>
        <w:pStyle w:val="libNormal"/>
        <w:rPr>
          <w:rtl/>
          <w:lang w:bidi="fa-IR"/>
        </w:rPr>
      </w:pPr>
      <w:r>
        <w:rPr>
          <w:rtl/>
          <w:lang w:bidi="fa-IR"/>
        </w:rPr>
        <w:br w:type="page"/>
      </w:r>
    </w:p>
    <w:p w:rsidR="003A67F1" w:rsidRDefault="003A67F1" w:rsidP="008A3B65">
      <w:pPr>
        <w:pStyle w:val="libNormal0"/>
        <w:rPr>
          <w:lang w:bidi="fa-IR"/>
        </w:rPr>
      </w:pPr>
      <w:r>
        <w:rPr>
          <w:rtl/>
          <w:lang w:bidi="fa-IR"/>
        </w:rPr>
        <w:lastRenderedPageBreak/>
        <w:t xml:space="preserve">منه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ويجوز أن ي</w:t>
      </w:r>
      <w:r w:rsidR="008A3B65">
        <w:rPr>
          <w:rFonts w:hint="cs"/>
          <w:rtl/>
          <w:lang w:bidi="fa-IR"/>
        </w:rPr>
        <w:t>ُ</w:t>
      </w:r>
      <w:r>
        <w:rPr>
          <w:rtl/>
          <w:lang w:bidi="fa-IR"/>
        </w:rPr>
        <w:t xml:space="preserve">حرم من أيّ موضع كان من مكة </w:t>
      </w:r>
      <w:r w:rsidR="008A3B65">
        <w:rPr>
          <w:rFonts w:hint="cs"/>
          <w:rtl/>
          <w:lang w:bidi="fa-IR"/>
        </w:rPr>
        <w:t>؛</w:t>
      </w:r>
      <w:r>
        <w:rPr>
          <w:rtl/>
          <w:lang w:bidi="fa-IR"/>
        </w:rPr>
        <w:t xml:space="preserve"> لأنّها كلّها ميقات ، لكن الأفضل الإ</w:t>
      </w:r>
      <w:r w:rsidR="008A3B65">
        <w:rPr>
          <w:rFonts w:hint="cs"/>
          <w:rtl/>
          <w:lang w:bidi="fa-IR"/>
        </w:rPr>
        <w:t>ِ</w:t>
      </w:r>
      <w:r>
        <w:rPr>
          <w:rtl/>
          <w:lang w:bidi="fa-IR"/>
        </w:rPr>
        <w:t xml:space="preserve">حرام من المسجد ، وأفضله تحت الميزاب أو في مقام إبراهيم </w:t>
      </w:r>
      <w:r w:rsidR="006364A8" w:rsidRPr="006364A8">
        <w:rPr>
          <w:rStyle w:val="libAlaemChar"/>
          <w:rtl/>
        </w:rPr>
        <w:t>عليه‌السلام</w:t>
      </w:r>
      <w:r>
        <w:rPr>
          <w:rtl/>
          <w:lang w:bidi="fa-IR"/>
        </w:rPr>
        <w:t>.</w:t>
      </w:r>
    </w:p>
    <w:p w:rsidR="003A67F1" w:rsidRDefault="003A67F1" w:rsidP="003A67F1">
      <w:pPr>
        <w:pStyle w:val="libNormal"/>
        <w:rPr>
          <w:lang w:bidi="fa-IR"/>
        </w:rPr>
      </w:pPr>
      <w:r>
        <w:rPr>
          <w:rtl/>
          <w:lang w:bidi="fa-IR"/>
        </w:rPr>
        <w:t>ولو خرج من مكة بغير إحرام ناسيا</w:t>
      </w:r>
      <w:r w:rsidR="008A3B65">
        <w:rPr>
          <w:rFonts w:hint="cs"/>
          <w:rtl/>
          <w:lang w:bidi="fa-IR"/>
        </w:rPr>
        <w:t>ً</w:t>
      </w:r>
      <w:r>
        <w:rPr>
          <w:rtl/>
          <w:lang w:bidi="fa-IR"/>
        </w:rPr>
        <w:t xml:space="preserve"> أو جاهلا</w:t>
      </w:r>
      <w:r w:rsidR="008A3B65">
        <w:rPr>
          <w:rFonts w:hint="cs"/>
          <w:rtl/>
          <w:lang w:bidi="fa-IR"/>
        </w:rPr>
        <w:t>ً</w:t>
      </w:r>
      <w:r>
        <w:rPr>
          <w:rtl/>
          <w:lang w:bidi="fa-IR"/>
        </w:rPr>
        <w:t xml:space="preserve"> ، رجع إليها أو أحرم منها ، فإن عرض له مانع ، أحرم من موضعه ولو بعرفات ، وكذا في الخائف من الرجوع.</w:t>
      </w:r>
    </w:p>
    <w:p w:rsidR="003A67F1" w:rsidRDefault="003A67F1" w:rsidP="003A67F1">
      <w:pPr>
        <w:pStyle w:val="libNormal"/>
        <w:rPr>
          <w:lang w:bidi="fa-IR"/>
        </w:rPr>
      </w:pPr>
      <w:bookmarkStart w:id="190" w:name="_Toc112686551"/>
      <w:r w:rsidRPr="009368B8">
        <w:rPr>
          <w:rStyle w:val="Heading2Char"/>
          <w:rtl/>
        </w:rPr>
        <w:t>مسألة 148 :</w:t>
      </w:r>
      <w:bookmarkEnd w:id="190"/>
      <w:r>
        <w:rPr>
          <w:rtl/>
          <w:lang w:bidi="fa-IR"/>
        </w:rPr>
        <w:t xml:space="preserve"> هذه المواقيت المذكورة مواقيت للحجّ على ضروبه وللعمرة المفردة إجماعا</w:t>
      </w:r>
      <w:r w:rsidR="008A3B65">
        <w:rPr>
          <w:rFonts w:hint="cs"/>
          <w:rtl/>
          <w:lang w:bidi="fa-IR"/>
        </w:rPr>
        <w:t>ً</w:t>
      </w:r>
      <w:r>
        <w:rPr>
          <w:rtl/>
          <w:lang w:bidi="fa-IR"/>
        </w:rPr>
        <w:t xml:space="preserve"> إذا قدم مكة حاجّا</w:t>
      </w:r>
      <w:r w:rsidR="008A3B65">
        <w:rPr>
          <w:rFonts w:hint="cs"/>
          <w:rtl/>
          <w:lang w:bidi="fa-IR"/>
        </w:rPr>
        <w:t>ً</w:t>
      </w:r>
      <w:r>
        <w:rPr>
          <w:rtl/>
          <w:lang w:bidi="fa-IR"/>
        </w:rPr>
        <w:t xml:space="preserve"> أو معتمراً.</w:t>
      </w:r>
    </w:p>
    <w:p w:rsidR="003A67F1" w:rsidRDefault="003A67F1" w:rsidP="003A67F1">
      <w:pPr>
        <w:pStyle w:val="libNormal"/>
        <w:rPr>
          <w:lang w:bidi="fa-IR"/>
        </w:rPr>
      </w:pPr>
      <w:r>
        <w:rPr>
          <w:rtl/>
          <w:lang w:bidi="fa-IR"/>
        </w:rPr>
        <w:t>أمّا المفرد والقارن إذا قضيا مناسك الحج وأرادا الاعتمار ، أو غيرهما ممّن يريد الاعتمار ، فإنّه يلزمه أن يخرج إلى أدنى الحلّ ، في</w:t>
      </w:r>
      <w:r w:rsidR="008A3B65">
        <w:rPr>
          <w:rFonts w:hint="cs"/>
          <w:rtl/>
          <w:lang w:bidi="fa-IR"/>
        </w:rPr>
        <w:t>ُ</w:t>
      </w:r>
      <w:r>
        <w:rPr>
          <w:rtl/>
          <w:lang w:bidi="fa-IR"/>
        </w:rPr>
        <w:t>ح</w:t>
      </w:r>
      <w:r w:rsidR="008A3B65">
        <w:rPr>
          <w:rFonts w:hint="cs"/>
          <w:rtl/>
          <w:lang w:bidi="fa-IR"/>
        </w:rPr>
        <w:t>ْ</w:t>
      </w:r>
      <w:r>
        <w:rPr>
          <w:rtl/>
          <w:lang w:bidi="fa-IR"/>
        </w:rPr>
        <w:t xml:space="preserve">رم بالعمرة المفردة ثم يعود إلى مكة للطواف والسعي </w:t>
      </w:r>
      <w:r w:rsidR="008A3B65">
        <w:rPr>
          <w:rFonts w:hint="cs"/>
          <w:rtl/>
          <w:lang w:bidi="fa-IR"/>
        </w:rPr>
        <w:t>؛</w:t>
      </w:r>
      <w:r>
        <w:rPr>
          <w:rtl/>
          <w:lang w:bidi="fa-IR"/>
        </w:rPr>
        <w:t xml:space="preserve"> لأنّ النبي </w:t>
      </w:r>
      <w:r w:rsidR="006364A8" w:rsidRPr="006364A8">
        <w:rPr>
          <w:rStyle w:val="libAlaemChar"/>
          <w:rtl/>
        </w:rPr>
        <w:t>صلى‌الله‌عليه‌وآله</w:t>
      </w:r>
      <w:r>
        <w:rPr>
          <w:rtl/>
          <w:lang w:bidi="fa-IR"/>
        </w:rPr>
        <w:t xml:space="preserve"> </w:t>
      </w:r>
      <w:r w:rsidR="00656D47">
        <w:rPr>
          <w:rtl/>
          <w:lang w:bidi="fa-IR"/>
        </w:rPr>
        <w:t>لمـّا</w:t>
      </w:r>
      <w:r>
        <w:rPr>
          <w:rtl/>
          <w:lang w:bidi="fa-IR"/>
        </w:rPr>
        <w:t xml:space="preserve"> أرادت عائشة أن تعتمر بعد التحلّل من الحجّ أمر عبد الرحمن أن يعمرها من التنعيم </w:t>
      </w:r>
      <w:r w:rsidR="00EB05A3" w:rsidRPr="00EB05A3">
        <w:rPr>
          <w:rStyle w:val="libFootnotenumChar"/>
          <w:rtl/>
        </w:rPr>
        <w:t>(2)</w:t>
      </w:r>
      <w:r>
        <w:rPr>
          <w:rtl/>
          <w:lang w:bidi="fa-IR"/>
        </w:rPr>
        <w:t xml:space="preserve"> ، وهو من الحلّ.</w:t>
      </w:r>
    </w:p>
    <w:p w:rsidR="003A67F1" w:rsidRDefault="003A67F1" w:rsidP="003A67F1">
      <w:pPr>
        <w:pStyle w:val="libNormal"/>
        <w:rPr>
          <w:lang w:bidi="fa-IR"/>
        </w:rPr>
      </w:pPr>
      <w:r>
        <w:rPr>
          <w:rtl/>
          <w:lang w:bidi="fa-IR"/>
        </w:rPr>
        <w:t>ولو خرج إلى أحد المواقيت فأحرم منه ، جاز لكن خفّف عنه بالإ</w:t>
      </w:r>
      <w:r w:rsidR="008A3B65">
        <w:rPr>
          <w:rFonts w:hint="cs"/>
          <w:rtl/>
          <w:lang w:bidi="fa-IR"/>
        </w:rPr>
        <w:t>ِ</w:t>
      </w:r>
      <w:r>
        <w:rPr>
          <w:rtl/>
          <w:lang w:bidi="fa-IR"/>
        </w:rPr>
        <w:t>حرام من أدنى الحلّ.</w:t>
      </w:r>
    </w:p>
    <w:p w:rsidR="003A67F1" w:rsidRDefault="003A67F1" w:rsidP="003A67F1">
      <w:pPr>
        <w:pStyle w:val="libNormal"/>
        <w:rPr>
          <w:lang w:bidi="fa-IR"/>
        </w:rPr>
      </w:pPr>
      <w:r>
        <w:rPr>
          <w:rtl/>
          <w:lang w:bidi="fa-IR"/>
        </w:rPr>
        <w:t>وينبغي أن ي</w:t>
      </w:r>
      <w:r w:rsidR="008A3B65">
        <w:rPr>
          <w:rFonts w:hint="cs"/>
          <w:rtl/>
          <w:lang w:bidi="fa-IR"/>
        </w:rPr>
        <w:t>ُ</w:t>
      </w:r>
      <w:r>
        <w:rPr>
          <w:rtl/>
          <w:lang w:bidi="fa-IR"/>
        </w:rPr>
        <w:t>ح</w:t>
      </w:r>
      <w:r w:rsidR="008A3B65">
        <w:rPr>
          <w:rFonts w:hint="cs"/>
          <w:rtl/>
          <w:lang w:bidi="fa-IR"/>
        </w:rPr>
        <w:t>ْ</w:t>
      </w:r>
      <w:r>
        <w:rPr>
          <w:rtl/>
          <w:lang w:bidi="fa-IR"/>
        </w:rPr>
        <w:t xml:space="preserve">رم من الجعرانة </w:t>
      </w:r>
      <w:r w:rsidR="008A3B65">
        <w:rPr>
          <w:rFonts w:hint="cs"/>
          <w:rtl/>
          <w:lang w:bidi="fa-IR"/>
        </w:rPr>
        <w:t>؛</w:t>
      </w:r>
      <w:r>
        <w:rPr>
          <w:rtl/>
          <w:lang w:bidi="fa-IR"/>
        </w:rPr>
        <w:t xml:space="preserve"> فإنّ النبي </w:t>
      </w:r>
      <w:r w:rsidR="006364A8" w:rsidRPr="006364A8">
        <w:rPr>
          <w:rStyle w:val="libAlaemChar"/>
          <w:rtl/>
        </w:rPr>
        <w:t>صلى‌الله‌عليه‌وآله</w:t>
      </w:r>
      <w:r>
        <w:rPr>
          <w:rtl/>
          <w:lang w:bidi="fa-IR"/>
        </w:rPr>
        <w:t xml:space="preserve"> اعتمر منها </w:t>
      </w:r>
      <w:r w:rsidR="00EB05A3" w:rsidRPr="00EB05A3">
        <w:rPr>
          <w:rStyle w:val="libFootnotenumChar"/>
          <w:rtl/>
        </w:rPr>
        <w:t>(3)</w:t>
      </w:r>
      <w:r>
        <w:rPr>
          <w:rtl/>
          <w:lang w:bidi="fa-IR"/>
        </w:rPr>
        <w:t xml:space="preserve"> ، فإن فاتته فمن التنعيم </w:t>
      </w:r>
      <w:r w:rsidR="008A3B65">
        <w:rPr>
          <w:rFonts w:hint="cs"/>
          <w:rtl/>
          <w:lang w:bidi="fa-IR"/>
        </w:rPr>
        <w:t>؛</w:t>
      </w:r>
      <w:r>
        <w:rPr>
          <w:rtl/>
          <w:lang w:bidi="fa-IR"/>
        </w:rPr>
        <w:t xml:space="preserve"> لأنّ النبي </w:t>
      </w:r>
      <w:r w:rsidR="006364A8" w:rsidRPr="006364A8">
        <w:rPr>
          <w:rStyle w:val="libAlaemChar"/>
          <w:rtl/>
        </w:rPr>
        <w:t>عليه‌السلام</w:t>
      </w:r>
      <w:r>
        <w:rPr>
          <w:rtl/>
          <w:lang w:bidi="fa-IR"/>
        </w:rPr>
        <w:t xml:space="preserve"> أمر عائشة بالإ</w:t>
      </w:r>
      <w:r w:rsidR="008A3B65">
        <w:rPr>
          <w:rFonts w:hint="cs"/>
          <w:rtl/>
          <w:lang w:bidi="fa-IR"/>
        </w:rPr>
        <w:t>ِ</w:t>
      </w:r>
      <w:r>
        <w:rPr>
          <w:rtl/>
          <w:lang w:bidi="fa-IR"/>
        </w:rPr>
        <w:t xml:space="preserve">حرام منها </w:t>
      </w:r>
      <w:r w:rsidR="00EB05A3" w:rsidRPr="00EB05A3">
        <w:rPr>
          <w:rStyle w:val="libFootnotenumChar"/>
          <w:rtl/>
        </w:rPr>
        <w:t>(4)</w:t>
      </w:r>
      <w:r>
        <w:rPr>
          <w:rtl/>
          <w:lang w:bidi="fa-IR"/>
        </w:rPr>
        <w:t xml:space="preserve"> ، فإن فاتته فمن الحديبية </w:t>
      </w:r>
      <w:r w:rsidR="008A3B65">
        <w:rPr>
          <w:rFonts w:hint="cs"/>
          <w:rtl/>
          <w:lang w:bidi="fa-IR"/>
        </w:rPr>
        <w:t>؛</w:t>
      </w:r>
      <w:r>
        <w:rPr>
          <w:rtl/>
          <w:lang w:bidi="fa-IR"/>
        </w:rPr>
        <w:t xml:space="preserve"> لأنّ النبي </w:t>
      </w:r>
      <w:r w:rsidR="006364A8" w:rsidRPr="006364A8">
        <w:rPr>
          <w:rStyle w:val="libAlaemChar"/>
          <w:rtl/>
        </w:rPr>
        <w:t>صلى‌الله‌عليه‌وآله</w:t>
      </w:r>
      <w:r>
        <w:rPr>
          <w:rtl/>
          <w:lang w:bidi="fa-IR"/>
        </w:rPr>
        <w:t xml:space="preserve"> </w:t>
      </w:r>
      <w:r w:rsidR="00656D47">
        <w:rPr>
          <w:rtl/>
          <w:lang w:bidi="fa-IR"/>
        </w:rPr>
        <w:t>لمـّا</w:t>
      </w:r>
      <w:r>
        <w:rPr>
          <w:rtl/>
          <w:lang w:bidi="fa-IR"/>
        </w:rPr>
        <w:t xml:space="preserve"> قفل </w:t>
      </w:r>
      <w:r w:rsidR="00EB05A3" w:rsidRPr="00EB05A3">
        <w:rPr>
          <w:rStyle w:val="libFootnotenumChar"/>
          <w:rtl/>
        </w:rPr>
        <w:t>(5)</w:t>
      </w:r>
      <w:r>
        <w:rPr>
          <w:rtl/>
          <w:lang w:bidi="fa-IR"/>
        </w:rPr>
        <w:t xml:space="preserve"> من‌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78 ، المجموع 7 : 196.</w:t>
      </w:r>
    </w:p>
    <w:p w:rsidR="003A67F1" w:rsidRDefault="00EB05A3" w:rsidP="00EB05A3">
      <w:pPr>
        <w:pStyle w:val="libFootnote0"/>
        <w:rPr>
          <w:lang w:bidi="fa-IR"/>
        </w:rPr>
      </w:pPr>
      <w:r w:rsidRPr="00EB05A3">
        <w:rPr>
          <w:rtl/>
        </w:rPr>
        <w:t>(2)</w:t>
      </w:r>
      <w:r w:rsidR="003A67F1">
        <w:rPr>
          <w:rtl/>
          <w:lang w:bidi="fa-IR"/>
        </w:rPr>
        <w:t xml:space="preserve"> صحيح البخاري 3 : 4 و 5 ، صحيح مسلم 2 : 871 </w:t>
      </w:r>
      <w:r w:rsidR="008A3B65">
        <w:rPr>
          <w:rFonts w:hint="cs"/>
          <w:rtl/>
          <w:lang w:bidi="fa-IR"/>
        </w:rPr>
        <w:t>/</w:t>
      </w:r>
      <w:r w:rsidR="003A67F1">
        <w:rPr>
          <w:rtl/>
          <w:lang w:bidi="fa-IR"/>
        </w:rPr>
        <w:t xml:space="preserve"> 113 ، سنن البيهقي 4 : 357‌</w:t>
      </w:r>
    </w:p>
    <w:p w:rsidR="003A67F1" w:rsidRDefault="00EB05A3" w:rsidP="00EB05A3">
      <w:pPr>
        <w:pStyle w:val="libFootnote0"/>
        <w:rPr>
          <w:lang w:bidi="fa-IR"/>
        </w:rPr>
      </w:pPr>
      <w:r w:rsidRPr="00EB05A3">
        <w:rPr>
          <w:rtl/>
        </w:rPr>
        <w:t>(3)</w:t>
      </w:r>
      <w:r w:rsidR="003A67F1">
        <w:rPr>
          <w:rtl/>
          <w:lang w:bidi="fa-IR"/>
        </w:rPr>
        <w:t xml:space="preserve"> صحيح البخاري 3 : 3 ، سنن أبي داود 2 : 205 </w:t>
      </w:r>
      <w:r w:rsidR="00E9208D">
        <w:rPr>
          <w:rtl/>
          <w:lang w:bidi="fa-IR"/>
        </w:rPr>
        <w:t>-</w:t>
      </w:r>
      <w:r w:rsidR="003A67F1">
        <w:rPr>
          <w:rtl/>
          <w:lang w:bidi="fa-IR"/>
        </w:rPr>
        <w:t xml:space="preserve"> 206 </w:t>
      </w:r>
      <w:r w:rsidR="00E9208D">
        <w:rPr>
          <w:rtl/>
          <w:lang w:bidi="fa-IR"/>
        </w:rPr>
        <w:t>-</w:t>
      </w:r>
      <w:r w:rsidR="003A67F1">
        <w:rPr>
          <w:rtl/>
          <w:lang w:bidi="fa-IR"/>
        </w:rPr>
        <w:t xml:space="preserve"> 1993 و 1994 ، سنن الترمذي 3 : 180 </w:t>
      </w:r>
      <w:r w:rsidR="008A3B65">
        <w:rPr>
          <w:rFonts w:hint="cs"/>
          <w:rtl/>
          <w:lang w:bidi="fa-IR"/>
        </w:rPr>
        <w:t>/</w:t>
      </w:r>
      <w:r w:rsidR="003A67F1">
        <w:rPr>
          <w:rtl/>
          <w:lang w:bidi="fa-IR"/>
        </w:rPr>
        <w:t xml:space="preserve"> 816.</w:t>
      </w:r>
    </w:p>
    <w:p w:rsidR="003A67F1" w:rsidRDefault="00EB05A3" w:rsidP="00EB05A3">
      <w:pPr>
        <w:pStyle w:val="libFootnote0"/>
        <w:rPr>
          <w:lang w:bidi="fa-IR"/>
        </w:rPr>
      </w:pPr>
      <w:r w:rsidRPr="00EB05A3">
        <w:rPr>
          <w:rtl/>
        </w:rPr>
        <w:t>(4)</w:t>
      </w:r>
      <w:r w:rsidR="003A67F1">
        <w:rPr>
          <w:rtl/>
          <w:lang w:bidi="fa-IR"/>
        </w:rPr>
        <w:t xml:space="preserve"> صحيح البخاري 3 : 6 ، صحيح مسلم 2 : 870 </w:t>
      </w:r>
      <w:r w:rsidR="00E9208D">
        <w:rPr>
          <w:rtl/>
          <w:lang w:bidi="fa-IR"/>
        </w:rPr>
        <w:t>-</w:t>
      </w:r>
      <w:r w:rsidR="003A67F1">
        <w:rPr>
          <w:rtl/>
          <w:lang w:bidi="fa-IR"/>
        </w:rPr>
        <w:t xml:space="preserve"> 871 </w:t>
      </w:r>
      <w:r w:rsidR="008A3B65">
        <w:rPr>
          <w:rFonts w:hint="cs"/>
          <w:rtl/>
          <w:lang w:bidi="fa-IR"/>
        </w:rPr>
        <w:t>/</w:t>
      </w:r>
      <w:r w:rsidR="003A67F1">
        <w:rPr>
          <w:rtl/>
          <w:lang w:bidi="fa-IR"/>
        </w:rPr>
        <w:t xml:space="preserve"> 112 ، سنن البيهقي 5 : 6.</w:t>
      </w:r>
    </w:p>
    <w:p w:rsidR="00381EC4" w:rsidRDefault="00EB05A3" w:rsidP="00EB05A3">
      <w:pPr>
        <w:pStyle w:val="libFootnote0"/>
        <w:rPr>
          <w:lang w:bidi="fa-IR"/>
        </w:rPr>
      </w:pPr>
      <w:r w:rsidRPr="00EB05A3">
        <w:rPr>
          <w:rtl/>
        </w:rPr>
        <w:t>(5)</w:t>
      </w:r>
      <w:r w:rsidR="003A67F1">
        <w:rPr>
          <w:rtl/>
          <w:lang w:bidi="fa-IR"/>
        </w:rPr>
        <w:t xml:space="preserve"> قفل : رجع. النهاية </w:t>
      </w:r>
      <w:r w:rsidR="00E9208D">
        <w:rPr>
          <w:rtl/>
          <w:lang w:bidi="fa-IR"/>
        </w:rPr>
        <w:t>-</w:t>
      </w:r>
      <w:r w:rsidR="003A67F1">
        <w:rPr>
          <w:rtl/>
          <w:lang w:bidi="fa-IR"/>
        </w:rPr>
        <w:t xml:space="preserve"> لابن الأثير </w:t>
      </w:r>
      <w:r w:rsidR="00E9208D">
        <w:rPr>
          <w:rtl/>
          <w:lang w:bidi="fa-IR"/>
        </w:rPr>
        <w:t>-</w:t>
      </w:r>
      <w:r w:rsidR="003A67F1">
        <w:rPr>
          <w:rtl/>
          <w:lang w:bidi="fa-IR"/>
        </w:rPr>
        <w:t xml:space="preserve"> 4 : 92.</w:t>
      </w:r>
    </w:p>
    <w:p w:rsidR="0059591C" w:rsidRDefault="0059591C" w:rsidP="006F79F7">
      <w:pPr>
        <w:pStyle w:val="libNormal"/>
        <w:rPr>
          <w:rtl/>
          <w:lang w:bidi="fa-IR"/>
        </w:rPr>
      </w:pPr>
      <w:r>
        <w:rPr>
          <w:rtl/>
          <w:lang w:bidi="fa-IR"/>
        </w:rPr>
        <w:br w:type="page"/>
      </w:r>
    </w:p>
    <w:p w:rsidR="003A67F1" w:rsidRDefault="003A67F1" w:rsidP="008A3B65">
      <w:pPr>
        <w:pStyle w:val="libNormal0"/>
        <w:rPr>
          <w:lang w:bidi="fa-IR"/>
        </w:rPr>
      </w:pPr>
      <w:r>
        <w:rPr>
          <w:rtl/>
          <w:lang w:bidi="fa-IR"/>
        </w:rPr>
        <w:lastRenderedPageBreak/>
        <w:t xml:space="preserve">حنين أحرم بالجعرانة </w:t>
      </w:r>
      <w:r w:rsidR="00EB05A3" w:rsidRPr="00EB05A3">
        <w:rPr>
          <w:rStyle w:val="libFootnotenumChar"/>
          <w:rtl/>
        </w:rPr>
        <w:t>(1)</w:t>
      </w:r>
      <w:r>
        <w:rPr>
          <w:rtl/>
          <w:lang w:bidi="fa-IR"/>
        </w:rPr>
        <w:t>.</w:t>
      </w:r>
    </w:p>
    <w:p w:rsidR="003A67F1" w:rsidRDefault="003A67F1" w:rsidP="008A3B65">
      <w:pPr>
        <w:pStyle w:val="Heading2Center"/>
        <w:rPr>
          <w:lang w:bidi="fa-IR"/>
        </w:rPr>
      </w:pPr>
      <w:bookmarkStart w:id="191" w:name="_Toc112686552"/>
      <w:r>
        <w:rPr>
          <w:rtl/>
          <w:lang w:bidi="fa-IR"/>
        </w:rPr>
        <w:t>النظر الثاني : في أحكام المواقيت‌</w:t>
      </w:r>
      <w:bookmarkEnd w:id="191"/>
    </w:p>
    <w:p w:rsidR="003A67F1" w:rsidRDefault="003A67F1" w:rsidP="003A67F1">
      <w:pPr>
        <w:pStyle w:val="libNormal"/>
        <w:rPr>
          <w:lang w:bidi="fa-IR"/>
        </w:rPr>
      </w:pPr>
      <w:bookmarkStart w:id="192" w:name="_Toc112686553"/>
      <w:r w:rsidRPr="009368B8">
        <w:rPr>
          <w:rStyle w:val="Heading2Char"/>
          <w:rtl/>
        </w:rPr>
        <w:t>مسألة 149 :</w:t>
      </w:r>
      <w:bookmarkEnd w:id="192"/>
      <w:r>
        <w:rPr>
          <w:rtl/>
          <w:lang w:bidi="fa-IR"/>
        </w:rPr>
        <w:t xml:space="preserve"> لا يجوز الإ</w:t>
      </w:r>
      <w:r w:rsidR="008A3B65">
        <w:rPr>
          <w:rFonts w:hint="cs"/>
          <w:rtl/>
          <w:lang w:bidi="fa-IR"/>
        </w:rPr>
        <w:t>ِ</w:t>
      </w:r>
      <w:r>
        <w:rPr>
          <w:rtl/>
          <w:lang w:bidi="fa-IR"/>
        </w:rPr>
        <w:t>حرام قبل الميقات عند علمائنا إل</w:t>
      </w:r>
      <w:r w:rsidR="008A3B65">
        <w:rPr>
          <w:rFonts w:hint="cs"/>
          <w:rtl/>
          <w:lang w:bidi="fa-IR"/>
        </w:rPr>
        <w:t>ّ</w:t>
      </w:r>
      <w:r>
        <w:rPr>
          <w:rtl/>
          <w:lang w:bidi="fa-IR"/>
        </w:rPr>
        <w:t>ا لناذر على خلاف ، ولم</w:t>
      </w:r>
      <w:r w:rsidR="008A3B65">
        <w:rPr>
          <w:rFonts w:hint="cs"/>
          <w:rtl/>
          <w:lang w:bidi="fa-IR"/>
        </w:rPr>
        <w:t>ـُ</w:t>
      </w:r>
      <w:r>
        <w:rPr>
          <w:rtl/>
          <w:lang w:bidi="fa-IR"/>
        </w:rPr>
        <w:t>ريد العمرة في رجب إذا خاف فواته.</w:t>
      </w:r>
    </w:p>
    <w:p w:rsidR="003A67F1" w:rsidRDefault="003A67F1" w:rsidP="003A67F1">
      <w:pPr>
        <w:pStyle w:val="libNormal"/>
        <w:rPr>
          <w:lang w:bidi="fa-IR"/>
        </w:rPr>
      </w:pPr>
      <w:r>
        <w:rPr>
          <w:rtl/>
          <w:lang w:bidi="fa-IR"/>
        </w:rPr>
        <w:t xml:space="preserve">وأطبق العامّة على جوازه </w:t>
      </w:r>
      <w:r w:rsidR="00EB05A3" w:rsidRPr="00EB05A3">
        <w:rPr>
          <w:rStyle w:val="libFootnotenumChar"/>
          <w:rtl/>
        </w:rPr>
        <w:t>(2)</w:t>
      </w:r>
      <w:r>
        <w:rPr>
          <w:rtl/>
          <w:lang w:bidi="fa-IR"/>
        </w:rPr>
        <w:t xml:space="preserve"> ، واختلفوا في الأفضل.</w:t>
      </w:r>
    </w:p>
    <w:p w:rsidR="003A67F1" w:rsidRDefault="003A67F1" w:rsidP="003A67F1">
      <w:pPr>
        <w:pStyle w:val="libNormal"/>
        <w:rPr>
          <w:lang w:bidi="fa-IR"/>
        </w:rPr>
      </w:pPr>
      <w:r>
        <w:rPr>
          <w:rtl/>
          <w:lang w:bidi="fa-IR"/>
        </w:rPr>
        <w:t>فقال مالك : الأفضل الإ</w:t>
      </w:r>
      <w:r w:rsidR="008A3B65">
        <w:rPr>
          <w:rFonts w:hint="cs"/>
          <w:rtl/>
          <w:lang w:bidi="fa-IR"/>
        </w:rPr>
        <w:t>ِ</w:t>
      </w:r>
      <w:r>
        <w:rPr>
          <w:rtl/>
          <w:lang w:bidi="fa-IR"/>
        </w:rPr>
        <w:t xml:space="preserve">حرام من الميقات ، ويكره قبله. وبه قال عمر وعثمان والحسن وعطاء ومالك وأحمد وإسحاق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وقال أبو حنيفة : الأفضل الإ</w:t>
      </w:r>
      <w:r w:rsidR="008B0139">
        <w:rPr>
          <w:rFonts w:hint="cs"/>
          <w:rtl/>
          <w:lang w:bidi="fa-IR"/>
        </w:rPr>
        <w:t>ِ</w:t>
      </w:r>
      <w:r>
        <w:rPr>
          <w:rtl/>
          <w:lang w:bidi="fa-IR"/>
        </w:rPr>
        <w:t xml:space="preserve">حرام من بلده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وعن الشافعي كالمذهبين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وكان علقمة والأسود وعبد الرحمن وأبو إسحاق يحرمون من بيوتهم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لنا : ما رواه العامّة أنّ النبي </w:t>
      </w:r>
      <w:r w:rsidR="006364A8" w:rsidRPr="006364A8">
        <w:rPr>
          <w:rStyle w:val="libAlaemChar"/>
          <w:rtl/>
        </w:rPr>
        <w:t>صلى‌الله‌عليه‌وآله</w:t>
      </w:r>
      <w:r>
        <w:rPr>
          <w:rtl/>
          <w:lang w:bidi="fa-IR"/>
        </w:rPr>
        <w:t xml:space="preserve"> أحرم من الميقات </w:t>
      </w:r>
      <w:r w:rsidR="00EB05A3" w:rsidRPr="00EB05A3">
        <w:rPr>
          <w:rStyle w:val="libFootnotenumChar"/>
          <w:rtl/>
        </w:rPr>
        <w:t>(7)</w:t>
      </w:r>
      <w:r>
        <w:rPr>
          <w:rtl/>
          <w:lang w:bidi="fa-IR"/>
        </w:rPr>
        <w:t xml:space="preserve"> ، ولا يفعل إل</w:t>
      </w:r>
      <w:r w:rsidR="008B0139">
        <w:rPr>
          <w:rFonts w:hint="cs"/>
          <w:rtl/>
          <w:lang w:bidi="fa-IR"/>
        </w:rPr>
        <w:t>ّ</w:t>
      </w:r>
      <w:r>
        <w:rPr>
          <w:rtl/>
          <w:lang w:bidi="fa-IR"/>
        </w:rPr>
        <w:t xml:space="preserve">ا الراجح ، وقال </w:t>
      </w:r>
      <w:r w:rsidR="006364A8" w:rsidRPr="006364A8">
        <w:rPr>
          <w:rStyle w:val="libAlaemChar"/>
          <w:rtl/>
        </w:rPr>
        <w:t>عليه‌السلام</w:t>
      </w:r>
      <w:r>
        <w:rPr>
          <w:rtl/>
          <w:lang w:bidi="fa-IR"/>
        </w:rPr>
        <w:t xml:space="preserve"> : ( خ</w:t>
      </w:r>
      <w:r w:rsidR="008B0139">
        <w:rPr>
          <w:rFonts w:hint="cs"/>
          <w:rtl/>
          <w:lang w:bidi="fa-IR"/>
        </w:rPr>
        <w:t>ُ</w:t>
      </w:r>
      <w:r>
        <w:rPr>
          <w:rtl/>
          <w:lang w:bidi="fa-IR"/>
        </w:rPr>
        <w:t xml:space="preserve">ذوا عنّي مناسككم ) </w:t>
      </w:r>
      <w:r w:rsidR="00EB05A3" w:rsidRPr="00EB05A3">
        <w:rPr>
          <w:rStyle w:val="libFootnotenumChar"/>
          <w:rtl/>
        </w:rPr>
        <w:t>(8)</w:t>
      </w:r>
      <w:r>
        <w:rPr>
          <w:rtl/>
          <w:lang w:bidi="fa-IR"/>
        </w:rPr>
        <w:t xml:space="preserve"> فوجب‌</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الكامل في التاريخ 2 : 272.</w:t>
      </w:r>
    </w:p>
    <w:p w:rsidR="003A67F1" w:rsidRDefault="00EB05A3" w:rsidP="00EB05A3">
      <w:pPr>
        <w:pStyle w:val="libFootnote0"/>
        <w:rPr>
          <w:lang w:bidi="fa-IR"/>
        </w:rPr>
      </w:pPr>
      <w:r w:rsidRPr="00EB05A3">
        <w:rPr>
          <w:rtl/>
        </w:rPr>
        <w:t>(2)</w:t>
      </w:r>
      <w:r w:rsidR="003A67F1">
        <w:rPr>
          <w:rtl/>
          <w:lang w:bidi="fa-IR"/>
        </w:rPr>
        <w:t xml:space="preserve"> المغني 3 : 222 ، الشرح الكبير 3 : 226 ، المجموع 7 : 200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166 ، بدائع الصنائع 2 : 164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205.</w:t>
      </w:r>
    </w:p>
    <w:p w:rsidR="003A67F1" w:rsidRDefault="00EB05A3" w:rsidP="00EB05A3">
      <w:pPr>
        <w:pStyle w:val="libFootnote0"/>
        <w:rPr>
          <w:lang w:bidi="fa-IR"/>
        </w:rPr>
      </w:pPr>
      <w:r w:rsidRPr="00EB05A3">
        <w:rPr>
          <w:rtl/>
        </w:rPr>
        <w:t>(3)</w:t>
      </w:r>
      <w:r w:rsidR="003A67F1">
        <w:rPr>
          <w:rtl/>
          <w:lang w:bidi="fa-IR"/>
        </w:rPr>
        <w:t xml:space="preserve"> المدوّنة الكبرى 1 : 363 ، بداية المجتهد 1 : 324 ، الكافي في فقه أهل المدينة : 148 ، المغني 3 : 222 ، الشرح الكبير 3 : 226 ، حلية العلم</w:t>
      </w:r>
      <w:r w:rsidR="002C3A37">
        <w:rPr>
          <w:rFonts w:hint="cs"/>
          <w:rtl/>
          <w:lang w:bidi="fa-IR"/>
        </w:rPr>
        <w:t>َ</w:t>
      </w:r>
      <w:r w:rsidR="003A67F1">
        <w:rPr>
          <w:rtl/>
          <w:lang w:bidi="fa-IR"/>
        </w:rPr>
        <w:t>اء 3 : 270 ، فتح العزيز 7 : 93.</w:t>
      </w:r>
    </w:p>
    <w:p w:rsidR="003A67F1" w:rsidRDefault="00EB05A3" w:rsidP="00EB05A3">
      <w:pPr>
        <w:pStyle w:val="libFootnote0"/>
        <w:rPr>
          <w:lang w:bidi="fa-IR"/>
        </w:rPr>
      </w:pPr>
      <w:r w:rsidRPr="00EB05A3">
        <w:rPr>
          <w:rtl/>
        </w:rPr>
        <w:t>(4)</w:t>
      </w:r>
      <w:r w:rsidR="003A67F1">
        <w:rPr>
          <w:rtl/>
          <w:lang w:bidi="fa-IR"/>
        </w:rPr>
        <w:t xml:space="preserve"> الاختيار لتعليل المختار 1 : 185 ، المغني 3 : 222 ، الشرح الكبير 3 : 226 ، فتح العزيز 7 : 93 ، حلية العلماء 3 : 270 ، المجموع 7 : 202.</w:t>
      </w:r>
    </w:p>
    <w:p w:rsidR="003A67F1" w:rsidRDefault="00EB05A3" w:rsidP="00EB05A3">
      <w:pPr>
        <w:pStyle w:val="libFootnote0"/>
        <w:rPr>
          <w:lang w:bidi="fa-IR"/>
        </w:rPr>
      </w:pPr>
      <w:r w:rsidRPr="00EB05A3">
        <w:rPr>
          <w:rtl/>
        </w:rPr>
        <w:t>(5)</w:t>
      </w:r>
      <w:r w:rsidR="003A67F1">
        <w:rPr>
          <w:rtl/>
          <w:lang w:bidi="fa-IR"/>
        </w:rPr>
        <w:t xml:space="preserve">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210 ، المجموع 7 : 200 ، حلية العلماء 3 : 270 ، فتح العزيز 7 : 93 ، المغني 3 : 222 ، الشرح الكبير 3 : 226.</w:t>
      </w:r>
    </w:p>
    <w:p w:rsidR="003A67F1" w:rsidRDefault="00EB05A3" w:rsidP="00EB05A3">
      <w:pPr>
        <w:pStyle w:val="libFootnote0"/>
        <w:rPr>
          <w:lang w:bidi="fa-IR"/>
        </w:rPr>
      </w:pPr>
      <w:r w:rsidRPr="00EB05A3">
        <w:rPr>
          <w:rtl/>
        </w:rPr>
        <w:t>(6)</w:t>
      </w:r>
      <w:r w:rsidR="003A67F1">
        <w:rPr>
          <w:rtl/>
          <w:lang w:bidi="fa-IR"/>
        </w:rPr>
        <w:t xml:space="preserve"> المغني 3 : 222 ، الشرح الكبير 3 : 226 ، وانظر : المجموع 7 : 202.</w:t>
      </w:r>
    </w:p>
    <w:p w:rsidR="003A67F1" w:rsidRDefault="00EB05A3" w:rsidP="00EB05A3">
      <w:pPr>
        <w:pStyle w:val="libFootnote0"/>
        <w:rPr>
          <w:lang w:bidi="fa-IR"/>
        </w:rPr>
      </w:pPr>
      <w:r w:rsidRPr="00EB05A3">
        <w:rPr>
          <w:rtl/>
        </w:rPr>
        <w:t>(7)</w:t>
      </w:r>
      <w:r w:rsidR="003A67F1">
        <w:rPr>
          <w:rtl/>
          <w:lang w:bidi="fa-IR"/>
        </w:rPr>
        <w:t xml:space="preserve"> المغني 3 : 223 ، الشرح الكبير 3 : 227.</w:t>
      </w:r>
    </w:p>
    <w:p w:rsidR="00381EC4" w:rsidRDefault="00EB05A3" w:rsidP="00EB05A3">
      <w:pPr>
        <w:pStyle w:val="libFootnote0"/>
        <w:rPr>
          <w:lang w:bidi="fa-IR"/>
        </w:rPr>
      </w:pPr>
      <w:r w:rsidRPr="00EB05A3">
        <w:rPr>
          <w:rtl/>
        </w:rPr>
        <w:t>(8)</w:t>
      </w:r>
      <w:r w:rsidR="003A67F1">
        <w:rPr>
          <w:rtl/>
          <w:lang w:bidi="fa-IR"/>
        </w:rPr>
        <w:t xml:space="preserve"> سنن البيهقي 5 : 125.</w:t>
      </w:r>
    </w:p>
    <w:p w:rsidR="0059591C" w:rsidRDefault="0059591C" w:rsidP="006F79F7">
      <w:pPr>
        <w:pStyle w:val="libNormal"/>
        <w:rPr>
          <w:rtl/>
          <w:lang w:bidi="fa-IR"/>
        </w:rPr>
      </w:pPr>
      <w:r>
        <w:rPr>
          <w:rtl/>
          <w:lang w:bidi="fa-IR"/>
        </w:rPr>
        <w:br w:type="page"/>
      </w:r>
    </w:p>
    <w:p w:rsidR="003A67F1" w:rsidRDefault="003A67F1" w:rsidP="006F12D6">
      <w:pPr>
        <w:pStyle w:val="libNormal0"/>
        <w:rPr>
          <w:lang w:bidi="fa-IR"/>
        </w:rPr>
      </w:pPr>
      <w:r>
        <w:rPr>
          <w:rtl/>
          <w:lang w:bidi="fa-IR"/>
        </w:rPr>
        <w:lastRenderedPageBreak/>
        <w:t>اتّباعه.</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من أحرم بالحجّ في غير أشهر الحجّ فلا حجّ له ، ومن أحرم دون الميقات فلا إحرام له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ولأنّه أحرم قبل الميقات ، فكان حراما</w:t>
      </w:r>
      <w:r w:rsidR="006F12D6">
        <w:rPr>
          <w:rFonts w:hint="cs"/>
          <w:rtl/>
          <w:lang w:bidi="fa-IR"/>
        </w:rPr>
        <w:t>ً</w:t>
      </w:r>
      <w:r>
        <w:rPr>
          <w:rtl/>
          <w:lang w:bidi="fa-IR"/>
        </w:rPr>
        <w:t xml:space="preserve"> ، كالإ</w:t>
      </w:r>
      <w:r w:rsidR="006F12D6">
        <w:rPr>
          <w:rFonts w:hint="cs"/>
          <w:rtl/>
          <w:lang w:bidi="fa-IR"/>
        </w:rPr>
        <w:t>ِ</w:t>
      </w:r>
      <w:r>
        <w:rPr>
          <w:rtl/>
          <w:lang w:bidi="fa-IR"/>
        </w:rPr>
        <w:t>حرام قبل أشهر الحجّ.</w:t>
      </w:r>
    </w:p>
    <w:p w:rsidR="003A67F1" w:rsidRDefault="003A67F1" w:rsidP="003A67F1">
      <w:pPr>
        <w:pStyle w:val="libNormal"/>
        <w:rPr>
          <w:lang w:bidi="fa-IR"/>
        </w:rPr>
      </w:pPr>
      <w:r>
        <w:rPr>
          <w:rtl/>
          <w:lang w:bidi="fa-IR"/>
        </w:rPr>
        <w:t>ولما فيه من التغرير بالإ</w:t>
      </w:r>
      <w:r w:rsidR="006F12D6">
        <w:rPr>
          <w:rFonts w:hint="cs"/>
          <w:rtl/>
          <w:lang w:bidi="fa-IR"/>
        </w:rPr>
        <w:t>ِ</w:t>
      </w:r>
      <w:r>
        <w:rPr>
          <w:rtl/>
          <w:lang w:bidi="fa-IR"/>
        </w:rPr>
        <w:t>حرام والتعرّض لفعل محظوراته ، وفيه مشقّة على النفس ، فم</w:t>
      </w:r>
      <w:r w:rsidR="006F12D6">
        <w:rPr>
          <w:rFonts w:hint="cs"/>
          <w:rtl/>
          <w:lang w:bidi="fa-IR"/>
        </w:rPr>
        <w:t>ُ</w:t>
      </w:r>
      <w:r>
        <w:rPr>
          <w:rtl/>
          <w:lang w:bidi="fa-IR"/>
        </w:rPr>
        <w:t>نع ، كالوصال في الصوم.</w:t>
      </w:r>
    </w:p>
    <w:p w:rsidR="003A67F1" w:rsidRDefault="003A67F1" w:rsidP="003A67F1">
      <w:pPr>
        <w:pStyle w:val="libNormal"/>
        <w:rPr>
          <w:lang w:bidi="fa-IR"/>
        </w:rPr>
      </w:pPr>
      <w:r>
        <w:rPr>
          <w:rtl/>
          <w:lang w:bidi="fa-IR"/>
        </w:rPr>
        <w:t xml:space="preserve">احتجّوا : بما رواه العامّة عن </w:t>
      </w:r>
      <w:r w:rsidR="006F12D6">
        <w:rPr>
          <w:rFonts w:hint="cs"/>
          <w:rtl/>
          <w:lang w:bidi="fa-IR"/>
        </w:rPr>
        <w:t>اُ</w:t>
      </w:r>
      <w:r>
        <w:rPr>
          <w:rtl/>
          <w:lang w:bidi="fa-IR"/>
        </w:rPr>
        <w:t xml:space="preserve">مّ سلمة زوج النبي </w:t>
      </w:r>
      <w:r w:rsidR="006364A8" w:rsidRPr="006364A8">
        <w:rPr>
          <w:rStyle w:val="libAlaemChar"/>
          <w:rtl/>
        </w:rPr>
        <w:t>صلى‌الله‌عليه‌وآله</w:t>
      </w:r>
      <w:r>
        <w:rPr>
          <w:rtl/>
          <w:lang w:bidi="fa-IR"/>
        </w:rPr>
        <w:t xml:space="preserve"> ، أنّها سمعت رسول الله </w:t>
      </w:r>
      <w:r w:rsidR="006364A8" w:rsidRPr="006364A8">
        <w:rPr>
          <w:rStyle w:val="libAlaemChar"/>
          <w:rtl/>
        </w:rPr>
        <w:t>صلى‌الله‌عليه‌وآله</w:t>
      </w:r>
      <w:r>
        <w:rPr>
          <w:rtl/>
          <w:lang w:bidi="fa-IR"/>
        </w:rPr>
        <w:t xml:space="preserve"> يقول : (من أهلّ بحجّة أو عمرة من المسجد الأقصى إلى المسجد الحرام غفر له ما تقدّم من ذنبه وما تأخّر)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وفي الطريق ضعف عند العامّة </w:t>
      </w:r>
      <w:r w:rsidR="00EB05A3" w:rsidRPr="00EB05A3">
        <w:rPr>
          <w:rStyle w:val="libFootnotenumChar"/>
          <w:rtl/>
        </w:rPr>
        <w:t>(3)</w:t>
      </w:r>
      <w:r>
        <w:rPr>
          <w:rtl/>
          <w:lang w:bidi="fa-IR"/>
        </w:rPr>
        <w:t>.</w:t>
      </w:r>
    </w:p>
    <w:p w:rsidR="003A67F1" w:rsidRDefault="003A67F1" w:rsidP="003A67F1">
      <w:pPr>
        <w:pStyle w:val="libNormal"/>
        <w:rPr>
          <w:lang w:bidi="fa-IR"/>
        </w:rPr>
      </w:pPr>
      <w:bookmarkStart w:id="193" w:name="_Toc112686554"/>
      <w:r w:rsidRPr="009368B8">
        <w:rPr>
          <w:rStyle w:val="Heading2Char"/>
          <w:rtl/>
        </w:rPr>
        <w:t>مسألة 150 :</w:t>
      </w:r>
      <w:bookmarkEnd w:id="193"/>
      <w:r>
        <w:rPr>
          <w:rtl/>
          <w:lang w:bidi="fa-IR"/>
        </w:rPr>
        <w:t xml:space="preserve"> سوّغ أكثر أصحابنا </w:t>
      </w:r>
      <w:r w:rsidR="00EB05A3" w:rsidRPr="00EB05A3">
        <w:rPr>
          <w:rStyle w:val="libFootnotenumChar"/>
          <w:rtl/>
        </w:rPr>
        <w:t>(4)</w:t>
      </w:r>
      <w:r>
        <w:rPr>
          <w:rtl/>
          <w:lang w:bidi="fa-IR"/>
        </w:rPr>
        <w:t xml:space="preserve"> الإ</w:t>
      </w:r>
      <w:r w:rsidR="006F12D6">
        <w:rPr>
          <w:rFonts w:hint="cs"/>
          <w:rtl/>
          <w:lang w:bidi="fa-IR"/>
        </w:rPr>
        <w:t>ِ</w:t>
      </w:r>
      <w:r>
        <w:rPr>
          <w:rtl/>
          <w:lang w:bidi="fa-IR"/>
        </w:rPr>
        <w:t>حرام قبل المواقيت في موضعين :</w:t>
      </w:r>
    </w:p>
    <w:p w:rsidR="003A67F1" w:rsidRDefault="003A67F1" w:rsidP="003A67F1">
      <w:pPr>
        <w:pStyle w:val="libNormal"/>
        <w:rPr>
          <w:lang w:bidi="fa-IR"/>
        </w:rPr>
      </w:pPr>
      <w:r>
        <w:rPr>
          <w:rtl/>
          <w:lang w:bidi="fa-IR"/>
        </w:rPr>
        <w:t>الأول : إذا نذر أن ي</w:t>
      </w:r>
      <w:r w:rsidR="006F12D6">
        <w:rPr>
          <w:rFonts w:hint="cs"/>
          <w:rtl/>
          <w:lang w:bidi="fa-IR"/>
        </w:rPr>
        <w:t>ُ</w:t>
      </w:r>
      <w:r>
        <w:rPr>
          <w:rtl/>
          <w:lang w:bidi="fa-IR"/>
        </w:rPr>
        <w:t xml:space="preserve">حرم قبل الميقات </w:t>
      </w:r>
      <w:r w:rsidR="006F12D6">
        <w:rPr>
          <w:rFonts w:hint="cs"/>
          <w:rtl/>
          <w:lang w:bidi="fa-IR"/>
        </w:rPr>
        <w:t>؛</w:t>
      </w:r>
      <w:r>
        <w:rPr>
          <w:rtl/>
          <w:lang w:bidi="fa-IR"/>
        </w:rPr>
        <w:t xml:space="preserve"> لما رواه الحلبي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سألته عن رجل جعل لله عليه شكرا</w:t>
      </w:r>
      <w:r w:rsidR="006F12D6">
        <w:rPr>
          <w:rFonts w:hint="cs"/>
          <w:rtl/>
          <w:lang w:bidi="fa-IR"/>
        </w:rPr>
        <w:t>ً</w:t>
      </w:r>
      <w:r>
        <w:rPr>
          <w:rtl/>
          <w:lang w:bidi="fa-IR"/>
        </w:rPr>
        <w:t xml:space="preserve"> أن ي</w:t>
      </w:r>
      <w:r w:rsidR="006F12D6">
        <w:rPr>
          <w:rFonts w:hint="cs"/>
          <w:rtl/>
          <w:lang w:bidi="fa-IR"/>
        </w:rPr>
        <w:t>ُ</w:t>
      </w:r>
      <w:r>
        <w:rPr>
          <w:rtl/>
          <w:lang w:bidi="fa-IR"/>
        </w:rPr>
        <w:t>حرم من الكوفة ، قال : « فلي</w:t>
      </w:r>
      <w:r w:rsidR="006F12D6">
        <w:rPr>
          <w:rFonts w:hint="cs"/>
          <w:rtl/>
          <w:lang w:bidi="fa-IR"/>
        </w:rPr>
        <w:t>ُ</w:t>
      </w:r>
      <w:r>
        <w:rPr>
          <w:rtl/>
          <w:lang w:bidi="fa-IR"/>
        </w:rPr>
        <w:t>ح</w:t>
      </w:r>
      <w:r w:rsidR="006F12D6">
        <w:rPr>
          <w:rFonts w:hint="cs"/>
          <w:rtl/>
          <w:lang w:bidi="fa-IR"/>
        </w:rPr>
        <w:t>ْ</w:t>
      </w:r>
      <w:r>
        <w:rPr>
          <w:rtl/>
          <w:lang w:bidi="fa-IR"/>
        </w:rPr>
        <w:t xml:space="preserve">رم من الكوفة وليف لله بما قال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الثاني : م</w:t>
      </w:r>
      <w:r w:rsidR="006F12D6">
        <w:rPr>
          <w:rFonts w:hint="cs"/>
          <w:rtl/>
          <w:lang w:bidi="fa-IR"/>
        </w:rPr>
        <w:t>َ</w:t>
      </w:r>
      <w:r>
        <w:rPr>
          <w:rtl/>
          <w:lang w:bidi="fa-IR"/>
        </w:rPr>
        <w:t>ن</w:t>
      </w:r>
      <w:r w:rsidR="006F12D6">
        <w:rPr>
          <w:rFonts w:hint="cs"/>
          <w:rtl/>
          <w:lang w:bidi="fa-IR"/>
        </w:rPr>
        <w:t>ْ</w:t>
      </w:r>
      <w:r>
        <w:rPr>
          <w:rtl/>
          <w:lang w:bidi="fa-IR"/>
        </w:rPr>
        <w:t xml:space="preserve"> يريد الإ</w:t>
      </w:r>
      <w:r w:rsidR="006F12D6">
        <w:rPr>
          <w:rFonts w:hint="cs"/>
          <w:rtl/>
          <w:lang w:bidi="fa-IR"/>
        </w:rPr>
        <w:t>ِ</w:t>
      </w:r>
      <w:r>
        <w:rPr>
          <w:rtl/>
          <w:lang w:bidi="fa-IR"/>
        </w:rPr>
        <w:t>حرام بالعمرة المفردة في رجب ، فإنّه إذا خشي تقضّيه قبل الوصول إلى الميقات ، جاز له أن ي</w:t>
      </w:r>
      <w:r w:rsidR="006F12D6">
        <w:rPr>
          <w:rFonts w:hint="cs"/>
          <w:rtl/>
          <w:lang w:bidi="fa-IR"/>
        </w:rPr>
        <w:t>ُ</w:t>
      </w:r>
      <w:r>
        <w:rPr>
          <w:rtl/>
          <w:lang w:bidi="fa-IR"/>
        </w:rPr>
        <w:t>ح</w:t>
      </w:r>
      <w:r w:rsidR="006F12D6">
        <w:rPr>
          <w:rFonts w:hint="cs"/>
          <w:rtl/>
          <w:lang w:bidi="fa-IR"/>
        </w:rPr>
        <w:t>ْ</w:t>
      </w:r>
      <w:r>
        <w:rPr>
          <w:rtl/>
          <w:lang w:bidi="fa-IR"/>
        </w:rPr>
        <w:t xml:space="preserve">رم قبل الميقات ليدرك التلبّس بالعمرة في رجب </w:t>
      </w:r>
      <w:r w:rsidR="006F12D6">
        <w:rPr>
          <w:rFonts w:hint="cs"/>
          <w:rtl/>
          <w:lang w:bidi="fa-IR"/>
        </w:rPr>
        <w:t>؛</w:t>
      </w:r>
      <w:r>
        <w:rPr>
          <w:rtl/>
          <w:lang w:bidi="fa-IR"/>
        </w:rPr>
        <w:t xml:space="preserve"> لما رواه إسحاق بن عمّار عن الكاظم </w:t>
      </w:r>
      <w:r w:rsidR="006364A8" w:rsidRPr="006364A8">
        <w:rPr>
          <w:rStyle w:val="libAlaemChar"/>
          <w:rtl/>
        </w:rPr>
        <w:t>عليه‌السلام</w:t>
      </w:r>
      <w:r>
        <w:rPr>
          <w:rtl/>
          <w:lang w:bidi="fa-IR"/>
        </w:rPr>
        <w:t xml:space="preserve"> عن‌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الكافي 4 : 322 </w:t>
      </w:r>
      <w:r w:rsidR="006F12D6">
        <w:rPr>
          <w:rFonts w:hint="cs"/>
          <w:rtl/>
          <w:lang w:bidi="fa-IR"/>
        </w:rPr>
        <w:t>/</w:t>
      </w:r>
      <w:r w:rsidR="003A67F1">
        <w:rPr>
          <w:rtl/>
          <w:lang w:bidi="fa-IR"/>
        </w:rPr>
        <w:t xml:space="preserve"> 4 ، التهذيب 5 : 52 </w:t>
      </w:r>
      <w:r w:rsidR="006F12D6">
        <w:rPr>
          <w:rFonts w:hint="cs"/>
          <w:rtl/>
          <w:lang w:bidi="fa-IR"/>
        </w:rPr>
        <w:t>/</w:t>
      </w:r>
      <w:r w:rsidR="003A67F1">
        <w:rPr>
          <w:rtl/>
          <w:lang w:bidi="fa-IR"/>
        </w:rPr>
        <w:t xml:space="preserve"> 157 ، الاستبصار 2 : 162 </w:t>
      </w:r>
      <w:r w:rsidR="006F12D6">
        <w:rPr>
          <w:rFonts w:hint="cs"/>
          <w:rtl/>
          <w:lang w:bidi="fa-IR"/>
        </w:rPr>
        <w:t>/</w:t>
      </w:r>
      <w:r w:rsidR="003A67F1">
        <w:rPr>
          <w:rtl/>
          <w:lang w:bidi="fa-IR"/>
        </w:rPr>
        <w:t xml:space="preserve"> 529.</w:t>
      </w:r>
    </w:p>
    <w:p w:rsidR="003A67F1" w:rsidRDefault="00EB05A3" w:rsidP="00EB05A3">
      <w:pPr>
        <w:pStyle w:val="libFootnote0"/>
        <w:rPr>
          <w:lang w:bidi="fa-IR"/>
        </w:rPr>
      </w:pPr>
      <w:r w:rsidRPr="00EB05A3">
        <w:rPr>
          <w:rtl/>
        </w:rPr>
        <w:t>(2)</w:t>
      </w:r>
      <w:r w:rsidR="003A67F1">
        <w:rPr>
          <w:rtl/>
          <w:lang w:bidi="fa-IR"/>
        </w:rPr>
        <w:t xml:space="preserve"> سنن أبي داود 2 : 143 </w:t>
      </w:r>
      <w:r w:rsidR="006F12D6">
        <w:rPr>
          <w:rFonts w:hint="cs"/>
          <w:rtl/>
          <w:lang w:bidi="fa-IR"/>
        </w:rPr>
        <w:t>/</w:t>
      </w:r>
      <w:r w:rsidR="003A67F1">
        <w:rPr>
          <w:rtl/>
          <w:lang w:bidi="fa-IR"/>
        </w:rPr>
        <w:t xml:space="preserve"> 1741 ، سنن البيهقي 5 : 30 ، وانظر : المغني 3 : 222 ، والشرح الكبير 3 : 226.</w:t>
      </w:r>
    </w:p>
    <w:p w:rsidR="003A67F1" w:rsidRDefault="00EB05A3" w:rsidP="00EB05A3">
      <w:pPr>
        <w:pStyle w:val="libFootnote0"/>
        <w:rPr>
          <w:lang w:bidi="fa-IR"/>
        </w:rPr>
      </w:pPr>
      <w:r w:rsidRPr="00EB05A3">
        <w:rPr>
          <w:rtl/>
        </w:rPr>
        <w:t>(3)</w:t>
      </w:r>
      <w:r w:rsidR="003A67F1">
        <w:rPr>
          <w:rtl/>
          <w:lang w:bidi="fa-IR"/>
        </w:rPr>
        <w:t xml:space="preserve"> المغني 3 : 228 ، الشرح الكبير 3 : 223 </w:t>
      </w:r>
      <w:r w:rsidR="00E9208D">
        <w:rPr>
          <w:rtl/>
          <w:lang w:bidi="fa-IR"/>
        </w:rPr>
        <w:t>-</w:t>
      </w:r>
      <w:r w:rsidR="003A67F1">
        <w:rPr>
          <w:rtl/>
          <w:lang w:bidi="fa-IR"/>
        </w:rPr>
        <w:t xml:space="preserve"> 224.</w:t>
      </w:r>
    </w:p>
    <w:p w:rsidR="003A67F1" w:rsidRDefault="00EB05A3" w:rsidP="00EB05A3">
      <w:pPr>
        <w:pStyle w:val="libFootnote0"/>
        <w:rPr>
          <w:lang w:bidi="fa-IR"/>
        </w:rPr>
      </w:pPr>
      <w:r w:rsidRPr="00EB05A3">
        <w:rPr>
          <w:rtl/>
        </w:rPr>
        <w:t>(4)</w:t>
      </w:r>
      <w:r w:rsidR="003A67F1">
        <w:rPr>
          <w:rtl/>
          <w:lang w:bidi="fa-IR"/>
        </w:rPr>
        <w:t xml:space="preserve"> منهم ابن حمزة في الوسيلة : 159 </w:t>
      </w:r>
      <w:r w:rsidR="00E9208D">
        <w:rPr>
          <w:rtl/>
          <w:lang w:bidi="fa-IR"/>
        </w:rPr>
        <w:t>-</w:t>
      </w:r>
      <w:r w:rsidR="003A67F1">
        <w:rPr>
          <w:rtl/>
          <w:lang w:bidi="fa-IR"/>
        </w:rPr>
        <w:t xml:space="preserve"> 160 ، والمحقّق في المعتبر : 342 ، وشرائع الإ</w:t>
      </w:r>
      <w:r w:rsidR="006F12D6">
        <w:rPr>
          <w:rFonts w:hint="cs"/>
          <w:rtl/>
          <w:lang w:bidi="fa-IR"/>
        </w:rPr>
        <w:t>ِ</w:t>
      </w:r>
      <w:r w:rsidR="003A67F1">
        <w:rPr>
          <w:rtl/>
          <w:lang w:bidi="fa-IR"/>
        </w:rPr>
        <w:t>سلام 1 : 242 ، ويحيى بن سعيد في الجامع للشرائع : 178.</w:t>
      </w:r>
    </w:p>
    <w:p w:rsidR="00381EC4" w:rsidRDefault="00EB05A3" w:rsidP="00EB05A3">
      <w:pPr>
        <w:pStyle w:val="libFootnote0"/>
        <w:rPr>
          <w:lang w:bidi="fa-IR"/>
        </w:rPr>
      </w:pPr>
      <w:r w:rsidRPr="00EB05A3">
        <w:rPr>
          <w:rtl/>
        </w:rPr>
        <w:t>(5)</w:t>
      </w:r>
      <w:r w:rsidR="003A67F1">
        <w:rPr>
          <w:rtl/>
          <w:lang w:bidi="fa-IR"/>
        </w:rPr>
        <w:t xml:space="preserve"> التهذيب 5 : 53 </w:t>
      </w:r>
      <w:r w:rsidR="006F12D6">
        <w:rPr>
          <w:rFonts w:hint="cs"/>
          <w:rtl/>
          <w:lang w:bidi="fa-IR"/>
        </w:rPr>
        <w:t>/</w:t>
      </w:r>
      <w:r w:rsidR="003A67F1">
        <w:rPr>
          <w:rtl/>
          <w:lang w:bidi="fa-IR"/>
        </w:rPr>
        <w:t xml:space="preserve"> 162 ، الاستبصار 2 : 163 </w:t>
      </w:r>
      <w:r w:rsidR="006F12D6">
        <w:rPr>
          <w:rFonts w:hint="cs"/>
          <w:rtl/>
          <w:lang w:bidi="fa-IR"/>
        </w:rPr>
        <w:t>/</w:t>
      </w:r>
      <w:r w:rsidR="003A67F1">
        <w:rPr>
          <w:rtl/>
          <w:lang w:bidi="fa-IR"/>
        </w:rPr>
        <w:t xml:space="preserve"> 534.</w:t>
      </w:r>
    </w:p>
    <w:p w:rsidR="0059591C" w:rsidRDefault="0059591C" w:rsidP="006F79F7">
      <w:pPr>
        <w:pStyle w:val="libNormal"/>
        <w:rPr>
          <w:rtl/>
          <w:lang w:bidi="fa-IR"/>
        </w:rPr>
      </w:pPr>
      <w:r>
        <w:rPr>
          <w:rtl/>
          <w:lang w:bidi="fa-IR"/>
        </w:rPr>
        <w:br w:type="page"/>
      </w:r>
    </w:p>
    <w:p w:rsidR="003A67F1" w:rsidRDefault="003A67F1" w:rsidP="006F12D6">
      <w:pPr>
        <w:pStyle w:val="libNormal0"/>
        <w:rPr>
          <w:lang w:bidi="fa-IR"/>
        </w:rPr>
      </w:pPr>
      <w:r>
        <w:rPr>
          <w:rtl/>
          <w:lang w:bidi="fa-IR"/>
        </w:rPr>
        <w:lastRenderedPageBreak/>
        <w:t>الرجل يجي‌ء معتمرا</w:t>
      </w:r>
      <w:r w:rsidR="006F12D6">
        <w:rPr>
          <w:rFonts w:hint="cs"/>
          <w:rtl/>
          <w:lang w:bidi="fa-IR"/>
        </w:rPr>
        <w:t>ً</w:t>
      </w:r>
      <w:r>
        <w:rPr>
          <w:rtl/>
          <w:lang w:bidi="fa-IR"/>
        </w:rPr>
        <w:t xml:space="preserve"> ينوي عمرة رجب ، فيدخل عليه الهلال قبل أن يبلغ العقيق ، أي</w:t>
      </w:r>
      <w:r w:rsidR="006F12D6">
        <w:rPr>
          <w:rFonts w:hint="cs"/>
          <w:rtl/>
          <w:lang w:bidi="fa-IR"/>
        </w:rPr>
        <w:t>ُ</w:t>
      </w:r>
      <w:r>
        <w:rPr>
          <w:rtl/>
          <w:lang w:bidi="fa-IR"/>
        </w:rPr>
        <w:t>ح</w:t>
      </w:r>
      <w:r w:rsidR="006F12D6">
        <w:rPr>
          <w:rFonts w:hint="cs"/>
          <w:rtl/>
          <w:lang w:bidi="fa-IR"/>
        </w:rPr>
        <w:t>ْ</w:t>
      </w:r>
      <w:r>
        <w:rPr>
          <w:rtl/>
          <w:lang w:bidi="fa-IR"/>
        </w:rPr>
        <w:t>رم قبل الوقت ويجعلها لرجب أو يؤخّر الإ</w:t>
      </w:r>
      <w:r w:rsidR="006F12D6">
        <w:rPr>
          <w:rFonts w:hint="cs"/>
          <w:rtl/>
          <w:lang w:bidi="fa-IR"/>
        </w:rPr>
        <w:t>ِ</w:t>
      </w:r>
      <w:r>
        <w:rPr>
          <w:rtl/>
          <w:lang w:bidi="fa-IR"/>
        </w:rPr>
        <w:t>حرام إلى العقيق ويجعلها لشعبان؟ قال : « ي</w:t>
      </w:r>
      <w:r w:rsidR="006F12D6">
        <w:rPr>
          <w:rFonts w:hint="cs"/>
          <w:rtl/>
          <w:lang w:bidi="fa-IR"/>
        </w:rPr>
        <w:t>ُ</w:t>
      </w:r>
      <w:r>
        <w:rPr>
          <w:rtl/>
          <w:lang w:bidi="fa-IR"/>
        </w:rPr>
        <w:t>ح</w:t>
      </w:r>
      <w:r w:rsidR="006F12D6">
        <w:rPr>
          <w:rFonts w:hint="cs"/>
          <w:rtl/>
          <w:lang w:bidi="fa-IR"/>
        </w:rPr>
        <w:t>ْ</w:t>
      </w:r>
      <w:r>
        <w:rPr>
          <w:rtl/>
          <w:lang w:bidi="fa-IR"/>
        </w:rPr>
        <w:t>رم قبل الوقت لرجب ، فإنّ لرجب فضلا</w:t>
      </w:r>
      <w:r w:rsidR="006F12D6">
        <w:rPr>
          <w:rFonts w:hint="cs"/>
          <w:rtl/>
          <w:lang w:bidi="fa-IR"/>
        </w:rPr>
        <w:t>ً</w:t>
      </w:r>
      <w:r>
        <w:rPr>
          <w:rtl/>
          <w:lang w:bidi="fa-IR"/>
        </w:rPr>
        <w:t xml:space="preserve"> وهو الذي نوى » </w:t>
      </w:r>
      <w:r w:rsidR="00EB05A3" w:rsidRPr="00EB05A3">
        <w:rPr>
          <w:rStyle w:val="libFootnotenumChar"/>
          <w:rtl/>
        </w:rPr>
        <w:t>(1)</w:t>
      </w:r>
      <w:r>
        <w:rPr>
          <w:rtl/>
          <w:lang w:bidi="fa-IR"/>
        </w:rPr>
        <w:t>.</w:t>
      </w:r>
    </w:p>
    <w:p w:rsidR="003A67F1" w:rsidRDefault="003A67F1" w:rsidP="003A67F1">
      <w:pPr>
        <w:pStyle w:val="libNormal"/>
        <w:rPr>
          <w:lang w:bidi="fa-IR"/>
        </w:rPr>
      </w:pPr>
      <w:bookmarkStart w:id="194" w:name="_Toc112686555"/>
      <w:r w:rsidRPr="009368B8">
        <w:rPr>
          <w:rStyle w:val="Heading2Char"/>
          <w:rtl/>
        </w:rPr>
        <w:t>مسألة 151 :</w:t>
      </w:r>
      <w:bookmarkEnd w:id="194"/>
      <w:r>
        <w:rPr>
          <w:rtl/>
          <w:lang w:bidi="fa-IR"/>
        </w:rPr>
        <w:t xml:space="preserve"> وكما لا يجوز الإ</w:t>
      </w:r>
      <w:r w:rsidR="006F12D6">
        <w:rPr>
          <w:rFonts w:hint="cs"/>
          <w:rtl/>
          <w:lang w:bidi="fa-IR"/>
        </w:rPr>
        <w:t>ِ</w:t>
      </w:r>
      <w:r>
        <w:rPr>
          <w:rtl/>
          <w:lang w:bidi="fa-IR"/>
        </w:rPr>
        <w:t>حرام قبل الميقات كذا لا يجوز مجاوزته بغير إحرام لمن يريد النسك ، فإن جاوزه فعليه أن يرجع لي</w:t>
      </w:r>
      <w:r w:rsidR="006F12D6">
        <w:rPr>
          <w:rFonts w:hint="cs"/>
          <w:rtl/>
          <w:lang w:bidi="fa-IR"/>
        </w:rPr>
        <w:t>ُ</w:t>
      </w:r>
      <w:r>
        <w:rPr>
          <w:rtl/>
          <w:lang w:bidi="fa-IR"/>
        </w:rPr>
        <w:t>ح</w:t>
      </w:r>
      <w:r w:rsidR="006F12D6">
        <w:rPr>
          <w:rFonts w:hint="cs"/>
          <w:rtl/>
          <w:lang w:bidi="fa-IR"/>
        </w:rPr>
        <w:t>ْ</w:t>
      </w:r>
      <w:r>
        <w:rPr>
          <w:rtl/>
          <w:lang w:bidi="fa-IR"/>
        </w:rPr>
        <w:t>رم منه إن أمكنه ، سواء تجاوزه عالما</w:t>
      </w:r>
      <w:r w:rsidR="006F12D6">
        <w:rPr>
          <w:rFonts w:hint="cs"/>
          <w:rtl/>
          <w:lang w:bidi="fa-IR"/>
        </w:rPr>
        <w:t>ً</w:t>
      </w:r>
      <w:r>
        <w:rPr>
          <w:rtl/>
          <w:lang w:bidi="fa-IR"/>
        </w:rPr>
        <w:t xml:space="preserve"> أو جاهلا</w:t>
      </w:r>
      <w:r w:rsidR="006F12D6">
        <w:rPr>
          <w:rFonts w:hint="cs"/>
          <w:rtl/>
          <w:lang w:bidi="fa-IR"/>
        </w:rPr>
        <w:t>ً</w:t>
      </w:r>
      <w:r>
        <w:rPr>
          <w:rtl/>
          <w:lang w:bidi="fa-IR"/>
        </w:rPr>
        <w:t xml:space="preserve"> ، وسواء علم تحريم ذلك أو جهله ، فإن رجع إليه فأحرم منه ، فلا شي‌ء عليه ، ولا نعلم فيه خلافا</w:t>
      </w:r>
      <w:r w:rsidR="006F12D6">
        <w:rPr>
          <w:rFonts w:hint="cs"/>
          <w:rtl/>
          <w:lang w:bidi="fa-IR"/>
        </w:rPr>
        <w:t>ً</w:t>
      </w:r>
      <w:r>
        <w:rPr>
          <w:rtl/>
          <w:lang w:bidi="fa-IR"/>
        </w:rPr>
        <w:t xml:space="preserve"> </w:t>
      </w:r>
      <w:r w:rsidR="006F12D6">
        <w:rPr>
          <w:rFonts w:hint="cs"/>
          <w:rtl/>
          <w:lang w:bidi="fa-IR"/>
        </w:rPr>
        <w:t>؛</w:t>
      </w:r>
      <w:r>
        <w:rPr>
          <w:rtl/>
          <w:lang w:bidi="fa-IR"/>
        </w:rPr>
        <w:t xml:space="preserve"> لأنّ فائدة توقيت رسول الله </w:t>
      </w:r>
      <w:r w:rsidR="006364A8" w:rsidRPr="006364A8">
        <w:rPr>
          <w:rStyle w:val="libAlaemChar"/>
          <w:rtl/>
        </w:rPr>
        <w:t>صلى‌الله‌عليه‌وآله</w:t>
      </w:r>
      <w:r>
        <w:rPr>
          <w:rtl/>
          <w:lang w:bidi="fa-IR"/>
        </w:rPr>
        <w:t xml:space="preserve"> لهذه المواقيت : الإ</w:t>
      </w:r>
      <w:r w:rsidR="006F12D6">
        <w:rPr>
          <w:rFonts w:hint="cs"/>
          <w:rtl/>
          <w:lang w:bidi="fa-IR"/>
        </w:rPr>
        <w:t>ِ</w:t>
      </w:r>
      <w:r>
        <w:rPr>
          <w:rtl/>
          <w:lang w:bidi="fa-IR"/>
        </w:rPr>
        <w:t>لزام بالمناسك منها لا يتقدّم عنها ولا يتأخّر.</w:t>
      </w:r>
    </w:p>
    <w:p w:rsidR="003A67F1" w:rsidRDefault="003A67F1" w:rsidP="003A67F1">
      <w:pPr>
        <w:pStyle w:val="libNormal"/>
        <w:rPr>
          <w:lang w:bidi="fa-IR"/>
        </w:rPr>
      </w:pPr>
      <w:r>
        <w:rPr>
          <w:rtl/>
          <w:lang w:bidi="fa-IR"/>
        </w:rPr>
        <w:t xml:space="preserve">ولما رواه معاوية بن عمّار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 من تمام الحجّ والعمرة أن ت</w:t>
      </w:r>
      <w:r w:rsidR="006F12D6">
        <w:rPr>
          <w:rFonts w:hint="cs"/>
          <w:rtl/>
          <w:lang w:bidi="fa-IR"/>
        </w:rPr>
        <w:t>ُ</w:t>
      </w:r>
      <w:r>
        <w:rPr>
          <w:rtl/>
          <w:lang w:bidi="fa-IR"/>
        </w:rPr>
        <w:t xml:space="preserve">حرم من المواقيت التي وقّتها رسول الله </w:t>
      </w:r>
      <w:r w:rsidR="006364A8" w:rsidRPr="006364A8">
        <w:rPr>
          <w:rStyle w:val="libAlaemChar"/>
          <w:rtl/>
        </w:rPr>
        <w:t>صلى‌الله‌عليه‌وآله</w:t>
      </w:r>
      <w:r>
        <w:rPr>
          <w:rtl/>
          <w:lang w:bidi="fa-IR"/>
        </w:rPr>
        <w:t xml:space="preserve"> ، ولا تجاوزها إل</w:t>
      </w:r>
      <w:r w:rsidR="006F12D6">
        <w:rPr>
          <w:rFonts w:hint="cs"/>
          <w:rtl/>
          <w:lang w:bidi="fa-IR"/>
        </w:rPr>
        <w:t>ّ</w:t>
      </w:r>
      <w:r>
        <w:rPr>
          <w:rtl/>
          <w:lang w:bidi="fa-IR"/>
        </w:rPr>
        <w:t>ا وأنت م</w:t>
      </w:r>
      <w:r w:rsidR="006F12D6">
        <w:rPr>
          <w:rFonts w:hint="cs"/>
          <w:rtl/>
          <w:lang w:bidi="fa-IR"/>
        </w:rPr>
        <w:t>ُ</w:t>
      </w:r>
      <w:r>
        <w:rPr>
          <w:rtl/>
          <w:lang w:bidi="fa-IR"/>
        </w:rPr>
        <w:t>ح</w:t>
      </w:r>
      <w:r w:rsidR="006F12D6">
        <w:rPr>
          <w:rFonts w:hint="cs"/>
          <w:rtl/>
          <w:lang w:bidi="fa-IR"/>
        </w:rPr>
        <w:t>ْ</w:t>
      </w:r>
      <w:r>
        <w:rPr>
          <w:rtl/>
          <w:lang w:bidi="fa-IR"/>
        </w:rPr>
        <w:t xml:space="preserve">رم » </w:t>
      </w:r>
      <w:r w:rsidR="00EB05A3" w:rsidRPr="00EB05A3">
        <w:rPr>
          <w:rStyle w:val="libFootnotenumChar"/>
          <w:rtl/>
        </w:rPr>
        <w:t>(2)</w:t>
      </w:r>
      <w:r>
        <w:rPr>
          <w:rtl/>
          <w:lang w:bidi="fa-IR"/>
        </w:rPr>
        <w:t>.</w:t>
      </w:r>
    </w:p>
    <w:p w:rsidR="003A67F1" w:rsidRDefault="003A67F1" w:rsidP="003A67F1">
      <w:pPr>
        <w:pStyle w:val="libNormal"/>
        <w:rPr>
          <w:lang w:bidi="fa-IR"/>
        </w:rPr>
      </w:pPr>
      <w:bookmarkStart w:id="195" w:name="_Toc112686556"/>
      <w:r w:rsidRPr="009368B8">
        <w:rPr>
          <w:rStyle w:val="Heading2Char"/>
          <w:rtl/>
        </w:rPr>
        <w:t>مسألة 152 :</w:t>
      </w:r>
      <w:bookmarkEnd w:id="195"/>
      <w:r>
        <w:rPr>
          <w:rtl/>
          <w:lang w:bidi="fa-IR"/>
        </w:rPr>
        <w:t xml:space="preserve"> لو أحرم غير الناذر وغير مريد الاعتمار في رجب قبل الميقات ، لم ينعقد إحرامه ، ولم يعتدّ به ، ولو فعل ما هو محظور على الم</w:t>
      </w:r>
      <w:r w:rsidR="006F12D6">
        <w:rPr>
          <w:rFonts w:hint="cs"/>
          <w:rtl/>
          <w:lang w:bidi="fa-IR"/>
        </w:rPr>
        <w:t>ـُ</w:t>
      </w:r>
      <w:r>
        <w:rPr>
          <w:rtl/>
          <w:lang w:bidi="fa-IR"/>
        </w:rPr>
        <w:t>ح</w:t>
      </w:r>
      <w:r w:rsidR="006F12D6">
        <w:rPr>
          <w:rFonts w:hint="cs"/>
          <w:rtl/>
          <w:lang w:bidi="fa-IR"/>
        </w:rPr>
        <w:t>ْ</w:t>
      </w:r>
      <w:r>
        <w:rPr>
          <w:rtl/>
          <w:lang w:bidi="fa-IR"/>
        </w:rPr>
        <w:t>رم ، لم يكن عليه شي‌ء ، وإذا بلغ الميقات ، وجب عليه تجديد الإ</w:t>
      </w:r>
      <w:r w:rsidR="00B86B2F">
        <w:rPr>
          <w:rFonts w:hint="cs"/>
          <w:rtl/>
          <w:lang w:bidi="fa-IR"/>
        </w:rPr>
        <w:t>ِ</w:t>
      </w:r>
      <w:r>
        <w:rPr>
          <w:rtl/>
          <w:lang w:bidi="fa-IR"/>
        </w:rPr>
        <w:t xml:space="preserve">حرام من رأس </w:t>
      </w:r>
      <w:r w:rsidR="00B86B2F">
        <w:rPr>
          <w:rFonts w:hint="cs"/>
          <w:rtl/>
          <w:lang w:bidi="fa-IR"/>
        </w:rPr>
        <w:t>؛</w:t>
      </w:r>
      <w:r>
        <w:rPr>
          <w:rtl/>
          <w:lang w:bidi="fa-IR"/>
        </w:rPr>
        <w:t xml:space="preserve"> لأنّ ما ف</w:t>
      </w:r>
      <w:r w:rsidR="00B86B2F">
        <w:rPr>
          <w:rFonts w:hint="cs"/>
          <w:rtl/>
          <w:lang w:bidi="fa-IR"/>
        </w:rPr>
        <w:t>َ</w:t>
      </w:r>
      <w:r>
        <w:rPr>
          <w:rtl/>
          <w:lang w:bidi="fa-IR"/>
        </w:rPr>
        <w:t>ع</w:t>
      </w:r>
      <w:r w:rsidR="00B86B2F">
        <w:rPr>
          <w:rFonts w:hint="cs"/>
          <w:rtl/>
          <w:lang w:bidi="fa-IR"/>
        </w:rPr>
        <w:t>َ</w:t>
      </w:r>
      <w:r>
        <w:rPr>
          <w:rtl/>
          <w:lang w:bidi="fa-IR"/>
        </w:rPr>
        <w:t>له كان منهيّا</w:t>
      </w:r>
      <w:r w:rsidR="00B86B2F">
        <w:rPr>
          <w:rFonts w:hint="cs"/>
          <w:rtl/>
          <w:lang w:bidi="fa-IR"/>
        </w:rPr>
        <w:t>ً</w:t>
      </w:r>
      <w:r>
        <w:rPr>
          <w:rtl/>
          <w:lang w:bidi="fa-IR"/>
        </w:rPr>
        <w:t xml:space="preserve"> عنه ، فلا يكون مجزئا</w:t>
      </w:r>
      <w:r w:rsidR="00B86B2F">
        <w:rPr>
          <w:rFonts w:hint="cs"/>
          <w:rtl/>
          <w:lang w:bidi="fa-IR"/>
        </w:rPr>
        <w:t>ً</w:t>
      </w:r>
      <w:r>
        <w:rPr>
          <w:rtl/>
          <w:lang w:bidi="fa-IR"/>
        </w:rPr>
        <w:t>.</w:t>
      </w:r>
    </w:p>
    <w:p w:rsidR="003A67F1" w:rsidRDefault="003A67F1" w:rsidP="003A67F1">
      <w:pPr>
        <w:pStyle w:val="libNormal"/>
        <w:rPr>
          <w:lang w:bidi="fa-IR"/>
        </w:rPr>
      </w:pPr>
      <w:r>
        <w:rPr>
          <w:rtl/>
          <w:lang w:bidi="fa-IR"/>
        </w:rPr>
        <w:t xml:space="preserve">ولأنّ الباقر </w:t>
      </w:r>
      <w:r w:rsidR="006364A8" w:rsidRPr="006364A8">
        <w:rPr>
          <w:rStyle w:val="libAlaemChar"/>
          <w:rtl/>
        </w:rPr>
        <w:t>عليه‌السلام</w:t>
      </w:r>
      <w:r>
        <w:rPr>
          <w:rtl/>
          <w:lang w:bidi="fa-IR"/>
        </w:rPr>
        <w:t xml:space="preserve"> شبّه ذلك بمن صلّى في السفر أربعا</w:t>
      </w:r>
      <w:r w:rsidR="00B86B2F">
        <w:rPr>
          <w:rFonts w:hint="cs"/>
          <w:rtl/>
          <w:lang w:bidi="fa-IR"/>
        </w:rPr>
        <w:t>ً</w:t>
      </w:r>
      <w:r>
        <w:rPr>
          <w:rtl/>
          <w:lang w:bidi="fa-IR"/>
        </w:rPr>
        <w:t xml:space="preserve"> </w:t>
      </w:r>
      <w:r w:rsidR="00EB05A3" w:rsidRPr="00EB05A3">
        <w:rPr>
          <w:rStyle w:val="libFootnotenumChar"/>
          <w:rtl/>
        </w:rPr>
        <w:t>(3)</w:t>
      </w:r>
      <w:r>
        <w:rPr>
          <w:rtl/>
          <w:lang w:bidi="fa-IR"/>
        </w:rPr>
        <w:t xml:space="preserve"> ، والصادق </w:t>
      </w:r>
      <w:r w:rsidR="006364A8" w:rsidRPr="006364A8">
        <w:rPr>
          <w:rStyle w:val="libAlaemChar"/>
          <w:rtl/>
        </w:rPr>
        <w:t>عليه‌السلام</w:t>
      </w:r>
      <w:r>
        <w:rPr>
          <w:rtl/>
          <w:lang w:bidi="fa-IR"/>
        </w:rPr>
        <w:t xml:space="preserve"> شبّهه بمن صلّى العصر </w:t>
      </w:r>
      <w:r w:rsidR="00EB05A3" w:rsidRPr="00EB05A3">
        <w:rPr>
          <w:rStyle w:val="libFootnotenumChar"/>
          <w:rtl/>
        </w:rPr>
        <w:t>(4)</w:t>
      </w:r>
      <w:r>
        <w:rPr>
          <w:rtl/>
          <w:lang w:bidi="fa-IR"/>
        </w:rPr>
        <w:t xml:space="preserve"> ستّا</w:t>
      </w:r>
      <w:r w:rsidR="00B86B2F">
        <w:rPr>
          <w:rFonts w:hint="cs"/>
          <w:rtl/>
          <w:lang w:bidi="fa-IR"/>
        </w:rPr>
        <w:t>ً</w:t>
      </w:r>
      <w:r>
        <w:rPr>
          <w:rtl/>
          <w:lang w:bidi="fa-IR"/>
        </w:rPr>
        <w:t xml:space="preserve"> </w:t>
      </w:r>
      <w:r w:rsidR="00EB05A3" w:rsidRPr="00EB05A3">
        <w:rPr>
          <w:rStyle w:val="libFootnotenumChar"/>
          <w:rtl/>
        </w:rPr>
        <w:t>(5)</w:t>
      </w:r>
      <w:r>
        <w:rPr>
          <w:rtl/>
          <w:lang w:bidi="fa-IR"/>
        </w:rPr>
        <w:t xml:space="preserve"> ، والمعنى واحد ، وهو‌</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الكافي 4 : 323 </w:t>
      </w:r>
      <w:r w:rsidR="00B86B2F">
        <w:rPr>
          <w:rFonts w:hint="cs"/>
          <w:rtl/>
          <w:lang w:bidi="fa-IR"/>
        </w:rPr>
        <w:t>/</w:t>
      </w:r>
      <w:r w:rsidR="003A67F1">
        <w:rPr>
          <w:rtl/>
          <w:lang w:bidi="fa-IR"/>
        </w:rPr>
        <w:t xml:space="preserve"> 9 ، التهذيب 5 : 53 </w:t>
      </w:r>
      <w:r w:rsidR="00B86B2F">
        <w:rPr>
          <w:rFonts w:hint="cs"/>
          <w:rtl/>
          <w:lang w:bidi="fa-IR"/>
        </w:rPr>
        <w:t>/</w:t>
      </w:r>
      <w:r w:rsidR="003A67F1">
        <w:rPr>
          <w:rtl/>
          <w:lang w:bidi="fa-IR"/>
        </w:rPr>
        <w:t xml:space="preserve"> 160 ، ال</w:t>
      </w:r>
      <w:r w:rsidR="00B86B2F">
        <w:rPr>
          <w:rFonts w:hint="cs"/>
          <w:rtl/>
          <w:lang w:bidi="fa-IR"/>
        </w:rPr>
        <w:t>ا</w:t>
      </w:r>
      <w:r w:rsidR="003A67F1">
        <w:rPr>
          <w:rtl/>
          <w:lang w:bidi="fa-IR"/>
        </w:rPr>
        <w:t xml:space="preserve">ستبصار 2 : 162 </w:t>
      </w:r>
      <w:r w:rsidR="00E9208D">
        <w:rPr>
          <w:rtl/>
          <w:lang w:bidi="fa-IR"/>
        </w:rPr>
        <w:t>-</w:t>
      </w:r>
      <w:r w:rsidR="003A67F1">
        <w:rPr>
          <w:rtl/>
          <w:lang w:bidi="fa-IR"/>
        </w:rPr>
        <w:t xml:space="preserve"> 163 </w:t>
      </w:r>
      <w:r w:rsidR="00B86B2F">
        <w:rPr>
          <w:rFonts w:hint="cs"/>
          <w:rtl/>
          <w:lang w:bidi="fa-IR"/>
        </w:rPr>
        <w:t>/</w:t>
      </w:r>
      <w:r w:rsidR="003A67F1">
        <w:rPr>
          <w:rtl/>
          <w:lang w:bidi="fa-IR"/>
        </w:rPr>
        <w:t xml:space="preserve"> 532.</w:t>
      </w:r>
    </w:p>
    <w:p w:rsidR="003A67F1" w:rsidRDefault="00EB05A3" w:rsidP="00EB05A3">
      <w:pPr>
        <w:pStyle w:val="libFootnote0"/>
        <w:rPr>
          <w:lang w:bidi="fa-IR"/>
        </w:rPr>
      </w:pPr>
      <w:r w:rsidRPr="00EB05A3">
        <w:rPr>
          <w:rtl/>
        </w:rPr>
        <w:t>(2)</w:t>
      </w:r>
      <w:r w:rsidR="003A67F1">
        <w:rPr>
          <w:rtl/>
          <w:lang w:bidi="fa-IR"/>
        </w:rPr>
        <w:t xml:space="preserve"> الكافي 4 : 318 </w:t>
      </w:r>
      <w:r w:rsidR="00B86B2F">
        <w:rPr>
          <w:rFonts w:hint="cs"/>
          <w:rtl/>
          <w:lang w:bidi="fa-IR"/>
        </w:rPr>
        <w:t>/</w:t>
      </w:r>
      <w:r w:rsidR="003A67F1">
        <w:rPr>
          <w:rtl/>
          <w:lang w:bidi="fa-IR"/>
        </w:rPr>
        <w:t xml:space="preserve"> 1 ، التهذيب 5 : 54 </w:t>
      </w:r>
      <w:r w:rsidR="00B86B2F">
        <w:rPr>
          <w:rFonts w:hint="cs"/>
          <w:rtl/>
          <w:lang w:bidi="fa-IR"/>
        </w:rPr>
        <w:t>/</w:t>
      </w:r>
      <w:r w:rsidR="003A67F1">
        <w:rPr>
          <w:rtl/>
          <w:lang w:bidi="fa-IR"/>
        </w:rPr>
        <w:t xml:space="preserve"> 166.</w:t>
      </w:r>
    </w:p>
    <w:p w:rsidR="003A67F1" w:rsidRDefault="00EB05A3" w:rsidP="00EB05A3">
      <w:pPr>
        <w:pStyle w:val="libFootnote0"/>
        <w:rPr>
          <w:lang w:bidi="fa-IR"/>
        </w:rPr>
      </w:pPr>
      <w:r w:rsidRPr="00EB05A3">
        <w:rPr>
          <w:rtl/>
        </w:rPr>
        <w:t>(3)</w:t>
      </w:r>
      <w:r w:rsidR="003A67F1">
        <w:rPr>
          <w:rtl/>
          <w:lang w:bidi="fa-IR"/>
        </w:rPr>
        <w:t xml:space="preserve"> الكافي 4 : 321 </w:t>
      </w:r>
      <w:r w:rsidR="00E9208D">
        <w:rPr>
          <w:rtl/>
          <w:lang w:bidi="fa-IR"/>
        </w:rPr>
        <w:t>-</w:t>
      </w:r>
      <w:r w:rsidR="003A67F1">
        <w:rPr>
          <w:rtl/>
          <w:lang w:bidi="fa-IR"/>
        </w:rPr>
        <w:t xml:space="preserve"> 322 </w:t>
      </w:r>
      <w:r w:rsidR="00B86B2F">
        <w:rPr>
          <w:rFonts w:hint="cs"/>
          <w:rtl/>
          <w:lang w:bidi="fa-IR"/>
        </w:rPr>
        <w:t>/</w:t>
      </w:r>
      <w:r w:rsidR="003A67F1">
        <w:rPr>
          <w:rtl/>
          <w:lang w:bidi="fa-IR"/>
        </w:rPr>
        <w:t xml:space="preserve"> 2 ، التهذيب 5 : 51 </w:t>
      </w:r>
      <w:r w:rsidR="00B86B2F">
        <w:rPr>
          <w:rFonts w:hint="cs"/>
          <w:rtl/>
          <w:lang w:bidi="fa-IR"/>
        </w:rPr>
        <w:t>/</w:t>
      </w:r>
      <w:r w:rsidR="003A67F1">
        <w:rPr>
          <w:rtl/>
          <w:lang w:bidi="fa-IR"/>
        </w:rPr>
        <w:t xml:space="preserve"> 155 ، الاستبصار 2 : 161 </w:t>
      </w:r>
      <w:r w:rsidR="00B86B2F">
        <w:rPr>
          <w:rFonts w:hint="cs"/>
          <w:rtl/>
          <w:lang w:bidi="fa-IR"/>
        </w:rPr>
        <w:t>/</w:t>
      </w:r>
      <w:r w:rsidR="003A67F1">
        <w:rPr>
          <w:rtl/>
          <w:lang w:bidi="fa-IR"/>
        </w:rPr>
        <w:t xml:space="preserve"> 527.</w:t>
      </w:r>
    </w:p>
    <w:p w:rsidR="003A67F1" w:rsidRDefault="00EB05A3" w:rsidP="00EB05A3">
      <w:pPr>
        <w:pStyle w:val="libFootnote0"/>
        <w:rPr>
          <w:lang w:bidi="fa-IR"/>
        </w:rPr>
      </w:pPr>
      <w:r w:rsidRPr="00EB05A3">
        <w:rPr>
          <w:rtl/>
        </w:rPr>
        <w:t>(4)</w:t>
      </w:r>
      <w:r w:rsidR="003A67F1">
        <w:rPr>
          <w:rtl/>
          <w:lang w:bidi="fa-IR"/>
        </w:rPr>
        <w:t xml:space="preserve"> في الاستبصار والطبعة الحجرية و « ط » : الظهر.</w:t>
      </w:r>
    </w:p>
    <w:p w:rsidR="00381EC4" w:rsidRDefault="00EB05A3" w:rsidP="00EB05A3">
      <w:pPr>
        <w:pStyle w:val="libFootnote0"/>
        <w:rPr>
          <w:lang w:bidi="fa-IR"/>
        </w:rPr>
      </w:pPr>
      <w:r w:rsidRPr="00EB05A3">
        <w:rPr>
          <w:rtl/>
        </w:rPr>
        <w:t>(5)</w:t>
      </w:r>
      <w:r w:rsidR="003A67F1">
        <w:rPr>
          <w:rtl/>
          <w:lang w:bidi="fa-IR"/>
        </w:rPr>
        <w:t xml:space="preserve"> التهذيب 5 : 52 </w:t>
      </w:r>
      <w:r w:rsidR="00B86B2F">
        <w:rPr>
          <w:rFonts w:hint="cs"/>
          <w:rtl/>
          <w:lang w:bidi="fa-IR"/>
        </w:rPr>
        <w:t>/</w:t>
      </w:r>
      <w:r w:rsidR="003A67F1">
        <w:rPr>
          <w:rtl/>
          <w:lang w:bidi="fa-IR"/>
        </w:rPr>
        <w:t xml:space="preserve"> 156 ، ال</w:t>
      </w:r>
      <w:r w:rsidR="00B86B2F">
        <w:rPr>
          <w:rFonts w:hint="cs"/>
          <w:rtl/>
          <w:lang w:bidi="fa-IR"/>
        </w:rPr>
        <w:t>ا</w:t>
      </w:r>
      <w:r w:rsidR="003A67F1">
        <w:rPr>
          <w:rtl/>
          <w:lang w:bidi="fa-IR"/>
        </w:rPr>
        <w:t xml:space="preserve">ستبصار 2 : 161 </w:t>
      </w:r>
      <w:r w:rsidR="00B86B2F">
        <w:rPr>
          <w:rFonts w:hint="cs"/>
          <w:rtl/>
          <w:lang w:bidi="fa-IR"/>
        </w:rPr>
        <w:t>- 162 / 528</w:t>
      </w:r>
      <w:r w:rsidR="003A67F1">
        <w:rPr>
          <w:rtl/>
          <w:lang w:bidi="fa-IR"/>
        </w:rPr>
        <w:t>.</w:t>
      </w:r>
    </w:p>
    <w:p w:rsidR="0059591C" w:rsidRDefault="0059591C" w:rsidP="006F79F7">
      <w:pPr>
        <w:pStyle w:val="libNormal"/>
        <w:rPr>
          <w:rtl/>
          <w:lang w:bidi="fa-IR"/>
        </w:rPr>
      </w:pPr>
      <w:r>
        <w:rPr>
          <w:rtl/>
          <w:lang w:bidi="fa-IR"/>
        </w:rPr>
        <w:br w:type="page"/>
      </w:r>
    </w:p>
    <w:p w:rsidR="003A67F1" w:rsidRDefault="003A67F1" w:rsidP="00B86B2F">
      <w:pPr>
        <w:pStyle w:val="libNormal0"/>
        <w:rPr>
          <w:lang w:bidi="fa-IR"/>
        </w:rPr>
      </w:pPr>
      <w:r>
        <w:rPr>
          <w:rtl/>
          <w:lang w:bidi="fa-IR"/>
        </w:rPr>
        <w:lastRenderedPageBreak/>
        <w:t>الزيادة في الفريضة ، كزيادة الم</w:t>
      </w:r>
      <w:r w:rsidR="00B86B2F">
        <w:rPr>
          <w:rFonts w:hint="cs"/>
          <w:rtl/>
          <w:lang w:bidi="fa-IR"/>
        </w:rPr>
        <w:t>ـُ</w:t>
      </w:r>
      <w:r>
        <w:rPr>
          <w:rtl/>
          <w:lang w:bidi="fa-IR"/>
        </w:rPr>
        <w:t>ح</w:t>
      </w:r>
      <w:r w:rsidR="00B86B2F">
        <w:rPr>
          <w:rFonts w:hint="cs"/>
          <w:rtl/>
          <w:lang w:bidi="fa-IR"/>
        </w:rPr>
        <w:t>ْ</w:t>
      </w:r>
      <w:r>
        <w:rPr>
          <w:rtl/>
          <w:lang w:bidi="fa-IR"/>
        </w:rPr>
        <w:t>رم قبل الميقات على المقدار المعتبر في نظر الشرع.</w:t>
      </w:r>
    </w:p>
    <w:p w:rsidR="003A67F1" w:rsidRDefault="003A67F1" w:rsidP="003A67F1">
      <w:pPr>
        <w:pStyle w:val="libNormal"/>
        <w:rPr>
          <w:lang w:bidi="fa-IR"/>
        </w:rPr>
      </w:pPr>
      <w:r>
        <w:rPr>
          <w:rtl/>
          <w:lang w:bidi="fa-IR"/>
        </w:rPr>
        <w:t xml:space="preserve">وقال الباقر </w:t>
      </w:r>
      <w:r w:rsidR="006364A8" w:rsidRPr="006364A8">
        <w:rPr>
          <w:rStyle w:val="libAlaemChar"/>
          <w:rtl/>
        </w:rPr>
        <w:t>عليه‌السلام</w:t>
      </w:r>
      <w:r>
        <w:rPr>
          <w:rtl/>
          <w:lang w:bidi="fa-IR"/>
        </w:rPr>
        <w:t xml:space="preserve"> : « من أحرم من دون الوقت الذي وقّته رسول الله </w:t>
      </w:r>
      <w:r w:rsidR="006364A8" w:rsidRPr="006364A8">
        <w:rPr>
          <w:rStyle w:val="libAlaemChar"/>
          <w:rtl/>
        </w:rPr>
        <w:t>صلى‌الله‌عليه‌وآله</w:t>
      </w:r>
      <w:r>
        <w:rPr>
          <w:rtl/>
          <w:lang w:bidi="fa-IR"/>
        </w:rPr>
        <w:t xml:space="preserve"> ، فأصاب شيئا</w:t>
      </w:r>
      <w:r w:rsidR="00B86B2F">
        <w:rPr>
          <w:rFonts w:hint="cs"/>
          <w:rtl/>
          <w:lang w:bidi="fa-IR"/>
        </w:rPr>
        <w:t>ً</w:t>
      </w:r>
      <w:r>
        <w:rPr>
          <w:rtl/>
          <w:lang w:bidi="fa-IR"/>
        </w:rPr>
        <w:t xml:space="preserve"> من النساء والصيد فلا شي‌ء عليه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وأطبق الجمهور كافّة على صحة هذا الإ</w:t>
      </w:r>
      <w:r w:rsidR="00B86B2F">
        <w:rPr>
          <w:rFonts w:hint="cs"/>
          <w:rtl/>
          <w:lang w:bidi="fa-IR"/>
        </w:rPr>
        <w:t>ِ</w:t>
      </w:r>
      <w:r>
        <w:rPr>
          <w:rtl/>
          <w:lang w:bidi="fa-IR"/>
        </w:rPr>
        <w:t xml:space="preserve">حرام </w:t>
      </w:r>
      <w:r w:rsidR="00EB05A3" w:rsidRPr="00EB05A3">
        <w:rPr>
          <w:rStyle w:val="libFootnotenumChar"/>
          <w:rtl/>
        </w:rPr>
        <w:t>(2)</w:t>
      </w:r>
      <w:r>
        <w:rPr>
          <w:rtl/>
          <w:lang w:bidi="fa-IR"/>
        </w:rPr>
        <w:t>.</w:t>
      </w:r>
    </w:p>
    <w:p w:rsidR="003A67F1" w:rsidRDefault="003A67F1" w:rsidP="003A67F1">
      <w:pPr>
        <w:pStyle w:val="libNormal"/>
        <w:rPr>
          <w:lang w:bidi="fa-IR"/>
        </w:rPr>
      </w:pPr>
      <w:bookmarkStart w:id="196" w:name="_Toc112686557"/>
      <w:r w:rsidRPr="009368B8">
        <w:rPr>
          <w:rStyle w:val="Heading2Char"/>
          <w:rtl/>
        </w:rPr>
        <w:t>مسألة 153 :</w:t>
      </w:r>
      <w:bookmarkEnd w:id="196"/>
      <w:r>
        <w:rPr>
          <w:rtl/>
          <w:lang w:bidi="fa-IR"/>
        </w:rPr>
        <w:t xml:space="preserve"> لو ترك الإ</w:t>
      </w:r>
      <w:r w:rsidR="00B86B2F">
        <w:rPr>
          <w:rFonts w:hint="cs"/>
          <w:rtl/>
          <w:lang w:bidi="fa-IR"/>
        </w:rPr>
        <w:t>ِ</w:t>
      </w:r>
      <w:r>
        <w:rPr>
          <w:rtl/>
          <w:lang w:bidi="fa-IR"/>
        </w:rPr>
        <w:t>حرام من الميقات عامدا</w:t>
      </w:r>
      <w:r w:rsidR="00B86B2F">
        <w:rPr>
          <w:rFonts w:hint="cs"/>
          <w:rtl/>
          <w:lang w:bidi="fa-IR"/>
        </w:rPr>
        <w:t>ً</w:t>
      </w:r>
      <w:r>
        <w:rPr>
          <w:rtl/>
          <w:lang w:bidi="fa-IR"/>
        </w:rPr>
        <w:t xml:space="preserve"> مع إرادة النسك ، وجب عليه الرجوع إلى الميقات والإ</w:t>
      </w:r>
      <w:r w:rsidR="00B86B2F">
        <w:rPr>
          <w:rFonts w:hint="cs"/>
          <w:rtl/>
          <w:lang w:bidi="fa-IR"/>
        </w:rPr>
        <w:t>ِ</w:t>
      </w:r>
      <w:r>
        <w:rPr>
          <w:rtl/>
          <w:lang w:bidi="fa-IR"/>
        </w:rPr>
        <w:t>حرام منه مع المكنة ، ولا نعلم في ذلك خلافا</w:t>
      </w:r>
      <w:r w:rsidR="00B86B2F">
        <w:rPr>
          <w:rFonts w:hint="cs"/>
          <w:rtl/>
          <w:lang w:bidi="fa-IR"/>
        </w:rPr>
        <w:t>ً</w:t>
      </w:r>
      <w:r>
        <w:rPr>
          <w:rtl/>
          <w:lang w:bidi="fa-IR"/>
        </w:rPr>
        <w:t xml:space="preserve"> </w:t>
      </w:r>
      <w:r w:rsidR="00B86B2F">
        <w:rPr>
          <w:rFonts w:hint="cs"/>
          <w:rtl/>
          <w:lang w:bidi="fa-IR"/>
        </w:rPr>
        <w:t>؛</w:t>
      </w:r>
      <w:r>
        <w:rPr>
          <w:rtl/>
          <w:lang w:bidi="fa-IR"/>
        </w:rPr>
        <w:t xml:space="preserve"> لأنّ النبي </w:t>
      </w:r>
      <w:r w:rsidR="006364A8" w:rsidRPr="006364A8">
        <w:rPr>
          <w:rStyle w:val="libAlaemChar"/>
          <w:rtl/>
        </w:rPr>
        <w:t>صلى‌الله‌عليه‌وآله</w:t>
      </w:r>
      <w:r>
        <w:rPr>
          <w:rtl/>
          <w:lang w:bidi="fa-IR"/>
        </w:rPr>
        <w:t xml:space="preserve"> جعل المواقيت مواطن الإ</w:t>
      </w:r>
      <w:r w:rsidR="00B86B2F">
        <w:rPr>
          <w:rFonts w:hint="cs"/>
          <w:rtl/>
          <w:lang w:bidi="fa-IR"/>
        </w:rPr>
        <w:t>ِ</w:t>
      </w:r>
      <w:r>
        <w:rPr>
          <w:rtl/>
          <w:lang w:bidi="fa-IR"/>
        </w:rPr>
        <w:t>حرام ، ومنع من الجواز بها إل</w:t>
      </w:r>
      <w:r w:rsidR="00B86B2F">
        <w:rPr>
          <w:rFonts w:hint="cs"/>
          <w:rtl/>
          <w:lang w:bidi="fa-IR"/>
        </w:rPr>
        <w:t>ّ</w:t>
      </w:r>
      <w:r>
        <w:rPr>
          <w:rtl/>
          <w:lang w:bidi="fa-IR"/>
        </w:rPr>
        <w:t>ا لم</w:t>
      </w:r>
      <w:r w:rsidR="00B86B2F">
        <w:rPr>
          <w:rFonts w:hint="cs"/>
          <w:rtl/>
          <w:lang w:bidi="fa-IR"/>
        </w:rPr>
        <w:t>ـُ</w:t>
      </w:r>
      <w:r>
        <w:rPr>
          <w:rtl/>
          <w:lang w:bidi="fa-IR"/>
        </w:rPr>
        <w:t>ح</w:t>
      </w:r>
      <w:r w:rsidR="00B86B2F">
        <w:rPr>
          <w:rFonts w:hint="cs"/>
          <w:rtl/>
          <w:lang w:bidi="fa-IR"/>
        </w:rPr>
        <w:t>ْ</w:t>
      </w:r>
      <w:r>
        <w:rPr>
          <w:rtl/>
          <w:lang w:bidi="fa-IR"/>
        </w:rPr>
        <w:t>رم إذا كان م</w:t>
      </w:r>
      <w:r w:rsidR="00B86B2F">
        <w:rPr>
          <w:rFonts w:hint="cs"/>
          <w:rtl/>
          <w:lang w:bidi="fa-IR"/>
        </w:rPr>
        <w:t>ُ</w:t>
      </w:r>
      <w:r>
        <w:rPr>
          <w:rtl/>
          <w:lang w:bidi="fa-IR"/>
        </w:rPr>
        <w:t>ريدا</w:t>
      </w:r>
      <w:r w:rsidR="00B86B2F">
        <w:rPr>
          <w:rFonts w:hint="cs"/>
          <w:rtl/>
          <w:lang w:bidi="fa-IR"/>
        </w:rPr>
        <w:t>ً</w:t>
      </w:r>
      <w:r>
        <w:rPr>
          <w:rtl/>
          <w:lang w:bidi="fa-IR"/>
        </w:rPr>
        <w:t xml:space="preserve"> للنسك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ولما روى العامّة أنّ أبا الشعثاء جابر بن زيد رأى ابن عباس يردّ م</w:t>
      </w:r>
      <w:r w:rsidR="00B86B2F">
        <w:rPr>
          <w:rFonts w:hint="cs"/>
          <w:rtl/>
          <w:lang w:bidi="fa-IR"/>
        </w:rPr>
        <w:t>َ</w:t>
      </w:r>
      <w:r>
        <w:rPr>
          <w:rtl/>
          <w:lang w:bidi="fa-IR"/>
        </w:rPr>
        <w:t>ن</w:t>
      </w:r>
      <w:r w:rsidR="00B86B2F">
        <w:rPr>
          <w:rFonts w:hint="cs"/>
          <w:rtl/>
          <w:lang w:bidi="fa-IR"/>
        </w:rPr>
        <w:t>ْ</w:t>
      </w:r>
      <w:r>
        <w:rPr>
          <w:rtl/>
          <w:lang w:bidi="fa-IR"/>
        </w:rPr>
        <w:t xml:space="preserve"> جاوز الميقات غير م</w:t>
      </w:r>
      <w:r w:rsidR="00B86B2F">
        <w:rPr>
          <w:rFonts w:hint="cs"/>
          <w:rtl/>
          <w:lang w:bidi="fa-IR"/>
        </w:rPr>
        <w:t>ُ</w:t>
      </w:r>
      <w:r>
        <w:rPr>
          <w:rtl/>
          <w:lang w:bidi="fa-IR"/>
        </w:rPr>
        <w:t>ح</w:t>
      </w:r>
      <w:r w:rsidR="00B86B2F">
        <w:rPr>
          <w:rFonts w:hint="cs"/>
          <w:rtl/>
          <w:lang w:bidi="fa-IR"/>
        </w:rPr>
        <w:t>ْ</w:t>
      </w:r>
      <w:r>
        <w:rPr>
          <w:rtl/>
          <w:lang w:bidi="fa-IR"/>
        </w:rPr>
        <w:t xml:space="preserve">رم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ومن طريق الخاصة : ما رواه الحلبي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سألته عن رجل ترك الإ</w:t>
      </w:r>
      <w:r w:rsidR="00B86B2F">
        <w:rPr>
          <w:rFonts w:hint="cs"/>
          <w:rtl/>
          <w:lang w:bidi="fa-IR"/>
        </w:rPr>
        <w:t>ِ</w:t>
      </w:r>
      <w:r>
        <w:rPr>
          <w:rtl/>
          <w:lang w:bidi="fa-IR"/>
        </w:rPr>
        <w:t>حرام حتى دخل الحرم ، فقال : « يرجع إلى ميقات أهل بلاده الذي ي</w:t>
      </w:r>
      <w:r w:rsidR="00B86B2F">
        <w:rPr>
          <w:rFonts w:hint="cs"/>
          <w:rtl/>
          <w:lang w:bidi="fa-IR"/>
        </w:rPr>
        <w:t>ُ</w:t>
      </w:r>
      <w:r>
        <w:rPr>
          <w:rtl/>
          <w:lang w:bidi="fa-IR"/>
        </w:rPr>
        <w:t>ح</w:t>
      </w:r>
      <w:r w:rsidR="00B86B2F">
        <w:rPr>
          <w:rFonts w:hint="cs"/>
          <w:rtl/>
          <w:lang w:bidi="fa-IR"/>
        </w:rPr>
        <w:t>ْ</w:t>
      </w:r>
      <w:r>
        <w:rPr>
          <w:rtl/>
          <w:lang w:bidi="fa-IR"/>
        </w:rPr>
        <w:t>رمون منه ، في</w:t>
      </w:r>
      <w:r w:rsidR="00B86B2F">
        <w:rPr>
          <w:rFonts w:hint="cs"/>
          <w:rtl/>
          <w:lang w:bidi="fa-IR"/>
        </w:rPr>
        <w:t>ُ</w:t>
      </w:r>
      <w:r>
        <w:rPr>
          <w:rtl/>
          <w:lang w:bidi="fa-IR"/>
        </w:rPr>
        <w:t>حرم ، وإن خشي أن يفوته الحجّ فلي</w:t>
      </w:r>
      <w:r w:rsidR="00B86B2F">
        <w:rPr>
          <w:rFonts w:hint="cs"/>
          <w:rtl/>
          <w:lang w:bidi="fa-IR"/>
        </w:rPr>
        <w:t>ُ</w:t>
      </w:r>
      <w:r>
        <w:rPr>
          <w:rtl/>
          <w:lang w:bidi="fa-IR"/>
        </w:rPr>
        <w:t>ح</w:t>
      </w:r>
      <w:r w:rsidR="00B86B2F">
        <w:rPr>
          <w:rFonts w:hint="cs"/>
          <w:rtl/>
          <w:lang w:bidi="fa-IR"/>
        </w:rPr>
        <w:t>ْ</w:t>
      </w:r>
      <w:r>
        <w:rPr>
          <w:rtl/>
          <w:lang w:bidi="fa-IR"/>
        </w:rPr>
        <w:t>رم من مكانه ، فإن استطاع أن يخرج من الحرم فليخرج»</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إذا عرفت هذا ، فلو لم يتمكّن من الرجوع إلى الميقات وكان قد ترك الإ</w:t>
      </w:r>
      <w:r w:rsidR="00B86B2F">
        <w:rPr>
          <w:rFonts w:hint="cs"/>
          <w:rtl/>
          <w:lang w:bidi="fa-IR"/>
        </w:rPr>
        <w:t>ِ</w:t>
      </w:r>
      <w:r>
        <w:rPr>
          <w:rtl/>
          <w:lang w:bidi="fa-IR"/>
        </w:rPr>
        <w:t>حرام من الميقات عامدا</w:t>
      </w:r>
      <w:r w:rsidR="00B86B2F">
        <w:rPr>
          <w:rFonts w:hint="cs"/>
          <w:rtl/>
          <w:lang w:bidi="fa-IR"/>
        </w:rPr>
        <w:t>ً</w:t>
      </w:r>
      <w:r>
        <w:rPr>
          <w:rtl/>
          <w:lang w:bidi="fa-IR"/>
        </w:rPr>
        <w:t xml:space="preserve"> متمكّنا</w:t>
      </w:r>
      <w:r w:rsidR="00B86B2F">
        <w:rPr>
          <w:rFonts w:hint="cs"/>
          <w:rtl/>
          <w:lang w:bidi="fa-IR"/>
        </w:rPr>
        <w:t>ً</w:t>
      </w:r>
      <w:r>
        <w:rPr>
          <w:rtl/>
          <w:lang w:bidi="fa-IR"/>
        </w:rPr>
        <w:t xml:space="preserve"> منه مع إرادة النسك ، بطل حجّة </w:t>
      </w:r>
      <w:r w:rsidR="00E9208D">
        <w:rPr>
          <w:rtl/>
          <w:lang w:bidi="fa-IR"/>
        </w:rPr>
        <w:t>-</w:t>
      </w:r>
      <w:r>
        <w:rPr>
          <w:rtl/>
          <w:lang w:bidi="fa-IR"/>
        </w:rPr>
        <w:t xml:space="preserve"> وبه قال سعيد بن جبير </w:t>
      </w:r>
      <w:r w:rsidR="00EB05A3" w:rsidRPr="00EB05A3">
        <w:rPr>
          <w:rStyle w:val="libFootnotenumChar"/>
          <w:rtl/>
        </w:rPr>
        <w:t>(6)</w:t>
      </w:r>
      <w:r>
        <w:rPr>
          <w:rtl/>
          <w:lang w:bidi="fa-IR"/>
        </w:rPr>
        <w:t xml:space="preserve"> </w:t>
      </w:r>
      <w:r w:rsidR="00E9208D">
        <w:rPr>
          <w:rtl/>
          <w:lang w:bidi="fa-IR"/>
        </w:rPr>
        <w:t>-</w:t>
      </w:r>
      <w:r>
        <w:rPr>
          <w:rtl/>
          <w:lang w:bidi="fa-IR"/>
        </w:rPr>
        <w:t xml:space="preserve"> لأنّه ترك الإ</w:t>
      </w:r>
      <w:r w:rsidR="00B86B2F">
        <w:rPr>
          <w:rFonts w:hint="cs"/>
          <w:rtl/>
          <w:lang w:bidi="fa-IR"/>
        </w:rPr>
        <w:t>ِ</w:t>
      </w:r>
      <w:r>
        <w:rPr>
          <w:rtl/>
          <w:lang w:bidi="fa-IR"/>
        </w:rPr>
        <w:t>حرام من الميقات عامدا</w:t>
      </w:r>
      <w:r w:rsidR="00B86B2F">
        <w:rPr>
          <w:rFonts w:hint="cs"/>
          <w:rtl/>
          <w:lang w:bidi="fa-IR"/>
        </w:rPr>
        <w:t>ً</w:t>
      </w:r>
      <w:r>
        <w:rPr>
          <w:rtl/>
          <w:lang w:bidi="fa-IR"/>
        </w:rPr>
        <w:t xml:space="preserve"> متمكّنا</w:t>
      </w:r>
      <w:r w:rsidR="00B86B2F">
        <w:rPr>
          <w:rFonts w:hint="cs"/>
          <w:rtl/>
          <w:lang w:bidi="fa-IR"/>
        </w:rPr>
        <w:t>ً</w:t>
      </w:r>
      <w:r>
        <w:rPr>
          <w:rtl/>
          <w:lang w:bidi="fa-IR"/>
        </w:rPr>
        <w:t xml:space="preserve"> ، فبطل حجّه ،</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54 </w:t>
      </w:r>
      <w:r w:rsidR="00B86B2F">
        <w:rPr>
          <w:rFonts w:hint="cs"/>
          <w:rtl/>
          <w:lang w:bidi="fa-IR"/>
        </w:rPr>
        <w:t>/</w:t>
      </w:r>
      <w:r w:rsidR="003A67F1">
        <w:rPr>
          <w:rtl/>
          <w:lang w:bidi="fa-IR"/>
        </w:rPr>
        <w:t xml:space="preserve"> 165.</w:t>
      </w:r>
    </w:p>
    <w:p w:rsidR="003A67F1" w:rsidRDefault="00EB05A3" w:rsidP="00EB05A3">
      <w:pPr>
        <w:pStyle w:val="libFootnote0"/>
        <w:rPr>
          <w:lang w:bidi="fa-IR"/>
        </w:rPr>
      </w:pPr>
      <w:r w:rsidRPr="00EB05A3">
        <w:rPr>
          <w:rtl/>
        </w:rPr>
        <w:t>(2)</w:t>
      </w:r>
      <w:r w:rsidR="003A67F1">
        <w:rPr>
          <w:rtl/>
          <w:lang w:bidi="fa-IR"/>
        </w:rPr>
        <w:t xml:space="preserve"> تقدّم تخريجه في المسألة 149.</w:t>
      </w:r>
    </w:p>
    <w:p w:rsidR="003A67F1" w:rsidRDefault="00EB05A3" w:rsidP="00EB05A3">
      <w:pPr>
        <w:pStyle w:val="libFootnote0"/>
        <w:rPr>
          <w:lang w:bidi="fa-IR"/>
        </w:rPr>
      </w:pPr>
      <w:r w:rsidRPr="00EB05A3">
        <w:rPr>
          <w:rtl/>
        </w:rPr>
        <w:t>(3)</w:t>
      </w:r>
      <w:r w:rsidR="003A67F1">
        <w:rPr>
          <w:rtl/>
          <w:lang w:bidi="fa-IR"/>
        </w:rPr>
        <w:t xml:space="preserve"> صحيح البخاري 2 : 166 ، صحيح مسلم 2 : 838 </w:t>
      </w:r>
      <w:r w:rsidR="00E9208D">
        <w:rPr>
          <w:rtl/>
          <w:lang w:bidi="fa-IR"/>
        </w:rPr>
        <w:t>-</w:t>
      </w:r>
      <w:r w:rsidR="003A67F1">
        <w:rPr>
          <w:rtl/>
          <w:lang w:bidi="fa-IR"/>
        </w:rPr>
        <w:t xml:space="preserve"> 839 </w:t>
      </w:r>
      <w:r w:rsidR="00B86B2F">
        <w:rPr>
          <w:rFonts w:hint="cs"/>
          <w:rtl/>
          <w:lang w:bidi="fa-IR"/>
        </w:rPr>
        <w:t>/</w:t>
      </w:r>
      <w:r w:rsidR="003A67F1">
        <w:rPr>
          <w:rtl/>
          <w:lang w:bidi="fa-IR"/>
        </w:rPr>
        <w:t xml:space="preserve"> 11 و 12 ، سنن البيهقي 5 : 29.</w:t>
      </w:r>
    </w:p>
    <w:p w:rsidR="003A67F1" w:rsidRDefault="00EB05A3" w:rsidP="00EB05A3">
      <w:pPr>
        <w:pStyle w:val="libFootnote0"/>
        <w:rPr>
          <w:lang w:bidi="fa-IR"/>
        </w:rPr>
      </w:pPr>
      <w:r w:rsidRPr="00EB05A3">
        <w:rPr>
          <w:rtl/>
        </w:rPr>
        <w:t>(4)</w:t>
      </w:r>
      <w:r w:rsidR="003A67F1">
        <w:rPr>
          <w:rtl/>
          <w:lang w:bidi="fa-IR"/>
        </w:rPr>
        <w:t xml:space="preserve"> الا</w:t>
      </w:r>
      <w:r w:rsidR="00B86B2F">
        <w:rPr>
          <w:rFonts w:hint="cs"/>
          <w:rtl/>
          <w:lang w:bidi="fa-IR"/>
        </w:rPr>
        <w:t>ُ</w:t>
      </w:r>
      <w:r w:rsidR="003A67F1">
        <w:rPr>
          <w:rtl/>
          <w:lang w:bidi="fa-IR"/>
        </w:rPr>
        <w:t>م 2 : 138 ، سنن البيهقي 5 : 29.</w:t>
      </w:r>
    </w:p>
    <w:p w:rsidR="003A67F1" w:rsidRDefault="00EB05A3" w:rsidP="00EB05A3">
      <w:pPr>
        <w:pStyle w:val="libFootnote0"/>
        <w:rPr>
          <w:lang w:bidi="fa-IR"/>
        </w:rPr>
      </w:pPr>
      <w:r w:rsidRPr="00EB05A3">
        <w:rPr>
          <w:rtl/>
        </w:rPr>
        <w:t>(5)</w:t>
      </w:r>
      <w:r w:rsidR="003A67F1">
        <w:rPr>
          <w:rtl/>
          <w:lang w:bidi="fa-IR"/>
        </w:rPr>
        <w:t xml:space="preserve"> التهذيب 5 : 58 </w:t>
      </w:r>
      <w:r w:rsidR="00B86B2F">
        <w:rPr>
          <w:rFonts w:hint="cs"/>
          <w:rtl/>
          <w:lang w:bidi="fa-IR"/>
        </w:rPr>
        <w:t>/</w:t>
      </w:r>
      <w:r w:rsidR="003A67F1">
        <w:rPr>
          <w:rtl/>
          <w:lang w:bidi="fa-IR"/>
        </w:rPr>
        <w:t xml:space="preserve"> 180.</w:t>
      </w:r>
    </w:p>
    <w:p w:rsidR="00381EC4" w:rsidRDefault="00EB05A3" w:rsidP="00EB05A3">
      <w:pPr>
        <w:pStyle w:val="libFootnote0"/>
        <w:rPr>
          <w:lang w:bidi="fa-IR"/>
        </w:rPr>
      </w:pPr>
      <w:r w:rsidRPr="00EB05A3">
        <w:rPr>
          <w:rtl/>
        </w:rPr>
        <w:t>(6)</w:t>
      </w:r>
      <w:r w:rsidR="003A67F1">
        <w:rPr>
          <w:rtl/>
          <w:lang w:bidi="fa-IR"/>
        </w:rPr>
        <w:t xml:space="preserve"> المغني 3 : 225 ، الشرح الكبير 3 : 226 ، الحاوي الكبير 4 : 72 ، المجموع 7 : </w:t>
      </w:r>
      <w:r w:rsidR="00B86B2F">
        <w:rPr>
          <w:rFonts w:hint="cs"/>
          <w:rtl/>
          <w:lang w:bidi="fa-IR"/>
        </w:rPr>
        <w:t>=</w:t>
      </w:r>
    </w:p>
    <w:p w:rsidR="0059591C" w:rsidRDefault="0059591C"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كما لو ترك الوقوف بعرفة.</w:t>
      </w:r>
    </w:p>
    <w:p w:rsidR="003A67F1" w:rsidRDefault="003A67F1" w:rsidP="003A67F1">
      <w:pPr>
        <w:pStyle w:val="libNormal"/>
        <w:rPr>
          <w:lang w:bidi="fa-IR"/>
        </w:rPr>
      </w:pPr>
      <w:r>
        <w:rPr>
          <w:rtl/>
          <w:lang w:bidi="fa-IR"/>
        </w:rPr>
        <w:t>وقالت العامّة : يجبره بدم ، وي</w:t>
      </w:r>
      <w:r w:rsidR="00C5612F">
        <w:rPr>
          <w:rFonts w:hint="cs"/>
          <w:rtl/>
          <w:lang w:bidi="fa-IR"/>
        </w:rPr>
        <w:t>ُ</w:t>
      </w:r>
      <w:r>
        <w:rPr>
          <w:rtl/>
          <w:lang w:bidi="fa-IR"/>
        </w:rPr>
        <w:t>ح</w:t>
      </w:r>
      <w:r w:rsidR="00C5612F">
        <w:rPr>
          <w:rFonts w:hint="cs"/>
          <w:rtl/>
          <w:lang w:bidi="fa-IR"/>
        </w:rPr>
        <w:t>ْ</w:t>
      </w:r>
      <w:r>
        <w:rPr>
          <w:rtl/>
          <w:lang w:bidi="fa-IR"/>
        </w:rPr>
        <w:t xml:space="preserve">رم من موضعه </w:t>
      </w:r>
      <w:r w:rsidR="00C5612F">
        <w:rPr>
          <w:rFonts w:hint="cs"/>
          <w:rtl/>
          <w:lang w:bidi="fa-IR"/>
        </w:rPr>
        <w:t>؛</w:t>
      </w:r>
      <w:r>
        <w:rPr>
          <w:rtl/>
          <w:lang w:bidi="fa-IR"/>
        </w:rPr>
        <w:t xml:space="preserve"> لما رواه ابن عباس : أنّ النبي </w:t>
      </w:r>
      <w:r w:rsidR="006364A8" w:rsidRPr="006364A8">
        <w:rPr>
          <w:rStyle w:val="libAlaemChar"/>
          <w:rtl/>
        </w:rPr>
        <w:t>صلى‌الله‌عليه‌وآله</w:t>
      </w:r>
      <w:r>
        <w:rPr>
          <w:rtl/>
          <w:lang w:bidi="fa-IR"/>
        </w:rPr>
        <w:t xml:space="preserve"> قال : ( من ترك نسكا</w:t>
      </w:r>
      <w:r w:rsidR="00C5612F">
        <w:rPr>
          <w:rFonts w:hint="cs"/>
          <w:rtl/>
          <w:lang w:bidi="fa-IR"/>
        </w:rPr>
        <w:t>ً</w:t>
      </w:r>
      <w:r>
        <w:rPr>
          <w:rtl/>
          <w:lang w:bidi="fa-IR"/>
        </w:rPr>
        <w:t xml:space="preserve"> فعليه دم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ونحن إنّما نثبت العموم لو قلنا بصحة الحج ، وهو ممنوع.</w:t>
      </w:r>
    </w:p>
    <w:p w:rsidR="003A67F1" w:rsidRDefault="003A67F1" w:rsidP="003A67F1">
      <w:pPr>
        <w:pStyle w:val="libNormal"/>
        <w:rPr>
          <w:lang w:bidi="fa-IR"/>
        </w:rPr>
      </w:pPr>
      <w:r>
        <w:rPr>
          <w:rtl/>
          <w:lang w:bidi="fa-IR"/>
        </w:rPr>
        <w:t>ولو أحرم من موضعه مع تركه عامدا</w:t>
      </w:r>
      <w:r w:rsidR="00C5612F">
        <w:rPr>
          <w:rFonts w:hint="cs"/>
          <w:rtl/>
          <w:lang w:bidi="fa-IR"/>
        </w:rPr>
        <w:t>ً</w:t>
      </w:r>
      <w:r>
        <w:rPr>
          <w:rtl/>
          <w:lang w:bidi="fa-IR"/>
        </w:rPr>
        <w:t xml:space="preserve"> قادرا</w:t>
      </w:r>
      <w:r w:rsidR="00C5612F">
        <w:rPr>
          <w:rFonts w:hint="cs"/>
          <w:rtl/>
          <w:lang w:bidi="fa-IR"/>
        </w:rPr>
        <w:t>ً</w:t>
      </w:r>
      <w:r>
        <w:rPr>
          <w:rtl/>
          <w:lang w:bidi="fa-IR"/>
        </w:rPr>
        <w:t xml:space="preserve"> ، لم يجزئه على ما بيّنّاه ، ولو عاد إلى الميقات فكذلك ما لم يجدّد الإ</w:t>
      </w:r>
      <w:r w:rsidR="00C5612F">
        <w:rPr>
          <w:rFonts w:hint="cs"/>
          <w:rtl/>
          <w:lang w:bidi="fa-IR"/>
        </w:rPr>
        <w:t>ِ</w:t>
      </w:r>
      <w:r>
        <w:rPr>
          <w:rtl/>
          <w:lang w:bidi="fa-IR"/>
        </w:rPr>
        <w:t xml:space="preserve">حرام </w:t>
      </w:r>
      <w:r w:rsidR="00C5612F">
        <w:rPr>
          <w:rFonts w:hint="cs"/>
          <w:rtl/>
          <w:lang w:bidi="fa-IR"/>
        </w:rPr>
        <w:t>؛</w:t>
      </w:r>
      <w:r>
        <w:rPr>
          <w:rtl/>
          <w:lang w:bidi="fa-IR"/>
        </w:rPr>
        <w:t xml:space="preserve"> لأنّ الأول لم ينعقد ، فجرى مجرى الإ</w:t>
      </w:r>
      <w:r w:rsidR="00C5612F">
        <w:rPr>
          <w:rFonts w:hint="cs"/>
          <w:rtl/>
          <w:lang w:bidi="fa-IR"/>
        </w:rPr>
        <w:t>ِ</w:t>
      </w:r>
      <w:r>
        <w:rPr>
          <w:rtl/>
          <w:lang w:bidi="fa-IR"/>
        </w:rPr>
        <w:t>خلال بالإ</w:t>
      </w:r>
      <w:r w:rsidR="00C5612F">
        <w:rPr>
          <w:rFonts w:hint="cs"/>
          <w:rtl/>
          <w:lang w:bidi="fa-IR"/>
        </w:rPr>
        <w:t>ِ</w:t>
      </w:r>
      <w:r>
        <w:rPr>
          <w:rtl/>
          <w:lang w:bidi="fa-IR"/>
        </w:rPr>
        <w:t>حرام.</w:t>
      </w:r>
    </w:p>
    <w:p w:rsidR="003A67F1" w:rsidRDefault="003A67F1" w:rsidP="003A67F1">
      <w:pPr>
        <w:pStyle w:val="libNormal"/>
        <w:rPr>
          <w:lang w:bidi="fa-IR"/>
        </w:rPr>
      </w:pPr>
      <w:r>
        <w:rPr>
          <w:rtl/>
          <w:lang w:bidi="fa-IR"/>
        </w:rPr>
        <w:t>ولا فرق في بطلان الحج بين أن يكون عدم التمكّن من الرجوع لمرض أو خوف أو ضيق الوقت.</w:t>
      </w:r>
    </w:p>
    <w:p w:rsidR="003A67F1" w:rsidRDefault="003A67F1" w:rsidP="003A67F1">
      <w:pPr>
        <w:pStyle w:val="libNormal"/>
        <w:rPr>
          <w:lang w:bidi="fa-IR"/>
        </w:rPr>
      </w:pPr>
      <w:bookmarkStart w:id="197" w:name="_Toc112686558"/>
      <w:r w:rsidRPr="009368B8">
        <w:rPr>
          <w:rStyle w:val="Heading2Char"/>
          <w:rtl/>
        </w:rPr>
        <w:t>مسألة 154 :</w:t>
      </w:r>
      <w:bookmarkEnd w:id="197"/>
      <w:r>
        <w:rPr>
          <w:rtl/>
          <w:lang w:bidi="fa-IR"/>
        </w:rPr>
        <w:t xml:space="preserve"> لو ترك الإ</w:t>
      </w:r>
      <w:r w:rsidR="00C5612F">
        <w:rPr>
          <w:rFonts w:hint="cs"/>
          <w:rtl/>
          <w:lang w:bidi="fa-IR"/>
        </w:rPr>
        <w:t>ِ</w:t>
      </w:r>
      <w:r>
        <w:rPr>
          <w:rtl/>
          <w:lang w:bidi="fa-IR"/>
        </w:rPr>
        <w:t>حرام عامدا</w:t>
      </w:r>
      <w:r w:rsidR="00C5612F">
        <w:rPr>
          <w:rFonts w:hint="cs"/>
          <w:rtl/>
          <w:lang w:bidi="fa-IR"/>
        </w:rPr>
        <w:t>ً</w:t>
      </w:r>
      <w:r>
        <w:rPr>
          <w:rtl/>
          <w:lang w:bidi="fa-IR"/>
        </w:rPr>
        <w:t xml:space="preserve"> فقد قلنا بوجوب الرجوع ، فإن رجع إلى الميقات وأحرم منه ، فلا دم عليه ، سواء رجع بعد التلبّس بشي‌ء من أفعال الحج ، كطواف القدوم مثلا</w:t>
      </w:r>
      <w:r w:rsidR="00C5612F">
        <w:rPr>
          <w:rFonts w:hint="cs"/>
          <w:rtl/>
          <w:lang w:bidi="fa-IR"/>
        </w:rPr>
        <w:t>ً</w:t>
      </w:r>
      <w:r>
        <w:rPr>
          <w:rtl/>
          <w:lang w:bidi="fa-IR"/>
        </w:rPr>
        <w:t xml:space="preserve"> ، أو الوقوف ، أو لم يتلبّس </w:t>
      </w:r>
      <w:r w:rsidR="00E9208D">
        <w:rPr>
          <w:rtl/>
          <w:lang w:bidi="fa-IR"/>
        </w:rPr>
        <w:t>-</w:t>
      </w:r>
      <w:r>
        <w:rPr>
          <w:rtl/>
          <w:lang w:bidi="fa-IR"/>
        </w:rPr>
        <w:t xml:space="preserve"> وبه قال عطاء والحسن والنخعي </w:t>
      </w:r>
      <w:r w:rsidR="00EB05A3" w:rsidRPr="00EB05A3">
        <w:rPr>
          <w:rStyle w:val="libFootnotenumChar"/>
          <w:rtl/>
        </w:rPr>
        <w:t>(2)</w:t>
      </w:r>
      <w:r>
        <w:rPr>
          <w:rtl/>
          <w:lang w:bidi="fa-IR"/>
        </w:rPr>
        <w:t xml:space="preserve"> </w:t>
      </w:r>
      <w:r w:rsidR="00E9208D">
        <w:rPr>
          <w:rtl/>
          <w:lang w:bidi="fa-IR"/>
        </w:rPr>
        <w:t>-</w:t>
      </w:r>
      <w:r>
        <w:rPr>
          <w:rtl/>
          <w:lang w:bidi="fa-IR"/>
        </w:rPr>
        <w:t xml:space="preserve"> لأنّ إحرامه من موضعه لا اعتداد به ، وكذا ما فعله ، ومع الرجوع إلى الميقات يصح إحرامه ، والأصل براءة الذمّة من الدم.</w:t>
      </w:r>
    </w:p>
    <w:p w:rsidR="003A67F1" w:rsidRDefault="003A67F1" w:rsidP="003A67F1">
      <w:pPr>
        <w:pStyle w:val="libNormal"/>
        <w:rPr>
          <w:lang w:bidi="fa-IR"/>
        </w:rPr>
      </w:pPr>
      <w:r>
        <w:rPr>
          <w:rtl/>
          <w:lang w:bidi="fa-IR"/>
        </w:rPr>
        <w:t>ولأنّه رجع إلى الميقات وأحرم منه ، فلا شي‌ء عليه ، كما لو لم يفعل شيئا</w:t>
      </w:r>
      <w:r w:rsidR="00C5612F">
        <w:rPr>
          <w:rFonts w:hint="cs"/>
          <w:rtl/>
          <w:lang w:bidi="fa-IR"/>
        </w:rPr>
        <w:t>ً</w:t>
      </w:r>
      <w:r>
        <w:rPr>
          <w:rtl/>
          <w:lang w:bidi="fa-IR"/>
        </w:rPr>
        <w:t xml:space="preserve"> من مناسك الحج.</w:t>
      </w:r>
    </w:p>
    <w:p w:rsidR="003A67F1" w:rsidRDefault="003A67F1" w:rsidP="003A67F1">
      <w:pPr>
        <w:pStyle w:val="libNormal"/>
        <w:rPr>
          <w:lang w:bidi="fa-IR"/>
        </w:rPr>
      </w:pPr>
      <w:r>
        <w:rPr>
          <w:rtl/>
          <w:lang w:bidi="fa-IR"/>
        </w:rPr>
        <w:t xml:space="preserve">وقال الشافعي : إن رجع قبل التلبّس ، فلا شي‌ء عليه ، وإن رجع بعد التلبّس ، وجب عليه دم </w:t>
      </w:r>
      <w:r w:rsidR="00EB05A3" w:rsidRPr="00EB05A3">
        <w:rPr>
          <w:rStyle w:val="libFootnotenumChar"/>
          <w:rtl/>
        </w:rPr>
        <w:t>(3)</w:t>
      </w:r>
      <w:r>
        <w:rPr>
          <w:rtl/>
          <w:lang w:bidi="fa-IR"/>
        </w:rPr>
        <w:t xml:space="preserve"> </w:t>
      </w:r>
      <w:r w:rsidR="00C5612F">
        <w:rPr>
          <w:rFonts w:hint="cs"/>
          <w:rtl/>
          <w:lang w:bidi="fa-IR"/>
        </w:rPr>
        <w:t>؛</w:t>
      </w:r>
      <w:r>
        <w:rPr>
          <w:rtl/>
          <w:lang w:bidi="fa-IR"/>
        </w:rPr>
        <w:t xml:space="preserve"> لأنّه أحرم من دون الميقات فوجب الدم ، لكن برجوعه سقط ، لأنّه حصل في الميقات محرما</w:t>
      </w:r>
      <w:r w:rsidR="00C5612F">
        <w:rPr>
          <w:rFonts w:hint="cs"/>
          <w:rtl/>
          <w:lang w:bidi="fa-IR"/>
        </w:rPr>
        <w:t>ً</w:t>
      </w:r>
      <w:r>
        <w:rPr>
          <w:rtl/>
          <w:lang w:bidi="fa-IR"/>
        </w:rPr>
        <w:t xml:space="preserve"> قبل التلبّس بشي‌ء من أفعال‌</w:t>
      </w:r>
    </w:p>
    <w:p w:rsidR="003A67F1" w:rsidRDefault="00EB05A3" w:rsidP="00100C41">
      <w:pPr>
        <w:pStyle w:val="libLine"/>
        <w:rPr>
          <w:lang w:bidi="fa-IR"/>
        </w:rPr>
      </w:pPr>
      <w:r>
        <w:rPr>
          <w:rtl/>
          <w:lang w:bidi="fa-IR"/>
        </w:rPr>
        <w:t>____________________</w:t>
      </w:r>
    </w:p>
    <w:p w:rsidR="00B86B2F" w:rsidRDefault="00B86B2F" w:rsidP="00EB05A3">
      <w:pPr>
        <w:pStyle w:val="libFootnote0"/>
        <w:rPr>
          <w:rtl/>
        </w:rPr>
      </w:pPr>
      <w:r>
        <w:rPr>
          <w:rFonts w:hint="cs"/>
          <w:rtl/>
        </w:rPr>
        <w:t xml:space="preserve">= </w:t>
      </w:r>
      <w:r>
        <w:rPr>
          <w:rtl/>
          <w:lang w:bidi="fa-IR"/>
        </w:rPr>
        <w:t>208.</w:t>
      </w:r>
    </w:p>
    <w:p w:rsidR="003A67F1" w:rsidRDefault="00EB05A3" w:rsidP="00EB05A3">
      <w:pPr>
        <w:pStyle w:val="libFootnote0"/>
        <w:rPr>
          <w:lang w:bidi="fa-IR"/>
        </w:rPr>
      </w:pPr>
      <w:r w:rsidRPr="00EB05A3">
        <w:rPr>
          <w:rtl/>
        </w:rPr>
        <w:t>(1)</w:t>
      </w:r>
      <w:r w:rsidR="003A67F1">
        <w:rPr>
          <w:rtl/>
          <w:lang w:bidi="fa-IR"/>
        </w:rPr>
        <w:t xml:space="preserve"> الحاوي الكبير 4 : 73 ، المغني والشرح الكبير 3 : 225.</w:t>
      </w:r>
    </w:p>
    <w:p w:rsidR="003A67F1" w:rsidRDefault="00EB05A3" w:rsidP="00EB05A3">
      <w:pPr>
        <w:pStyle w:val="libFootnote0"/>
        <w:rPr>
          <w:lang w:bidi="fa-IR"/>
        </w:rPr>
      </w:pPr>
      <w:r w:rsidRPr="00EB05A3">
        <w:rPr>
          <w:rtl/>
        </w:rPr>
        <w:t>(2)</w:t>
      </w:r>
      <w:r w:rsidR="003A67F1">
        <w:rPr>
          <w:rtl/>
          <w:lang w:bidi="fa-IR"/>
        </w:rPr>
        <w:t xml:space="preserve"> المغني والشرح الكبير 3 : 225 ، المجموع 7 : 208.</w:t>
      </w:r>
    </w:p>
    <w:p w:rsidR="00381EC4" w:rsidRDefault="00EB05A3" w:rsidP="00EB05A3">
      <w:pPr>
        <w:pStyle w:val="libFootnote0"/>
        <w:rPr>
          <w:lang w:bidi="fa-IR"/>
        </w:rPr>
      </w:pPr>
      <w:r w:rsidRPr="00EB05A3">
        <w:rPr>
          <w:rtl/>
        </w:rPr>
        <w:t>(3)</w:t>
      </w:r>
      <w:r w:rsidR="003A67F1">
        <w:rPr>
          <w:rtl/>
          <w:lang w:bidi="fa-IR"/>
        </w:rPr>
        <w:t xml:space="preserve"> الحاوي الكبير 4 : 73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210 ، المجموع 7 : 207 ، حلية العلماء 3 : 271 ، فتح العزيز 7 : 92 ، المغني والشرح الكبير 3 : 225.</w:t>
      </w:r>
    </w:p>
    <w:p w:rsidR="0059591C" w:rsidRDefault="0059591C" w:rsidP="006F79F7">
      <w:pPr>
        <w:pStyle w:val="libNormal"/>
        <w:rPr>
          <w:rtl/>
          <w:lang w:bidi="fa-IR"/>
        </w:rPr>
      </w:pPr>
      <w:r>
        <w:rPr>
          <w:rtl/>
          <w:lang w:bidi="fa-IR"/>
        </w:rPr>
        <w:br w:type="page"/>
      </w:r>
    </w:p>
    <w:p w:rsidR="003A67F1" w:rsidRDefault="003A67F1" w:rsidP="00C5612F">
      <w:pPr>
        <w:pStyle w:val="libNormal0"/>
        <w:rPr>
          <w:lang w:bidi="fa-IR"/>
        </w:rPr>
      </w:pPr>
      <w:r>
        <w:rPr>
          <w:rtl/>
          <w:lang w:bidi="fa-IR"/>
        </w:rPr>
        <w:lastRenderedPageBreak/>
        <w:t xml:space="preserve">العبادة ، فلا يجب عليه الدم ، كما لو أحرم منه ، أمّا إذا عاد بعد فعل شي‌ء من أفعال الحج فقد عاد في غير وقت إحرامه </w:t>
      </w:r>
      <w:r w:rsidR="00C5612F">
        <w:rPr>
          <w:rFonts w:hint="cs"/>
          <w:rtl/>
          <w:lang w:bidi="fa-IR"/>
        </w:rPr>
        <w:t>؛</w:t>
      </w:r>
      <w:r>
        <w:rPr>
          <w:rtl/>
          <w:lang w:bidi="fa-IR"/>
        </w:rPr>
        <w:t xml:space="preserve"> لأنّ الإ</w:t>
      </w:r>
      <w:r w:rsidR="00C5612F">
        <w:rPr>
          <w:rFonts w:hint="cs"/>
          <w:rtl/>
          <w:lang w:bidi="fa-IR"/>
        </w:rPr>
        <w:t>ِ</w:t>
      </w:r>
      <w:r>
        <w:rPr>
          <w:rtl/>
          <w:lang w:bidi="fa-IR"/>
        </w:rPr>
        <w:t>حرام يتقدّم أفعال الحج.</w:t>
      </w:r>
    </w:p>
    <w:p w:rsidR="003A67F1" w:rsidRDefault="003A67F1" w:rsidP="003A67F1">
      <w:pPr>
        <w:pStyle w:val="libNormal"/>
        <w:rPr>
          <w:lang w:bidi="fa-IR"/>
        </w:rPr>
      </w:pPr>
      <w:r>
        <w:rPr>
          <w:rtl/>
          <w:lang w:bidi="fa-IR"/>
        </w:rPr>
        <w:t>وقد بيّنّا أنّ فعله لا اعتداد به ، فلا فرق بينهما.</w:t>
      </w:r>
    </w:p>
    <w:p w:rsidR="003A67F1" w:rsidRDefault="003A67F1" w:rsidP="003A67F1">
      <w:pPr>
        <w:pStyle w:val="libNormal"/>
        <w:rPr>
          <w:lang w:bidi="fa-IR"/>
        </w:rPr>
      </w:pPr>
      <w:r>
        <w:rPr>
          <w:rtl/>
          <w:lang w:bidi="fa-IR"/>
        </w:rPr>
        <w:t xml:space="preserve">وقال أبو حنيفة : إن رجع إلى الميقات ، سقط عنه الدم ، وإن لم يلبّ لم يسقط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وقال مالك : يجب الدم مطلقا</w:t>
      </w:r>
      <w:r w:rsidR="00C5612F">
        <w:rPr>
          <w:rFonts w:hint="cs"/>
          <w:rtl/>
          <w:lang w:bidi="fa-IR"/>
        </w:rPr>
        <w:t>ً</w:t>
      </w:r>
      <w:r>
        <w:rPr>
          <w:rtl/>
          <w:lang w:bidi="fa-IR"/>
        </w:rPr>
        <w:t xml:space="preserve"> </w:t>
      </w:r>
      <w:r w:rsidR="00E9208D">
        <w:rPr>
          <w:rtl/>
          <w:lang w:bidi="fa-IR"/>
        </w:rPr>
        <w:t>-</w:t>
      </w:r>
      <w:r>
        <w:rPr>
          <w:rtl/>
          <w:lang w:bidi="fa-IR"/>
        </w:rPr>
        <w:t xml:space="preserve"> وبه قال أحمد وزفر وابن المبارك </w:t>
      </w:r>
      <w:r w:rsidR="00E9208D">
        <w:rPr>
          <w:rtl/>
          <w:lang w:bidi="fa-IR"/>
        </w:rPr>
        <w:t>-</w:t>
      </w:r>
      <w:r>
        <w:rPr>
          <w:rtl/>
          <w:lang w:bidi="fa-IR"/>
        </w:rPr>
        <w:t xml:space="preserve"> لقول ابن عباس : من ترك نسكا</w:t>
      </w:r>
      <w:r w:rsidR="00C5612F">
        <w:rPr>
          <w:rFonts w:hint="cs"/>
          <w:rtl/>
          <w:lang w:bidi="fa-IR"/>
        </w:rPr>
        <w:t>ً</w:t>
      </w:r>
      <w:r>
        <w:rPr>
          <w:rtl/>
          <w:lang w:bidi="fa-IR"/>
        </w:rPr>
        <w:t xml:space="preserve"> فعليه دم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ونمنع كون قوله حجة</w:t>
      </w:r>
      <w:r w:rsidR="00C5612F">
        <w:rPr>
          <w:rFonts w:hint="cs"/>
          <w:rtl/>
          <w:lang w:bidi="fa-IR"/>
        </w:rPr>
        <w:t>ً</w:t>
      </w:r>
      <w:r>
        <w:rPr>
          <w:rtl/>
          <w:lang w:bidi="fa-IR"/>
        </w:rPr>
        <w:t xml:space="preserve"> أو العموم.</w:t>
      </w:r>
    </w:p>
    <w:p w:rsidR="003A67F1" w:rsidRDefault="003A67F1" w:rsidP="003A67F1">
      <w:pPr>
        <w:pStyle w:val="libNormal"/>
        <w:rPr>
          <w:lang w:bidi="fa-IR"/>
        </w:rPr>
      </w:pPr>
      <w:r>
        <w:rPr>
          <w:rtl/>
          <w:lang w:bidi="fa-IR"/>
        </w:rPr>
        <w:t>إذا عرفت هذا ، فلو لم يرجع مع قدرته ، بطل إحرامه وحجّه.</w:t>
      </w:r>
    </w:p>
    <w:p w:rsidR="003A67F1" w:rsidRDefault="003A67F1" w:rsidP="003A67F1">
      <w:pPr>
        <w:pStyle w:val="libNormal"/>
        <w:rPr>
          <w:lang w:bidi="fa-IR"/>
        </w:rPr>
      </w:pPr>
      <w:r>
        <w:rPr>
          <w:rtl/>
          <w:lang w:bidi="fa-IR"/>
        </w:rPr>
        <w:t>وقال الشافعي : إن لم يتمكّن من الرجوع ، جاز أن ي</w:t>
      </w:r>
      <w:r w:rsidR="00C5612F">
        <w:rPr>
          <w:rFonts w:hint="cs"/>
          <w:rtl/>
          <w:lang w:bidi="fa-IR"/>
        </w:rPr>
        <w:t>ُ</w:t>
      </w:r>
      <w:r>
        <w:rPr>
          <w:rtl/>
          <w:lang w:bidi="fa-IR"/>
        </w:rPr>
        <w:t>ح</w:t>
      </w:r>
      <w:r w:rsidR="00C5612F">
        <w:rPr>
          <w:rFonts w:hint="cs"/>
          <w:rtl/>
          <w:lang w:bidi="fa-IR"/>
        </w:rPr>
        <w:t>ْ</w:t>
      </w:r>
      <w:r>
        <w:rPr>
          <w:rtl/>
          <w:lang w:bidi="fa-IR"/>
        </w:rPr>
        <w:t xml:space="preserve">رم من مكانه ، ويجب الدم ، وإن لم يكن له عذر ، وجب الرجوع ، فإن لم يرجع أثم ، ووجب الدم ، وصحّ إحرامه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وقد بيّنّا بطلانه.</w:t>
      </w:r>
    </w:p>
    <w:p w:rsidR="003A67F1" w:rsidRDefault="003A67F1" w:rsidP="003A67F1">
      <w:pPr>
        <w:pStyle w:val="libNormal"/>
        <w:rPr>
          <w:lang w:bidi="fa-IR"/>
        </w:rPr>
      </w:pPr>
      <w:bookmarkStart w:id="198" w:name="_Toc112686559"/>
      <w:r w:rsidRPr="009368B8">
        <w:rPr>
          <w:rStyle w:val="Heading2Char"/>
          <w:rtl/>
        </w:rPr>
        <w:t>مسألة 155 :</w:t>
      </w:r>
      <w:bookmarkEnd w:id="198"/>
      <w:r>
        <w:rPr>
          <w:rtl/>
          <w:lang w:bidi="fa-IR"/>
        </w:rPr>
        <w:t xml:space="preserve"> لو تجاوز الميقات ناسيا</w:t>
      </w:r>
      <w:r w:rsidR="00C5612F">
        <w:rPr>
          <w:rFonts w:hint="cs"/>
          <w:rtl/>
          <w:lang w:bidi="fa-IR"/>
        </w:rPr>
        <w:t>ً</w:t>
      </w:r>
      <w:r>
        <w:rPr>
          <w:rtl/>
          <w:lang w:bidi="fa-IR"/>
        </w:rPr>
        <w:t xml:space="preserve"> أو جاهلا</w:t>
      </w:r>
      <w:r w:rsidR="00C5612F">
        <w:rPr>
          <w:rFonts w:hint="cs"/>
          <w:rtl/>
          <w:lang w:bidi="fa-IR"/>
        </w:rPr>
        <w:t>ً</w:t>
      </w:r>
      <w:r>
        <w:rPr>
          <w:rtl/>
          <w:lang w:bidi="fa-IR"/>
        </w:rPr>
        <w:t xml:space="preserve"> ، أو لا يريد النسك ثم تجدّد له عزم ، وجب عليه الرجوع إلى الميقات ، وإنشاء ال</w:t>
      </w:r>
      <w:r w:rsidR="00C5612F">
        <w:rPr>
          <w:rFonts w:hint="cs"/>
          <w:rtl/>
          <w:lang w:bidi="fa-IR"/>
        </w:rPr>
        <w:t>ا</w:t>
      </w:r>
      <w:r>
        <w:rPr>
          <w:rtl/>
          <w:lang w:bidi="fa-IR"/>
        </w:rPr>
        <w:t>حرام منه مع القدرة ، ولا يكفيه المرور بالميقات ، فإن لم يتمكن ، أحرم من موضعه ، ولو أحرم من موضعه مع إمكان الرجوع ، لم يجزئه.</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170 ، بدائع الصنائع 2 : 165 ، المغني والشرح الكبير 3 : 225 ، الحاوي الكبير 4 : 73 ، حلية العلماء 3 : 272 ، المجموع 7 : 208.</w:t>
      </w:r>
    </w:p>
    <w:p w:rsidR="003A67F1" w:rsidRDefault="00EB05A3" w:rsidP="00EB05A3">
      <w:pPr>
        <w:pStyle w:val="libFootnote0"/>
        <w:rPr>
          <w:lang w:bidi="fa-IR"/>
        </w:rPr>
      </w:pPr>
      <w:r w:rsidRPr="00EB05A3">
        <w:rPr>
          <w:rtl/>
        </w:rPr>
        <w:t>(2)</w:t>
      </w:r>
      <w:r w:rsidR="003A67F1">
        <w:rPr>
          <w:rtl/>
          <w:lang w:bidi="fa-IR"/>
        </w:rPr>
        <w:t xml:space="preserve"> المغني والشرح الكبير 3 : 225 ، بداية المجتهد 1 : 324 ، الكافي في فقه أهل المدينة : 148 ، بدائع الصنائع 2 : 165 ، الحاوي الكبير 4 : 73 ، حلية العلماء 3 : 271 ، المجموع 7 : 208.</w:t>
      </w:r>
    </w:p>
    <w:p w:rsidR="00381EC4" w:rsidRDefault="00EB05A3" w:rsidP="00EB05A3">
      <w:pPr>
        <w:pStyle w:val="libFootnote0"/>
        <w:rPr>
          <w:lang w:bidi="fa-IR"/>
        </w:rPr>
      </w:pPr>
      <w:r w:rsidRPr="00EB05A3">
        <w:rPr>
          <w:rtl/>
        </w:rPr>
        <w:t>(3)</w:t>
      </w:r>
      <w:r w:rsidR="003A67F1">
        <w:rPr>
          <w:rtl/>
          <w:lang w:bidi="fa-IR"/>
        </w:rPr>
        <w:t xml:space="preserve"> فتح العزيز 7 : 89 ، المجموع 7 : 206.</w:t>
      </w:r>
    </w:p>
    <w:p w:rsidR="0059591C" w:rsidRDefault="0059591C"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وقد وافقنا العامّة على وجوب الرجوع إلى الميقات للناسي والجاهل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أمّا غير م</w:t>
      </w:r>
      <w:r w:rsidR="00C5612F">
        <w:rPr>
          <w:rFonts w:hint="cs"/>
          <w:rtl/>
          <w:lang w:bidi="fa-IR"/>
        </w:rPr>
        <w:t>ُ</w:t>
      </w:r>
      <w:r>
        <w:rPr>
          <w:rtl/>
          <w:lang w:bidi="fa-IR"/>
        </w:rPr>
        <w:t>ريد النسك فقد وافقنا أحمد أيضا</w:t>
      </w:r>
      <w:r w:rsidR="00C5612F">
        <w:rPr>
          <w:rFonts w:hint="cs"/>
          <w:rtl/>
          <w:lang w:bidi="fa-IR"/>
        </w:rPr>
        <w:t>ً</w:t>
      </w:r>
      <w:r>
        <w:rPr>
          <w:rtl/>
          <w:lang w:bidi="fa-IR"/>
        </w:rPr>
        <w:t xml:space="preserve"> في إحدى الروايتين </w:t>
      </w:r>
      <w:r w:rsidR="00EB05A3" w:rsidRPr="00EB05A3">
        <w:rPr>
          <w:rStyle w:val="libFootnotenumChar"/>
          <w:rtl/>
        </w:rPr>
        <w:t>(2)</w:t>
      </w:r>
      <w:r>
        <w:rPr>
          <w:rtl/>
          <w:lang w:bidi="fa-IR"/>
        </w:rPr>
        <w:t xml:space="preserve"> على وجوب الرجوع </w:t>
      </w:r>
      <w:r w:rsidR="00C5612F">
        <w:rPr>
          <w:rFonts w:hint="cs"/>
          <w:rtl/>
          <w:lang w:bidi="fa-IR"/>
        </w:rPr>
        <w:t>؛</w:t>
      </w:r>
      <w:r>
        <w:rPr>
          <w:rtl/>
          <w:lang w:bidi="fa-IR"/>
        </w:rPr>
        <w:t xml:space="preserve"> لأنّه متمكّن من الإ</w:t>
      </w:r>
      <w:r w:rsidR="00C5612F">
        <w:rPr>
          <w:rFonts w:hint="cs"/>
          <w:rtl/>
          <w:lang w:bidi="fa-IR"/>
        </w:rPr>
        <w:t>ِ</w:t>
      </w:r>
      <w:r>
        <w:rPr>
          <w:rtl/>
          <w:lang w:bidi="fa-IR"/>
        </w:rPr>
        <w:t>تيان بالنسك على الوجه المأمور به ، فيكون واجبا</w:t>
      </w:r>
      <w:r w:rsidR="00C5612F">
        <w:rPr>
          <w:rFonts w:hint="cs"/>
          <w:rtl/>
          <w:lang w:bidi="fa-IR"/>
        </w:rPr>
        <w:t>ً</w:t>
      </w:r>
      <w:r>
        <w:rPr>
          <w:rtl/>
          <w:lang w:bidi="fa-IR"/>
        </w:rPr>
        <w:t xml:space="preserve"> عليه.</w:t>
      </w:r>
    </w:p>
    <w:p w:rsidR="003A67F1" w:rsidRDefault="003A67F1" w:rsidP="003A67F1">
      <w:pPr>
        <w:pStyle w:val="libNormal"/>
        <w:rPr>
          <w:lang w:bidi="fa-IR"/>
        </w:rPr>
      </w:pPr>
      <w:r>
        <w:rPr>
          <w:rtl/>
          <w:lang w:bidi="fa-IR"/>
        </w:rPr>
        <w:t xml:space="preserve">ولما رواه الحلبي </w:t>
      </w:r>
      <w:r w:rsidR="00E9208D">
        <w:rPr>
          <w:rtl/>
          <w:lang w:bidi="fa-IR"/>
        </w:rPr>
        <w:t>-</w:t>
      </w:r>
      <w:r>
        <w:rPr>
          <w:rtl/>
          <w:lang w:bidi="fa-IR"/>
        </w:rPr>
        <w:t xml:space="preserve"> في الحسن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سألته عن رجل نسي أن ي</w:t>
      </w:r>
      <w:r w:rsidR="00C5612F">
        <w:rPr>
          <w:rFonts w:hint="cs"/>
          <w:rtl/>
          <w:lang w:bidi="fa-IR"/>
        </w:rPr>
        <w:t>ُ</w:t>
      </w:r>
      <w:r>
        <w:rPr>
          <w:rtl/>
          <w:lang w:bidi="fa-IR"/>
        </w:rPr>
        <w:t>ح</w:t>
      </w:r>
      <w:r w:rsidR="00C5612F">
        <w:rPr>
          <w:rFonts w:hint="cs"/>
          <w:rtl/>
          <w:lang w:bidi="fa-IR"/>
        </w:rPr>
        <w:t>ْ</w:t>
      </w:r>
      <w:r>
        <w:rPr>
          <w:rtl/>
          <w:lang w:bidi="fa-IR"/>
        </w:rPr>
        <w:t xml:space="preserve">رم حتى دخل الحرم ، قال : « عليه أن يخرج إلى ميقات أهل أرضه ، فإن خشي أن يفوته الحج أحرم من مكانه ، وإن استطاع أن يخرج من الحرم فليخرج ثم ليحرم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وسأل أبو الصباح الكناني الصادق </w:t>
      </w:r>
      <w:r w:rsidR="006364A8" w:rsidRPr="006364A8">
        <w:rPr>
          <w:rStyle w:val="libAlaemChar"/>
          <w:rtl/>
        </w:rPr>
        <w:t>عليه‌السلام</w:t>
      </w:r>
      <w:r>
        <w:rPr>
          <w:rtl/>
          <w:lang w:bidi="fa-IR"/>
        </w:rPr>
        <w:t xml:space="preserve"> عن رجل جهل أن يحرم حتى دخل الحرم كيف يصنع؟ قال : « يخرج من الحرم يهلّ بالحج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وقال مالك والثوري والشافعي وأبو يوسف ومحمد : يحرم من موضعه ، لأنّه حصل دون الميقات على وجه مباح ، فكان له الإ</w:t>
      </w:r>
      <w:r w:rsidR="00C54EAD">
        <w:rPr>
          <w:rFonts w:hint="cs"/>
          <w:rtl/>
          <w:lang w:bidi="fa-IR"/>
        </w:rPr>
        <w:t>ِ</w:t>
      </w:r>
      <w:r>
        <w:rPr>
          <w:rtl/>
          <w:lang w:bidi="fa-IR"/>
        </w:rPr>
        <w:t xml:space="preserve">حرام منه كأهل ذلك المكان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والفرق ظاهر </w:t>
      </w:r>
      <w:r w:rsidR="00C54EAD">
        <w:rPr>
          <w:rFonts w:hint="cs"/>
          <w:rtl/>
          <w:lang w:bidi="fa-IR"/>
        </w:rPr>
        <w:t>؛</w:t>
      </w:r>
      <w:r>
        <w:rPr>
          <w:rtl/>
          <w:lang w:bidi="fa-IR"/>
        </w:rPr>
        <w:t xml:space="preserve"> لقوله </w:t>
      </w:r>
      <w:r w:rsidR="006364A8" w:rsidRPr="006364A8">
        <w:rPr>
          <w:rStyle w:val="libAlaemChar"/>
          <w:rtl/>
        </w:rPr>
        <w:t>عليه‌السلام</w:t>
      </w:r>
      <w:r>
        <w:rPr>
          <w:rtl/>
          <w:lang w:bidi="fa-IR"/>
        </w:rPr>
        <w:t xml:space="preserve"> : ( وم</w:t>
      </w:r>
      <w:r w:rsidR="00C54EAD">
        <w:rPr>
          <w:rFonts w:hint="cs"/>
          <w:rtl/>
          <w:lang w:bidi="fa-IR"/>
        </w:rPr>
        <w:t>َ</w:t>
      </w:r>
      <w:r>
        <w:rPr>
          <w:rtl/>
          <w:lang w:bidi="fa-IR"/>
        </w:rPr>
        <w:t>ن</w:t>
      </w:r>
      <w:r w:rsidR="00C54EAD">
        <w:rPr>
          <w:rFonts w:hint="cs"/>
          <w:rtl/>
          <w:lang w:bidi="fa-IR"/>
        </w:rPr>
        <w:t>ْ</w:t>
      </w:r>
      <w:r>
        <w:rPr>
          <w:rtl/>
          <w:lang w:bidi="fa-IR"/>
        </w:rPr>
        <w:t xml:space="preserve"> كان منزله دون الميقات فمهلّه من أهله )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إذا عرفت هذا ، فلو لم يتمكّن من الرجوع إلى الميقات وتمكّن من‌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225 ، الشرح الكبير 3 : 224.</w:t>
      </w:r>
    </w:p>
    <w:p w:rsidR="003A67F1" w:rsidRDefault="00EB05A3" w:rsidP="00EB05A3">
      <w:pPr>
        <w:pStyle w:val="libFootnote0"/>
        <w:rPr>
          <w:lang w:bidi="fa-IR"/>
        </w:rPr>
      </w:pPr>
      <w:r w:rsidRPr="00EB05A3">
        <w:rPr>
          <w:rtl/>
        </w:rPr>
        <w:t>(2)</w:t>
      </w:r>
      <w:r w:rsidR="003A67F1">
        <w:rPr>
          <w:rtl/>
          <w:lang w:bidi="fa-IR"/>
        </w:rPr>
        <w:t xml:space="preserve"> المغني 3 : 226 ، الشرح الكبير 3 : 222 ، الحاوي الكبير 4 : 75 ، حلية العلماء 3 : 272 ، المجموع 7 : 204.</w:t>
      </w:r>
    </w:p>
    <w:p w:rsidR="003A67F1" w:rsidRDefault="00EB05A3" w:rsidP="00EB05A3">
      <w:pPr>
        <w:pStyle w:val="libFootnote0"/>
        <w:rPr>
          <w:lang w:bidi="fa-IR"/>
        </w:rPr>
      </w:pPr>
      <w:r w:rsidRPr="00EB05A3">
        <w:rPr>
          <w:rtl/>
        </w:rPr>
        <w:t>(3)</w:t>
      </w:r>
      <w:r w:rsidR="003A67F1">
        <w:rPr>
          <w:rtl/>
          <w:lang w:bidi="fa-IR"/>
        </w:rPr>
        <w:t xml:space="preserve"> التهذيب 5 : 283 </w:t>
      </w:r>
      <w:r w:rsidR="00E9208D">
        <w:rPr>
          <w:rtl/>
          <w:lang w:bidi="fa-IR"/>
        </w:rPr>
        <w:t>-</w:t>
      </w:r>
      <w:r w:rsidR="003A67F1">
        <w:rPr>
          <w:rtl/>
          <w:lang w:bidi="fa-IR"/>
        </w:rPr>
        <w:t xml:space="preserve"> 284 </w:t>
      </w:r>
      <w:r w:rsidR="00C54EAD">
        <w:rPr>
          <w:rFonts w:hint="cs"/>
          <w:rtl/>
          <w:lang w:bidi="fa-IR"/>
        </w:rPr>
        <w:t>/</w:t>
      </w:r>
      <w:r w:rsidR="003A67F1">
        <w:rPr>
          <w:rtl/>
          <w:lang w:bidi="fa-IR"/>
        </w:rPr>
        <w:t xml:space="preserve"> 965.</w:t>
      </w:r>
    </w:p>
    <w:p w:rsidR="003A67F1" w:rsidRDefault="00EB05A3" w:rsidP="00EB05A3">
      <w:pPr>
        <w:pStyle w:val="libFootnote0"/>
        <w:rPr>
          <w:lang w:bidi="fa-IR"/>
        </w:rPr>
      </w:pPr>
      <w:r w:rsidRPr="00EB05A3">
        <w:rPr>
          <w:rtl/>
        </w:rPr>
        <w:t>(4)</w:t>
      </w:r>
      <w:r w:rsidR="003A67F1">
        <w:rPr>
          <w:rtl/>
          <w:lang w:bidi="fa-IR"/>
        </w:rPr>
        <w:t xml:space="preserve"> الكافي 4 : 325 </w:t>
      </w:r>
      <w:r w:rsidR="00C54EAD">
        <w:rPr>
          <w:rFonts w:hint="cs"/>
          <w:rtl/>
          <w:lang w:bidi="fa-IR"/>
        </w:rPr>
        <w:t>/</w:t>
      </w:r>
      <w:r w:rsidR="003A67F1">
        <w:rPr>
          <w:rtl/>
          <w:lang w:bidi="fa-IR"/>
        </w:rPr>
        <w:t xml:space="preserve"> 7 ، التهذيب 5 : 284 </w:t>
      </w:r>
      <w:r w:rsidR="00C54EAD">
        <w:rPr>
          <w:rFonts w:hint="cs"/>
          <w:rtl/>
          <w:lang w:bidi="fa-IR"/>
        </w:rPr>
        <w:t>/</w:t>
      </w:r>
      <w:r w:rsidR="003A67F1">
        <w:rPr>
          <w:rtl/>
          <w:lang w:bidi="fa-IR"/>
        </w:rPr>
        <w:t xml:space="preserve"> 966.</w:t>
      </w:r>
    </w:p>
    <w:p w:rsidR="003A67F1" w:rsidRDefault="00EB05A3" w:rsidP="00EB05A3">
      <w:pPr>
        <w:pStyle w:val="libFootnote0"/>
        <w:rPr>
          <w:lang w:bidi="fa-IR"/>
        </w:rPr>
      </w:pPr>
      <w:r w:rsidRPr="00EB05A3">
        <w:rPr>
          <w:rtl/>
        </w:rPr>
        <w:t>(5)</w:t>
      </w:r>
      <w:r w:rsidR="003A67F1">
        <w:rPr>
          <w:rtl/>
          <w:lang w:bidi="fa-IR"/>
        </w:rPr>
        <w:t xml:space="preserve"> الكافي في فقه أهل المدينة : 148 ، التفريع 1 : 319 ، المغني 3 : 226 ، الشرح الكبير 3 : 221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210 ، المجموع 7 : 203 و 204 ، حلية العلماء 3 : 272 ، الحاوي الكبير 4 : 75.</w:t>
      </w:r>
    </w:p>
    <w:p w:rsidR="00381EC4" w:rsidRDefault="00EB05A3" w:rsidP="00EB05A3">
      <w:pPr>
        <w:pStyle w:val="libFootnote0"/>
        <w:rPr>
          <w:lang w:bidi="fa-IR"/>
        </w:rPr>
      </w:pPr>
      <w:r w:rsidRPr="00EB05A3">
        <w:rPr>
          <w:rtl/>
        </w:rPr>
        <w:t>(6)</w:t>
      </w:r>
      <w:r w:rsidR="003A67F1">
        <w:rPr>
          <w:rtl/>
          <w:lang w:bidi="fa-IR"/>
        </w:rPr>
        <w:t xml:space="preserve"> أورده ابنا قدامة في المغني 3 : 227 ، والشرح الكبير 3 : 222.</w:t>
      </w:r>
    </w:p>
    <w:p w:rsidR="0059591C" w:rsidRDefault="0059591C" w:rsidP="006F79F7">
      <w:pPr>
        <w:pStyle w:val="libNormal"/>
        <w:rPr>
          <w:rtl/>
          <w:lang w:bidi="fa-IR"/>
        </w:rPr>
      </w:pPr>
      <w:r>
        <w:rPr>
          <w:rtl/>
          <w:lang w:bidi="fa-IR"/>
        </w:rPr>
        <w:br w:type="page"/>
      </w:r>
    </w:p>
    <w:p w:rsidR="003A67F1" w:rsidRDefault="003A67F1" w:rsidP="00C54EAD">
      <w:pPr>
        <w:pStyle w:val="libNormal0"/>
        <w:rPr>
          <w:lang w:bidi="fa-IR"/>
        </w:rPr>
      </w:pPr>
      <w:r>
        <w:rPr>
          <w:rtl/>
          <w:lang w:bidi="fa-IR"/>
        </w:rPr>
        <w:lastRenderedPageBreak/>
        <w:t xml:space="preserve">الخروج إلى خارج الحرم ، وجب عليه ، لما رواه عبد الله بن سنان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سألته عن رجل مرّ على الوقت الذي ي</w:t>
      </w:r>
      <w:r w:rsidR="00C54EAD">
        <w:rPr>
          <w:rFonts w:hint="cs"/>
          <w:rtl/>
          <w:lang w:bidi="fa-IR"/>
        </w:rPr>
        <w:t>ُ</w:t>
      </w:r>
      <w:r>
        <w:rPr>
          <w:rtl/>
          <w:lang w:bidi="fa-IR"/>
        </w:rPr>
        <w:t>ح</w:t>
      </w:r>
      <w:r w:rsidR="00C54EAD">
        <w:rPr>
          <w:rFonts w:hint="cs"/>
          <w:rtl/>
          <w:lang w:bidi="fa-IR"/>
        </w:rPr>
        <w:t>ْ</w:t>
      </w:r>
      <w:r>
        <w:rPr>
          <w:rtl/>
          <w:lang w:bidi="fa-IR"/>
        </w:rPr>
        <w:t>رم منه الناس ، فنسي أو جهل فلم ي</w:t>
      </w:r>
      <w:r w:rsidR="00C54EAD">
        <w:rPr>
          <w:rFonts w:hint="cs"/>
          <w:rtl/>
          <w:lang w:bidi="fa-IR"/>
        </w:rPr>
        <w:t>ُ</w:t>
      </w:r>
      <w:r>
        <w:rPr>
          <w:rtl/>
          <w:lang w:bidi="fa-IR"/>
        </w:rPr>
        <w:t>ح</w:t>
      </w:r>
      <w:r w:rsidR="00C54EAD">
        <w:rPr>
          <w:rFonts w:hint="cs"/>
          <w:rtl/>
          <w:lang w:bidi="fa-IR"/>
        </w:rPr>
        <w:t>ْ</w:t>
      </w:r>
      <w:r>
        <w:rPr>
          <w:rtl/>
          <w:lang w:bidi="fa-IR"/>
        </w:rPr>
        <w:t>رم</w:t>
      </w:r>
      <w:r w:rsidR="00C54EAD">
        <w:rPr>
          <w:rFonts w:hint="cs"/>
          <w:rtl/>
          <w:lang w:bidi="fa-IR"/>
        </w:rPr>
        <w:t>ْ</w:t>
      </w:r>
      <w:r>
        <w:rPr>
          <w:rtl/>
          <w:lang w:bidi="fa-IR"/>
        </w:rPr>
        <w:t xml:space="preserve"> حتى أتى مكة فخاف إن يرجع إلى الوقت فيفوته الحج ، قال : « يخرج من الحرم فيحرم منه ويجزئه ذلك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ولأنّه بخروجه إلى خارج الحرم يكون جامعا</w:t>
      </w:r>
      <w:r w:rsidR="00C54EAD">
        <w:rPr>
          <w:rFonts w:hint="cs"/>
          <w:rtl/>
          <w:lang w:bidi="fa-IR"/>
        </w:rPr>
        <w:t>ً</w:t>
      </w:r>
      <w:r>
        <w:rPr>
          <w:rtl/>
          <w:lang w:bidi="fa-IR"/>
        </w:rPr>
        <w:t xml:space="preserve"> بين الحلّ والحرم ، بخلاف ما لو أحرم من موضعه مع المكنة من الخروج.</w:t>
      </w:r>
    </w:p>
    <w:p w:rsidR="003A67F1" w:rsidRDefault="003A67F1" w:rsidP="003A67F1">
      <w:pPr>
        <w:pStyle w:val="libNormal"/>
        <w:rPr>
          <w:lang w:bidi="fa-IR"/>
        </w:rPr>
      </w:pPr>
      <w:r>
        <w:rPr>
          <w:rtl/>
          <w:lang w:bidi="fa-IR"/>
        </w:rPr>
        <w:t>ولو لم يتمكّن من الخروج ، أحرم من موضعه ، وأجزأه إجماعا</w:t>
      </w:r>
      <w:r w:rsidR="00C54EAD">
        <w:rPr>
          <w:rFonts w:hint="cs"/>
          <w:rtl/>
          <w:lang w:bidi="fa-IR"/>
        </w:rPr>
        <w:t>ً</w:t>
      </w:r>
      <w:r>
        <w:rPr>
          <w:rtl/>
          <w:lang w:bidi="fa-IR"/>
        </w:rPr>
        <w:t xml:space="preserve"> ، ولا يجب عليه دم ، خلافا</w:t>
      </w:r>
      <w:r w:rsidR="00C54EAD">
        <w:rPr>
          <w:rFonts w:hint="cs"/>
          <w:rtl/>
          <w:lang w:bidi="fa-IR"/>
        </w:rPr>
        <w:t>ً</w:t>
      </w:r>
      <w:r>
        <w:rPr>
          <w:rtl/>
          <w:lang w:bidi="fa-IR"/>
        </w:rPr>
        <w:t xml:space="preserve"> للشافعي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ولو أسلم بعد مجاوزة الميقات ، وجب عليه الرجوع إلى الميقات والإ</w:t>
      </w:r>
      <w:r w:rsidR="00C54EAD">
        <w:rPr>
          <w:rFonts w:hint="cs"/>
          <w:rtl/>
          <w:lang w:bidi="fa-IR"/>
        </w:rPr>
        <w:t>ِ</w:t>
      </w:r>
      <w:r>
        <w:rPr>
          <w:rtl/>
          <w:lang w:bidi="fa-IR"/>
        </w:rPr>
        <w:t xml:space="preserve">حرام منه مع المكنة ، وإن لم يتمكّن ، أحرم من موضعه ، ولا دم عليه </w:t>
      </w:r>
      <w:r w:rsidR="00E9208D">
        <w:rPr>
          <w:rtl/>
          <w:lang w:bidi="fa-IR"/>
        </w:rPr>
        <w:t>-</w:t>
      </w:r>
      <w:r>
        <w:rPr>
          <w:rtl/>
          <w:lang w:bidi="fa-IR"/>
        </w:rPr>
        <w:t xml:space="preserve"> وبه قال عطاء ومالك والثوري والأوزاعي وإسحاق وأصحاب الرأي </w:t>
      </w:r>
      <w:r w:rsidR="00EB05A3" w:rsidRPr="00EB05A3">
        <w:rPr>
          <w:rStyle w:val="libFootnotenumChar"/>
          <w:rtl/>
        </w:rPr>
        <w:t>(3)</w:t>
      </w:r>
      <w:r>
        <w:rPr>
          <w:rtl/>
          <w:lang w:bidi="fa-IR"/>
        </w:rPr>
        <w:t xml:space="preserve"> </w:t>
      </w:r>
      <w:r w:rsidR="00E9208D">
        <w:rPr>
          <w:rtl/>
          <w:lang w:bidi="fa-IR"/>
        </w:rPr>
        <w:t>-</w:t>
      </w:r>
      <w:r>
        <w:rPr>
          <w:rtl/>
          <w:lang w:bidi="fa-IR"/>
        </w:rPr>
        <w:t xml:space="preserve"> لأنّه أحرم من الموضع الذي وجب عليه الإ</w:t>
      </w:r>
      <w:r w:rsidR="00C54EAD">
        <w:rPr>
          <w:rFonts w:hint="cs"/>
          <w:rtl/>
          <w:lang w:bidi="fa-IR"/>
        </w:rPr>
        <w:t>ِ</w:t>
      </w:r>
      <w:r>
        <w:rPr>
          <w:rtl/>
          <w:lang w:bidi="fa-IR"/>
        </w:rPr>
        <w:t>حرام منه ، فأشبه المكّي وم</w:t>
      </w:r>
      <w:r w:rsidR="00C54EAD">
        <w:rPr>
          <w:rFonts w:hint="cs"/>
          <w:rtl/>
          <w:lang w:bidi="fa-IR"/>
        </w:rPr>
        <w:t>َ</w:t>
      </w:r>
      <w:r>
        <w:rPr>
          <w:rtl/>
          <w:lang w:bidi="fa-IR"/>
        </w:rPr>
        <w:t>ن</w:t>
      </w:r>
      <w:r w:rsidR="00C54EAD">
        <w:rPr>
          <w:rFonts w:hint="cs"/>
          <w:rtl/>
          <w:lang w:bidi="fa-IR"/>
        </w:rPr>
        <w:t>ْ</w:t>
      </w:r>
      <w:r>
        <w:rPr>
          <w:rtl/>
          <w:lang w:bidi="fa-IR"/>
        </w:rPr>
        <w:t xml:space="preserve"> كان منزله دون الميقات.</w:t>
      </w:r>
    </w:p>
    <w:p w:rsidR="003A67F1" w:rsidRDefault="003A67F1" w:rsidP="003A67F1">
      <w:pPr>
        <w:pStyle w:val="libNormal"/>
        <w:rPr>
          <w:lang w:bidi="fa-IR"/>
        </w:rPr>
      </w:pPr>
      <w:r>
        <w:rPr>
          <w:rtl/>
          <w:lang w:bidi="fa-IR"/>
        </w:rPr>
        <w:t xml:space="preserve">وقال الشافعي : يجب الدم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وعن أحمد روايتان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والصبي والعبد إذا تجاوزا الميقات من غير إحرام ثم بلغ أو تحرّر وتمكّنا من الحجّ ، وجب عليهما الرجوع إلى الميقات ، والإ</w:t>
      </w:r>
      <w:r w:rsidR="00C54EAD">
        <w:rPr>
          <w:rFonts w:hint="cs"/>
          <w:rtl/>
          <w:lang w:bidi="fa-IR"/>
        </w:rPr>
        <w:t>ِ</w:t>
      </w:r>
      <w:r>
        <w:rPr>
          <w:rtl/>
          <w:lang w:bidi="fa-IR"/>
        </w:rPr>
        <w:t>حرام منه ، وإن لم‌</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الكافي 4 : 324 </w:t>
      </w:r>
      <w:r w:rsidR="00C54EAD">
        <w:rPr>
          <w:rFonts w:hint="cs"/>
          <w:rtl/>
          <w:lang w:bidi="fa-IR"/>
        </w:rPr>
        <w:t>/</w:t>
      </w:r>
      <w:r w:rsidR="003A67F1">
        <w:rPr>
          <w:rtl/>
          <w:lang w:bidi="fa-IR"/>
        </w:rPr>
        <w:t xml:space="preserve"> 6 ، التهذيب 5 : 58 </w:t>
      </w:r>
      <w:r w:rsidR="00C54EAD">
        <w:rPr>
          <w:rFonts w:hint="cs"/>
          <w:rtl/>
          <w:lang w:bidi="fa-IR"/>
        </w:rPr>
        <w:t>/</w:t>
      </w:r>
      <w:r w:rsidR="003A67F1">
        <w:rPr>
          <w:rtl/>
          <w:lang w:bidi="fa-IR"/>
        </w:rPr>
        <w:t xml:space="preserve"> 181.</w:t>
      </w:r>
    </w:p>
    <w:p w:rsidR="003A67F1" w:rsidRDefault="00EB05A3" w:rsidP="00EB05A3">
      <w:pPr>
        <w:pStyle w:val="libFootnote0"/>
        <w:rPr>
          <w:lang w:bidi="fa-IR"/>
        </w:rPr>
      </w:pPr>
      <w:r w:rsidRPr="00EB05A3">
        <w:rPr>
          <w:rtl/>
        </w:rPr>
        <w:t>(2)</w:t>
      </w:r>
      <w:r w:rsidR="003A67F1">
        <w:rPr>
          <w:rtl/>
          <w:lang w:bidi="fa-IR"/>
        </w:rPr>
        <w:t xml:space="preserve">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210 ، المجموع 7 : 206.</w:t>
      </w:r>
    </w:p>
    <w:p w:rsidR="003A67F1" w:rsidRDefault="00EB05A3" w:rsidP="00EB05A3">
      <w:pPr>
        <w:pStyle w:val="libFootnote0"/>
        <w:rPr>
          <w:lang w:bidi="fa-IR"/>
        </w:rPr>
      </w:pPr>
      <w:r w:rsidRPr="00EB05A3">
        <w:rPr>
          <w:rtl/>
        </w:rPr>
        <w:t>(3)</w:t>
      </w:r>
      <w:r w:rsidR="003A67F1">
        <w:rPr>
          <w:rtl/>
          <w:lang w:bidi="fa-IR"/>
        </w:rPr>
        <w:t xml:space="preserve"> المغني 3 : 228 ، الشرح الكبير 3 : 223 ، حلية العلماء 3 : 273 ، المجموع 7 : 62.</w:t>
      </w:r>
    </w:p>
    <w:p w:rsidR="00381EC4" w:rsidRDefault="003A67F1" w:rsidP="00EB05A3">
      <w:pPr>
        <w:pStyle w:val="libFootnote0"/>
        <w:rPr>
          <w:lang w:bidi="fa-IR"/>
        </w:rPr>
      </w:pPr>
      <w:r>
        <w:rPr>
          <w:rtl/>
          <w:lang w:bidi="fa-IR"/>
        </w:rPr>
        <w:t xml:space="preserve">(4 و 5) حلية العلماء 3 : 273 ، المجموع 7 : 61 </w:t>
      </w:r>
      <w:r w:rsidR="00E9208D">
        <w:rPr>
          <w:rtl/>
          <w:lang w:bidi="fa-IR"/>
        </w:rPr>
        <w:t>-</w:t>
      </w:r>
      <w:r>
        <w:rPr>
          <w:rtl/>
          <w:lang w:bidi="fa-IR"/>
        </w:rPr>
        <w:t xml:space="preserve"> 62 ، المغني 3 : 228 ، الشرح الكبير 3 : 223.</w:t>
      </w:r>
    </w:p>
    <w:p w:rsidR="0059591C" w:rsidRDefault="0059591C" w:rsidP="006F79F7">
      <w:pPr>
        <w:pStyle w:val="libNormal"/>
        <w:rPr>
          <w:rtl/>
          <w:lang w:bidi="fa-IR"/>
        </w:rPr>
      </w:pPr>
      <w:r>
        <w:rPr>
          <w:rtl/>
          <w:lang w:bidi="fa-IR"/>
        </w:rPr>
        <w:br w:type="page"/>
      </w:r>
    </w:p>
    <w:p w:rsidR="003A67F1" w:rsidRDefault="003A67F1" w:rsidP="00C54EAD">
      <w:pPr>
        <w:pStyle w:val="libNormal0"/>
        <w:rPr>
          <w:lang w:bidi="fa-IR"/>
        </w:rPr>
      </w:pPr>
      <w:r>
        <w:rPr>
          <w:rtl/>
          <w:lang w:bidi="fa-IR"/>
        </w:rPr>
        <w:lastRenderedPageBreak/>
        <w:t>يتمكّنا ، أحرما من موضعهما ، ولا دم عليهما ، خلافا</w:t>
      </w:r>
      <w:r w:rsidR="00C54EAD">
        <w:rPr>
          <w:rFonts w:hint="cs"/>
          <w:rtl/>
          <w:lang w:bidi="fa-IR"/>
        </w:rPr>
        <w:t>ً</w:t>
      </w:r>
      <w:r>
        <w:rPr>
          <w:rtl/>
          <w:lang w:bidi="fa-IR"/>
        </w:rPr>
        <w:t xml:space="preserve"> للشافعي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ولو منعه مرض من الإ</w:t>
      </w:r>
      <w:r w:rsidR="00C54EAD">
        <w:rPr>
          <w:rFonts w:hint="cs"/>
          <w:rtl/>
          <w:lang w:bidi="fa-IR"/>
        </w:rPr>
        <w:t>ِ</w:t>
      </w:r>
      <w:r>
        <w:rPr>
          <w:rtl/>
          <w:lang w:bidi="fa-IR"/>
        </w:rPr>
        <w:t xml:space="preserve">حرام عند الميقات ، قال الشيخ </w:t>
      </w:r>
      <w:r w:rsidR="00D95353" w:rsidRPr="00D95353">
        <w:rPr>
          <w:rStyle w:val="libAlaemChar"/>
          <w:rFonts w:hint="cs"/>
          <w:rtl/>
        </w:rPr>
        <w:t>رحمه‌الله</w:t>
      </w:r>
      <w:r w:rsidR="00C54EAD">
        <w:rPr>
          <w:rFonts w:hint="cs"/>
          <w:rtl/>
          <w:lang w:bidi="fa-IR"/>
        </w:rPr>
        <w:t xml:space="preserve"> </w:t>
      </w:r>
      <w:r>
        <w:rPr>
          <w:rtl/>
          <w:lang w:bidi="fa-IR"/>
        </w:rPr>
        <w:t xml:space="preserve">: جاز له أن يؤخّره عن الميقات ، فإذا زال المنع ، أحرم من الموضع الذي انتهى إليه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والظاهر أنّ مقصوده تأخير نزع الثياب وكشف الرأس وشبهه ، فأمّا النية والتلبية مع القدرة عليهما فلا يجوز له ذلك </w:t>
      </w:r>
      <w:r w:rsidR="00E417EA">
        <w:rPr>
          <w:rFonts w:hint="cs"/>
          <w:rtl/>
          <w:lang w:bidi="fa-IR"/>
        </w:rPr>
        <w:t>؛</w:t>
      </w:r>
      <w:r>
        <w:rPr>
          <w:rtl/>
          <w:lang w:bidi="fa-IR"/>
        </w:rPr>
        <w:t xml:space="preserve"> إذ لا مانع منه.</w:t>
      </w:r>
    </w:p>
    <w:p w:rsidR="003A67F1" w:rsidRDefault="003A67F1" w:rsidP="003A67F1">
      <w:pPr>
        <w:pStyle w:val="libNormal"/>
        <w:rPr>
          <w:lang w:bidi="fa-IR"/>
        </w:rPr>
      </w:pPr>
      <w:r>
        <w:rPr>
          <w:rtl/>
          <w:lang w:bidi="fa-IR"/>
        </w:rPr>
        <w:t xml:space="preserve">ولو زال عقله بإغماء وشبهه ، سقط عنه الحج ، فلو أحرم عنه رجل </w:t>
      </w:r>
      <w:r w:rsidR="00E417EA">
        <w:rPr>
          <w:rFonts w:hint="cs"/>
          <w:rtl/>
          <w:lang w:bidi="fa-IR"/>
        </w:rPr>
        <w:t>؛</w:t>
      </w:r>
      <w:r>
        <w:rPr>
          <w:rtl/>
          <w:lang w:bidi="fa-IR"/>
        </w:rPr>
        <w:t xml:space="preserve"> جاز ، لما رواه بعض أصحابنا عن أحدهما </w:t>
      </w:r>
      <w:r w:rsidR="00C564CA" w:rsidRPr="00C564CA">
        <w:rPr>
          <w:rStyle w:val="libAlaemChar"/>
          <w:rtl/>
        </w:rPr>
        <w:t>عليهما‌السلام</w:t>
      </w:r>
      <w:r>
        <w:rPr>
          <w:rtl/>
          <w:lang w:bidi="fa-IR"/>
        </w:rPr>
        <w:t xml:space="preserve"> في مريض أ</w:t>
      </w:r>
      <w:r w:rsidR="00E417EA">
        <w:rPr>
          <w:rFonts w:hint="cs"/>
          <w:rtl/>
          <w:lang w:bidi="fa-IR"/>
        </w:rPr>
        <w:t>ُ</w:t>
      </w:r>
      <w:r>
        <w:rPr>
          <w:rtl/>
          <w:lang w:bidi="fa-IR"/>
        </w:rPr>
        <w:t xml:space="preserve">غمي عليه فلم يعقل حتى أتى الموقف ، قال : « يحرم عنه رجل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إذا عرفت هذا ، فإنّ الإ</w:t>
      </w:r>
      <w:r w:rsidR="00E417EA">
        <w:rPr>
          <w:rFonts w:hint="cs"/>
          <w:rtl/>
          <w:lang w:bidi="fa-IR"/>
        </w:rPr>
        <w:t>ِ</w:t>
      </w:r>
      <w:r>
        <w:rPr>
          <w:rtl/>
          <w:lang w:bidi="fa-IR"/>
        </w:rPr>
        <w:t>حرام يجزئ عنه بمعنى لو أفاق ، كان م</w:t>
      </w:r>
      <w:r w:rsidR="00E417EA">
        <w:rPr>
          <w:rFonts w:hint="cs"/>
          <w:rtl/>
          <w:lang w:bidi="fa-IR"/>
        </w:rPr>
        <w:t>ُ</w:t>
      </w:r>
      <w:r>
        <w:rPr>
          <w:rtl/>
          <w:lang w:bidi="fa-IR"/>
        </w:rPr>
        <w:t>ح</w:t>
      </w:r>
      <w:r w:rsidR="00E417EA">
        <w:rPr>
          <w:rFonts w:hint="cs"/>
          <w:rtl/>
          <w:lang w:bidi="fa-IR"/>
        </w:rPr>
        <w:t>ْ</w:t>
      </w:r>
      <w:r>
        <w:rPr>
          <w:rtl/>
          <w:lang w:bidi="fa-IR"/>
        </w:rPr>
        <w:t>رما</w:t>
      </w:r>
      <w:r w:rsidR="00E417EA">
        <w:rPr>
          <w:rFonts w:hint="cs"/>
          <w:rtl/>
          <w:lang w:bidi="fa-IR"/>
        </w:rPr>
        <w:t>ً</w:t>
      </w:r>
      <w:r>
        <w:rPr>
          <w:rtl/>
          <w:lang w:bidi="fa-IR"/>
        </w:rPr>
        <w:t xml:space="preserve"> ، ويجب عليه إتمام الحج ، فإن زال قبل الموقفين ، أجزأه عن حجّة الإ</w:t>
      </w:r>
      <w:r w:rsidR="00E417EA">
        <w:rPr>
          <w:rFonts w:hint="cs"/>
          <w:rtl/>
          <w:lang w:bidi="fa-IR"/>
        </w:rPr>
        <w:t>ِ</w:t>
      </w:r>
      <w:r>
        <w:rPr>
          <w:rtl/>
          <w:lang w:bidi="fa-IR"/>
        </w:rPr>
        <w:t>سلام ، وإن زال بعده ، لم يجزئه عن حجّة الإ</w:t>
      </w:r>
      <w:r w:rsidR="00E417EA">
        <w:rPr>
          <w:rFonts w:hint="cs"/>
          <w:rtl/>
          <w:lang w:bidi="fa-IR"/>
        </w:rPr>
        <w:t>ِ</w:t>
      </w:r>
      <w:r>
        <w:rPr>
          <w:rtl/>
          <w:lang w:bidi="fa-IR"/>
        </w:rPr>
        <w:t>سلام.</w:t>
      </w:r>
    </w:p>
    <w:p w:rsidR="003A67F1" w:rsidRDefault="003A67F1" w:rsidP="003A67F1">
      <w:pPr>
        <w:pStyle w:val="libNormal"/>
        <w:rPr>
          <w:lang w:bidi="fa-IR"/>
        </w:rPr>
      </w:pPr>
      <w:bookmarkStart w:id="199" w:name="_Toc112686560"/>
      <w:r w:rsidRPr="009368B8">
        <w:rPr>
          <w:rStyle w:val="Heading2Char"/>
          <w:rtl/>
        </w:rPr>
        <w:t>مسألة 156 :</w:t>
      </w:r>
      <w:bookmarkEnd w:id="199"/>
      <w:r>
        <w:rPr>
          <w:rtl/>
          <w:lang w:bidi="fa-IR"/>
        </w:rPr>
        <w:t xml:space="preserve"> المواقيت التي يجب ال</w:t>
      </w:r>
      <w:r w:rsidR="00E417EA">
        <w:rPr>
          <w:rFonts w:hint="cs"/>
          <w:rtl/>
          <w:lang w:bidi="fa-IR"/>
        </w:rPr>
        <w:t>ا</w:t>
      </w:r>
      <w:r>
        <w:rPr>
          <w:rtl/>
          <w:lang w:bidi="fa-IR"/>
        </w:rPr>
        <w:t xml:space="preserve">حرام منها هي التي وقّتها رسول الله </w:t>
      </w:r>
      <w:r w:rsidR="006364A8" w:rsidRPr="006364A8">
        <w:rPr>
          <w:rStyle w:val="libAlaemChar"/>
          <w:rtl/>
        </w:rPr>
        <w:t>صلى‌الله‌عليه‌وآله</w:t>
      </w:r>
      <w:r>
        <w:rPr>
          <w:rtl/>
          <w:lang w:bidi="fa-IR"/>
        </w:rPr>
        <w:t xml:space="preserve"> ، فلو كان الميقات قرية فخربت ونقلت عمارتها إلى موضع آخر ، كان الميقات موضع الا</w:t>
      </w:r>
      <w:r w:rsidR="00E417EA">
        <w:rPr>
          <w:rFonts w:hint="cs"/>
          <w:rtl/>
          <w:lang w:bidi="fa-IR"/>
        </w:rPr>
        <w:t>ُ</w:t>
      </w:r>
      <w:r>
        <w:rPr>
          <w:rtl/>
          <w:lang w:bidi="fa-IR"/>
        </w:rPr>
        <w:t>ولى وإن انتقل الاسم إلى الثانية ، لأنّ الحكم تعلّق بذلك الموضع ، فلا يزول عنه بخرابه.</w:t>
      </w:r>
    </w:p>
    <w:p w:rsidR="003A67F1" w:rsidRDefault="003A67F1" w:rsidP="003A67F1">
      <w:pPr>
        <w:pStyle w:val="libNormal"/>
        <w:rPr>
          <w:lang w:bidi="fa-IR"/>
        </w:rPr>
      </w:pPr>
      <w:r>
        <w:rPr>
          <w:rtl/>
          <w:lang w:bidi="fa-IR"/>
        </w:rPr>
        <w:t>وقد روي أنّ سعيد بن جبير رأى رجلا</w:t>
      </w:r>
      <w:r w:rsidR="00E417EA">
        <w:rPr>
          <w:rFonts w:hint="cs"/>
          <w:rtl/>
          <w:lang w:bidi="fa-IR"/>
        </w:rPr>
        <w:t>ً</w:t>
      </w:r>
      <w:r>
        <w:rPr>
          <w:rtl/>
          <w:lang w:bidi="fa-IR"/>
        </w:rPr>
        <w:t xml:space="preserve"> يريد أن ي</w:t>
      </w:r>
      <w:r w:rsidR="00E417EA">
        <w:rPr>
          <w:rFonts w:hint="cs"/>
          <w:rtl/>
          <w:lang w:bidi="fa-IR"/>
        </w:rPr>
        <w:t>ُ</w:t>
      </w:r>
      <w:r>
        <w:rPr>
          <w:rtl/>
          <w:lang w:bidi="fa-IR"/>
        </w:rPr>
        <w:t>ح</w:t>
      </w:r>
      <w:r w:rsidR="00E417EA">
        <w:rPr>
          <w:rFonts w:hint="cs"/>
          <w:rtl/>
          <w:lang w:bidi="fa-IR"/>
        </w:rPr>
        <w:t>ْ</w:t>
      </w:r>
      <w:r>
        <w:rPr>
          <w:rtl/>
          <w:lang w:bidi="fa-IR"/>
        </w:rPr>
        <w:t>رم من ذات ع</w:t>
      </w:r>
      <w:r w:rsidR="00E417EA">
        <w:rPr>
          <w:rFonts w:hint="cs"/>
          <w:rtl/>
          <w:lang w:bidi="fa-IR"/>
        </w:rPr>
        <w:t>ِ</w:t>
      </w:r>
      <w:r>
        <w:rPr>
          <w:rtl/>
          <w:lang w:bidi="fa-IR"/>
        </w:rPr>
        <w:t>ر</w:t>
      </w:r>
      <w:r w:rsidR="00E417EA">
        <w:rPr>
          <w:rFonts w:hint="cs"/>
          <w:rtl/>
          <w:lang w:bidi="fa-IR"/>
        </w:rPr>
        <w:t>ْ</w:t>
      </w:r>
      <w:r>
        <w:rPr>
          <w:rtl/>
          <w:lang w:bidi="fa-IR"/>
        </w:rPr>
        <w:t>ق</w:t>
      </w:r>
      <w:r w:rsidR="00E417EA">
        <w:rPr>
          <w:rFonts w:hint="cs"/>
          <w:rtl/>
          <w:lang w:bidi="fa-IR"/>
        </w:rPr>
        <w:t>ٍ</w:t>
      </w:r>
      <w:r>
        <w:rPr>
          <w:rtl/>
          <w:lang w:bidi="fa-IR"/>
        </w:rPr>
        <w:t xml:space="preserve"> ، فأخذ بيده حتى أخرجه من البيوت وقطع به الوادي وأتى به المقابر ، ثم قال : هذه ذات</w:t>
      </w:r>
      <w:r w:rsidR="00E417EA">
        <w:rPr>
          <w:rFonts w:hint="cs"/>
          <w:rtl/>
          <w:lang w:bidi="fa-IR"/>
        </w:rPr>
        <w:t>ُ</w:t>
      </w:r>
      <w:r>
        <w:rPr>
          <w:rtl/>
          <w:lang w:bidi="fa-IR"/>
        </w:rPr>
        <w:t xml:space="preserve"> ع</w:t>
      </w:r>
      <w:r w:rsidR="00E417EA">
        <w:rPr>
          <w:rFonts w:hint="cs"/>
          <w:rtl/>
          <w:lang w:bidi="fa-IR"/>
        </w:rPr>
        <w:t>ِ</w:t>
      </w:r>
      <w:r>
        <w:rPr>
          <w:rtl/>
          <w:lang w:bidi="fa-IR"/>
        </w:rPr>
        <w:t>ر</w:t>
      </w:r>
      <w:r w:rsidR="00E417EA">
        <w:rPr>
          <w:rFonts w:hint="cs"/>
          <w:rtl/>
          <w:lang w:bidi="fa-IR"/>
        </w:rPr>
        <w:t>ْ</w:t>
      </w:r>
      <w:r>
        <w:rPr>
          <w:rtl/>
          <w:lang w:bidi="fa-IR"/>
        </w:rPr>
        <w:t>ق ال</w:t>
      </w:r>
      <w:r w:rsidR="00E417EA">
        <w:rPr>
          <w:rFonts w:hint="cs"/>
          <w:rtl/>
          <w:lang w:bidi="fa-IR"/>
        </w:rPr>
        <w:t>اُ</w:t>
      </w:r>
      <w:r>
        <w:rPr>
          <w:rtl/>
          <w:lang w:bidi="fa-IR"/>
        </w:rPr>
        <w:t xml:space="preserve">ولى </w:t>
      </w:r>
      <w:r w:rsidR="00EB05A3" w:rsidRPr="00EB05A3">
        <w:rPr>
          <w:rStyle w:val="libFootnotenumChar"/>
          <w:rtl/>
        </w:rPr>
        <w:t>(4)</w:t>
      </w:r>
      <w:r>
        <w:rPr>
          <w:rtl/>
          <w:lang w:bidi="fa-IR"/>
        </w:rPr>
        <w:t>.</w:t>
      </w:r>
    </w:p>
    <w:p w:rsidR="003A67F1" w:rsidRDefault="003A67F1" w:rsidP="003A67F1">
      <w:pPr>
        <w:pStyle w:val="libNormal"/>
        <w:rPr>
          <w:lang w:bidi="fa-IR"/>
        </w:rPr>
      </w:pPr>
      <w:bookmarkStart w:id="200" w:name="_Toc112686561"/>
      <w:r w:rsidRPr="009368B8">
        <w:rPr>
          <w:rStyle w:val="Heading2Char"/>
          <w:rtl/>
        </w:rPr>
        <w:t>مسألة 157 :</w:t>
      </w:r>
      <w:bookmarkEnd w:id="200"/>
      <w:r>
        <w:rPr>
          <w:rtl/>
          <w:lang w:bidi="fa-IR"/>
        </w:rPr>
        <w:t xml:space="preserve"> لو سلك طريقا</w:t>
      </w:r>
      <w:r w:rsidR="00E417EA">
        <w:rPr>
          <w:rFonts w:hint="cs"/>
          <w:rtl/>
          <w:lang w:bidi="fa-IR"/>
        </w:rPr>
        <w:t>ً</w:t>
      </w:r>
      <w:r>
        <w:rPr>
          <w:rtl/>
          <w:lang w:bidi="fa-IR"/>
        </w:rPr>
        <w:t xml:space="preserve"> لا يؤدّي إلى شي‌ء من المواقيت ، روى‌</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انظر : المجموع 7 : 59.</w:t>
      </w:r>
    </w:p>
    <w:p w:rsidR="003A67F1" w:rsidRDefault="00EB05A3" w:rsidP="00EB05A3">
      <w:pPr>
        <w:pStyle w:val="libFootnote0"/>
        <w:rPr>
          <w:lang w:bidi="fa-IR"/>
        </w:rPr>
      </w:pPr>
      <w:r w:rsidRPr="00EB05A3">
        <w:rPr>
          <w:rtl/>
        </w:rPr>
        <w:t>(2)</w:t>
      </w:r>
      <w:r w:rsidR="003A67F1">
        <w:rPr>
          <w:rtl/>
          <w:lang w:bidi="fa-IR"/>
        </w:rPr>
        <w:t xml:space="preserve"> النهاية : 209.</w:t>
      </w:r>
    </w:p>
    <w:p w:rsidR="003A67F1" w:rsidRDefault="00EB05A3" w:rsidP="00EB05A3">
      <w:pPr>
        <w:pStyle w:val="libFootnote0"/>
        <w:rPr>
          <w:lang w:bidi="fa-IR"/>
        </w:rPr>
      </w:pPr>
      <w:r w:rsidRPr="00EB05A3">
        <w:rPr>
          <w:rtl/>
        </w:rPr>
        <w:t>(3)</w:t>
      </w:r>
      <w:r w:rsidR="003A67F1">
        <w:rPr>
          <w:rtl/>
          <w:lang w:bidi="fa-IR"/>
        </w:rPr>
        <w:t xml:space="preserve"> التهذيب 5 : 60 </w:t>
      </w:r>
      <w:r w:rsidR="00E417EA">
        <w:rPr>
          <w:rFonts w:hint="cs"/>
          <w:rtl/>
          <w:lang w:bidi="fa-IR"/>
        </w:rPr>
        <w:t>/</w:t>
      </w:r>
      <w:r w:rsidR="003A67F1">
        <w:rPr>
          <w:rtl/>
          <w:lang w:bidi="fa-IR"/>
        </w:rPr>
        <w:t xml:space="preserve"> 191.</w:t>
      </w:r>
    </w:p>
    <w:p w:rsidR="00381EC4" w:rsidRDefault="00EB05A3" w:rsidP="00EB05A3">
      <w:pPr>
        <w:pStyle w:val="libFootnote0"/>
        <w:rPr>
          <w:lang w:bidi="fa-IR"/>
        </w:rPr>
      </w:pPr>
      <w:r w:rsidRPr="00EB05A3">
        <w:rPr>
          <w:rtl/>
        </w:rPr>
        <w:t>(4)</w:t>
      </w:r>
      <w:r w:rsidR="003A67F1">
        <w:rPr>
          <w:rtl/>
          <w:lang w:bidi="fa-IR"/>
        </w:rPr>
        <w:t xml:space="preserve"> الا</w:t>
      </w:r>
      <w:r w:rsidR="00E417EA">
        <w:rPr>
          <w:rFonts w:hint="cs"/>
          <w:rtl/>
          <w:lang w:bidi="fa-IR"/>
        </w:rPr>
        <w:t>ُ</w:t>
      </w:r>
      <w:r w:rsidR="003A67F1">
        <w:rPr>
          <w:rtl/>
          <w:lang w:bidi="fa-IR"/>
        </w:rPr>
        <w:t>م 2 : 139 ، الحاوي الكبير 4 : 69 ، المغني والشرح الكبير 3 : 215.</w:t>
      </w:r>
    </w:p>
    <w:p w:rsidR="0059591C" w:rsidRDefault="0059591C" w:rsidP="006F79F7">
      <w:pPr>
        <w:pStyle w:val="libNormal"/>
        <w:rPr>
          <w:rtl/>
          <w:lang w:bidi="fa-IR"/>
        </w:rPr>
      </w:pPr>
      <w:r>
        <w:rPr>
          <w:rtl/>
          <w:lang w:bidi="fa-IR"/>
        </w:rPr>
        <w:br w:type="page"/>
      </w:r>
    </w:p>
    <w:p w:rsidR="003A67F1" w:rsidRDefault="003A67F1" w:rsidP="00E417EA">
      <w:pPr>
        <w:pStyle w:val="libNormal0"/>
        <w:rPr>
          <w:lang w:bidi="fa-IR"/>
        </w:rPr>
      </w:pPr>
      <w:r>
        <w:rPr>
          <w:rtl/>
          <w:lang w:bidi="fa-IR"/>
        </w:rPr>
        <w:lastRenderedPageBreak/>
        <w:t xml:space="preserve">العامّة عن عمر </w:t>
      </w:r>
      <w:r w:rsidR="00656D47">
        <w:rPr>
          <w:rtl/>
          <w:lang w:bidi="fa-IR"/>
        </w:rPr>
        <w:t>لمـّا</w:t>
      </w:r>
      <w:r>
        <w:rPr>
          <w:rtl/>
          <w:lang w:bidi="fa-IR"/>
        </w:rPr>
        <w:t xml:space="preserve"> قالوا له : وقّ</w:t>
      </w:r>
      <w:r w:rsidR="00E417EA">
        <w:rPr>
          <w:rFonts w:hint="cs"/>
          <w:rtl/>
          <w:lang w:bidi="fa-IR"/>
        </w:rPr>
        <w:t>ِ</w:t>
      </w:r>
      <w:r>
        <w:rPr>
          <w:rtl/>
          <w:lang w:bidi="fa-IR"/>
        </w:rPr>
        <w:t>ت</w:t>
      </w:r>
      <w:r w:rsidR="00E417EA">
        <w:rPr>
          <w:rFonts w:hint="cs"/>
          <w:rtl/>
          <w:lang w:bidi="fa-IR"/>
        </w:rPr>
        <w:t>ْ</w:t>
      </w:r>
      <w:r>
        <w:rPr>
          <w:rtl/>
          <w:lang w:bidi="fa-IR"/>
        </w:rPr>
        <w:t xml:space="preserve"> لأهل المشرق ، قال : ما حيال طريقهم؟ قالوا : قرن المنازل ، قال : قيسوا عليه ، فقال قوم : بطن العقيق ، وقال قوم : ذات ع</w:t>
      </w:r>
      <w:r w:rsidR="00E417EA">
        <w:rPr>
          <w:rFonts w:hint="cs"/>
          <w:rtl/>
          <w:lang w:bidi="fa-IR"/>
        </w:rPr>
        <w:t>ِ</w:t>
      </w:r>
      <w:r>
        <w:rPr>
          <w:rtl/>
          <w:lang w:bidi="fa-IR"/>
        </w:rPr>
        <w:t>ر</w:t>
      </w:r>
      <w:r w:rsidR="00E417EA">
        <w:rPr>
          <w:rFonts w:hint="cs"/>
          <w:rtl/>
          <w:lang w:bidi="fa-IR"/>
        </w:rPr>
        <w:t>ْ</w:t>
      </w:r>
      <w:r>
        <w:rPr>
          <w:rtl/>
          <w:lang w:bidi="fa-IR"/>
        </w:rPr>
        <w:t>ق ، فوقّ</w:t>
      </w:r>
      <w:r w:rsidR="00E417EA">
        <w:rPr>
          <w:rFonts w:hint="cs"/>
          <w:rtl/>
          <w:lang w:bidi="fa-IR"/>
        </w:rPr>
        <w:t>َ</w:t>
      </w:r>
      <w:r>
        <w:rPr>
          <w:rtl/>
          <w:lang w:bidi="fa-IR"/>
        </w:rPr>
        <w:t>ت عمر ذات ع</w:t>
      </w:r>
      <w:r w:rsidR="00E417EA">
        <w:rPr>
          <w:rFonts w:hint="cs"/>
          <w:rtl/>
          <w:lang w:bidi="fa-IR"/>
        </w:rPr>
        <w:t>ِ</w:t>
      </w:r>
      <w:r>
        <w:rPr>
          <w:rtl/>
          <w:lang w:bidi="fa-IR"/>
        </w:rPr>
        <w:t>ر</w:t>
      </w:r>
      <w:r w:rsidR="00E417EA">
        <w:rPr>
          <w:rFonts w:hint="cs"/>
          <w:rtl/>
          <w:lang w:bidi="fa-IR"/>
        </w:rPr>
        <w:t>ْ</w:t>
      </w:r>
      <w:r>
        <w:rPr>
          <w:rtl/>
          <w:lang w:bidi="fa-IR"/>
        </w:rPr>
        <w:t>ق</w:t>
      </w:r>
      <w:r w:rsidR="00E417EA">
        <w:rPr>
          <w:rFonts w:hint="cs"/>
          <w:rtl/>
          <w:lang w:bidi="fa-IR"/>
        </w:rPr>
        <w:t>ٍ</w:t>
      </w:r>
      <w:r>
        <w:rPr>
          <w:rtl/>
          <w:lang w:bidi="fa-IR"/>
        </w:rPr>
        <w:t xml:space="preserve">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ومن طريق الخاصة : ما رواه عبد الله بن سنان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«م</w:t>
      </w:r>
      <w:r w:rsidR="00E417EA">
        <w:rPr>
          <w:rFonts w:hint="cs"/>
          <w:rtl/>
          <w:lang w:bidi="fa-IR"/>
        </w:rPr>
        <w:t>َ</w:t>
      </w:r>
      <w:r>
        <w:rPr>
          <w:rtl/>
          <w:lang w:bidi="fa-IR"/>
        </w:rPr>
        <w:t>ن</w:t>
      </w:r>
      <w:r w:rsidR="00E417EA">
        <w:rPr>
          <w:rFonts w:hint="cs"/>
          <w:rtl/>
          <w:lang w:bidi="fa-IR"/>
        </w:rPr>
        <w:t>ْ</w:t>
      </w:r>
      <w:r>
        <w:rPr>
          <w:rtl/>
          <w:lang w:bidi="fa-IR"/>
        </w:rPr>
        <w:t xml:space="preserve"> أقام بالمدينة وهو يريد الحج شهرا</w:t>
      </w:r>
      <w:r w:rsidR="00E417EA">
        <w:rPr>
          <w:rFonts w:hint="cs"/>
          <w:rtl/>
          <w:lang w:bidi="fa-IR"/>
        </w:rPr>
        <w:t>ً</w:t>
      </w:r>
      <w:r>
        <w:rPr>
          <w:rtl/>
          <w:lang w:bidi="fa-IR"/>
        </w:rPr>
        <w:t xml:space="preserve"> أو نحوه ثم بدا له أن يخرج في غير طريق المدينة ، فإذا كان حذاء الشجرة مسيرة ستة أميال فليحرم منها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ولو لم يعرف محاذاة الميقات المقارب لطريقة ، احتاط وأحرم من ب</w:t>
      </w:r>
      <w:r w:rsidR="00E417EA">
        <w:rPr>
          <w:rFonts w:hint="cs"/>
          <w:rtl/>
          <w:lang w:bidi="fa-IR"/>
        </w:rPr>
        <w:t>ُ</w:t>
      </w:r>
      <w:r>
        <w:rPr>
          <w:rtl/>
          <w:lang w:bidi="fa-IR"/>
        </w:rPr>
        <w:t>ع</w:t>
      </w:r>
      <w:r w:rsidR="00E417EA">
        <w:rPr>
          <w:rFonts w:hint="cs"/>
          <w:rtl/>
          <w:lang w:bidi="fa-IR"/>
        </w:rPr>
        <w:t>ْ</w:t>
      </w:r>
      <w:r>
        <w:rPr>
          <w:rtl/>
          <w:lang w:bidi="fa-IR"/>
        </w:rPr>
        <w:t>د</w:t>
      </w:r>
      <w:r w:rsidR="00E417EA">
        <w:rPr>
          <w:rFonts w:hint="cs"/>
          <w:rtl/>
          <w:lang w:bidi="fa-IR"/>
        </w:rPr>
        <w:t>ٍ</w:t>
      </w:r>
      <w:r>
        <w:rPr>
          <w:rtl/>
          <w:lang w:bidi="fa-IR"/>
        </w:rPr>
        <w:t xml:space="preserve"> بحيث يتيقّن أنّه لم يجاوز الميقات إل</w:t>
      </w:r>
      <w:r w:rsidR="00E417EA">
        <w:rPr>
          <w:rFonts w:hint="cs"/>
          <w:rtl/>
          <w:lang w:bidi="fa-IR"/>
        </w:rPr>
        <w:t>ّ</w:t>
      </w:r>
      <w:r>
        <w:rPr>
          <w:rtl/>
          <w:lang w:bidi="fa-IR"/>
        </w:rPr>
        <w:t>ا م</w:t>
      </w:r>
      <w:r w:rsidR="00E417EA">
        <w:rPr>
          <w:rFonts w:hint="cs"/>
          <w:rtl/>
          <w:lang w:bidi="fa-IR"/>
        </w:rPr>
        <w:t>ُ</w:t>
      </w:r>
      <w:r>
        <w:rPr>
          <w:rtl/>
          <w:lang w:bidi="fa-IR"/>
        </w:rPr>
        <w:t>ح</w:t>
      </w:r>
      <w:r w:rsidR="00E417EA">
        <w:rPr>
          <w:rFonts w:hint="cs"/>
          <w:rtl/>
          <w:lang w:bidi="fa-IR"/>
        </w:rPr>
        <w:t>ْ</w:t>
      </w:r>
      <w:r>
        <w:rPr>
          <w:rtl/>
          <w:lang w:bidi="fa-IR"/>
        </w:rPr>
        <w:t>رما</w:t>
      </w:r>
      <w:r w:rsidR="00E417EA">
        <w:rPr>
          <w:rFonts w:hint="cs"/>
          <w:rtl/>
          <w:lang w:bidi="fa-IR"/>
        </w:rPr>
        <w:t>ً</w:t>
      </w:r>
      <w:r>
        <w:rPr>
          <w:rtl/>
          <w:lang w:bidi="fa-IR"/>
        </w:rPr>
        <w:t xml:space="preserve"> ، ولا يلزمه الإ</w:t>
      </w:r>
      <w:r w:rsidR="00E417EA">
        <w:rPr>
          <w:rFonts w:hint="cs"/>
          <w:rtl/>
          <w:lang w:bidi="fa-IR"/>
        </w:rPr>
        <w:t>ِ</w:t>
      </w:r>
      <w:r>
        <w:rPr>
          <w:rtl/>
          <w:lang w:bidi="fa-IR"/>
        </w:rPr>
        <w:t xml:space="preserve">حرام حتى يعلم أنّه قد حاذاه أو يغلب على ظنّه ذلك </w:t>
      </w:r>
      <w:r w:rsidR="00E417EA">
        <w:rPr>
          <w:rFonts w:hint="cs"/>
          <w:rtl/>
          <w:lang w:bidi="fa-IR"/>
        </w:rPr>
        <w:t>؛</w:t>
      </w:r>
      <w:r>
        <w:rPr>
          <w:rtl/>
          <w:lang w:bidi="fa-IR"/>
        </w:rPr>
        <w:t xml:space="preserve"> لأنّ الأصل عدم الوجوب ، فلا يجب بالشك.</w:t>
      </w:r>
    </w:p>
    <w:p w:rsidR="003A67F1" w:rsidRDefault="003A67F1" w:rsidP="003A67F1">
      <w:pPr>
        <w:pStyle w:val="libNormal"/>
        <w:rPr>
          <w:lang w:bidi="fa-IR"/>
        </w:rPr>
      </w:pPr>
      <w:r>
        <w:rPr>
          <w:rtl/>
          <w:lang w:bidi="fa-IR"/>
        </w:rPr>
        <w:t>ولو أحرم بغلبة الظنّ بالمحاذاة ثم علم أنّه قد جاوز ما يحاذيه من الميقات غير م</w:t>
      </w:r>
      <w:r w:rsidR="00E417EA">
        <w:rPr>
          <w:rFonts w:hint="cs"/>
          <w:rtl/>
          <w:lang w:bidi="fa-IR"/>
        </w:rPr>
        <w:t>ُ</w:t>
      </w:r>
      <w:r>
        <w:rPr>
          <w:rtl/>
          <w:lang w:bidi="fa-IR"/>
        </w:rPr>
        <w:t>ح</w:t>
      </w:r>
      <w:r w:rsidR="00E417EA">
        <w:rPr>
          <w:rFonts w:hint="cs"/>
          <w:rtl/>
          <w:lang w:bidi="fa-IR"/>
        </w:rPr>
        <w:t>ْ</w:t>
      </w:r>
      <w:r>
        <w:rPr>
          <w:rtl/>
          <w:lang w:bidi="fa-IR"/>
        </w:rPr>
        <w:t xml:space="preserve">رم ، الأقرب : عدم وجوب الرجوع </w:t>
      </w:r>
      <w:r w:rsidR="00E417EA">
        <w:rPr>
          <w:rFonts w:hint="cs"/>
          <w:rtl/>
          <w:lang w:bidi="fa-IR"/>
        </w:rPr>
        <w:t>؛</w:t>
      </w:r>
      <w:r>
        <w:rPr>
          <w:rtl/>
          <w:lang w:bidi="fa-IR"/>
        </w:rPr>
        <w:t xml:space="preserve"> لأنّه فعل ما كلّف به من اتّباع الظن ، فكان مجزئا</w:t>
      </w:r>
      <w:r w:rsidR="00E417EA">
        <w:rPr>
          <w:rFonts w:hint="cs"/>
          <w:rtl/>
          <w:lang w:bidi="fa-IR"/>
        </w:rPr>
        <w:t>ً</w:t>
      </w:r>
      <w:r>
        <w:rPr>
          <w:rtl/>
          <w:lang w:bidi="fa-IR"/>
        </w:rPr>
        <w:t>.</w:t>
      </w:r>
    </w:p>
    <w:p w:rsidR="003A67F1" w:rsidRDefault="003A67F1" w:rsidP="003A67F1">
      <w:pPr>
        <w:pStyle w:val="libNormal"/>
        <w:rPr>
          <w:lang w:bidi="fa-IR"/>
        </w:rPr>
      </w:pPr>
      <w:r>
        <w:rPr>
          <w:rtl/>
          <w:lang w:bidi="fa-IR"/>
        </w:rPr>
        <w:t>ولو مرّ على طريق لم يحاذ ميقاتا</w:t>
      </w:r>
      <w:r w:rsidR="00E417EA">
        <w:rPr>
          <w:rFonts w:hint="cs"/>
          <w:rtl/>
          <w:lang w:bidi="fa-IR"/>
        </w:rPr>
        <w:t>ً</w:t>
      </w:r>
      <w:r>
        <w:rPr>
          <w:rtl/>
          <w:lang w:bidi="fa-IR"/>
        </w:rPr>
        <w:t xml:space="preserve"> ولا جاز به ، قال بعض الجمهور : ي</w:t>
      </w:r>
      <w:r w:rsidR="00E417EA">
        <w:rPr>
          <w:rFonts w:hint="cs"/>
          <w:rtl/>
          <w:lang w:bidi="fa-IR"/>
        </w:rPr>
        <w:t>ُ</w:t>
      </w:r>
      <w:r>
        <w:rPr>
          <w:rtl/>
          <w:lang w:bidi="fa-IR"/>
        </w:rPr>
        <w:t>ح</w:t>
      </w:r>
      <w:r w:rsidR="00E417EA">
        <w:rPr>
          <w:rFonts w:hint="cs"/>
          <w:rtl/>
          <w:lang w:bidi="fa-IR"/>
        </w:rPr>
        <w:t>ْ</w:t>
      </w:r>
      <w:r>
        <w:rPr>
          <w:rtl/>
          <w:lang w:bidi="fa-IR"/>
        </w:rPr>
        <w:t>رم من مرحلتين ، فإنّه أقلّ المواقيت وهو ذات ع</w:t>
      </w:r>
      <w:r w:rsidR="00E417EA">
        <w:rPr>
          <w:rFonts w:hint="cs"/>
          <w:rtl/>
          <w:lang w:bidi="fa-IR"/>
        </w:rPr>
        <w:t>ِ</w:t>
      </w:r>
      <w:r>
        <w:rPr>
          <w:rtl/>
          <w:lang w:bidi="fa-IR"/>
        </w:rPr>
        <w:t>ر</w:t>
      </w:r>
      <w:r w:rsidR="00E417EA">
        <w:rPr>
          <w:rFonts w:hint="cs"/>
          <w:rtl/>
          <w:lang w:bidi="fa-IR"/>
        </w:rPr>
        <w:t>ْ</w:t>
      </w:r>
      <w:r>
        <w:rPr>
          <w:rtl/>
          <w:lang w:bidi="fa-IR"/>
        </w:rPr>
        <w:t xml:space="preserve">ق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ويحتمل أنّه ي</w:t>
      </w:r>
      <w:r w:rsidR="00E417EA">
        <w:rPr>
          <w:rFonts w:hint="cs"/>
          <w:rtl/>
          <w:lang w:bidi="fa-IR"/>
        </w:rPr>
        <w:t>ُ</w:t>
      </w:r>
      <w:r>
        <w:rPr>
          <w:rtl/>
          <w:lang w:bidi="fa-IR"/>
        </w:rPr>
        <w:t>ح</w:t>
      </w:r>
      <w:r w:rsidR="00E417EA">
        <w:rPr>
          <w:rFonts w:hint="cs"/>
          <w:rtl/>
          <w:lang w:bidi="fa-IR"/>
        </w:rPr>
        <w:t>ْ</w:t>
      </w:r>
      <w:r>
        <w:rPr>
          <w:rtl/>
          <w:lang w:bidi="fa-IR"/>
        </w:rPr>
        <w:t>رم من أدنى الح</w:t>
      </w:r>
      <w:r w:rsidR="00E417EA">
        <w:rPr>
          <w:rFonts w:hint="cs"/>
          <w:rtl/>
          <w:lang w:bidi="fa-IR"/>
        </w:rPr>
        <w:t>ِ</w:t>
      </w:r>
      <w:r>
        <w:rPr>
          <w:rtl/>
          <w:lang w:bidi="fa-IR"/>
        </w:rPr>
        <w:t>لّ.</w:t>
      </w:r>
    </w:p>
    <w:p w:rsidR="003A67F1" w:rsidRDefault="003A67F1" w:rsidP="003A67F1">
      <w:pPr>
        <w:pStyle w:val="libNormal"/>
        <w:rPr>
          <w:lang w:bidi="fa-IR"/>
        </w:rPr>
      </w:pPr>
      <w:bookmarkStart w:id="201" w:name="_Toc112686562"/>
      <w:r w:rsidRPr="009368B8">
        <w:rPr>
          <w:rStyle w:val="Heading2Char"/>
          <w:rtl/>
        </w:rPr>
        <w:t>مسألة 158 :</w:t>
      </w:r>
      <w:bookmarkEnd w:id="201"/>
      <w:r>
        <w:rPr>
          <w:rtl/>
          <w:lang w:bidi="fa-IR"/>
        </w:rPr>
        <w:t xml:space="preserve"> أهل مكة ي</w:t>
      </w:r>
      <w:r w:rsidR="00E417EA">
        <w:rPr>
          <w:rFonts w:hint="cs"/>
          <w:rtl/>
          <w:lang w:bidi="fa-IR"/>
        </w:rPr>
        <w:t>ُ</w:t>
      </w:r>
      <w:r>
        <w:rPr>
          <w:rtl/>
          <w:lang w:bidi="fa-IR"/>
        </w:rPr>
        <w:t>حرمون للحجّ من مكة ، وللعمرة من أدنى الحلّ ، سواء كان مقيما</w:t>
      </w:r>
      <w:r w:rsidR="00E417EA">
        <w:rPr>
          <w:rFonts w:hint="cs"/>
          <w:rtl/>
          <w:lang w:bidi="fa-IR"/>
        </w:rPr>
        <w:t>ً</w:t>
      </w:r>
      <w:r>
        <w:rPr>
          <w:rtl/>
          <w:lang w:bidi="fa-IR"/>
        </w:rPr>
        <w:t xml:space="preserve"> بمكة أو غير مقيم </w:t>
      </w:r>
      <w:r w:rsidR="00E417EA">
        <w:rPr>
          <w:rFonts w:hint="cs"/>
          <w:rtl/>
          <w:lang w:bidi="fa-IR"/>
        </w:rPr>
        <w:t>؛</w:t>
      </w:r>
      <w:r>
        <w:rPr>
          <w:rtl/>
          <w:lang w:bidi="fa-IR"/>
        </w:rPr>
        <w:t xml:space="preserve"> لأنّ كلّ م</w:t>
      </w:r>
      <w:r w:rsidR="00E417EA">
        <w:rPr>
          <w:rFonts w:hint="cs"/>
          <w:rtl/>
          <w:lang w:bidi="fa-IR"/>
        </w:rPr>
        <w:t>َ</w:t>
      </w:r>
      <w:r>
        <w:rPr>
          <w:rtl/>
          <w:lang w:bidi="fa-IR"/>
        </w:rPr>
        <w:t>ن</w:t>
      </w:r>
      <w:r w:rsidR="00E417EA">
        <w:rPr>
          <w:rFonts w:hint="cs"/>
          <w:rtl/>
          <w:lang w:bidi="fa-IR"/>
        </w:rPr>
        <w:t>ْ</w:t>
      </w:r>
      <w:r>
        <w:rPr>
          <w:rtl/>
          <w:lang w:bidi="fa-IR"/>
        </w:rPr>
        <w:t xml:space="preserve"> أتى على ميقات كان ميقاتا</w:t>
      </w:r>
      <w:r w:rsidR="00E417EA">
        <w:rPr>
          <w:rFonts w:hint="cs"/>
          <w:rtl/>
          <w:lang w:bidi="fa-IR"/>
        </w:rPr>
        <w:t>ً</w:t>
      </w:r>
      <w:r>
        <w:rPr>
          <w:rtl/>
          <w:lang w:bidi="fa-IR"/>
        </w:rPr>
        <w:t xml:space="preserve"> له ، ولا نعلم في ذلك خلافا</w:t>
      </w:r>
      <w:r w:rsidR="00E417EA">
        <w:rPr>
          <w:rFonts w:hint="cs"/>
          <w:rtl/>
          <w:lang w:bidi="fa-IR"/>
        </w:rPr>
        <w:t>ً</w:t>
      </w:r>
      <w:r>
        <w:rPr>
          <w:rtl/>
          <w:lang w:bidi="fa-IR"/>
        </w:rPr>
        <w:t xml:space="preserve"> ، ولهذا أمر النبي </w:t>
      </w:r>
      <w:r w:rsidR="006364A8" w:rsidRPr="006364A8">
        <w:rPr>
          <w:rStyle w:val="libAlaemChar"/>
          <w:rtl/>
        </w:rPr>
        <w:t>صلى‌الله‌عليه‌وآله</w:t>
      </w:r>
      <w:r>
        <w:rPr>
          <w:rtl/>
          <w:lang w:bidi="fa-IR"/>
        </w:rPr>
        <w:t xml:space="preserve"> ،</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راجع : صحيح البخاري 2 : 166 ، سنن البيهقي 5 : 27 ، الحاوي الكبير 4 : 68 ، المغني 3 : 214 ، والمحلّى 7 : 72.</w:t>
      </w:r>
    </w:p>
    <w:p w:rsidR="003A67F1" w:rsidRDefault="00EB05A3" w:rsidP="00EB05A3">
      <w:pPr>
        <w:pStyle w:val="libFootnote0"/>
        <w:rPr>
          <w:lang w:bidi="fa-IR"/>
        </w:rPr>
      </w:pPr>
      <w:r w:rsidRPr="00EB05A3">
        <w:rPr>
          <w:rtl/>
        </w:rPr>
        <w:t>(2)</w:t>
      </w:r>
      <w:r w:rsidR="003A67F1">
        <w:rPr>
          <w:rtl/>
          <w:lang w:bidi="fa-IR"/>
        </w:rPr>
        <w:t xml:space="preserve"> الفقيه 2 : 200 </w:t>
      </w:r>
      <w:r w:rsidR="00DD7715">
        <w:rPr>
          <w:rFonts w:hint="cs"/>
          <w:rtl/>
          <w:lang w:bidi="fa-IR"/>
        </w:rPr>
        <w:t>/</w:t>
      </w:r>
      <w:r w:rsidR="003A67F1">
        <w:rPr>
          <w:rtl/>
          <w:lang w:bidi="fa-IR"/>
        </w:rPr>
        <w:t xml:space="preserve"> 913.</w:t>
      </w:r>
    </w:p>
    <w:p w:rsidR="00381EC4" w:rsidRDefault="00EB05A3" w:rsidP="00EB05A3">
      <w:pPr>
        <w:pStyle w:val="libFootnote0"/>
        <w:rPr>
          <w:lang w:bidi="fa-IR"/>
        </w:rPr>
      </w:pPr>
      <w:r w:rsidRPr="00EB05A3">
        <w:rPr>
          <w:rtl/>
        </w:rPr>
        <w:t>(3)</w:t>
      </w:r>
      <w:r w:rsidR="003A67F1">
        <w:rPr>
          <w:rtl/>
          <w:lang w:bidi="fa-IR"/>
        </w:rPr>
        <w:t xml:space="preserve"> الوجيز 1 : 114 ، فتح العزيز 7 : 88 ، المجموع 7 : 199.</w:t>
      </w:r>
    </w:p>
    <w:p w:rsidR="0059591C" w:rsidRDefault="0059591C" w:rsidP="006F79F7">
      <w:pPr>
        <w:pStyle w:val="libNormal"/>
        <w:rPr>
          <w:rtl/>
          <w:lang w:bidi="fa-IR"/>
        </w:rPr>
      </w:pPr>
      <w:r>
        <w:rPr>
          <w:rtl/>
          <w:lang w:bidi="fa-IR"/>
        </w:rPr>
        <w:br w:type="page"/>
      </w:r>
    </w:p>
    <w:p w:rsidR="003A67F1" w:rsidRDefault="003A67F1" w:rsidP="00DD7715">
      <w:pPr>
        <w:pStyle w:val="libNormal0"/>
        <w:rPr>
          <w:lang w:bidi="fa-IR"/>
        </w:rPr>
      </w:pPr>
      <w:r>
        <w:rPr>
          <w:rtl/>
          <w:lang w:bidi="fa-IR"/>
        </w:rPr>
        <w:lastRenderedPageBreak/>
        <w:t xml:space="preserve">عبد الرحمن بن أبي بكر أن يعمر عائشة من التنعيم ، وكانت بمكة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وإنّما لزم الإ</w:t>
      </w:r>
      <w:r w:rsidR="00DD7715">
        <w:rPr>
          <w:rFonts w:hint="cs"/>
          <w:rtl/>
          <w:lang w:bidi="fa-IR"/>
        </w:rPr>
        <w:t>ِ</w:t>
      </w:r>
      <w:r>
        <w:rPr>
          <w:rtl/>
          <w:lang w:bidi="fa-IR"/>
        </w:rPr>
        <w:t>حرام من الح</w:t>
      </w:r>
      <w:r w:rsidR="00DD7715">
        <w:rPr>
          <w:rFonts w:hint="cs"/>
          <w:rtl/>
          <w:lang w:bidi="fa-IR"/>
        </w:rPr>
        <w:t>ِ</w:t>
      </w:r>
      <w:r>
        <w:rPr>
          <w:rtl/>
          <w:lang w:bidi="fa-IR"/>
        </w:rPr>
        <w:t>لّ ، ليجمع في النسك بين الح</w:t>
      </w:r>
      <w:r w:rsidR="00DD7715">
        <w:rPr>
          <w:rFonts w:hint="cs"/>
          <w:rtl/>
          <w:lang w:bidi="fa-IR"/>
        </w:rPr>
        <w:t>ِ</w:t>
      </w:r>
      <w:r>
        <w:rPr>
          <w:rtl/>
          <w:lang w:bidi="fa-IR"/>
        </w:rPr>
        <w:t xml:space="preserve">لّ والحرم ، فإنّه لو أحرم من الحرم ، لما جمع بينهما فيه </w:t>
      </w:r>
      <w:r w:rsidR="00DD7715">
        <w:rPr>
          <w:rFonts w:hint="cs"/>
          <w:rtl/>
          <w:lang w:bidi="fa-IR"/>
        </w:rPr>
        <w:t>؛</w:t>
      </w:r>
      <w:r>
        <w:rPr>
          <w:rtl/>
          <w:lang w:bidi="fa-IR"/>
        </w:rPr>
        <w:t xml:space="preserve"> لأنّ أفعال العمرة كلّها في الحرم ، بخلاف الحجّ ، فإنّه يفتقر إلى الخروج إلى عرفة فيجتمع له الح</w:t>
      </w:r>
      <w:r w:rsidR="00DD7715">
        <w:rPr>
          <w:rFonts w:hint="cs"/>
          <w:rtl/>
          <w:lang w:bidi="fa-IR"/>
        </w:rPr>
        <w:t>ِ</w:t>
      </w:r>
      <w:r>
        <w:rPr>
          <w:rtl/>
          <w:lang w:bidi="fa-IR"/>
        </w:rPr>
        <w:t>لّ والحرم ، والعمرة بخلاف ذلك.</w:t>
      </w:r>
    </w:p>
    <w:p w:rsidR="003A67F1" w:rsidRDefault="003A67F1" w:rsidP="003A67F1">
      <w:pPr>
        <w:pStyle w:val="libNormal"/>
        <w:rPr>
          <w:lang w:bidi="fa-IR"/>
        </w:rPr>
      </w:pPr>
      <w:r>
        <w:rPr>
          <w:rtl/>
          <w:lang w:bidi="fa-IR"/>
        </w:rPr>
        <w:t>ومن أيّ الح</w:t>
      </w:r>
      <w:r w:rsidR="00DD7715">
        <w:rPr>
          <w:rFonts w:hint="cs"/>
          <w:rtl/>
          <w:lang w:bidi="fa-IR"/>
        </w:rPr>
        <w:t>ِ</w:t>
      </w:r>
      <w:r>
        <w:rPr>
          <w:rtl/>
          <w:lang w:bidi="fa-IR"/>
        </w:rPr>
        <w:t>لّ أحرم جاز ، كما أنّ الم</w:t>
      </w:r>
      <w:r w:rsidR="00DD7715">
        <w:rPr>
          <w:rFonts w:hint="cs"/>
          <w:rtl/>
          <w:lang w:bidi="fa-IR"/>
        </w:rPr>
        <w:t>ـُ</w:t>
      </w:r>
      <w:r>
        <w:rPr>
          <w:rtl/>
          <w:lang w:bidi="fa-IR"/>
        </w:rPr>
        <w:t>ح</w:t>
      </w:r>
      <w:r w:rsidR="00DD7715">
        <w:rPr>
          <w:rFonts w:hint="cs"/>
          <w:rtl/>
          <w:lang w:bidi="fa-IR"/>
        </w:rPr>
        <w:t>ْ</w:t>
      </w:r>
      <w:r>
        <w:rPr>
          <w:rtl/>
          <w:lang w:bidi="fa-IR"/>
        </w:rPr>
        <w:t>رم من مكة ي</w:t>
      </w:r>
      <w:r w:rsidR="00DD7715">
        <w:rPr>
          <w:rFonts w:hint="cs"/>
          <w:rtl/>
          <w:lang w:bidi="fa-IR"/>
        </w:rPr>
        <w:t>ُ</w:t>
      </w:r>
      <w:r>
        <w:rPr>
          <w:rtl/>
          <w:lang w:bidi="fa-IR"/>
        </w:rPr>
        <w:t>ح</w:t>
      </w:r>
      <w:r w:rsidR="00DD7715">
        <w:rPr>
          <w:rFonts w:hint="cs"/>
          <w:rtl/>
          <w:lang w:bidi="fa-IR"/>
        </w:rPr>
        <w:t>ْ</w:t>
      </w:r>
      <w:r>
        <w:rPr>
          <w:rtl/>
          <w:lang w:bidi="fa-IR"/>
        </w:rPr>
        <w:t xml:space="preserve">رم من أيّ موضع شاء منها </w:t>
      </w:r>
      <w:r w:rsidR="00DD7715">
        <w:rPr>
          <w:rFonts w:hint="cs"/>
          <w:rtl/>
          <w:lang w:bidi="fa-IR"/>
        </w:rPr>
        <w:t>؛</w:t>
      </w:r>
      <w:r>
        <w:rPr>
          <w:rtl/>
          <w:lang w:bidi="fa-IR"/>
        </w:rPr>
        <w:t xml:space="preserve"> لأنّ المقصود من الإ</w:t>
      </w:r>
      <w:r w:rsidR="00DD7715">
        <w:rPr>
          <w:rFonts w:hint="cs"/>
          <w:rtl/>
          <w:lang w:bidi="fa-IR"/>
        </w:rPr>
        <w:t>ِ</w:t>
      </w:r>
      <w:r>
        <w:rPr>
          <w:rtl/>
          <w:lang w:bidi="fa-IR"/>
        </w:rPr>
        <w:t>حرام الجمع في النسك بين الح</w:t>
      </w:r>
      <w:r w:rsidR="00DD7715">
        <w:rPr>
          <w:rFonts w:hint="cs"/>
          <w:rtl/>
          <w:lang w:bidi="fa-IR"/>
        </w:rPr>
        <w:t>ِ</w:t>
      </w:r>
      <w:r>
        <w:rPr>
          <w:rtl/>
          <w:lang w:bidi="fa-IR"/>
        </w:rPr>
        <w:t>لّ والحرم.</w:t>
      </w:r>
    </w:p>
    <w:p w:rsidR="003A67F1" w:rsidRDefault="003A67F1" w:rsidP="003A67F1">
      <w:pPr>
        <w:pStyle w:val="libNormal"/>
        <w:rPr>
          <w:lang w:bidi="fa-IR"/>
        </w:rPr>
      </w:pPr>
      <w:r>
        <w:rPr>
          <w:rtl/>
          <w:lang w:bidi="fa-IR"/>
        </w:rPr>
        <w:t>وعن أحمد رواية : أنّ من اعتمر في أشهر الحج من أهل مكة أنّه ي</w:t>
      </w:r>
      <w:r w:rsidR="00DD7715">
        <w:rPr>
          <w:rFonts w:hint="cs"/>
          <w:rtl/>
          <w:lang w:bidi="fa-IR"/>
        </w:rPr>
        <w:t>ُ</w:t>
      </w:r>
      <w:r>
        <w:rPr>
          <w:rtl/>
          <w:lang w:bidi="fa-IR"/>
        </w:rPr>
        <w:t xml:space="preserve">هلّ بالحجّ من الميقات ، فإن لم يفعل ، فعليه دم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ولو أحرم بالعمرة من الحرم ، لم ي</w:t>
      </w:r>
      <w:r w:rsidR="00DD7715">
        <w:rPr>
          <w:rFonts w:hint="cs"/>
          <w:rtl/>
          <w:lang w:bidi="fa-IR"/>
        </w:rPr>
        <w:t>ُ</w:t>
      </w:r>
      <w:r>
        <w:rPr>
          <w:rtl/>
          <w:lang w:bidi="fa-IR"/>
        </w:rPr>
        <w:t>ج</w:t>
      </w:r>
      <w:r w:rsidR="00DD7715">
        <w:rPr>
          <w:rFonts w:hint="cs"/>
          <w:rtl/>
          <w:lang w:bidi="fa-IR"/>
        </w:rPr>
        <w:t>ْ</w:t>
      </w:r>
      <w:r>
        <w:rPr>
          <w:rtl/>
          <w:lang w:bidi="fa-IR"/>
        </w:rPr>
        <w:t>زئه ، خلافا</w:t>
      </w:r>
      <w:r w:rsidR="00DD7715">
        <w:rPr>
          <w:rFonts w:hint="cs"/>
          <w:rtl/>
          <w:lang w:bidi="fa-IR"/>
        </w:rPr>
        <w:t>ً</w:t>
      </w:r>
      <w:r>
        <w:rPr>
          <w:rtl/>
          <w:lang w:bidi="fa-IR"/>
        </w:rPr>
        <w:t xml:space="preserve"> للعامّة </w:t>
      </w:r>
      <w:r w:rsidR="00DD7715">
        <w:rPr>
          <w:rFonts w:hint="cs"/>
          <w:rtl/>
          <w:lang w:bidi="fa-IR"/>
        </w:rPr>
        <w:t>؛</w:t>
      </w:r>
      <w:r>
        <w:rPr>
          <w:rtl/>
          <w:lang w:bidi="fa-IR"/>
        </w:rPr>
        <w:t xml:space="preserve"> فإنّهم جوّزوه ، وأوجبوا عليه الدم </w:t>
      </w:r>
      <w:r w:rsidR="00DD7715">
        <w:rPr>
          <w:rFonts w:hint="cs"/>
          <w:rtl/>
          <w:lang w:bidi="fa-IR"/>
        </w:rPr>
        <w:t>؛</w:t>
      </w:r>
      <w:r>
        <w:rPr>
          <w:rtl/>
          <w:lang w:bidi="fa-IR"/>
        </w:rPr>
        <w:t xml:space="preserve"> لتركه الإ</w:t>
      </w:r>
      <w:r w:rsidR="00DD7715">
        <w:rPr>
          <w:rFonts w:hint="cs"/>
          <w:rtl/>
          <w:lang w:bidi="fa-IR"/>
        </w:rPr>
        <w:t>ِ</w:t>
      </w:r>
      <w:r>
        <w:rPr>
          <w:rtl/>
          <w:lang w:bidi="fa-IR"/>
        </w:rPr>
        <w:t xml:space="preserve">حرام من الميقات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ثم إن خرج إلى الح</w:t>
      </w:r>
      <w:r w:rsidR="00DD7715">
        <w:rPr>
          <w:rFonts w:hint="cs"/>
          <w:rtl/>
          <w:lang w:bidi="fa-IR"/>
        </w:rPr>
        <w:t>ِ</w:t>
      </w:r>
      <w:r>
        <w:rPr>
          <w:rtl/>
          <w:lang w:bidi="fa-IR"/>
        </w:rPr>
        <w:t xml:space="preserve">لّ قبل الطواف ثم عاد ، أجزأه </w:t>
      </w:r>
      <w:r w:rsidR="00DD7715">
        <w:rPr>
          <w:rFonts w:hint="cs"/>
          <w:rtl/>
          <w:lang w:bidi="fa-IR"/>
        </w:rPr>
        <w:t>؛</w:t>
      </w:r>
      <w:r>
        <w:rPr>
          <w:rtl/>
          <w:lang w:bidi="fa-IR"/>
        </w:rPr>
        <w:t xml:space="preserve"> لأنّه قد جمع بين الح</w:t>
      </w:r>
      <w:r w:rsidR="00DD7715">
        <w:rPr>
          <w:rFonts w:hint="cs"/>
          <w:rtl/>
          <w:lang w:bidi="fa-IR"/>
        </w:rPr>
        <w:t>ِ</w:t>
      </w:r>
      <w:r>
        <w:rPr>
          <w:rtl/>
          <w:lang w:bidi="fa-IR"/>
        </w:rPr>
        <w:t>لّ والحرم.</w:t>
      </w:r>
    </w:p>
    <w:p w:rsidR="003A67F1" w:rsidRDefault="003A67F1" w:rsidP="003A67F1">
      <w:pPr>
        <w:pStyle w:val="libNormal"/>
        <w:rPr>
          <w:lang w:bidi="fa-IR"/>
        </w:rPr>
      </w:pPr>
      <w:r>
        <w:rPr>
          <w:rtl/>
          <w:lang w:bidi="fa-IR"/>
        </w:rPr>
        <w:t>وإن لم يخرج حتى قضى عمرته صحّ أيضا</w:t>
      </w:r>
      <w:r w:rsidR="00DD7715">
        <w:rPr>
          <w:rFonts w:hint="cs"/>
          <w:rtl/>
          <w:lang w:bidi="fa-IR"/>
        </w:rPr>
        <w:t>ً</w:t>
      </w:r>
      <w:r>
        <w:rPr>
          <w:rtl/>
          <w:lang w:bidi="fa-IR"/>
        </w:rPr>
        <w:t xml:space="preserve"> عندهم </w:t>
      </w:r>
      <w:r w:rsidR="00DD7715">
        <w:rPr>
          <w:rFonts w:hint="cs"/>
          <w:rtl/>
          <w:lang w:bidi="fa-IR"/>
        </w:rPr>
        <w:t>؛</w:t>
      </w:r>
      <w:r>
        <w:rPr>
          <w:rtl/>
          <w:lang w:bidi="fa-IR"/>
        </w:rPr>
        <w:t xml:space="preserve"> لأنّه قد أتى بأركانها ، وإنّما أخلّ بالإ</w:t>
      </w:r>
      <w:r w:rsidR="00DD7715">
        <w:rPr>
          <w:rFonts w:hint="cs"/>
          <w:rtl/>
          <w:lang w:bidi="fa-IR"/>
        </w:rPr>
        <w:t>ِ</w:t>
      </w:r>
      <w:r>
        <w:rPr>
          <w:rtl/>
          <w:lang w:bidi="fa-IR"/>
        </w:rPr>
        <w:t xml:space="preserve">حرام من ميقاتها وقد جبره ، وهذا قول أبي ثور وابن المنذر وأصحاب الرأي وأحد قولي الشافعي ، والقول الثاني : لا تصح عمرته </w:t>
      </w:r>
      <w:r w:rsidR="00DD7715">
        <w:rPr>
          <w:rFonts w:hint="cs"/>
          <w:rtl/>
          <w:lang w:bidi="fa-IR"/>
        </w:rPr>
        <w:t>؛</w:t>
      </w:r>
      <w:r>
        <w:rPr>
          <w:rtl/>
          <w:lang w:bidi="fa-IR"/>
        </w:rPr>
        <w:t xml:space="preserve"> لأنّه نسك ، فكان من شرطه الجمع بين الح</w:t>
      </w:r>
      <w:r w:rsidR="00DD7715">
        <w:rPr>
          <w:rFonts w:hint="cs"/>
          <w:rtl/>
          <w:lang w:bidi="fa-IR"/>
        </w:rPr>
        <w:t>ِ</w:t>
      </w:r>
      <w:r>
        <w:rPr>
          <w:rtl/>
          <w:lang w:bidi="fa-IR"/>
        </w:rPr>
        <w:t>لّ والحرم ، كالحجّ ، فعلى هذا وجود هذا الطواف كعدمه ، وهو باق</w:t>
      </w:r>
      <w:r w:rsidR="00DD7715">
        <w:rPr>
          <w:rFonts w:hint="cs"/>
          <w:rtl/>
          <w:lang w:bidi="fa-IR"/>
        </w:rPr>
        <w:t>ٍ</w:t>
      </w:r>
      <w:r>
        <w:rPr>
          <w:rtl/>
          <w:lang w:bidi="fa-IR"/>
        </w:rPr>
        <w:t xml:space="preserve"> على إحرامه حتى يخرج إلى الح</w:t>
      </w:r>
      <w:r w:rsidR="00DD7715">
        <w:rPr>
          <w:rFonts w:hint="cs"/>
          <w:rtl/>
          <w:lang w:bidi="fa-IR"/>
        </w:rPr>
        <w:t>ِ</w:t>
      </w:r>
      <w:r>
        <w:rPr>
          <w:rtl/>
          <w:lang w:bidi="fa-IR"/>
        </w:rPr>
        <w:t xml:space="preserve">لّ ، ثم يطوف بعد ذلك ويسعى ، وإن حلق قبل ذلك فعليه دم </w:t>
      </w:r>
      <w:r w:rsidR="00EB05A3" w:rsidRPr="00EB05A3">
        <w:rPr>
          <w:rStyle w:val="libFootnotenumChar"/>
          <w:rtl/>
        </w:rPr>
        <w:t>(4)</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كما في المغني 3 : 215 ، والشرح الكبير 3 : 217 ، وراجع : صحيح البخاري 3 : 4 ، وصحيح مسلم 2 : 871 </w:t>
      </w:r>
      <w:r w:rsidR="00DD7715">
        <w:rPr>
          <w:rFonts w:hint="cs"/>
          <w:rtl/>
          <w:lang w:bidi="fa-IR"/>
        </w:rPr>
        <w:t>/</w:t>
      </w:r>
      <w:r w:rsidR="003A67F1">
        <w:rPr>
          <w:rtl/>
          <w:lang w:bidi="fa-IR"/>
        </w:rPr>
        <w:t xml:space="preserve"> 113 ، وسنن البيهقي 4 : 357 ، ومسند أحمد 3 : 305.</w:t>
      </w:r>
    </w:p>
    <w:p w:rsidR="003A67F1" w:rsidRDefault="00EB05A3" w:rsidP="00EB05A3">
      <w:pPr>
        <w:pStyle w:val="libFootnote0"/>
        <w:rPr>
          <w:lang w:bidi="fa-IR"/>
        </w:rPr>
      </w:pPr>
      <w:r w:rsidRPr="00EB05A3">
        <w:rPr>
          <w:rtl/>
        </w:rPr>
        <w:t>(2)</w:t>
      </w:r>
      <w:r w:rsidR="003A67F1">
        <w:rPr>
          <w:rtl/>
          <w:lang w:bidi="fa-IR"/>
        </w:rPr>
        <w:t xml:space="preserve"> المغني 3 : 216 ، الشرح الكبير 3 : 218.</w:t>
      </w:r>
    </w:p>
    <w:p w:rsidR="003A67F1" w:rsidRDefault="00EB05A3" w:rsidP="00EB05A3">
      <w:pPr>
        <w:pStyle w:val="libFootnote0"/>
        <w:rPr>
          <w:lang w:bidi="fa-IR"/>
        </w:rPr>
      </w:pPr>
      <w:r w:rsidRPr="00EB05A3">
        <w:rPr>
          <w:rtl/>
        </w:rPr>
        <w:t>(3)</w:t>
      </w:r>
      <w:r w:rsidR="003A67F1">
        <w:rPr>
          <w:rtl/>
          <w:lang w:bidi="fa-IR"/>
        </w:rPr>
        <w:t xml:space="preserve"> المغني 3 : 218 ، المجموع 7 : 209 ، فتح العزيز 7 : 98.</w:t>
      </w:r>
    </w:p>
    <w:p w:rsidR="00381EC4" w:rsidRDefault="00EB05A3" w:rsidP="00EB05A3">
      <w:pPr>
        <w:pStyle w:val="libFootnote0"/>
        <w:rPr>
          <w:lang w:bidi="fa-IR"/>
        </w:rPr>
      </w:pPr>
      <w:r w:rsidRPr="00EB05A3">
        <w:rPr>
          <w:rtl/>
        </w:rPr>
        <w:t>(4)</w:t>
      </w:r>
      <w:r w:rsidR="003A67F1">
        <w:rPr>
          <w:rtl/>
          <w:lang w:bidi="fa-IR"/>
        </w:rPr>
        <w:t xml:space="preserve"> المغني 3 : 218 </w:t>
      </w:r>
      <w:r w:rsidR="00E9208D">
        <w:rPr>
          <w:rtl/>
          <w:lang w:bidi="fa-IR"/>
        </w:rPr>
        <w:t>-</w:t>
      </w:r>
      <w:r w:rsidR="003A67F1">
        <w:rPr>
          <w:rtl/>
          <w:lang w:bidi="fa-IR"/>
        </w:rPr>
        <w:t xml:space="preserve"> 219 ، فتح العزيز 7 : 99 ، المجموع 7 : 209.</w:t>
      </w:r>
    </w:p>
    <w:p w:rsidR="0059591C" w:rsidRDefault="0059591C" w:rsidP="006F79F7">
      <w:pPr>
        <w:pStyle w:val="libNormal"/>
        <w:rPr>
          <w:rtl/>
          <w:lang w:bidi="fa-IR"/>
        </w:rPr>
      </w:pPr>
      <w:r>
        <w:rPr>
          <w:rtl/>
          <w:lang w:bidi="fa-IR"/>
        </w:rPr>
        <w:br w:type="page"/>
      </w:r>
    </w:p>
    <w:p w:rsidR="003A67F1" w:rsidRDefault="003A67F1" w:rsidP="003A67F1">
      <w:pPr>
        <w:pStyle w:val="libNormal"/>
        <w:rPr>
          <w:lang w:bidi="fa-IR"/>
        </w:rPr>
      </w:pPr>
      <w:bookmarkStart w:id="202" w:name="_Toc112686563"/>
      <w:r w:rsidRPr="009368B8">
        <w:rPr>
          <w:rStyle w:val="Heading2Char"/>
          <w:rtl/>
        </w:rPr>
        <w:lastRenderedPageBreak/>
        <w:t>مسألة 159 :</w:t>
      </w:r>
      <w:bookmarkEnd w:id="202"/>
      <w:r>
        <w:rPr>
          <w:rtl/>
          <w:lang w:bidi="fa-IR"/>
        </w:rPr>
        <w:t xml:space="preserve"> م</w:t>
      </w:r>
      <w:r w:rsidR="00DD7715">
        <w:rPr>
          <w:rFonts w:hint="cs"/>
          <w:rtl/>
          <w:lang w:bidi="fa-IR"/>
        </w:rPr>
        <w:t>َ</w:t>
      </w:r>
      <w:r>
        <w:rPr>
          <w:rtl/>
          <w:lang w:bidi="fa-IR"/>
        </w:rPr>
        <w:t>ن</w:t>
      </w:r>
      <w:r w:rsidR="00DD7715">
        <w:rPr>
          <w:rFonts w:hint="cs"/>
          <w:rtl/>
          <w:lang w:bidi="fa-IR"/>
        </w:rPr>
        <w:t>ْ</w:t>
      </w:r>
      <w:r>
        <w:rPr>
          <w:rtl/>
          <w:lang w:bidi="fa-IR"/>
        </w:rPr>
        <w:t xml:space="preserve"> لا يريد النسك لو تجاوز الميقات ، فإن لم ي</w:t>
      </w:r>
      <w:r w:rsidR="00DD7715">
        <w:rPr>
          <w:rFonts w:hint="cs"/>
          <w:rtl/>
          <w:lang w:bidi="fa-IR"/>
        </w:rPr>
        <w:t>ُ</w:t>
      </w:r>
      <w:r>
        <w:rPr>
          <w:rtl/>
          <w:lang w:bidi="fa-IR"/>
        </w:rPr>
        <w:t>ر</w:t>
      </w:r>
      <w:r w:rsidR="00DD7715">
        <w:rPr>
          <w:rFonts w:hint="cs"/>
          <w:rtl/>
          <w:lang w:bidi="fa-IR"/>
        </w:rPr>
        <w:t>ِ</w:t>
      </w:r>
      <w:r>
        <w:rPr>
          <w:rtl/>
          <w:lang w:bidi="fa-IR"/>
        </w:rPr>
        <w:t>د</w:t>
      </w:r>
      <w:r w:rsidR="00DD7715">
        <w:rPr>
          <w:rFonts w:hint="cs"/>
          <w:rtl/>
          <w:lang w:bidi="fa-IR"/>
        </w:rPr>
        <w:t>ْ</w:t>
      </w:r>
      <w:r>
        <w:rPr>
          <w:rtl/>
          <w:lang w:bidi="fa-IR"/>
        </w:rPr>
        <w:t xml:space="preserve"> دخول الحرم ، بل أراد حاجة</w:t>
      </w:r>
      <w:r w:rsidR="00DD7715">
        <w:rPr>
          <w:rFonts w:hint="cs"/>
          <w:rtl/>
          <w:lang w:bidi="fa-IR"/>
        </w:rPr>
        <w:t>ً</w:t>
      </w:r>
      <w:r>
        <w:rPr>
          <w:rtl/>
          <w:lang w:bidi="fa-IR"/>
        </w:rPr>
        <w:t xml:space="preserve"> في ما سواه ، فهذا لا يلزمه الإ</w:t>
      </w:r>
      <w:r w:rsidR="00DD7715">
        <w:rPr>
          <w:rFonts w:hint="cs"/>
          <w:rtl/>
          <w:lang w:bidi="fa-IR"/>
        </w:rPr>
        <w:t>ِ</w:t>
      </w:r>
      <w:r>
        <w:rPr>
          <w:rtl/>
          <w:lang w:bidi="fa-IR"/>
        </w:rPr>
        <w:t>حرام إجماعا</w:t>
      </w:r>
      <w:r w:rsidR="00DD7715">
        <w:rPr>
          <w:rFonts w:hint="cs"/>
          <w:rtl/>
          <w:lang w:bidi="fa-IR"/>
        </w:rPr>
        <w:t>ً</w:t>
      </w:r>
      <w:r>
        <w:rPr>
          <w:rtl/>
          <w:lang w:bidi="fa-IR"/>
        </w:rPr>
        <w:t xml:space="preserve"> ، ولا شي‌ء عليه في ترك الإ</w:t>
      </w:r>
      <w:r w:rsidR="00DD7715">
        <w:rPr>
          <w:rFonts w:hint="cs"/>
          <w:rtl/>
          <w:lang w:bidi="fa-IR"/>
        </w:rPr>
        <w:t>ِ</w:t>
      </w:r>
      <w:r>
        <w:rPr>
          <w:rtl/>
          <w:lang w:bidi="fa-IR"/>
        </w:rPr>
        <w:t xml:space="preserve">حرام </w:t>
      </w:r>
      <w:r w:rsidR="00DD7715">
        <w:rPr>
          <w:rFonts w:hint="cs"/>
          <w:rtl/>
          <w:lang w:bidi="fa-IR"/>
        </w:rPr>
        <w:t>؛</w:t>
      </w:r>
      <w:r>
        <w:rPr>
          <w:rtl/>
          <w:lang w:bidi="fa-IR"/>
        </w:rPr>
        <w:t xml:space="preserve"> لأنّ النبي </w:t>
      </w:r>
      <w:r w:rsidR="006364A8" w:rsidRPr="006364A8">
        <w:rPr>
          <w:rStyle w:val="libAlaemChar"/>
          <w:rtl/>
        </w:rPr>
        <w:t>صلى‌الله‌عليه‌وآله</w:t>
      </w:r>
      <w:r>
        <w:rPr>
          <w:rtl/>
          <w:lang w:bidi="fa-IR"/>
        </w:rPr>
        <w:t xml:space="preserve"> أتى هو وأصحابه ب</w:t>
      </w:r>
      <w:r w:rsidR="00DD7715">
        <w:rPr>
          <w:rFonts w:hint="cs"/>
          <w:rtl/>
          <w:lang w:bidi="fa-IR"/>
        </w:rPr>
        <w:t>َ</w:t>
      </w:r>
      <w:r>
        <w:rPr>
          <w:rtl/>
          <w:lang w:bidi="fa-IR"/>
        </w:rPr>
        <w:t>د</w:t>
      </w:r>
      <w:r w:rsidR="00DD7715">
        <w:rPr>
          <w:rFonts w:hint="cs"/>
          <w:rtl/>
          <w:lang w:bidi="fa-IR"/>
        </w:rPr>
        <w:t>ْ</w:t>
      </w:r>
      <w:r>
        <w:rPr>
          <w:rtl/>
          <w:lang w:bidi="fa-IR"/>
        </w:rPr>
        <w:t>را</w:t>
      </w:r>
      <w:r w:rsidR="00DD7715">
        <w:rPr>
          <w:rFonts w:hint="cs"/>
          <w:rtl/>
          <w:lang w:bidi="fa-IR"/>
        </w:rPr>
        <w:t>ً</w:t>
      </w:r>
      <w:r>
        <w:rPr>
          <w:rtl/>
          <w:lang w:bidi="fa-IR"/>
        </w:rPr>
        <w:t xml:space="preserve"> مرّتين ، وكانوا يسافرون للجهاد وغيره ، فيمرّون بذي الحليفة فلا ي</w:t>
      </w:r>
      <w:r w:rsidR="00DD7715">
        <w:rPr>
          <w:rFonts w:hint="cs"/>
          <w:rtl/>
          <w:lang w:bidi="fa-IR"/>
        </w:rPr>
        <w:t>ُ</w:t>
      </w:r>
      <w:r>
        <w:rPr>
          <w:rtl/>
          <w:lang w:bidi="fa-IR"/>
        </w:rPr>
        <w:t>ح</w:t>
      </w:r>
      <w:r w:rsidR="00DD7715">
        <w:rPr>
          <w:rFonts w:hint="cs"/>
          <w:rtl/>
          <w:lang w:bidi="fa-IR"/>
        </w:rPr>
        <w:t>ْ</w:t>
      </w:r>
      <w:r>
        <w:rPr>
          <w:rtl/>
          <w:lang w:bidi="fa-IR"/>
        </w:rPr>
        <w:t>رمون ، ولا يرون بذلك بأسا</w:t>
      </w:r>
      <w:r w:rsidR="00DD7715">
        <w:rPr>
          <w:rFonts w:hint="cs"/>
          <w:rtl/>
          <w:lang w:bidi="fa-IR"/>
        </w:rPr>
        <w:t>ً</w:t>
      </w:r>
      <w:r>
        <w:rPr>
          <w:rtl/>
          <w:lang w:bidi="fa-IR"/>
        </w:rPr>
        <w:t xml:space="preserve">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ثم لو تجدّد له عزم الإ</w:t>
      </w:r>
      <w:r w:rsidR="00DD7715">
        <w:rPr>
          <w:rFonts w:hint="cs"/>
          <w:rtl/>
          <w:lang w:bidi="fa-IR"/>
        </w:rPr>
        <w:t>ِ</w:t>
      </w:r>
      <w:r>
        <w:rPr>
          <w:rtl/>
          <w:lang w:bidi="fa-IR"/>
        </w:rPr>
        <w:t>حرام ، احتمل الرجوع إلى الميقات والإ</w:t>
      </w:r>
      <w:r w:rsidR="00DD7715">
        <w:rPr>
          <w:rFonts w:hint="cs"/>
          <w:rtl/>
          <w:lang w:bidi="fa-IR"/>
        </w:rPr>
        <w:t>ِ</w:t>
      </w:r>
      <w:r>
        <w:rPr>
          <w:rtl/>
          <w:lang w:bidi="fa-IR"/>
        </w:rPr>
        <w:t xml:space="preserve">حرام منه ، وهو قول إسحاق وإحدى الروايتين عن أحمد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وفي ال</w:t>
      </w:r>
      <w:r w:rsidR="00DD7715">
        <w:rPr>
          <w:rFonts w:hint="cs"/>
          <w:rtl/>
          <w:lang w:bidi="fa-IR"/>
        </w:rPr>
        <w:t>اُ</w:t>
      </w:r>
      <w:r>
        <w:rPr>
          <w:rtl/>
          <w:lang w:bidi="fa-IR"/>
        </w:rPr>
        <w:t>خرى : ي</w:t>
      </w:r>
      <w:r w:rsidR="00D12050">
        <w:rPr>
          <w:rFonts w:hint="cs"/>
          <w:rtl/>
          <w:lang w:bidi="fa-IR"/>
        </w:rPr>
        <w:t>ُ</w:t>
      </w:r>
      <w:r>
        <w:rPr>
          <w:rtl/>
          <w:lang w:bidi="fa-IR"/>
        </w:rPr>
        <w:t>ح</w:t>
      </w:r>
      <w:r w:rsidR="00D12050">
        <w:rPr>
          <w:rFonts w:hint="cs"/>
          <w:rtl/>
          <w:lang w:bidi="fa-IR"/>
        </w:rPr>
        <w:t>ْ</w:t>
      </w:r>
      <w:r>
        <w:rPr>
          <w:rtl/>
          <w:lang w:bidi="fa-IR"/>
        </w:rPr>
        <w:t xml:space="preserve">رم من موضعه ولا شي‌ء عليه ، وبه قال مالك والثوري والشافعي وأبو يوسف ومحمد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وأمّا إن أراد دخول الحرم إمّا إلى مكة أو إلى غيرها ، فأقسامه ثلاثة :</w:t>
      </w:r>
    </w:p>
    <w:p w:rsidR="003A67F1" w:rsidRDefault="003A67F1" w:rsidP="003A67F1">
      <w:pPr>
        <w:pStyle w:val="libNormal"/>
        <w:rPr>
          <w:lang w:bidi="fa-IR"/>
        </w:rPr>
      </w:pPr>
      <w:r>
        <w:rPr>
          <w:rtl/>
          <w:lang w:bidi="fa-IR"/>
        </w:rPr>
        <w:t>الأول : م</w:t>
      </w:r>
      <w:r w:rsidR="00D12050">
        <w:rPr>
          <w:rFonts w:hint="cs"/>
          <w:rtl/>
          <w:lang w:bidi="fa-IR"/>
        </w:rPr>
        <w:t>َ</w:t>
      </w:r>
      <w:r>
        <w:rPr>
          <w:rtl/>
          <w:lang w:bidi="fa-IR"/>
        </w:rPr>
        <w:t>ن</w:t>
      </w:r>
      <w:r w:rsidR="00D12050">
        <w:rPr>
          <w:rFonts w:hint="cs"/>
          <w:rtl/>
          <w:lang w:bidi="fa-IR"/>
        </w:rPr>
        <w:t>ْ</w:t>
      </w:r>
      <w:r>
        <w:rPr>
          <w:rtl/>
          <w:lang w:bidi="fa-IR"/>
        </w:rPr>
        <w:t xml:space="preserve"> يدخلها لقتال مباح ، أو من خوف ، أو لحاجة متكرّرة ، كالحشّاش والحطّاب وناقل الم</w:t>
      </w:r>
      <w:r w:rsidR="00D12050">
        <w:rPr>
          <w:rFonts w:hint="cs"/>
          <w:rtl/>
          <w:lang w:bidi="fa-IR"/>
        </w:rPr>
        <w:t>ِ</w:t>
      </w:r>
      <w:r>
        <w:rPr>
          <w:rtl/>
          <w:lang w:bidi="fa-IR"/>
        </w:rPr>
        <w:t>ير</w:t>
      </w:r>
      <w:r w:rsidR="00D12050">
        <w:rPr>
          <w:rFonts w:hint="cs"/>
          <w:rtl/>
          <w:lang w:bidi="fa-IR"/>
        </w:rPr>
        <w:t>َ</w:t>
      </w:r>
      <w:r>
        <w:rPr>
          <w:rtl/>
          <w:lang w:bidi="fa-IR"/>
        </w:rPr>
        <w:t xml:space="preserve">ة </w:t>
      </w:r>
      <w:r w:rsidR="00EB05A3" w:rsidRPr="00EB05A3">
        <w:rPr>
          <w:rStyle w:val="libFootnotenumChar"/>
          <w:rtl/>
        </w:rPr>
        <w:t>(4)</w:t>
      </w:r>
      <w:r>
        <w:rPr>
          <w:rtl/>
          <w:lang w:bidi="fa-IR"/>
        </w:rPr>
        <w:t xml:space="preserve"> ، وم</w:t>
      </w:r>
      <w:r w:rsidR="00D12050">
        <w:rPr>
          <w:rFonts w:hint="cs"/>
          <w:rtl/>
          <w:lang w:bidi="fa-IR"/>
        </w:rPr>
        <w:t>َ</w:t>
      </w:r>
      <w:r>
        <w:rPr>
          <w:rtl/>
          <w:lang w:bidi="fa-IR"/>
        </w:rPr>
        <w:t>ن</w:t>
      </w:r>
      <w:r w:rsidR="00D12050">
        <w:rPr>
          <w:rFonts w:hint="cs"/>
          <w:rtl/>
          <w:lang w:bidi="fa-IR"/>
        </w:rPr>
        <w:t>ْ</w:t>
      </w:r>
      <w:r>
        <w:rPr>
          <w:rtl/>
          <w:lang w:bidi="fa-IR"/>
        </w:rPr>
        <w:t xml:space="preserve"> كانت له ضيعة يتكرّر دخوله وخروجه إليها ، فهؤلاء لا إحرام عليهم </w:t>
      </w:r>
      <w:r w:rsidR="00D12050">
        <w:rPr>
          <w:rFonts w:hint="cs"/>
          <w:rtl/>
          <w:lang w:bidi="fa-IR"/>
        </w:rPr>
        <w:t>؛</w:t>
      </w:r>
      <w:r>
        <w:rPr>
          <w:rtl/>
          <w:lang w:bidi="fa-IR"/>
        </w:rPr>
        <w:t xml:space="preserve"> لأنّ النبي </w:t>
      </w:r>
      <w:r w:rsidR="006364A8" w:rsidRPr="006364A8">
        <w:rPr>
          <w:rStyle w:val="libAlaemChar"/>
          <w:rtl/>
        </w:rPr>
        <w:t>صلى‌الله‌عليه‌وآله</w:t>
      </w:r>
      <w:r>
        <w:rPr>
          <w:rtl/>
          <w:lang w:bidi="fa-IR"/>
        </w:rPr>
        <w:t xml:space="preserve"> دخل يوم الفتح مكة حلالا</w:t>
      </w:r>
      <w:r w:rsidR="00D12050">
        <w:rPr>
          <w:rFonts w:hint="cs"/>
          <w:rtl/>
          <w:lang w:bidi="fa-IR"/>
        </w:rPr>
        <w:t>ً</w:t>
      </w:r>
      <w:r>
        <w:rPr>
          <w:rtl/>
          <w:lang w:bidi="fa-IR"/>
        </w:rPr>
        <w:t xml:space="preserve"> وعلى رأسه الم</w:t>
      </w:r>
      <w:r w:rsidR="00D12050">
        <w:rPr>
          <w:rFonts w:hint="cs"/>
          <w:rtl/>
          <w:lang w:bidi="fa-IR"/>
        </w:rPr>
        <w:t>ِ</w:t>
      </w:r>
      <w:r>
        <w:rPr>
          <w:rtl/>
          <w:lang w:bidi="fa-IR"/>
        </w:rPr>
        <w:t>غ</w:t>
      </w:r>
      <w:r w:rsidR="00D12050">
        <w:rPr>
          <w:rFonts w:hint="cs"/>
          <w:rtl/>
          <w:lang w:bidi="fa-IR"/>
        </w:rPr>
        <w:t>ْ</w:t>
      </w:r>
      <w:r>
        <w:rPr>
          <w:rtl/>
          <w:lang w:bidi="fa-IR"/>
        </w:rPr>
        <w:t>ف</w:t>
      </w:r>
      <w:r w:rsidR="00D12050">
        <w:rPr>
          <w:rFonts w:hint="cs"/>
          <w:rtl/>
          <w:lang w:bidi="fa-IR"/>
        </w:rPr>
        <w:t>َ</w:t>
      </w:r>
      <w:r>
        <w:rPr>
          <w:rtl/>
          <w:lang w:bidi="fa-IR"/>
        </w:rPr>
        <w:t xml:space="preserve">ر </w:t>
      </w:r>
      <w:r w:rsidR="00EB05A3" w:rsidRPr="00EB05A3">
        <w:rPr>
          <w:rStyle w:val="libFootnotenumChar"/>
          <w:rtl/>
        </w:rPr>
        <w:t>(5)</w:t>
      </w:r>
      <w:r>
        <w:rPr>
          <w:rtl/>
          <w:lang w:bidi="fa-IR"/>
        </w:rPr>
        <w:t xml:space="preserve"> ، وكذا أصحابه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ولأنّ في إيجاب الإ</w:t>
      </w:r>
      <w:r w:rsidR="00D12050">
        <w:rPr>
          <w:rFonts w:hint="cs"/>
          <w:rtl/>
          <w:lang w:bidi="fa-IR"/>
        </w:rPr>
        <w:t>ِ</w:t>
      </w:r>
      <w:r>
        <w:rPr>
          <w:rtl/>
          <w:lang w:bidi="fa-IR"/>
        </w:rPr>
        <w:t>حرام على م</w:t>
      </w:r>
      <w:r w:rsidR="00D12050">
        <w:rPr>
          <w:rFonts w:hint="cs"/>
          <w:rtl/>
          <w:lang w:bidi="fa-IR"/>
        </w:rPr>
        <w:t>َ</w:t>
      </w:r>
      <w:r>
        <w:rPr>
          <w:rtl/>
          <w:lang w:bidi="fa-IR"/>
        </w:rPr>
        <w:t>ن</w:t>
      </w:r>
      <w:r w:rsidR="00D12050">
        <w:rPr>
          <w:rFonts w:hint="cs"/>
          <w:rtl/>
          <w:lang w:bidi="fa-IR"/>
        </w:rPr>
        <w:t>ْ</w:t>
      </w:r>
      <w:r>
        <w:rPr>
          <w:rtl/>
          <w:lang w:bidi="fa-IR"/>
        </w:rPr>
        <w:t xml:space="preserve"> يتكرّر دخوله مشقّة</w:t>
      </w:r>
      <w:r w:rsidR="00D12050">
        <w:rPr>
          <w:rFonts w:hint="cs"/>
          <w:rtl/>
          <w:lang w:bidi="fa-IR"/>
        </w:rPr>
        <w:t>ً</w:t>
      </w:r>
      <w:r>
        <w:rPr>
          <w:rtl/>
          <w:lang w:bidi="fa-IR"/>
        </w:rPr>
        <w:t xml:space="preserve"> عظيمة</w:t>
      </w:r>
      <w:r w:rsidR="00D12050">
        <w:rPr>
          <w:rFonts w:hint="cs"/>
          <w:rtl/>
          <w:lang w:bidi="fa-IR"/>
        </w:rPr>
        <w:t>ً</w:t>
      </w:r>
      <w:r>
        <w:rPr>
          <w:rtl/>
          <w:lang w:bidi="fa-IR"/>
        </w:rPr>
        <w:t xml:space="preserve"> </w:t>
      </w:r>
      <w:r w:rsidR="00D12050">
        <w:rPr>
          <w:rFonts w:hint="cs"/>
          <w:rtl/>
          <w:lang w:bidi="fa-IR"/>
        </w:rPr>
        <w:t>؛</w:t>
      </w:r>
      <w:r>
        <w:rPr>
          <w:rtl/>
          <w:lang w:bidi="fa-IR"/>
        </w:rPr>
        <w:t xml:space="preserve"> لاستلزامه‌</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انظر : المغني 3 : 226 ، والشرح الكبير 3 : 221.</w:t>
      </w:r>
    </w:p>
    <w:p w:rsidR="003A67F1" w:rsidRDefault="00EB05A3" w:rsidP="00EB05A3">
      <w:pPr>
        <w:pStyle w:val="libFootnote0"/>
        <w:rPr>
          <w:lang w:bidi="fa-IR"/>
        </w:rPr>
      </w:pPr>
      <w:r w:rsidRPr="00EB05A3">
        <w:rPr>
          <w:rtl/>
        </w:rPr>
        <w:t>(2)</w:t>
      </w:r>
      <w:r w:rsidR="003A67F1">
        <w:rPr>
          <w:rtl/>
          <w:lang w:bidi="fa-IR"/>
        </w:rPr>
        <w:t xml:space="preserve"> المغني 3 : 226 ، الشرح الكبير 3 : 222 ، الحاوي الكبير 4 : 75 ، المجموع 7 : 204.</w:t>
      </w:r>
    </w:p>
    <w:p w:rsidR="003A67F1" w:rsidRDefault="00EB05A3" w:rsidP="00EB05A3">
      <w:pPr>
        <w:pStyle w:val="libFootnote0"/>
        <w:rPr>
          <w:lang w:bidi="fa-IR"/>
        </w:rPr>
      </w:pPr>
      <w:r w:rsidRPr="00EB05A3">
        <w:rPr>
          <w:rtl/>
        </w:rPr>
        <w:t>(3)</w:t>
      </w:r>
      <w:r w:rsidR="003A67F1">
        <w:rPr>
          <w:rtl/>
          <w:lang w:bidi="fa-IR"/>
        </w:rPr>
        <w:t xml:space="preserve"> المغني 3 : 226 ، الشرح الكبير 3 : 221 </w:t>
      </w:r>
      <w:r w:rsidR="00E9208D">
        <w:rPr>
          <w:rtl/>
          <w:lang w:bidi="fa-IR"/>
        </w:rPr>
        <w:t>-</w:t>
      </w:r>
      <w:r w:rsidR="003A67F1">
        <w:rPr>
          <w:rtl/>
          <w:lang w:bidi="fa-IR"/>
        </w:rPr>
        <w:t xml:space="preserve"> 222 ، المدوّنة الكبرى 1 : 373 ، الكافي في فقه أهل المدينة : 148 ، الحاوي الكبير 4 : 75 ، المجموع 7 : 204.</w:t>
      </w:r>
    </w:p>
    <w:p w:rsidR="003A67F1" w:rsidRDefault="00EB05A3" w:rsidP="00EB05A3">
      <w:pPr>
        <w:pStyle w:val="libFootnote0"/>
        <w:rPr>
          <w:lang w:bidi="fa-IR"/>
        </w:rPr>
      </w:pPr>
      <w:r w:rsidRPr="00EB05A3">
        <w:rPr>
          <w:rtl/>
        </w:rPr>
        <w:t>(4)</w:t>
      </w:r>
      <w:r w:rsidR="003A67F1">
        <w:rPr>
          <w:rtl/>
          <w:lang w:bidi="fa-IR"/>
        </w:rPr>
        <w:t xml:space="preserve"> الم</w:t>
      </w:r>
      <w:r w:rsidR="00D12050">
        <w:rPr>
          <w:rFonts w:hint="cs"/>
          <w:rtl/>
          <w:lang w:bidi="fa-IR"/>
        </w:rPr>
        <w:t>ِ</w:t>
      </w:r>
      <w:r w:rsidR="003A67F1">
        <w:rPr>
          <w:rtl/>
          <w:lang w:bidi="fa-IR"/>
        </w:rPr>
        <w:t>ير</w:t>
      </w:r>
      <w:r w:rsidR="00D12050">
        <w:rPr>
          <w:rFonts w:hint="cs"/>
          <w:rtl/>
          <w:lang w:bidi="fa-IR"/>
        </w:rPr>
        <w:t>َ</w:t>
      </w:r>
      <w:r w:rsidR="003A67F1">
        <w:rPr>
          <w:rtl/>
          <w:lang w:bidi="fa-IR"/>
        </w:rPr>
        <w:t>ة : الطعام. المفردات في غريب القرآن : 478 « مور ».</w:t>
      </w:r>
    </w:p>
    <w:p w:rsidR="003A67F1" w:rsidRDefault="00EB05A3" w:rsidP="00EB05A3">
      <w:pPr>
        <w:pStyle w:val="libFootnote0"/>
        <w:rPr>
          <w:lang w:bidi="fa-IR"/>
        </w:rPr>
      </w:pPr>
      <w:r w:rsidRPr="00EB05A3">
        <w:rPr>
          <w:rtl/>
        </w:rPr>
        <w:t>(5)</w:t>
      </w:r>
      <w:r w:rsidR="003A67F1">
        <w:rPr>
          <w:rtl/>
          <w:lang w:bidi="fa-IR"/>
        </w:rPr>
        <w:t xml:space="preserve"> الم</w:t>
      </w:r>
      <w:r w:rsidR="00D12050">
        <w:rPr>
          <w:rFonts w:hint="cs"/>
          <w:rtl/>
          <w:lang w:bidi="fa-IR"/>
        </w:rPr>
        <w:t>ِ</w:t>
      </w:r>
      <w:r w:rsidR="003A67F1">
        <w:rPr>
          <w:rtl/>
          <w:lang w:bidi="fa-IR"/>
        </w:rPr>
        <w:t>غف</w:t>
      </w:r>
      <w:r w:rsidR="00D12050">
        <w:rPr>
          <w:rFonts w:hint="cs"/>
          <w:rtl/>
          <w:lang w:bidi="fa-IR"/>
        </w:rPr>
        <w:t>َ</w:t>
      </w:r>
      <w:r w:rsidR="003A67F1">
        <w:rPr>
          <w:rtl/>
          <w:lang w:bidi="fa-IR"/>
        </w:rPr>
        <w:t>ر : زرد ينسج من الدروع على قدر الرأس يلبس تحت القلنسوة. والزّرد : حلق المغفر والدرع. لسان العرب 5 : 26 و 3 : 194.</w:t>
      </w:r>
    </w:p>
    <w:p w:rsidR="00381EC4" w:rsidRDefault="00EB05A3" w:rsidP="00EB05A3">
      <w:pPr>
        <w:pStyle w:val="libFootnote0"/>
        <w:rPr>
          <w:lang w:bidi="fa-IR"/>
        </w:rPr>
      </w:pPr>
      <w:r w:rsidRPr="00EB05A3">
        <w:rPr>
          <w:rtl/>
        </w:rPr>
        <w:t>(6)</w:t>
      </w:r>
      <w:r w:rsidR="003A67F1">
        <w:rPr>
          <w:rtl/>
          <w:lang w:bidi="fa-IR"/>
        </w:rPr>
        <w:t xml:space="preserve"> صحيح مسلم 2 : 989 </w:t>
      </w:r>
      <w:r w:rsidR="00E9208D">
        <w:rPr>
          <w:rtl/>
          <w:lang w:bidi="fa-IR"/>
        </w:rPr>
        <w:t>-</w:t>
      </w:r>
      <w:r w:rsidR="003A67F1">
        <w:rPr>
          <w:rtl/>
          <w:lang w:bidi="fa-IR"/>
        </w:rPr>
        <w:t xml:space="preserve"> 990 </w:t>
      </w:r>
      <w:r w:rsidR="00D12050">
        <w:rPr>
          <w:rFonts w:hint="cs"/>
          <w:rtl/>
          <w:lang w:bidi="fa-IR"/>
        </w:rPr>
        <w:t>/</w:t>
      </w:r>
      <w:r w:rsidR="003A67F1">
        <w:rPr>
          <w:rtl/>
          <w:lang w:bidi="fa-IR"/>
        </w:rPr>
        <w:t xml:space="preserve"> 1357 ، سنن النسائي 5 : 201 ، سنن الدارمي 2 : 221 ، المغني 3 : 227 ، الشرح الكبير 3 : 222.</w:t>
      </w:r>
    </w:p>
    <w:p w:rsidR="0059591C" w:rsidRDefault="0059591C" w:rsidP="006F79F7">
      <w:pPr>
        <w:pStyle w:val="libNormal"/>
        <w:rPr>
          <w:rtl/>
          <w:lang w:bidi="fa-IR"/>
        </w:rPr>
      </w:pPr>
      <w:r>
        <w:rPr>
          <w:rtl/>
          <w:lang w:bidi="fa-IR"/>
        </w:rPr>
        <w:br w:type="page"/>
      </w:r>
    </w:p>
    <w:p w:rsidR="003A67F1" w:rsidRDefault="003A67F1" w:rsidP="00D12050">
      <w:pPr>
        <w:pStyle w:val="libNormal0"/>
        <w:rPr>
          <w:lang w:bidi="fa-IR"/>
        </w:rPr>
      </w:pPr>
      <w:r>
        <w:rPr>
          <w:rtl/>
          <w:lang w:bidi="fa-IR"/>
        </w:rPr>
        <w:lastRenderedPageBreak/>
        <w:t>أن يكون م</w:t>
      </w:r>
      <w:r w:rsidR="00D12050">
        <w:rPr>
          <w:rFonts w:hint="cs"/>
          <w:rtl/>
          <w:lang w:bidi="fa-IR"/>
        </w:rPr>
        <w:t>ُ</w:t>
      </w:r>
      <w:r>
        <w:rPr>
          <w:rtl/>
          <w:lang w:bidi="fa-IR"/>
        </w:rPr>
        <w:t>ح</w:t>
      </w:r>
      <w:r w:rsidR="00D12050">
        <w:rPr>
          <w:rFonts w:hint="cs"/>
          <w:rtl/>
          <w:lang w:bidi="fa-IR"/>
        </w:rPr>
        <w:t>ْ</w:t>
      </w:r>
      <w:r>
        <w:rPr>
          <w:rtl/>
          <w:lang w:bidi="fa-IR"/>
        </w:rPr>
        <w:t>رما</w:t>
      </w:r>
      <w:r w:rsidR="00D12050">
        <w:rPr>
          <w:rFonts w:hint="cs"/>
          <w:rtl/>
          <w:lang w:bidi="fa-IR"/>
        </w:rPr>
        <w:t>ً</w:t>
      </w:r>
      <w:r>
        <w:rPr>
          <w:rtl/>
          <w:lang w:bidi="fa-IR"/>
        </w:rPr>
        <w:t xml:space="preserve"> في جميع زمانه. وبهذا قال الشافعي وأحمد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وقال أبو حنيفة : لا يجوز لأحد دخول الحرم بغير إحرام إل</w:t>
      </w:r>
      <w:r w:rsidR="00D12050">
        <w:rPr>
          <w:rFonts w:hint="cs"/>
          <w:rtl/>
          <w:lang w:bidi="fa-IR"/>
        </w:rPr>
        <w:t>ّ</w:t>
      </w:r>
      <w:r>
        <w:rPr>
          <w:rtl/>
          <w:lang w:bidi="fa-IR"/>
        </w:rPr>
        <w:t>ا م</w:t>
      </w:r>
      <w:r w:rsidR="00D12050">
        <w:rPr>
          <w:rFonts w:hint="cs"/>
          <w:rtl/>
          <w:lang w:bidi="fa-IR"/>
        </w:rPr>
        <w:t>َ</w:t>
      </w:r>
      <w:r>
        <w:rPr>
          <w:rtl/>
          <w:lang w:bidi="fa-IR"/>
        </w:rPr>
        <w:t>ن</w:t>
      </w:r>
      <w:r w:rsidR="00D12050">
        <w:rPr>
          <w:rFonts w:hint="cs"/>
          <w:rtl/>
          <w:lang w:bidi="fa-IR"/>
        </w:rPr>
        <w:t>ْ</w:t>
      </w:r>
      <w:r>
        <w:rPr>
          <w:rtl/>
          <w:lang w:bidi="fa-IR"/>
        </w:rPr>
        <w:t xml:space="preserve"> كان دون الميقات </w:t>
      </w:r>
      <w:r w:rsidR="00D12050">
        <w:rPr>
          <w:rFonts w:hint="cs"/>
          <w:rtl/>
          <w:lang w:bidi="fa-IR"/>
        </w:rPr>
        <w:t>؛</w:t>
      </w:r>
      <w:r>
        <w:rPr>
          <w:rtl/>
          <w:lang w:bidi="fa-IR"/>
        </w:rPr>
        <w:t xml:space="preserve"> لأنّه يجاوز الميقات م</w:t>
      </w:r>
      <w:r w:rsidR="00D12050">
        <w:rPr>
          <w:rFonts w:hint="cs"/>
          <w:rtl/>
          <w:lang w:bidi="fa-IR"/>
        </w:rPr>
        <w:t>ُ</w:t>
      </w:r>
      <w:r>
        <w:rPr>
          <w:rtl/>
          <w:lang w:bidi="fa-IR"/>
        </w:rPr>
        <w:t>ريدا</w:t>
      </w:r>
      <w:r w:rsidR="00D12050">
        <w:rPr>
          <w:rFonts w:hint="cs"/>
          <w:rtl/>
          <w:lang w:bidi="fa-IR"/>
        </w:rPr>
        <w:t>ً</w:t>
      </w:r>
      <w:r>
        <w:rPr>
          <w:rtl/>
          <w:lang w:bidi="fa-IR"/>
        </w:rPr>
        <w:t xml:space="preserve"> للحرم ، فلم يجز بغير إحرام ، كغيره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والشافعي استدلّ : بأنّ النبي </w:t>
      </w:r>
      <w:r w:rsidR="006364A8" w:rsidRPr="006364A8">
        <w:rPr>
          <w:rStyle w:val="libAlaemChar"/>
          <w:rtl/>
        </w:rPr>
        <w:t>صلى‌الله‌عليه‌وآله</w:t>
      </w:r>
      <w:r>
        <w:rPr>
          <w:rtl/>
          <w:lang w:bidi="fa-IR"/>
        </w:rPr>
        <w:t xml:space="preserve"> دخل يوم الفتح مكة وعلى رأسه عمامة سوداء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إذا عرفت هذا ، فلو أراد هذا النسك بعد مجاوزة الميقات ، رجع وأحرم منه ، فإن لم يتمكّن ، أحرم من موضعه.</w:t>
      </w:r>
    </w:p>
    <w:p w:rsidR="003A67F1" w:rsidRDefault="003A67F1" w:rsidP="003A67F1">
      <w:pPr>
        <w:pStyle w:val="libNormal"/>
        <w:rPr>
          <w:lang w:bidi="fa-IR"/>
        </w:rPr>
      </w:pPr>
      <w:r>
        <w:rPr>
          <w:rtl/>
          <w:lang w:bidi="fa-IR"/>
        </w:rPr>
        <w:t>وقالت العامّة : يحرم من موضعه مطلقا</w:t>
      </w:r>
      <w:r w:rsidR="00D12050">
        <w:rPr>
          <w:rFonts w:hint="cs"/>
          <w:rtl/>
          <w:lang w:bidi="fa-IR"/>
        </w:rPr>
        <w:t>ً</w:t>
      </w:r>
      <w:r>
        <w:rPr>
          <w:rtl/>
          <w:lang w:bidi="fa-IR"/>
        </w:rPr>
        <w:t xml:space="preserve">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الثاني : م</w:t>
      </w:r>
      <w:r w:rsidR="00D12050">
        <w:rPr>
          <w:rFonts w:hint="cs"/>
          <w:rtl/>
          <w:lang w:bidi="fa-IR"/>
        </w:rPr>
        <w:t>َ</w:t>
      </w:r>
      <w:r>
        <w:rPr>
          <w:rtl/>
          <w:lang w:bidi="fa-IR"/>
        </w:rPr>
        <w:t>ن</w:t>
      </w:r>
      <w:r w:rsidR="00D12050">
        <w:rPr>
          <w:rFonts w:hint="cs"/>
          <w:rtl/>
          <w:lang w:bidi="fa-IR"/>
        </w:rPr>
        <w:t>ْ</w:t>
      </w:r>
      <w:r>
        <w:rPr>
          <w:rtl/>
          <w:lang w:bidi="fa-IR"/>
        </w:rPr>
        <w:t xml:space="preserve"> لا يكلّف بالحجّ </w:t>
      </w:r>
      <w:r w:rsidR="00E9208D">
        <w:rPr>
          <w:rtl/>
          <w:lang w:bidi="fa-IR"/>
        </w:rPr>
        <w:t>-</w:t>
      </w:r>
      <w:r>
        <w:rPr>
          <w:rtl/>
          <w:lang w:bidi="fa-IR"/>
        </w:rPr>
        <w:t xml:space="preserve"> كالصبي والعبد والكافر </w:t>
      </w:r>
      <w:r w:rsidR="00E9208D">
        <w:rPr>
          <w:rtl/>
          <w:lang w:bidi="fa-IR"/>
        </w:rPr>
        <w:t>-</w:t>
      </w:r>
      <w:r>
        <w:rPr>
          <w:rtl/>
          <w:lang w:bidi="fa-IR"/>
        </w:rPr>
        <w:t xml:space="preserve"> إذا أسلم بعد مجاوزة الميقات ، أو بلغ الصبي ، أو ع</w:t>
      </w:r>
      <w:r w:rsidR="00D12050">
        <w:rPr>
          <w:rFonts w:hint="cs"/>
          <w:rtl/>
          <w:lang w:bidi="fa-IR"/>
        </w:rPr>
        <w:t>ُ</w:t>
      </w:r>
      <w:r>
        <w:rPr>
          <w:rtl/>
          <w:lang w:bidi="fa-IR"/>
        </w:rPr>
        <w:t>تق العبد ، وأراد الإ</w:t>
      </w:r>
      <w:r w:rsidR="00D12050">
        <w:rPr>
          <w:rFonts w:hint="cs"/>
          <w:rtl/>
          <w:lang w:bidi="fa-IR"/>
        </w:rPr>
        <w:t>ِ</w:t>
      </w:r>
      <w:r>
        <w:rPr>
          <w:rtl/>
          <w:lang w:bidi="fa-IR"/>
        </w:rPr>
        <w:t>حرام ، فإنّهم يخرجون إلى الميقات ، وي</w:t>
      </w:r>
      <w:r w:rsidR="00D12050">
        <w:rPr>
          <w:rFonts w:hint="cs"/>
          <w:rtl/>
          <w:lang w:bidi="fa-IR"/>
        </w:rPr>
        <w:t>ُ</w:t>
      </w:r>
      <w:r>
        <w:rPr>
          <w:rtl/>
          <w:lang w:bidi="fa-IR"/>
        </w:rPr>
        <w:t>ح</w:t>
      </w:r>
      <w:r w:rsidR="00D12050">
        <w:rPr>
          <w:rFonts w:hint="cs"/>
          <w:rtl/>
          <w:lang w:bidi="fa-IR"/>
        </w:rPr>
        <w:t>ْ</w:t>
      </w:r>
      <w:r>
        <w:rPr>
          <w:rtl/>
          <w:lang w:bidi="fa-IR"/>
        </w:rPr>
        <w:t>رمون منه ، فإن لم يتمكّنوا ، أحرموا من موضعه.</w:t>
      </w:r>
    </w:p>
    <w:p w:rsidR="003A67F1" w:rsidRDefault="003A67F1" w:rsidP="003A67F1">
      <w:pPr>
        <w:pStyle w:val="libNormal"/>
        <w:rPr>
          <w:lang w:bidi="fa-IR"/>
        </w:rPr>
      </w:pPr>
      <w:r>
        <w:rPr>
          <w:rtl/>
          <w:lang w:bidi="fa-IR"/>
        </w:rPr>
        <w:t>وقالت العامّة : ي</w:t>
      </w:r>
      <w:r w:rsidR="00D12050">
        <w:rPr>
          <w:rFonts w:hint="cs"/>
          <w:rtl/>
          <w:lang w:bidi="fa-IR"/>
        </w:rPr>
        <w:t>ُ</w:t>
      </w:r>
      <w:r>
        <w:rPr>
          <w:rtl/>
          <w:lang w:bidi="fa-IR"/>
        </w:rPr>
        <w:t>ح</w:t>
      </w:r>
      <w:r w:rsidR="00D12050">
        <w:rPr>
          <w:rFonts w:hint="cs"/>
          <w:rtl/>
          <w:lang w:bidi="fa-IR"/>
        </w:rPr>
        <w:t>ْ</w:t>
      </w:r>
      <w:r>
        <w:rPr>
          <w:rtl/>
          <w:lang w:bidi="fa-IR"/>
        </w:rPr>
        <w:t>رمون من موضعهم ثم اختلفوا :</w:t>
      </w:r>
    </w:p>
    <w:p w:rsidR="003A67F1" w:rsidRDefault="003A67F1" w:rsidP="003A67F1">
      <w:pPr>
        <w:pStyle w:val="libNormal"/>
        <w:rPr>
          <w:lang w:bidi="fa-IR"/>
        </w:rPr>
      </w:pPr>
      <w:r>
        <w:rPr>
          <w:rtl/>
          <w:lang w:bidi="fa-IR"/>
        </w:rPr>
        <w:t xml:space="preserve">فقال الشافعي : على كلّ واحد منهم دم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وقال عطاء ومالك والثوري والأوزاعي وإسحاق وأحمد : لا دم عليهم </w:t>
      </w:r>
      <w:r w:rsidR="00EB05A3" w:rsidRPr="00EB05A3">
        <w:rPr>
          <w:rStyle w:val="libFootnotenumChar"/>
          <w:rtl/>
        </w:rPr>
        <w:t>(6)</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202 ، المغني 3 : 227 ، الشرح الكبير 3 : 222.</w:t>
      </w:r>
    </w:p>
    <w:p w:rsidR="003A67F1" w:rsidRDefault="00EB05A3" w:rsidP="00EB05A3">
      <w:pPr>
        <w:pStyle w:val="libFootnote0"/>
        <w:rPr>
          <w:lang w:bidi="fa-IR"/>
        </w:rPr>
      </w:pPr>
      <w:r w:rsidRPr="00EB05A3">
        <w:rPr>
          <w:rtl/>
        </w:rPr>
        <w:t>(2)</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167 ، المغني 3 : 227 ، الشرح الكبير 3 : 222 ، المجموع 7 : 16.</w:t>
      </w:r>
    </w:p>
    <w:p w:rsidR="003A67F1" w:rsidRDefault="00EB05A3" w:rsidP="00EB05A3">
      <w:pPr>
        <w:pStyle w:val="libFootnote0"/>
        <w:rPr>
          <w:lang w:bidi="fa-IR"/>
        </w:rPr>
      </w:pPr>
      <w:r w:rsidRPr="00EB05A3">
        <w:rPr>
          <w:rtl/>
        </w:rPr>
        <w:t>(3)</w:t>
      </w:r>
      <w:r w:rsidR="003A67F1">
        <w:rPr>
          <w:rtl/>
          <w:lang w:bidi="fa-IR"/>
        </w:rPr>
        <w:t xml:space="preserve"> صحيح مسلم 2 : 990 </w:t>
      </w:r>
      <w:r w:rsidR="00D12050">
        <w:rPr>
          <w:rFonts w:hint="cs"/>
          <w:rtl/>
          <w:lang w:bidi="fa-IR"/>
        </w:rPr>
        <w:t>/</w:t>
      </w:r>
      <w:r w:rsidR="003A67F1">
        <w:rPr>
          <w:rtl/>
          <w:lang w:bidi="fa-IR"/>
        </w:rPr>
        <w:t xml:space="preserve"> 1358 ، سنن النسائي 5 : 201 ، سنن الترمذي 4 : 196 </w:t>
      </w:r>
      <w:r w:rsidR="00D12050">
        <w:rPr>
          <w:rFonts w:hint="cs"/>
          <w:rtl/>
          <w:lang w:bidi="fa-IR"/>
        </w:rPr>
        <w:t>/</w:t>
      </w:r>
      <w:r w:rsidR="003A67F1">
        <w:rPr>
          <w:rtl/>
          <w:lang w:bidi="fa-IR"/>
        </w:rPr>
        <w:t xml:space="preserve"> 1679 ، وسنن الدارمي 2 : 74 ، وانظر : المغني 3 : 227 ، والشرح الكبير 3 : 223 ، والمهذّب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202.</w:t>
      </w:r>
    </w:p>
    <w:p w:rsidR="003A67F1" w:rsidRDefault="00EB05A3" w:rsidP="00EB05A3">
      <w:pPr>
        <w:pStyle w:val="libFootnote0"/>
        <w:rPr>
          <w:lang w:bidi="fa-IR"/>
        </w:rPr>
      </w:pPr>
      <w:r w:rsidRPr="00EB05A3">
        <w:rPr>
          <w:rtl/>
        </w:rPr>
        <w:t>(4)</w:t>
      </w:r>
      <w:r w:rsidR="003A67F1">
        <w:rPr>
          <w:rtl/>
          <w:lang w:bidi="fa-IR"/>
        </w:rPr>
        <w:t xml:space="preserve"> المغني 3 : 227 ، الشرح الكبير 3 : 221.</w:t>
      </w:r>
    </w:p>
    <w:p w:rsidR="003A67F1" w:rsidRDefault="00EB05A3" w:rsidP="00EB05A3">
      <w:pPr>
        <w:pStyle w:val="libFootnote0"/>
        <w:rPr>
          <w:lang w:bidi="fa-IR"/>
        </w:rPr>
      </w:pPr>
      <w:r w:rsidRPr="00EB05A3">
        <w:rPr>
          <w:rtl/>
        </w:rPr>
        <w:t>(5)</w:t>
      </w:r>
      <w:r w:rsidR="003A67F1">
        <w:rPr>
          <w:rtl/>
          <w:lang w:bidi="fa-IR"/>
        </w:rPr>
        <w:t xml:space="preserve"> المغني 3 : 228 ، الشرح الكبير 3 : 223.</w:t>
      </w:r>
    </w:p>
    <w:p w:rsidR="00381EC4" w:rsidRDefault="00EB05A3" w:rsidP="00EB05A3">
      <w:pPr>
        <w:pStyle w:val="libFootnote0"/>
        <w:rPr>
          <w:lang w:bidi="fa-IR"/>
        </w:rPr>
      </w:pPr>
      <w:r w:rsidRPr="00EB05A3">
        <w:rPr>
          <w:rtl/>
        </w:rPr>
        <w:t>(6)</w:t>
      </w:r>
      <w:r w:rsidR="003A67F1">
        <w:rPr>
          <w:rtl/>
          <w:lang w:bidi="fa-IR"/>
        </w:rPr>
        <w:t xml:space="preserve"> المدوّنة الكبرى 1 : 380 ، المغني 3 : 228 ، الشرح الكبير 3 : 223.</w:t>
      </w:r>
    </w:p>
    <w:p w:rsidR="0059591C" w:rsidRDefault="0059591C"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وقال أصحاب الرأي : لا دم في الكافر يسلم والصبي يبلغ ، وأمّا العبد فعليه دم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الثالث : المكلّف الداخل لغير قتال ولا حاجة متكررة ، فلا يجوز له تجاوز الميقات غير م</w:t>
      </w:r>
      <w:r w:rsidR="00D12050">
        <w:rPr>
          <w:rFonts w:hint="cs"/>
          <w:rtl/>
          <w:lang w:bidi="fa-IR"/>
        </w:rPr>
        <w:t>ُ</w:t>
      </w:r>
      <w:r>
        <w:rPr>
          <w:rtl/>
          <w:lang w:bidi="fa-IR"/>
        </w:rPr>
        <w:t>ح</w:t>
      </w:r>
      <w:r w:rsidR="00D12050">
        <w:rPr>
          <w:rFonts w:hint="cs"/>
          <w:rtl/>
          <w:lang w:bidi="fa-IR"/>
        </w:rPr>
        <w:t>ْ</w:t>
      </w:r>
      <w:r>
        <w:rPr>
          <w:rtl/>
          <w:lang w:bidi="fa-IR"/>
        </w:rPr>
        <w:t xml:space="preserve">رم ، وبه قال أبو حنيفة وبعض أصحاب الشافعي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وقال بعضهم : لا يجب الإ</w:t>
      </w:r>
      <w:r w:rsidR="00D12050">
        <w:rPr>
          <w:rFonts w:hint="cs"/>
          <w:rtl/>
          <w:lang w:bidi="fa-IR"/>
        </w:rPr>
        <w:t>ِ</w:t>
      </w:r>
      <w:r>
        <w:rPr>
          <w:rtl/>
          <w:lang w:bidi="fa-IR"/>
        </w:rPr>
        <w:t xml:space="preserve">حرام عليه </w:t>
      </w:r>
      <w:r w:rsidR="00E9208D">
        <w:rPr>
          <w:rtl/>
          <w:lang w:bidi="fa-IR"/>
        </w:rPr>
        <w:t>-</w:t>
      </w:r>
      <w:r>
        <w:rPr>
          <w:rtl/>
          <w:lang w:bidi="fa-IR"/>
        </w:rPr>
        <w:t xml:space="preserve"> وعن أحمد روايتان </w:t>
      </w:r>
      <w:r w:rsidR="00EB05A3" w:rsidRPr="00EB05A3">
        <w:rPr>
          <w:rStyle w:val="libFootnotenumChar"/>
          <w:rtl/>
        </w:rPr>
        <w:t>(3)</w:t>
      </w:r>
      <w:r>
        <w:rPr>
          <w:rtl/>
          <w:lang w:bidi="fa-IR"/>
        </w:rPr>
        <w:t xml:space="preserve"> </w:t>
      </w:r>
      <w:r w:rsidR="00E9208D">
        <w:rPr>
          <w:rtl/>
          <w:lang w:bidi="fa-IR"/>
        </w:rPr>
        <w:t>-</w:t>
      </w:r>
      <w:r>
        <w:rPr>
          <w:rtl/>
          <w:lang w:bidi="fa-IR"/>
        </w:rPr>
        <w:t xml:space="preserve"> لأنّ ابن عمر دخلها بغير إحرام ، ولأنّه أحد الحرمين ، فلا يجب الإ</w:t>
      </w:r>
      <w:r w:rsidR="00D12050">
        <w:rPr>
          <w:rFonts w:hint="cs"/>
          <w:rtl/>
          <w:lang w:bidi="fa-IR"/>
        </w:rPr>
        <w:t>ِ</w:t>
      </w:r>
      <w:r>
        <w:rPr>
          <w:rtl/>
          <w:lang w:bidi="fa-IR"/>
        </w:rPr>
        <w:t xml:space="preserve">حرام لدخوله ، كحرم المدينة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والحقّ خلافه </w:t>
      </w:r>
      <w:r w:rsidR="00D12050">
        <w:rPr>
          <w:rFonts w:hint="cs"/>
          <w:rtl/>
          <w:lang w:bidi="fa-IR"/>
        </w:rPr>
        <w:t>؛</w:t>
      </w:r>
      <w:r>
        <w:rPr>
          <w:rtl/>
          <w:lang w:bidi="fa-IR"/>
        </w:rPr>
        <w:t xml:space="preserve"> لأنّه لو نذر دخولها ، لزمه الإ</w:t>
      </w:r>
      <w:r w:rsidR="00D12050">
        <w:rPr>
          <w:rFonts w:hint="cs"/>
          <w:rtl/>
          <w:lang w:bidi="fa-IR"/>
        </w:rPr>
        <w:t>ِ</w:t>
      </w:r>
      <w:r>
        <w:rPr>
          <w:rtl/>
          <w:lang w:bidi="fa-IR"/>
        </w:rPr>
        <w:t>حرام ، ولو لم يكن واجبا</w:t>
      </w:r>
      <w:r w:rsidR="00D12050">
        <w:rPr>
          <w:rFonts w:hint="cs"/>
          <w:rtl/>
          <w:lang w:bidi="fa-IR"/>
        </w:rPr>
        <w:t>ً</w:t>
      </w:r>
      <w:r>
        <w:rPr>
          <w:rtl/>
          <w:lang w:bidi="fa-IR"/>
        </w:rPr>
        <w:t xml:space="preserve"> لم يجب بنذر الدخول، كسائر البلدان.</w:t>
      </w:r>
    </w:p>
    <w:p w:rsidR="003A67F1" w:rsidRDefault="003A67F1" w:rsidP="003A67F1">
      <w:pPr>
        <w:pStyle w:val="libNormal"/>
        <w:rPr>
          <w:lang w:bidi="fa-IR"/>
        </w:rPr>
      </w:pPr>
      <w:r>
        <w:rPr>
          <w:rtl/>
          <w:lang w:bidi="fa-IR"/>
        </w:rPr>
        <w:t>إذا ثبت هذا ، فمتى أراد هذا الإ</w:t>
      </w:r>
      <w:r w:rsidR="00D12050">
        <w:rPr>
          <w:rFonts w:hint="cs"/>
          <w:rtl/>
          <w:lang w:bidi="fa-IR"/>
        </w:rPr>
        <w:t>ِ</w:t>
      </w:r>
      <w:r>
        <w:rPr>
          <w:rtl/>
          <w:lang w:bidi="fa-IR"/>
        </w:rPr>
        <w:t>حرام بعد تجاوز الميقات رجع فأحرم منه ، فإن أحرم من دونه مع القدرة ، لم يجزئه ، ولو لم يتمكّن ، أحرم من موضعه.</w:t>
      </w:r>
    </w:p>
    <w:p w:rsidR="003A67F1" w:rsidRDefault="003A67F1" w:rsidP="003A67F1">
      <w:pPr>
        <w:pStyle w:val="libNormal"/>
        <w:rPr>
          <w:lang w:bidi="fa-IR"/>
        </w:rPr>
      </w:pPr>
      <w:bookmarkStart w:id="203" w:name="_Toc112686564"/>
      <w:r w:rsidRPr="009368B8">
        <w:rPr>
          <w:rStyle w:val="Heading2Char"/>
          <w:rtl/>
        </w:rPr>
        <w:t>مسألة 160 :</w:t>
      </w:r>
      <w:bookmarkEnd w:id="203"/>
      <w:r>
        <w:rPr>
          <w:rtl/>
          <w:lang w:bidi="fa-IR"/>
        </w:rPr>
        <w:t xml:space="preserve"> لو دخل الحرم من غير إحرام ممّن يجب عليه الإ</w:t>
      </w:r>
      <w:r w:rsidR="0012593A">
        <w:rPr>
          <w:rFonts w:hint="cs"/>
          <w:rtl/>
          <w:lang w:bidi="fa-IR"/>
        </w:rPr>
        <w:t>ِ</w:t>
      </w:r>
      <w:r>
        <w:rPr>
          <w:rtl/>
          <w:lang w:bidi="fa-IR"/>
        </w:rPr>
        <w:t>حرام ، وجب عليه الخروج والإ</w:t>
      </w:r>
      <w:r w:rsidR="0012593A">
        <w:rPr>
          <w:rFonts w:hint="cs"/>
          <w:rtl/>
          <w:lang w:bidi="fa-IR"/>
        </w:rPr>
        <w:t>ِ</w:t>
      </w:r>
      <w:r>
        <w:rPr>
          <w:rtl/>
          <w:lang w:bidi="fa-IR"/>
        </w:rPr>
        <w:t xml:space="preserve">حرام من الميقات ، فإن حجّ والحال هذه ، بطل حجّه ، ووجب عليه القضاء </w:t>
      </w:r>
      <w:r w:rsidR="00E9208D">
        <w:rPr>
          <w:rtl/>
          <w:lang w:bidi="fa-IR"/>
        </w:rPr>
        <w:t>-</w:t>
      </w:r>
      <w:r>
        <w:rPr>
          <w:rtl/>
          <w:lang w:bidi="fa-IR"/>
        </w:rPr>
        <w:t xml:space="preserve"> والشافعي [ ما ] </w:t>
      </w:r>
      <w:r w:rsidR="00EB05A3" w:rsidRPr="00EB05A3">
        <w:rPr>
          <w:rStyle w:val="libFootnotenumChar"/>
          <w:rtl/>
        </w:rPr>
        <w:t>(5)</w:t>
      </w:r>
      <w:r>
        <w:rPr>
          <w:rtl/>
          <w:lang w:bidi="fa-IR"/>
        </w:rPr>
        <w:t xml:space="preserve"> أوجب القضاء </w:t>
      </w:r>
      <w:r w:rsidR="00EB05A3" w:rsidRPr="00EB05A3">
        <w:rPr>
          <w:rStyle w:val="libFootnotenumChar"/>
          <w:rtl/>
        </w:rPr>
        <w:t>(6)</w:t>
      </w:r>
      <w:r>
        <w:rPr>
          <w:rtl/>
          <w:lang w:bidi="fa-IR"/>
        </w:rPr>
        <w:t xml:space="preserve"> </w:t>
      </w:r>
      <w:r w:rsidR="00E9208D">
        <w:rPr>
          <w:rtl/>
          <w:lang w:bidi="fa-IR"/>
        </w:rPr>
        <w:t>-</w:t>
      </w:r>
      <w:r>
        <w:rPr>
          <w:rtl/>
          <w:lang w:bidi="fa-IR"/>
        </w:rPr>
        <w:t xml:space="preserve"> </w:t>
      </w:r>
      <w:r w:rsidR="0012593A">
        <w:rPr>
          <w:rFonts w:hint="cs"/>
          <w:rtl/>
          <w:lang w:bidi="fa-IR"/>
        </w:rPr>
        <w:t>؛</w:t>
      </w:r>
      <w:r>
        <w:rPr>
          <w:rtl/>
          <w:lang w:bidi="fa-IR"/>
        </w:rPr>
        <w:t xml:space="preserve"> لأنّه أخلّ بركن من أركان الحجّ ، فوجب عليه الإ</w:t>
      </w:r>
      <w:r w:rsidR="0012593A">
        <w:rPr>
          <w:rFonts w:hint="cs"/>
          <w:rtl/>
          <w:lang w:bidi="fa-IR"/>
        </w:rPr>
        <w:t>ِ</w:t>
      </w:r>
      <w:r>
        <w:rPr>
          <w:rtl/>
          <w:lang w:bidi="fa-IR"/>
        </w:rPr>
        <w:t>عادة.</w:t>
      </w:r>
    </w:p>
    <w:p w:rsidR="003A67F1" w:rsidRDefault="003A67F1" w:rsidP="003A67F1">
      <w:pPr>
        <w:pStyle w:val="libNormal"/>
        <w:rPr>
          <w:lang w:bidi="fa-IR"/>
        </w:rPr>
      </w:pPr>
      <w:r>
        <w:rPr>
          <w:rtl/>
          <w:lang w:bidi="fa-IR"/>
        </w:rPr>
        <w:t>وقال أبو حنيفة : يجب عليه أن يأتي بحجّة أو عمرة ، فإنّ أتى بحجّة الإ</w:t>
      </w:r>
      <w:r w:rsidR="0012593A">
        <w:rPr>
          <w:rFonts w:hint="cs"/>
          <w:rtl/>
          <w:lang w:bidi="fa-IR"/>
        </w:rPr>
        <w:t>ِ</w:t>
      </w:r>
      <w:r>
        <w:rPr>
          <w:rtl/>
          <w:lang w:bidi="fa-IR"/>
        </w:rPr>
        <w:t>سلام في سنته أو منذورة أو عمرة ، أجزأته عن عمرة الدخول استحسانا</w:t>
      </w:r>
      <w:r w:rsidR="0012593A">
        <w:rPr>
          <w:rFonts w:hint="cs"/>
          <w:rtl/>
          <w:lang w:bidi="fa-IR"/>
        </w:rPr>
        <w:t>ً</w:t>
      </w:r>
      <w:r>
        <w:rPr>
          <w:rtl/>
          <w:lang w:bidi="fa-IR"/>
        </w:rPr>
        <w:t xml:space="preserve"> </w:t>
      </w:r>
      <w:r w:rsidR="0012593A">
        <w:rPr>
          <w:rFonts w:hint="cs"/>
          <w:rtl/>
          <w:lang w:bidi="fa-IR"/>
        </w:rPr>
        <w:t>؛</w:t>
      </w:r>
      <w:r>
        <w:rPr>
          <w:rtl/>
          <w:lang w:bidi="fa-IR"/>
        </w:rPr>
        <w:t xml:space="preserve"> لأنّ مروره على الميقات مريدا</w:t>
      </w:r>
      <w:r w:rsidR="0012593A">
        <w:rPr>
          <w:rFonts w:hint="cs"/>
          <w:rtl/>
          <w:lang w:bidi="fa-IR"/>
        </w:rPr>
        <w:t>ً</w:t>
      </w:r>
      <w:r>
        <w:rPr>
          <w:rtl/>
          <w:lang w:bidi="fa-IR"/>
        </w:rPr>
        <w:t xml:space="preserve"> للحرم موجب للإ</w:t>
      </w:r>
      <w:r w:rsidR="0012593A">
        <w:rPr>
          <w:rFonts w:hint="cs"/>
          <w:rtl/>
          <w:lang w:bidi="fa-IR"/>
        </w:rPr>
        <w:t>ِ</w:t>
      </w:r>
      <w:r>
        <w:rPr>
          <w:rtl/>
          <w:lang w:bidi="fa-IR"/>
        </w:rPr>
        <w:t xml:space="preserve">حرام ، فإذا لم يأت به ، وجب قضاؤه ، كالنذر </w:t>
      </w:r>
      <w:r w:rsidR="00EB05A3" w:rsidRPr="00EB05A3">
        <w:rPr>
          <w:rStyle w:val="libFootnotenumChar"/>
          <w:rtl/>
        </w:rPr>
        <w:t>(7)</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173 ، المغني 3 : 228 ، الشرح الكبير 3 : 223.</w:t>
      </w:r>
    </w:p>
    <w:p w:rsidR="003A67F1" w:rsidRDefault="003A67F1" w:rsidP="00EB05A3">
      <w:pPr>
        <w:pStyle w:val="libFootnote0"/>
        <w:rPr>
          <w:lang w:bidi="fa-IR"/>
        </w:rPr>
      </w:pPr>
      <w:r>
        <w:rPr>
          <w:rtl/>
          <w:lang w:bidi="fa-IR"/>
        </w:rPr>
        <w:t xml:space="preserve">(2 </w:t>
      </w:r>
      <w:r w:rsidR="00E9208D">
        <w:rPr>
          <w:rtl/>
          <w:lang w:bidi="fa-IR"/>
        </w:rPr>
        <w:t>-</w:t>
      </w:r>
      <w:r>
        <w:rPr>
          <w:rtl/>
          <w:lang w:bidi="fa-IR"/>
        </w:rPr>
        <w:t xml:space="preserve"> 4) المغني 3 : 228 ، الشرح الكبير 3 : 223.</w:t>
      </w:r>
    </w:p>
    <w:p w:rsidR="003A67F1" w:rsidRDefault="00EB05A3" w:rsidP="00EB05A3">
      <w:pPr>
        <w:pStyle w:val="libFootnote0"/>
        <w:rPr>
          <w:lang w:bidi="fa-IR"/>
        </w:rPr>
      </w:pPr>
      <w:r w:rsidRPr="00EB05A3">
        <w:rPr>
          <w:rtl/>
        </w:rPr>
        <w:t>(5)</w:t>
      </w:r>
      <w:r w:rsidR="003A67F1">
        <w:rPr>
          <w:rtl/>
          <w:lang w:bidi="fa-IR"/>
        </w:rPr>
        <w:t xml:space="preserve"> زيادة يقتضيها السياق.</w:t>
      </w:r>
    </w:p>
    <w:p w:rsidR="00381EC4" w:rsidRDefault="003A67F1" w:rsidP="00EB05A3">
      <w:pPr>
        <w:pStyle w:val="libFootnote0"/>
        <w:rPr>
          <w:lang w:bidi="fa-IR"/>
        </w:rPr>
      </w:pPr>
      <w:r>
        <w:rPr>
          <w:rtl/>
          <w:lang w:bidi="fa-IR"/>
        </w:rPr>
        <w:t>(6 و 7) المغني 3 : 229 ، الشرح الكبير 3 : 224.</w:t>
      </w:r>
    </w:p>
    <w:p w:rsidR="0059591C" w:rsidRDefault="0059591C" w:rsidP="006F79F7">
      <w:pPr>
        <w:pStyle w:val="libNormal"/>
        <w:rPr>
          <w:rtl/>
          <w:lang w:bidi="fa-IR"/>
        </w:rPr>
      </w:pPr>
      <w:r>
        <w:rPr>
          <w:rtl/>
          <w:lang w:bidi="fa-IR"/>
        </w:rPr>
        <w:br w:type="page"/>
      </w:r>
    </w:p>
    <w:p w:rsidR="0012593A" w:rsidRDefault="003A67F1" w:rsidP="003A67F1">
      <w:pPr>
        <w:pStyle w:val="libNormal"/>
        <w:rPr>
          <w:rtl/>
          <w:lang w:bidi="fa-IR"/>
        </w:rPr>
      </w:pPr>
      <w:r>
        <w:rPr>
          <w:rtl/>
          <w:lang w:bidi="fa-IR"/>
        </w:rPr>
        <w:lastRenderedPageBreak/>
        <w:t xml:space="preserve">وقال أحمد : لا قضاء عليه </w:t>
      </w:r>
      <w:r w:rsidR="0012593A">
        <w:rPr>
          <w:rFonts w:hint="cs"/>
          <w:rtl/>
          <w:lang w:bidi="fa-IR"/>
        </w:rPr>
        <w:t>؛</w:t>
      </w:r>
      <w:r>
        <w:rPr>
          <w:rtl/>
          <w:lang w:bidi="fa-IR"/>
        </w:rPr>
        <w:t xml:space="preserve"> لأنّ الإ</w:t>
      </w:r>
      <w:r w:rsidR="0012593A">
        <w:rPr>
          <w:rFonts w:hint="cs"/>
          <w:rtl/>
          <w:lang w:bidi="fa-IR"/>
        </w:rPr>
        <w:t>ِ</w:t>
      </w:r>
      <w:r>
        <w:rPr>
          <w:rtl/>
          <w:lang w:bidi="fa-IR"/>
        </w:rPr>
        <w:t>حرام ش</w:t>
      </w:r>
      <w:r w:rsidR="0012593A">
        <w:rPr>
          <w:rFonts w:hint="cs"/>
          <w:rtl/>
          <w:lang w:bidi="fa-IR"/>
        </w:rPr>
        <w:t>ُ</w:t>
      </w:r>
      <w:r>
        <w:rPr>
          <w:rtl/>
          <w:lang w:bidi="fa-IR"/>
        </w:rPr>
        <w:t xml:space="preserve">رّع لتحية البقعة </w:t>
      </w:r>
      <w:r w:rsidR="0012593A">
        <w:rPr>
          <w:rFonts w:hint="cs"/>
          <w:rtl/>
          <w:lang w:bidi="fa-IR"/>
        </w:rPr>
        <w:t>؛</w:t>
      </w:r>
      <w:r>
        <w:rPr>
          <w:rtl/>
          <w:lang w:bidi="fa-IR"/>
        </w:rPr>
        <w:t xml:space="preserve"> فإذا لم يأت به ، سقط ، كتحية المسجد </w:t>
      </w:r>
      <w:r w:rsidR="00EB05A3" w:rsidRPr="00EB05A3">
        <w:rPr>
          <w:rStyle w:val="libFootnotenumChar"/>
          <w:rtl/>
        </w:rPr>
        <w:t>(1)</w:t>
      </w:r>
    </w:p>
    <w:p w:rsidR="003A67F1" w:rsidRDefault="003A67F1" w:rsidP="003A67F1">
      <w:pPr>
        <w:pStyle w:val="libNormal"/>
        <w:rPr>
          <w:lang w:bidi="fa-IR"/>
        </w:rPr>
      </w:pPr>
      <w:r>
        <w:rPr>
          <w:rtl/>
          <w:lang w:bidi="fa-IR"/>
        </w:rPr>
        <w:t xml:space="preserve">وليس بجيّد </w:t>
      </w:r>
      <w:r w:rsidR="0012593A">
        <w:rPr>
          <w:rFonts w:hint="cs"/>
          <w:rtl/>
          <w:lang w:bidi="fa-IR"/>
        </w:rPr>
        <w:t>؛</w:t>
      </w:r>
      <w:r>
        <w:rPr>
          <w:rtl/>
          <w:lang w:bidi="fa-IR"/>
        </w:rPr>
        <w:t xml:space="preserve"> لأنّ تحية المسجد غير واجبة.</w:t>
      </w:r>
    </w:p>
    <w:p w:rsidR="003A67F1" w:rsidRDefault="003A67F1" w:rsidP="003A67F1">
      <w:pPr>
        <w:pStyle w:val="libNormal"/>
        <w:rPr>
          <w:lang w:bidi="fa-IR"/>
        </w:rPr>
      </w:pPr>
      <w:r>
        <w:rPr>
          <w:rtl/>
          <w:lang w:bidi="fa-IR"/>
        </w:rPr>
        <w:t>ولو تجاوز الميقات ورجع ولم يدخل الحرم ، فلا قضاء عليه بلا خلاف نعلمه ، سواء أراد النسك أو لم يرده.</w:t>
      </w:r>
    </w:p>
    <w:p w:rsidR="003A67F1" w:rsidRDefault="003A67F1" w:rsidP="003A67F1">
      <w:pPr>
        <w:pStyle w:val="libNormal"/>
        <w:rPr>
          <w:lang w:bidi="fa-IR"/>
        </w:rPr>
      </w:pPr>
      <w:r>
        <w:rPr>
          <w:rtl/>
          <w:lang w:bidi="fa-IR"/>
        </w:rPr>
        <w:t>وم</w:t>
      </w:r>
      <w:r w:rsidR="0012593A">
        <w:rPr>
          <w:rFonts w:hint="cs"/>
          <w:rtl/>
          <w:lang w:bidi="fa-IR"/>
        </w:rPr>
        <w:t>َ</w:t>
      </w:r>
      <w:r>
        <w:rPr>
          <w:rtl/>
          <w:lang w:bidi="fa-IR"/>
        </w:rPr>
        <w:t>ن</w:t>
      </w:r>
      <w:r w:rsidR="0012593A">
        <w:rPr>
          <w:rFonts w:hint="cs"/>
          <w:rtl/>
          <w:lang w:bidi="fa-IR"/>
        </w:rPr>
        <w:t>ْ</w:t>
      </w:r>
      <w:r>
        <w:rPr>
          <w:rtl/>
          <w:lang w:bidi="fa-IR"/>
        </w:rPr>
        <w:t xml:space="preserve"> كان منزله دون الميقات خارجا</w:t>
      </w:r>
      <w:r w:rsidR="0012593A">
        <w:rPr>
          <w:rFonts w:hint="cs"/>
          <w:rtl/>
          <w:lang w:bidi="fa-IR"/>
        </w:rPr>
        <w:t>ً</w:t>
      </w:r>
      <w:r>
        <w:rPr>
          <w:rtl/>
          <w:lang w:bidi="fa-IR"/>
        </w:rPr>
        <w:t xml:space="preserve"> من الحرم فحكمه في مجاوزة قريته إلى ما يلي الحرم حكم المجاوز للميقات في الأحوال الثلاث السابقة </w:t>
      </w:r>
      <w:r w:rsidR="0012593A">
        <w:rPr>
          <w:rFonts w:hint="cs"/>
          <w:rtl/>
          <w:lang w:bidi="fa-IR"/>
        </w:rPr>
        <w:t>؛</w:t>
      </w:r>
      <w:r>
        <w:rPr>
          <w:rtl/>
          <w:lang w:bidi="fa-IR"/>
        </w:rPr>
        <w:t xml:space="preserve"> لأنّه موضعه ميقاته ، فهو في حقّه كالمواقيت الخمسة في حقّ الآفاقي.</w:t>
      </w:r>
    </w:p>
    <w:p w:rsidR="003A67F1" w:rsidRDefault="003A67F1" w:rsidP="003A67F1">
      <w:pPr>
        <w:pStyle w:val="libNormal"/>
        <w:rPr>
          <w:lang w:bidi="fa-IR"/>
        </w:rPr>
      </w:pPr>
      <w:bookmarkStart w:id="204" w:name="_Toc112686565"/>
      <w:r w:rsidRPr="009368B8">
        <w:rPr>
          <w:rStyle w:val="Heading2Char"/>
          <w:rtl/>
        </w:rPr>
        <w:t>مسألة 161 :</w:t>
      </w:r>
      <w:bookmarkEnd w:id="204"/>
      <w:r>
        <w:rPr>
          <w:rtl/>
          <w:lang w:bidi="fa-IR"/>
        </w:rPr>
        <w:t xml:space="preserve"> إذا ترك الإ</w:t>
      </w:r>
      <w:r w:rsidR="0012593A">
        <w:rPr>
          <w:rFonts w:hint="cs"/>
          <w:rtl/>
          <w:lang w:bidi="fa-IR"/>
        </w:rPr>
        <w:t>ِ</w:t>
      </w:r>
      <w:r>
        <w:rPr>
          <w:rtl/>
          <w:lang w:bidi="fa-IR"/>
        </w:rPr>
        <w:t>حرام من الميقات عامدا</w:t>
      </w:r>
      <w:r w:rsidR="0012593A">
        <w:rPr>
          <w:rFonts w:hint="cs"/>
          <w:rtl/>
          <w:lang w:bidi="fa-IR"/>
        </w:rPr>
        <w:t>ً</w:t>
      </w:r>
      <w:r>
        <w:rPr>
          <w:rtl/>
          <w:lang w:bidi="fa-IR"/>
        </w:rPr>
        <w:t xml:space="preserve"> ، أثم ، ووجب عليه الرجوع إليه والإ</w:t>
      </w:r>
      <w:r w:rsidR="0012593A">
        <w:rPr>
          <w:rFonts w:hint="cs"/>
          <w:rtl/>
          <w:lang w:bidi="fa-IR"/>
        </w:rPr>
        <w:t>ِ</w:t>
      </w:r>
      <w:r>
        <w:rPr>
          <w:rtl/>
          <w:lang w:bidi="fa-IR"/>
        </w:rPr>
        <w:t>حرام منه ، فإن لم يتمكّن من الرجوع ، بطل حجّه.</w:t>
      </w:r>
    </w:p>
    <w:p w:rsidR="003A67F1" w:rsidRDefault="003A67F1" w:rsidP="003A67F1">
      <w:pPr>
        <w:pStyle w:val="libNormal"/>
        <w:rPr>
          <w:lang w:bidi="fa-IR"/>
        </w:rPr>
      </w:pPr>
      <w:r>
        <w:rPr>
          <w:rtl/>
          <w:lang w:bidi="fa-IR"/>
        </w:rPr>
        <w:t>ولو تركه ناسيا</w:t>
      </w:r>
      <w:r w:rsidR="0012593A">
        <w:rPr>
          <w:rFonts w:hint="cs"/>
          <w:rtl/>
          <w:lang w:bidi="fa-IR"/>
        </w:rPr>
        <w:t>ً</w:t>
      </w:r>
      <w:r>
        <w:rPr>
          <w:rtl/>
          <w:lang w:bidi="fa-IR"/>
        </w:rPr>
        <w:t xml:space="preserve"> أو جاهلا</w:t>
      </w:r>
      <w:r w:rsidR="0012593A">
        <w:rPr>
          <w:rFonts w:hint="cs"/>
          <w:rtl/>
          <w:lang w:bidi="fa-IR"/>
        </w:rPr>
        <w:t>ً</w:t>
      </w:r>
      <w:r>
        <w:rPr>
          <w:rtl/>
          <w:lang w:bidi="fa-IR"/>
        </w:rPr>
        <w:t xml:space="preserve"> ، وجب عليه الرجوع مع القدرة ، فإن لم يتمكّن ، أحرم من موضعه إن لم يتمكّن من الخروج إلى خارج الحرم ، سواء خشي فوات الحجّ برجوعه إلى الميقات أم لا </w:t>
      </w:r>
      <w:r w:rsidR="00E9208D">
        <w:rPr>
          <w:rtl/>
          <w:lang w:bidi="fa-IR"/>
        </w:rPr>
        <w:t>-</w:t>
      </w:r>
      <w:r>
        <w:rPr>
          <w:rtl/>
          <w:lang w:bidi="fa-IR"/>
        </w:rPr>
        <w:t xml:space="preserve"> وقالت العامّة : ي</w:t>
      </w:r>
      <w:r w:rsidR="0012593A">
        <w:rPr>
          <w:rFonts w:hint="cs"/>
          <w:rtl/>
          <w:lang w:bidi="fa-IR"/>
        </w:rPr>
        <w:t>ُ</w:t>
      </w:r>
      <w:r>
        <w:rPr>
          <w:rtl/>
          <w:lang w:bidi="fa-IR"/>
        </w:rPr>
        <w:t>ح</w:t>
      </w:r>
      <w:r w:rsidR="0012593A">
        <w:rPr>
          <w:rFonts w:hint="cs"/>
          <w:rtl/>
          <w:lang w:bidi="fa-IR"/>
        </w:rPr>
        <w:t>ْ</w:t>
      </w:r>
      <w:r>
        <w:rPr>
          <w:rtl/>
          <w:lang w:bidi="fa-IR"/>
        </w:rPr>
        <w:t xml:space="preserve">رم من موضعه </w:t>
      </w:r>
      <w:r w:rsidR="00EB05A3" w:rsidRPr="00EB05A3">
        <w:rPr>
          <w:rStyle w:val="libFootnotenumChar"/>
          <w:rtl/>
        </w:rPr>
        <w:t>(2)</w:t>
      </w:r>
      <w:r>
        <w:rPr>
          <w:rtl/>
          <w:lang w:bidi="fa-IR"/>
        </w:rPr>
        <w:t xml:space="preserve">. وابن جبير </w:t>
      </w:r>
      <w:r w:rsidR="00EB05A3" w:rsidRPr="00EB05A3">
        <w:rPr>
          <w:rStyle w:val="libFootnotenumChar"/>
          <w:rtl/>
        </w:rPr>
        <w:t>(3)</w:t>
      </w:r>
      <w:r>
        <w:rPr>
          <w:rtl/>
          <w:lang w:bidi="fa-IR"/>
        </w:rPr>
        <w:t xml:space="preserve"> وافقنا </w:t>
      </w:r>
      <w:r w:rsidR="00E9208D">
        <w:rPr>
          <w:rtl/>
          <w:lang w:bidi="fa-IR"/>
        </w:rPr>
        <w:t>-</w:t>
      </w:r>
      <w:r>
        <w:rPr>
          <w:rtl/>
          <w:lang w:bidi="fa-IR"/>
        </w:rPr>
        <w:t xml:space="preserve"> لأنّه ترك ركنا من أركان الحج.</w:t>
      </w:r>
    </w:p>
    <w:p w:rsidR="003A67F1" w:rsidRDefault="003A67F1" w:rsidP="003A67F1">
      <w:pPr>
        <w:pStyle w:val="libNormal"/>
        <w:rPr>
          <w:lang w:bidi="fa-IR"/>
        </w:rPr>
      </w:pPr>
      <w:r>
        <w:rPr>
          <w:rtl/>
          <w:lang w:bidi="fa-IR"/>
        </w:rPr>
        <w:t>واحتجاج العامّة على أنّه ليس بركن : ب</w:t>
      </w:r>
      <w:r w:rsidR="0012593A">
        <w:rPr>
          <w:rFonts w:hint="cs"/>
          <w:rtl/>
          <w:lang w:bidi="fa-IR"/>
        </w:rPr>
        <w:t>إ</w:t>
      </w:r>
      <w:r>
        <w:rPr>
          <w:rtl/>
          <w:lang w:bidi="fa-IR"/>
        </w:rPr>
        <w:t>ختلاف الناس والأماكن ، ولو كان ركنا</w:t>
      </w:r>
      <w:r w:rsidR="0012593A">
        <w:rPr>
          <w:rFonts w:hint="cs"/>
          <w:rtl/>
          <w:lang w:bidi="fa-IR"/>
        </w:rPr>
        <w:t>ً</w:t>
      </w:r>
      <w:r>
        <w:rPr>
          <w:rtl/>
          <w:lang w:bidi="fa-IR"/>
        </w:rPr>
        <w:t xml:space="preserve"> لم يختلف ، كالوقوف والطواف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والملازمة ممنوعة.</w:t>
      </w:r>
    </w:p>
    <w:p w:rsidR="003A67F1" w:rsidRDefault="003A67F1" w:rsidP="003A67F1">
      <w:pPr>
        <w:pStyle w:val="libNormal"/>
        <w:rPr>
          <w:lang w:bidi="fa-IR"/>
        </w:rPr>
      </w:pPr>
      <w:r>
        <w:rPr>
          <w:rtl/>
          <w:lang w:bidi="fa-IR"/>
        </w:rPr>
        <w:t>ويستحب لمن ي</w:t>
      </w:r>
      <w:r w:rsidR="0012593A">
        <w:rPr>
          <w:rFonts w:hint="cs"/>
          <w:rtl/>
          <w:lang w:bidi="fa-IR"/>
        </w:rPr>
        <w:t>ُ</w:t>
      </w:r>
      <w:r>
        <w:rPr>
          <w:rtl/>
          <w:lang w:bidi="fa-IR"/>
        </w:rPr>
        <w:t>ح</w:t>
      </w:r>
      <w:r w:rsidR="0012593A">
        <w:rPr>
          <w:rFonts w:hint="cs"/>
          <w:rtl/>
          <w:lang w:bidi="fa-IR"/>
        </w:rPr>
        <w:t>ْ</w:t>
      </w:r>
      <w:r>
        <w:rPr>
          <w:rtl/>
          <w:lang w:bidi="fa-IR"/>
        </w:rPr>
        <w:t>رم من ميقات أن ي</w:t>
      </w:r>
      <w:r w:rsidR="0012593A">
        <w:rPr>
          <w:rFonts w:hint="cs"/>
          <w:rtl/>
          <w:lang w:bidi="fa-IR"/>
        </w:rPr>
        <w:t>ُ</w:t>
      </w:r>
      <w:r>
        <w:rPr>
          <w:rtl/>
          <w:lang w:bidi="fa-IR"/>
        </w:rPr>
        <w:t>ح</w:t>
      </w:r>
      <w:r w:rsidR="0012593A">
        <w:rPr>
          <w:rFonts w:hint="cs"/>
          <w:rtl/>
          <w:lang w:bidi="fa-IR"/>
        </w:rPr>
        <w:t>ْ</w:t>
      </w:r>
      <w:r>
        <w:rPr>
          <w:rtl/>
          <w:lang w:bidi="fa-IR"/>
        </w:rPr>
        <w:t>رم من أول جزء ينتهي إليه منه ، ويجوز أن ي</w:t>
      </w:r>
      <w:r w:rsidR="0012593A">
        <w:rPr>
          <w:rFonts w:hint="cs"/>
          <w:rtl/>
          <w:lang w:bidi="fa-IR"/>
        </w:rPr>
        <w:t>ُ</w:t>
      </w:r>
      <w:r>
        <w:rPr>
          <w:rtl/>
          <w:lang w:bidi="fa-IR"/>
        </w:rPr>
        <w:t>ح</w:t>
      </w:r>
      <w:r w:rsidR="0012593A">
        <w:rPr>
          <w:rFonts w:hint="cs"/>
          <w:rtl/>
          <w:lang w:bidi="fa-IR"/>
        </w:rPr>
        <w:t>ْ</w:t>
      </w:r>
      <w:r>
        <w:rPr>
          <w:rtl/>
          <w:lang w:bidi="fa-IR"/>
        </w:rPr>
        <w:t>رم من آخره</w:t>
      </w:r>
      <w:r w:rsidR="0012593A">
        <w:rPr>
          <w:rFonts w:hint="cs"/>
          <w:rtl/>
          <w:lang w:bidi="fa-IR"/>
        </w:rPr>
        <w:t>؛</w:t>
      </w:r>
      <w:r>
        <w:rPr>
          <w:rtl/>
          <w:lang w:bidi="fa-IR"/>
        </w:rPr>
        <w:t xml:space="preserve"> لوقوع الاسم عليه.</w:t>
      </w:r>
    </w:p>
    <w:p w:rsidR="003A67F1" w:rsidRDefault="003A67F1" w:rsidP="003A67F1">
      <w:pPr>
        <w:pStyle w:val="libNormal"/>
        <w:rPr>
          <w:lang w:bidi="fa-IR"/>
        </w:rPr>
      </w:pPr>
      <w:r>
        <w:rPr>
          <w:rtl/>
          <w:lang w:bidi="fa-IR"/>
        </w:rPr>
        <w:t>وم</w:t>
      </w:r>
      <w:r w:rsidR="0012593A">
        <w:rPr>
          <w:rFonts w:hint="cs"/>
          <w:rtl/>
          <w:lang w:bidi="fa-IR"/>
        </w:rPr>
        <w:t>َ</w:t>
      </w:r>
      <w:r>
        <w:rPr>
          <w:rtl/>
          <w:lang w:bidi="fa-IR"/>
        </w:rPr>
        <w:t>ن</w:t>
      </w:r>
      <w:r w:rsidR="0012593A">
        <w:rPr>
          <w:rFonts w:hint="cs"/>
          <w:rtl/>
          <w:lang w:bidi="fa-IR"/>
        </w:rPr>
        <w:t>ْ</w:t>
      </w:r>
      <w:r>
        <w:rPr>
          <w:rtl/>
          <w:lang w:bidi="fa-IR"/>
        </w:rPr>
        <w:t xml:space="preserve"> سلك طريقا</w:t>
      </w:r>
      <w:r w:rsidR="0012593A">
        <w:rPr>
          <w:rFonts w:hint="cs"/>
          <w:rtl/>
          <w:lang w:bidi="fa-IR"/>
        </w:rPr>
        <w:t>ً</w:t>
      </w:r>
      <w:r>
        <w:rPr>
          <w:rtl/>
          <w:lang w:bidi="fa-IR"/>
        </w:rPr>
        <w:t xml:space="preserve"> لا ي</w:t>
      </w:r>
      <w:r w:rsidR="0012593A">
        <w:rPr>
          <w:rFonts w:hint="cs"/>
          <w:rtl/>
          <w:lang w:bidi="fa-IR"/>
        </w:rPr>
        <w:t>ُ</w:t>
      </w:r>
      <w:r>
        <w:rPr>
          <w:rtl/>
          <w:lang w:bidi="fa-IR"/>
        </w:rPr>
        <w:t>فضي إلى هذه المواقيت في برّ</w:t>
      </w:r>
      <w:r w:rsidR="0012593A">
        <w:rPr>
          <w:rFonts w:hint="cs"/>
          <w:rtl/>
          <w:lang w:bidi="fa-IR"/>
        </w:rPr>
        <w:t>ٍ</w:t>
      </w:r>
      <w:r>
        <w:rPr>
          <w:rtl/>
          <w:lang w:bidi="fa-IR"/>
        </w:rPr>
        <w:t xml:space="preserve"> أو بحر</w:t>
      </w:r>
      <w:r w:rsidR="0012593A">
        <w:rPr>
          <w:rFonts w:hint="cs"/>
          <w:rtl/>
          <w:lang w:bidi="fa-IR"/>
        </w:rPr>
        <w:t>ٍ</w:t>
      </w:r>
      <w:r>
        <w:rPr>
          <w:rtl/>
          <w:lang w:bidi="fa-IR"/>
        </w:rPr>
        <w:t xml:space="preserve"> ، فقد قلنا :</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229 ، الشرح الكبير 3 : 224.</w:t>
      </w:r>
    </w:p>
    <w:p w:rsidR="003A67F1" w:rsidRDefault="00EB05A3" w:rsidP="00EB05A3">
      <w:pPr>
        <w:pStyle w:val="libFootnote0"/>
        <w:rPr>
          <w:lang w:bidi="fa-IR"/>
        </w:rPr>
      </w:pPr>
      <w:r w:rsidRPr="00EB05A3">
        <w:rPr>
          <w:rtl/>
        </w:rPr>
        <w:t>(2)</w:t>
      </w:r>
      <w:r w:rsidR="003A67F1">
        <w:rPr>
          <w:rtl/>
          <w:lang w:bidi="fa-IR"/>
        </w:rPr>
        <w:t xml:space="preserve"> المغني 3 : 230 ، الشرح الكبير 3 : 226.</w:t>
      </w:r>
    </w:p>
    <w:p w:rsidR="003A67F1" w:rsidRDefault="00EB05A3" w:rsidP="00EB05A3">
      <w:pPr>
        <w:pStyle w:val="libFootnote0"/>
        <w:rPr>
          <w:lang w:bidi="fa-IR"/>
        </w:rPr>
      </w:pPr>
      <w:r w:rsidRPr="00EB05A3">
        <w:rPr>
          <w:rtl/>
        </w:rPr>
        <w:t>(3)</w:t>
      </w:r>
      <w:r w:rsidR="003A67F1">
        <w:rPr>
          <w:rtl/>
          <w:lang w:bidi="fa-IR"/>
        </w:rPr>
        <w:t xml:space="preserve"> المغني 3 : 230 ، الشرح الكبير 3 : 226 ، المجموع 7 : 208 ، حلية العلماء 3 : 271.</w:t>
      </w:r>
    </w:p>
    <w:p w:rsidR="00381EC4" w:rsidRDefault="00EB05A3" w:rsidP="00EB05A3">
      <w:pPr>
        <w:pStyle w:val="libFootnote0"/>
        <w:rPr>
          <w:lang w:bidi="fa-IR"/>
        </w:rPr>
      </w:pPr>
      <w:r w:rsidRPr="00EB05A3">
        <w:rPr>
          <w:rtl/>
        </w:rPr>
        <w:t>(4)</w:t>
      </w:r>
      <w:r w:rsidR="003A67F1">
        <w:rPr>
          <w:rtl/>
          <w:lang w:bidi="fa-IR"/>
        </w:rPr>
        <w:t xml:space="preserve"> المغني 3 : 230 ، الشرح الكبير 3 : 226.</w:t>
      </w:r>
    </w:p>
    <w:p w:rsidR="0059591C" w:rsidRDefault="0059591C" w:rsidP="006F79F7">
      <w:pPr>
        <w:pStyle w:val="libNormal"/>
        <w:rPr>
          <w:rtl/>
          <w:lang w:bidi="fa-IR"/>
        </w:rPr>
      </w:pPr>
      <w:r>
        <w:rPr>
          <w:rtl/>
          <w:lang w:bidi="fa-IR"/>
        </w:rPr>
        <w:br w:type="page"/>
      </w:r>
    </w:p>
    <w:p w:rsidR="003A67F1" w:rsidRDefault="003A67F1" w:rsidP="0012593A">
      <w:pPr>
        <w:pStyle w:val="libNormal0"/>
        <w:rPr>
          <w:lang w:bidi="fa-IR"/>
        </w:rPr>
      </w:pPr>
      <w:r>
        <w:rPr>
          <w:rtl/>
          <w:lang w:bidi="fa-IR"/>
        </w:rPr>
        <w:lastRenderedPageBreak/>
        <w:t>إنّ ميقاته حيث ي</w:t>
      </w:r>
      <w:r w:rsidR="0012593A">
        <w:rPr>
          <w:rFonts w:hint="cs"/>
          <w:rtl/>
          <w:lang w:bidi="fa-IR"/>
        </w:rPr>
        <w:t>ُ</w:t>
      </w:r>
      <w:r>
        <w:rPr>
          <w:rtl/>
          <w:lang w:bidi="fa-IR"/>
        </w:rPr>
        <w:t>حاذي واحدا</w:t>
      </w:r>
      <w:r w:rsidR="0012593A">
        <w:rPr>
          <w:rFonts w:hint="cs"/>
          <w:rtl/>
          <w:lang w:bidi="fa-IR"/>
        </w:rPr>
        <w:t>ً</w:t>
      </w:r>
      <w:r>
        <w:rPr>
          <w:rtl/>
          <w:lang w:bidi="fa-IR"/>
        </w:rPr>
        <w:t xml:space="preserve"> منها.</w:t>
      </w:r>
    </w:p>
    <w:p w:rsidR="003A67F1" w:rsidRDefault="003A67F1" w:rsidP="003A67F1">
      <w:pPr>
        <w:pStyle w:val="libNormal"/>
        <w:rPr>
          <w:lang w:bidi="fa-IR"/>
        </w:rPr>
      </w:pPr>
      <w:r>
        <w:rPr>
          <w:rtl/>
          <w:lang w:bidi="fa-IR"/>
        </w:rPr>
        <w:t>ولو حاذى ميقاتين ، فأظهر وجهي الشافعية : أنّه ي</w:t>
      </w:r>
      <w:r w:rsidR="0012593A">
        <w:rPr>
          <w:rFonts w:hint="cs"/>
          <w:rtl/>
          <w:lang w:bidi="fa-IR"/>
        </w:rPr>
        <w:t>ُ</w:t>
      </w:r>
      <w:r>
        <w:rPr>
          <w:rtl/>
          <w:lang w:bidi="fa-IR"/>
        </w:rPr>
        <w:t>ح</w:t>
      </w:r>
      <w:r w:rsidR="0012593A">
        <w:rPr>
          <w:rFonts w:hint="cs"/>
          <w:rtl/>
          <w:lang w:bidi="fa-IR"/>
        </w:rPr>
        <w:t>ْ</w:t>
      </w:r>
      <w:r>
        <w:rPr>
          <w:rtl/>
          <w:lang w:bidi="fa-IR"/>
        </w:rPr>
        <w:t xml:space="preserve">رم من الموضع المحاذي لأبعدهما ، والثاني : يتخيّر </w:t>
      </w:r>
      <w:r w:rsidR="00EB05A3" w:rsidRPr="00EB05A3">
        <w:rPr>
          <w:rStyle w:val="libFootnotenumChar"/>
          <w:rtl/>
        </w:rPr>
        <w:t>(1)</w:t>
      </w:r>
      <w:r>
        <w:rPr>
          <w:rtl/>
          <w:lang w:bidi="fa-IR"/>
        </w:rPr>
        <w:t>.</w:t>
      </w:r>
    </w:p>
    <w:p w:rsidR="003A67F1" w:rsidRDefault="003A67F1" w:rsidP="003A67F1">
      <w:pPr>
        <w:pStyle w:val="libNormal"/>
        <w:rPr>
          <w:lang w:bidi="fa-IR"/>
        </w:rPr>
      </w:pPr>
      <w:bookmarkStart w:id="205" w:name="_Toc112686566"/>
      <w:r w:rsidRPr="009368B8">
        <w:rPr>
          <w:rStyle w:val="Heading2Char"/>
          <w:rtl/>
        </w:rPr>
        <w:t>مسألة 162 :</w:t>
      </w:r>
      <w:bookmarkEnd w:id="205"/>
      <w:r>
        <w:rPr>
          <w:rtl/>
          <w:lang w:bidi="fa-IR"/>
        </w:rPr>
        <w:t xml:space="preserve"> قد بيّنّا في ما تقدّم أنواع الحجّ ، وأنّها ثلاثة : تمتّع وقران وإفراد ، وأنّ الإ</w:t>
      </w:r>
      <w:r w:rsidR="0012593A">
        <w:rPr>
          <w:rFonts w:hint="cs"/>
          <w:rtl/>
          <w:lang w:bidi="fa-IR"/>
        </w:rPr>
        <w:t>ِ</w:t>
      </w:r>
      <w:r>
        <w:rPr>
          <w:rtl/>
          <w:lang w:bidi="fa-IR"/>
        </w:rPr>
        <w:t>فراد أن يأتي بالحجّ وحده من ميقاته وبالعمرة مفردة</w:t>
      </w:r>
      <w:r w:rsidR="0012593A">
        <w:rPr>
          <w:rFonts w:hint="cs"/>
          <w:rtl/>
          <w:lang w:bidi="fa-IR"/>
        </w:rPr>
        <w:t>ً</w:t>
      </w:r>
      <w:r>
        <w:rPr>
          <w:rtl/>
          <w:lang w:bidi="fa-IR"/>
        </w:rPr>
        <w:t xml:space="preserve"> من ميقاتها في حقّ الحاضر بمكة ، ولا يلزمه العود إلى ميقات بلده عند الشافعي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وعن أبي حنيفة أنّ عليه أن يعود ، وعليه دم الإ</w:t>
      </w:r>
      <w:r w:rsidR="0012593A">
        <w:rPr>
          <w:rFonts w:hint="cs"/>
          <w:rtl/>
          <w:lang w:bidi="fa-IR"/>
        </w:rPr>
        <w:t>ِ</w:t>
      </w:r>
      <w:r>
        <w:rPr>
          <w:rtl/>
          <w:lang w:bidi="fa-IR"/>
        </w:rPr>
        <w:t>ساءة لو لم يع</w:t>
      </w:r>
      <w:r w:rsidR="0012593A">
        <w:rPr>
          <w:rFonts w:hint="cs"/>
          <w:rtl/>
          <w:lang w:bidi="fa-IR"/>
        </w:rPr>
        <w:t>ُ</w:t>
      </w:r>
      <w:r>
        <w:rPr>
          <w:rtl/>
          <w:lang w:bidi="fa-IR"/>
        </w:rPr>
        <w:t>د</w:t>
      </w:r>
      <w:r w:rsidR="0012593A">
        <w:rPr>
          <w:rFonts w:hint="cs"/>
          <w:rtl/>
          <w:lang w:bidi="fa-IR"/>
        </w:rPr>
        <w:t>ْ</w:t>
      </w:r>
      <w:r>
        <w:rPr>
          <w:rtl/>
          <w:lang w:bidi="fa-IR"/>
        </w:rPr>
        <w:t xml:space="preserve">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والقران عند الشافعي : أن ي</w:t>
      </w:r>
      <w:r w:rsidR="0012593A">
        <w:rPr>
          <w:rFonts w:hint="cs"/>
          <w:rtl/>
          <w:lang w:bidi="fa-IR"/>
        </w:rPr>
        <w:t>ُ</w:t>
      </w:r>
      <w:r>
        <w:rPr>
          <w:rtl/>
          <w:lang w:bidi="fa-IR"/>
        </w:rPr>
        <w:t>ح</w:t>
      </w:r>
      <w:r w:rsidR="0012593A">
        <w:rPr>
          <w:rFonts w:hint="cs"/>
          <w:rtl/>
          <w:lang w:bidi="fa-IR"/>
        </w:rPr>
        <w:t>ْ</w:t>
      </w:r>
      <w:r>
        <w:rPr>
          <w:rtl/>
          <w:lang w:bidi="fa-IR"/>
        </w:rPr>
        <w:t>رم بالحجّ والعمرة معا</w:t>
      </w:r>
      <w:r w:rsidR="0012593A">
        <w:rPr>
          <w:rFonts w:hint="cs"/>
          <w:rtl/>
          <w:lang w:bidi="fa-IR"/>
        </w:rPr>
        <w:t>ً</w:t>
      </w:r>
      <w:r>
        <w:rPr>
          <w:rtl/>
          <w:lang w:bidi="fa-IR"/>
        </w:rPr>
        <w:t xml:space="preserve"> ، ويأتي بأعمال الحجّ ، فتحصل العمرة أيضا</w:t>
      </w:r>
      <w:r w:rsidR="0012593A">
        <w:rPr>
          <w:rFonts w:hint="cs"/>
          <w:rtl/>
          <w:lang w:bidi="fa-IR"/>
        </w:rPr>
        <w:t>ً</w:t>
      </w:r>
      <w:r>
        <w:rPr>
          <w:rtl/>
          <w:lang w:bidi="fa-IR"/>
        </w:rPr>
        <w:t xml:space="preserve"> ، ويتّحد الميقات والفعل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وعند أبي حنيفة : يأتي بطوافين وس</w:t>
      </w:r>
      <w:r w:rsidR="0012593A">
        <w:rPr>
          <w:rFonts w:hint="cs"/>
          <w:rtl/>
          <w:lang w:bidi="fa-IR"/>
        </w:rPr>
        <w:t>َ</w:t>
      </w:r>
      <w:r>
        <w:rPr>
          <w:rtl/>
          <w:lang w:bidi="fa-IR"/>
        </w:rPr>
        <w:t>ع</w:t>
      </w:r>
      <w:r w:rsidR="0012593A">
        <w:rPr>
          <w:rFonts w:hint="cs"/>
          <w:rtl/>
          <w:lang w:bidi="fa-IR"/>
        </w:rPr>
        <w:t>ْ</w:t>
      </w:r>
      <w:r>
        <w:rPr>
          <w:rtl/>
          <w:lang w:bidi="fa-IR"/>
        </w:rPr>
        <w:t>ي</w:t>
      </w:r>
      <w:r w:rsidR="0012593A">
        <w:rPr>
          <w:rFonts w:hint="cs"/>
          <w:rtl/>
          <w:lang w:bidi="fa-IR"/>
        </w:rPr>
        <w:t>َ</w:t>
      </w:r>
      <w:r>
        <w:rPr>
          <w:rtl/>
          <w:lang w:bidi="fa-IR"/>
        </w:rPr>
        <w:t>ي</w:t>
      </w:r>
      <w:r w:rsidR="0012593A">
        <w:rPr>
          <w:rFonts w:hint="cs"/>
          <w:rtl/>
          <w:lang w:bidi="fa-IR"/>
        </w:rPr>
        <w:t>ْ</w:t>
      </w:r>
      <w:r>
        <w:rPr>
          <w:rtl/>
          <w:lang w:bidi="fa-IR"/>
        </w:rPr>
        <w:t xml:space="preserve">ن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ولو أحرم بالعمرة أوّلا</w:t>
      </w:r>
      <w:r w:rsidR="0012593A">
        <w:rPr>
          <w:rFonts w:hint="cs"/>
          <w:rtl/>
          <w:lang w:bidi="fa-IR"/>
        </w:rPr>
        <w:t>ً</w:t>
      </w:r>
      <w:r>
        <w:rPr>
          <w:rtl/>
          <w:lang w:bidi="fa-IR"/>
        </w:rPr>
        <w:t xml:space="preserve"> ثم أدخل عليها الحج ، لم يجز عندنا.</w:t>
      </w:r>
    </w:p>
    <w:p w:rsidR="003A67F1" w:rsidRDefault="003A67F1" w:rsidP="003A67F1">
      <w:pPr>
        <w:pStyle w:val="libNormal"/>
        <w:rPr>
          <w:lang w:bidi="fa-IR"/>
        </w:rPr>
      </w:pPr>
      <w:r>
        <w:rPr>
          <w:rtl/>
          <w:lang w:bidi="fa-IR"/>
        </w:rPr>
        <w:t xml:space="preserve">وقال الشافعي : إن أدخله في غير أشهر الحج ، فهو لغو و [ إحرام ] </w:t>
      </w:r>
      <w:r w:rsidR="00EB05A3" w:rsidRPr="00EB05A3">
        <w:rPr>
          <w:rStyle w:val="libFootnotenumChar"/>
          <w:rtl/>
        </w:rPr>
        <w:t>(6)</w:t>
      </w:r>
      <w:r>
        <w:rPr>
          <w:rtl/>
          <w:lang w:bidi="fa-IR"/>
        </w:rPr>
        <w:t xml:space="preserve"> العمرة بحاله ، وإن أدخله عليها في أشهر الحجّ ، فإن كان إحرامه بالعمرة قبل أشهر الحج ثم أراد إدخال الحجّ عليها في الأشهر ليكون قارنا</w:t>
      </w:r>
      <w:r w:rsidR="00EF6171">
        <w:rPr>
          <w:rFonts w:hint="cs"/>
          <w:rtl/>
          <w:lang w:bidi="fa-IR"/>
        </w:rPr>
        <w:t>ً</w:t>
      </w:r>
      <w:r>
        <w:rPr>
          <w:rtl/>
          <w:lang w:bidi="fa-IR"/>
        </w:rPr>
        <w:t xml:space="preserve"> ، فوجهان :</w:t>
      </w:r>
    </w:p>
    <w:p w:rsidR="003A67F1" w:rsidRDefault="003A67F1" w:rsidP="003A67F1">
      <w:pPr>
        <w:pStyle w:val="libNormal"/>
        <w:rPr>
          <w:lang w:bidi="fa-IR"/>
        </w:rPr>
      </w:pPr>
      <w:r>
        <w:rPr>
          <w:rtl/>
          <w:lang w:bidi="fa-IR"/>
        </w:rPr>
        <w:t xml:space="preserve">أحدهما : يجوز </w:t>
      </w:r>
      <w:r w:rsidR="00EF6171">
        <w:rPr>
          <w:rFonts w:hint="cs"/>
          <w:rtl/>
          <w:lang w:bidi="fa-IR"/>
        </w:rPr>
        <w:t>؛</w:t>
      </w:r>
      <w:r>
        <w:rPr>
          <w:rtl/>
          <w:lang w:bidi="fa-IR"/>
        </w:rPr>
        <w:t xml:space="preserve"> لأنّه إنّما يدخل في الحجّ من وقت إحرامه به ، ووقت إحرامه به صالح للحج ، فعلى هذا له أن يجعله حجّا</w:t>
      </w:r>
      <w:r w:rsidR="00EF6171">
        <w:rPr>
          <w:rFonts w:hint="cs"/>
          <w:rtl/>
          <w:lang w:bidi="fa-IR"/>
        </w:rPr>
        <w:t>ً</w:t>
      </w:r>
      <w:r>
        <w:rPr>
          <w:rtl/>
          <w:lang w:bidi="fa-IR"/>
        </w:rPr>
        <w:t xml:space="preserve"> بعد دخول الأشهر ، وان يجعله قرانا</w:t>
      </w:r>
      <w:r w:rsidR="00EF6171">
        <w:rPr>
          <w:rFonts w:hint="cs"/>
          <w:rtl/>
          <w:lang w:bidi="fa-IR"/>
        </w:rPr>
        <w:t>ً</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86 ، الحاوي الكبير 4 : 72 ، المجموع 7 : 199.</w:t>
      </w:r>
    </w:p>
    <w:p w:rsidR="003A67F1" w:rsidRDefault="00EB05A3" w:rsidP="00EB05A3">
      <w:pPr>
        <w:pStyle w:val="libFootnote0"/>
        <w:rPr>
          <w:lang w:bidi="fa-IR"/>
        </w:rPr>
      </w:pPr>
      <w:r w:rsidRPr="00EB05A3">
        <w:rPr>
          <w:rtl/>
        </w:rPr>
        <w:t>(2)</w:t>
      </w:r>
      <w:r w:rsidR="003A67F1">
        <w:rPr>
          <w:rtl/>
          <w:lang w:bidi="fa-IR"/>
        </w:rPr>
        <w:t xml:space="preserve"> فتح العزيز 7 : 114 </w:t>
      </w:r>
      <w:r w:rsidR="00E9208D">
        <w:rPr>
          <w:rtl/>
          <w:lang w:bidi="fa-IR"/>
        </w:rPr>
        <w:t>-</w:t>
      </w:r>
      <w:r w:rsidR="003A67F1">
        <w:rPr>
          <w:rtl/>
          <w:lang w:bidi="fa-IR"/>
        </w:rPr>
        <w:t xml:space="preserve"> 115.</w:t>
      </w:r>
    </w:p>
    <w:p w:rsidR="003A67F1" w:rsidRDefault="00EB05A3" w:rsidP="00EB05A3">
      <w:pPr>
        <w:pStyle w:val="libFootnote0"/>
        <w:rPr>
          <w:lang w:bidi="fa-IR"/>
        </w:rPr>
      </w:pPr>
      <w:r w:rsidRPr="00EB05A3">
        <w:rPr>
          <w:rtl/>
        </w:rPr>
        <w:t>(3)</w:t>
      </w:r>
      <w:r w:rsidR="003A67F1">
        <w:rPr>
          <w:rtl/>
          <w:lang w:bidi="fa-IR"/>
        </w:rPr>
        <w:t xml:space="preserve"> فتح العزيز 7 : 115.</w:t>
      </w:r>
    </w:p>
    <w:p w:rsidR="003A67F1" w:rsidRDefault="00EB05A3" w:rsidP="00EB05A3">
      <w:pPr>
        <w:pStyle w:val="libFootnote0"/>
        <w:rPr>
          <w:lang w:bidi="fa-IR"/>
        </w:rPr>
      </w:pPr>
      <w:r w:rsidRPr="00EB05A3">
        <w:rPr>
          <w:rtl/>
        </w:rPr>
        <w:t>(4)</w:t>
      </w:r>
      <w:r w:rsidR="003A67F1">
        <w:rPr>
          <w:rtl/>
          <w:lang w:bidi="fa-IR"/>
        </w:rPr>
        <w:t xml:space="preserve"> فتح العزيز 7 : 118 ، المجموع 7 : 171 ، الحاوي الكبير 4 : 164.</w:t>
      </w:r>
    </w:p>
    <w:p w:rsidR="003A67F1" w:rsidRDefault="00EB05A3" w:rsidP="00EB05A3">
      <w:pPr>
        <w:pStyle w:val="libFootnote0"/>
        <w:rPr>
          <w:lang w:bidi="fa-IR"/>
        </w:rPr>
      </w:pPr>
      <w:r w:rsidRPr="00EB05A3">
        <w:rPr>
          <w:rtl/>
        </w:rPr>
        <w:t>(5)</w:t>
      </w:r>
      <w:r w:rsidR="003A67F1">
        <w:rPr>
          <w:rtl/>
          <w:lang w:bidi="fa-IR"/>
        </w:rPr>
        <w:t xml:space="preserve">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154 ، فتح العزيز 7 : 118.</w:t>
      </w:r>
    </w:p>
    <w:p w:rsidR="00381EC4" w:rsidRDefault="00EB05A3" w:rsidP="00EB05A3">
      <w:pPr>
        <w:pStyle w:val="libFootnote0"/>
        <w:rPr>
          <w:lang w:bidi="fa-IR"/>
        </w:rPr>
      </w:pPr>
      <w:r w:rsidRPr="00EB05A3">
        <w:rPr>
          <w:rtl/>
        </w:rPr>
        <w:t>(6)</w:t>
      </w:r>
      <w:r w:rsidR="003A67F1">
        <w:rPr>
          <w:rtl/>
          <w:lang w:bidi="fa-IR"/>
        </w:rPr>
        <w:t xml:space="preserve"> بدل ما بين المعقوفين في النسخ الخطية والحجرية : إدخال. وما أثبتناه يقتضيه السياق. والمراد : لم يتغيّر إحرامه بالعمرة.</w:t>
      </w:r>
    </w:p>
    <w:p w:rsidR="0059591C" w:rsidRDefault="0059591C"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والثاني : لا يجوز </w:t>
      </w:r>
      <w:r w:rsidR="00EF6171">
        <w:rPr>
          <w:rFonts w:hint="cs"/>
          <w:rtl/>
          <w:lang w:bidi="fa-IR"/>
        </w:rPr>
        <w:t>؛</w:t>
      </w:r>
      <w:r>
        <w:rPr>
          <w:rtl/>
          <w:lang w:bidi="fa-IR"/>
        </w:rPr>
        <w:t xml:space="preserve"> لأنّ ابتداء الإ</w:t>
      </w:r>
      <w:r w:rsidR="00EF6171">
        <w:rPr>
          <w:rFonts w:hint="cs"/>
          <w:rtl/>
          <w:lang w:bidi="fa-IR"/>
        </w:rPr>
        <w:t>ِ</w:t>
      </w:r>
      <w:r>
        <w:rPr>
          <w:rtl/>
          <w:lang w:bidi="fa-IR"/>
        </w:rPr>
        <w:t>حرام متلبّس بإحرام</w:t>
      </w:r>
      <w:r w:rsidR="00EF6171">
        <w:rPr>
          <w:rFonts w:hint="cs"/>
          <w:rtl/>
          <w:lang w:bidi="fa-IR"/>
        </w:rPr>
        <w:t>ٍ</w:t>
      </w:r>
      <w:r>
        <w:rPr>
          <w:rtl/>
          <w:lang w:bidi="fa-IR"/>
        </w:rPr>
        <w:t xml:space="preserve"> ، ولذلك لو ارتكب محظورا</w:t>
      </w:r>
      <w:r w:rsidR="00EF6171">
        <w:rPr>
          <w:rFonts w:hint="cs"/>
          <w:rtl/>
          <w:lang w:bidi="fa-IR"/>
        </w:rPr>
        <w:t>ً</w:t>
      </w:r>
      <w:r>
        <w:rPr>
          <w:rtl/>
          <w:lang w:bidi="fa-IR"/>
        </w:rPr>
        <w:t xml:space="preserve"> ، لم يلزمه إل</w:t>
      </w:r>
      <w:r w:rsidR="00EF6171">
        <w:rPr>
          <w:rFonts w:hint="cs"/>
          <w:rtl/>
          <w:lang w:bidi="fa-IR"/>
        </w:rPr>
        <w:t>ّ</w:t>
      </w:r>
      <w:r>
        <w:rPr>
          <w:rtl/>
          <w:lang w:bidi="fa-IR"/>
        </w:rPr>
        <w:t>ا فدية واحدة ، فلو انعقد الحجّ وابتداء الإ</w:t>
      </w:r>
      <w:r w:rsidR="00EF6171">
        <w:rPr>
          <w:rFonts w:hint="cs"/>
          <w:rtl/>
          <w:lang w:bidi="fa-IR"/>
        </w:rPr>
        <w:t>ِ</w:t>
      </w:r>
      <w:r>
        <w:rPr>
          <w:rtl/>
          <w:lang w:bidi="fa-IR"/>
        </w:rPr>
        <w:t>حرام سابق على الأشهر ، لانعقد الإ</w:t>
      </w:r>
      <w:r w:rsidR="00EF6171">
        <w:rPr>
          <w:rFonts w:hint="cs"/>
          <w:rtl/>
          <w:lang w:bidi="fa-IR"/>
        </w:rPr>
        <w:t>ِ</w:t>
      </w:r>
      <w:r>
        <w:rPr>
          <w:rtl/>
          <w:lang w:bidi="fa-IR"/>
        </w:rPr>
        <w:t>حرام بالحجّ قبل أشهره ، فعلى هذا لا يجوز أن يجعله حجّا</w:t>
      </w:r>
      <w:r w:rsidR="00EF6171">
        <w:rPr>
          <w:rFonts w:hint="cs"/>
          <w:rtl/>
          <w:lang w:bidi="fa-IR"/>
        </w:rPr>
        <w:t>ً</w:t>
      </w:r>
      <w:r>
        <w:rPr>
          <w:rtl/>
          <w:lang w:bidi="fa-IR"/>
        </w:rPr>
        <w:t>.</w:t>
      </w:r>
    </w:p>
    <w:p w:rsidR="003A67F1" w:rsidRDefault="003A67F1" w:rsidP="003A67F1">
      <w:pPr>
        <w:pStyle w:val="libNormal"/>
        <w:rPr>
          <w:lang w:bidi="fa-IR"/>
        </w:rPr>
      </w:pPr>
      <w:r>
        <w:rPr>
          <w:rtl/>
          <w:lang w:bidi="fa-IR"/>
        </w:rPr>
        <w:t>وإن كان إحرامه في أشهر الحجّ ، فإن لم يشرع ب</w:t>
      </w:r>
      <w:r w:rsidR="00EF6171">
        <w:rPr>
          <w:rFonts w:hint="cs"/>
          <w:rtl/>
          <w:lang w:bidi="fa-IR"/>
        </w:rPr>
        <w:t>َ</w:t>
      </w:r>
      <w:r>
        <w:rPr>
          <w:rtl/>
          <w:lang w:bidi="fa-IR"/>
        </w:rPr>
        <w:t>ع</w:t>
      </w:r>
      <w:r w:rsidR="00EF6171">
        <w:rPr>
          <w:rFonts w:hint="cs"/>
          <w:rtl/>
          <w:lang w:bidi="fa-IR"/>
        </w:rPr>
        <w:t>ْ</w:t>
      </w:r>
      <w:r>
        <w:rPr>
          <w:rtl/>
          <w:lang w:bidi="fa-IR"/>
        </w:rPr>
        <w:t>د</w:t>
      </w:r>
      <w:r w:rsidR="00EF6171">
        <w:rPr>
          <w:rFonts w:hint="cs"/>
          <w:rtl/>
          <w:lang w:bidi="fa-IR"/>
        </w:rPr>
        <w:t>ُ</w:t>
      </w:r>
      <w:r>
        <w:rPr>
          <w:rtl/>
          <w:lang w:bidi="fa-IR"/>
        </w:rPr>
        <w:t xml:space="preserve"> في الطواف ، جاز ، وصار قارنا</w:t>
      </w:r>
      <w:r w:rsidR="00EF6171">
        <w:rPr>
          <w:rFonts w:hint="cs"/>
          <w:rtl/>
          <w:lang w:bidi="fa-IR"/>
        </w:rPr>
        <w:t>ً</w:t>
      </w:r>
      <w:r>
        <w:rPr>
          <w:rtl/>
          <w:lang w:bidi="fa-IR"/>
        </w:rPr>
        <w:t xml:space="preserve"> </w:t>
      </w:r>
      <w:r w:rsidR="00EF6171">
        <w:rPr>
          <w:rFonts w:hint="cs"/>
          <w:rtl/>
          <w:lang w:bidi="fa-IR"/>
        </w:rPr>
        <w:t>؛</w:t>
      </w:r>
      <w:r>
        <w:rPr>
          <w:rtl/>
          <w:lang w:bidi="fa-IR"/>
        </w:rPr>
        <w:t xml:space="preserve"> لقضية عائشة </w:t>
      </w:r>
      <w:r w:rsidR="00656D47">
        <w:rPr>
          <w:rtl/>
          <w:lang w:bidi="fa-IR"/>
        </w:rPr>
        <w:t>لمـّا</w:t>
      </w:r>
      <w:r>
        <w:rPr>
          <w:rtl/>
          <w:lang w:bidi="fa-IR"/>
        </w:rPr>
        <w:t xml:space="preserve"> حاضت وخافت فوت الحجّ ، فأمرها النبي </w:t>
      </w:r>
      <w:r w:rsidR="006364A8" w:rsidRPr="006364A8">
        <w:rPr>
          <w:rStyle w:val="libAlaemChar"/>
          <w:rtl/>
        </w:rPr>
        <w:t>عليه‌السلام</w:t>
      </w:r>
      <w:r>
        <w:rPr>
          <w:rtl/>
          <w:lang w:bidi="fa-IR"/>
        </w:rPr>
        <w:t xml:space="preserve"> بإدخال الحجّ على العمرة لتصير قارنة لتأتي بأعمال الحجّ ، وتؤخّر الطواف إلى أن تطهر.</w:t>
      </w:r>
    </w:p>
    <w:p w:rsidR="003A67F1" w:rsidRDefault="003A67F1" w:rsidP="003A67F1">
      <w:pPr>
        <w:pStyle w:val="libNormal"/>
        <w:rPr>
          <w:lang w:bidi="fa-IR"/>
        </w:rPr>
      </w:pPr>
      <w:r>
        <w:rPr>
          <w:rtl/>
          <w:lang w:bidi="fa-IR"/>
        </w:rPr>
        <w:t xml:space="preserve">وإن شرع فيه أو أتمّه ، لم يجز إدخال العمرة عليه </w:t>
      </w:r>
      <w:r w:rsidR="00EF1A95">
        <w:rPr>
          <w:rFonts w:hint="cs"/>
          <w:rtl/>
          <w:lang w:bidi="fa-IR"/>
        </w:rPr>
        <w:t>؛</w:t>
      </w:r>
      <w:r>
        <w:rPr>
          <w:rtl/>
          <w:lang w:bidi="fa-IR"/>
        </w:rPr>
        <w:t xml:space="preserve"> لأنّه أتى بعمل من أعمال العمرة ، فيقع ذلك العمل عن العمرة ، ولا ينصرف بعدها إلى غيرها.</w:t>
      </w:r>
    </w:p>
    <w:p w:rsidR="003A67F1" w:rsidRDefault="003A67F1" w:rsidP="003A67F1">
      <w:pPr>
        <w:pStyle w:val="libNormal"/>
        <w:rPr>
          <w:lang w:bidi="fa-IR"/>
        </w:rPr>
      </w:pPr>
      <w:r>
        <w:rPr>
          <w:rtl/>
          <w:lang w:bidi="fa-IR"/>
        </w:rPr>
        <w:t>ولأنّه أخذ في التحلّل من العمرة ، ولا ينصرف بعدها إلى غيرها.</w:t>
      </w:r>
    </w:p>
    <w:p w:rsidR="003A67F1" w:rsidRDefault="003A67F1" w:rsidP="003A67F1">
      <w:pPr>
        <w:pStyle w:val="libNormal"/>
        <w:rPr>
          <w:lang w:bidi="fa-IR"/>
        </w:rPr>
      </w:pPr>
      <w:r>
        <w:rPr>
          <w:rtl/>
          <w:lang w:bidi="fa-IR"/>
        </w:rPr>
        <w:t>ولأنّه أخذ في التحلّل من العمرة ، فلا يليق به إدخال إحرام عليه ، والمتحلّل جار</w:t>
      </w:r>
      <w:r w:rsidR="00EF1A95">
        <w:rPr>
          <w:rFonts w:hint="cs"/>
          <w:rtl/>
          <w:lang w:bidi="fa-IR"/>
        </w:rPr>
        <w:t>ٍ</w:t>
      </w:r>
      <w:r>
        <w:rPr>
          <w:rtl/>
          <w:lang w:bidi="fa-IR"/>
        </w:rPr>
        <w:t xml:space="preserve"> إلى نقصان</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وشبّهوه بما لو ارتدّت الرجعية ، فراجعها الزوج في العدّة ، فإنّه لا يجوز </w:t>
      </w:r>
      <w:r w:rsidR="006F0E6F">
        <w:rPr>
          <w:rFonts w:hint="cs"/>
          <w:rtl/>
          <w:lang w:bidi="fa-IR"/>
        </w:rPr>
        <w:t>؛</w:t>
      </w:r>
      <w:r>
        <w:rPr>
          <w:rtl/>
          <w:lang w:bidi="fa-IR"/>
        </w:rPr>
        <w:t xml:space="preserve"> لأنّ الرجعة استباحة ، فلا يليق بحال التي تجري إلى تحريم.</w:t>
      </w:r>
    </w:p>
    <w:p w:rsidR="003A67F1" w:rsidRDefault="003A67F1" w:rsidP="003A67F1">
      <w:pPr>
        <w:pStyle w:val="libNormal"/>
        <w:rPr>
          <w:lang w:bidi="fa-IR"/>
        </w:rPr>
      </w:pPr>
      <w:r>
        <w:rPr>
          <w:rtl/>
          <w:lang w:bidi="fa-IR"/>
        </w:rPr>
        <w:t>ولو أحرم بالحجّ ثم أدخل عليه العمرة ، فقولان :</w:t>
      </w:r>
    </w:p>
    <w:p w:rsidR="003A67F1" w:rsidRDefault="003A67F1" w:rsidP="003A67F1">
      <w:pPr>
        <w:pStyle w:val="libNormal"/>
        <w:rPr>
          <w:lang w:bidi="fa-IR"/>
        </w:rPr>
      </w:pPr>
      <w:r>
        <w:rPr>
          <w:rtl/>
          <w:lang w:bidi="fa-IR"/>
        </w:rPr>
        <w:t xml:space="preserve">القديم </w:t>
      </w:r>
      <w:r w:rsidR="00E9208D">
        <w:rPr>
          <w:rtl/>
          <w:lang w:bidi="fa-IR"/>
        </w:rPr>
        <w:t>-</w:t>
      </w:r>
      <w:r>
        <w:rPr>
          <w:rtl/>
          <w:lang w:bidi="fa-IR"/>
        </w:rPr>
        <w:t xml:space="preserve"> وبه قال أبو حنيفة </w:t>
      </w:r>
      <w:r w:rsidR="00E9208D">
        <w:rPr>
          <w:rtl/>
          <w:lang w:bidi="fa-IR"/>
        </w:rPr>
        <w:t>-</w:t>
      </w:r>
      <w:r>
        <w:rPr>
          <w:rtl/>
          <w:lang w:bidi="fa-IR"/>
        </w:rPr>
        <w:t xml:space="preserve"> إنّه يجوز كإدخال الحجّ على العمرة.</w:t>
      </w:r>
    </w:p>
    <w:p w:rsidR="003A67F1" w:rsidRDefault="003A67F1" w:rsidP="003A67F1">
      <w:pPr>
        <w:pStyle w:val="libNormal"/>
        <w:rPr>
          <w:lang w:bidi="fa-IR"/>
        </w:rPr>
      </w:pPr>
      <w:r>
        <w:rPr>
          <w:rtl/>
          <w:lang w:bidi="fa-IR"/>
        </w:rPr>
        <w:t xml:space="preserve">والجديد </w:t>
      </w:r>
      <w:r w:rsidR="00E9208D">
        <w:rPr>
          <w:rtl/>
          <w:lang w:bidi="fa-IR"/>
        </w:rPr>
        <w:t>-</w:t>
      </w:r>
      <w:r>
        <w:rPr>
          <w:rtl/>
          <w:lang w:bidi="fa-IR"/>
        </w:rPr>
        <w:t xml:space="preserve"> وبه قال أحمد </w:t>
      </w:r>
      <w:r w:rsidR="00E9208D">
        <w:rPr>
          <w:rtl/>
          <w:lang w:bidi="fa-IR"/>
        </w:rPr>
        <w:t>-</w:t>
      </w:r>
      <w:r>
        <w:rPr>
          <w:rtl/>
          <w:lang w:bidi="fa-IR"/>
        </w:rPr>
        <w:t xml:space="preserve"> المنع </w:t>
      </w:r>
      <w:r w:rsidR="006F0E6F">
        <w:rPr>
          <w:rFonts w:hint="cs"/>
          <w:rtl/>
          <w:lang w:bidi="fa-IR"/>
        </w:rPr>
        <w:t>؛</w:t>
      </w:r>
      <w:r>
        <w:rPr>
          <w:rtl/>
          <w:lang w:bidi="fa-IR"/>
        </w:rPr>
        <w:t xml:space="preserve"> لأنّ الحجّ أقوى من العمرة </w:t>
      </w:r>
      <w:r w:rsidR="00F13377">
        <w:rPr>
          <w:rFonts w:hint="cs"/>
          <w:rtl/>
          <w:lang w:bidi="fa-IR"/>
        </w:rPr>
        <w:t>؛</w:t>
      </w:r>
      <w:r>
        <w:rPr>
          <w:rtl/>
          <w:lang w:bidi="fa-IR"/>
        </w:rPr>
        <w:t xml:space="preserve"> لاختصاصه بالوقوف والرمي والمبيت ، والضعيف لا يدخل على القويّ وإن كان القويّ قد يدخل على الضعيف ، كما أنّ فراش النكاح يدخل على فراش ملك اليمين حتى لو نكح </w:t>
      </w:r>
      <w:r w:rsidR="00F13377">
        <w:rPr>
          <w:rFonts w:hint="cs"/>
          <w:rtl/>
          <w:lang w:bidi="fa-IR"/>
        </w:rPr>
        <w:t>اُ</w:t>
      </w:r>
      <w:r>
        <w:rPr>
          <w:rtl/>
          <w:lang w:bidi="fa-IR"/>
        </w:rPr>
        <w:t>خت أمة</w:t>
      </w:r>
      <w:r w:rsidR="00F13377">
        <w:rPr>
          <w:rFonts w:hint="cs"/>
          <w:rtl/>
          <w:lang w:bidi="fa-IR"/>
        </w:rPr>
        <w:t>ٍ</w:t>
      </w:r>
      <w:r>
        <w:rPr>
          <w:rtl/>
          <w:lang w:bidi="fa-IR"/>
        </w:rPr>
        <w:t xml:space="preserve"> </w:t>
      </w:r>
      <w:r w:rsidR="00EB05A3" w:rsidRPr="00EB05A3">
        <w:rPr>
          <w:rStyle w:val="libFootnotenumChar"/>
          <w:rtl/>
        </w:rPr>
        <w:t>(2)</w:t>
      </w:r>
      <w:r>
        <w:rPr>
          <w:rtl/>
          <w:lang w:bidi="fa-IR"/>
        </w:rPr>
        <w:t xml:space="preserve"> حلّ له وطؤها ، وفراش ملك اليمين لا يدخل على فراش النكاح حتى لو اشترى </w:t>
      </w:r>
      <w:r w:rsidR="00E61189">
        <w:rPr>
          <w:rFonts w:hint="cs"/>
          <w:rtl/>
          <w:lang w:bidi="fa-IR"/>
        </w:rPr>
        <w:t>اُ</w:t>
      </w:r>
      <w:r>
        <w:rPr>
          <w:rtl/>
          <w:lang w:bidi="fa-IR"/>
        </w:rPr>
        <w:t>خت منكوحة</w:t>
      </w:r>
      <w:r w:rsidR="00E31784">
        <w:rPr>
          <w:rFonts w:hint="cs"/>
          <w:rtl/>
          <w:lang w:bidi="fa-IR"/>
        </w:rPr>
        <w:t>ٍ</w:t>
      </w:r>
      <w:r>
        <w:rPr>
          <w:rtl/>
          <w:lang w:bidi="fa-IR"/>
        </w:rPr>
        <w:t xml:space="preserve"> </w:t>
      </w:r>
      <w:r w:rsidR="00EB05A3" w:rsidRPr="00EB05A3">
        <w:rPr>
          <w:rStyle w:val="libFootnotenumChar"/>
          <w:rtl/>
        </w:rPr>
        <w:t>(3)</w:t>
      </w:r>
      <w:r>
        <w:rPr>
          <w:rtl/>
          <w:lang w:bidi="fa-IR"/>
        </w:rPr>
        <w:t xml:space="preserve"> لم يجز له وطؤها.</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أي : نقصان الإ</w:t>
      </w:r>
      <w:r w:rsidR="00975761">
        <w:rPr>
          <w:rFonts w:hint="cs"/>
          <w:rtl/>
          <w:lang w:bidi="fa-IR"/>
        </w:rPr>
        <w:t>ِ</w:t>
      </w:r>
      <w:r w:rsidR="003A67F1">
        <w:rPr>
          <w:rtl/>
          <w:lang w:bidi="fa-IR"/>
        </w:rPr>
        <w:t>حرام.</w:t>
      </w:r>
    </w:p>
    <w:p w:rsidR="003A67F1" w:rsidRDefault="00EB05A3" w:rsidP="00EB05A3">
      <w:pPr>
        <w:pStyle w:val="libFootnote0"/>
        <w:rPr>
          <w:lang w:bidi="fa-IR"/>
        </w:rPr>
      </w:pPr>
      <w:r w:rsidRPr="00EB05A3">
        <w:rPr>
          <w:rtl/>
        </w:rPr>
        <w:t>(2)</w:t>
      </w:r>
      <w:r w:rsidR="003A67F1">
        <w:rPr>
          <w:rtl/>
          <w:lang w:bidi="fa-IR"/>
        </w:rPr>
        <w:t xml:space="preserve"> أي : أمته.</w:t>
      </w:r>
    </w:p>
    <w:p w:rsidR="00381EC4" w:rsidRDefault="00EB05A3" w:rsidP="00EB05A3">
      <w:pPr>
        <w:pStyle w:val="libFootnote0"/>
        <w:rPr>
          <w:lang w:bidi="fa-IR"/>
        </w:rPr>
      </w:pPr>
      <w:r w:rsidRPr="00EB05A3">
        <w:rPr>
          <w:rtl/>
        </w:rPr>
        <w:t>(3)</w:t>
      </w:r>
      <w:r w:rsidR="003A67F1">
        <w:rPr>
          <w:rtl/>
          <w:lang w:bidi="fa-IR"/>
        </w:rPr>
        <w:t xml:space="preserve"> أي : منكوحته.</w:t>
      </w:r>
    </w:p>
    <w:p w:rsidR="0059591C" w:rsidRDefault="0059591C"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فإن جوّزنا إدخال العمرة على الحجّ فإلى متى يجوز؟ فيه لهم وجوه :</w:t>
      </w:r>
    </w:p>
    <w:p w:rsidR="003A67F1" w:rsidRDefault="003A67F1" w:rsidP="003A67F1">
      <w:pPr>
        <w:pStyle w:val="libNormal"/>
        <w:rPr>
          <w:lang w:bidi="fa-IR"/>
        </w:rPr>
      </w:pPr>
      <w:r>
        <w:rPr>
          <w:rtl/>
          <w:lang w:bidi="fa-IR"/>
        </w:rPr>
        <w:t xml:space="preserve">أحدها : يجوز ما لم يطف للقدوم ، ولا يجوز بعده </w:t>
      </w:r>
      <w:r w:rsidR="00321BFF">
        <w:rPr>
          <w:rFonts w:hint="cs"/>
          <w:rtl/>
          <w:lang w:bidi="fa-IR"/>
        </w:rPr>
        <w:t>؛</w:t>
      </w:r>
      <w:r>
        <w:rPr>
          <w:rtl/>
          <w:lang w:bidi="fa-IR"/>
        </w:rPr>
        <w:t xml:space="preserve"> لأنّه أتى بعمل من أعمال الحجّ.</w:t>
      </w:r>
    </w:p>
    <w:p w:rsidR="003A67F1" w:rsidRDefault="003A67F1" w:rsidP="003A67F1">
      <w:pPr>
        <w:pStyle w:val="libNormal"/>
        <w:rPr>
          <w:lang w:bidi="fa-IR"/>
        </w:rPr>
      </w:pPr>
      <w:r>
        <w:rPr>
          <w:rtl/>
          <w:lang w:bidi="fa-IR"/>
        </w:rPr>
        <w:t>والثاني : يجوز وإن طاف للقدوم ما لم يأت بالسعي ولا غيره من فروض الحجّ.</w:t>
      </w:r>
    </w:p>
    <w:p w:rsidR="003A67F1" w:rsidRDefault="003A67F1" w:rsidP="003A67F1">
      <w:pPr>
        <w:pStyle w:val="libNormal"/>
        <w:rPr>
          <w:lang w:bidi="fa-IR"/>
        </w:rPr>
      </w:pPr>
      <w:r>
        <w:rPr>
          <w:rtl/>
          <w:lang w:bidi="fa-IR"/>
        </w:rPr>
        <w:t>والثالث : يجوز ما لم يقف بعرفة ، فإنّ الوقوف أعظم أعمال الحجّ.</w:t>
      </w:r>
    </w:p>
    <w:p w:rsidR="003A67F1" w:rsidRDefault="003A67F1" w:rsidP="003A67F1">
      <w:pPr>
        <w:pStyle w:val="libNormal"/>
        <w:rPr>
          <w:lang w:bidi="fa-IR"/>
        </w:rPr>
      </w:pPr>
      <w:r>
        <w:rPr>
          <w:rtl/>
          <w:lang w:bidi="fa-IR"/>
        </w:rPr>
        <w:t>والرابع : يجوز وإن وقف ما لم يشتغل بشي‌ء من أسباب التحلّل من الرمي وغيره.</w:t>
      </w:r>
    </w:p>
    <w:p w:rsidR="003A67F1" w:rsidRDefault="003A67F1" w:rsidP="003A67F1">
      <w:pPr>
        <w:pStyle w:val="libNormal"/>
        <w:rPr>
          <w:lang w:bidi="fa-IR"/>
        </w:rPr>
      </w:pPr>
      <w:r>
        <w:rPr>
          <w:rtl/>
          <w:lang w:bidi="fa-IR"/>
        </w:rPr>
        <w:t xml:space="preserve">قالوا : ويجب على القارن دم </w:t>
      </w:r>
      <w:r w:rsidR="00321BFF">
        <w:rPr>
          <w:rFonts w:hint="cs"/>
          <w:rtl/>
          <w:lang w:bidi="fa-IR"/>
        </w:rPr>
        <w:t>؛</w:t>
      </w:r>
      <w:r>
        <w:rPr>
          <w:rtl/>
          <w:lang w:bidi="fa-IR"/>
        </w:rPr>
        <w:t xml:space="preserve"> لأنّ النبي </w:t>
      </w:r>
      <w:r w:rsidR="006364A8" w:rsidRPr="006364A8">
        <w:rPr>
          <w:rStyle w:val="libAlaemChar"/>
          <w:rtl/>
        </w:rPr>
        <w:t>عليه‌السلام</w:t>
      </w:r>
      <w:r>
        <w:rPr>
          <w:rtl/>
          <w:lang w:bidi="fa-IR"/>
        </w:rPr>
        <w:t xml:space="preserve"> أهدى عن أزواجه بقرة</w:t>
      </w:r>
      <w:r w:rsidR="00321BFF">
        <w:rPr>
          <w:rFonts w:hint="cs"/>
          <w:rtl/>
          <w:lang w:bidi="fa-IR"/>
        </w:rPr>
        <w:t>ً</w:t>
      </w:r>
      <w:r>
        <w:rPr>
          <w:rtl/>
          <w:lang w:bidi="fa-IR"/>
        </w:rPr>
        <w:t xml:space="preserve"> وكنّ قارنات ، ودم القارن كدم المتمتّع </w:t>
      </w:r>
      <w:r w:rsidR="004D7E73">
        <w:rPr>
          <w:rFonts w:hint="cs"/>
          <w:rtl/>
          <w:lang w:bidi="fa-IR"/>
        </w:rPr>
        <w:t>؛</w:t>
      </w:r>
      <w:r>
        <w:rPr>
          <w:rtl/>
          <w:lang w:bidi="fa-IR"/>
        </w:rPr>
        <w:t xml:space="preserve"> لأنّه أكثر ترفّها</w:t>
      </w:r>
      <w:r w:rsidR="004D7E73">
        <w:rPr>
          <w:rFonts w:hint="cs"/>
          <w:rtl/>
          <w:lang w:bidi="fa-IR"/>
        </w:rPr>
        <w:t>ً</w:t>
      </w:r>
      <w:r>
        <w:rPr>
          <w:rtl/>
          <w:lang w:bidi="fa-IR"/>
        </w:rPr>
        <w:t xml:space="preserve"> </w:t>
      </w:r>
      <w:r w:rsidR="004D7E73">
        <w:rPr>
          <w:rFonts w:hint="cs"/>
          <w:rtl/>
          <w:lang w:bidi="fa-IR"/>
        </w:rPr>
        <w:t>؛</w:t>
      </w:r>
      <w:r>
        <w:rPr>
          <w:rtl/>
          <w:lang w:bidi="fa-IR"/>
        </w:rPr>
        <w:t xml:space="preserve"> لاستمتاعه بمحظورات الإ</w:t>
      </w:r>
      <w:r w:rsidR="004D7E73">
        <w:rPr>
          <w:rFonts w:hint="cs"/>
          <w:rtl/>
          <w:lang w:bidi="fa-IR"/>
        </w:rPr>
        <w:t>ِ</w:t>
      </w:r>
      <w:r>
        <w:rPr>
          <w:rtl/>
          <w:lang w:bidi="fa-IR"/>
        </w:rPr>
        <w:t>حرام بين النسكين ، فما يكفي المتمتّع أولى أن يكفي القارن.</w:t>
      </w:r>
    </w:p>
    <w:p w:rsidR="003A67F1" w:rsidRDefault="003A67F1" w:rsidP="003A67F1">
      <w:pPr>
        <w:pStyle w:val="libNormal"/>
        <w:rPr>
          <w:lang w:bidi="fa-IR"/>
        </w:rPr>
      </w:pPr>
      <w:r>
        <w:rPr>
          <w:rtl/>
          <w:lang w:bidi="fa-IR"/>
        </w:rPr>
        <w:t xml:space="preserve">وقال مالك : على القارن بدنة. وهو القول القديم للشافعي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وأمّا التمتّع : فأن ي</w:t>
      </w:r>
      <w:r w:rsidR="00251B08">
        <w:rPr>
          <w:rFonts w:hint="cs"/>
          <w:rtl/>
          <w:lang w:bidi="fa-IR"/>
        </w:rPr>
        <w:t>ُ</w:t>
      </w:r>
      <w:r>
        <w:rPr>
          <w:rtl/>
          <w:lang w:bidi="fa-IR"/>
        </w:rPr>
        <w:t>ح</w:t>
      </w:r>
      <w:r w:rsidR="00251B08">
        <w:rPr>
          <w:rFonts w:hint="cs"/>
          <w:rtl/>
          <w:lang w:bidi="fa-IR"/>
        </w:rPr>
        <w:t>ْ</w:t>
      </w:r>
      <w:r>
        <w:rPr>
          <w:rtl/>
          <w:lang w:bidi="fa-IR"/>
        </w:rPr>
        <w:t>رم بالعمرة من ميقات بلده ، ويأتي بأعمالها ، ثم ينشئ الحج من مكة ، س</w:t>
      </w:r>
      <w:r w:rsidR="00C13F04">
        <w:rPr>
          <w:rFonts w:hint="cs"/>
          <w:rtl/>
          <w:lang w:bidi="fa-IR"/>
        </w:rPr>
        <w:t>ُ</w:t>
      </w:r>
      <w:r>
        <w:rPr>
          <w:rtl/>
          <w:lang w:bidi="fa-IR"/>
        </w:rPr>
        <w:t>مّي متمتّعا</w:t>
      </w:r>
      <w:r w:rsidR="00C13F04">
        <w:rPr>
          <w:rFonts w:hint="cs"/>
          <w:rtl/>
          <w:lang w:bidi="fa-IR"/>
        </w:rPr>
        <w:t>ً</w:t>
      </w:r>
      <w:r>
        <w:rPr>
          <w:rtl/>
          <w:lang w:bidi="fa-IR"/>
        </w:rPr>
        <w:t xml:space="preserve"> </w:t>
      </w:r>
      <w:r w:rsidR="00C13F04">
        <w:rPr>
          <w:rFonts w:hint="cs"/>
          <w:rtl/>
          <w:lang w:bidi="fa-IR"/>
        </w:rPr>
        <w:t>؛</w:t>
      </w:r>
      <w:r>
        <w:rPr>
          <w:rtl/>
          <w:lang w:bidi="fa-IR"/>
        </w:rPr>
        <w:t xml:space="preserve"> لتمكّنه من الاستمتاع بمحظورات الإ</w:t>
      </w:r>
      <w:r w:rsidR="00C13F04">
        <w:rPr>
          <w:rFonts w:hint="cs"/>
          <w:rtl/>
          <w:lang w:bidi="fa-IR"/>
        </w:rPr>
        <w:t>ِ</w:t>
      </w:r>
      <w:r>
        <w:rPr>
          <w:rtl/>
          <w:lang w:bidi="fa-IR"/>
        </w:rPr>
        <w:t xml:space="preserve">حرام بينهما ، لحصول التحلّل </w:t>
      </w:r>
      <w:r w:rsidR="00EB05A3" w:rsidRPr="00EB05A3">
        <w:rPr>
          <w:rStyle w:val="libFootnotenumChar"/>
          <w:rtl/>
        </w:rPr>
        <w:t>(2)</w:t>
      </w:r>
      <w:r>
        <w:rPr>
          <w:rtl/>
          <w:lang w:bidi="fa-IR"/>
        </w:rPr>
        <w:t>. وهذا كمذهبنا.</w:t>
      </w:r>
    </w:p>
    <w:p w:rsidR="003A67F1" w:rsidRDefault="003A67F1" w:rsidP="003A67F1">
      <w:pPr>
        <w:pStyle w:val="libNormal"/>
        <w:rPr>
          <w:lang w:bidi="fa-IR"/>
        </w:rPr>
      </w:pPr>
      <w:r>
        <w:rPr>
          <w:rtl/>
          <w:lang w:bidi="fa-IR"/>
        </w:rPr>
        <w:t>وعند أبي حنيفة إن كان قد ساق الهدي لم يتحلّل بفراغه من العمرة ، بل ي</w:t>
      </w:r>
      <w:r w:rsidR="004D7C08">
        <w:rPr>
          <w:rFonts w:hint="cs"/>
          <w:rtl/>
          <w:lang w:bidi="fa-IR"/>
        </w:rPr>
        <w:t>ُ</w:t>
      </w:r>
      <w:r>
        <w:rPr>
          <w:rtl/>
          <w:lang w:bidi="fa-IR"/>
        </w:rPr>
        <w:t>ح</w:t>
      </w:r>
      <w:r w:rsidR="004D7C08">
        <w:rPr>
          <w:rFonts w:hint="cs"/>
          <w:rtl/>
          <w:lang w:bidi="fa-IR"/>
        </w:rPr>
        <w:t>ْ</w:t>
      </w:r>
      <w:r>
        <w:rPr>
          <w:rtl/>
          <w:lang w:bidi="fa-IR"/>
        </w:rPr>
        <w:t xml:space="preserve">رم بالحجّ ، فإذا فرغ منه ، حلّ منهما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وإنّما يجب دم التمتّع عند الشافعي بشروط :</w:t>
      </w:r>
    </w:p>
    <w:p w:rsidR="003A67F1" w:rsidRDefault="003A67F1" w:rsidP="003A67F1">
      <w:pPr>
        <w:pStyle w:val="libNormal"/>
        <w:rPr>
          <w:lang w:bidi="fa-IR"/>
        </w:rPr>
      </w:pPr>
      <w:r>
        <w:rPr>
          <w:rtl/>
          <w:lang w:bidi="fa-IR"/>
        </w:rPr>
        <w:t xml:space="preserve">الأول : أن لا يكون من حاضري المسجد الحرام </w:t>
      </w:r>
      <w:r w:rsidR="009C2C3C">
        <w:rPr>
          <w:rFonts w:hint="cs"/>
          <w:rtl/>
          <w:lang w:bidi="fa-IR"/>
        </w:rPr>
        <w:t>؛</w:t>
      </w:r>
      <w:r>
        <w:rPr>
          <w:rtl/>
          <w:lang w:bidi="fa-IR"/>
        </w:rPr>
        <w:t xml:space="preserve"> لقوله تعالى :</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120 </w:t>
      </w:r>
      <w:r w:rsidR="00E9208D">
        <w:rPr>
          <w:rtl/>
          <w:lang w:bidi="fa-IR"/>
        </w:rPr>
        <w:t>-</w:t>
      </w:r>
      <w:r w:rsidR="003A67F1">
        <w:rPr>
          <w:rtl/>
          <w:lang w:bidi="fa-IR"/>
        </w:rPr>
        <w:t xml:space="preserve"> 127 و 204 </w:t>
      </w:r>
      <w:r w:rsidR="00E9208D">
        <w:rPr>
          <w:rtl/>
          <w:lang w:bidi="fa-IR"/>
        </w:rPr>
        <w:t>-</w:t>
      </w:r>
      <w:r w:rsidR="003A67F1">
        <w:rPr>
          <w:rtl/>
          <w:lang w:bidi="fa-IR"/>
        </w:rPr>
        <w:t xml:space="preserve"> 205 ، وراجع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208 </w:t>
      </w:r>
      <w:r w:rsidR="00E9208D">
        <w:rPr>
          <w:rtl/>
          <w:lang w:bidi="fa-IR"/>
        </w:rPr>
        <w:t>-</w:t>
      </w:r>
      <w:r w:rsidR="003A67F1">
        <w:rPr>
          <w:rtl/>
          <w:lang w:bidi="fa-IR"/>
        </w:rPr>
        <w:t xml:space="preserve"> 209 ، والمجموع 7 : 171 </w:t>
      </w:r>
      <w:r w:rsidR="00E9208D">
        <w:rPr>
          <w:rtl/>
          <w:lang w:bidi="fa-IR"/>
        </w:rPr>
        <w:t>-</w:t>
      </w:r>
      <w:r w:rsidR="003A67F1">
        <w:rPr>
          <w:rtl/>
          <w:lang w:bidi="fa-IR"/>
        </w:rPr>
        <w:t xml:space="preserve"> 173 ، و 190 </w:t>
      </w:r>
      <w:r w:rsidR="00E9208D">
        <w:rPr>
          <w:rtl/>
          <w:lang w:bidi="fa-IR"/>
        </w:rPr>
        <w:t>-</w:t>
      </w:r>
      <w:r w:rsidR="003A67F1">
        <w:rPr>
          <w:rtl/>
          <w:lang w:bidi="fa-IR"/>
        </w:rPr>
        <w:t xml:space="preserve"> 191 ، والحاوي الكبير 4 : 38 و 39 ، والشرح الكبير 3 : 245.</w:t>
      </w:r>
    </w:p>
    <w:p w:rsidR="003A67F1" w:rsidRDefault="00EB05A3" w:rsidP="00EB05A3">
      <w:pPr>
        <w:pStyle w:val="libFootnote0"/>
        <w:rPr>
          <w:lang w:bidi="fa-IR"/>
        </w:rPr>
      </w:pPr>
      <w:r w:rsidRPr="00EB05A3">
        <w:rPr>
          <w:rtl/>
        </w:rPr>
        <w:t>(2)</w:t>
      </w:r>
      <w:r w:rsidR="003A67F1">
        <w:rPr>
          <w:rtl/>
          <w:lang w:bidi="fa-IR"/>
        </w:rPr>
        <w:t xml:space="preserve"> فتح العزيز 7 : 127.</w:t>
      </w:r>
    </w:p>
    <w:p w:rsidR="00381EC4" w:rsidRDefault="00EB05A3" w:rsidP="00EB05A3">
      <w:pPr>
        <w:pStyle w:val="libFootnote0"/>
        <w:rPr>
          <w:lang w:bidi="fa-IR"/>
        </w:rPr>
      </w:pPr>
      <w:r w:rsidRPr="00EB05A3">
        <w:rPr>
          <w:rtl/>
        </w:rPr>
        <w:t>(3)</w:t>
      </w:r>
      <w:r w:rsidR="003A67F1">
        <w:rPr>
          <w:rtl/>
          <w:lang w:bidi="fa-IR"/>
        </w:rPr>
        <w:t xml:space="preserve"> بدائع الصنائع 2 : 149 ، فتح العزيز 7 : 127.</w:t>
      </w:r>
    </w:p>
    <w:p w:rsidR="0059591C" w:rsidRDefault="0059591C" w:rsidP="006F79F7">
      <w:pPr>
        <w:pStyle w:val="libNormal"/>
        <w:rPr>
          <w:rtl/>
          <w:lang w:bidi="fa-IR"/>
        </w:rPr>
      </w:pPr>
      <w:r>
        <w:rPr>
          <w:rtl/>
          <w:lang w:bidi="fa-IR"/>
        </w:rPr>
        <w:br w:type="page"/>
      </w:r>
    </w:p>
    <w:p w:rsidR="003A67F1" w:rsidRDefault="003A67F1" w:rsidP="009C2C3C">
      <w:pPr>
        <w:pStyle w:val="libNormal0"/>
        <w:rPr>
          <w:lang w:bidi="fa-IR"/>
        </w:rPr>
      </w:pPr>
      <w:r w:rsidRPr="009C2C3C">
        <w:rPr>
          <w:rStyle w:val="libAlaemChar"/>
          <w:rtl/>
        </w:rPr>
        <w:lastRenderedPageBreak/>
        <w:t>(</w:t>
      </w:r>
      <w:r w:rsidRPr="004D5754">
        <w:rPr>
          <w:rStyle w:val="libAieChar"/>
          <w:rtl/>
        </w:rPr>
        <w:t xml:space="preserve"> ذلِكَ لِمَنْ لَمْ يَكُنْ أَهْلُهُ حاضِرِي الْمَسْجِدِ الْحَرامِ </w:t>
      </w:r>
      <w:r w:rsidRPr="009C2C3C">
        <w:rPr>
          <w:rStyle w:val="libAlaemChar"/>
          <w:rtl/>
        </w:rPr>
        <w:t>)</w:t>
      </w:r>
      <w:r>
        <w:rPr>
          <w:rtl/>
          <w:lang w:bidi="fa-IR"/>
        </w:rPr>
        <w:t xml:space="preserve"> </w:t>
      </w:r>
      <w:r w:rsidR="00EB05A3" w:rsidRPr="00EB05A3">
        <w:rPr>
          <w:rStyle w:val="libFootnotenumChar"/>
          <w:rtl/>
        </w:rPr>
        <w:t>(1)</w:t>
      </w:r>
      <w:r>
        <w:rPr>
          <w:rtl/>
          <w:lang w:bidi="fa-IR"/>
        </w:rPr>
        <w:t xml:space="preserve"> والمعنى فيه أنّ الحاضر بمكة ميقاته للحج مكة ، فلا يكون بالتمتّع رابحا</w:t>
      </w:r>
      <w:r w:rsidR="009C2C3C">
        <w:rPr>
          <w:rFonts w:hint="cs"/>
          <w:rtl/>
          <w:lang w:bidi="fa-IR"/>
        </w:rPr>
        <w:t>ً</w:t>
      </w:r>
      <w:r>
        <w:rPr>
          <w:rtl/>
          <w:lang w:bidi="fa-IR"/>
        </w:rPr>
        <w:t xml:space="preserve"> ميقاتا</w:t>
      </w:r>
      <w:r w:rsidR="009C2C3C">
        <w:rPr>
          <w:rFonts w:hint="cs"/>
          <w:rtl/>
          <w:lang w:bidi="fa-IR"/>
        </w:rPr>
        <w:t>ً</w:t>
      </w:r>
      <w:r>
        <w:rPr>
          <w:rtl/>
          <w:lang w:bidi="fa-IR"/>
        </w:rPr>
        <w:t>.</w:t>
      </w:r>
    </w:p>
    <w:p w:rsidR="003A67F1" w:rsidRDefault="003A67F1" w:rsidP="00FE5BB1">
      <w:pPr>
        <w:pStyle w:val="libNormal"/>
        <w:rPr>
          <w:lang w:bidi="fa-IR"/>
        </w:rPr>
      </w:pPr>
      <w:r>
        <w:rPr>
          <w:rtl/>
          <w:lang w:bidi="fa-IR"/>
        </w:rPr>
        <w:t>الثاني : أن ي</w:t>
      </w:r>
      <w:r w:rsidR="009D5C5A">
        <w:rPr>
          <w:rFonts w:hint="cs"/>
          <w:rtl/>
          <w:lang w:bidi="fa-IR"/>
        </w:rPr>
        <w:t>ُ</w:t>
      </w:r>
      <w:r>
        <w:rPr>
          <w:rtl/>
          <w:lang w:bidi="fa-IR"/>
        </w:rPr>
        <w:t>ح</w:t>
      </w:r>
      <w:r w:rsidR="009D5C5A">
        <w:rPr>
          <w:rFonts w:hint="cs"/>
          <w:rtl/>
          <w:lang w:bidi="fa-IR"/>
        </w:rPr>
        <w:t>ْ</w:t>
      </w:r>
      <w:r>
        <w:rPr>
          <w:rtl/>
          <w:lang w:bidi="fa-IR"/>
        </w:rPr>
        <w:t xml:space="preserve">رم بالعمرة في أشهر الحج ، فلو أحرم وفرغ من أعمالها قبل أشهر الحج ثم حجّ ، لم يلزمه الدم </w:t>
      </w:r>
      <w:r w:rsidR="00FE5BB1">
        <w:rPr>
          <w:rFonts w:hint="cs"/>
          <w:rtl/>
          <w:lang w:bidi="fa-IR"/>
        </w:rPr>
        <w:t>؛</w:t>
      </w:r>
      <w:r>
        <w:rPr>
          <w:rtl/>
          <w:lang w:bidi="fa-IR"/>
        </w:rPr>
        <w:t xml:space="preserve"> لأنّه لم يجمع بين الحجّ والعمرة في وقت الحجّ ، فأشبه المفرد </w:t>
      </w:r>
      <w:r w:rsidR="00656D47">
        <w:rPr>
          <w:rtl/>
          <w:lang w:bidi="fa-IR"/>
        </w:rPr>
        <w:t>لمـّا</w:t>
      </w:r>
      <w:r>
        <w:rPr>
          <w:rtl/>
          <w:lang w:bidi="fa-IR"/>
        </w:rPr>
        <w:t xml:space="preserve"> لم يجمع بينهما لم يلزمه دم </w:t>
      </w:r>
      <w:r w:rsidR="00FE5BB1">
        <w:rPr>
          <w:rFonts w:hint="cs"/>
          <w:rtl/>
          <w:lang w:bidi="fa-IR"/>
        </w:rPr>
        <w:t>؛</w:t>
      </w:r>
      <w:r>
        <w:rPr>
          <w:rtl/>
          <w:lang w:bidi="fa-IR"/>
        </w:rPr>
        <w:t xml:space="preserve"> لأنّ دم التمتّع منوط من جهة المعنى بأمرين :</w:t>
      </w:r>
    </w:p>
    <w:p w:rsidR="003A67F1" w:rsidRDefault="003A67F1" w:rsidP="003A67F1">
      <w:pPr>
        <w:pStyle w:val="libNormal"/>
        <w:rPr>
          <w:lang w:bidi="fa-IR"/>
        </w:rPr>
      </w:pPr>
      <w:r>
        <w:rPr>
          <w:rtl/>
          <w:lang w:bidi="fa-IR"/>
        </w:rPr>
        <w:t>أحدهما : ربح ميقات ، كما سبق.</w:t>
      </w:r>
    </w:p>
    <w:p w:rsidR="003A67F1" w:rsidRDefault="003A67F1" w:rsidP="003A67F1">
      <w:pPr>
        <w:pStyle w:val="libNormal"/>
        <w:rPr>
          <w:lang w:bidi="fa-IR"/>
        </w:rPr>
      </w:pPr>
      <w:r>
        <w:rPr>
          <w:rtl/>
          <w:lang w:bidi="fa-IR"/>
        </w:rPr>
        <w:t>والثاني : وقوع العمرة في أشهر الحجّ ، وكانوا لا يزحمون الحجّ بالعمرة في وقت إمكانه ، ويستنكرون ذلك ، فورد التمتّع رخصة</w:t>
      </w:r>
      <w:r w:rsidR="00FE5BB1">
        <w:rPr>
          <w:rFonts w:hint="cs"/>
          <w:rtl/>
          <w:lang w:bidi="fa-IR"/>
        </w:rPr>
        <w:t>ً</w:t>
      </w:r>
      <w:r>
        <w:rPr>
          <w:rtl/>
          <w:lang w:bidi="fa-IR"/>
        </w:rPr>
        <w:t xml:space="preserve"> وتخفيفا</w:t>
      </w:r>
      <w:r w:rsidR="00FE5BB1">
        <w:rPr>
          <w:rFonts w:hint="cs"/>
          <w:rtl/>
          <w:lang w:bidi="fa-IR"/>
        </w:rPr>
        <w:t>ً</w:t>
      </w:r>
      <w:r>
        <w:rPr>
          <w:rtl/>
          <w:lang w:bidi="fa-IR"/>
        </w:rPr>
        <w:t xml:space="preserve"> </w:t>
      </w:r>
      <w:r w:rsidR="006F7A4A">
        <w:rPr>
          <w:rFonts w:hint="cs"/>
          <w:rtl/>
          <w:lang w:bidi="fa-IR"/>
        </w:rPr>
        <w:t>؛</w:t>
      </w:r>
      <w:r>
        <w:rPr>
          <w:rtl/>
          <w:lang w:bidi="fa-IR"/>
        </w:rPr>
        <w:t xml:space="preserve"> إذ الغريب قد يرد قبل عرفة بأيّام ، ويشقّ عليه استدامة الإ</w:t>
      </w:r>
      <w:r w:rsidR="006F7A4A">
        <w:rPr>
          <w:rFonts w:hint="cs"/>
          <w:rtl/>
          <w:lang w:bidi="fa-IR"/>
        </w:rPr>
        <w:t>ِ</w:t>
      </w:r>
      <w:r>
        <w:rPr>
          <w:rtl/>
          <w:lang w:bidi="fa-IR"/>
        </w:rPr>
        <w:t>حرام لو أحرم من الميقات ، ولا سبيل إلى مجاوزته ، فج</w:t>
      </w:r>
      <w:r w:rsidR="003A01DC">
        <w:rPr>
          <w:rFonts w:hint="cs"/>
          <w:rtl/>
          <w:lang w:bidi="fa-IR"/>
        </w:rPr>
        <w:t>ُ</w:t>
      </w:r>
      <w:r>
        <w:rPr>
          <w:rtl/>
          <w:lang w:bidi="fa-IR"/>
        </w:rPr>
        <w:t>وّز أن يعتمر ويتحلّل.</w:t>
      </w:r>
    </w:p>
    <w:p w:rsidR="003A67F1" w:rsidRDefault="003A67F1" w:rsidP="003A67F1">
      <w:pPr>
        <w:pStyle w:val="libNormal"/>
        <w:rPr>
          <w:lang w:bidi="fa-IR"/>
        </w:rPr>
      </w:pPr>
      <w:r>
        <w:rPr>
          <w:rtl/>
          <w:lang w:bidi="fa-IR"/>
        </w:rPr>
        <w:t>ولو أحرم بها قبل أشهر الحج وأتى بجميع أفعالها في أشهر الحجّ ، فللشافعي قولان :</w:t>
      </w:r>
    </w:p>
    <w:p w:rsidR="003A67F1" w:rsidRDefault="003A67F1" w:rsidP="003A67F1">
      <w:pPr>
        <w:pStyle w:val="libNormal"/>
        <w:rPr>
          <w:lang w:bidi="fa-IR"/>
        </w:rPr>
      </w:pPr>
      <w:r>
        <w:rPr>
          <w:rtl/>
          <w:lang w:bidi="fa-IR"/>
        </w:rPr>
        <w:t xml:space="preserve">أحدهما : يلزمه الدم </w:t>
      </w:r>
      <w:r w:rsidR="00E9208D">
        <w:rPr>
          <w:rtl/>
          <w:lang w:bidi="fa-IR"/>
        </w:rPr>
        <w:t>-</w:t>
      </w:r>
      <w:r>
        <w:rPr>
          <w:rtl/>
          <w:lang w:bidi="fa-IR"/>
        </w:rPr>
        <w:t xml:space="preserve"> قاله في القديم </w:t>
      </w:r>
      <w:r w:rsidR="00E9208D">
        <w:rPr>
          <w:rtl/>
          <w:lang w:bidi="fa-IR"/>
        </w:rPr>
        <w:t>-</w:t>
      </w:r>
      <w:r>
        <w:rPr>
          <w:rtl/>
          <w:lang w:bidi="fa-IR"/>
        </w:rPr>
        <w:t xml:space="preserve"> لأنّه حصل له المزاحمة في الأفعال وهي المقصودة ، والإ</w:t>
      </w:r>
      <w:r w:rsidR="003A01DC">
        <w:rPr>
          <w:rFonts w:hint="cs"/>
          <w:rtl/>
          <w:lang w:bidi="fa-IR"/>
        </w:rPr>
        <w:t>ِ</w:t>
      </w:r>
      <w:r>
        <w:rPr>
          <w:rtl/>
          <w:lang w:bidi="fa-IR"/>
        </w:rPr>
        <w:t>حرام كالتمهيد لها.</w:t>
      </w:r>
    </w:p>
    <w:p w:rsidR="003A67F1" w:rsidRDefault="003A67F1" w:rsidP="003A67F1">
      <w:pPr>
        <w:pStyle w:val="libNormal"/>
        <w:rPr>
          <w:lang w:bidi="fa-IR"/>
        </w:rPr>
      </w:pPr>
      <w:r>
        <w:rPr>
          <w:rtl/>
          <w:lang w:bidi="fa-IR"/>
        </w:rPr>
        <w:t xml:space="preserve">وأصحّهما : لا يلزم </w:t>
      </w:r>
      <w:r w:rsidR="00E9208D">
        <w:rPr>
          <w:rtl/>
          <w:lang w:bidi="fa-IR"/>
        </w:rPr>
        <w:t>-</w:t>
      </w:r>
      <w:r>
        <w:rPr>
          <w:rtl/>
          <w:lang w:bidi="fa-IR"/>
        </w:rPr>
        <w:t xml:space="preserve"> وبه قال أحمد </w:t>
      </w:r>
      <w:r w:rsidR="00EB05A3" w:rsidRPr="00EB05A3">
        <w:rPr>
          <w:rStyle w:val="libFootnotenumChar"/>
          <w:rtl/>
        </w:rPr>
        <w:t>(2)</w:t>
      </w:r>
      <w:r>
        <w:rPr>
          <w:rtl/>
          <w:lang w:bidi="fa-IR"/>
        </w:rPr>
        <w:t xml:space="preserve"> </w:t>
      </w:r>
      <w:r w:rsidR="00E9208D">
        <w:rPr>
          <w:rtl/>
          <w:lang w:bidi="fa-IR"/>
        </w:rPr>
        <w:t>-</w:t>
      </w:r>
      <w:r>
        <w:rPr>
          <w:rtl/>
          <w:lang w:bidi="fa-IR"/>
        </w:rPr>
        <w:t xml:space="preserve"> لأنّه لم يجمع بين النسكين في أشهر الحجّ </w:t>
      </w:r>
      <w:r w:rsidR="00CE6134">
        <w:rPr>
          <w:rFonts w:hint="cs"/>
          <w:rtl/>
          <w:lang w:bidi="fa-IR"/>
        </w:rPr>
        <w:t>؛</w:t>
      </w:r>
      <w:r>
        <w:rPr>
          <w:rtl/>
          <w:lang w:bidi="fa-IR"/>
        </w:rPr>
        <w:t xml:space="preserve"> لتقدّم أحد أركان العمرة عليها.</w:t>
      </w:r>
    </w:p>
    <w:p w:rsidR="003A67F1" w:rsidRDefault="003A67F1" w:rsidP="003A67F1">
      <w:pPr>
        <w:pStyle w:val="libNormal"/>
        <w:rPr>
          <w:lang w:bidi="fa-IR"/>
        </w:rPr>
      </w:pPr>
      <w:r>
        <w:rPr>
          <w:rtl/>
          <w:lang w:bidi="fa-IR"/>
        </w:rPr>
        <w:t xml:space="preserve">وقال مالك : مهما حصل التحلّل في أشهر الحجّ وجب الدم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وقال أبو حنيفة : إذا أتى بأكثر أفعال العمرة في الأشهر ، كان متمتّعا</w:t>
      </w:r>
      <w:r w:rsidR="00CE6134">
        <w:rPr>
          <w:rFonts w:hint="cs"/>
          <w:rtl/>
          <w:lang w:bidi="fa-IR"/>
        </w:rPr>
        <w:t>ً</w:t>
      </w:r>
      <w:r>
        <w:rPr>
          <w:rtl/>
          <w:lang w:bidi="fa-IR"/>
        </w:rPr>
        <w:t xml:space="preserve">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وإذا لم نوجب دم التمتّع في هذه الصورة ، ففي وجوب دم الإ</w:t>
      </w:r>
      <w:r w:rsidR="00BD34D8">
        <w:rPr>
          <w:rFonts w:hint="cs"/>
          <w:rtl/>
          <w:lang w:bidi="fa-IR"/>
        </w:rPr>
        <w:t>ِ</w:t>
      </w:r>
      <w:r>
        <w:rPr>
          <w:rtl/>
          <w:lang w:bidi="fa-IR"/>
        </w:rPr>
        <w:t>ساءة‌</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البقرة : 196.</w:t>
      </w:r>
    </w:p>
    <w:p w:rsidR="003A67F1" w:rsidRDefault="00EB05A3" w:rsidP="00EB05A3">
      <w:pPr>
        <w:pStyle w:val="libFootnote0"/>
        <w:rPr>
          <w:lang w:bidi="fa-IR"/>
        </w:rPr>
      </w:pPr>
      <w:r w:rsidRPr="00EB05A3">
        <w:rPr>
          <w:rtl/>
        </w:rPr>
        <w:t>(2)</w:t>
      </w:r>
      <w:r w:rsidR="003A67F1">
        <w:rPr>
          <w:rtl/>
          <w:lang w:bidi="fa-IR"/>
        </w:rPr>
        <w:t xml:space="preserve"> الشرح الكبير 3 : 246 ، فتح العزيز 7 : 139 </w:t>
      </w:r>
      <w:r w:rsidR="00E9208D">
        <w:rPr>
          <w:rtl/>
          <w:lang w:bidi="fa-IR"/>
        </w:rPr>
        <w:t>-</w:t>
      </w:r>
      <w:r w:rsidR="003A67F1">
        <w:rPr>
          <w:rtl/>
          <w:lang w:bidi="fa-IR"/>
        </w:rPr>
        <w:t xml:space="preserve"> 140 ، حلية العلماء 3 : 261.</w:t>
      </w:r>
    </w:p>
    <w:p w:rsidR="003A67F1" w:rsidRDefault="00EB05A3" w:rsidP="00EB05A3">
      <w:pPr>
        <w:pStyle w:val="libFootnote0"/>
        <w:rPr>
          <w:lang w:bidi="fa-IR"/>
        </w:rPr>
      </w:pPr>
      <w:r w:rsidRPr="00EB05A3">
        <w:rPr>
          <w:rtl/>
        </w:rPr>
        <w:t>(3)</w:t>
      </w:r>
      <w:r w:rsidR="003A67F1">
        <w:rPr>
          <w:rtl/>
          <w:lang w:bidi="fa-IR"/>
        </w:rPr>
        <w:t xml:space="preserve"> فتح العزيز 7 : 141 </w:t>
      </w:r>
      <w:r w:rsidR="00E9208D">
        <w:rPr>
          <w:rtl/>
          <w:lang w:bidi="fa-IR"/>
        </w:rPr>
        <w:t>-</w:t>
      </w:r>
      <w:r w:rsidR="003A67F1">
        <w:rPr>
          <w:rtl/>
          <w:lang w:bidi="fa-IR"/>
        </w:rPr>
        <w:t xml:space="preserve"> 142 ، حلية العلماء 3 : 261.</w:t>
      </w:r>
    </w:p>
    <w:p w:rsidR="00381EC4" w:rsidRDefault="00EB05A3" w:rsidP="00EB05A3">
      <w:pPr>
        <w:pStyle w:val="libFootnote0"/>
        <w:rPr>
          <w:lang w:bidi="fa-IR"/>
        </w:rPr>
      </w:pPr>
      <w:r w:rsidRPr="00EB05A3">
        <w:rPr>
          <w:rtl/>
        </w:rPr>
        <w:t>(4)</w:t>
      </w:r>
      <w:r w:rsidR="003A67F1">
        <w:rPr>
          <w:rtl/>
          <w:lang w:bidi="fa-IR"/>
        </w:rPr>
        <w:t xml:space="preserve"> فتح العزيز 7 : 142 ، حلية العلماء 3 : 261.</w:t>
      </w:r>
    </w:p>
    <w:p w:rsidR="003F0349" w:rsidRDefault="003F0349" w:rsidP="006F79F7">
      <w:pPr>
        <w:pStyle w:val="libNormal"/>
        <w:rPr>
          <w:rtl/>
          <w:lang w:bidi="fa-IR"/>
        </w:rPr>
      </w:pPr>
      <w:r>
        <w:rPr>
          <w:rtl/>
          <w:lang w:bidi="fa-IR"/>
        </w:rPr>
        <w:br w:type="page"/>
      </w:r>
    </w:p>
    <w:p w:rsidR="003A67F1" w:rsidRDefault="003A67F1" w:rsidP="00846EB4">
      <w:pPr>
        <w:pStyle w:val="libNormal0"/>
        <w:rPr>
          <w:lang w:bidi="fa-IR"/>
        </w:rPr>
      </w:pPr>
      <w:r>
        <w:rPr>
          <w:rtl/>
          <w:lang w:bidi="fa-IR"/>
        </w:rPr>
        <w:lastRenderedPageBreak/>
        <w:t>للشافعية وجهان :</w:t>
      </w:r>
    </w:p>
    <w:p w:rsidR="003A67F1" w:rsidRDefault="003A67F1" w:rsidP="003A67F1">
      <w:pPr>
        <w:pStyle w:val="libNormal"/>
        <w:rPr>
          <w:lang w:bidi="fa-IR"/>
        </w:rPr>
      </w:pPr>
      <w:r>
        <w:rPr>
          <w:rtl/>
          <w:lang w:bidi="fa-IR"/>
        </w:rPr>
        <w:t xml:space="preserve">أحدهما : يجب </w:t>
      </w:r>
      <w:r w:rsidR="00846EB4">
        <w:rPr>
          <w:rFonts w:hint="cs"/>
          <w:rtl/>
          <w:lang w:bidi="fa-IR"/>
        </w:rPr>
        <w:t>؛</w:t>
      </w:r>
      <w:r>
        <w:rPr>
          <w:rtl/>
          <w:lang w:bidi="fa-IR"/>
        </w:rPr>
        <w:t xml:space="preserve"> لأنّه أحرم بالحج من مكة دون الميقات.</w:t>
      </w:r>
    </w:p>
    <w:p w:rsidR="003A67F1" w:rsidRDefault="003A67F1" w:rsidP="003A67F1">
      <w:pPr>
        <w:pStyle w:val="libNormal"/>
        <w:rPr>
          <w:lang w:bidi="fa-IR"/>
        </w:rPr>
      </w:pPr>
      <w:r>
        <w:rPr>
          <w:rtl/>
          <w:lang w:bidi="fa-IR"/>
        </w:rPr>
        <w:t xml:space="preserve">وأصحّهما : لا يجب </w:t>
      </w:r>
      <w:r w:rsidR="00846EB4">
        <w:rPr>
          <w:rFonts w:hint="cs"/>
          <w:rtl/>
          <w:lang w:bidi="fa-IR"/>
        </w:rPr>
        <w:t>؛</w:t>
      </w:r>
      <w:r>
        <w:rPr>
          <w:rtl/>
          <w:lang w:bidi="fa-IR"/>
        </w:rPr>
        <w:t xml:space="preserve"> لأنّ المسي‌ء م</w:t>
      </w:r>
      <w:r w:rsidR="00846EB4">
        <w:rPr>
          <w:rFonts w:hint="cs"/>
          <w:rtl/>
          <w:lang w:bidi="fa-IR"/>
        </w:rPr>
        <w:t>َ</w:t>
      </w:r>
      <w:r>
        <w:rPr>
          <w:rtl/>
          <w:lang w:bidi="fa-IR"/>
        </w:rPr>
        <w:t>ن</w:t>
      </w:r>
      <w:r w:rsidR="00846EB4">
        <w:rPr>
          <w:rFonts w:hint="cs"/>
          <w:rtl/>
          <w:lang w:bidi="fa-IR"/>
        </w:rPr>
        <w:t>ْ</w:t>
      </w:r>
      <w:r>
        <w:rPr>
          <w:rtl/>
          <w:lang w:bidi="fa-IR"/>
        </w:rPr>
        <w:t xml:space="preserve"> ينتهي إلى الميقات على قصد النسك ويتجاوزه غير م</w:t>
      </w:r>
      <w:r w:rsidR="003F1427">
        <w:rPr>
          <w:rFonts w:hint="cs"/>
          <w:rtl/>
          <w:lang w:bidi="fa-IR"/>
        </w:rPr>
        <w:t>ُ</w:t>
      </w:r>
      <w:r>
        <w:rPr>
          <w:rtl/>
          <w:lang w:bidi="fa-IR"/>
        </w:rPr>
        <w:t>ح</w:t>
      </w:r>
      <w:r w:rsidR="003F1427">
        <w:rPr>
          <w:rFonts w:hint="cs"/>
          <w:rtl/>
          <w:lang w:bidi="fa-IR"/>
        </w:rPr>
        <w:t>ْ</w:t>
      </w:r>
      <w:r>
        <w:rPr>
          <w:rtl/>
          <w:lang w:bidi="fa-IR"/>
        </w:rPr>
        <w:t>رم ، وهنا قد أحرم بنسك ، وحاف</w:t>
      </w:r>
      <w:r w:rsidR="000B1EC1">
        <w:rPr>
          <w:rFonts w:hint="cs"/>
          <w:rtl/>
          <w:lang w:bidi="fa-IR"/>
        </w:rPr>
        <w:t>َ</w:t>
      </w:r>
      <w:r>
        <w:rPr>
          <w:rtl/>
          <w:lang w:bidi="fa-IR"/>
        </w:rPr>
        <w:t>ظ</w:t>
      </w:r>
      <w:r w:rsidR="000B1EC1">
        <w:rPr>
          <w:rFonts w:hint="cs"/>
          <w:rtl/>
          <w:lang w:bidi="fa-IR"/>
        </w:rPr>
        <w:t>َ</w:t>
      </w:r>
      <w:r>
        <w:rPr>
          <w:rtl/>
          <w:lang w:bidi="fa-IR"/>
        </w:rPr>
        <w:t xml:space="preserve"> على حرمة البقعة.</w:t>
      </w:r>
    </w:p>
    <w:p w:rsidR="003A67F1" w:rsidRDefault="003A67F1" w:rsidP="003A67F1">
      <w:pPr>
        <w:pStyle w:val="libNormal"/>
        <w:rPr>
          <w:lang w:bidi="fa-IR"/>
        </w:rPr>
      </w:pPr>
      <w:r>
        <w:rPr>
          <w:rtl/>
          <w:lang w:bidi="fa-IR"/>
        </w:rPr>
        <w:t xml:space="preserve">الثالث : أن يقع الحجّ والعمرة في سنة واحدة ، فلو اعتمر ثم حجّ في السنة القابلة ، فلا دم عليه سواء أقام بمكة إلى أن حجّ ، أو رجع وعاد </w:t>
      </w:r>
      <w:r w:rsidR="00C857AA">
        <w:rPr>
          <w:rFonts w:hint="cs"/>
          <w:rtl/>
          <w:lang w:bidi="fa-IR"/>
        </w:rPr>
        <w:t>؛</w:t>
      </w:r>
      <w:r>
        <w:rPr>
          <w:rtl/>
          <w:lang w:bidi="fa-IR"/>
        </w:rPr>
        <w:t xml:space="preserve"> لأنّ الدم إنّما يجب إذا زاحم بالعمرة حجّة</w:t>
      </w:r>
      <w:r w:rsidR="00C857AA">
        <w:rPr>
          <w:rFonts w:hint="cs"/>
          <w:rtl/>
          <w:lang w:bidi="fa-IR"/>
        </w:rPr>
        <w:t>ً</w:t>
      </w:r>
      <w:r>
        <w:rPr>
          <w:rtl/>
          <w:lang w:bidi="fa-IR"/>
        </w:rPr>
        <w:t xml:space="preserve"> في وقتها ، وترك الإ</w:t>
      </w:r>
      <w:r w:rsidR="000E3B88">
        <w:rPr>
          <w:rFonts w:hint="cs"/>
          <w:rtl/>
          <w:lang w:bidi="fa-IR"/>
        </w:rPr>
        <w:t>ِ</w:t>
      </w:r>
      <w:r>
        <w:rPr>
          <w:rtl/>
          <w:lang w:bidi="fa-IR"/>
        </w:rPr>
        <w:t>حرام بحجّة من الميقات مع حصوله بها في وقت الإ</w:t>
      </w:r>
      <w:r w:rsidR="002F3CB4">
        <w:rPr>
          <w:rFonts w:hint="cs"/>
          <w:rtl/>
          <w:lang w:bidi="fa-IR"/>
        </w:rPr>
        <w:t>ِ</w:t>
      </w:r>
      <w:r>
        <w:rPr>
          <w:rtl/>
          <w:lang w:bidi="fa-IR"/>
        </w:rPr>
        <w:t>مكان ولم يوجد.</w:t>
      </w:r>
    </w:p>
    <w:p w:rsidR="003A67F1" w:rsidRDefault="003A67F1" w:rsidP="003A67F1">
      <w:pPr>
        <w:pStyle w:val="libNormal"/>
        <w:rPr>
          <w:lang w:bidi="fa-IR"/>
        </w:rPr>
      </w:pPr>
      <w:r>
        <w:rPr>
          <w:rtl/>
          <w:lang w:bidi="fa-IR"/>
        </w:rPr>
        <w:t>وهذه الشرائط الثلاثة عندنا شرائط في التمتّع.</w:t>
      </w:r>
    </w:p>
    <w:p w:rsidR="003A67F1" w:rsidRDefault="003A67F1" w:rsidP="003A67F1">
      <w:pPr>
        <w:pStyle w:val="libNormal"/>
        <w:rPr>
          <w:lang w:bidi="fa-IR"/>
        </w:rPr>
      </w:pPr>
      <w:r>
        <w:rPr>
          <w:rtl/>
          <w:lang w:bidi="fa-IR"/>
        </w:rPr>
        <w:t xml:space="preserve">الرابع : أن لا يعود إلى الميقات ، كما إذا أحرم بالحج من جوف مكة واستمرّ عليه ، فإن عاد إلى ميقاته الذي أنشأ العمرة منه وأحرم بالحجّ ، فلا دم عليه </w:t>
      </w:r>
      <w:r w:rsidR="00F43090">
        <w:rPr>
          <w:rFonts w:hint="cs"/>
          <w:rtl/>
          <w:lang w:bidi="fa-IR"/>
        </w:rPr>
        <w:t>؛</w:t>
      </w:r>
      <w:r>
        <w:rPr>
          <w:rtl/>
          <w:lang w:bidi="fa-IR"/>
        </w:rPr>
        <w:t xml:space="preserve"> لأنّه لم يربح ميقاتا</w:t>
      </w:r>
      <w:r w:rsidR="00F43090">
        <w:rPr>
          <w:rFonts w:hint="cs"/>
          <w:rtl/>
          <w:lang w:bidi="fa-IR"/>
        </w:rPr>
        <w:t>ً</w:t>
      </w:r>
      <w:r>
        <w:rPr>
          <w:rtl/>
          <w:lang w:bidi="fa-IR"/>
        </w:rPr>
        <w:t>.</w:t>
      </w:r>
    </w:p>
    <w:p w:rsidR="003A67F1" w:rsidRDefault="003A67F1" w:rsidP="003A67F1">
      <w:pPr>
        <w:pStyle w:val="libNormal"/>
        <w:rPr>
          <w:lang w:bidi="fa-IR"/>
        </w:rPr>
      </w:pPr>
      <w:r>
        <w:rPr>
          <w:rtl/>
          <w:lang w:bidi="fa-IR"/>
        </w:rPr>
        <w:t xml:space="preserve">ولو رجع إلى مثل مسافة ذلك الميقات وأحرم منه ، فكذلك لا دم عليه </w:t>
      </w:r>
      <w:r w:rsidR="00F43090">
        <w:rPr>
          <w:rFonts w:hint="cs"/>
          <w:rtl/>
          <w:lang w:bidi="fa-IR"/>
        </w:rPr>
        <w:t>؛</w:t>
      </w:r>
      <w:r>
        <w:rPr>
          <w:rtl/>
          <w:lang w:bidi="fa-IR"/>
        </w:rPr>
        <w:t xml:space="preserve"> لأنّ المقصود قطع تلك المسافة م</w:t>
      </w:r>
      <w:r w:rsidR="00F43090">
        <w:rPr>
          <w:rFonts w:hint="cs"/>
          <w:rtl/>
          <w:lang w:bidi="fa-IR"/>
        </w:rPr>
        <w:t>ُ</w:t>
      </w:r>
      <w:r>
        <w:rPr>
          <w:rtl/>
          <w:lang w:bidi="fa-IR"/>
        </w:rPr>
        <w:t>ح</w:t>
      </w:r>
      <w:r w:rsidR="00F43090">
        <w:rPr>
          <w:rFonts w:hint="cs"/>
          <w:rtl/>
          <w:lang w:bidi="fa-IR"/>
        </w:rPr>
        <w:t>ْ</w:t>
      </w:r>
      <w:r>
        <w:rPr>
          <w:rtl/>
          <w:lang w:bidi="fa-IR"/>
        </w:rPr>
        <w:t>رما</w:t>
      </w:r>
      <w:r w:rsidR="00F43090">
        <w:rPr>
          <w:rFonts w:hint="cs"/>
          <w:rtl/>
          <w:lang w:bidi="fa-IR"/>
        </w:rPr>
        <w:t>ً</w:t>
      </w:r>
      <w:r>
        <w:rPr>
          <w:rtl/>
          <w:lang w:bidi="fa-IR"/>
        </w:rPr>
        <w:t>.</w:t>
      </w:r>
    </w:p>
    <w:p w:rsidR="003A67F1" w:rsidRDefault="003A67F1" w:rsidP="003A67F1">
      <w:pPr>
        <w:pStyle w:val="libNormal"/>
        <w:rPr>
          <w:lang w:bidi="fa-IR"/>
        </w:rPr>
      </w:pPr>
      <w:r>
        <w:rPr>
          <w:rtl/>
          <w:lang w:bidi="fa-IR"/>
        </w:rPr>
        <w:t>ولو أحرم من جوف مكة ثم عاد إلى الميقات م</w:t>
      </w:r>
      <w:r w:rsidR="00A7507C">
        <w:rPr>
          <w:rFonts w:hint="cs"/>
          <w:rtl/>
          <w:lang w:bidi="fa-IR"/>
        </w:rPr>
        <w:t>ُ</w:t>
      </w:r>
      <w:r>
        <w:rPr>
          <w:rtl/>
          <w:lang w:bidi="fa-IR"/>
        </w:rPr>
        <w:t>ح</w:t>
      </w:r>
      <w:r w:rsidR="00A7507C">
        <w:rPr>
          <w:rFonts w:hint="cs"/>
          <w:rtl/>
          <w:lang w:bidi="fa-IR"/>
        </w:rPr>
        <w:t>ْ</w:t>
      </w:r>
      <w:r>
        <w:rPr>
          <w:rtl/>
          <w:lang w:bidi="fa-IR"/>
        </w:rPr>
        <w:t>رما</w:t>
      </w:r>
      <w:r w:rsidR="00A7507C">
        <w:rPr>
          <w:rFonts w:hint="cs"/>
          <w:rtl/>
          <w:lang w:bidi="fa-IR"/>
        </w:rPr>
        <w:t>ً</w:t>
      </w:r>
      <w:r>
        <w:rPr>
          <w:rtl/>
          <w:lang w:bidi="fa-IR"/>
        </w:rPr>
        <w:t xml:space="preserve"> ، ففي سقوط الدم مثل الخلاف المذكور فيما إذا جاوز غير م</w:t>
      </w:r>
      <w:r w:rsidR="00F0716B">
        <w:rPr>
          <w:rFonts w:hint="cs"/>
          <w:rtl/>
          <w:lang w:bidi="fa-IR"/>
        </w:rPr>
        <w:t>ُ</w:t>
      </w:r>
      <w:r>
        <w:rPr>
          <w:rtl/>
          <w:lang w:bidi="fa-IR"/>
        </w:rPr>
        <w:t>ح</w:t>
      </w:r>
      <w:r w:rsidR="00F0716B">
        <w:rPr>
          <w:rFonts w:hint="cs"/>
          <w:rtl/>
          <w:lang w:bidi="fa-IR"/>
        </w:rPr>
        <w:t>ْ</w:t>
      </w:r>
      <w:r>
        <w:rPr>
          <w:rtl/>
          <w:lang w:bidi="fa-IR"/>
        </w:rPr>
        <w:t xml:space="preserve">رم وعاد إليه </w:t>
      </w:r>
      <w:r w:rsidR="00F0716B">
        <w:rPr>
          <w:rtl/>
          <w:lang w:bidi="fa-IR"/>
        </w:rPr>
        <w:t>م</w:t>
      </w:r>
      <w:r w:rsidR="00F0716B">
        <w:rPr>
          <w:rFonts w:hint="cs"/>
          <w:rtl/>
          <w:lang w:bidi="fa-IR"/>
        </w:rPr>
        <w:t>ُ</w:t>
      </w:r>
      <w:r w:rsidR="00F0716B">
        <w:rPr>
          <w:rtl/>
          <w:lang w:bidi="fa-IR"/>
        </w:rPr>
        <w:t>ح</w:t>
      </w:r>
      <w:r w:rsidR="00F0716B">
        <w:rPr>
          <w:rFonts w:hint="cs"/>
          <w:rtl/>
          <w:lang w:bidi="fa-IR"/>
        </w:rPr>
        <w:t>ْ</w:t>
      </w:r>
      <w:r w:rsidR="00F0716B">
        <w:rPr>
          <w:rtl/>
          <w:lang w:bidi="fa-IR"/>
        </w:rPr>
        <w:t>رما</w:t>
      </w:r>
      <w:r w:rsidR="00F0716B">
        <w:rPr>
          <w:rFonts w:hint="cs"/>
          <w:rtl/>
          <w:lang w:bidi="fa-IR"/>
        </w:rPr>
        <w:t>ً</w:t>
      </w:r>
      <w:r>
        <w:rPr>
          <w:rtl/>
          <w:lang w:bidi="fa-IR"/>
        </w:rPr>
        <w:t>.</w:t>
      </w:r>
    </w:p>
    <w:p w:rsidR="003A67F1" w:rsidRDefault="003A67F1" w:rsidP="003A67F1">
      <w:pPr>
        <w:pStyle w:val="libNormal"/>
        <w:rPr>
          <w:lang w:bidi="fa-IR"/>
        </w:rPr>
      </w:pPr>
      <w:r>
        <w:rPr>
          <w:rtl/>
          <w:lang w:bidi="fa-IR"/>
        </w:rPr>
        <w:t>ولو عاد إلى ميقات أقرب إلى مكة من ذلك الميقات وأحرم منه كما إذا كان ميقاته الجحفة فعاد إلى ذات عرق ، فهو كالعود إلى ذلك الميقات للشافعية فيه وجهان :</w:t>
      </w:r>
    </w:p>
    <w:p w:rsidR="003A67F1" w:rsidRDefault="003A67F1" w:rsidP="003A67F1">
      <w:pPr>
        <w:pStyle w:val="libNormal"/>
        <w:rPr>
          <w:lang w:bidi="fa-IR"/>
        </w:rPr>
      </w:pPr>
      <w:r>
        <w:rPr>
          <w:rtl/>
          <w:lang w:bidi="fa-IR"/>
        </w:rPr>
        <w:t>أحدهما : لا ، وعليه الدم إذا لم ي</w:t>
      </w:r>
      <w:r w:rsidR="00162D82">
        <w:rPr>
          <w:rFonts w:hint="cs"/>
          <w:rtl/>
          <w:lang w:bidi="fa-IR"/>
        </w:rPr>
        <w:t>َ</w:t>
      </w:r>
      <w:r>
        <w:rPr>
          <w:rtl/>
          <w:lang w:bidi="fa-IR"/>
        </w:rPr>
        <w:t>ع</w:t>
      </w:r>
      <w:r w:rsidR="00162D82">
        <w:rPr>
          <w:rFonts w:hint="cs"/>
          <w:rtl/>
          <w:lang w:bidi="fa-IR"/>
        </w:rPr>
        <w:t>ُ</w:t>
      </w:r>
      <w:r>
        <w:rPr>
          <w:rtl/>
          <w:lang w:bidi="fa-IR"/>
        </w:rPr>
        <w:t>د</w:t>
      </w:r>
      <w:r w:rsidR="00162D82">
        <w:rPr>
          <w:rFonts w:hint="cs"/>
          <w:rtl/>
          <w:lang w:bidi="fa-IR"/>
        </w:rPr>
        <w:t>ْ</w:t>
      </w:r>
      <w:r>
        <w:rPr>
          <w:rtl/>
          <w:lang w:bidi="fa-IR"/>
        </w:rPr>
        <w:t xml:space="preserve"> إلى ميقاته ولا إلى مثل مسافته.</w:t>
      </w:r>
    </w:p>
    <w:p w:rsidR="003A67F1" w:rsidRDefault="003A67F1" w:rsidP="003A67F1">
      <w:pPr>
        <w:pStyle w:val="libNormal"/>
        <w:rPr>
          <w:lang w:bidi="fa-IR"/>
        </w:rPr>
      </w:pPr>
      <w:r>
        <w:rPr>
          <w:rtl/>
          <w:lang w:bidi="fa-IR"/>
        </w:rPr>
        <w:t xml:space="preserve">والثاني : نعم </w:t>
      </w:r>
      <w:r w:rsidR="00162D82">
        <w:rPr>
          <w:rFonts w:hint="cs"/>
          <w:rtl/>
          <w:lang w:bidi="fa-IR"/>
        </w:rPr>
        <w:t>؛</w:t>
      </w:r>
      <w:r>
        <w:rPr>
          <w:rtl/>
          <w:lang w:bidi="fa-IR"/>
        </w:rPr>
        <w:t xml:space="preserve"> لأنّه أحرم من موضع ليس ساكنوه من حاضري المسجد الحرام.</w:t>
      </w:r>
    </w:p>
    <w:p w:rsidR="00381EC4" w:rsidRDefault="003A67F1" w:rsidP="003A67F1">
      <w:pPr>
        <w:pStyle w:val="libNormal"/>
        <w:rPr>
          <w:lang w:bidi="fa-IR"/>
        </w:rPr>
      </w:pPr>
      <w:r>
        <w:rPr>
          <w:rtl/>
          <w:lang w:bidi="fa-IR"/>
        </w:rPr>
        <w:t>الخامس : اختلفت الشافعيّة في أنّه هل يشترط وقوع النسكين عن شخص واحد أم لا؟</w:t>
      </w:r>
    </w:p>
    <w:p w:rsidR="003F0349" w:rsidRDefault="003F0349" w:rsidP="006F79F7">
      <w:pPr>
        <w:pStyle w:val="libNormal"/>
        <w:rPr>
          <w:rtl/>
          <w:lang w:bidi="fa-IR"/>
        </w:rPr>
      </w:pPr>
      <w:r>
        <w:rPr>
          <w:rtl/>
          <w:lang w:bidi="fa-IR"/>
        </w:rPr>
        <w:br w:type="page"/>
      </w:r>
    </w:p>
    <w:p w:rsidR="001814A4" w:rsidRDefault="001814A4" w:rsidP="001814A4">
      <w:pPr>
        <w:pStyle w:val="libNormal"/>
        <w:rPr>
          <w:lang w:bidi="fa-IR"/>
        </w:rPr>
      </w:pPr>
      <w:r>
        <w:rPr>
          <w:rtl/>
          <w:lang w:bidi="fa-IR"/>
        </w:rPr>
        <w:lastRenderedPageBreak/>
        <w:t>فقال بعضهم : يشترط كما يشترط وقوعهما في سنة واحدة.</w:t>
      </w:r>
    </w:p>
    <w:p w:rsidR="001814A4" w:rsidRDefault="001814A4" w:rsidP="001814A4">
      <w:pPr>
        <w:pStyle w:val="libNormal"/>
        <w:rPr>
          <w:lang w:bidi="fa-IR"/>
        </w:rPr>
      </w:pPr>
      <w:r>
        <w:rPr>
          <w:rtl/>
          <w:lang w:bidi="fa-IR"/>
        </w:rPr>
        <w:t xml:space="preserve">وقال الأكثر : لا يشترط </w:t>
      </w:r>
      <w:r w:rsidR="00B875EA">
        <w:rPr>
          <w:rFonts w:hint="cs"/>
          <w:rtl/>
          <w:lang w:bidi="fa-IR"/>
        </w:rPr>
        <w:t>؛</w:t>
      </w:r>
      <w:r>
        <w:rPr>
          <w:rtl/>
          <w:lang w:bidi="fa-IR"/>
        </w:rPr>
        <w:t xml:space="preserve"> لأنّ زحمة الحجّ وترك الميقات لا يختلف.</w:t>
      </w:r>
    </w:p>
    <w:p w:rsidR="001814A4" w:rsidRDefault="001814A4" w:rsidP="001814A4">
      <w:pPr>
        <w:pStyle w:val="libNormal"/>
        <w:rPr>
          <w:lang w:bidi="fa-IR"/>
        </w:rPr>
      </w:pPr>
      <w:r>
        <w:rPr>
          <w:rtl/>
          <w:lang w:bidi="fa-IR"/>
        </w:rPr>
        <w:t>وهذا يفرض في ثلاث ص</w:t>
      </w:r>
      <w:r w:rsidR="00D375B3">
        <w:rPr>
          <w:rFonts w:hint="cs"/>
          <w:rtl/>
          <w:lang w:bidi="fa-IR"/>
        </w:rPr>
        <w:t>ُ</w:t>
      </w:r>
      <w:r>
        <w:rPr>
          <w:rtl/>
          <w:lang w:bidi="fa-IR"/>
        </w:rPr>
        <w:t>ور :</w:t>
      </w:r>
    </w:p>
    <w:p w:rsidR="001814A4" w:rsidRDefault="001814A4" w:rsidP="001814A4">
      <w:pPr>
        <w:pStyle w:val="libNormal"/>
        <w:rPr>
          <w:lang w:bidi="fa-IR"/>
        </w:rPr>
      </w:pPr>
      <w:r>
        <w:rPr>
          <w:rtl/>
          <w:lang w:bidi="fa-IR"/>
        </w:rPr>
        <w:t>إحداها : أن يكون أجيرا</w:t>
      </w:r>
      <w:r w:rsidR="008A315D">
        <w:rPr>
          <w:rFonts w:hint="cs"/>
          <w:rtl/>
          <w:lang w:bidi="fa-IR"/>
        </w:rPr>
        <w:t>ً</w:t>
      </w:r>
      <w:r>
        <w:rPr>
          <w:rtl/>
          <w:lang w:bidi="fa-IR"/>
        </w:rPr>
        <w:t xml:space="preserve"> من شخصين استأجره أحدهما للحج والآخر للعمرة.</w:t>
      </w:r>
    </w:p>
    <w:p w:rsidR="001814A4" w:rsidRDefault="001814A4" w:rsidP="001814A4">
      <w:pPr>
        <w:pStyle w:val="libNormal"/>
        <w:rPr>
          <w:lang w:bidi="fa-IR"/>
        </w:rPr>
      </w:pPr>
      <w:r>
        <w:rPr>
          <w:rtl/>
          <w:lang w:bidi="fa-IR"/>
        </w:rPr>
        <w:t>والثانية : أن يكون أجيرا</w:t>
      </w:r>
      <w:r w:rsidR="008A315D">
        <w:rPr>
          <w:rFonts w:hint="cs"/>
          <w:rtl/>
          <w:lang w:bidi="fa-IR"/>
        </w:rPr>
        <w:t>ً</w:t>
      </w:r>
      <w:r>
        <w:rPr>
          <w:rtl/>
          <w:lang w:bidi="fa-IR"/>
        </w:rPr>
        <w:t xml:space="preserve"> للعمرة للمستأجر ثم يحجّ عن نفسه.</w:t>
      </w:r>
    </w:p>
    <w:p w:rsidR="003A67F1" w:rsidRDefault="003A67F1" w:rsidP="003A67F1">
      <w:pPr>
        <w:pStyle w:val="libNormal"/>
        <w:rPr>
          <w:lang w:bidi="fa-IR"/>
        </w:rPr>
      </w:pPr>
      <w:r>
        <w:rPr>
          <w:rtl/>
          <w:lang w:bidi="fa-IR"/>
        </w:rPr>
        <w:t>والثالثة : أن يكون أجيرا للحجّ ، فيعتمر لنفسه ثم يحجّ عن المستأجر.</w:t>
      </w:r>
    </w:p>
    <w:p w:rsidR="003A67F1" w:rsidRDefault="003A67F1" w:rsidP="003A67F1">
      <w:pPr>
        <w:pStyle w:val="libNormal"/>
        <w:rPr>
          <w:lang w:bidi="fa-IR"/>
        </w:rPr>
      </w:pPr>
      <w:r>
        <w:rPr>
          <w:rtl/>
          <w:lang w:bidi="fa-IR"/>
        </w:rPr>
        <w:t>فعلى قول الأكثر يكون نصف دم التمتّع على م</w:t>
      </w:r>
      <w:r w:rsidR="000E0ACC">
        <w:rPr>
          <w:rFonts w:hint="cs"/>
          <w:rtl/>
          <w:lang w:bidi="fa-IR"/>
        </w:rPr>
        <w:t>َ</w:t>
      </w:r>
      <w:r>
        <w:rPr>
          <w:rtl/>
          <w:lang w:bidi="fa-IR"/>
        </w:rPr>
        <w:t>ن</w:t>
      </w:r>
      <w:r w:rsidR="000E0ACC">
        <w:rPr>
          <w:rFonts w:hint="cs"/>
          <w:rtl/>
          <w:lang w:bidi="fa-IR"/>
        </w:rPr>
        <w:t>ْ</w:t>
      </w:r>
      <w:r>
        <w:rPr>
          <w:rtl/>
          <w:lang w:bidi="fa-IR"/>
        </w:rPr>
        <w:t xml:space="preserve"> يقع له الحجّ ونصفه على م</w:t>
      </w:r>
      <w:r w:rsidR="000E0ACC">
        <w:rPr>
          <w:rFonts w:hint="cs"/>
          <w:rtl/>
          <w:lang w:bidi="fa-IR"/>
        </w:rPr>
        <w:t>َ</w:t>
      </w:r>
      <w:r>
        <w:rPr>
          <w:rtl/>
          <w:lang w:bidi="fa-IR"/>
        </w:rPr>
        <w:t>ن</w:t>
      </w:r>
      <w:r w:rsidR="000E0ACC">
        <w:rPr>
          <w:rFonts w:hint="cs"/>
          <w:rtl/>
          <w:lang w:bidi="fa-IR"/>
        </w:rPr>
        <w:t>ْ</w:t>
      </w:r>
      <w:r>
        <w:rPr>
          <w:rtl/>
          <w:lang w:bidi="fa-IR"/>
        </w:rPr>
        <w:t xml:space="preserve"> تقع له العمرة.</w:t>
      </w:r>
    </w:p>
    <w:p w:rsidR="003A67F1" w:rsidRDefault="003A67F1" w:rsidP="003A67F1">
      <w:pPr>
        <w:pStyle w:val="libNormal"/>
        <w:rPr>
          <w:lang w:bidi="fa-IR"/>
        </w:rPr>
      </w:pPr>
      <w:r>
        <w:rPr>
          <w:rtl/>
          <w:lang w:bidi="fa-IR"/>
        </w:rPr>
        <w:t>وفصّل بعضهم ، فقال في الصورة الا</w:t>
      </w:r>
      <w:r w:rsidR="00CF6810">
        <w:rPr>
          <w:rFonts w:hint="cs"/>
          <w:rtl/>
          <w:lang w:bidi="fa-IR"/>
        </w:rPr>
        <w:t>ُ</w:t>
      </w:r>
      <w:r>
        <w:rPr>
          <w:rtl/>
          <w:lang w:bidi="fa-IR"/>
        </w:rPr>
        <w:t>ولى : إن أذنا في التمتّع ، فالدم عليهما نصفان ، وإن لم يأذنا ، فهو على الأجير ، وإن أذن أحدهما دون الآخر ، فالنصف على الآذن ، والنصف الآخر على الأجير.</w:t>
      </w:r>
    </w:p>
    <w:p w:rsidR="003A67F1" w:rsidRDefault="003A67F1" w:rsidP="003A67F1">
      <w:pPr>
        <w:pStyle w:val="libNormal"/>
        <w:rPr>
          <w:lang w:bidi="fa-IR"/>
        </w:rPr>
      </w:pPr>
      <w:r>
        <w:rPr>
          <w:rtl/>
          <w:lang w:bidi="fa-IR"/>
        </w:rPr>
        <w:t>وأمّا في الصورتين الأخيرتين : فإن أذن له المستأجر في التمتّع ، فالدم عليهما نصفان ، وإلاّ فالكلّ على الأجير.</w:t>
      </w:r>
    </w:p>
    <w:p w:rsidR="003A67F1" w:rsidRDefault="003A67F1" w:rsidP="003A67F1">
      <w:pPr>
        <w:pStyle w:val="libNormal"/>
        <w:rPr>
          <w:lang w:bidi="fa-IR"/>
        </w:rPr>
      </w:pPr>
      <w:r>
        <w:rPr>
          <w:rtl/>
          <w:lang w:bidi="fa-IR"/>
        </w:rPr>
        <w:t>السادس : في اشتراط نيّة التمتّع للشافعي وجهان :</w:t>
      </w:r>
    </w:p>
    <w:p w:rsidR="003A67F1" w:rsidRDefault="003A67F1" w:rsidP="003A67F1">
      <w:pPr>
        <w:pStyle w:val="libNormal"/>
        <w:rPr>
          <w:lang w:bidi="fa-IR"/>
        </w:rPr>
      </w:pPr>
      <w:r>
        <w:rPr>
          <w:rtl/>
          <w:lang w:bidi="fa-IR"/>
        </w:rPr>
        <w:t>أصحّهما عنده : أنّه لا ي</w:t>
      </w:r>
      <w:r w:rsidR="00700021">
        <w:rPr>
          <w:rFonts w:hint="cs"/>
          <w:rtl/>
          <w:lang w:bidi="fa-IR"/>
        </w:rPr>
        <w:t>ُ</w:t>
      </w:r>
      <w:r>
        <w:rPr>
          <w:rtl/>
          <w:lang w:bidi="fa-IR"/>
        </w:rPr>
        <w:t>شترط ، كما لا ت</w:t>
      </w:r>
      <w:r w:rsidR="00777EB7">
        <w:rPr>
          <w:rFonts w:hint="cs"/>
          <w:rtl/>
          <w:lang w:bidi="fa-IR"/>
        </w:rPr>
        <w:t>ُ</w:t>
      </w:r>
      <w:r>
        <w:rPr>
          <w:rtl/>
          <w:lang w:bidi="fa-IR"/>
        </w:rPr>
        <w:t>شترط نيّة القران ، وهذا لأنّ الدم منوط بزحمة الحجّ وربح أحد الميقاتين ، وذلك لا يختلف بالنيّة وعدمها.</w:t>
      </w:r>
    </w:p>
    <w:p w:rsidR="003A67F1" w:rsidRDefault="003A67F1" w:rsidP="003A67F1">
      <w:pPr>
        <w:pStyle w:val="libNormal"/>
        <w:rPr>
          <w:lang w:bidi="fa-IR"/>
        </w:rPr>
      </w:pPr>
      <w:r>
        <w:rPr>
          <w:rtl/>
          <w:lang w:bidi="fa-IR"/>
        </w:rPr>
        <w:t xml:space="preserve">والثاني : يشترط </w:t>
      </w:r>
      <w:r w:rsidR="00777EB7">
        <w:rPr>
          <w:rFonts w:hint="cs"/>
          <w:rtl/>
          <w:lang w:bidi="fa-IR"/>
        </w:rPr>
        <w:t>؛</w:t>
      </w:r>
      <w:r>
        <w:rPr>
          <w:rtl/>
          <w:lang w:bidi="fa-IR"/>
        </w:rPr>
        <w:t xml:space="preserve"> لأنّه جمع بين عبادتين في وقت إحداهما ، فأشبه الجمع بين الصلاتين.</w:t>
      </w:r>
    </w:p>
    <w:p w:rsidR="003A67F1" w:rsidRDefault="003A67F1" w:rsidP="003A67F1">
      <w:pPr>
        <w:pStyle w:val="libNormal"/>
        <w:rPr>
          <w:lang w:bidi="fa-IR"/>
        </w:rPr>
      </w:pPr>
      <w:r>
        <w:rPr>
          <w:rtl/>
          <w:lang w:bidi="fa-IR"/>
        </w:rPr>
        <w:t>وهذه الشروط الستّة معتبرة عنده في لزوم الدم ، وهل تعتبر في نفس التمتّع؟</w:t>
      </w:r>
    </w:p>
    <w:p w:rsidR="003A67F1" w:rsidRDefault="003A67F1" w:rsidP="003A67F1">
      <w:pPr>
        <w:pStyle w:val="libNormal"/>
        <w:rPr>
          <w:lang w:bidi="fa-IR"/>
        </w:rPr>
      </w:pPr>
      <w:r>
        <w:rPr>
          <w:rtl/>
          <w:lang w:bidi="fa-IR"/>
        </w:rPr>
        <w:t>قال بعض الشافعية : نعم ، فإذا تخلّف شرط ، كانت الصورة من صور الإ</w:t>
      </w:r>
      <w:r w:rsidR="00777EB7">
        <w:rPr>
          <w:rFonts w:hint="cs"/>
          <w:rtl/>
          <w:lang w:bidi="fa-IR"/>
        </w:rPr>
        <w:t>ِ</w:t>
      </w:r>
      <w:r>
        <w:rPr>
          <w:rtl/>
          <w:lang w:bidi="fa-IR"/>
        </w:rPr>
        <w:t>فراد.</w:t>
      </w:r>
    </w:p>
    <w:p w:rsidR="00381EC4" w:rsidRDefault="003A67F1" w:rsidP="003A67F1">
      <w:pPr>
        <w:pStyle w:val="libNormal"/>
        <w:rPr>
          <w:lang w:bidi="fa-IR"/>
        </w:rPr>
      </w:pPr>
      <w:r>
        <w:rPr>
          <w:rtl/>
          <w:lang w:bidi="fa-IR"/>
        </w:rPr>
        <w:t>وقال بعضهم : لا. وهو الأشهر عندهم ، ولهذا اختلفوا في أنّه يصحّ‌</w:t>
      </w:r>
    </w:p>
    <w:p w:rsidR="003B0EB9" w:rsidRDefault="003B0EB9" w:rsidP="003B0EB9">
      <w:pPr>
        <w:pStyle w:val="libNormal"/>
        <w:rPr>
          <w:rtl/>
          <w:lang w:bidi="fa-IR"/>
        </w:rPr>
      </w:pPr>
      <w:r>
        <w:rPr>
          <w:rtl/>
          <w:lang w:bidi="fa-IR"/>
        </w:rPr>
        <w:br w:type="page"/>
      </w:r>
    </w:p>
    <w:p w:rsidR="003A67F1" w:rsidRDefault="003A67F1" w:rsidP="003B0EB9">
      <w:pPr>
        <w:pStyle w:val="libNormal0"/>
        <w:rPr>
          <w:lang w:bidi="fa-IR"/>
        </w:rPr>
      </w:pPr>
      <w:r>
        <w:rPr>
          <w:rtl/>
          <w:lang w:bidi="fa-IR"/>
        </w:rPr>
        <w:lastRenderedPageBreak/>
        <w:t>التمتّع والقران من المكّي.</w:t>
      </w:r>
    </w:p>
    <w:p w:rsidR="003A67F1" w:rsidRDefault="003A67F1" w:rsidP="003A67F1">
      <w:pPr>
        <w:pStyle w:val="libNormal"/>
        <w:rPr>
          <w:lang w:bidi="fa-IR"/>
        </w:rPr>
      </w:pPr>
      <w:r>
        <w:rPr>
          <w:rtl/>
          <w:lang w:bidi="fa-IR"/>
        </w:rPr>
        <w:t>فقال بعضهم : نعم. وبه قال مالك.</w:t>
      </w:r>
    </w:p>
    <w:p w:rsidR="003A67F1" w:rsidRDefault="003A67F1" w:rsidP="003A67F1">
      <w:pPr>
        <w:pStyle w:val="libNormal"/>
        <w:rPr>
          <w:lang w:bidi="fa-IR"/>
        </w:rPr>
      </w:pPr>
      <w:r>
        <w:rPr>
          <w:rtl/>
          <w:lang w:bidi="fa-IR"/>
        </w:rPr>
        <w:t xml:space="preserve">وقال بعضهم : لا يصح. وبه قال أبو حنيفة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وعندنا يصحّ القران من المكّي دون التمتّع.</w:t>
      </w:r>
    </w:p>
    <w:p w:rsidR="003A67F1" w:rsidRDefault="003A67F1" w:rsidP="003A67F1">
      <w:pPr>
        <w:pStyle w:val="libNormal"/>
        <w:rPr>
          <w:lang w:bidi="fa-IR"/>
        </w:rPr>
      </w:pPr>
      <w:bookmarkStart w:id="206" w:name="_Toc112686567"/>
      <w:r w:rsidRPr="009368B8">
        <w:rPr>
          <w:rStyle w:val="Heading2Char"/>
          <w:rtl/>
        </w:rPr>
        <w:t>مسألة 163 :</w:t>
      </w:r>
      <w:bookmarkEnd w:id="206"/>
      <w:r>
        <w:rPr>
          <w:rtl/>
          <w:lang w:bidi="fa-IR"/>
        </w:rPr>
        <w:t xml:space="preserve"> دم التمتّع نسك‌ </w:t>
      </w:r>
      <w:r w:rsidR="00E9208D">
        <w:rPr>
          <w:rtl/>
          <w:lang w:bidi="fa-IR"/>
        </w:rPr>
        <w:t>-</w:t>
      </w:r>
      <w:r>
        <w:rPr>
          <w:rtl/>
          <w:lang w:bidi="fa-IR"/>
        </w:rPr>
        <w:t xml:space="preserve"> وبه قال أبو حنيفة وأصحابه </w:t>
      </w:r>
      <w:r w:rsidR="00EB05A3" w:rsidRPr="00EB05A3">
        <w:rPr>
          <w:rStyle w:val="libFootnotenumChar"/>
          <w:rtl/>
        </w:rPr>
        <w:t>(2)</w:t>
      </w:r>
      <w:r>
        <w:rPr>
          <w:rtl/>
          <w:lang w:bidi="fa-IR"/>
        </w:rPr>
        <w:t xml:space="preserve"> </w:t>
      </w:r>
      <w:r w:rsidR="00E9208D">
        <w:rPr>
          <w:rtl/>
          <w:lang w:bidi="fa-IR"/>
        </w:rPr>
        <w:t>-</w:t>
      </w:r>
      <w:r>
        <w:rPr>
          <w:rtl/>
          <w:lang w:bidi="fa-IR"/>
        </w:rPr>
        <w:t xml:space="preserve"> لقوله تعالى </w:t>
      </w:r>
      <w:r w:rsidRPr="003B0EB9">
        <w:rPr>
          <w:rStyle w:val="libAlaemChar"/>
          <w:rtl/>
        </w:rPr>
        <w:t>(</w:t>
      </w:r>
      <w:r w:rsidRPr="003B0EB9">
        <w:rPr>
          <w:rStyle w:val="libAieChar"/>
          <w:rtl/>
        </w:rPr>
        <w:t xml:space="preserve"> وَالْبُدْنَ جَعَلْناها لَكُمْ مِنْ شَعائِرِ اللهِ لَكُمْ فِيها خَيْرٌ فَاذْكُرُوا اسْمَ اللهِ عَلَيْها صَوافَّ فَإِذا وَجَبَتْ جُنُوبُها فَكُلُوا مِنْها وَأَطْعِمُوا الْقانِعَ وَالْمُعْتَرَّ </w:t>
      </w:r>
      <w:r w:rsidRPr="003B0EB9">
        <w:rPr>
          <w:rStyle w:val="libAlaemChar"/>
          <w:rtl/>
        </w:rPr>
        <w:t>)</w:t>
      </w:r>
      <w:r>
        <w:rPr>
          <w:rtl/>
          <w:lang w:bidi="fa-IR"/>
        </w:rPr>
        <w:t xml:space="preserve">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فأخبر أنّها من الشعائر ، فأمر بالأكل ، فلو كان جبرانا</w:t>
      </w:r>
      <w:r w:rsidR="009959A7">
        <w:rPr>
          <w:rFonts w:hint="cs"/>
          <w:rtl/>
          <w:lang w:bidi="fa-IR"/>
        </w:rPr>
        <w:t>ً</w:t>
      </w:r>
      <w:r>
        <w:rPr>
          <w:rtl/>
          <w:lang w:bidi="fa-IR"/>
        </w:rPr>
        <w:t xml:space="preserve"> لما أمر بالأكل منها.</w:t>
      </w:r>
    </w:p>
    <w:p w:rsidR="003A67F1" w:rsidRDefault="003A67F1" w:rsidP="003A67F1">
      <w:pPr>
        <w:pStyle w:val="libNormal"/>
        <w:rPr>
          <w:lang w:bidi="fa-IR"/>
        </w:rPr>
      </w:pPr>
      <w:r>
        <w:rPr>
          <w:rtl/>
          <w:lang w:bidi="fa-IR"/>
        </w:rPr>
        <w:t xml:space="preserve">وقال الشافعي : إنّه دم جبران </w:t>
      </w:r>
      <w:r w:rsidR="00EB05A3" w:rsidRPr="00EB05A3">
        <w:rPr>
          <w:rStyle w:val="libFootnotenumChar"/>
          <w:rtl/>
        </w:rPr>
        <w:t>(4)</w:t>
      </w:r>
      <w:r>
        <w:rPr>
          <w:rtl/>
          <w:lang w:bidi="fa-IR"/>
        </w:rPr>
        <w:t>. وقد ظهر بطلانه.</w:t>
      </w:r>
    </w:p>
    <w:p w:rsidR="003A67F1" w:rsidRDefault="003A67F1" w:rsidP="003A67F1">
      <w:pPr>
        <w:pStyle w:val="libNormal"/>
        <w:rPr>
          <w:lang w:bidi="fa-IR"/>
        </w:rPr>
      </w:pPr>
      <w:r>
        <w:rPr>
          <w:rtl/>
          <w:lang w:bidi="fa-IR"/>
        </w:rPr>
        <w:t>إذا عرفت هذا ، فالمتمتّع إذا أحرم بالحجّ من مكة ، لزمه الدم إجماعا</w:t>
      </w:r>
      <w:r w:rsidR="009959A7">
        <w:rPr>
          <w:rFonts w:hint="cs"/>
          <w:rtl/>
          <w:lang w:bidi="fa-IR"/>
        </w:rPr>
        <w:t>ً</w:t>
      </w:r>
      <w:r>
        <w:rPr>
          <w:rtl/>
          <w:lang w:bidi="fa-IR"/>
        </w:rPr>
        <w:t xml:space="preserve"> ، فإن أتى الميقات وأحرم منه ، لم يسقط عنه فرض الدم عند علمائنا </w:t>
      </w:r>
      <w:r w:rsidR="009959A7">
        <w:rPr>
          <w:rFonts w:hint="cs"/>
          <w:rtl/>
          <w:lang w:bidi="fa-IR"/>
        </w:rPr>
        <w:t>؛</w:t>
      </w:r>
      <w:r>
        <w:rPr>
          <w:rtl/>
          <w:lang w:bidi="fa-IR"/>
        </w:rPr>
        <w:t xml:space="preserve"> لأنّه متمتّع.</w:t>
      </w:r>
    </w:p>
    <w:p w:rsidR="003A67F1" w:rsidRDefault="003A67F1" w:rsidP="003A67F1">
      <w:pPr>
        <w:pStyle w:val="libNormal"/>
        <w:rPr>
          <w:lang w:bidi="fa-IR"/>
        </w:rPr>
      </w:pPr>
      <w:r>
        <w:rPr>
          <w:rtl/>
          <w:lang w:bidi="fa-IR"/>
        </w:rPr>
        <w:t xml:space="preserve">وقال جميع العامّة : يسقط عنه الدم </w:t>
      </w:r>
      <w:r w:rsidR="00EB05A3" w:rsidRPr="00EB05A3">
        <w:rPr>
          <w:rStyle w:val="libFootnotenumChar"/>
          <w:rtl/>
        </w:rPr>
        <w:t>(5)</w:t>
      </w:r>
      <w:r>
        <w:rPr>
          <w:rtl/>
          <w:lang w:bidi="fa-IR"/>
        </w:rPr>
        <w:t>.</w:t>
      </w:r>
    </w:p>
    <w:p w:rsidR="003A67F1" w:rsidRDefault="003A67F1" w:rsidP="003A67F1">
      <w:pPr>
        <w:pStyle w:val="libNormal"/>
        <w:rPr>
          <w:lang w:bidi="fa-IR"/>
        </w:rPr>
      </w:pPr>
      <w:bookmarkStart w:id="207" w:name="_Toc112686568"/>
      <w:r w:rsidRPr="009368B8">
        <w:rPr>
          <w:rStyle w:val="Heading2Char"/>
          <w:rtl/>
        </w:rPr>
        <w:t>مسألة 164 :</w:t>
      </w:r>
      <w:bookmarkEnd w:id="207"/>
      <w:r>
        <w:rPr>
          <w:rtl/>
          <w:lang w:bidi="fa-IR"/>
        </w:rPr>
        <w:t xml:space="preserve"> من حضر الميقات ولم يتمكّن من الإ</w:t>
      </w:r>
      <w:r w:rsidR="009959A7">
        <w:rPr>
          <w:rFonts w:hint="cs"/>
          <w:rtl/>
          <w:lang w:bidi="fa-IR"/>
        </w:rPr>
        <w:t>ِ</w:t>
      </w:r>
      <w:r>
        <w:rPr>
          <w:rtl/>
          <w:lang w:bidi="fa-IR"/>
        </w:rPr>
        <w:t>حرام لمرض أو غيره ، أحرم عنه وليّه‌ وجنّبه ما يجتنبه المحرم ، وقد تمّ إحرامه.</w:t>
      </w:r>
    </w:p>
    <w:p w:rsidR="003A67F1" w:rsidRDefault="003A67F1" w:rsidP="003A67F1">
      <w:pPr>
        <w:pStyle w:val="libNormal"/>
        <w:rPr>
          <w:lang w:bidi="fa-IR"/>
        </w:rPr>
      </w:pPr>
      <w:r>
        <w:rPr>
          <w:rtl/>
          <w:lang w:bidi="fa-IR"/>
        </w:rPr>
        <w:t>والحائض والنفساء إذا جاءتا إلى الميقات اغتسلتا وأحرمتا منه وتركتا صلاة الإ</w:t>
      </w:r>
      <w:r w:rsidR="00AE72A2">
        <w:rPr>
          <w:rFonts w:hint="cs"/>
          <w:rtl/>
          <w:lang w:bidi="fa-IR"/>
        </w:rPr>
        <w:t>ِ</w:t>
      </w:r>
      <w:r>
        <w:rPr>
          <w:rtl/>
          <w:lang w:bidi="fa-IR"/>
        </w:rPr>
        <w:t>حرام.</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128 و 136 </w:t>
      </w:r>
      <w:r w:rsidR="00E9208D">
        <w:rPr>
          <w:rtl/>
          <w:lang w:bidi="fa-IR"/>
        </w:rPr>
        <w:t>-</w:t>
      </w:r>
      <w:r w:rsidR="003A67F1">
        <w:rPr>
          <w:rtl/>
          <w:lang w:bidi="fa-IR"/>
        </w:rPr>
        <w:t xml:space="preserve"> 149 و 152 </w:t>
      </w:r>
      <w:r w:rsidR="00E9208D">
        <w:rPr>
          <w:rtl/>
          <w:lang w:bidi="fa-IR"/>
        </w:rPr>
        <w:t>-</w:t>
      </w:r>
      <w:r w:rsidR="003A67F1">
        <w:rPr>
          <w:rtl/>
          <w:lang w:bidi="fa-IR"/>
        </w:rPr>
        <w:t xml:space="preserve"> 155 و 161 و 163 </w:t>
      </w:r>
      <w:r w:rsidR="00E9208D">
        <w:rPr>
          <w:rtl/>
          <w:lang w:bidi="fa-IR"/>
        </w:rPr>
        <w:t>-</w:t>
      </w:r>
      <w:r w:rsidR="003A67F1">
        <w:rPr>
          <w:rtl/>
          <w:lang w:bidi="fa-IR"/>
        </w:rPr>
        <w:t xml:space="preserve"> 164 ، الحاوي الكبير 4 : 49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208 ، المجموع 7 : 175 </w:t>
      </w:r>
      <w:r w:rsidR="00E9208D">
        <w:rPr>
          <w:rtl/>
          <w:lang w:bidi="fa-IR"/>
        </w:rPr>
        <w:t>-</w:t>
      </w:r>
      <w:r w:rsidR="003A67F1">
        <w:rPr>
          <w:rtl/>
          <w:lang w:bidi="fa-IR"/>
        </w:rPr>
        <w:t xml:space="preserve"> 179 ، حلية العلماء 3 : 260 </w:t>
      </w:r>
      <w:r w:rsidR="00E9208D">
        <w:rPr>
          <w:rtl/>
          <w:lang w:bidi="fa-IR"/>
        </w:rPr>
        <w:t>-</w:t>
      </w:r>
      <w:r w:rsidR="003A67F1">
        <w:rPr>
          <w:rtl/>
          <w:lang w:bidi="fa-IR"/>
        </w:rPr>
        <w:t xml:space="preserve"> 261.</w:t>
      </w:r>
    </w:p>
    <w:p w:rsidR="003A67F1" w:rsidRDefault="00EB05A3" w:rsidP="00EB05A3">
      <w:pPr>
        <w:pStyle w:val="libFootnote0"/>
        <w:rPr>
          <w:lang w:bidi="fa-IR"/>
        </w:rPr>
      </w:pPr>
      <w:r w:rsidRPr="00EB05A3">
        <w:rPr>
          <w:rtl/>
        </w:rPr>
        <w:t>(2)</w:t>
      </w:r>
      <w:r w:rsidR="003A67F1">
        <w:rPr>
          <w:rtl/>
          <w:lang w:bidi="fa-IR"/>
        </w:rPr>
        <w:t xml:space="preserve">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186 ، المجموع 7 : 176 و 8 : 419 ، التفسير الكبير 5 : 168.</w:t>
      </w:r>
    </w:p>
    <w:p w:rsidR="003A67F1" w:rsidRDefault="00EB05A3" w:rsidP="00EB05A3">
      <w:pPr>
        <w:pStyle w:val="libFootnote0"/>
        <w:rPr>
          <w:lang w:bidi="fa-IR"/>
        </w:rPr>
      </w:pPr>
      <w:r w:rsidRPr="00EB05A3">
        <w:rPr>
          <w:rtl/>
        </w:rPr>
        <w:t>(3)</w:t>
      </w:r>
      <w:r w:rsidR="003A67F1">
        <w:rPr>
          <w:rtl/>
          <w:lang w:bidi="fa-IR"/>
        </w:rPr>
        <w:t xml:space="preserve"> الحج : 36.</w:t>
      </w:r>
    </w:p>
    <w:p w:rsidR="003A67F1" w:rsidRDefault="00EB05A3" w:rsidP="00EB05A3">
      <w:pPr>
        <w:pStyle w:val="libFootnote0"/>
        <w:rPr>
          <w:lang w:bidi="fa-IR"/>
        </w:rPr>
      </w:pPr>
      <w:r w:rsidRPr="00EB05A3">
        <w:rPr>
          <w:rtl/>
        </w:rPr>
        <w:t>(4)</w:t>
      </w:r>
      <w:r w:rsidR="003A67F1">
        <w:rPr>
          <w:rtl/>
          <w:lang w:bidi="fa-IR"/>
        </w:rPr>
        <w:t xml:space="preserve"> فتح العزيز 7 : 135 ، المجموع 7 : 176 ، التفسير الكبير 5 : 168.</w:t>
      </w:r>
    </w:p>
    <w:p w:rsidR="00381EC4" w:rsidRDefault="00EB05A3" w:rsidP="00EB05A3">
      <w:pPr>
        <w:pStyle w:val="libFootnote0"/>
        <w:rPr>
          <w:lang w:bidi="fa-IR"/>
        </w:rPr>
      </w:pPr>
      <w:r w:rsidRPr="00EB05A3">
        <w:rPr>
          <w:rtl/>
        </w:rPr>
        <w:t>(5)</w:t>
      </w:r>
      <w:r w:rsidR="003A67F1">
        <w:rPr>
          <w:rtl/>
          <w:lang w:bidi="fa-IR"/>
        </w:rPr>
        <w:t xml:space="preserve"> انظر : فتح العزيز 7 : 147 ، والمجموع 7 : 177.</w:t>
      </w:r>
    </w:p>
    <w:p w:rsidR="003F0349" w:rsidRDefault="003F0349"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ويجرّد الصبيان من فخّ إذا أ</w:t>
      </w:r>
      <w:r w:rsidR="000D0EB7">
        <w:rPr>
          <w:rFonts w:hint="cs"/>
          <w:rtl/>
          <w:lang w:bidi="fa-IR"/>
        </w:rPr>
        <w:t>ُ</w:t>
      </w:r>
      <w:r>
        <w:rPr>
          <w:rtl/>
          <w:lang w:bidi="fa-IR"/>
        </w:rPr>
        <w:t>ريد الحجّ بهم ، ويجنّبون ما يجتنبه المحرم ، ويفعل بهم جميع ما يفعل به ، وإذا فعلوا ما تجب فيه الكفّارة ، كان على أوليائهم أن يكفّروا عنهم.</w:t>
      </w:r>
    </w:p>
    <w:p w:rsidR="003A67F1" w:rsidRDefault="003A67F1" w:rsidP="003A67F1">
      <w:pPr>
        <w:pStyle w:val="libNormal"/>
        <w:rPr>
          <w:lang w:bidi="fa-IR"/>
        </w:rPr>
      </w:pPr>
      <w:r>
        <w:rPr>
          <w:rtl/>
          <w:lang w:bidi="fa-IR"/>
        </w:rPr>
        <w:t>ولو كان الصبي لا يحسن التلبية أو لا يتأتّى له ، لبّى عنه وليّه ، وكذا يطوف به ، ويصلّي عنه إذا لم يحسن ذلك.</w:t>
      </w:r>
    </w:p>
    <w:p w:rsidR="003A67F1" w:rsidRDefault="003A67F1" w:rsidP="003A67F1">
      <w:pPr>
        <w:pStyle w:val="libNormal"/>
        <w:rPr>
          <w:lang w:bidi="fa-IR"/>
        </w:rPr>
      </w:pPr>
      <w:r>
        <w:rPr>
          <w:rtl/>
          <w:lang w:bidi="fa-IR"/>
        </w:rPr>
        <w:t>وإن حجّ بهم متمتّعين ، وجب أن يذبح عنهم إذا كانوا صغارا</w:t>
      </w:r>
      <w:r w:rsidR="000D0EB7">
        <w:rPr>
          <w:rFonts w:hint="cs"/>
          <w:rtl/>
          <w:lang w:bidi="fa-IR"/>
        </w:rPr>
        <w:t>ً</w:t>
      </w:r>
      <w:r>
        <w:rPr>
          <w:rtl/>
          <w:lang w:bidi="fa-IR"/>
        </w:rPr>
        <w:t xml:space="preserve"> ، وإن كانوا كبارا</w:t>
      </w:r>
      <w:r w:rsidR="0041338A">
        <w:rPr>
          <w:rFonts w:hint="cs"/>
          <w:rtl/>
          <w:lang w:bidi="fa-IR"/>
        </w:rPr>
        <w:t>ً</w:t>
      </w:r>
      <w:r>
        <w:rPr>
          <w:rtl/>
          <w:lang w:bidi="fa-IR"/>
        </w:rPr>
        <w:t xml:space="preserve"> ، جاز أن يؤمروا بالصيام.</w:t>
      </w:r>
    </w:p>
    <w:p w:rsidR="003A67F1" w:rsidRDefault="003A67F1" w:rsidP="003A67F1">
      <w:pPr>
        <w:pStyle w:val="libNormal"/>
        <w:rPr>
          <w:lang w:bidi="fa-IR"/>
        </w:rPr>
      </w:pPr>
      <w:r>
        <w:rPr>
          <w:rtl/>
          <w:lang w:bidi="fa-IR"/>
        </w:rPr>
        <w:t>وينبغي أن يوقفوا الموقفين معا</w:t>
      </w:r>
      <w:r w:rsidR="0041338A">
        <w:rPr>
          <w:rFonts w:hint="cs"/>
          <w:rtl/>
          <w:lang w:bidi="fa-IR"/>
        </w:rPr>
        <w:t>ً</w:t>
      </w:r>
      <w:r>
        <w:rPr>
          <w:rtl/>
          <w:lang w:bidi="fa-IR"/>
        </w:rPr>
        <w:t xml:space="preserve"> ويحضروا المشاهد كلّها ويرمي عنهم ، ويناب عنهم في جميع ما يتول</w:t>
      </w:r>
      <w:r w:rsidR="0041338A">
        <w:rPr>
          <w:rFonts w:hint="cs"/>
          <w:rtl/>
          <w:lang w:bidi="fa-IR"/>
        </w:rPr>
        <w:t>ّ</w:t>
      </w:r>
      <w:r>
        <w:rPr>
          <w:rtl/>
          <w:lang w:bidi="fa-IR"/>
        </w:rPr>
        <w:t>اه البالغ بنفسه.</w:t>
      </w:r>
    </w:p>
    <w:p w:rsidR="00381EC4" w:rsidRDefault="003A67F1" w:rsidP="003A67F1">
      <w:pPr>
        <w:pStyle w:val="libNormal"/>
        <w:rPr>
          <w:lang w:bidi="fa-IR"/>
        </w:rPr>
      </w:pPr>
      <w:r>
        <w:rPr>
          <w:rtl/>
          <w:lang w:bidi="fa-IR"/>
        </w:rPr>
        <w:t>وإذا لم يوجد لهم هدي ولا يقدرون على الصوم ، كان على وليّهم أن يصوم عنهم.</w:t>
      </w:r>
    </w:p>
    <w:p w:rsidR="003F0349" w:rsidRDefault="003F0349" w:rsidP="006F79F7">
      <w:pPr>
        <w:pStyle w:val="libNormal"/>
        <w:rPr>
          <w:rtl/>
          <w:lang w:bidi="fa-IR"/>
        </w:rPr>
      </w:pPr>
      <w:r>
        <w:rPr>
          <w:rtl/>
          <w:lang w:bidi="fa-IR"/>
        </w:rPr>
        <w:br w:type="page"/>
      </w:r>
    </w:p>
    <w:p w:rsidR="003F0349" w:rsidRDefault="003F0349" w:rsidP="006F79F7">
      <w:pPr>
        <w:pStyle w:val="libNormal"/>
        <w:rPr>
          <w:rtl/>
          <w:lang w:bidi="fa-IR"/>
        </w:rPr>
      </w:pPr>
      <w:r>
        <w:rPr>
          <w:rtl/>
          <w:lang w:bidi="fa-IR"/>
        </w:rPr>
        <w:lastRenderedPageBreak/>
        <w:br w:type="page"/>
      </w:r>
    </w:p>
    <w:p w:rsidR="003A67F1" w:rsidRDefault="003A67F1" w:rsidP="007968DE">
      <w:pPr>
        <w:pStyle w:val="Heading1Center"/>
        <w:rPr>
          <w:lang w:bidi="fa-IR"/>
        </w:rPr>
      </w:pPr>
      <w:bookmarkStart w:id="208" w:name="_Toc112686569"/>
      <w:r>
        <w:rPr>
          <w:rtl/>
          <w:lang w:bidi="fa-IR"/>
        </w:rPr>
        <w:lastRenderedPageBreak/>
        <w:t>المقصد الثاني</w:t>
      </w:r>
      <w:bookmarkEnd w:id="208"/>
    </w:p>
    <w:p w:rsidR="003A67F1" w:rsidRDefault="003A67F1" w:rsidP="007968DE">
      <w:pPr>
        <w:pStyle w:val="Heading1Center"/>
        <w:rPr>
          <w:lang w:bidi="fa-IR"/>
        </w:rPr>
      </w:pPr>
      <w:bookmarkStart w:id="209" w:name="_Toc112686570"/>
      <w:r>
        <w:rPr>
          <w:rtl/>
          <w:lang w:bidi="fa-IR"/>
        </w:rPr>
        <w:t>في أعمال العمرة المتمتّع بها إلى الحجّ‌</w:t>
      </w:r>
      <w:bookmarkEnd w:id="209"/>
    </w:p>
    <w:p w:rsidR="00381EC4" w:rsidRDefault="003A67F1" w:rsidP="007968DE">
      <w:pPr>
        <w:pStyle w:val="Heading1Center"/>
        <w:rPr>
          <w:lang w:bidi="fa-IR"/>
        </w:rPr>
      </w:pPr>
      <w:bookmarkStart w:id="210" w:name="_Toc112686571"/>
      <w:r>
        <w:rPr>
          <w:rtl/>
          <w:lang w:bidi="fa-IR"/>
        </w:rPr>
        <w:t>وفيه فصول‌</w:t>
      </w:r>
      <w:bookmarkEnd w:id="210"/>
    </w:p>
    <w:p w:rsidR="007968DE" w:rsidRDefault="007968DE" w:rsidP="007968DE">
      <w:pPr>
        <w:pStyle w:val="libNormal"/>
        <w:rPr>
          <w:rtl/>
          <w:lang w:bidi="fa-IR"/>
        </w:rPr>
      </w:pPr>
      <w:r>
        <w:rPr>
          <w:rtl/>
          <w:lang w:bidi="fa-IR"/>
        </w:rPr>
        <w:br w:type="page"/>
      </w:r>
    </w:p>
    <w:p w:rsidR="00536388" w:rsidRDefault="00536388" w:rsidP="00536388">
      <w:pPr>
        <w:pStyle w:val="libNormal"/>
        <w:rPr>
          <w:rtl/>
          <w:lang w:bidi="fa-IR"/>
        </w:rPr>
      </w:pPr>
      <w:r>
        <w:rPr>
          <w:rtl/>
          <w:lang w:bidi="fa-IR"/>
        </w:rPr>
        <w:lastRenderedPageBreak/>
        <w:br w:type="page"/>
      </w:r>
    </w:p>
    <w:p w:rsidR="003A67F1" w:rsidRDefault="003A67F1" w:rsidP="001A1545">
      <w:pPr>
        <w:pStyle w:val="Heading2Center"/>
        <w:rPr>
          <w:lang w:bidi="fa-IR"/>
        </w:rPr>
      </w:pPr>
      <w:bookmarkStart w:id="211" w:name="_Toc112686572"/>
      <w:r>
        <w:rPr>
          <w:rtl/>
          <w:lang w:bidi="fa-IR"/>
        </w:rPr>
        <w:lastRenderedPageBreak/>
        <w:t>الأول</w:t>
      </w:r>
      <w:bookmarkEnd w:id="211"/>
    </w:p>
    <w:p w:rsidR="003A67F1" w:rsidRDefault="003A67F1" w:rsidP="001A1545">
      <w:pPr>
        <w:pStyle w:val="Heading2Center"/>
        <w:rPr>
          <w:lang w:bidi="fa-IR"/>
        </w:rPr>
      </w:pPr>
      <w:bookmarkStart w:id="212" w:name="_Toc112686573"/>
      <w:r>
        <w:rPr>
          <w:rtl/>
          <w:lang w:bidi="fa-IR"/>
        </w:rPr>
        <w:t>في الإ</w:t>
      </w:r>
      <w:r w:rsidR="00536388">
        <w:rPr>
          <w:rFonts w:hint="cs"/>
          <w:rtl/>
          <w:lang w:bidi="fa-IR"/>
        </w:rPr>
        <w:t>ِ</w:t>
      </w:r>
      <w:r>
        <w:rPr>
          <w:rtl/>
          <w:lang w:bidi="fa-IR"/>
        </w:rPr>
        <w:t>حرام‌</w:t>
      </w:r>
      <w:bookmarkEnd w:id="212"/>
    </w:p>
    <w:p w:rsidR="003A67F1" w:rsidRDefault="003A67F1" w:rsidP="00536388">
      <w:pPr>
        <w:pStyle w:val="libBold1"/>
        <w:rPr>
          <w:lang w:bidi="fa-IR"/>
        </w:rPr>
      </w:pPr>
      <w:r>
        <w:rPr>
          <w:rtl/>
          <w:lang w:bidi="fa-IR"/>
        </w:rPr>
        <w:t>وفيه مطالب :</w:t>
      </w:r>
    </w:p>
    <w:p w:rsidR="003A67F1" w:rsidRDefault="003A67F1" w:rsidP="001A1545">
      <w:pPr>
        <w:pStyle w:val="Heading2Center"/>
        <w:rPr>
          <w:lang w:bidi="fa-IR"/>
        </w:rPr>
      </w:pPr>
      <w:bookmarkStart w:id="213" w:name="_Toc112686574"/>
      <w:r>
        <w:rPr>
          <w:rtl/>
          <w:lang w:bidi="fa-IR"/>
        </w:rPr>
        <w:t>الأول : في مقدّماته‌</w:t>
      </w:r>
      <w:bookmarkEnd w:id="213"/>
    </w:p>
    <w:p w:rsidR="003A67F1" w:rsidRDefault="003A67F1" w:rsidP="003A67F1">
      <w:pPr>
        <w:pStyle w:val="libNormal"/>
        <w:rPr>
          <w:lang w:bidi="fa-IR"/>
        </w:rPr>
      </w:pPr>
      <w:r>
        <w:rPr>
          <w:rtl/>
          <w:lang w:bidi="fa-IR"/>
        </w:rPr>
        <w:t>مقدّمات الإ</w:t>
      </w:r>
      <w:r w:rsidR="00536388">
        <w:rPr>
          <w:rFonts w:hint="cs"/>
          <w:rtl/>
          <w:lang w:bidi="fa-IR"/>
        </w:rPr>
        <w:t>ِ</w:t>
      </w:r>
      <w:r>
        <w:rPr>
          <w:rtl/>
          <w:lang w:bidi="fa-IR"/>
        </w:rPr>
        <w:t>حرام كلّها مستحبّة ، وأمّا الإ</w:t>
      </w:r>
      <w:r w:rsidR="002B7252">
        <w:rPr>
          <w:rFonts w:hint="cs"/>
          <w:rtl/>
          <w:lang w:bidi="fa-IR"/>
        </w:rPr>
        <w:t>ِ</w:t>
      </w:r>
      <w:r>
        <w:rPr>
          <w:rtl/>
          <w:lang w:bidi="fa-IR"/>
        </w:rPr>
        <w:t>حرام فهو ركن من أركان الحجّ إذا أخلّ به عمدا</w:t>
      </w:r>
      <w:r w:rsidR="00DB3989">
        <w:rPr>
          <w:rFonts w:hint="cs"/>
          <w:rtl/>
          <w:lang w:bidi="fa-IR"/>
        </w:rPr>
        <w:t>ً</w:t>
      </w:r>
      <w:r>
        <w:rPr>
          <w:rtl/>
          <w:lang w:bidi="fa-IR"/>
        </w:rPr>
        <w:t xml:space="preserve"> بطل حجّه.</w:t>
      </w:r>
    </w:p>
    <w:p w:rsidR="003A67F1" w:rsidRDefault="003A67F1" w:rsidP="003A67F1">
      <w:pPr>
        <w:pStyle w:val="libNormal"/>
        <w:rPr>
          <w:lang w:bidi="fa-IR"/>
        </w:rPr>
      </w:pPr>
      <w:r>
        <w:rPr>
          <w:rtl/>
          <w:lang w:bidi="fa-IR"/>
        </w:rPr>
        <w:t>وتشتمل المقدّمات المستحبّة على مسائل :</w:t>
      </w:r>
    </w:p>
    <w:p w:rsidR="003A67F1" w:rsidRDefault="003A67F1" w:rsidP="003A67F1">
      <w:pPr>
        <w:pStyle w:val="libNormal"/>
        <w:rPr>
          <w:lang w:bidi="fa-IR"/>
        </w:rPr>
      </w:pPr>
      <w:bookmarkStart w:id="214" w:name="_Toc112686575"/>
      <w:r w:rsidRPr="009368B8">
        <w:rPr>
          <w:rStyle w:val="Heading2Char"/>
          <w:rtl/>
        </w:rPr>
        <w:t>مسألة 165 :</w:t>
      </w:r>
      <w:bookmarkEnd w:id="214"/>
      <w:r>
        <w:rPr>
          <w:rtl/>
          <w:lang w:bidi="fa-IR"/>
        </w:rPr>
        <w:t xml:space="preserve"> يستحب لمن أراد التمتّع أن يوفّر شعر رأسه ولحيته من أوّل ذي القعدة‌ ولا يمسّ منهما شيئا</w:t>
      </w:r>
      <w:r w:rsidR="00DB3989">
        <w:rPr>
          <w:rFonts w:hint="cs"/>
          <w:rtl/>
          <w:lang w:bidi="fa-IR"/>
        </w:rPr>
        <w:t>ً</w:t>
      </w:r>
      <w:r>
        <w:rPr>
          <w:rtl/>
          <w:lang w:bidi="fa-IR"/>
        </w:rPr>
        <w:t xml:space="preserve"> بحلق</w:t>
      </w:r>
      <w:r w:rsidR="00DB3989">
        <w:rPr>
          <w:rFonts w:hint="cs"/>
          <w:rtl/>
          <w:lang w:bidi="fa-IR"/>
        </w:rPr>
        <w:t>ٍ</w:t>
      </w:r>
      <w:r>
        <w:rPr>
          <w:rtl/>
          <w:lang w:bidi="fa-IR"/>
        </w:rPr>
        <w:t xml:space="preserve"> أو ن</w:t>
      </w:r>
      <w:r w:rsidR="006A1D52">
        <w:rPr>
          <w:rFonts w:hint="cs"/>
          <w:rtl/>
          <w:lang w:bidi="fa-IR"/>
        </w:rPr>
        <w:t>َ</w:t>
      </w:r>
      <w:r>
        <w:rPr>
          <w:rtl/>
          <w:lang w:bidi="fa-IR"/>
        </w:rPr>
        <w:t>ت</w:t>
      </w:r>
      <w:r w:rsidR="006A1D52">
        <w:rPr>
          <w:rFonts w:hint="cs"/>
          <w:rtl/>
          <w:lang w:bidi="fa-IR"/>
        </w:rPr>
        <w:t>ْ</w:t>
      </w:r>
      <w:r>
        <w:rPr>
          <w:rtl/>
          <w:lang w:bidi="fa-IR"/>
        </w:rPr>
        <w:t>ف</w:t>
      </w:r>
      <w:r w:rsidR="006A1D52">
        <w:rPr>
          <w:rFonts w:hint="cs"/>
          <w:rtl/>
          <w:lang w:bidi="fa-IR"/>
        </w:rPr>
        <w:t>ٍ</w:t>
      </w:r>
      <w:r>
        <w:rPr>
          <w:rtl/>
          <w:lang w:bidi="fa-IR"/>
        </w:rPr>
        <w:t xml:space="preserve"> أو جزّ</w:t>
      </w:r>
      <w:r w:rsidR="005F2D76">
        <w:rPr>
          <w:rFonts w:hint="cs"/>
          <w:rtl/>
          <w:lang w:bidi="fa-IR"/>
        </w:rPr>
        <w:t>ٍ</w:t>
      </w:r>
      <w:r>
        <w:rPr>
          <w:rtl/>
          <w:lang w:bidi="fa-IR"/>
        </w:rPr>
        <w:t xml:space="preserve"> ، ويتأكّد عند هلال ذي الحجة ، فإن مسّ منهما شيئا</w:t>
      </w:r>
      <w:r w:rsidR="00120FE7">
        <w:rPr>
          <w:rFonts w:hint="cs"/>
          <w:rtl/>
          <w:lang w:bidi="fa-IR"/>
        </w:rPr>
        <w:t>ً</w:t>
      </w:r>
      <w:r>
        <w:rPr>
          <w:rtl/>
          <w:lang w:bidi="fa-IR"/>
        </w:rPr>
        <w:t xml:space="preserve"> ، يكون قد ترك الأفضل ، ولا شي‌ء عليه ، وهو اختيار الشيخ في بعض كتبه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وقال في بعض</w:t>
      </w:r>
      <w:r w:rsidR="00120FE7">
        <w:rPr>
          <w:rFonts w:hint="cs"/>
          <w:rtl/>
          <w:lang w:bidi="fa-IR"/>
        </w:rPr>
        <w:t>ٍ</w:t>
      </w:r>
      <w:r>
        <w:rPr>
          <w:rtl/>
          <w:lang w:bidi="fa-IR"/>
        </w:rPr>
        <w:t xml:space="preserve"> : التوفير واجب ، فإن مسّ منهما شيئا</w:t>
      </w:r>
      <w:r w:rsidR="00120FE7">
        <w:rPr>
          <w:rFonts w:hint="cs"/>
          <w:rtl/>
          <w:lang w:bidi="fa-IR"/>
        </w:rPr>
        <w:t>ً</w:t>
      </w:r>
      <w:r>
        <w:rPr>
          <w:rtl/>
          <w:lang w:bidi="fa-IR"/>
        </w:rPr>
        <w:t xml:space="preserve"> ، وجب عليه دم يهريقه </w:t>
      </w:r>
      <w:r w:rsidR="00EB05A3" w:rsidRPr="00EB05A3">
        <w:rPr>
          <w:rStyle w:val="libFootnotenumChar"/>
          <w:rtl/>
        </w:rPr>
        <w:t>(2)</w:t>
      </w:r>
      <w:r>
        <w:rPr>
          <w:rtl/>
          <w:lang w:bidi="fa-IR"/>
        </w:rPr>
        <w:t>.</w:t>
      </w:r>
    </w:p>
    <w:p w:rsidR="003A67F1" w:rsidRDefault="003A67F1" w:rsidP="00552737">
      <w:pPr>
        <w:pStyle w:val="libNormal"/>
        <w:rPr>
          <w:lang w:bidi="fa-IR"/>
        </w:rPr>
      </w:pPr>
      <w:r>
        <w:rPr>
          <w:rtl/>
          <w:lang w:bidi="fa-IR"/>
        </w:rPr>
        <w:t xml:space="preserve">أمّا التوفير : فلما رواه معاوية بن عمّار </w:t>
      </w:r>
      <w:r w:rsidR="00E9208D">
        <w:rPr>
          <w:rtl/>
          <w:lang w:bidi="fa-IR"/>
        </w:rPr>
        <w:t>-</w:t>
      </w:r>
      <w:r>
        <w:rPr>
          <w:rtl/>
          <w:lang w:bidi="fa-IR"/>
        </w:rPr>
        <w:t xml:space="preserve"> في الحسن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w:t>
      </w:r>
      <w:r w:rsidR="00552737">
        <w:rPr>
          <w:rFonts w:hint="cs"/>
          <w:rtl/>
          <w:lang w:bidi="fa-IR"/>
        </w:rPr>
        <w:t xml:space="preserve"> </w:t>
      </w:r>
      <w:r w:rsidR="00552737" w:rsidRPr="00743CF5">
        <w:rPr>
          <w:rFonts w:hint="cs"/>
          <w:rtl/>
        </w:rPr>
        <w:t>«</w:t>
      </w:r>
      <w:r w:rsidRPr="00552737">
        <w:rPr>
          <w:rtl/>
        </w:rPr>
        <w:t xml:space="preserve"> الحجّ أشهرٌ معلومات</w:t>
      </w:r>
      <w:r>
        <w:rPr>
          <w:rtl/>
          <w:lang w:bidi="fa-IR"/>
        </w:rPr>
        <w:t xml:space="preserve"> : شوّال وذو القعدة وذو الحجة ، فم</w:t>
      </w:r>
      <w:r w:rsidR="00552737">
        <w:rPr>
          <w:rFonts w:hint="cs"/>
          <w:rtl/>
          <w:lang w:bidi="fa-IR"/>
        </w:rPr>
        <w:t>َ</w:t>
      </w:r>
      <w:r>
        <w:rPr>
          <w:rtl/>
          <w:lang w:bidi="fa-IR"/>
        </w:rPr>
        <w:t>ن</w:t>
      </w:r>
      <w:r w:rsidR="00552737">
        <w:rPr>
          <w:rFonts w:hint="cs"/>
          <w:rtl/>
          <w:lang w:bidi="fa-IR"/>
        </w:rPr>
        <w:t>ْ</w:t>
      </w:r>
      <w:r>
        <w:rPr>
          <w:rtl/>
          <w:lang w:bidi="fa-IR"/>
        </w:rPr>
        <w:t xml:space="preserve"> أراد الحجّ وفّر شعره إذا نظر إلى هلال ذي القعدة ، وم</w:t>
      </w:r>
      <w:r w:rsidR="00670DA4">
        <w:rPr>
          <w:rFonts w:hint="cs"/>
          <w:rtl/>
          <w:lang w:bidi="fa-IR"/>
        </w:rPr>
        <w:t>َ</w:t>
      </w:r>
      <w:r>
        <w:rPr>
          <w:rtl/>
          <w:lang w:bidi="fa-IR"/>
        </w:rPr>
        <w:t>ن</w:t>
      </w:r>
      <w:r w:rsidR="00670DA4">
        <w:rPr>
          <w:rFonts w:hint="cs"/>
          <w:rtl/>
          <w:lang w:bidi="fa-IR"/>
        </w:rPr>
        <w:t>ْ</w:t>
      </w:r>
      <w:r>
        <w:rPr>
          <w:rtl/>
          <w:lang w:bidi="fa-IR"/>
        </w:rPr>
        <w:t xml:space="preserve"> أراد العمرة وفّر‌</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الج</w:t>
      </w:r>
      <w:r w:rsidR="00670DA4">
        <w:rPr>
          <w:rFonts w:hint="cs"/>
          <w:rtl/>
          <w:lang w:bidi="fa-IR"/>
        </w:rPr>
        <w:t>ُ</w:t>
      </w:r>
      <w:r w:rsidR="003A67F1">
        <w:rPr>
          <w:rtl/>
          <w:lang w:bidi="fa-IR"/>
        </w:rPr>
        <w:t>مل والعقود ( ضمن الرسائل العشر ) : 227.</w:t>
      </w:r>
    </w:p>
    <w:p w:rsidR="00381EC4" w:rsidRDefault="00EB05A3" w:rsidP="00EB05A3">
      <w:pPr>
        <w:pStyle w:val="libFootnote0"/>
        <w:rPr>
          <w:lang w:bidi="fa-IR"/>
        </w:rPr>
      </w:pPr>
      <w:r w:rsidRPr="00EB05A3">
        <w:rPr>
          <w:rtl/>
        </w:rPr>
        <w:t>(2)</w:t>
      </w:r>
      <w:r w:rsidR="003A67F1">
        <w:rPr>
          <w:rtl/>
          <w:lang w:bidi="fa-IR"/>
        </w:rPr>
        <w:t xml:space="preserve"> انظر : النهاية : 206 ، والمبسوط 1 : 309 </w:t>
      </w:r>
      <w:r w:rsidR="00E9208D">
        <w:rPr>
          <w:rtl/>
          <w:lang w:bidi="fa-IR"/>
        </w:rPr>
        <w:t>-</w:t>
      </w:r>
      <w:r w:rsidR="003A67F1">
        <w:rPr>
          <w:rtl/>
          <w:lang w:bidi="fa-IR"/>
        </w:rPr>
        <w:t xml:space="preserve"> 310 ، والاستبصار 2 : 161 ذيل الحديث 525 ، والتهذيب 5 : 48 ذيل الحديث 148.</w:t>
      </w:r>
    </w:p>
    <w:p w:rsidR="003F0349" w:rsidRDefault="003F0349" w:rsidP="006F79F7">
      <w:pPr>
        <w:pStyle w:val="libNormal"/>
        <w:rPr>
          <w:rtl/>
          <w:lang w:bidi="fa-IR"/>
        </w:rPr>
      </w:pPr>
      <w:r>
        <w:rPr>
          <w:rtl/>
          <w:lang w:bidi="fa-IR"/>
        </w:rPr>
        <w:br w:type="page"/>
      </w:r>
    </w:p>
    <w:p w:rsidR="003A67F1" w:rsidRDefault="003A67F1" w:rsidP="00670DA4">
      <w:pPr>
        <w:pStyle w:val="libNormal0"/>
        <w:rPr>
          <w:lang w:bidi="fa-IR"/>
        </w:rPr>
      </w:pPr>
      <w:r>
        <w:rPr>
          <w:rtl/>
          <w:lang w:bidi="fa-IR"/>
        </w:rPr>
        <w:lastRenderedPageBreak/>
        <w:t>شعره شهرا</w:t>
      </w:r>
      <w:r w:rsidR="00670DA4">
        <w:rPr>
          <w:rFonts w:hint="cs"/>
          <w:rtl/>
          <w:lang w:bidi="fa-IR"/>
        </w:rPr>
        <w:t>ً</w:t>
      </w:r>
      <w:r>
        <w:rPr>
          <w:rtl/>
          <w:lang w:bidi="fa-IR"/>
        </w:rPr>
        <w:t xml:space="preserve">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والأصل عدم الوجوب.</w:t>
      </w:r>
    </w:p>
    <w:p w:rsidR="003A67F1" w:rsidRDefault="003A67F1" w:rsidP="003A67F1">
      <w:pPr>
        <w:pStyle w:val="libNormal"/>
        <w:rPr>
          <w:lang w:bidi="fa-IR"/>
        </w:rPr>
      </w:pPr>
      <w:r>
        <w:rPr>
          <w:rtl/>
          <w:lang w:bidi="fa-IR"/>
        </w:rPr>
        <w:t xml:space="preserve">احتجّ الشيخ : بما رواه جميل عن الصادق </w:t>
      </w:r>
      <w:r w:rsidR="006364A8" w:rsidRPr="006364A8">
        <w:rPr>
          <w:rStyle w:val="libAlaemChar"/>
          <w:rtl/>
        </w:rPr>
        <w:t>عليه‌السلام</w:t>
      </w:r>
      <w:r>
        <w:rPr>
          <w:rtl/>
          <w:lang w:bidi="fa-IR"/>
        </w:rPr>
        <w:t xml:space="preserve"> ، قال : سألته عن متمتّع حلق رأسه بمكة ، قال : « إن كان جاهلا</w:t>
      </w:r>
      <w:r w:rsidR="00383AAA">
        <w:rPr>
          <w:rFonts w:hint="cs"/>
          <w:rtl/>
          <w:lang w:bidi="fa-IR"/>
        </w:rPr>
        <w:t>ً</w:t>
      </w:r>
      <w:r>
        <w:rPr>
          <w:rtl/>
          <w:lang w:bidi="fa-IR"/>
        </w:rPr>
        <w:t xml:space="preserve"> فليس عليه شي‌ء ، وإن تعمّد ذلك في أول الشهور للحج بثلاثين يوما</w:t>
      </w:r>
      <w:r w:rsidR="00E05DC5">
        <w:rPr>
          <w:rFonts w:hint="cs"/>
          <w:rtl/>
          <w:lang w:bidi="fa-IR"/>
        </w:rPr>
        <w:t>ً</w:t>
      </w:r>
      <w:r>
        <w:rPr>
          <w:rtl/>
          <w:lang w:bidi="fa-IR"/>
        </w:rPr>
        <w:t xml:space="preserve"> فليس عليه شي‌ء ، وإن تعمّد ذلك بعد الثلاثين التي </w:t>
      </w:r>
      <w:r w:rsidR="00EB05A3" w:rsidRPr="00EB05A3">
        <w:rPr>
          <w:rStyle w:val="libFootnotenumChar"/>
          <w:rtl/>
        </w:rPr>
        <w:t>(2)</w:t>
      </w:r>
      <w:r>
        <w:rPr>
          <w:rtl/>
          <w:lang w:bidi="fa-IR"/>
        </w:rPr>
        <w:t xml:space="preserve"> يوفّر فيها الشعر للحجّ فإنّ عليه دما</w:t>
      </w:r>
      <w:r w:rsidR="00E05DC5">
        <w:rPr>
          <w:rFonts w:hint="cs"/>
          <w:rtl/>
          <w:lang w:bidi="fa-IR"/>
        </w:rPr>
        <w:t>ً</w:t>
      </w:r>
      <w:r>
        <w:rPr>
          <w:rtl/>
          <w:lang w:bidi="fa-IR"/>
        </w:rPr>
        <w:t xml:space="preserve"> يهريقه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وهو محمول على ما إذا حلق بعد التلبّس بالإ</w:t>
      </w:r>
      <w:r w:rsidR="00E05DC5">
        <w:rPr>
          <w:rFonts w:hint="cs"/>
          <w:rtl/>
          <w:lang w:bidi="fa-IR"/>
        </w:rPr>
        <w:t>ِ</w:t>
      </w:r>
      <w:r>
        <w:rPr>
          <w:rtl/>
          <w:lang w:bidi="fa-IR"/>
        </w:rPr>
        <w:t>حرام ، ويدلّ عليه أنّ السؤال وقع عن متمتّع حلق بمكة ، وهو إنّما يكون بها بعد الإ</w:t>
      </w:r>
      <w:r w:rsidR="003E7BF9">
        <w:rPr>
          <w:rFonts w:hint="cs"/>
          <w:rtl/>
          <w:lang w:bidi="fa-IR"/>
        </w:rPr>
        <w:t>ِ</w:t>
      </w:r>
      <w:r>
        <w:rPr>
          <w:rtl/>
          <w:lang w:bidi="fa-IR"/>
        </w:rPr>
        <w:t>حرام.</w:t>
      </w:r>
    </w:p>
    <w:p w:rsidR="003A67F1" w:rsidRDefault="003A67F1" w:rsidP="003A67F1">
      <w:pPr>
        <w:pStyle w:val="libNormal"/>
        <w:rPr>
          <w:lang w:bidi="fa-IR"/>
        </w:rPr>
      </w:pPr>
      <w:r>
        <w:rPr>
          <w:rtl/>
          <w:lang w:bidi="fa-IR"/>
        </w:rPr>
        <w:t>ولا بأس بحلق الرأس وقصّ اللحية قبل هلال ذي القعدة.</w:t>
      </w:r>
    </w:p>
    <w:p w:rsidR="003A67F1" w:rsidRDefault="003A67F1" w:rsidP="003A67F1">
      <w:pPr>
        <w:pStyle w:val="libNormal"/>
        <w:rPr>
          <w:lang w:bidi="fa-IR"/>
        </w:rPr>
      </w:pPr>
      <w:bookmarkStart w:id="215" w:name="_Toc112686576"/>
      <w:r w:rsidRPr="009368B8">
        <w:rPr>
          <w:rStyle w:val="Heading2Char"/>
          <w:rtl/>
        </w:rPr>
        <w:t>مسألة 166 :</w:t>
      </w:r>
      <w:bookmarkEnd w:id="215"/>
      <w:r>
        <w:rPr>
          <w:rtl/>
          <w:lang w:bidi="fa-IR"/>
        </w:rPr>
        <w:t xml:space="preserve"> يستحب له إذا بلغ الميقات التنظيف‌ بإزالة الش</w:t>
      </w:r>
      <w:r w:rsidR="004B5024">
        <w:rPr>
          <w:rFonts w:hint="cs"/>
          <w:rtl/>
          <w:lang w:bidi="fa-IR"/>
        </w:rPr>
        <w:t>َ</w:t>
      </w:r>
      <w:r>
        <w:rPr>
          <w:rtl/>
          <w:lang w:bidi="fa-IR"/>
        </w:rPr>
        <w:t>ع</w:t>
      </w:r>
      <w:r w:rsidR="004B5024">
        <w:rPr>
          <w:rFonts w:hint="cs"/>
          <w:rtl/>
          <w:lang w:bidi="fa-IR"/>
        </w:rPr>
        <w:t>َ</w:t>
      </w:r>
      <w:r>
        <w:rPr>
          <w:rtl/>
          <w:lang w:bidi="fa-IR"/>
        </w:rPr>
        <w:t>ث وقطع الرائحة ون</w:t>
      </w:r>
      <w:r w:rsidR="004B5024">
        <w:rPr>
          <w:rFonts w:hint="cs"/>
          <w:rtl/>
          <w:lang w:bidi="fa-IR"/>
        </w:rPr>
        <w:t>َ</w:t>
      </w:r>
      <w:r>
        <w:rPr>
          <w:rtl/>
          <w:lang w:bidi="fa-IR"/>
        </w:rPr>
        <w:t>ت</w:t>
      </w:r>
      <w:r w:rsidR="004B5024">
        <w:rPr>
          <w:rFonts w:hint="cs"/>
          <w:rtl/>
          <w:lang w:bidi="fa-IR"/>
        </w:rPr>
        <w:t>ْ</w:t>
      </w:r>
      <w:r>
        <w:rPr>
          <w:rtl/>
          <w:lang w:bidi="fa-IR"/>
        </w:rPr>
        <w:t>ف الإ</w:t>
      </w:r>
      <w:r w:rsidR="0058013C">
        <w:rPr>
          <w:rFonts w:hint="cs"/>
          <w:rtl/>
          <w:lang w:bidi="fa-IR"/>
        </w:rPr>
        <w:t>ِ</w:t>
      </w:r>
      <w:r>
        <w:rPr>
          <w:rtl/>
          <w:lang w:bidi="fa-IR"/>
        </w:rPr>
        <w:t xml:space="preserve">بط وقصّ الشارب وتقليم الأظفار وحلق العانة </w:t>
      </w:r>
      <w:r w:rsidR="00520D85">
        <w:rPr>
          <w:rFonts w:hint="cs"/>
          <w:rtl/>
          <w:lang w:bidi="fa-IR"/>
        </w:rPr>
        <w:t>؛</w:t>
      </w:r>
      <w:r>
        <w:rPr>
          <w:rtl/>
          <w:lang w:bidi="fa-IR"/>
        </w:rPr>
        <w:t xml:space="preserve"> لأنّ الإ</w:t>
      </w:r>
      <w:r w:rsidR="00520D85">
        <w:rPr>
          <w:rFonts w:hint="cs"/>
          <w:rtl/>
          <w:lang w:bidi="fa-IR"/>
        </w:rPr>
        <w:t>ِ</w:t>
      </w:r>
      <w:r>
        <w:rPr>
          <w:rtl/>
          <w:lang w:bidi="fa-IR"/>
        </w:rPr>
        <w:t>حرام ي</w:t>
      </w:r>
      <w:r w:rsidR="005E3EFA">
        <w:rPr>
          <w:rFonts w:hint="cs"/>
          <w:rtl/>
          <w:lang w:bidi="fa-IR"/>
        </w:rPr>
        <w:t>ُ</w:t>
      </w:r>
      <w:r>
        <w:rPr>
          <w:rtl/>
          <w:lang w:bidi="fa-IR"/>
        </w:rPr>
        <w:t>سنّ</w:t>
      </w:r>
      <w:r w:rsidR="005E3EFA">
        <w:rPr>
          <w:rFonts w:hint="cs"/>
          <w:rtl/>
          <w:lang w:bidi="fa-IR"/>
        </w:rPr>
        <w:t>ُ</w:t>
      </w:r>
      <w:r>
        <w:rPr>
          <w:rtl/>
          <w:lang w:bidi="fa-IR"/>
        </w:rPr>
        <w:t xml:space="preserve"> له الاغتسال ، فت</w:t>
      </w:r>
      <w:r w:rsidR="006D04DA">
        <w:rPr>
          <w:rFonts w:hint="cs"/>
          <w:rtl/>
          <w:lang w:bidi="fa-IR"/>
        </w:rPr>
        <w:t>ُ</w:t>
      </w:r>
      <w:r>
        <w:rPr>
          <w:rtl/>
          <w:lang w:bidi="fa-IR"/>
        </w:rPr>
        <w:t>س</w:t>
      </w:r>
      <w:r w:rsidR="006D04DA">
        <w:rPr>
          <w:rFonts w:hint="cs"/>
          <w:rtl/>
          <w:lang w:bidi="fa-IR"/>
        </w:rPr>
        <w:t>َ</w:t>
      </w:r>
      <w:r>
        <w:rPr>
          <w:rtl/>
          <w:lang w:bidi="fa-IR"/>
        </w:rPr>
        <w:t>نّ</w:t>
      </w:r>
      <w:r w:rsidR="006D04DA">
        <w:rPr>
          <w:rFonts w:hint="cs"/>
          <w:rtl/>
          <w:lang w:bidi="fa-IR"/>
        </w:rPr>
        <w:t>ُ</w:t>
      </w:r>
      <w:r>
        <w:rPr>
          <w:rtl/>
          <w:lang w:bidi="fa-IR"/>
        </w:rPr>
        <w:t xml:space="preserve"> هذه الأشياء له ، كالجمعة.</w:t>
      </w:r>
    </w:p>
    <w:p w:rsidR="003A67F1" w:rsidRDefault="003A67F1" w:rsidP="003A67F1">
      <w:pPr>
        <w:pStyle w:val="libNormal"/>
        <w:rPr>
          <w:lang w:bidi="fa-IR"/>
        </w:rPr>
      </w:pPr>
      <w:r>
        <w:rPr>
          <w:rtl/>
          <w:lang w:bidi="fa-IR"/>
        </w:rPr>
        <w:t>ولأنّ الإ</w:t>
      </w:r>
      <w:r w:rsidR="00466C4B">
        <w:rPr>
          <w:rFonts w:hint="cs"/>
          <w:rtl/>
          <w:lang w:bidi="fa-IR"/>
        </w:rPr>
        <w:t>ِ</w:t>
      </w:r>
      <w:r>
        <w:rPr>
          <w:rtl/>
          <w:lang w:bidi="fa-IR"/>
        </w:rPr>
        <w:t>حرام يمنع حلق الشعر وتقليم الأظفار فاستحب له فعله قبله لئل</w:t>
      </w:r>
      <w:r w:rsidR="00004CA3">
        <w:rPr>
          <w:rFonts w:hint="cs"/>
          <w:rtl/>
          <w:lang w:bidi="fa-IR"/>
        </w:rPr>
        <w:t>ّ</w:t>
      </w:r>
      <w:r>
        <w:rPr>
          <w:rtl/>
          <w:lang w:bidi="fa-IR"/>
        </w:rPr>
        <w:t>ا يحتاج إليه في إحرامه ، فلا يتمكّن منه.</w:t>
      </w:r>
    </w:p>
    <w:p w:rsidR="003A67F1" w:rsidRDefault="003A67F1" w:rsidP="003A67F1">
      <w:pPr>
        <w:pStyle w:val="libNormal"/>
        <w:rPr>
          <w:lang w:bidi="fa-IR"/>
        </w:rPr>
      </w:pPr>
      <w:r>
        <w:rPr>
          <w:rtl/>
          <w:lang w:bidi="fa-IR"/>
        </w:rPr>
        <w:t xml:space="preserve">قال الصادق </w:t>
      </w:r>
      <w:r w:rsidR="006364A8" w:rsidRPr="006364A8">
        <w:rPr>
          <w:rStyle w:val="libAlaemChar"/>
          <w:rtl/>
        </w:rPr>
        <w:t>عليه‌السلام</w:t>
      </w:r>
      <w:r>
        <w:rPr>
          <w:rtl/>
          <w:lang w:bidi="fa-IR"/>
        </w:rPr>
        <w:t xml:space="preserve"> : « إذا انتهيت إلى بعض المواقيت التي وقّت رسول الله </w:t>
      </w:r>
      <w:r w:rsidR="006364A8" w:rsidRPr="006364A8">
        <w:rPr>
          <w:rStyle w:val="libAlaemChar"/>
          <w:rtl/>
        </w:rPr>
        <w:t>صلى‌الله‌عليه‌وآله</w:t>
      </w:r>
      <w:r>
        <w:rPr>
          <w:rtl/>
          <w:lang w:bidi="fa-IR"/>
        </w:rPr>
        <w:t xml:space="preserve"> ، فانتف إبطك واحلق عانتك وقلّم أظفارك وقصّ شاربك ولا يضرّك بأيّ ذلك بدأت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ولو كان قد </w:t>
      </w:r>
      <w:r w:rsidR="00004CA3">
        <w:rPr>
          <w:rFonts w:hint="cs"/>
          <w:rtl/>
          <w:lang w:bidi="fa-IR"/>
        </w:rPr>
        <w:t>أ</w:t>
      </w:r>
      <w:r>
        <w:rPr>
          <w:rtl/>
          <w:lang w:bidi="fa-IR"/>
        </w:rPr>
        <w:t>طلى قبل الإ</w:t>
      </w:r>
      <w:r w:rsidR="00526B83">
        <w:rPr>
          <w:rFonts w:hint="cs"/>
          <w:rtl/>
          <w:lang w:bidi="fa-IR"/>
        </w:rPr>
        <w:t>ِ</w:t>
      </w:r>
      <w:r>
        <w:rPr>
          <w:rtl/>
          <w:lang w:bidi="fa-IR"/>
        </w:rPr>
        <w:t>حرام ، اجتزأ به ما لم تمض خمسة عشر يوما</w:t>
      </w:r>
      <w:r w:rsidR="00526B83">
        <w:rPr>
          <w:rFonts w:hint="cs"/>
          <w:rtl/>
          <w:lang w:bidi="fa-IR"/>
        </w:rPr>
        <w:t>ً</w:t>
      </w:r>
      <w:r>
        <w:rPr>
          <w:rtl/>
          <w:lang w:bidi="fa-IR"/>
        </w:rPr>
        <w:t xml:space="preserve"> ، فإن مضت ، استحب له الإ</w:t>
      </w:r>
      <w:r w:rsidR="00193BCB">
        <w:rPr>
          <w:rFonts w:hint="cs"/>
          <w:rtl/>
          <w:lang w:bidi="fa-IR"/>
        </w:rPr>
        <w:t>ِ</w:t>
      </w:r>
      <w:r>
        <w:rPr>
          <w:rtl/>
          <w:lang w:bidi="fa-IR"/>
        </w:rPr>
        <w:t>طلاء.</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الكافي 4 : 317 </w:t>
      </w:r>
      <w:r w:rsidR="001641A1">
        <w:rPr>
          <w:rFonts w:hint="cs"/>
          <w:rtl/>
          <w:lang w:bidi="fa-IR"/>
        </w:rPr>
        <w:t>/</w:t>
      </w:r>
      <w:r w:rsidR="003A67F1">
        <w:rPr>
          <w:rtl/>
          <w:lang w:bidi="fa-IR"/>
        </w:rPr>
        <w:t xml:space="preserve"> 1 ، التهذيب 5 : 46 </w:t>
      </w:r>
      <w:r w:rsidR="001641A1">
        <w:rPr>
          <w:rFonts w:hint="cs"/>
          <w:rtl/>
          <w:lang w:bidi="fa-IR"/>
        </w:rPr>
        <w:t>/</w:t>
      </w:r>
      <w:r w:rsidR="003A67F1">
        <w:rPr>
          <w:rtl/>
          <w:lang w:bidi="fa-IR"/>
        </w:rPr>
        <w:t xml:space="preserve"> 139 ، الإستبصار 2 : 160 </w:t>
      </w:r>
      <w:r w:rsidR="00124261">
        <w:rPr>
          <w:rFonts w:hint="cs"/>
          <w:rtl/>
          <w:lang w:bidi="fa-IR"/>
        </w:rPr>
        <w:t>/</w:t>
      </w:r>
      <w:r w:rsidR="003A67F1">
        <w:rPr>
          <w:rtl/>
          <w:lang w:bidi="fa-IR"/>
        </w:rPr>
        <w:t xml:space="preserve"> 520.</w:t>
      </w:r>
    </w:p>
    <w:p w:rsidR="003A67F1" w:rsidRDefault="00EB05A3" w:rsidP="00EB05A3">
      <w:pPr>
        <w:pStyle w:val="libFootnote0"/>
        <w:rPr>
          <w:lang w:bidi="fa-IR"/>
        </w:rPr>
      </w:pPr>
      <w:r w:rsidRPr="00EB05A3">
        <w:rPr>
          <w:rtl/>
        </w:rPr>
        <w:t>(2)</w:t>
      </w:r>
      <w:r w:rsidR="003A67F1">
        <w:rPr>
          <w:rtl/>
          <w:lang w:bidi="fa-IR"/>
        </w:rPr>
        <w:t xml:space="preserve"> في النسخ الخطية والحجرية : « الذي » بدل « التي » وما أثبتناه من المصدر.</w:t>
      </w:r>
    </w:p>
    <w:p w:rsidR="003A67F1" w:rsidRDefault="00EB05A3" w:rsidP="00EB05A3">
      <w:pPr>
        <w:pStyle w:val="libFootnote0"/>
        <w:rPr>
          <w:lang w:bidi="fa-IR"/>
        </w:rPr>
      </w:pPr>
      <w:r w:rsidRPr="00EB05A3">
        <w:rPr>
          <w:rtl/>
        </w:rPr>
        <w:t>(3)</w:t>
      </w:r>
      <w:r w:rsidR="003A67F1">
        <w:rPr>
          <w:rtl/>
          <w:lang w:bidi="fa-IR"/>
        </w:rPr>
        <w:t xml:space="preserve"> الكافي 4 : 441 </w:t>
      </w:r>
      <w:r w:rsidR="001641A1">
        <w:rPr>
          <w:rFonts w:hint="cs"/>
          <w:rtl/>
          <w:lang w:bidi="fa-IR"/>
        </w:rPr>
        <w:t>/</w:t>
      </w:r>
      <w:r w:rsidR="003A67F1">
        <w:rPr>
          <w:rtl/>
          <w:lang w:bidi="fa-IR"/>
        </w:rPr>
        <w:t xml:space="preserve"> 7 ، التهذيب 5 : 48 </w:t>
      </w:r>
      <w:r w:rsidR="00E9208D">
        <w:rPr>
          <w:rtl/>
          <w:lang w:bidi="fa-IR"/>
        </w:rPr>
        <w:t>-</w:t>
      </w:r>
      <w:r w:rsidR="003A67F1">
        <w:rPr>
          <w:rtl/>
          <w:lang w:bidi="fa-IR"/>
        </w:rPr>
        <w:t xml:space="preserve"> 49 </w:t>
      </w:r>
      <w:r w:rsidR="001641A1">
        <w:rPr>
          <w:rFonts w:hint="cs"/>
          <w:rtl/>
          <w:lang w:bidi="fa-IR"/>
        </w:rPr>
        <w:t>/</w:t>
      </w:r>
      <w:r w:rsidR="003A67F1">
        <w:rPr>
          <w:rtl/>
          <w:lang w:bidi="fa-IR"/>
        </w:rPr>
        <w:t xml:space="preserve"> 149.</w:t>
      </w:r>
    </w:p>
    <w:p w:rsidR="00381EC4" w:rsidRDefault="00EB05A3" w:rsidP="00EB05A3">
      <w:pPr>
        <w:pStyle w:val="libFootnote0"/>
        <w:rPr>
          <w:lang w:bidi="fa-IR"/>
        </w:rPr>
      </w:pPr>
      <w:r w:rsidRPr="00EB05A3">
        <w:rPr>
          <w:rtl/>
        </w:rPr>
        <w:t>(4)</w:t>
      </w:r>
      <w:r w:rsidR="003A67F1">
        <w:rPr>
          <w:rtl/>
          <w:lang w:bidi="fa-IR"/>
        </w:rPr>
        <w:t xml:space="preserve"> التهذيب 5 : 61 </w:t>
      </w:r>
      <w:r w:rsidR="001641A1">
        <w:rPr>
          <w:rFonts w:hint="cs"/>
          <w:rtl/>
          <w:lang w:bidi="fa-IR"/>
        </w:rPr>
        <w:t>/</w:t>
      </w:r>
      <w:r w:rsidR="003A67F1">
        <w:rPr>
          <w:rtl/>
          <w:lang w:bidi="fa-IR"/>
        </w:rPr>
        <w:t xml:space="preserve"> 193 ، والفقيه 2 : 200 </w:t>
      </w:r>
      <w:r w:rsidR="001641A1">
        <w:rPr>
          <w:rFonts w:hint="cs"/>
          <w:rtl/>
          <w:lang w:bidi="fa-IR"/>
        </w:rPr>
        <w:t>/</w:t>
      </w:r>
      <w:r w:rsidR="003A67F1">
        <w:rPr>
          <w:rtl/>
          <w:lang w:bidi="fa-IR"/>
        </w:rPr>
        <w:t xml:space="preserve"> 913.</w:t>
      </w:r>
    </w:p>
    <w:p w:rsidR="003F0349" w:rsidRDefault="003F0349"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والإ</w:t>
      </w:r>
      <w:r w:rsidR="00851639">
        <w:rPr>
          <w:rFonts w:hint="cs"/>
          <w:rtl/>
          <w:lang w:bidi="fa-IR"/>
        </w:rPr>
        <w:t>ِ</w:t>
      </w:r>
      <w:r>
        <w:rPr>
          <w:rtl/>
          <w:lang w:bidi="fa-IR"/>
        </w:rPr>
        <w:t xml:space="preserve">طلاء أفضل </w:t>
      </w:r>
      <w:r w:rsidR="00896EC1">
        <w:rPr>
          <w:rFonts w:hint="cs"/>
          <w:rtl/>
          <w:lang w:bidi="fa-IR"/>
        </w:rPr>
        <w:t>؛</w:t>
      </w:r>
      <w:r>
        <w:rPr>
          <w:rtl/>
          <w:lang w:bidi="fa-IR"/>
        </w:rPr>
        <w:t xml:space="preserve"> للرواية </w:t>
      </w:r>
      <w:r w:rsidR="00EB05A3" w:rsidRPr="00EB05A3">
        <w:rPr>
          <w:rStyle w:val="libFootnotenumChar"/>
          <w:rtl/>
        </w:rPr>
        <w:t>(1)</w:t>
      </w:r>
      <w:r>
        <w:rPr>
          <w:rtl/>
          <w:lang w:bidi="fa-IR"/>
        </w:rPr>
        <w:t>.</w:t>
      </w:r>
    </w:p>
    <w:p w:rsidR="003A67F1" w:rsidRDefault="003A67F1" w:rsidP="003A67F1">
      <w:pPr>
        <w:pStyle w:val="libNormal"/>
        <w:rPr>
          <w:lang w:bidi="fa-IR"/>
        </w:rPr>
      </w:pPr>
      <w:bookmarkStart w:id="216" w:name="_Toc112686577"/>
      <w:r w:rsidRPr="009368B8">
        <w:rPr>
          <w:rStyle w:val="Heading2Char"/>
          <w:rtl/>
        </w:rPr>
        <w:t>مسألة 167 :</w:t>
      </w:r>
      <w:bookmarkEnd w:id="216"/>
      <w:r>
        <w:rPr>
          <w:rtl/>
          <w:lang w:bidi="fa-IR"/>
        </w:rPr>
        <w:t xml:space="preserve"> يستحب له إذا وصل إلى الميقات وأراد الإ</w:t>
      </w:r>
      <w:r w:rsidR="00896EC1">
        <w:rPr>
          <w:rFonts w:hint="cs"/>
          <w:rtl/>
          <w:lang w:bidi="fa-IR"/>
        </w:rPr>
        <w:t>ِ</w:t>
      </w:r>
      <w:r>
        <w:rPr>
          <w:rtl/>
          <w:lang w:bidi="fa-IR"/>
        </w:rPr>
        <w:t>حرام أن يغتسل إجماعا</w:t>
      </w:r>
      <w:r w:rsidR="001E11AE">
        <w:rPr>
          <w:rFonts w:hint="cs"/>
          <w:rtl/>
          <w:lang w:bidi="fa-IR"/>
        </w:rPr>
        <w:t>ً</w:t>
      </w:r>
      <w:r>
        <w:rPr>
          <w:rtl/>
          <w:lang w:bidi="fa-IR"/>
        </w:rPr>
        <w:t xml:space="preserve"> </w:t>
      </w:r>
      <w:r w:rsidR="001E11AE">
        <w:rPr>
          <w:rFonts w:hint="cs"/>
          <w:rtl/>
          <w:lang w:bidi="fa-IR"/>
        </w:rPr>
        <w:t>؛</w:t>
      </w:r>
      <w:r>
        <w:rPr>
          <w:rtl/>
          <w:lang w:bidi="fa-IR"/>
        </w:rPr>
        <w:t xml:space="preserve"> لأنّ النبي </w:t>
      </w:r>
      <w:r w:rsidR="006364A8" w:rsidRPr="006364A8">
        <w:rPr>
          <w:rStyle w:val="libAlaemChar"/>
          <w:rtl/>
        </w:rPr>
        <w:t>صلى‌الله‌عليه‌وآله</w:t>
      </w:r>
      <w:r>
        <w:rPr>
          <w:rtl/>
          <w:lang w:bidi="fa-IR"/>
        </w:rPr>
        <w:t xml:space="preserve"> تجرّد لإ</w:t>
      </w:r>
      <w:r w:rsidR="001E11AE">
        <w:rPr>
          <w:rFonts w:hint="cs"/>
          <w:rtl/>
          <w:lang w:bidi="fa-IR"/>
        </w:rPr>
        <w:t>ِ</w:t>
      </w:r>
      <w:r>
        <w:rPr>
          <w:rtl/>
          <w:lang w:bidi="fa-IR"/>
        </w:rPr>
        <w:t xml:space="preserve">هلاله واغتسل </w:t>
      </w:r>
      <w:r w:rsidR="00EB05A3" w:rsidRPr="00EB05A3">
        <w:rPr>
          <w:rStyle w:val="libFootnotenumChar"/>
          <w:rtl/>
        </w:rPr>
        <w:t>(2)</w:t>
      </w:r>
      <w:r>
        <w:rPr>
          <w:rtl/>
          <w:lang w:bidi="fa-IR"/>
        </w:rPr>
        <w:t xml:space="preserve"> ، وأمر أسماء بنت عميس </w:t>
      </w:r>
      <w:r w:rsidR="00E9208D">
        <w:rPr>
          <w:rtl/>
          <w:lang w:bidi="fa-IR"/>
        </w:rPr>
        <w:t>-</w:t>
      </w:r>
      <w:r>
        <w:rPr>
          <w:rtl/>
          <w:lang w:bidi="fa-IR"/>
        </w:rPr>
        <w:t xml:space="preserve"> وهي نفساء </w:t>
      </w:r>
      <w:r w:rsidR="00E9208D">
        <w:rPr>
          <w:rtl/>
          <w:lang w:bidi="fa-IR"/>
        </w:rPr>
        <w:t>-</w:t>
      </w:r>
      <w:r>
        <w:rPr>
          <w:rtl/>
          <w:lang w:bidi="fa-IR"/>
        </w:rPr>
        <w:t xml:space="preserve"> أن تغتسل عند الإ</w:t>
      </w:r>
      <w:r w:rsidR="00497C36">
        <w:rPr>
          <w:rFonts w:hint="cs"/>
          <w:rtl/>
          <w:lang w:bidi="fa-IR"/>
        </w:rPr>
        <w:t>ِ</w:t>
      </w:r>
      <w:r>
        <w:rPr>
          <w:rtl/>
          <w:lang w:bidi="fa-IR"/>
        </w:rPr>
        <w:t xml:space="preserve">حرام </w:t>
      </w:r>
      <w:r w:rsidR="00EB05A3" w:rsidRPr="00EB05A3">
        <w:rPr>
          <w:rStyle w:val="libFootnotenumChar"/>
          <w:rtl/>
        </w:rPr>
        <w:t>(3)</w:t>
      </w:r>
      <w:r>
        <w:rPr>
          <w:rtl/>
          <w:lang w:bidi="fa-IR"/>
        </w:rPr>
        <w:t xml:space="preserve"> ، وأمر عائشة أن تغتسل عند الإ</w:t>
      </w:r>
      <w:r w:rsidR="005D603E">
        <w:rPr>
          <w:rFonts w:hint="cs"/>
          <w:rtl/>
          <w:lang w:bidi="fa-IR"/>
        </w:rPr>
        <w:t>ِ</w:t>
      </w:r>
      <w:r>
        <w:rPr>
          <w:rtl/>
          <w:lang w:bidi="fa-IR"/>
        </w:rPr>
        <w:t xml:space="preserve">هلال بالحج وهي حائض </w:t>
      </w:r>
      <w:r w:rsidR="00EB05A3" w:rsidRPr="00EB05A3">
        <w:rPr>
          <w:rStyle w:val="libFootnotenumChar"/>
          <w:rtl/>
        </w:rPr>
        <w:t>(4)</w:t>
      </w:r>
      <w:r>
        <w:rPr>
          <w:rtl/>
          <w:lang w:bidi="fa-IR"/>
        </w:rPr>
        <w:t xml:space="preserve"> ، رواه العامّة.</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إذا انتهيت إلى العقيق </w:t>
      </w:r>
      <w:r w:rsidR="00E9208D">
        <w:rPr>
          <w:rtl/>
          <w:lang w:bidi="fa-IR"/>
        </w:rPr>
        <w:t>-</w:t>
      </w:r>
      <w:r>
        <w:rPr>
          <w:rtl/>
          <w:lang w:bidi="fa-IR"/>
        </w:rPr>
        <w:t xml:space="preserve"> إلى أن قال </w:t>
      </w:r>
      <w:r w:rsidR="00E9208D">
        <w:rPr>
          <w:rtl/>
          <w:lang w:bidi="fa-IR"/>
        </w:rPr>
        <w:t>-</w:t>
      </w:r>
      <w:r>
        <w:rPr>
          <w:rtl/>
          <w:lang w:bidi="fa-IR"/>
        </w:rPr>
        <w:t xml:space="preserve"> ثم استك واغتسل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وهذا الغسل ليس واجبا</w:t>
      </w:r>
      <w:r w:rsidR="00A27B69">
        <w:rPr>
          <w:rFonts w:hint="cs"/>
          <w:rtl/>
          <w:lang w:bidi="fa-IR"/>
        </w:rPr>
        <w:t>ً</w:t>
      </w:r>
      <w:r>
        <w:rPr>
          <w:rtl/>
          <w:lang w:bidi="fa-IR"/>
        </w:rPr>
        <w:t xml:space="preserve"> في قول أكثر أهل العلم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قال ابن المنذر : أجمع أهل العلم على أنّ الإحرام جائز بغير اغتسال ، وأنّه غير واجب </w:t>
      </w:r>
      <w:r w:rsidR="00EB05A3" w:rsidRPr="00EB05A3">
        <w:rPr>
          <w:rStyle w:val="libFootnotenumChar"/>
          <w:rtl/>
        </w:rPr>
        <w:t>(7)</w:t>
      </w:r>
      <w:r>
        <w:rPr>
          <w:rtl/>
          <w:lang w:bidi="fa-IR"/>
        </w:rPr>
        <w:t>.</w:t>
      </w:r>
    </w:p>
    <w:p w:rsidR="003A67F1" w:rsidRDefault="003A67F1" w:rsidP="003A67F1">
      <w:pPr>
        <w:pStyle w:val="libNormal"/>
        <w:rPr>
          <w:lang w:bidi="fa-IR"/>
        </w:rPr>
      </w:pPr>
      <w:r>
        <w:rPr>
          <w:rtl/>
          <w:lang w:bidi="fa-IR"/>
        </w:rPr>
        <w:t xml:space="preserve">وحكي عن الحسن أنّه قال : إذا نسي الغسل يغتسل إذا ذكر </w:t>
      </w:r>
      <w:r w:rsidR="00EB05A3" w:rsidRPr="00EB05A3">
        <w:rPr>
          <w:rStyle w:val="libFootnotenumChar"/>
          <w:rtl/>
        </w:rPr>
        <w:t>(8)</w:t>
      </w:r>
      <w:r>
        <w:rPr>
          <w:rtl/>
          <w:lang w:bidi="fa-IR"/>
        </w:rPr>
        <w:t>.</w:t>
      </w:r>
    </w:p>
    <w:p w:rsidR="003A67F1" w:rsidRDefault="003A67F1" w:rsidP="003A67F1">
      <w:pPr>
        <w:pStyle w:val="libNormal"/>
        <w:rPr>
          <w:lang w:bidi="fa-IR"/>
        </w:rPr>
      </w:pPr>
      <w:r>
        <w:rPr>
          <w:rtl/>
          <w:lang w:bidi="fa-IR"/>
        </w:rPr>
        <w:t>وليس دالا</w:t>
      </w:r>
      <w:r w:rsidR="008216C4">
        <w:rPr>
          <w:rFonts w:hint="cs"/>
          <w:rtl/>
          <w:lang w:bidi="fa-IR"/>
        </w:rPr>
        <w:t>ً</w:t>
      </w:r>
      <w:r>
        <w:rPr>
          <w:rtl/>
          <w:lang w:bidi="fa-IR"/>
        </w:rPr>
        <w:t xml:space="preserve"> على الوجوب.</w:t>
      </w:r>
    </w:p>
    <w:p w:rsidR="003A67F1" w:rsidRDefault="003A67F1" w:rsidP="003A67F1">
      <w:pPr>
        <w:pStyle w:val="libNormal"/>
        <w:rPr>
          <w:lang w:bidi="fa-IR"/>
        </w:rPr>
      </w:pPr>
      <w:r>
        <w:rPr>
          <w:rtl/>
          <w:lang w:bidi="fa-IR"/>
        </w:rPr>
        <w:t>ويستوي في استحبابه الرجل والمرأة والصبيّ.</w:t>
      </w:r>
    </w:p>
    <w:p w:rsidR="003A67F1" w:rsidRDefault="003A67F1" w:rsidP="003A67F1">
      <w:pPr>
        <w:pStyle w:val="libNormal"/>
        <w:rPr>
          <w:lang w:bidi="fa-IR"/>
        </w:rPr>
      </w:pPr>
      <w:r>
        <w:rPr>
          <w:rtl/>
          <w:lang w:bidi="fa-IR"/>
        </w:rPr>
        <w:t xml:space="preserve">ولا فرق بين الحائض والنفساء وغيرهما </w:t>
      </w:r>
      <w:r w:rsidR="00423EA4">
        <w:rPr>
          <w:rFonts w:hint="cs"/>
          <w:rtl/>
          <w:lang w:bidi="fa-IR"/>
        </w:rPr>
        <w:t>؛</w:t>
      </w:r>
      <w:r>
        <w:rPr>
          <w:rtl/>
          <w:lang w:bidi="fa-IR"/>
        </w:rPr>
        <w:t xml:space="preserve"> لأنّ المقصود بهذا الغسل التنظيف وقطع الرائحة الكريهة لدفع أذاها عن الناس عند اجتماعهم.</w:t>
      </w:r>
    </w:p>
    <w:p w:rsidR="003A67F1" w:rsidRDefault="003A67F1" w:rsidP="003A67F1">
      <w:pPr>
        <w:pStyle w:val="libNormal"/>
        <w:rPr>
          <w:lang w:bidi="fa-IR"/>
        </w:rPr>
      </w:pPr>
      <w:r>
        <w:rPr>
          <w:rtl/>
          <w:lang w:bidi="fa-IR"/>
        </w:rPr>
        <w:t>ولو كان على الحائض أو النفساء مقام بالميقات حتى تطهر ، فالأولى أن تؤخّر الإ</w:t>
      </w:r>
      <w:r w:rsidR="00164ACF">
        <w:rPr>
          <w:rFonts w:hint="cs"/>
          <w:rtl/>
          <w:lang w:bidi="fa-IR"/>
        </w:rPr>
        <w:t>ِ</w:t>
      </w:r>
      <w:r>
        <w:rPr>
          <w:rtl/>
          <w:lang w:bidi="fa-IR"/>
        </w:rPr>
        <w:t>حرام حتى تطهر وتغتسل ، ليقع إحرامها في أكمل أحوالها.</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الكافي 4 : 327 </w:t>
      </w:r>
      <w:r w:rsidR="00164ACF">
        <w:rPr>
          <w:rFonts w:hint="cs"/>
          <w:rtl/>
          <w:lang w:bidi="fa-IR"/>
        </w:rPr>
        <w:t>/</w:t>
      </w:r>
      <w:r w:rsidR="003A67F1">
        <w:rPr>
          <w:rtl/>
          <w:lang w:bidi="fa-IR"/>
        </w:rPr>
        <w:t xml:space="preserve"> 6 ، التهذيب 5 : 62 </w:t>
      </w:r>
      <w:r w:rsidR="00E9208D">
        <w:rPr>
          <w:rtl/>
          <w:lang w:bidi="fa-IR"/>
        </w:rPr>
        <w:t>-</w:t>
      </w:r>
      <w:r w:rsidR="003A67F1">
        <w:rPr>
          <w:rtl/>
          <w:lang w:bidi="fa-IR"/>
        </w:rPr>
        <w:t xml:space="preserve"> 63 </w:t>
      </w:r>
      <w:r w:rsidR="00164ACF">
        <w:rPr>
          <w:rFonts w:hint="cs"/>
          <w:rtl/>
          <w:lang w:bidi="fa-IR"/>
        </w:rPr>
        <w:t>/</w:t>
      </w:r>
      <w:r w:rsidR="003A67F1">
        <w:rPr>
          <w:rtl/>
          <w:lang w:bidi="fa-IR"/>
        </w:rPr>
        <w:t xml:space="preserve"> 199.</w:t>
      </w:r>
    </w:p>
    <w:p w:rsidR="003A67F1" w:rsidRDefault="00EB05A3" w:rsidP="00EB05A3">
      <w:pPr>
        <w:pStyle w:val="libFootnote0"/>
        <w:rPr>
          <w:lang w:bidi="fa-IR"/>
        </w:rPr>
      </w:pPr>
      <w:r w:rsidRPr="00EB05A3">
        <w:rPr>
          <w:rtl/>
        </w:rPr>
        <w:t>(2)</w:t>
      </w:r>
      <w:r w:rsidR="003A67F1">
        <w:rPr>
          <w:rtl/>
          <w:lang w:bidi="fa-IR"/>
        </w:rPr>
        <w:t xml:space="preserve"> سنن الترمذي 3 : 193 </w:t>
      </w:r>
      <w:r w:rsidR="00164ACF">
        <w:rPr>
          <w:rFonts w:hint="cs"/>
          <w:rtl/>
          <w:lang w:bidi="fa-IR"/>
        </w:rPr>
        <w:t>/</w:t>
      </w:r>
      <w:r w:rsidR="003A67F1">
        <w:rPr>
          <w:rtl/>
          <w:lang w:bidi="fa-IR"/>
        </w:rPr>
        <w:t xml:space="preserve"> 830 ، سنن البيهقي 5 : 33 ، المغني 3 : 232 ، الشرح الكبير 3 : 231.</w:t>
      </w:r>
    </w:p>
    <w:p w:rsidR="003A67F1" w:rsidRDefault="00EB05A3" w:rsidP="00EB05A3">
      <w:pPr>
        <w:pStyle w:val="libFootnote0"/>
        <w:rPr>
          <w:lang w:bidi="fa-IR"/>
        </w:rPr>
      </w:pPr>
      <w:r w:rsidRPr="00EB05A3">
        <w:rPr>
          <w:rtl/>
        </w:rPr>
        <w:t>(3)</w:t>
      </w:r>
      <w:r w:rsidR="003A67F1">
        <w:rPr>
          <w:rtl/>
          <w:lang w:bidi="fa-IR"/>
        </w:rPr>
        <w:t xml:space="preserve"> صحيح مسلم 2 : 887 </w:t>
      </w:r>
      <w:r w:rsidR="00164ACF">
        <w:rPr>
          <w:rFonts w:hint="cs"/>
          <w:rtl/>
          <w:lang w:bidi="fa-IR"/>
        </w:rPr>
        <w:t>/</w:t>
      </w:r>
      <w:r w:rsidR="003A67F1">
        <w:rPr>
          <w:rtl/>
          <w:lang w:bidi="fa-IR"/>
        </w:rPr>
        <w:t xml:space="preserve"> 1218 ، المغني 3 : 232 ، الشرح الكبير 3 : 231.</w:t>
      </w:r>
    </w:p>
    <w:p w:rsidR="003A67F1" w:rsidRDefault="00EB05A3" w:rsidP="00EB05A3">
      <w:pPr>
        <w:pStyle w:val="libFootnote0"/>
        <w:rPr>
          <w:lang w:bidi="fa-IR"/>
        </w:rPr>
      </w:pPr>
      <w:r w:rsidRPr="00EB05A3">
        <w:rPr>
          <w:rtl/>
        </w:rPr>
        <w:t>(4)</w:t>
      </w:r>
      <w:r w:rsidR="003A67F1">
        <w:rPr>
          <w:rtl/>
          <w:lang w:bidi="fa-IR"/>
        </w:rPr>
        <w:t xml:space="preserve"> صحيح مسلم 2 : 881 </w:t>
      </w:r>
      <w:r w:rsidR="00164ACF">
        <w:rPr>
          <w:rFonts w:hint="cs"/>
          <w:rtl/>
          <w:lang w:bidi="fa-IR"/>
        </w:rPr>
        <w:t>/</w:t>
      </w:r>
      <w:r w:rsidR="003A67F1">
        <w:rPr>
          <w:rtl/>
          <w:lang w:bidi="fa-IR"/>
        </w:rPr>
        <w:t xml:space="preserve"> 1213 ، المغني 3 : 232 ، الشرح الكبير 3 : 231.</w:t>
      </w:r>
    </w:p>
    <w:p w:rsidR="003A67F1" w:rsidRDefault="00EB05A3" w:rsidP="00EB05A3">
      <w:pPr>
        <w:pStyle w:val="libFootnote0"/>
        <w:rPr>
          <w:lang w:bidi="fa-IR"/>
        </w:rPr>
      </w:pPr>
      <w:r w:rsidRPr="00EB05A3">
        <w:rPr>
          <w:rtl/>
        </w:rPr>
        <w:t>(5)</w:t>
      </w:r>
      <w:r w:rsidR="003A67F1">
        <w:rPr>
          <w:rtl/>
          <w:lang w:bidi="fa-IR"/>
        </w:rPr>
        <w:t xml:space="preserve"> الكافي 4 : 326 </w:t>
      </w:r>
      <w:r w:rsidR="00164ACF">
        <w:rPr>
          <w:rFonts w:hint="cs"/>
          <w:rtl/>
          <w:lang w:bidi="fa-IR"/>
        </w:rPr>
        <w:t>/</w:t>
      </w:r>
      <w:r w:rsidR="003A67F1">
        <w:rPr>
          <w:rtl/>
          <w:lang w:bidi="fa-IR"/>
        </w:rPr>
        <w:t xml:space="preserve"> 1 ، الفقيه 2 : 200 </w:t>
      </w:r>
      <w:r w:rsidR="00164ACF">
        <w:rPr>
          <w:rFonts w:hint="cs"/>
          <w:rtl/>
          <w:lang w:bidi="fa-IR"/>
        </w:rPr>
        <w:t>/</w:t>
      </w:r>
      <w:r w:rsidR="003A67F1">
        <w:rPr>
          <w:rtl/>
          <w:lang w:bidi="fa-IR"/>
        </w:rPr>
        <w:t xml:space="preserve"> 914.</w:t>
      </w:r>
    </w:p>
    <w:p w:rsidR="00381EC4" w:rsidRDefault="003A67F1" w:rsidP="00EB05A3">
      <w:pPr>
        <w:pStyle w:val="libFootnote0"/>
        <w:rPr>
          <w:lang w:bidi="fa-IR"/>
        </w:rPr>
      </w:pPr>
      <w:r>
        <w:rPr>
          <w:rtl/>
          <w:lang w:bidi="fa-IR"/>
        </w:rPr>
        <w:t xml:space="preserve">(6 </w:t>
      </w:r>
      <w:r w:rsidR="00E9208D">
        <w:rPr>
          <w:rtl/>
          <w:lang w:bidi="fa-IR"/>
        </w:rPr>
        <w:t>-</w:t>
      </w:r>
      <w:r>
        <w:rPr>
          <w:rtl/>
          <w:lang w:bidi="fa-IR"/>
        </w:rPr>
        <w:t xml:space="preserve"> 8) المغني 3 : 232 ، الشرح الكبير 3 : 231 ، المجموع 7 : 212.</w:t>
      </w:r>
    </w:p>
    <w:p w:rsidR="003F0349" w:rsidRDefault="003F0349"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ولو تعذّر الماء أو استعماله ، تيمّم بدلا</w:t>
      </w:r>
      <w:r w:rsidR="00164ACF">
        <w:rPr>
          <w:rFonts w:hint="cs"/>
          <w:rtl/>
          <w:lang w:bidi="fa-IR"/>
        </w:rPr>
        <w:t>ً</w:t>
      </w:r>
      <w:r>
        <w:rPr>
          <w:rtl/>
          <w:lang w:bidi="fa-IR"/>
        </w:rPr>
        <w:t xml:space="preserve"> من غسله ، قاله الشيخ </w:t>
      </w:r>
      <w:r w:rsidR="00EB05A3" w:rsidRPr="00EB05A3">
        <w:rPr>
          <w:rStyle w:val="libFootnotenumChar"/>
          <w:rtl/>
        </w:rPr>
        <w:t>(1)</w:t>
      </w:r>
      <w:r>
        <w:rPr>
          <w:rtl/>
          <w:lang w:bidi="fa-IR"/>
        </w:rPr>
        <w:t xml:space="preserve"> </w:t>
      </w:r>
      <w:r w:rsidR="00D95353" w:rsidRPr="00D95353">
        <w:rPr>
          <w:rStyle w:val="libAlaemChar"/>
          <w:rFonts w:hint="cs"/>
          <w:rtl/>
        </w:rPr>
        <w:t>رحمه‌الله</w:t>
      </w:r>
      <w:r w:rsidR="00D23D38">
        <w:rPr>
          <w:rFonts w:hint="cs"/>
          <w:rtl/>
          <w:lang w:bidi="fa-IR"/>
        </w:rPr>
        <w:t xml:space="preserve"> </w:t>
      </w:r>
      <w:r w:rsidR="00E9208D">
        <w:rPr>
          <w:rtl/>
          <w:lang w:bidi="fa-IR"/>
        </w:rPr>
        <w:t>-</w:t>
      </w:r>
      <w:r>
        <w:rPr>
          <w:rtl/>
          <w:lang w:bidi="fa-IR"/>
        </w:rPr>
        <w:t xml:space="preserve"> وبه قال الشافعي </w:t>
      </w:r>
      <w:r w:rsidR="00EB05A3" w:rsidRPr="00EB05A3">
        <w:rPr>
          <w:rStyle w:val="libFootnotenumChar"/>
          <w:rtl/>
        </w:rPr>
        <w:t>(2)</w:t>
      </w:r>
      <w:r>
        <w:rPr>
          <w:rtl/>
          <w:lang w:bidi="fa-IR"/>
        </w:rPr>
        <w:t xml:space="preserve"> </w:t>
      </w:r>
      <w:r w:rsidR="00E9208D">
        <w:rPr>
          <w:rtl/>
          <w:lang w:bidi="fa-IR"/>
        </w:rPr>
        <w:t>-</w:t>
      </w:r>
      <w:r>
        <w:rPr>
          <w:rtl/>
          <w:lang w:bidi="fa-IR"/>
        </w:rPr>
        <w:t xml:space="preserve"> لأنّه غسل مشروع ، فناب عنه التيمّم كالواجب.</w:t>
      </w:r>
    </w:p>
    <w:p w:rsidR="003A67F1" w:rsidRDefault="003A67F1" w:rsidP="003A67F1">
      <w:pPr>
        <w:pStyle w:val="libNormal"/>
        <w:rPr>
          <w:lang w:bidi="fa-IR"/>
        </w:rPr>
      </w:pPr>
      <w:r>
        <w:rPr>
          <w:rtl/>
          <w:lang w:bidi="fa-IR"/>
        </w:rPr>
        <w:t xml:space="preserve">وقال أحمد : لا يستحب </w:t>
      </w:r>
      <w:r w:rsidR="00D23D38">
        <w:rPr>
          <w:rFonts w:hint="cs"/>
          <w:rtl/>
          <w:lang w:bidi="fa-IR"/>
        </w:rPr>
        <w:t>؛</w:t>
      </w:r>
      <w:r>
        <w:rPr>
          <w:rtl/>
          <w:lang w:bidi="fa-IR"/>
        </w:rPr>
        <w:t xml:space="preserve"> قياسا</w:t>
      </w:r>
      <w:r w:rsidR="00D23D38">
        <w:rPr>
          <w:rFonts w:hint="cs"/>
          <w:rtl/>
          <w:lang w:bidi="fa-IR"/>
        </w:rPr>
        <w:t>ً</w:t>
      </w:r>
      <w:r>
        <w:rPr>
          <w:rtl/>
          <w:lang w:bidi="fa-IR"/>
        </w:rPr>
        <w:t xml:space="preserve"> على غسل الجمعة </w:t>
      </w:r>
      <w:r w:rsidR="00EB05A3" w:rsidRPr="00EB05A3">
        <w:rPr>
          <w:rStyle w:val="libFootnotenumChar"/>
          <w:rtl/>
        </w:rPr>
        <w:t>(3)</w:t>
      </w:r>
      <w:r>
        <w:rPr>
          <w:rtl/>
          <w:lang w:bidi="fa-IR"/>
        </w:rPr>
        <w:t>.</w:t>
      </w:r>
    </w:p>
    <w:p w:rsidR="003A67F1" w:rsidRDefault="003A67F1" w:rsidP="003A67F1">
      <w:pPr>
        <w:pStyle w:val="libNormal"/>
        <w:rPr>
          <w:lang w:bidi="fa-IR"/>
        </w:rPr>
      </w:pPr>
      <w:bookmarkStart w:id="217" w:name="_Toc112686578"/>
      <w:r w:rsidRPr="009368B8">
        <w:rPr>
          <w:rStyle w:val="Heading2Char"/>
          <w:rtl/>
        </w:rPr>
        <w:t>مسألة 168 :</w:t>
      </w:r>
      <w:bookmarkEnd w:id="217"/>
      <w:r>
        <w:rPr>
          <w:rtl/>
          <w:lang w:bidi="fa-IR"/>
        </w:rPr>
        <w:t xml:space="preserve"> لو خاف عوز الماء في الميقات ، جاز له تقديم الغسل على الميقات ، ويكون على هيئته إلى أن يبلغ الميقات ، ثم ي</w:t>
      </w:r>
      <w:r w:rsidR="00275B62">
        <w:rPr>
          <w:rFonts w:hint="cs"/>
          <w:rtl/>
          <w:lang w:bidi="fa-IR"/>
        </w:rPr>
        <w:t>ُ</w:t>
      </w:r>
      <w:r>
        <w:rPr>
          <w:rtl/>
          <w:lang w:bidi="fa-IR"/>
        </w:rPr>
        <w:t>ح</w:t>
      </w:r>
      <w:r w:rsidR="00275B62">
        <w:rPr>
          <w:rFonts w:hint="cs"/>
          <w:rtl/>
          <w:lang w:bidi="fa-IR"/>
        </w:rPr>
        <w:t>ْ</w:t>
      </w:r>
      <w:r>
        <w:rPr>
          <w:rtl/>
          <w:lang w:bidi="fa-IR"/>
        </w:rPr>
        <w:t xml:space="preserve">رم ما لم ينم أو يمضي عليه يوم وليلة ، لقول الصادق </w:t>
      </w:r>
      <w:r w:rsidR="006364A8" w:rsidRPr="006364A8">
        <w:rPr>
          <w:rStyle w:val="libAlaemChar"/>
          <w:rtl/>
        </w:rPr>
        <w:t>عليه‌السلام</w:t>
      </w:r>
      <w:r>
        <w:rPr>
          <w:rtl/>
          <w:lang w:bidi="fa-IR"/>
        </w:rPr>
        <w:t xml:space="preserve"> وقد سئل عن الرجل يغتسل بالمدينة لإ</w:t>
      </w:r>
      <w:r w:rsidR="00C41E28">
        <w:rPr>
          <w:rFonts w:hint="cs"/>
          <w:rtl/>
          <w:lang w:bidi="fa-IR"/>
        </w:rPr>
        <w:t>ِ</w:t>
      </w:r>
      <w:r>
        <w:rPr>
          <w:rtl/>
          <w:lang w:bidi="fa-IR"/>
        </w:rPr>
        <w:t>حرامه أيجزئه ذلك من غسل ذي الحليفة؟ قال : « نعم»</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وأرسل هشام بن سالم إلى الصادق </w:t>
      </w:r>
      <w:r w:rsidR="006364A8" w:rsidRPr="006364A8">
        <w:rPr>
          <w:rStyle w:val="libAlaemChar"/>
          <w:rtl/>
        </w:rPr>
        <w:t>عليه‌السلام</w:t>
      </w:r>
      <w:r>
        <w:rPr>
          <w:rtl/>
          <w:lang w:bidi="fa-IR"/>
        </w:rPr>
        <w:t xml:space="preserve"> ، قال : نحن جماعة بالمدينة نريد أن نودّعك ، فأرسل إلينا أن « اغتسلوا بالمدينة فإنّي أخاف أن يعز عليكم الماء بذي الحليفة فاغتسلوا بالمدينة والبسوا ثيابكم التي تحرمون فيها ، ثم تعالوا فرادى أو مثاني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إذا عرفت هذا ، فلو قدّم الغسل خوفا</w:t>
      </w:r>
      <w:r w:rsidR="00C41E28">
        <w:rPr>
          <w:rFonts w:hint="cs"/>
          <w:rtl/>
          <w:lang w:bidi="fa-IR"/>
        </w:rPr>
        <w:t>ً</w:t>
      </w:r>
      <w:r>
        <w:rPr>
          <w:rtl/>
          <w:lang w:bidi="fa-IR"/>
        </w:rPr>
        <w:t xml:space="preserve"> من عوز الماء ثم وجده في الميقات ، استحب له إعادته.</w:t>
      </w:r>
    </w:p>
    <w:p w:rsidR="003A67F1" w:rsidRDefault="003A67F1" w:rsidP="003A67F1">
      <w:pPr>
        <w:pStyle w:val="libNormal"/>
        <w:rPr>
          <w:lang w:bidi="fa-IR"/>
        </w:rPr>
      </w:pPr>
      <w:r>
        <w:rPr>
          <w:rtl/>
          <w:lang w:bidi="fa-IR"/>
        </w:rPr>
        <w:t>وغسل اليوم يجزئ عن ذلك اليوم ، وغسل الليلة يجزئه عن ليلته ما لم ينم.</w:t>
      </w:r>
    </w:p>
    <w:p w:rsidR="003A67F1" w:rsidRDefault="003A67F1" w:rsidP="003A67F1">
      <w:pPr>
        <w:pStyle w:val="libNormal"/>
        <w:rPr>
          <w:lang w:bidi="fa-IR"/>
        </w:rPr>
      </w:pPr>
      <w:r>
        <w:rPr>
          <w:rtl/>
          <w:lang w:bidi="fa-IR"/>
        </w:rPr>
        <w:t xml:space="preserve">قال الصادق </w:t>
      </w:r>
      <w:r w:rsidR="006364A8" w:rsidRPr="006364A8">
        <w:rPr>
          <w:rStyle w:val="libAlaemChar"/>
          <w:rtl/>
        </w:rPr>
        <w:t>عليه‌السلام</w:t>
      </w:r>
      <w:r>
        <w:rPr>
          <w:rtl/>
          <w:lang w:bidi="fa-IR"/>
        </w:rPr>
        <w:t xml:space="preserve"> : « من اغتسل منذ طلوع الفجر [ كفاه غسله إلى الليل في كلّ موضع يجب فيه الغسل ، ومن اغتسل ليلا</w:t>
      </w:r>
      <w:r w:rsidR="009309A3">
        <w:rPr>
          <w:rFonts w:hint="cs"/>
          <w:rtl/>
          <w:lang w:bidi="fa-IR"/>
        </w:rPr>
        <w:t>ً</w:t>
      </w:r>
      <w:r>
        <w:rPr>
          <w:rtl/>
          <w:lang w:bidi="fa-IR"/>
        </w:rPr>
        <w:t xml:space="preserve"> ] </w:t>
      </w:r>
      <w:r w:rsidR="00EB05A3" w:rsidRPr="00EB05A3">
        <w:rPr>
          <w:rStyle w:val="libFootnotenumChar"/>
          <w:rtl/>
        </w:rPr>
        <w:t>(6)</w:t>
      </w:r>
      <w:r>
        <w:rPr>
          <w:rtl/>
          <w:lang w:bidi="fa-IR"/>
        </w:rPr>
        <w:t xml:space="preserve"> كفاه غسله إلى‌</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314.</w:t>
      </w:r>
    </w:p>
    <w:p w:rsidR="003A67F1" w:rsidRDefault="00EB05A3" w:rsidP="00EB05A3">
      <w:pPr>
        <w:pStyle w:val="libFootnote0"/>
        <w:rPr>
          <w:lang w:bidi="fa-IR"/>
        </w:rPr>
      </w:pPr>
      <w:r w:rsidRPr="00EB05A3">
        <w:rPr>
          <w:rtl/>
        </w:rPr>
        <w:t>(2)</w:t>
      </w:r>
      <w:r w:rsidR="003A67F1">
        <w:rPr>
          <w:rtl/>
          <w:lang w:bidi="fa-IR"/>
        </w:rPr>
        <w:t xml:space="preserve"> الا</w:t>
      </w:r>
      <w:r w:rsidR="004C67E9">
        <w:rPr>
          <w:rFonts w:hint="cs"/>
          <w:rtl/>
          <w:lang w:bidi="fa-IR"/>
        </w:rPr>
        <w:t>ُ</w:t>
      </w:r>
      <w:r w:rsidR="003A67F1">
        <w:rPr>
          <w:rtl/>
          <w:lang w:bidi="fa-IR"/>
        </w:rPr>
        <w:t>م 2 : 145 ، فتح العزيز 7 : 242 ، المجموع 7 : 213.</w:t>
      </w:r>
    </w:p>
    <w:p w:rsidR="003A67F1" w:rsidRDefault="00EB05A3" w:rsidP="00EB05A3">
      <w:pPr>
        <w:pStyle w:val="libFootnote0"/>
        <w:rPr>
          <w:lang w:bidi="fa-IR"/>
        </w:rPr>
      </w:pPr>
      <w:r w:rsidRPr="00EB05A3">
        <w:rPr>
          <w:rtl/>
        </w:rPr>
        <w:t>(3)</w:t>
      </w:r>
      <w:r w:rsidR="003A67F1">
        <w:rPr>
          <w:rtl/>
          <w:lang w:bidi="fa-IR"/>
        </w:rPr>
        <w:t xml:space="preserve"> المغني 3 : 233 ، الشرح الكبير 3 : 231.</w:t>
      </w:r>
    </w:p>
    <w:p w:rsidR="003A67F1" w:rsidRDefault="00EB05A3" w:rsidP="00EB05A3">
      <w:pPr>
        <w:pStyle w:val="libFootnote0"/>
        <w:rPr>
          <w:lang w:bidi="fa-IR"/>
        </w:rPr>
      </w:pPr>
      <w:r w:rsidRPr="00EB05A3">
        <w:rPr>
          <w:rtl/>
        </w:rPr>
        <w:t>(4)</w:t>
      </w:r>
      <w:r w:rsidR="003A67F1">
        <w:rPr>
          <w:rtl/>
          <w:lang w:bidi="fa-IR"/>
        </w:rPr>
        <w:t xml:space="preserve"> الكافي 4 : 328 </w:t>
      </w:r>
      <w:r w:rsidR="004C67E9">
        <w:rPr>
          <w:rFonts w:hint="cs"/>
          <w:rtl/>
          <w:lang w:bidi="fa-IR"/>
        </w:rPr>
        <w:t>/</w:t>
      </w:r>
      <w:r w:rsidR="003A67F1">
        <w:rPr>
          <w:rtl/>
          <w:lang w:bidi="fa-IR"/>
        </w:rPr>
        <w:t xml:space="preserve"> 2 ، التهذيب 5 : 63 </w:t>
      </w:r>
      <w:r w:rsidR="004C67E9">
        <w:rPr>
          <w:rFonts w:hint="cs"/>
          <w:rtl/>
          <w:lang w:bidi="fa-IR"/>
        </w:rPr>
        <w:t>/</w:t>
      </w:r>
      <w:r w:rsidR="003A67F1">
        <w:rPr>
          <w:rtl/>
          <w:lang w:bidi="fa-IR"/>
        </w:rPr>
        <w:t xml:space="preserve"> 200.</w:t>
      </w:r>
    </w:p>
    <w:p w:rsidR="003A67F1" w:rsidRDefault="00EB05A3" w:rsidP="00EB05A3">
      <w:pPr>
        <w:pStyle w:val="libFootnote0"/>
        <w:rPr>
          <w:lang w:bidi="fa-IR"/>
        </w:rPr>
      </w:pPr>
      <w:r w:rsidRPr="00EB05A3">
        <w:rPr>
          <w:rtl/>
        </w:rPr>
        <w:t>(5)</w:t>
      </w:r>
      <w:r w:rsidR="003A67F1">
        <w:rPr>
          <w:rtl/>
          <w:lang w:bidi="fa-IR"/>
        </w:rPr>
        <w:t xml:space="preserve"> الكافي 4 : 328 </w:t>
      </w:r>
      <w:r w:rsidR="004C67E9">
        <w:rPr>
          <w:rFonts w:hint="cs"/>
          <w:rtl/>
          <w:lang w:bidi="fa-IR"/>
        </w:rPr>
        <w:t>/</w:t>
      </w:r>
      <w:r w:rsidR="003A67F1">
        <w:rPr>
          <w:rtl/>
          <w:lang w:bidi="fa-IR"/>
        </w:rPr>
        <w:t xml:space="preserve"> 7 ، الفقيه 2 : 201 </w:t>
      </w:r>
      <w:r w:rsidR="004C67E9">
        <w:rPr>
          <w:rFonts w:hint="cs"/>
          <w:rtl/>
          <w:lang w:bidi="fa-IR"/>
        </w:rPr>
        <w:t>/</w:t>
      </w:r>
      <w:r w:rsidR="003A67F1">
        <w:rPr>
          <w:rtl/>
          <w:lang w:bidi="fa-IR"/>
        </w:rPr>
        <w:t xml:space="preserve"> 918 ، التهذيب 5 : 63 </w:t>
      </w:r>
      <w:r w:rsidR="00E9208D">
        <w:rPr>
          <w:rtl/>
          <w:lang w:bidi="fa-IR"/>
        </w:rPr>
        <w:t>-</w:t>
      </w:r>
      <w:r w:rsidR="003A67F1">
        <w:rPr>
          <w:rtl/>
          <w:lang w:bidi="fa-IR"/>
        </w:rPr>
        <w:t xml:space="preserve"> 64 </w:t>
      </w:r>
      <w:r w:rsidR="004C67E9">
        <w:rPr>
          <w:rFonts w:hint="cs"/>
          <w:rtl/>
          <w:lang w:bidi="fa-IR"/>
        </w:rPr>
        <w:t>/</w:t>
      </w:r>
      <w:r w:rsidR="003A67F1">
        <w:rPr>
          <w:rtl/>
          <w:lang w:bidi="fa-IR"/>
        </w:rPr>
        <w:t xml:space="preserve"> 202.</w:t>
      </w:r>
    </w:p>
    <w:p w:rsidR="00381EC4" w:rsidRDefault="00EB05A3" w:rsidP="00EB05A3">
      <w:pPr>
        <w:pStyle w:val="libFootnote0"/>
        <w:rPr>
          <w:lang w:bidi="fa-IR"/>
        </w:rPr>
      </w:pPr>
      <w:r w:rsidRPr="00EB05A3">
        <w:rPr>
          <w:rtl/>
        </w:rPr>
        <w:t>(6)</w:t>
      </w:r>
      <w:r w:rsidR="003A67F1">
        <w:rPr>
          <w:rtl/>
          <w:lang w:bidi="fa-IR"/>
        </w:rPr>
        <w:t xml:space="preserve"> ما بين المعقوفين من المصدر.</w:t>
      </w:r>
    </w:p>
    <w:p w:rsidR="003F0349" w:rsidRDefault="003F0349" w:rsidP="006F79F7">
      <w:pPr>
        <w:pStyle w:val="libNormal"/>
        <w:rPr>
          <w:rtl/>
          <w:lang w:bidi="fa-IR"/>
        </w:rPr>
      </w:pPr>
      <w:r>
        <w:rPr>
          <w:rtl/>
          <w:lang w:bidi="fa-IR"/>
        </w:rPr>
        <w:br w:type="page"/>
      </w:r>
    </w:p>
    <w:p w:rsidR="003A67F1" w:rsidRDefault="003A67F1" w:rsidP="00B356B1">
      <w:pPr>
        <w:pStyle w:val="libNormal0"/>
        <w:rPr>
          <w:lang w:bidi="fa-IR"/>
        </w:rPr>
      </w:pPr>
      <w:r>
        <w:rPr>
          <w:rtl/>
          <w:lang w:bidi="fa-IR"/>
        </w:rPr>
        <w:lastRenderedPageBreak/>
        <w:t xml:space="preserve">طلوع الفجر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ولو اغتسل ثم نام قبل أن يعقد الإ</w:t>
      </w:r>
      <w:r w:rsidR="00237105">
        <w:rPr>
          <w:rFonts w:hint="cs"/>
          <w:rtl/>
          <w:lang w:bidi="fa-IR"/>
        </w:rPr>
        <w:t>ِ</w:t>
      </w:r>
      <w:r>
        <w:rPr>
          <w:rtl/>
          <w:lang w:bidi="fa-IR"/>
        </w:rPr>
        <w:t xml:space="preserve">حرام ، أعاد الغسل </w:t>
      </w:r>
      <w:r w:rsidR="00F43D68">
        <w:rPr>
          <w:rFonts w:hint="cs"/>
          <w:rtl/>
          <w:lang w:bidi="fa-IR"/>
        </w:rPr>
        <w:t>؛</w:t>
      </w:r>
      <w:r>
        <w:rPr>
          <w:rtl/>
          <w:lang w:bidi="fa-IR"/>
        </w:rPr>
        <w:t xml:space="preserve"> لأنّ النضر بن سويد سأل الكاظم </w:t>
      </w:r>
      <w:r w:rsidR="006364A8" w:rsidRPr="006364A8">
        <w:rPr>
          <w:rStyle w:val="libAlaemChar"/>
          <w:rtl/>
        </w:rPr>
        <w:t>عليه‌السلام</w:t>
      </w:r>
      <w:r>
        <w:rPr>
          <w:rtl/>
          <w:lang w:bidi="fa-IR"/>
        </w:rPr>
        <w:t xml:space="preserve"> عن الرجل يغتسل للإ</w:t>
      </w:r>
      <w:r w:rsidR="00A87346">
        <w:rPr>
          <w:rFonts w:hint="cs"/>
          <w:rtl/>
          <w:lang w:bidi="fa-IR"/>
        </w:rPr>
        <w:t>ِ</w:t>
      </w:r>
      <w:r>
        <w:rPr>
          <w:rtl/>
          <w:lang w:bidi="fa-IR"/>
        </w:rPr>
        <w:t xml:space="preserve">حرام ثم ينام قبل أن يحرم ، قال : « عليه إعادة الغسل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وكذا لو لبس قميصا</w:t>
      </w:r>
      <w:r w:rsidR="00C94217">
        <w:rPr>
          <w:rFonts w:hint="cs"/>
          <w:rtl/>
          <w:lang w:bidi="fa-IR"/>
        </w:rPr>
        <w:t>ً</w:t>
      </w:r>
      <w:r>
        <w:rPr>
          <w:rtl/>
          <w:lang w:bidi="fa-IR"/>
        </w:rPr>
        <w:t xml:space="preserve"> مخيطا</w:t>
      </w:r>
      <w:r w:rsidR="005B14E6">
        <w:rPr>
          <w:rFonts w:hint="cs"/>
          <w:rtl/>
          <w:lang w:bidi="fa-IR"/>
        </w:rPr>
        <w:t>ً</w:t>
      </w:r>
      <w:r>
        <w:rPr>
          <w:rtl/>
          <w:lang w:bidi="fa-IR"/>
        </w:rPr>
        <w:t xml:space="preserve"> ، أعاد الغسل استحبابا</w:t>
      </w:r>
      <w:r w:rsidR="005B14E6">
        <w:rPr>
          <w:rFonts w:hint="cs"/>
          <w:rtl/>
          <w:lang w:bidi="fa-IR"/>
        </w:rPr>
        <w:t>ً</w:t>
      </w:r>
      <w:r>
        <w:rPr>
          <w:rtl/>
          <w:lang w:bidi="fa-IR"/>
        </w:rPr>
        <w:t xml:space="preserve"> ، لأنّه مناف</w:t>
      </w:r>
      <w:r w:rsidR="00412BFF">
        <w:rPr>
          <w:rFonts w:hint="cs"/>
          <w:rtl/>
          <w:lang w:bidi="fa-IR"/>
        </w:rPr>
        <w:t>ٍ</w:t>
      </w:r>
      <w:r>
        <w:rPr>
          <w:rtl/>
          <w:lang w:bidi="fa-IR"/>
        </w:rPr>
        <w:t xml:space="preserve"> للإ</w:t>
      </w:r>
      <w:r w:rsidR="00CB17E9">
        <w:rPr>
          <w:rFonts w:hint="cs"/>
          <w:rtl/>
          <w:lang w:bidi="fa-IR"/>
        </w:rPr>
        <w:t>ِ</w:t>
      </w:r>
      <w:r>
        <w:rPr>
          <w:rtl/>
          <w:lang w:bidi="fa-IR"/>
        </w:rPr>
        <w:t xml:space="preserve">حرام ، لقول الباقر </w:t>
      </w:r>
      <w:r w:rsidR="006364A8" w:rsidRPr="006364A8">
        <w:rPr>
          <w:rStyle w:val="libAlaemChar"/>
          <w:rtl/>
        </w:rPr>
        <w:t>عليه‌السلام</w:t>
      </w:r>
      <w:r>
        <w:rPr>
          <w:rtl/>
          <w:lang w:bidi="fa-IR"/>
        </w:rPr>
        <w:t xml:space="preserve"> : « إذا اغتسل الرجل وهو يريد أن ي</w:t>
      </w:r>
      <w:r w:rsidR="003363E9">
        <w:rPr>
          <w:rFonts w:hint="cs"/>
          <w:rtl/>
          <w:lang w:bidi="fa-IR"/>
        </w:rPr>
        <w:t>ُ</w:t>
      </w:r>
      <w:r>
        <w:rPr>
          <w:rtl/>
          <w:lang w:bidi="fa-IR"/>
        </w:rPr>
        <w:t>حرم فلبس قميصا</w:t>
      </w:r>
      <w:r w:rsidR="00E01344">
        <w:rPr>
          <w:rFonts w:hint="cs"/>
          <w:rtl/>
          <w:lang w:bidi="fa-IR"/>
        </w:rPr>
        <w:t>ً</w:t>
      </w:r>
      <w:r>
        <w:rPr>
          <w:rtl/>
          <w:lang w:bidi="fa-IR"/>
        </w:rPr>
        <w:t xml:space="preserve"> قبل أن يلبّي فعليه الغسل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وكذا لو أكل ما لا يحل للم</w:t>
      </w:r>
      <w:r w:rsidR="00F110D8">
        <w:rPr>
          <w:rFonts w:hint="cs"/>
          <w:rtl/>
          <w:lang w:bidi="fa-IR"/>
        </w:rPr>
        <w:t>ُ</w:t>
      </w:r>
      <w:r>
        <w:rPr>
          <w:rtl/>
          <w:lang w:bidi="fa-IR"/>
        </w:rPr>
        <w:t>حرم أكله بعد الغسل ، فإنّه يعيد الغسل استحبابا</w:t>
      </w:r>
      <w:r w:rsidR="00D30750">
        <w:rPr>
          <w:rFonts w:hint="cs"/>
          <w:rtl/>
          <w:lang w:bidi="fa-IR"/>
        </w:rPr>
        <w:t>ً</w:t>
      </w:r>
      <w:r>
        <w:rPr>
          <w:rtl/>
          <w:lang w:bidi="fa-IR"/>
        </w:rPr>
        <w:t xml:space="preserve"> </w:t>
      </w:r>
      <w:r w:rsidR="00D30750">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 « إذا لبست ثوبا</w:t>
      </w:r>
      <w:r w:rsidR="00617209">
        <w:rPr>
          <w:rFonts w:hint="cs"/>
          <w:rtl/>
          <w:lang w:bidi="fa-IR"/>
        </w:rPr>
        <w:t>ً</w:t>
      </w:r>
      <w:r>
        <w:rPr>
          <w:rtl/>
          <w:lang w:bidi="fa-IR"/>
        </w:rPr>
        <w:t xml:space="preserve"> لا ينبغي [ لك ] </w:t>
      </w:r>
      <w:r w:rsidR="00EB05A3" w:rsidRPr="00EB05A3">
        <w:rPr>
          <w:rStyle w:val="libFootnotenumChar"/>
          <w:rtl/>
        </w:rPr>
        <w:t>(4)</w:t>
      </w:r>
      <w:r>
        <w:rPr>
          <w:rtl/>
          <w:lang w:bidi="fa-IR"/>
        </w:rPr>
        <w:t xml:space="preserve"> لبسه أو أكلت طعاما</w:t>
      </w:r>
      <w:r w:rsidR="00234D32">
        <w:rPr>
          <w:rFonts w:hint="cs"/>
          <w:rtl/>
          <w:lang w:bidi="fa-IR"/>
        </w:rPr>
        <w:t>ً</w:t>
      </w:r>
      <w:r>
        <w:rPr>
          <w:rtl/>
          <w:lang w:bidi="fa-IR"/>
        </w:rPr>
        <w:t xml:space="preserve"> لا ينبغي لك أكله فأعد الغسل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ولو قلّم أظفاره بعد الغسل قبل الإ</w:t>
      </w:r>
      <w:r w:rsidR="008F6156">
        <w:rPr>
          <w:rFonts w:hint="cs"/>
          <w:rtl/>
          <w:lang w:bidi="fa-IR"/>
        </w:rPr>
        <w:t>ِ</w:t>
      </w:r>
      <w:r>
        <w:rPr>
          <w:rtl/>
          <w:lang w:bidi="fa-IR"/>
        </w:rPr>
        <w:t xml:space="preserve">حرام ، لم يكن عليه شي‌ء </w:t>
      </w:r>
      <w:r w:rsidR="003625F8">
        <w:rPr>
          <w:rFonts w:hint="cs"/>
          <w:rtl/>
          <w:lang w:bidi="fa-IR"/>
        </w:rPr>
        <w:t>؛</w:t>
      </w:r>
      <w:r>
        <w:rPr>
          <w:rtl/>
          <w:lang w:bidi="fa-IR"/>
        </w:rPr>
        <w:t xml:space="preserve"> لأنّه محلّ ، ولا يعيد الغسل </w:t>
      </w:r>
      <w:r w:rsidR="006C47BC">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في رجل اغتسل للإ</w:t>
      </w:r>
      <w:r w:rsidR="006C47BC">
        <w:rPr>
          <w:rFonts w:hint="cs"/>
          <w:rtl/>
          <w:lang w:bidi="fa-IR"/>
        </w:rPr>
        <w:t>ِ</w:t>
      </w:r>
      <w:r>
        <w:rPr>
          <w:rtl/>
          <w:lang w:bidi="fa-IR"/>
        </w:rPr>
        <w:t xml:space="preserve">حرام ثم قلّم أظفاره ، قال : « يمسحها بالماء ولا يعيد الغسل »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ولو أحرم بغير غسل ، استحب إعادته </w:t>
      </w:r>
      <w:r w:rsidR="00E73196">
        <w:rPr>
          <w:rFonts w:hint="cs"/>
          <w:rtl/>
          <w:lang w:bidi="fa-IR"/>
        </w:rPr>
        <w:t>؛</w:t>
      </w:r>
      <w:r>
        <w:rPr>
          <w:rtl/>
          <w:lang w:bidi="fa-IR"/>
        </w:rPr>
        <w:t xml:space="preserve"> لأنّه تقدمة مندوبة ، فاستحب إعادة الفعل مع الإ</w:t>
      </w:r>
      <w:r w:rsidR="00E73196">
        <w:rPr>
          <w:rFonts w:hint="cs"/>
          <w:rtl/>
          <w:lang w:bidi="fa-IR"/>
        </w:rPr>
        <w:t>ِ</w:t>
      </w:r>
      <w:r>
        <w:rPr>
          <w:rtl/>
          <w:lang w:bidi="fa-IR"/>
        </w:rPr>
        <w:t>خلال بها ، كالأذان.</w:t>
      </w:r>
    </w:p>
    <w:p w:rsidR="003A67F1" w:rsidRDefault="003A67F1" w:rsidP="003A67F1">
      <w:pPr>
        <w:pStyle w:val="libNormal"/>
        <w:rPr>
          <w:lang w:bidi="fa-IR"/>
        </w:rPr>
      </w:pPr>
      <w:r>
        <w:rPr>
          <w:rtl/>
          <w:lang w:bidi="fa-IR"/>
        </w:rPr>
        <w:t xml:space="preserve">وكتب الحسن بن سعيد إلى الكاظم </w:t>
      </w:r>
      <w:r w:rsidR="006364A8" w:rsidRPr="006364A8">
        <w:rPr>
          <w:rStyle w:val="libAlaemChar"/>
          <w:rtl/>
        </w:rPr>
        <w:t>عليه‌السلام</w:t>
      </w:r>
      <w:r>
        <w:rPr>
          <w:rtl/>
          <w:lang w:bidi="fa-IR"/>
        </w:rPr>
        <w:t xml:space="preserve"> : رجل أحرم بغير صلاة أو بغير غسل جاهلا</w:t>
      </w:r>
      <w:r w:rsidR="000B642E">
        <w:rPr>
          <w:rFonts w:hint="cs"/>
          <w:rtl/>
          <w:lang w:bidi="fa-IR"/>
        </w:rPr>
        <w:t>ً</w:t>
      </w:r>
      <w:r>
        <w:rPr>
          <w:rtl/>
          <w:lang w:bidi="fa-IR"/>
        </w:rPr>
        <w:t xml:space="preserve"> أو عالما</w:t>
      </w:r>
      <w:r w:rsidR="005E3A83">
        <w:rPr>
          <w:rFonts w:hint="cs"/>
          <w:rtl/>
          <w:lang w:bidi="fa-IR"/>
        </w:rPr>
        <w:t>ً</w:t>
      </w:r>
      <w:r>
        <w:rPr>
          <w:rtl/>
          <w:lang w:bidi="fa-IR"/>
        </w:rPr>
        <w:t xml:space="preserve"> ما عليه في ذلك؟ وكيف ينبغي أن يصنع؟</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64 </w:t>
      </w:r>
      <w:r w:rsidR="005E3A83">
        <w:rPr>
          <w:rFonts w:hint="cs"/>
          <w:rtl/>
          <w:lang w:bidi="fa-IR"/>
        </w:rPr>
        <w:t>/</w:t>
      </w:r>
      <w:r w:rsidR="003A67F1">
        <w:rPr>
          <w:rtl/>
          <w:lang w:bidi="fa-IR"/>
        </w:rPr>
        <w:t xml:space="preserve"> 204.</w:t>
      </w:r>
    </w:p>
    <w:p w:rsidR="003A67F1" w:rsidRDefault="00EB05A3" w:rsidP="00EB05A3">
      <w:pPr>
        <w:pStyle w:val="libFootnote0"/>
        <w:rPr>
          <w:lang w:bidi="fa-IR"/>
        </w:rPr>
      </w:pPr>
      <w:r w:rsidRPr="00EB05A3">
        <w:rPr>
          <w:rtl/>
        </w:rPr>
        <w:t>(2)</w:t>
      </w:r>
      <w:r w:rsidR="003A67F1">
        <w:rPr>
          <w:rtl/>
          <w:lang w:bidi="fa-IR"/>
        </w:rPr>
        <w:t xml:space="preserve"> الكافي 4 : 328 </w:t>
      </w:r>
      <w:r w:rsidR="005E3A83">
        <w:rPr>
          <w:rFonts w:hint="cs"/>
          <w:rtl/>
          <w:lang w:bidi="fa-IR"/>
        </w:rPr>
        <w:t>/</w:t>
      </w:r>
      <w:r w:rsidR="003A67F1">
        <w:rPr>
          <w:rtl/>
          <w:lang w:bidi="fa-IR"/>
        </w:rPr>
        <w:t xml:space="preserve"> 3 ، التهذيب 5 : 65 </w:t>
      </w:r>
      <w:r w:rsidR="005E3A83">
        <w:rPr>
          <w:rFonts w:hint="cs"/>
          <w:rtl/>
          <w:lang w:bidi="fa-IR"/>
        </w:rPr>
        <w:t>/</w:t>
      </w:r>
      <w:r w:rsidR="003A67F1">
        <w:rPr>
          <w:rtl/>
          <w:lang w:bidi="fa-IR"/>
        </w:rPr>
        <w:t xml:space="preserve"> 206 ، ال</w:t>
      </w:r>
      <w:r w:rsidR="005E3A83">
        <w:rPr>
          <w:rFonts w:hint="cs"/>
          <w:rtl/>
          <w:lang w:bidi="fa-IR"/>
        </w:rPr>
        <w:t>ا</w:t>
      </w:r>
      <w:r w:rsidR="003A67F1">
        <w:rPr>
          <w:rtl/>
          <w:lang w:bidi="fa-IR"/>
        </w:rPr>
        <w:t xml:space="preserve">ستبصار 2 : 164 </w:t>
      </w:r>
      <w:r w:rsidR="00FD37FC">
        <w:rPr>
          <w:rFonts w:hint="cs"/>
          <w:rtl/>
          <w:lang w:bidi="fa-IR"/>
        </w:rPr>
        <w:t>/</w:t>
      </w:r>
      <w:r w:rsidR="003A67F1">
        <w:rPr>
          <w:rtl/>
          <w:lang w:bidi="fa-IR"/>
        </w:rPr>
        <w:t xml:space="preserve"> 537.</w:t>
      </w:r>
    </w:p>
    <w:p w:rsidR="003A67F1" w:rsidRDefault="00EB05A3" w:rsidP="00EB05A3">
      <w:pPr>
        <w:pStyle w:val="libFootnote0"/>
        <w:rPr>
          <w:lang w:bidi="fa-IR"/>
        </w:rPr>
      </w:pPr>
      <w:r w:rsidRPr="00EB05A3">
        <w:rPr>
          <w:rtl/>
        </w:rPr>
        <w:t>(3)</w:t>
      </w:r>
      <w:r w:rsidR="003A67F1">
        <w:rPr>
          <w:rtl/>
          <w:lang w:bidi="fa-IR"/>
        </w:rPr>
        <w:t xml:space="preserve"> الكافي 4 : 329 </w:t>
      </w:r>
      <w:r w:rsidR="005E3A83">
        <w:rPr>
          <w:rFonts w:hint="cs"/>
          <w:rtl/>
          <w:lang w:bidi="fa-IR"/>
        </w:rPr>
        <w:t>/</w:t>
      </w:r>
      <w:r w:rsidR="003A67F1">
        <w:rPr>
          <w:rtl/>
          <w:lang w:bidi="fa-IR"/>
        </w:rPr>
        <w:t xml:space="preserve"> 8 ، التهذيب 5 : 65 </w:t>
      </w:r>
      <w:r w:rsidR="005E3A83">
        <w:rPr>
          <w:rFonts w:hint="cs"/>
          <w:rtl/>
          <w:lang w:bidi="fa-IR"/>
        </w:rPr>
        <w:t>/</w:t>
      </w:r>
      <w:r w:rsidR="003A67F1">
        <w:rPr>
          <w:rtl/>
          <w:lang w:bidi="fa-IR"/>
        </w:rPr>
        <w:t xml:space="preserve"> 210.</w:t>
      </w:r>
    </w:p>
    <w:p w:rsidR="003A67F1" w:rsidRDefault="00EB05A3" w:rsidP="00EB05A3">
      <w:pPr>
        <w:pStyle w:val="libFootnote0"/>
        <w:rPr>
          <w:lang w:bidi="fa-IR"/>
        </w:rPr>
      </w:pPr>
      <w:r w:rsidRPr="00EB05A3">
        <w:rPr>
          <w:rtl/>
        </w:rPr>
        <w:t>(4)</w:t>
      </w:r>
      <w:r w:rsidR="003A67F1">
        <w:rPr>
          <w:rtl/>
          <w:lang w:bidi="fa-IR"/>
        </w:rPr>
        <w:t xml:space="preserve"> أضفناها من المصدر.</w:t>
      </w:r>
    </w:p>
    <w:p w:rsidR="003A67F1" w:rsidRDefault="00EB05A3" w:rsidP="00EB05A3">
      <w:pPr>
        <w:pStyle w:val="libFootnote0"/>
        <w:rPr>
          <w:lang w:bidi="fa-IR"/>
        </w:rPr>
      </w:pPr>
      <w:r w:rsidRPr="00EB05A3">
        <w:rPr>
          <w:rtl/>
        </w:rPr>
        <w:t>(5)</w:t>
      </w:r>
      <w:r w:rsidR="003A67F1">
        <w:rPr>
          <w:rtl/>
          <w:lang w:bidi="fa-IR"/>
        </w:rPr>
        <w:t xml:space="preserve"> التهذيب 5 : 71 </w:t>
      </w:r>
      <w:r w:rsidR="00FD37FC">
        <w:rPr>
          <w:rFonts w:hint="cs"/>
          <w:rtl/>
          <w:lang w:bidi="fa-IR"/>
        </w:rPr>
        <w:t>/</w:t>
      </w:r>
      <w:r w:rsidR="003A67F1">
        <w:rPr>
          <w:rtl/>
          <w:lang w:bidi="fa-IR"/>
        </w:rPr>
        <w:t xml:space="preserve"> 232.</w:t>
      </w:r>
    </w:p>
    <w:p w:rsidR="00381EC4" w:rsidRDefault="00EB05A3" w:rsidP="00EB05A3">
      <w:pPr>
        <w:pStyle w:val="libFootnote0"/>
        <w:rPr>
          <w:lang w:bidi="fa-IR"/>
        </w:rPr>
      </w:pPr>
      <w:r w:rsidRPr="00EB05A3">
        <w:rPr>
          <w:rtl/>
        </w:rPr>
        <w:t>(6)</w:t>
      </w:r>
      <w:r w:rsidR="003A67F1">
        <w:rPr>
          <w:rtl/>
          <w:lang w:bidi="fa-IR"/>
        </w:rPr>
        <w:t xml:space="preserve"> الكافي 4 : 328 </w:t>
      </w:r>
      <w:r w:rsidR="00FD37FC">
        <w:rPr>
          <w:rFonts w:hint="cs"/>
          <w:rtl/>
          <w:lang w:bidi="fa-IR"/>
        </w:rPr>
        <w:t>/</w:t>
      </w:r>
      <w:r w:rsidR="003A67F1">
        <w:rPr>
          <w:rtl/>
          <w:lang w:bidi="fa-IR"/>
        </w:rPr>
        <w:t xml:space="preserve"> 6 ، الفقيه 2 : 202 </w:t>
      </w:r>
      <w:r w:rsidR="00FD37FC">
        <w:rPr>
          <w:rFonts w:hint="cs"/>
          <w:rtl/>
          <w:lang w:bidi="fa-IR"/>
        </w:rPr>
        <w:t>/</w:t>
      </w:r>
      <w:r w:rsidR="003A67F1">
        <w:rPr>
          <w:rtl/>
          <w:lang w:bidi="fa-IR"/>
        </w:rPr>
        <w:t xml:space="preserve"> 924 ، التهذيب 5 : 66 </w:t>
      </w:r>
      <w:r w:rsidR="00FD37FC">
        <w:rPr>
          <w:rFonts w:hint="cs"/>
          <w:rtl/>
          <w:lang w:bidi="fa-IR"/>
        </w:rPr>
        <w:t>/</w:t>
      </w:r>
      <w:r w:rsidR="003A67F1">
        <w:rPr>
          <w:rtl/>
          <w:lang w:bidi="fa-IR"/>
        </w:rPr>
        <w:t xml:space="preserve"> 211 ، وفيها عن الامام الباقر </w:t>
      </w:r>
      <w:r w:rsidR="00B367CF" w:rsidRPr="00B367CF">
        <w:rPr>
          <w:rStyle w:val="libFootnoteAlaemChar"/>
          <w:rtl/>
        </w:rPr>
        <w:t>عليه‌السلام</w:t>
      </w:r>
      <w:r w:rsidR="003A67F1">
        <w:rPr>
          <w:rtl/>
          <w:lang w:bidi="fa-IR"/>
        </w:rPr>
        <w:t>.</w:t>
      </w:r>
    </w:p>
    <w:p w:rsidR="003F0349" w:rsidRDefault="003F0349" w:rsidP="006F79F7">
      <w:pPr>
        <w:pStyle w:val="libNormal"/>
        <w:rPr>
          <w:rtl/>
          <w:lang w:bidi="fa-IR"/>
        </w:rPr>
      </w:pPr>
      <w:r>
        <w:rPr>
          <w:rtl/>
          <w:lang w:bidi="fa-IR"/>
        </w:rPr>
        <w:br w:type="page"/>
      </w:r>
    </w:p>
    <w:p w:rsidR="003A67F1" w:rsidRDefault="003A67F1" w:rsidP="00C07613">
      <w:pPr>
        <w:pStyle w:val="libNormal0"/>
        <w:rPr>
          <w:lang w:bidi="fa-IR"/>
        </w:rPr>
      </w:pPr>
      <w:r>
        <w:rPr>
          <w:rtl/>
          <w:lang w:bidi="fa-IR"/>
        </w:rPr>
        <w:lastRenderedPageBreak/>
        <w:t xml:space="preserve">فكتب : « يعيده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ويجوز الادّهان بعد الغسل قبل الإ</w:t>
      </w:r>
      <w:r w:rsidR="00C07613">
        <w:rPr>
          <w:rFonts w:hint="cs"/>
          <w:rtl/>
          <w:lang w:bidi="fa-IR"/>
        </w:rPr>
        <w:t>ِ</w:t>
      </w:r>
      <w:r>
        <w:rPr>
          <w:rtl/>
          <w:lang w:bidi="fa-IR"/>
        </w:rPr>
        <w:t xml:space="preserve">حرام </w:t>
      </w:r>
      <w:r w:rsidR="00C07613">
        <w:rPr>
          <w:rFonts w:hint="cs"/>
          <w:rtl/>
          <w:lang w:bidi="fa-IR"/>
        </w:rPr>
        <w:t>؛</w:t>
      </w:r>
      <w:r>
        <w:rPr>
          <w:rtl/>
          <w:lang w:bidi="fa-IR"/>
        </w:rPr>
        <w:t xml:space="preserve"> لأنّه محلّ.</w:t>
      </w:r>
    </w:p>
    <w:p w:rsidR="003A67F1" w:rsidRDefault="003A67F1" w:rsidP="003A67F1">
      <w:pPr>
        <w:pStyle w:val="libNormal"/>
        <w:rPr>
          <w:lang w:bidi="fa-IR"/>
        </w:rPr>
      </w:pPr>
      <w:r>
        <w:rPr>
          <w:rtl/>
          <w:lang w:bidi="fa-IR"/>
        </w:rPr>
        <w:t xml:space="preserve">ولأنّ ابن أبي يعفور سأل الصادق </w:t>
      </w:r>
      <w:r w:rsidR="006364A8" w:rsidRPr="006364A8">
        <w:rPr>
          <w:rStyle w:val="libAlaemChar"/>
          <w:rtl/>
        </w:rPr>
        <w:t>عليه‌السلام</w:t>
      </w:r>
      <w:r>
        <w:rPr>
          <w:rtl/>
          <w:lang w:bidi="fa-IR"/>
        </w:rPr>
        <w:t xml:space="preserve"> : ما تقول في دهنة بعد الغسل للإ</w:t>
      </w:r>
      <w:r w:rsidR="00C07613">
        <w:rPr>
          <w:rFonts w:hint="cs"/>
          <w:rtl/>
          <w:lang w:bidi="fa-IR"/>
        </w:rPr>
        <w:t>ِ</w:t>
      </w:r>
      <w:r>
        <w:rPr>
          <w:rtl/>
          <w:lang w:bidi="fa-IR"/>
        </w:rPr>
        <w:t xml:space="preserve">حرام؟ فقال : «قبل وبعد ومع ليس به بأس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هذا إذا لم يكن الدهن فيه طيب ، ولو كان فيه طيب يبقى إلى بعد الإ</w:t>
      </w:r>
      <w:r w:rsidR="00C07613">
        <w:rPr>
          <w:rFonts w:hint="cs"/>
          <w:rtl/>
          <w:lang w:bidi="fa-IR"/>
        </w:rPr>
        <w:t>ِ</w:t>
      </w:r>
      <w:r>
        <w:rPr>
          <w:rtl/>
          <w:lang w:bidi="fa-IR"/>
        </w:rPr>
        <w:t xml:space="preserve">حرام ، لم يجز </w:t>
      </w:r>
      <w:r w:rsidR="00C07613">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 « الرجل يدّهن بأيّ دهن شاء إذا لم يكن فيه مسك ولا عنبر ولا زعفران ولا ورس قبل أن يغتسل » </w:t>
      </w:r>
      <w:r w:rsidR="00EB05A3" w:rsidRPr="00EB05A3">
        <w:rPr>
          <w:rStyle w:val="libFootnotenumChar"/>
          <w:rtl/>
        </w:rPr>
        <w:t>(3)</w:t>
      </w:r>
      <w:r>
        <w:rPr>
          <w:rtl/>
          <w:lang w:bidi="fa-IR"/>
        </w:rPr>
        <w:t>.</w:t>
      </w:r>
    </w:p>
    <w:p w:rsidR="003A67F1" w:rsidRDefault="003A67F1" w:rsidP="003A67F1">
      <w:pPr>
        <w:pStyle w:val="libNormal"/>
        <w:rPr>
          <w:lang w:bidi="fa-IR"/>
        </w:rPr>
      </w:pPr>
      <w:bookmarkStart w:id="218" w:name="_Toc112686579"/>
      <w:r w:rsidRPr="009368B8">
        <w:rPr>
          <w:rStyle w:val="Heading2Char"/>
          <w:rtl/>
        </w:rPr>
        <w:t>مسألة 169 :</w:t>
      </w:r>
      <w:bookmarkEnd w:id="218"/>
      <w:r>
        <w:rPr>
          <w:rtl/>
          <w:lang w:bidi="fa-IR"/>
        </w:rPr>
        <w:t xml:space="preserve"> يكره أن يتطيّب للإ</w:t>
      </w:r>
      <w:r w:rsidR="00C07613">
        <w:rPr>
          <w:rFonts w:hint="cs"/>
          <w:rtl/>
          <w:lang w:bidi="fa-IR"/>
        </w:rPr>
        <w:t>ِ</w:t>
      </w:r>
      <w:r>
        <w:rPr>
          <w:rtl/>
          <w:lang w:bidi="fa-IR"/>
        </w:rPr>
        <w:t>حرام قبله إذا كانت رائحته لا تبقى إلى بعد الإ</w:t>
      </w:r>
      <w:r w:rsidR="00C07613">
        <w:rPr>
          <w:rFonts w:hint="cs"/>
          <w:rtl/>
          <w:lang w:bidi="fa-IR"/>
        </w:rPr>
        <w:t>ِ</w:t>
      </w:r>
      <w:r>
        <w:rPr>
          <w:rtl/>
          <w:lang w:bidi="fa-IR"/>
        </w:rPr>
        <w:t>حرام ، ولو كانت رائحته تبقى إلى بعد الإ</w:t>
      </w:r>
      <w:r w:rsidR="00C07613">
        <w:rPr>
          <w:rFonts w:hint="cs"/>
          <w:rtl/>
          <w:lang w:bidi="fa-IR"/>
        </w:rPr>
        <w:t>ِ</w:t>
      </w:r>
      <w:r>
        <w:rPr>
          <w:rtl/>
          <w:lang w:bidi="fa-IR"/>
        </w:rPr>
        <w:t>حرام ، كان محرّما</w:t>
      </w:r>
      <w:r w:rsidR="00C07613">
        <w:rPr>
          <w:rFonts w:hint="cs"/>
          <w:rtl/>
          <w:lang w:bidi="fa-IR"/>
        </w:rPr>
        <w:t>ً</w:t>
      </w:r>
      <w:r>
        <w:rPr>
          <w:rtl/>
          <w:lang w:bidi="fa-IR"/>
        </w:rPr>
        <w:t xml:space="preserve"> ، ووجب عليه إزالته عند علمائنا أجمع </w:t>
      </w:r>
      <w:r w:rsidR="00E9208D">
        <w:rPr>
          <w:rtl/>
          <w:lang w:bidi="fa-IR"/>
        </w:rPr>
        <w:t>-</w:t>
      </w:r>
      <w:r>
        <w:rPr>
          <w:rtl/>
          <w:lang w:bidi="fa-IR"/>
        </w:rPr>
        <w:t xml:space="preserve"> وبه قال علي </w:t>
      </w:r>
      <w:r w:rsidR="006364A8" w:rsidRPr="006364A8">
        <w:rPr>
          <w:rStyle w:val="libAlaemChar"/>
          <w:rtl/>
        </w:rPr>
        <w:t>عليه‌السلام</w:t>
      </w:r>
      <w:r>
        <w:rPr>
          <w:rtl/>
          <w:lang w:bidi="fa-IR"/>
        </w:rPr>
        <w:t xml:space="preserve"> ، وعمر بن الخطاب ومالك ومحمد بن الحسن </w:t>
      </w:r>
      <w:r w:rsidR="00EB05A3" w:rsidRPr="00EB05A3">
        <w:rPr>
          <w:rStyle w:val="libFootnotenumChar"/>
          <w:rtl/>
        </w:rPr>
        <w:t>(4)</w:t>
      </w:r>
      <w:r>
        <w:rPr>
          <w:rtl/>
          <w:lang w:bidi="fa-IR"/>
        </w:rPr>
        <w:t xml:space="preserve"> </w:t>
      </w:r>
      <w:r w:rsidR="00E9208D">
        <w:rPr>
          <w:rtl/>
          <w:lang w:bidi="fa-IR"/>
        </w:rPr>
        <w:t>-</w:t>
      </w:r>
      <w:r>
        <w:rPr>
          <w:rtl/>
          <w:lang w:bidi="fa-IR"/>
        </w:rPr>
        <w:t xml:space="preserve"> لما رواه العامّة عن يعلى بن </w:t>
      </w:r>
      <w:r w:rsidR="00C07613">
        <w:rPr>
          <w:rFonts w:hint="cs"/>
          <w:rtl/>
          <w:lang w:bidi="fa-IR"/>
        </w:rPr>
        <w:t>اُ</w:t>
      </w:r>
      <w:r>
        <w:rPr>
          <w:rtl/>
          <w:lang w:bidi="fa-IR"/>
        </w:rPr>
        <w:t xml:space="preserve">ميّة ، قال : كنّا عند رسول الله </w:t>
      </w:r>
      <w:r w:rsidR="006364A8" w:rsidRPr="006364A8">
        <w:rPr>
          <w:rStyle w:val="libAlaemChar"/>
          <w:rtl/>
        </w:rPr>
        <w:t>صلى‌الله‌عليه‌وآله</w:t>
      </w:r>
      <w:r>
        <w:rPr>
          <w:rtl/>
          <w:lang w:bidi="fa-IR"/>
        </w:rPr>
        <w:t xml:space="preserve"> بالجعرانة ، فأتاه رجل عليه مقطّعة </w:t>
      </w:r>
      <w:r w:rsidR="00E9208D">
        <w:rPr>
          <w:rtl/>
          <w:lang w:bidi="fa-IR"/>
        </w:rPr>
        <w:t>-</w:t>
      </w:r>
      <w:r>
        <w:rPr>
          <w:rtl/>
          <w:lang w:bidi="fa-IR"/>
        </w:rPr>
        <w:t xml:space="preserve"> يعني جبّة </w:t>
      </w:r>
      <w:r w:rsidR="00E9208D">
        <w:rPr>
          <w:rtl/>
          <w:lang w:bidi="fa-IR"/>
        </w:rPr>
        <w:t>-</w:t>
      </w:r>
      <w:r>
        <w:rPr>
          <w:rtl/>
          <w:lang w:bidi="fa-IR"/>
        </w:rPr>
        <w:t xml:space="preserve"> وهو مضمّخ </w:t>
      </w:r>
      <w:r w:rsidR="00EB05A3" w:rsidRPr="00EB05A3">
        <w:rPr>
          <w:rStyle w:val="libFootnotenumChar"/>
          <w:rtl/>
        </w:rPr>
        <w:t>(5)</w:t>
      </w:r>
      <w:r>
        <w:rPr>
          <w:rtl/>
          <w:lang w:bidi="fa-IR"/>
        </w:rPr>
        <w:t xml:space="preserve"> بالخلوق في بعضها ، وعليه ردع</w:t>
      </w:r>
      <w:r w:rsidR="00C07613">
        <w:rPr>
          <w:rFonts w:hint="cs"/>
          <w:rtl/>
          <w:lang w:bidi="fa-IR"/>
        </w:rPr>
        <w:t>ٌ</w:t>
      </w:r>
      <w:r>
        <w:rPr>
          <w:rtl/>
          <w:lang w:bidi="fa-IR"/>
        </w:rPr>
        <w:t xml:space="preserve"> </w:t>
      </w:r>
      <w:r w:rsidR="00EB05A3" w:rsidRPr="00EB05A3">
        <w:rPr>
          <w:rStyle w:val="libFootnotenumChar"/>
          <w:rtl/>
        </w:rPr>
        <w:t>(6)</w:t>
      </w:r>
      <w:r>
        <w:rPr>
          <w:rtl/>
          <w:lang w:bidi="fa-IR"/>
        </w:rPr>
        <w:t xml:space="preserve"> من زعفران ، فقال : يا رسول الله إنّي أحرمت بالعمرة وهذه عليّ ، فقال رسول الله </w:t>
      </w:r>
      <w:r w:rsidR="006364A8" w:rsidRPr="006364A8">
        <w:rPr>
          <w:rStyle w:val="libAlaemChar"/>
          <w:rtl/>
        </w:rPr>
        <w:t>صلى‌الله‌عليه‌وآله</w:t>
      </w:r>
      <w:r>
        <w:rPr>
          <w:rtl/>
          <w:lang w:bidi="fa-IR"/>
        </w:rPr>
        <w:t xml:space="preserve"> : ( ما كنت صانعا</w:t>
      </w:r>
      <w:r w:rsidR="00C07613">
        <w:rPr>
          <w:rFonts w:hint="cs"/>
          <w:rtl/>
          <w:lang w:bidi="fa-IR"/>
        </w:rPr>
        <w:t>ً</w:t>
      </w:r>
      <w:r>
        <w:rPr>
          <w:rtl/>
          <w:lang w:bidi="fa-IR"/>
        </w:rPr>
        <w:t xml:space="preserve"> في حجّك؟ ) قال : كنت أنزع هذه المقطّعة وأغسل‌</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الكافي 4 : 327 </w:t>
      </w:r>
      <w:r w:rsidR="00C07613">
        <w:rPr>
          <w:rFonts w:hint="cs"/>
          <w:rtl/>
          <w:lang w:bidi="fa-IR"/>
        </w:rPr>
        <w:t>/</w:t>
      </w:r>
      <w:r w:rsidR="003A67F1">
        <w:rPr>
          <w:rtl/>
          <w:lang w:bidi="fa-IR"/>
        </w:rPr>
        <w:t xml:space="preserve"> 5 ، التهذيب 5 : 78 </w:t>
      </w:r>
      <w:r w:rsidR="00E9208D">
        <w:rPr>
          <w:rtl/>
          <w:lang w:bidi="fa-IR"/>
        </w:rPr>
        <w:t>-</w:t>
      </w:r>
      <w:r w:rsidR="003A67F1">
        <w:rPr>
          <w:rtl/>
          <w:lang w:bidi="fa-IR"/>
        </w:rPr>
        <w:t xml:space="preserve"> 79 </w:t>
      </w:r>
      <w:r w:rsidR="00C07613">
        <w:rPr>
          <w:rFonts w:hint="cs"/>
          <w:rtl/>
          <w:lang w:bidi="fa-IR"/>
        </w:rPr>
        <w:t>/</w:t>
      </w:r>
      <w:r w:rsidR="003A67F1">
        <w:rPr>
          <w:rtl/>
          <w:lang w:bidi="fa-IR"/>
        </w:rPr>
        <w:t xml:space="preserve"> 260.</w:t>
      </w:r>
    </w:p>
    <w:p w:rsidR="003A67F1" w:rsidRDefault="00EB05A3" w:rsidP="00EB05A3">
      <w:pPr>
        <w:pStyle w:val="libFootnote0"/>
        <w:rPr>
          <w:lang w:bidi="fa-IR"/>
        </w:rPr>
      </w:pPr>
      <w:r w:rsidRPr="00EB05A3">
        <w:rPr>
          <w:rtl/>
        </w:rPr>
        <w:t>(2)</w:t>
      </w:r>
      <w:r w:rsidR="003A67F1">
        <w:rPr>
          <w:rtl/>
          <w:lang w:bidi="fa-IR"/>
        </w:rPr>
        <w:t xml:space="preserve"> الفقيه 2 : 201 </w:t>
      </w:r>
      <w:r w:rsidR="00C07613">
        <w:rPr>
          <w:rFonts w:hint="cs"/>
          <w:rtl/>
          <w:lang w:bidi="fa-IR"/>
        </w:rPr>
        <w:t>/</w:t>
      </w:r>
      <w:r w:rsidR="003A67F1">
        <w:rPr>
          <w:rtl/>
          <w:lang w:bidi="fa-IR"/>
        </w:rPr>
        <w:t xml:space="preserve"> 918 ، وفي التهذيب 5 : 303 </w:t>
      </w:r>
      <w:r w:rsidR="00C07613">
        <w:rPr>
          <w:rFonts w:hint="cs"/>
          <w:rtl/>
          <w:lang w:bidi="fa-IR"/>
        </w:rPr>
        <w:t>/</w:t>
      </w:r>
      <w:r w:rsidR="003A67F1">
        <w:rPr>
          <w:rtl/>
          <w:lang w:bidi="fa-IR"/>
        </w:rPr>
        <w:t xml:space="preserve"> 1034 ، والاستبصار 2 : 182 </w:t>
      </w:r>
      <w:r w:rsidR="00C07613">
        <w:rPr>
          <w:rFonts w:hint="cs"/>
          <w:rtl/>
          <w:lang w:bidi="fa-IR"/>
        </w:rPr>
        <w:t>/</w:t>
      </w:r>
      <w:r w:rsidR="003A67F1">
        <w:rPr>
          <w:rtl/>
          <w:lang w:bidi="fa-IR"/>
        </w:rPr>
        <w:t xml:space="preserve"> 605 مضمرا</w:t>
      </w:r>
      <w:r w:rsidR="00C07613">
        <w:rPr>
          <w:rFonts w:hint="cs"/>
          <w:rtl/>
          <w:lang w:bidi="fa-IR"/>
        </w:rPr>
        <w:t>ً</w:t>
      </w:r>
      <w:r w:rsidR="003A67F1">
        <w:rPr>
          <w:rtl/>
          <w:lang w:bidi="fa-IR"/>
        </w:rPr>
        <w:t>.</w:t>
      </w:r>
    </w:p>
    <w:p w:rsidR="003A67F1" w:rsidRDefault="00EB05A3" w:rsidP="00EB05A3">
      <w:pPr>
        <w:pStyle w:val="libFootnote0"/>
        <w:rPr>
          <w:lang w:bidi="fa-IR"/>
        </w:rPr>
      </w:pPr>
      <w:r w:rsidRPr="00EB05A3">
        <w:rPr>
          <w:rtl/>
        </w:rPr>
        <w:t>(3)</w:t>
      </w:r>
      <w:r w:rsidR="003A67F1">
        <w:rPr>
          <w:rtl/>
          <w:lang w:bidi="fa-IR"/>
        </w:rPr>
        <w:t xml:space="preserve"> الفقيه 2 : 201 </w:t>
      </w:r>
      <w:r w:rsidR="00C07613">
        <w:rPr>
          <w:rFonts w:hint="cs"/>
          <w:rtl/>
          <w:lang w:bidi="fa-IR"/>
        </w:rPr>
        <w:t>/</w:t>
      </w:r>
      <w:r w:rsidR="003A67F1">
        <w:rPr>
          <w:rtl/>
          <w:lang w:bidi="fa-IR"/>
        </w:rPr>
        <w:t xml:space="preserve"> 920.</w:t>
      </w:r>
    </w:p>
    <w:p w:rsidR="003A67F1" w:rsidRDefault="00EB05A3" w:rsidP="00EB05A3">
      <w:pPr>
        <w:pStyle w:val="libFootnote0"/>
        <w:rPr>
          <w:lang w:bidi="fa-IR"/>
        </w:rPr>
      </w:pPr>
      <w:r w:rsidRPr="00EB05A3">
        <w:rPr>
          <w:rtl/>
        </w:rPr>
        <w:t>(4)</w:t>
      </w:r>
      <w:r w:rsidR="003A67F1">
        <w:rPr>
          <w:rtl/>
          <w:lang w:bidi="fa-IR"/>
        </w:rPr>
        <w:t xml:space="preserve"> المغني 3 : 234 ، الشرح الكبير 3 : 233 ، معالم السنن </w:t>
      </w:r>
      <w:r w:rsidR="00E9208D">
        <w:rPr>
          <w:rtl/>
          <w:lang w:bidi="fa-IR"/>
        </w:rPr>
        <w:t>-</w:t>
      </w:r>
      <w:r w:rsidR="003A67F1">
        <w:rPr>
          <w:rtl/>
          <w:lang w:bidi="fa-IR"/>
        </w:rPr>
        <w:t xml:space="preserve"> للخطّابي </w:t>
      </w:r>
      <w:r w:rsidR="00E9208D">
        <w:rPr>
          <w:rtl/>
          <w:lang w:bidi="fa-IR"/>
        </w:rPr>
        <w:t>-</w:t>
      </w:r>
      <w:r w:rsidR="003A67F1">
        <w:rPr>
          <w:rtl/>
          <w:lang w:bidi="fa-IR"/>
        </w:rPr>
        <w:t xml:space="preserve"> 2 : 287 ، المجموع 7 : 222 ، فتح العزيز 7 : 249 ، بداية المجتهد 1 : 328 ، بدائع الصنائع 2 : 144.</w:t>
      </w:r>
    </w:p>
    <w:p w:rsidR="003A67F1" w:rsidRDefault="00EB05A3" w:rsidP="00EB05A3">
      <w:pPr>
        <w:pStyle w:val="libFootnote0"/>
        <w:rPr>
          <w:lang w:bidi="fa-IR"/>
        </w:rPr>
      </w:pPr>
      <w:r w:rsidRPr="00EB05A3">
        <w:rPr>
          <w:rtl/>
        </w:rPr>
        <w:t>(5)</w:t>
      </w:r>
      <w:r w:rsidR="003A67F1">
        <w:rPr>
          <w:rtl/>
          <w:lang w:bidi="fa-IR"/>
        </w:rPr>
        <w:t xml:space="preserve"> التضمّخ : التلطّخ بالطيب وغيره والإ</w:t>
      </w:r>
      <w:r w:rsidR="00C07613">
        <w:rPr>
          <w:rFonts w:hint="cs"/>
          <w:rtl/>
          <w:lang w:bidi="fa-IR"/>
        </w:rPr>
        <w:t>ِ</w:t>
      </w:r>
      <w:r w:rsidR="003A67F1">
        <w:rPr>
          <w:rtl/>
          <w:lang w:bidi="fa-IR"/>
        </w:rPr>
        <w:t xml:space="preserve">كثار منه. النهاية </w:t>
      </w:r>
      <w:r w:rsidR="00E9208D">
        <w:rPr>
          <w:rtl/>
          <w:lang w:bidi="fa-IR"/>
        </w:rPr>
        <w:t>-</w:t>
      </w:r>
      <w:r w:rsidR="003A67F1">
        <w:rPr>
          <w:rtl/>
          <w:lang w:bidi="fa-IR"/>
        </w:rPr>
        <w:t xml:space="preserve"> لابن الأثير </w:t>
      </w:r>
      <w:r w:rsidR="00E9208D">
        <w:rPr>
          <w:rtl/>
          <w:lang w:bidi="fa-IR"/>
        </w:rPr>
        <w:t>-</w:t>
      </w:r>
      <w:r w:rsidR="003A67F1">
        <w:rPr>
          <w:rtl/>
          <w:lang w:bidi="fa-IR"/>
        </w:rPr>
        <w:t xml:space="preserve"> 3 : 99.</w:t>
      </w:r>
    </w:p>
    <w:p w:rsidR="00381EC4" w:rsidRDefault="00EB05A3" w:rsidP="00EB05A3">
      <w:pPr>
        <w:pStyle w:val="libFootnote0"/>
        <w:rPr>
          <w:lang w:bidi="fa-IR"/>
        </w:rPr>
      </w:pPr>
      <w:r w:rsidRPr="00EB05A3">
        <w:rPr>
          <w:rtl/>
        </w:rPr>
        <w:t>(6)</w:t>
      </w:r>
      <w:r w:rsidR="003A67F1">
        <w:rPr>
          <w:rtl/>
          <w:lang w:bidi="fa-IR"/>
        </w:rPr>
        <w:t xml:space="preserve"> في النسخ الخطية والحجرية : درع ، ولعلّها تصحيف. وردع : أي لطخ</w:t>
      </w:r>
      <w:r w:rsidR="00C07613">
        <w:rPr>
          <w:rFonts w:hint="cs"/>
          <w:rtl/>
          <w:lang w:bidi="fa-IR"/>
        </w:rPr>
        <w:t>ُ</w:t>
      </w:r>
      <w:r w:rsidR="003A67F1">
        <w:rPr>
          <w:rtl/>
          <w:lang w:bidi="fa-IR"/>
        </w:rPr>
        <w:t xml:space="preserve"> لم يعمّه كلّه. النهاية </w:t>
      </w:r>
      <w:r w:rsidR="00E9208D">
        <w:rPr>
          <w:rtl/>
          <w:lang w:bidi="fa-IR"/>
        </w:rPr>
        <w:t>-</w:t>
      </w:r>
      <w:r w:rsidR="003A67F1">
        <w:rPr>
          <w:rtl/>
          <w:lang w:bidi="fa-IR"/>
        </w:rPr>
        <w:t xml:space="preserve"> لابن الأثير </w:t>
      </w:r>
      <w:r w:rsidR="00E9208D">
        <w:rPr>
          <w:rtl/>
          <w:lang w:bidi="fa-IR"/>
        </w:rPr>
        <w:t>-</w:t>
      </w:r>
      <w:r w:rsidR="003A67F1">
        <w:rPr>
          <w:rtl/>
          <w:lang w:bidi="fa-IR"/>
        </w:rPr>
        <w:t xml:space="preserve"> 2 : 215.</w:t>
      </w:r>
    </w:p>
    <w:p w:rsidR="00A86905" w:rsidRDefault="00A86905" w:rsidP="006F79F7">
      <w:pPr>
        <w:pStyle w:val="libNormal"/>
        <w:rPr>
          <w:rtl/>
          <w:lang w:bidi="fa-IR"/>
        </w:rPr>
      </w:pPr>
      <w:r>
        <w:rPr>
          <w:rtl/>
          <w:lang w:bidi="fa-IR"/>
        </w:rPr>
        <w:br w:type="page"/>
      </w:r>
    </w:p>
    <w:p w:rsidR="003A67F1" w:rsidRDefault="003A67F1" w:rsidP="00C07613">
      <w:pPr>
        <w:pStyle w:val="libNormal0"/>
        <w:rPr>
          <w:lang w:bidi="fa-IR"/>
        </w:rPr>
      </w:pPr>
      <w:r>
        <w:rPr>
          <w:rtl/>
          <w:lang w:bidi="fa-IR"/>
        </w:rPr>
        <w:lastRenderedPageBreak/>
        <w:t xml:space="preserve">هذا الخلوق ، فقال رسول الله </w:t>
      </w:r>
      <w:r w:rsidR="006364A8" w:rsidRPr="006364A8">
        <w:rPr>
          <w:rStyle w:val="libAlaemChar"/>
          <w:rtl/>
        </w:rPr>
        <w:t>صلى‌الله‌عليه‌وآله</w:t>
      </w:r>
      <w:r>
        <w:rPr>
          <w:rtl/>
          <w:lang w:bidi="fa-IR"/>
        </w:rPr>
        <w:t xml:space="preserve"> : ( ما كنت صانعا</w:t>
      </w:r>
      <w:r w:rsidR="00C07613">
        <w:rPr>
          <w:rFonts w:hint="cs"/>
          <w:rtl/>
          <w:lang w:bidi="fa-IR"/>
        </w:rPr>
        <w:t>ً</w:t>
      </w:r>
      <w:r>
        <w:rPr>
          <w:rtl/>
          <w:lang w:bidi="fa-IR"/>
        </w:rPr>
        <w:t xml:space="preserve"> في حجّك فاصنعه في عمرتك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ومن طريق الخاصّة : قول الكاظم </w:t>
      </w:r>
      <w:r w:rsidR="006364A8" w:rsidRPr="006364A8">
        <w:rPr>
          <w:rStyle w:val="libAlaemChar"/>
          <w:rtl/>
        </w:rPr>
        <w:t>عليه‌السلام</w:t>
      </w:r>
      <w:r>
        <w:rPr>
          <w:rtl/>
          <w:lang w:bidi="fa-IR"/>
        </w:rPr>
        <w:t xml:space="preserve"> : يلبس المحرم الثوب المشبع بالعصفر ، فقال : « إذا لم يكن فيه طيب فلا بأس به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وسأل إسماعيل بن الفضل الصادق </w:t>
      </w:r>
      <w:r w:rsidR="006364A8" w:rsidRPr="006364A8">
        <w:rPr>
          <w:rStyle w:val="libAlaemChar"/>
          <w:rtl/>
        </w:rPr>
        <w:t>عليه‌السلام</w:t>
      </w:r>
      <w:r>
        <w:rPr>
          <w:rtl/>
          <w:lang w:bidi="fa-IR"/>
        </w:rPr>
        <w:t xml:space="preserve"> : عن المحرم يلبس الثوب قد أصابه الطيب ، قال : « إذا ذهب ريح الطيب فليلبسه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وقال الشافعي : يستحب له أن يتطيّب قبل الإ</w:t>
      </w:r>
      <w:r w:rsidR="00C07613">
        <w:rPr>
          <w:rFonts w:hint="cs"/>
          <w:rtl/>
          <w:lang w:bidi="fa-IR"/>
        </w:rPr>
        <w:t>ِ</w:t>
      </w:r>
      <w:r>
        <w:rPr>
          <w:rtl/>
          <w:lang w:bidi="fa-IR"/>
        </w:rPr>
        <w:t>حرام للإ</w:t>
      </w:r>
      <w:r w:rsidR="00C07613">
        <w:rPr>
          <w:rFonts w:hint="cs"/>
          <w:rtl/>
          <w:lang w:bidi="fa-IR"/>
        </w:rPr>
        <w:t>ِ</w:t>
      </w:r>
      <w:r>
        <w:rPr>
          <w:rtl/>
          <w:lang w:bidi="fa-IR"/>
        </w:rPr>
        <w:t>حرام ، سواء كان طيبا</w:t>
      </w:r>
      <w:r w:rsidR="00C07613">
        <w:rPr>
          <w:rFonts w:hint="cs"/>
          <w:rtl/>
          <w:lang w:bidi="fa-IR"/>
        </w:rPr>
        <w:t>ً</w:t>
      </w:r>
      <w:r>
        <w:rPr>
          <w:rtl/>
          <w:lang w:bidi="fa-IR"/>
        </w:rPr>
        <w:t xml:space="preserve"> يبقى عينه ، كالغالية والمسك ، أو تبقى رائحته ، كالبخور والعود والنّدّ </w:t>
      </w:r>
      <w:r w:rsidR="00EB05A3" w:rsidRPr="00EB05A3">
        <w:rPr>
          <w:rStyle w:val="libFootnotenumChar"/>
          <w:rtl/>
        </w:rPr>
        <w:t>(4)</w:t>
      </w:r>
      <w:r>
        <w:rPr>
          <w:rtl/>
          <w:lang w:bidi="fa-IR"/>
        </w:rPr>
        <w:t xml:space="preserve"> </w:t>
      </w:r>
      <w:r w:rsidR="00E9208D">
        <w:rPr>
          <w:rtl/>
          <w:lang w:bidi="fa-IR"/>
        </w:rPr>
        <w:t>-</w:t>
      </w:r>
      <w:r>
        <w:rPr>
          <w:rtl/>
          <w:lang w:bidi="fa-IR"/>
        </w:rPr>
        <w:t xml:space="preserve"> وبه قال عبد الله بن الزبير وسعد بن أبي وقّاص و</w:t>
      </w:r>
      <w:r w:rsidR="00C07613">
        <w:rPr>
          <w:rFonts w:hint="cs"/>
          <w:rtl/>
          <w:lang w:bidi="fa-IR"/>
        </w:rPr>
        <w:t>اُ</w:t>
      </w:r>
      <w:r>
        <w:rPr>
          <w:rtl/>
          <w:lang w:bidi="fa-IR"/>
        </w:rPr>
        <w:t xml:space="preserve">مّ حبيبة وعائشة ومعاوية وأبو حنيفة وأبو يوسف وأحمد ، ورواه العامّة عن ابن عباس وابن الحنفية وأبي سعيد الخدري وعروة والشعبي </w:t>
      </w:r>
      <w:r w:rsidR="00EB05A3" w:rsidRPr="00EB05A3">
        <w:rPr>
          <w:rStyle w:val="libFootnotenumChar"/>
          <w:rtl/>
        </w:rPr>
        <w:t>(5)</w:t>
      </w:r>
      <w:r>
        <w:rPr>
          <w:rtl/>
          <w:lang w:bidi="fa-IR"/>
        </w:rPr>
        <w:t xml:space="preserve"> </w:t>
      </w:r>
      <w:r w:rsidR="00E9208D">
        <w:rPr>
          <w:rtl/>
          <w:lang w:bidi="fa-IR"/>
        </w:rPr>
        <w:t>-</w:t>
      </w:r>
      <w:r>
        <w:rPr>
          <w:rtl/>
          <w:lang w:bidi="fa-IR"/>
        </w:rPr>
        <w:t xml:space="preserve"> لأنّ عائشة قالت : كنت أطيّب رسول الله </w:t>
      </w:r>
      <w:r w:rsidR="006364A8" w:rsidRPr="006364A8">
        <w:rPr>
          <w:rStyle w:val="libAlaemChar"/>
          <w:rtl/>
        </w:rPr>
        <w:t>صلى‌الله‌عليه‌وآله</w:t>
      </w:r>
      <w:r>
        <w:rPr>
          <w:rtl/>
          <w:lang w:bidi="fa-IR"/>
        </w:rPr>
        <w:t xml:space="preserve"> لإحرامه قبل أن ي</w:t>
      </w:r>
      <w:r w:rsidR="00F949C4">
        <w:rPr>
          <w:rFonts w:hint="cs"/>
          <w:rtl/>
          <w:lang w:bidi="fa-IR"/>
        </w:rPr>
        <w:t>ُ</w:t>
      </w:r>
      <w:r>
        <w:rPr>
          <w:rtl/>
          <w:lang w:bidi="fa-IR"/>
        </w:rPr>
        <w:t xml:space="preserve">حرم ، ولحلّه قبل أن يطوف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ونمنع الرواية ، ونحمله على ما لا تبقى رائحته إلى بعد الإ</w:t>
      </w:r>
      <w:r w:rsidR="00F949C4">
        <w:rPr>
          <w:rFonts w:hint="cs"/>
          <w:rtl/>
          <w:lang w:bidi="fa-IR"/>
        </w:rPr>
        <w:t>ِ</w:t>
      </w:r>
      <w:r>
        <w:rPr>
          <w:rtl/>
          <w:lang w:bidi="fa-IR"/>
        </w:rPr>
        <w:t>حرام.</w:t>
      </w:r>
    </w:p>
    <w:p w:rsidR="003A67F1" w:rsidRDefault="003A67F1" w:rsidP="003A67F1">
      <w:pPr>
        <w:pStyle w:val="libNormal"/>
        <w:rPr>
          <w:lang w:bidi="fa-IR"/>
        </w:rPr>
      </w:pPr>
      <w:r>
        <w:rPr>
          <w:rtl/>
          <w:lang w:bidi="fa-IR"/>
        </w:rPr>
        <w:t>إذا ثبت هذا ، فلو لبس ثوبا</w:t>
      </w:r>
      <w:r w:rsidR="00F949C4">
        <w:rPr>
          <w:rFonts w:hint="cs"/>
          <w:rtl/>
          <w:lang w:bidi="fa-IR"/>
        </w:rPr>
        <w:t>ً</w:t>
      </w:r>
      <w:r>
        <w:rPr>
          <w:rtl/>
          <w:lang w:bidi="fa-IR"/>
        </w:rPr>
        <w:t xml:space="preserve"> مطيّبا</w:t>
      </w:r>
      <w:r w:rsidR="00F949C4">
        <w:rPr>
          <w:rFonts w:hint="cs"/>
          <w:rtl/>
          <w:lang w:bidi="fa-IR"/>
        </w:rPr>
        <w:t>ً</w:t>
      </w:r>
      <w:r>
        <w:rPr>
          <w:rtl/>
          <w:lang w:bidi="fa-IR"/>
        </w:rPr>
        <w:t xml:space="preserve"> ثم أحرم ، وكانت رائحته تبقى إلى بعد الإ</w:t>
      </w:r>
      <w:r w:rsidR="00F949C4">
        <w:rPr>
          <w:rFonts w:hint="cs"/>
          <w:rtl/>
          <w:lang w:bidi="fa-IR"/>
        </w:rPr>
        <w:t>ِ</w:t>
      </w:r>
      <w:r>
        <w:rPr>
          <w:rtl/>
          <w:lang w:bidi="fa-IR"/>
        </w:rPr>
        <w:t>حرام ، وجب عليه نزعه ، أو إزالة الطيب عنه ، فإن لم يفعل وجب الفداء.</w:t>
      </w:r>
    </w:p>
    <w:p w:rsidR="003A67F1" w:rsidRDefault="003A67F1" w:rsidP="003A67F1">
      <w:pPr>
        <w:pStyle w:val="libNormal"/>
        <w:rPr>
          <w:lang w:bidi="fa-IR"/>
        </w:rPr>
      </w:pPr>
      <w:r>
        <w:rPr>
          <w:rtl/>
          <w:lang w:bidi="fa-IR"/>
        </w:rPr>
        <w:t>ويجي‌ء على مذهب الشافعي : أنّه لا يجب الفداء إل</w:t>
      </w:r>
      <w:r w:rsidR="00F949C4">
        <w:rPr>
          <w:rFonts w:hint="cs"/>
          <w:rtl/>
          <w:lang w:bidi="fa-IR"/>
        </w:rPr>
        <w:t>ّ</w:t>
      </w:r>
      <w:r>
        <w:rPr>
          <w:rtl/>
          <w:lang w:bidi="fa-IR"/>
        </w:rPr>
        <w:t xml:space="preserve">ا إذا نزعه ثم لبسه </w:t>
      </w:r>
      <w:r w:rsidR="00F949C4">
        <w:rPr>
          <w:rFonts w:hint="cs"/>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صحيح مسلم 2 : 836 </w:t>
      </w:r>
      <w:r w:rsidR="00F949C4">
        <w:rPr>
          <w:rFonts w:hint="cs"/>
          <w:rtl/>
          <w:lang w:bidi="fa-IR"/>
        </w:rPr>
        <w:t>/</w:t>
      </w:r>
      <w:r w:rsidR="003A67F1">
        <w:rPr>
          <w:rtl/>
          <w:lang w:bidi="fa-IR"/>
        </w:rPr>
        <w:t xml:space="preserve"> 7 ، سنن البيهقي 5 : 56 بتفاوت ، وأورده الشيخ الطوسي في الخلاف 2 : 288 </w:t>
      </w:r>
      <w:r w:rsidR="00E9208D">
        <w:rPr>
          <w:rtl/>
          <w:lang w:bidi="fa-IR"/>
        </w:rPr>
        <w:t>-</w:t>
      </w:r>
      <w:r w:rsidR="003A67F1">
        <w:rPr>
          <w:rtl/>
          <w:lang w:bidi="fa-IR"/>
        </w:rPr>
        <w:t xml:space="preserve"> 289 ذيل المسألة 64.</w:t>
      </w:r>
    </w:p>
    <w:p w:rsidR="003A67F1" w:rsidRDefault="00EB05A3" w:rsidP="00EB05A3">
      <w:pPr>
        <w:pStyle w:val="libFootnote0"/>
        <w:rPr>
          <w:lang w:bidi="fa-IR"/>
        </w:rPr>
      </w:pPr>
      <w:r w:rsidRPr="00EB05A3">
        <w:rPr>
          <w:rtl/>
        </w:rPr>
        <w:t>(2)</w:t>
      </w:r>
      <w:r w:rsidR="003A67F1">
        <w:rPr>
          <w:rtl/>
          <w:lang w:bidi="fa-IR"/>
        </w:rPr>
        <w:t xml:space="preserve"> التهذيب 5 : 67 </w:t>
      </w:r>
      <w:r w:rsidR="00F949C4">
        <w:rPr>
          <w:rFonts w:hint="cs"/>
          <w:rtl/>
          <w:lang w:bidi="fa-IR"/>
        </w:rPr>
        <w:t>/</w:t>
      </w:r>
      <w:r w:rsidR="003A67F1">
        <w:rPr>
          <w:rtl/>
          <w:lang w:bidi="fa-IR"/>
        </w:rPr>
        <w:t xml:space="preserve"> 217 ، ال</w:t>
      </w:r>
      <w:r w:rsidR="00F949C4">
        <w:rPr>
          <w:rFonts w:hint="cs"/>
          <w:rtl/>
          <w:lang w:bidi="fa-IR"/>
        </w:rPr>
        <w:t>ا</w:t>
      </w:r>
      <w:r w:rsidR="003A67F1">
        <w:rPr>
          <w:rtl/>
          <w:lang w:bidi="fa-IR"/>
        </w:rPr>
        <w:t xml:space="preserve">ستبصار 2 : 165 </w:t>
      </w:r>
      <w:r w:rsidR="00F949C4">
        <w:rPr>
          <w:rFonts w:hint="cs"/>
          <w:rtl/>
          <w:lang w:bidi="fa-IR"/>
        </w:rPr>
        <w:t>/</w:t>
      </w:r>
      <w:r w:rsidR="003A67F1">
        <w:rPr>
          <w:rtl/>
          <w:lang w:bidi="fa-IR"/>
        </w:rPr>
        <w:t xml:space="preserve"> 540.</w:t>
      </w:r>
    </w:p>
    <w:p w:rsidR="003A67F1" w:rsidRDefault="00EB05A3" w:rsidP="00EB05A3">
      <w:pPr>
        <w:pStyle w:val="libFootnote0"/>
        <w:rPr>
          <w:lang w:bidi="fa-IR"/>
        </w:rPr>
      </w:pPr>
      <w:r w:rsidRPr="00EB05A3">
        <w:rPr>
          <w:rtl/>
        </w:rPr>
        <w:t>(3)</w:t>
      </w:r>
      <w:r w:rsidR="003A67F1">
        <w:rPr>
          <w:rtl/>
          <w:lang w:bidi="fa-IR"/>
        </w:rPr>
        <w:t xml:space="preserve"> الكافي 4 : 343 </w:t>
      </w:r>
      <w:r w:rsidR="00F949C4">
        <w:rPr>
          <w:rFonts w:hint="cs"/>
          <w:rtl/>
          <w:lang w:bidi="fa-IR"/>
        </w:rPr>
        <w:t>/</w:t>
      </w:r>
      <w:r w:rsidR="003A67F1">
        <w:rPr>
          <w:rtl/>
          <w:lang w:bidi="fa-IR"/>
        </w:rPr>
        <w:t xml:space="preserve"> 19 ، الفقيه 2 : 217 </w:t>
      </w:r>
      <w:r w:rsidR="00F949C4">
        <w:rPr>
          <w:rFonts w:hint="cs"/>
          <w:rtl/>
          <w:lang w:bidi="fa-IR"/>
        </w:rPr>
        <w:t>/</w:t>
      </w:r>
      <w:r w:rsidR="003A67F1">
        <w:rPr>
          <w:rtl/>
          <w:lang w:bidi="fa-IR"/>
        </w:rPr>
        <w:t xml:space="preserve"> 99 ، التهذيب 5 : 68 </w:t>
      </w:r>
      <w:r w:rsidR="00E9208D">
        <w:rPr>
          <w:rtl/>
          <w:lang w:bidi="fa-IR"/>
        </w:rPr>
        <w:t>-</w:t>
      </w:r>
      <w:r w:rsidR="003A67F1">
        <w:rPr>
          <w:rtl/>
          <w:lang w:bidi="fa-IR"/>
        </w:rPr>
        <w:t xml:space="preserve"> 69 </w:t>
      </w:r>
      <w:r w:rsidR="00F949C4">
        <w:rPr>
          <w:rFonts w:hint="cs"/>
          <w:rtl/>
          <w:lang w:bidi="fa-IR"/>
        </w:rPr>
        <w:t>/</w:t>
      </w:r>
      <w:r w:rsidR="003A67F1">
        <w:rPr>
          <w:rtl/>
          <w:lang w:bidi="fa-IR"/>
        </w:rPr>
        <w:t xml:space="preserve"> 223.</w:t>
      </w:r>
    </w:p>
    <w:p w:rsidR="003A67F1" w:rsidRDefault="00EB05A3" w:rsidP="00EB05A3">
      <w:pPr>
        <w:pStyle w:val="libFootnote0"/>
        <w:rPr>
          <w:lang w:bidi="fa-IR"/>
        </w:rPr>
      </w:pPr>
      <w:r w:rsidRPr="00EB05A3">
        <w:rPr>
          <w:rtl/>
        </w:rPr>
        <w:t>(4)</w:t>
      </w:r>
      <w:r w:rsidR="003A67F1">
        <w:rPr>
          <w:rtl/>
          <w:lang w:bidi="fa-IR"/>
        </w:rPr>
        <w:t xml:space="preserve"> الندّ : ضرب من الطيب يدخّن به. لسان العرب 3 : 421 « ندد ».</w:t>
      </w:r>
    </w:p>
    <w:p w:rsidR="003A67F1" w:rsidRDefault="00EB05A3" w:rsidP="00EB05A3">
      <w:pPr>
        <w:pStyle w:val="libFootnote0"/>
        <w:rPr>
          <w:lang w:bidi="fa-IR"/>
        </w:rPr>
      </w:pPr>
      <w:r w:rsidRPr="00EB05A3">
        <w:rPr>
          <w:rtl/>
        </w:rPr>
        <w:t>(5)</w:t>
      </w:r>
      <w:r w:rsidR="003A67F1">
        <w:rPr>
          <w:rtl/>
          <w:lang w:bidi="fa-IR"/>
        </w:rPr>
        <w:t xml:space="preserve"> الحاوي الكبير 4 : 78 ، حلية العلماء 3 : 274 ، فتح العزيز 7 : 247 </w:t>
      </w:r>
      <w:r w:rsidR="00E9208D">
        <w:rPr>
          <w:rtl/>
          <w:lang w:bidi="fa-IR"/>
        </w:rPr>
        <w:t>-</w:t>
      </w:r>
      <w:r w:rsidR="003A67F1">
        <w:rPr>
          <w:rtl/>
          <w:lang w:bidi="fa-IR"/>
        </w:rPr>
        <w:t xml:space="preserve"> 248 ، المجموع 7 : 218 و 221 </w:t>
      </w:r>
      <w:r w:rsidR="00E9208D">
        <w:rPr>
          <w:rtl/>
          <w:lang w:bidi="fa-IR"/>
        </w:rPr>
        <w:t>-</w:t>
      </w:r>
      <w:r w:rsidR="003A67F1">
        <w:rPr>
          <w:rtl/>
          <w:lang w:bidi="fa-IR"/>
        </w:rPr>
        <w:t xml:space="preserve"> 222 ، المغني 3 : 234 ، الشرح الكبير 3 : 232 </w:t>
      </w:r>
      <w:r w:rsidR="00E9208D">
        <w:rPr>
          <w:rtl/>
          <w:lang w:bidi="fa-IR"/>
        </w:rPr>
        <w:t>-</w:t>
      </w:r>
      <w:r w:rsidR="003A67F1">
        <w:rPr>
          <w:rtl/>
          <w:lang w:bidi="fa-IR"/>
        </w:rPr>
        <w:t xml:space="preserve"> 233.</w:t>
      </w:r>
    </w:p>
    <w:p w:rsidR="00381EC4" w:rsidRDefault="00EB05A3" w:rsidP="00EB05A3">
      <w:pPr>
        <w:pStyle w:val="libFootnote0"/>
        <w:rPr>
          <w:lang w:bidi="fa-IR"/>
        </w:rPr>
      </w:pPr>
      <w:r w:rsidRPr="00EB05A3">
        <w:rPr>
          <w:rtl/>
        </w:rPr>
        <w:t>(6)</w:t>
      </w:r>
      <w:r w:rsidR="003A67F1">
        <w:rPr>
          <w:rtl/>
          <w:lang w:bidi="fa-IR"/>
        </w:rPr>
        <w:t xml:space="preserve"> صحيح مسلم 2 : 846 </w:t>
      </w:r>
      <w:r w:rsidR="00F949C4">
        <w:rPr>
          <w:rFonts w:hint="cs"/>
          <w:rtl/>
          <w:lang w:bidi="fa-IR"/>
        </w:rPr>
        <w:t>/</w:t>
      </w:r>
      <w:r w:rsidR="003A67F1">
        <w:rPr>
          <w:rtl/>
          <w:lang w:bidi="fa-IR"/>
        </w:rPr>
        <w:t xml:space="preserve"> 33 ، الموطّأ 1 : 328 </w:t>
      </w:r>
      <w:r w:rsidR="00F949C4">
        <w:rPr>
          <w:rFonts w:hint="cs"/>
          <w:rtl/>
          <w:lang w:bidi="fa-IR"/>
        </w:rPr>
        <w:t>/</w:t>
      </w:r>
      <w:r w:rsidR="003A67F1">
        <w:rPr>
          <w:rtl/>
          <w:lang w:bidi="fa-IR"/>
        </w:rPr>
        <w:t xml:space="preserve"> 17 ، سنن البيهقي 5 : 34.</w:t>
      </w:r>
    </w:p>
    <w:p w:rsidR="00A86905" w:rsidRDefault="00A86905" w:rsidP="006F79F7">
      <w:pPr>
        <w:pStyle w:val="libNormal"/>
        <w:rPr>
          <w:rtl/>
          <w:lang w:bidi="fa-IR"/>
        </w:rPr>
      </w:pPr>
      <w:r>
        <w:rPr>
          <w:rtl/>
          <w:lang w:bidi="fa-IR"/>
        </w:rPr>
        <w:br w:type="page"/>
      </w:r>
    </w:p>
    <w:p w:rsidR="003A67F1" w:rsidRDefault="003A67F1" w:rsidP="00F949C4">
      <w:pPr>
        <w:pStyle w:val="libNormal0"/>
        <w:rPr>
          <w:lang w:bidi="fa-IR"/>
        </w:rPr>
      </w:pPr>
      <w:r>
        <w:rPr>
          <w:rtl/>
          <w:lang w:bidi="fa-IR"/>
        </w:rPr>
        <w:lastRenderedPageBreak/>
        <w:t>لأنّه لبس ثوبا</w:t>
      </w:r>
      <w:r w:rsidR="00F949C4">
        <w:rPr>
          <w:rFonts w:hint="cs"/>
          <w:rtl/>
          <w:lang w:bidi="fa-IR"/>
        </w:rPr>
        <w:t>ً</w:t>
      </w:r>
      <w:r>
        <w:rPr>
          <w:rtl/>
          <w:lang w:bidi="fa-IR"/>
        </w:rPr>
        <w:t xml:space="preserve"> مطيّبا</w:t>
      </w:r>
      <w:r w:rsidR="00F949C4">
        <w:rPr>
          <w:rFonts w:hint="cs"/>
          <w:rtl/>
          <w:lang w:bidi="fa-IR"/>
        </w:rPr>
        <w:t>ً</w:t>
      </w:r>
      <w:r>
        <w:rPr>
          <w:rtl/>
          <w:lang w:bidi="fa-IR"/>
        </w:rPr>
        <w:t xml:space="preserve"> بعد إحرامه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ولو نقل الطيب من موضع من الثوب إليه ، [ لزمته الفدية ] </w:t>
      </w:r>
      <w:r w:rsidR="00EB05A3" w:rsidRPr="00EB05A3">
        <w:rPr>
          <w:rStyle w:val="libFootnotenumChar"/>
          <w:rtl/>
        </w:rPr>
        <w:t>(2)</w:t>
      </w:r>
      <w:r>
        <w:rPr>
          <w:rtl/>
          <w:lang w:bidi="fa-IR"/>
        </w:rPr>
        <w:t xml:space="preserve">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ولو تطيّب فسال الطيب من موضعه إلى موضع آخر ، ففيه للشافعي وجهان :</w:t>
      </w:r>
    </w:p>
    <w:p w:rsidR="003A67F1" w:rsidRDefault="003A67F1" w:rsidP="003A67F1">
      <w:pPr>
        <w:pStyle w:val="libNormal"/>
        <w:rPr>
          <w:lang w:bidi="fa-IR"/>
        </w:rPr>
      </w:pPr>
      <w:r>
        <w:rPr>
          <w:rtl/>
          <w:lang w:bidi="fa-IR"/>
        </w:rPr>
        <w:t xml:space="preserve">أحدهما : لا يجب الفداء </w:t>
      </w:r>
      <w:r w:rsidR="00F949C4">
        <w:rPr>
          <w:rFonts w:hint="cs"/>
          <w:rtl/>
          <w:lang w:bidi="fa-IR"/>
        </w:rPr>
        <w:t>؛</w:t>
      </w:r>
      <w:r>
        <w:rPr>
          <w:rtl/>
          <w:lang w:bidi="fa-IR"/>
        </w:rPr>
        <w:t xml:space="preserve"> لأنّه يجري مجرى الناسي.</w:t>
      </w:r>
    </w:p>
    <w:p w:rsidR="003A67F1" w:rsidRDefault="003A67F1" w:rsidP="003A67F1">
      <w:pPr>
        <w:pStyle w:val="libNormal"/>
        <w:rPr>
          <w:lang w:bidi="fa-IR"/>
        </w:rPr>
      </w:pPr>
      <w:r>
        <w:rPr>
          <w:rtl/>
          <w:lang w:bidi="fa-IR"/>
        </w:rPr>
        <w:t xml:space="preserve">والثاني : يجب </w:t>
      </w:r>
      <w:r w:rsidR="00F949C4">
        <w:rPr>
          <w:rFonts w:hint="cs"/>
          <w:rtl/>
          <w:lang w:bidi="fa-IR"/>
        </w:rPr>
        <w:t>؛</w:t>
      </w:r>
      <w:r>
        <w:rPr>
          <w:rtl/>
          <w:lang w:bidi="fa-IR"/>
        </w:rPr>
        <w:t xml:space="preserve"> لأنّه حصل بسببه. واعتماده على الأول </w:t>
      </w:r>
      <w:r w:rsidR="00EB05A3" w:rsidRPr="00EB05A3">
        <w:rPr>
          <w:rStyle w:val="libFootnotenumChar"/>
          <w:rtl/>
        </w:rPr>
        <w:t>(4)</w:t>
      </w:r>
      <w:r>
        <w:rPr>
          <w:rtl/>
          <w:lang w:bidi="fa-IR"/>
        </w:rPr>
        <w:t>.</w:t>
      </w:r>
    </w:p>
    <w:p w:rsidR="003A67F1" w:rsidRDefault="003A67F1" w:rsidP="00F949C4">
      <w:pPr>
        <w:pStyle w:val="libNormal"/>
        <w:rPr>
          <w:lang w:bidi="fa-IR"/>
        </w:rPr>
      </w:pPr>
      <w:bookmarkStart w:id="219" w:name="_Toc112686580"/>
      <w:r w:rsidRPr="009368B8">
        <w:rPr>
          <w:rStyle w:val="Heading2Char"/>
          <w:rtl/>
        </w:rPr>
        <w:t>مسألة 170 :</w:t>
      </w:r>
      <w:bookmarkEnd w:id="219"/>
      <w:r>
        <w:rPr>
          <w:rtl/>
          <w:lang w:bidi="fa-IR"/>
        </w:rPr>
        <w:t xml:space="preserve"> لا يجوز تطيّب إزار الإ</w:t>
      </w:r>
      <w:r w:rsidR="00F949C4">
        <w:rPr>
          <w:rFonts w:hint="cs"/>
          <w:rtl/>
          <w:lang w:bidi="fa-IR"/>
        </w:rPr>
        <w:t>ِ</w:t>
      </w:r>
      <w:r>
        <w:rPr>
          <w:rtl/>
          <w:lang w:bidi="fa-IR"/>
        </w:rPr>
        <w:t>حرام وردائه حالة الإ</w:t>
      </w:r>
      <w:r w:rsidR="00F949C4">
        <w:rPr>
          <w:rFonts w:hint="cs"/>
          <w:rtl/>
          <w:lang w:bidi="fa-IR"/>
        </w:rPr>
        <w:t>ِ</w:t>
      </w:r>
      <w:r>
        <w:rPr>
          <w:rtl/>
          <w:lang w:bidi="fa-IR"/>
        </w:rPr>
        <w:t>حرام ولا قبله‌</w:t>
      </w:r>
      <w:r w:rsidR="00F949C4">
        <w:rPr>
          <w:rFonts w:hint="cs"/>
          <w:rtl/>
          <w:lang w:bidi="fa-IR"/>
        </w:rPr>
        <w:t xml:space="preserve"> </w:t>
      </w:r>
      <w:r>
        <w:rPr>
          <w:rtl/>
          <w:lang w:bidi="fa-IR"/>
        </w:rPr>
        <w:t>إذا كانت رائحته تبقى إلى بعد الإ</w:t>
      </w:r>
      <w:r w:rsidR="00F949C4">
        <w:rPr>
          <w:rFonts w:hint="cs"/>
          <w:rtl/>
          <w:lang w:bidi="fa-IR"/>
        </w:rPr>
        <w:t>ِ</w:t>
      </w:r>
      <w:r>
        <w:rPr>
          <w:rtl/>
          <w:lang w:bidi="fa-IR"/>
        </w:rPr>
        <w:t>حرام.</w:t>
      </w:r>
    </w:p>
    <w:p w:rsidR="003A67F1" w:rsidRDefault="003A67F1" w:rsidP="003A67F1">
      <w:pPr>
        <w:pStyle w:val="libNormal"/>
        <w:rPr>
          <w:lang w:bidi="fa-IR"/>
        </w:rPr>
      </w:pPr>
      <w:r>
        <w:rPr>
          <w:rtl/>
          <w:lang w:bidi="fa-IR"/>
        </w:rPr>
        <w:t>وللشافعي قولان :</w:t>
      </w:r>
    </w:p>
    <w:p w:rsidR="003A67F1" w:rsidRDefault="003A67F1" w:rsidP="003A67F1">
      <w:pPr>
        <w:pStyle w:val="libNormal"/>
        <w:rPr>
          <w:lang w:bidi="fa-IR"/>
        </w:rPr>
      </w:pPr>
      <w:r>
        <w:rPr>
          <w:rtl/>
          <w:lang w:bidi="fa-IR"/>
        </w:rPr>
        <w:t xml:space="preserve">أحدهما : المنع </w:t>
      </w:r>
      <w:r w:rsidR="00F949C4">
        <w:rPr>
          <w:rFonts w:hint="cs"/>
          <w:rtl/>
          <w:lang w:bidi="fa-IR"/>
        </w:rPr>
        <w:t>؛</w:t>
      </w:r>
      <w:r>
        <w:rPr>
          <w:rtl/>
          <w:lang w:bidi="fa-IR"/>
        </w:rPr>
        <w:t xml:space="preserve"> لأنّه قد ينزع الثوب ثم يلبسه ، فيكون كما لو استأنف لبس ثوب مطيّب.</w:t>
      </w:r>
    </w:p>
    <w:p w:rsidR="003A67F1" w:rsidRDefault="003A67F1" w:rsidP="003A67F1">
      <w:pPr>
        <w:pStyle w:val="libNormal"/>
        <w:rPr>
          <w:lang w:bidi="fa-IR"/>
        </w:rPr>
      </w:pPr>
      <w:r>
        <w:rPr>
          <w:rtl/>
          <w:lang w:bidi="fa-IR"/>
        </w:rPr>
        <w:t xml:space="preserve">وأصحّهما عندهم : الجواز ، كتطيّب البدن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ولو طيّب بدنه فتعطّر ثوبه تبعا</w:t>
      </w:r>
      <w:r w:rsidR="00F949C4">
        <w:rPr>
          <w:rFonts w:hint="cs"/>
          <w:rtl/>
          <w:lang w:bidi="fa-IR"/>
        </w:rPr>
        <w:t>ً</w:t>
      </w:r>
      <w:r>
        <w:rPr>
          <w:rtl/>
          <w:lang w:bidi="fa-IR"/>
        </w:rPr>
        <w:t xml:space="preserve"> ، فلا بأس به عنده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والخلاف من العامّة فيما إذا قصد تطييب الثوب ، فإن جوّزوا تطييب الثوب للإ</w:t>
      </w:r>
      <w:r w:rsidR="00F949C4">
        <w:rPr>
          <w:rFonts w:hint="cs"/>
          <w:rtl/>
          <w:lang w:bidi="fa-IR"/>
        </w:rPr>
        <w:t>ِ</w:t>
      </w:r>
      <w:r>
        <w:rPr>
          <w:rtl/>
          <w:lang w:bidi="fa-IR"/>
        </w:rPr>
        <w:t>حرام ، فلا بأس باستدامة ما عليه بعد الإ</w:t>
      </w:r>
      <w:r w:rsidR="00F949C4">
        <w:rPr>
          <w:rFonts w:hint="cs"/>
          <w:rtl/>
          <w:lang w:bidi="fa-IR"/>
        </w:rPr>
        <w:t>ِ</w:t>
      </w:r>
      <w:r>
        <w:rPr>
          <w:rtl/>
          <w:lang w:bidi="fa-IR"/>
        </w:rPr>
        <w:t xml:space="preserve">حرام ، كما في البدن </w:t>
      </w:r>
      <w:r w:rsidR="00EB05A3" w:rsidRPr="00EB05A3">
        <w:rPr>
          <w:rStyle w:val="libFootnotenumChar"/>
          <w:rtl/>
        </w:rPr>
        <w:t>(7)</w:t>
      </w:r>
      <w:r>
        <w:rPr>
          <w:rtl/>
          <w:lang w:bidi="fa-IR"/>
        </w:rPr>
        <w:t>.</w:t>
      </w:r>
    </w:p>
    <w:p w:rsidR="003A67F1" w:rsidRDefault="003A67F1" w:rsidP="003A67F1">
      <w:pPr>
        <w:pStyle w:val="libNormal"/>
        <w:rPr>
          <w:lang w:bidi="fa-IR"/>
        </w:rPr>
      </w:pPr>
      <w:r>
        <w:rPr>
          <w:rtl/>
          <w:lang w:bidi="fa-IR"/>
        </w:rPr>
        <w:t>لكن لو نزعه ثم لبسه ففي الفدية لهم وجهان :</w:t>
      </w:r>
    </w:p>
    <w:p w:rsidR="003A67F1" w:rsidRDefault="003A67F1" w:rsidP="003A67F1">
      <w:pPr>
        <w:pStyle w:val="libNormal"/>
        <w:rPr>
          <w:lang w:bidi="fa-IR"/>
        </w:rPr>
      </w:pPr>
      <w:r>
        <w:rPr>
          <w:rtl/>
          <w:lang w:bidi="fa-IR"/>
        </w:rPr>
        <w:t xml:space="preserve">أحدهما : لا تلزم </w:t>
      </w:r>
      <w:r w:rsidR="00F949C4">
        <w:rPr>
          <w:rFonts w:hint="cs"/>
          <w:rtl/>
          <w:lang w:bidi="fa-IR"/>
        </w:rPr>
        <w:t>؛</w:t>
      </w:r>
      <w:r>
        <w:rPr>
          <w:rtl/>
          <w:lang w:bidi="fa-IR"/>
        </w:rPr>
        <w:t xml:space="preserve"> لأنّ العادة في الثوب أن ينزع ويعاد.</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251 </w:t>
      </w:r>
      <w:r w:rsidR="00E9208D">
        <w:rPr>
          <w:rtl/>
          <w:lang w:bidi="fa-IR"/>
        </w:rPr>
        <w:t>-</w:t>
      </w:r>
      <w:r w:rsidR="003A67F1">
        <w:rPr>
          <w:rtl/>
          <w:lang w:bidi="fa-IR"/>
        </w:rPr>
        <w:t xml:space="preserve"> 252 ، المجموع 7 : 218.</w:t>
      </w:r>
    </w:p>
    <w:p w:rsidR="003A67F1" w:rsidRDefault="00EB05A3" w:rsidP="00EB05A3">
      <w:pPr>
        <w:pStyle w:val="libFootnote0"/>
        <w:rPr>
          <w:lang w:bidi="fa-IR"/>
        </w:rPr>
      </w:pPr>
      <w:r w:rsidRPr="00EB05A3">
        <w:rPr>
          <w:rtl/>
        </w:rPr>
        <w:t>(2)</w:t>
      </w:r>
      <w:r w:rsidR="003A67F1">
        <w:rPr>
          <w:rtl/>
          <w:lang w:bidi="fa-IR"/>
        </w:rPr>
        <w:t xml:space="preserve"> أضفناها من المصدر.</w:t>
      </w:r>
    </w:p>
    <w:p w:rsidR="003A67F1" w:rsidRDefault="00EB05A3" w:rsidP="00EB05A3">
      <w:pPr>
        <w:pStyle w:val="libFootnote0"/>
        <w:rPr>
          <w:lang w:bidi="fa-IR"/>
        </w:rPr>
      </w:pPr>
      <w:r w:rsidRPr="00EB05A3">
        <w:rPr>
          <w:rtl/>
        </w:rPr>
        <w:t>(3)</w:t>
      </w:r>
      <w:r w:rsidR="003A67F1">
        <w:rPr>
          <w:rtl/>
          <w:lang w:bidi="fa-IR"/>
        </w:rPr>
        <w:t xml:space="preserve"> فتح العزيز 7 : 250 ، المجموع 7 : 218.</w:t>
      </w:r>
    </w:p>
    <w:p w:rsidR="003A67F1" w:rsidRDefault="00EB05A3" w:rsidP="00EB05A3">
      <w:pPr>
        <w:pStyle w:val="libFootnote0"/>
        <w:rPr>
          <w:lang w:bidi="fa-IR"/>
        </w:rPr>
      </w:pPr>
      <w:r w:rsidRPr="00EB05A3">
        <w:rPr>
          <w:rtl/>
        </w:rPr>
        <w:t>(4)</w:t>
      </w:r>
      <w:r w:rsidR="003A67F1">
        <w:rPr>
          <w:rtl/>
          <w:lang w:bidi="fa-IR"/>
        </w:rPr>
        <w:t xml:space="preserve"> فتح العزيز 7 : 250 ، المجموع 7 : 218 ، حلية العلماء 3 : 275.</w:t>
      </w:r>
    </w:p>
    <w:p w:rsidR="003A67F1" w:rsidRDefault="00EB05A3" w:rsidP="00EB05A3">
      <w:pPr>
        <w:pStyle w:val="libFootnote0"/>
        <w:rPr>
          <w:lang w:bidi="fa-IR"/>
        </w:rPr>
      </w:pPr>
      <w:r w:rsidRPr="00EB05A3">
        <w:rPr>
          <w:rtl/>
        </w:rPr>
        <w:t>(5)</w:t>
      </w:r>
      <w:r w:rsidR="003A67F1">
        <w:rPr>
          <w:rtl/>
          <w:lang w:bidi="fa-IR"/>
        </w:rPr>
        <w:t xml:space="preserve"> فتح العزيز 7 : 250 </w:t>
      </w:r>
      <w:r w:rsidR="00E9208D">
        <w:rPr>
          <w:rtl/>
          <w:lang w:bidi="fa-IR"/>
        </w:rPr>
        <w:t>-</w:t>
      </w:r>
      <w:r w:rsidR="003A67F1">
        <w:rPr>
          <w:rtl/>
          <w:lang w:bidi="fa-IR"/>
        </w:rPr>
        <w:t xml:space="preserve"> 251.</w:t>
      </w:r>
    </w:p>
    <w:p w:rsidR="003A67F1" w:rsidRDefault="00EB05A3" w:rsidP="00EB05A3">
      <w:pPr>
        <w:pStyle w:val="libFootnote0"/>
        <w:rPr>
          <w:lang w:bidi="fa-IR"/>
        </w:rPr>
      </w:pPr>
      <w:r w:rsidRPr="00EB05A3">
        <w:rPr>
          <w:rtl/>
        </w:rPr>
        <w:t>(6)</w:t>
      </w:r>
      <w:r w:rsidR="003A67F1">
        <w:rPr>
          <w:rtl/>
          <w:lang w:bidi="fa-IR"/>
        </w:rPr>
        <w:t xml:space="preserve"> فتح العزيز 7 : 251 ، المجموع 7 : 219.</w:t>
      </w:r>
    </w:p>
    <w:p w:rsidR="00381EC4" w:rsidRDefault="00EB05A3" w:rsidP="00EB05A3">
      <w:pPr>
        <w:pStyle w:val="libFootnote0"/>
        <w:rPr>
          <w:lang w:bidi="fa-IR"/>
        </w:rPr>
      </w:pPr>
      <w:r w:rsidRPr="00EB05A3">
        <w:rPr>
          <w:rtl/>
        </w:rPr>
        <w:t>(7)</w:t>
      </w:r>
      <w:r w:rsidR="003A67F1">
        <w:rPr>
          <w:rtl/>
          <w:lang w:bidi="fa-IR"/>
        </w:rPr>
        <w:t xml:space="preserve"> فتح العزيز 7 : 251 ، المجموع 7 : 218.</w:t>
      </w:r>
    </w:p>
    <w:p w:rsidR="00A86905" w:rsidRDefault="00A86905"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وأصحّهما : اللزوم كما لو أخذ القمل </w:t>
      </w:r>
      <w:r w:rsidR="00EB05A3" w:rsidRPr="00EB05A3">
        <w:rPr>
          <w:rStyle w:val="libFootnotenumChar"/>
          <w:rtl/>
        </w:rPr>
        <w:t>(1)</w:t>
      </w:r>
      <w:r>
        <w:rPr>
          <w:rtl/>
          <w:lang w:bidi="fa-IR"/>
        </w:rPr>
        <w:t xml:space="preserve"> من بدنه ثمّ ردّه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وللشافعي ثلاثة أوجه :</w:t>
      </w:r>
    </w:p>
    <w:p w:rsidR="003A67F1" w:rsidRDefault="003A67F1" w:rsidP="003A67F1">
      <w:pPr>
        <w:pStyle w:val="libNormal"/>
        <w:rPr>
          <w:lang w:bidi="fa-IR"/>
        </w:rPr>
      </w:pPr>
      <w:r>
        <w:rPr>
          <w:rtl/>
          <w:lang w:bidi="fa-IR"/>
        </w:rPr>
        <w:t>فقال في وجه باستحباب التطييب للإ</w:t>
      </w:r>
      <w:r w:rsidR="00F949C4">
        <w:rPr>
          <w:rFonts w:hint="cs"/>
          <w:rtl/>
          <w:lang w:bidi="fa-IR"/>
        </w:rPr>
        <w:t>ِ</w:t>
      </w:r>
      <w:r>
        <w:rPr>
          <w:rtl/>
          <w:lang w:bidi="fa-IR"/>
        </w:rPr>
        <w:t>حرام.</w:t>
      </w:r>
    </w:p>
    <w:p w:rsidR="003A67F1" w:rsidRDefault="003A67F1" w:rsidP="003A67F1">
      <w:pPr>
        <w:pStyle w:val="libNormal"/>
        <w:rPr>
          <w:lang w:bidi="fa-IR"/>
        </w:rPr>
      </w:pPr>
      <w:r>
        <w:rPr>
          <w:rtl/>
          <w:lang w:bidi="fa-IR"/>
        </w:rPr>
        <w:t>وفي آخر : إنّه مباح ليس بمسنون.</w:t>
      </w:r>
    </w:p>
    <w:p w:rsidR="003A67F1" w:rsidRDefault="003A67F1" w:rsidP="003A67F1">
      <w:pPr>
        <w:pStyle w:val="libNormal"/>
        <w:rPr>
          <w:lang w:bidi="fa-IR"/>
        </w:rPr>
      </w:pPr>
      <w:r>
        <w:rPr>
          <w:rtl/>
          <w:lang w:bidi="fa-IR"/>
        </w:rPr>
        <w:t>وفي آخر : إنّه لا يجوز للنساء التطييب.</w:t>
      </w:r>
    </w:p>
    <w:p w:rsidR="003A67F1" w:rsidRDefault="003A67F1" w:rsidP="003A67F1">
      <w:pPr>
        <w:pStyle w:val="libNormal"/>
        <w:rPr>
          <w:lang w:bidi="fa-IR"/>
        </w:rPr>
      </w:pPr>
      <w:r>
        <w:rPr>
          <w:rtl/>
          <w:lang w:bidi="fa-IR"/>
        </w:rPr>
        <w:t xml:space="preserve">وله آخر : إنّه لا يستحب لهنّ </w:t>
      </w:r>
      <w:r w:rsidR="00EB05A3" w:rsidRPr="00EB05A3">
        <w:rPr>
          <w:rStyle w:val="libFootnotenumChar"/>
          <w:rtl/>
        </w:rPr>
        <w:t>(3)</w:t>
      </w:r>
      <w:r w:rsidR="00F949C4">
        <w:rPr>
          <w:rFonts w:hint="cs"/>
          <w:rtl/>
          <w:lang w:bidi="fa-IR"/>
        </w:rPr>
        <w:t>:</w:t>
      </w:r>
    </w:p>
    <w:p w:rsidR="003A67F1" w:rsidRDefault="003A67F1" w:rsidP="003A67F1">
      <w:pPr>
        <w:pStyle w:val="libNormal"/>
        <w:rPr>
          <w:lang w:bidi="fa-IR"/>
        </w:rPr>
      </w:pPr>
      <w:r>
        <w:rPr>
          <w:rtl/>
          <w:lang w:bidi="fa-IR"/>
        </w:rPr>
        <w:t>ولا فرق بين التطييب الذي يبقى له أثر وجرم وبين غيره.</w:t>
      </w:r>
    </w:p>
    <w:p w:rsidR="003A67F1" w:rsidRDefault="003A67F1" w:rsidP="003A67F1">
      <w:pPr>
        <w:pStyle w:val="libNormal"/>
        <w:rPr>
          <w:lang w:bidi="fa-IR"/>
        </w:rPr>
      </w:pPr>
      <w:r>
        <w:rPr>
          <w:rtl/>
          <w:lang w:bidi="fa-IR"/>
        </w:rPr>
        <w:t xml:space="preserve">ومنع أبو حنيفة ممّا يبقى جرمه ولا يثبت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وعند مالك يكره التطيّب بما تبقى رائحته بعد الإ</w:t>
      </w:r>
      <w:r w:rsidR="006109EB">
        <w:rPr>
          <w:rFonts w:hint="cs"/>
          <w:rtl/>
          <w:lang w:bidi="fa-IR"/>
        </w:rPr>
        <w:t>ِ</w:t>
      </w:r>
      <w:r>
        <w:rPr>
          <w:rtl/>
          <w:lang w:bidi="fa-IR"/>
        </w:rPr>
        <w:t xml:space="preserve">حرام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وإذا تطيّب للإ</w:t>
      </w:r>
      <w:r w:rsidR="006109EB">
        <w:rPr>
          <w:rFonts w:hint="cs"/>
          <w:rtl/>
          <w:lang w:bidi="fa-IR"/>
        </w:rPr>
        <w:t>ِ</w:t>
      </w:r>
      <w:r>
        <w:rPr>
          <w:rtl/>
          <w:lang w:bidi="fa-IR"/>
        </w:rPr>
        <w:t xml:space="preserve">حرام فلا بأس عند الشافعي باستدامة ما تطيّب به ، ولا يجي‌ء فيه الوجوه المذكورة في أنّ المرأة المتطيّبة إذا لزمتها الفدية يلزمها إزالة الطيب </w:t>
      </w:r>
      <w:r w:rsidR="006109EB">
        <w:rPr>
          <w:rFonts w:hint="cs"/>
          <w:rtl/>
          <w:lang w:bidi="fa-IR"/>
        </w:rPr>
        <w:t>؛</w:t>
      </w:r>
      <w:r>
        <w:rPr>
          <w:rtl/>
          <w:lang w:bidi="fa-IR"/>
        </w:rPr>
        <w:t xml:space="preserve"> لأنّ هذا محقّق حقّ لله تعالى ، والمساهلة فيه أكثر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والحقّ : أنّ الاستدامة كالابتداء في التحريم </w:t>
      </w:r>
      <w:r w:rsidR="006109EB">
        <w:rPr>
          <w:rFonts w:hint="cs"/>
          <w:rtl/>
          <w:lang w:bidi="fa-IR"/>
        </w:rPr>
        <w:t>؛</w:t>
      </w:r>
      <w:r>
        <w:rPr>
          <w:rtl/>
          <w:lang w:bidi="fa-IR"/>
        </w:rPr>
        <w:t xml:space="preserve"> للإ</w:t>
      </w:r>
      <w:r w:rsidR="006109EB">
        <w:rPr>
          <w:rFonts w:hint="cs"/>
          <w:rtl/>
          <w:lang w:bidi="fa-IR"/>
        </w:rPr>
        <w:t>ِ</w:t>
      </w:r>
      <w:r>
        <w:rPr>
          <w:rtl/>
          <w:lang w:bidi="fa-IR"/>
        </w:rPr>
        <w:t>جماع على تحريم الطيب على المحرم ، ولم يفصّلوا بين استئنافه واستدامته.</w:t>
      </w:r>
    </w:p>
    <w:p w:rsidR="003A67F1" w:rsidRDefault="003A67F1" w:rsidP="003A67F1">
      <w:pPr>
        <w:pStyle w:val="libNormal"/>
        <w:rPr>
          <w:lang w:bidi="fa-IR"/>
        </w:rPr>
      </w:pPr>
      <w:bookmarkStart w:id="220" w:name="_Toc112686581"/>
      <w:r w:rsidRPr="009368B8">
        <w:rPr>
          <w:rStyle w:val="Heading2Char"/>
          <w:rtl/>
        </w:rPr>
        <w:t>مسألة 171 :</w:t>
      </w:r>
      <w:bookmarkEnd w:id="220"/>
      <w:r>
        <w:rPr>
          <w:rtl/>
          <w:lang w:bidi="fa-IR"/>
        </w:rPr>
        <w:t xml:space="preserve"> لا يستحب للمرأة الخضاب قبل الإ</w:t>
      </w:r>
      <w:r w:rsidR="00446FF8">
        <w:rPr>
          <w:rFonts w:hint="cs"/>
          <w:rtl/>
          <w:lang w:bidi="fa-IR"/>
        </w:rPr>
        <w:t>ِ</w:t>
      </w:r>
      <w:r>
        <w:rPr>
          <w:rtl/>
          <w:lang w:bidi="fa-IR"/>
        </w:rPr>
        <w:t>حرام بل يكره للزينة ، وسيأتي.</w:t>
      </w:r>
    </w:p>
    <w:p w:rsidR="003A67F1" w:rsidRDefault="003A67F1" w:rsidP="003A67F1">
      <w:pPr>
        <w:pStyle w:val="libNormal"/>
        <w:rPr>
          <w:lang w:bidi="fa-IR"/>
        </w:rPr>
      </w:pPr>
      <w:r>
        <w:rPr>
          <w:rtl/>
          <w:lang w:bidi="fa-IR"/>
        </w:rPr>
        <w:t>وقال الشافعي : يستحب للمرأة أن تخضب بالحنّاء يديها إلى الكوعين قبل الإ</w:t>
      </w:r>
      <w:r w:rsidR="00446FF8">
        <w:rPr>
          <w:rFonts w:hint="cs"/>
          <w:rtl/>
          <w:lang w:bidi="fa-IR"/>
        </w:rPr>
        <w:t>ِ</w:t>
      </w:r>
      <w:r>
        <w:rPr>
          <w:rtl/>
          <w:lang w:bidi="fa-IR"/>
        </w:rPr>
        <w:t>حرام ، وتمسح وجهها أيضا</w:t>
      </w:r>
      <w:r w:rsidR="00446FF8">
        <w:rPr>
          <w:rFonts w:hint="cs"/>
          <w:rtl/>
          <w:lang w:bidi="fa-IR"/>
        </w:rPr>
        <w:t>ً</w:t>
      </w:r>
      <w:r>
        <w:rPr>
          <w:rtl/>
          <w:lang w:bidi="fa-IR"/>
        </w:rPr>
        <w:t xml:space="preserve"> بشي‌ء من الحناء يسيرا</w:t>
      </w:r>
      <w:r w:rsidR="00446FF8">
        <w:rPr>
          <w:rFonts w:hint="cs"/>
          <w:rtl/>
          <w:lang w:bidi="fa-IR"/>
        </w:rPr>
        <w:t>ً</w:t>
      </w:r>
      <w:r>
        <w:rPr>
          <w:rtl/>
          <w:lang w:bidi="fa-IR"/>
        </w:rPr>
        <w:t xml:space="preserve"> ، ولا‌</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في المصدر : أخذ الطيب.</w:t>
      </w:r>
    </w:p>
    <w:p w:rsidR="003A67F1" w:rsidRDefault="00EB05A3" w:rsidP="00EB05A3">
      <w:pPr>
        <w:pStyle w:val="libFootnote0"/>
        <w:rPr>
          <w:lang w:bidi="fa-IR"/>
        </w:rPr>
      </w:pPr>
      <w:r w:rsidRPr="00EB05A3">
        <w:rPr>
          <w:rtl/>
        </w:rPr>
        <w:t>(2)</w:t>
      </w:r>
      <w:r w:rsidR="003A67F1">
        <w:rPr>
          <w:rtl/>
          <w:lang w:bidi="fa-IR"/>
        </w:rPr>
        <w:t xml:space="preserve"> فتح العزيز 7 : 251 </w:t>
      </w:r>
      <w:r w:rsidR="00E9208D">
        <w:rPr>
          <w:rtl/>
          <w:lang w:bidi="fa-IR"/>
        </w:rPr>
        <w:t>-</w:t>
      </w:r>
      <w:r w:rsidR="003A67F1">
        <w:rPr>
          <w:rtl/>
          <w:lang w:bidi="fa-IR"/>
        </w:rPr>
        <w:t xml:space="preserve"> 252 ، المجموع 7 : 218 </w:t>
      </w:r>
      <w:r w:rsidR="00E9208D">
        <w:rPr>
          <w:rtl/>
          <w:lang w:bidi="fa-IR"/>
        </w:rPr>
        <w:t>-</w:t>
      </w:r>
      <w:r w:rsidR="003A67F1">
        <w:rPr>
          <w:rtl/>
          <w:lang w:bidi="fa-IR"/>
        </w:rPr>
        <w:t xml:space="preserve"> 219.</w:t>
      </w:r>
    </w:p>
    <w:p w:rsidR="003A67F1" w:rsidRDefault="00EB05A3" w:rsidP="00EB05A3">
      <w:pPr>
        <w:pStyle w:val="libFootnote0"/>
        <w:rPr>
          <w:lang w:bidi="fa-IR"/>
        </w:rPr>
      </w:pPr>
      <w:r w:rsidRPr="00EB05A3">
        <w:rPr>
          <w:rtl/>
        </w:rPr>
        <w:t>(3)</w:t>
      </w:r>
      <w:r w:rsidR="003A67F1">
        <w:rPr>
          <w:rtl/>
          <w:lang w:bidi="fa-IR"/>
        </w:rPr>
        <w:t xml:space="preserve"> فتح العزيز 7 : 248 </w:t>
      </w:r>
      <w:r w:rsidR="00E9208D">
        <w:rPr>
          <w:rtl/>
          <w:lang w:bidi="fa-IR"/>
        </w:rPr>
        <w:t>-</w:t>
      </w:r>
      <w:r w:rsidR="003A67F1">
        <w:rPr>
          <w:rtl/>
          <w:lang w:bidi="fa-IR"/>
        </w:rPr>
        <w:t xml:space="preserve"> 249 ، المجموع 7 : 218.</w:t>
      </w:r>
    </w:p>
    <w:p w:rsidR="003A67F1" w:rsidRDefault="00EB05A3" w:rsidP="00EB05A3">
      <w:pPr>
        <w:pStyle w:val="libFootnote0"/>
        <w:rPr>
          <w:lang w:bidi="fa-IR"/>
        </w:rPr>
      </w:pPr>
      <w:r w:rsidRPr="00EB05A3">
        <w:rPr>
          <w:rtl/>
        </w:rPr>
        <w:t>(4)</w:t>
      </w:r>
      <w:r w:rsidR="003A67F1">
        <w:rPr>
          <w:rtl/>
          <w:lang w:bidi="fa-IR"/>
        </w:rPr>
        <w:t xml:space="preserve"> فتح العزيز 7 : 249.</w:t>
      </w:r>
    </w:p>
    <w:p w:rsidR="003A67F1" w:rsidRDefault="00EB05A3" w:rsidP="00EB05A3">
      <w:pPr>
        <w:pStyle w:val="libFootnote0"/>
        <w:rPr>
          <w:lang w:bidi="fa-IR"/>
        </w:rPr>
      </w:pPr>
      <w:r w:rsidRPr="00EB05A3">
        <w:rPr>
          <w:rtl/>
        </w:rPr>
        <w:t>(5)</w:t>
      </w:r>
      <w:r w:rsidR="003A67F1">
        <w:rPr>
          <w:rtl/>
          <w:lang w:bidi="fa-IR"/>
        </w:rPr>
        <w:t xml:space="preserve"> بداية المجتهد 1 : 328 ، فتح العزيز 7 : 249 ،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137.</w:t>
      </w:r>
    </w:p>
    <w:p w:rsidR="00381EC4" w:rsidRDefault="00EB05A3" w:rsidP="00EB05A3">
      <w:pPr>
        <w:pStyle w:val="libFootnote0"/>
        <w:rPr>
          <w:lang w:bidi="fa-IR"/>
        </w:rPr>
      </w:pPr>
      <w:r w:rsidRPr="00EB05A3">
        <w:rPr>
          <w:rtl/>
        </w:rPr>
        <w:t>(6)</w:t>
      </w:r>
      <w:r w:rsidR="003A67F1">
        <w:rPr>
          <w:rtl/>
          <w:lang w:bidi="fa-IR"/>
        </w:rPr>
        <w:t xml:space="preserve"> فتح العزيز 7 : 249 </w:t>
      </w:r>
      <w:r w:rsidR="00E9208D">
        <w:rPr>
          <w:rtl/>
          <w:lang w:bidi="fa-IR"/>
        </w:rPr>
        <w:t>-</w:t>
      </w:r>
      <w:r w:rsidR="003A67F1">
        <w:rPr>
          <w:rtl/>
          <w:lang w:bidi="fa-IR"/>
        </w:rPr>
        <w:t xml:space="preserve"> 250 ، المجموع 7 : 218.</w:t>
      </w:r>
    </w:p>
    <w:p w:rsidR="00A86905" w:rsidRDefault="00A86905" w:rsidP="006F79F7">
      <w:pPr>
        <w:pStyle w:val="libNormal"/>
        <w:rPr>
          <w:rtl/>
          <w:lang w:bidi="fa-IR"/>
        </w:rPr>
      </w:pPr>
      <w:r>
        <w:rPr>
          <w:rtl/>
          <w:lang w:bidi="fa-IR"/>
        </w:rPr>
        <w:br w:type="page"/>
      </w:r>
    </w:p>
    <w:p w:rsidR="003A67F1" w:rsidRDefault="003A67F1" w:rsidP="00446FF8">
      <w:pPr>
        <w:pStyle w:val="libNormal0"/>
        <w:rPr>
          <w:lang w:bidi="fa-IR"/>
        </w:rPr>
      </w:pPr>
      <w:r>
        <w:rPr>
          <w:rtl/>
          <w:lang w:bidi="fa-IR"/>
        </w:rPr>
        <w:lastRenderedPageBreak/>
        <w:t>يختص أصل الاستحباب بالإ</w:t>
      </w:r>
      <w:r w:rsidR="00446FF8">
        <w:rPr>
          <w:rFonts w:hint="cs"/>
          <w:rtl/>
          <w:lang w:bidi="fa-IR"/>
        </w:rPr>
        <w:t>ِ</w:t>
      </w:r>
      <w:r>
        <w:rPr>
          <w:rtl/>
          <w:lang w:bidi="fa-IR"/>
        </w:rPr>
        <w:t xml:space="preserve">حرام ، بل هو محبوب لها في جميع الأحوال ، نعم يكره الخضاب للخليّة في سائر الأحوال عنده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ولا فرق في حالة الإ</w:t>
      </w:r>
      <w:r w:rsidR="00446FF8">
        <w:rPr>
          <w:rFonts w:hint="cs"/>
          <w:rtl/>
          <w:lang w:bidi="fa-IR"/>
        </w:rPr>
        <w:t>ِ</w:t>
      </w:r>
      <w:r>
        <w:rPr>
          <w:rtl/>
          <w:lang w:bidi="fa-IR"/>
        </w:rPr>
        <w:t>حرام بين الخليّة وذات الزوج ، وإنّما يستحب عنده تعميم اليد بالخضاب دون التنقّش ، والتطريف ، وهو : خضب أطراف الأصابع ، ووافقنا على كراهية الخضاب بعد الإ</w:t>
      </w:r>
      <w:r w:rsidR="00446FF8">
        <w:rPr>
          <w:rFonts w:hint="cs"/>
          <w:rtl/>
          <w:lang w:bidi="fa-IR"/>
        </w:rPr>
        <w:t>ِ</w:t>
      </w:r>
      <w:r>
        <w:rPr>
          <w:rtl/>
          <w:lang w:bidi="fa-IR"/>
        </w:rPr>
        <w:t xml:space="preserve">حرام </w:t>
      </w:r>
      <w:r w:rsidR="00EB05A3" w:rsidRPr="00EB05A3">
        <w:rPr>
          <w:rStyle w:val="libFootnotenumChar"/>
          <w:rtl/>
        </w:rPr>
        <w:t>(2)</w:t>
      </w:r>
      <w:r>
        <w:rPr>
          <w:rtl/>
          <w:lang w:bidi="fa-IR"/>
        </w:rPr>
        <w:t>.</w:t>
      </w:r>
    </w:p>
    <w:p w:rsidR="003A67F1" w:rsidRDefault="003A67F1" w:rsidP="003A67F1">
      <w:pPr>
        <w:pStyle w:val="libNormal"/>
        <w:rPr>
          <w:lang w:bidi="fa-IR"/>
        </w:rPr>
      </w:pPr>
      <w:bookmarkStart w:id="221" w:name="_Toc112686582"/>
      <w:r w:rsidRPr="009368B8">
        <w:rPr>
          <w:rStyle w:val="Heading2Char"/>
          <w:rtl/>
        </w:rPr>
        <w:t>مسألة 172 :</w:t>
      </w:r>
      <w:bookmarkEnd w:id="221"/>
      <w:r>
        <w:rPr>
          <w:rtl/>
          <w:lang w:bidi="fa-IR"/>
        </w:rPr>
        <w:t xml:space="preserve"> أفضل أوقات الإ</w:t>
      </w:r>
      <w:r w:rsidR="00446FF8">
        <w:rPr>
          <w:rFonts w:hint="cs"/>
          <w:rtl/>
          <w:lang w:bidi="fa-IR"/>
        </w:rPr>
        <w:t>ِ</w:t>
      </w:r>
      <w:r>
        <w:rPr>
          <w:rtl/>
          <w:lang w:bidi="fa-IR"/>
        </w:rPr>
        <w:t>حرام بعد زوال الشمس عقيب فريضة الظهر ، فيبدأ أوّلا</w:t>
      </w:r>
      <w:r w:rsidR="00446FF8">
        <w:rPr>
          <w:rFonts w:hint="cs"/>
          <w:rtl/>
          <w:lang w:bidi="fa-IR"/>
        </w:rPr>
        <w:t>ً</w:t>
      </w:r>
      <w:r>
        <w:rPr>
          <w:rtl/>
          <w:lang w:bidi="fa-IR"/>
        </w:rPr>
        <w:t xml:space="preserve"> بعد الزوال بركعتي الإ</w:t>
      </w:r>
      <w:r w:rsidR="00446FF8">
        <w:rPr>
          <w:rFonts w:hint="cs"/>
          <w:rtl/>
          <w:lang w:bidi="fa-IR"/>
        </w:rPr>
        <w:t>ِ</w:t>
      </w:r>
      <w:r>
        <w:rPr>
          <w:rtl/>
          <w:lang w:bidi="fa-IR"/>
        </w:rPr>
        <w:t>حرام المندوبة قبل فريضة الظهر بحيث يكون الإ</w:t>
      </w:r>
      <w:r w:rsidR="00446FF8">
        <w:rPr>
          <w:rFonts w:hint="cs"/>
          <w:rtl/>
          <w:lang w:bidi="fa-IR"/>
        </w:rPr>
        <w:t>ِ</w:t>
      </w:r>
      <w:r>
        <w:rPr>
          <w:rtl/>
          <w:lang w:bidi="fa-IR"/>
        </w:rPr>
        <w:t>حرام عقيب صلاة الظهر ، وإن اتّفق أن يكون الإ</w:t>
      </w:r>
      <w:r w:rsidR="00446FF8">
        <w:rPr>
          <w:rFonts w:hint="cs"/>
          <w:rtl/>
          <w:lang w:bidi="fa-IR"/>
        </w:rPr>
        <w:t>ِ</w:t>
      </w:r>
      <w:r>
        <w:rPr>
          <w:rtl/>
          <w:lang w:bidi="fa-IR"/>
        </w:rPr>
        <w:t>حرام في غير هذا الوقت ، كان جائزا</w:t>
      </w:r>
      <w:r w:rsidR="00446FF8">
        <w:rPr>
          <w:rFonts w:hint="cs"/>
          <w:rtl/>
          <w:lang w:bidi="fa-IR"/>
        </w:rPr>
        <w:t>ً</w:t>
      </w:r>
      <w:r>
        <w:rPr>
          <w:rtl/>
          <w:lang w:bidi="fa-IR"/>
        </w:rPr>
        <w:t xml:space="preserve"> ، لكن الأفضل أن يكون الإ</w:t>
      </w:r>
      <w:r w:rsidR="00446FF8">
        <w:rPr>
          <w:rFonts w:hint="cs"/>
          <w:rtl/>
          <w:lang w:bidi="fa-IR"/>
        </w:rPr>
        <w:t>ِ</w:t>
      </w:r>
      <w:r>
        <w:rPr>
          <w:rtl/>
          <w:lang w:bidi="fa-IR"/>
        </w:rPr>
        <w:t>حرام بعد صلاة فريضة ، وأفضل ذلك بعد صلاة الظهر ، فإن لم يكن وقت صلاة فريضة ، صلّى ست ركعات ، وينوي بها صلاة الإ</w:t>
      </w:r>
      <w:r w:rsidR="00446FF8">
        <w:rPr>
          <w:rFonts w:hint="cs"/>
          <w:rtl/>
          <w:lang w:bidi="fa-IR"/>
        </w:rPr>
        <w:t>ِ</w:t>
      </w:r>
      <w:r>
        <w:rPr>
          <w:rtl/>
          <w:lang w:bidi="fa-IR"/>
        </w:rPr>
        <w:t>حرام ، وي</w:t>
      </w:r>
      <w:r w:rsidR="00446FF8">
        <w:rPr>
          <w:rFonts w:hint="cs"/>
          <w:rtl/>
          <w:lang w:bidi="fa-IR"/>
        </w:rPr>
        <w:t>ُ</w:t>
      </w:r>
      <w:r>
        <w:rPr>
          <w:rtl/>
          <w:lang w:bidi="fa-IR"/>
        </w:rPr>
        <w:t>حرم في دبرها ، وإن لم يتمكّن من ذلك ، أجزأه ركعتان.</w:t>
      </w:r>
    </w:p>
    <w:p w:rsidR="003A67F1" w:rsidRDefault="003A67F1" w:rsidP="003A67F1">
      <w:pPr>
        <w:pStyle w:val="libNormal"/>
        <w:rPr>
          <w:lang w:bidi="fa-IR"/>
        </w:rPr>
      </w:pPr>
      <w:r>
        <w:rPr>
          <w:rtl/>
          <w:lang w:bidi="fa-IR"/>
        </w:rPr>
        <w:t>وينبغي أن يقرأ في ال</w:t>
      </w:r>
      <w:r w:rsidR="00446FF8">
        <w:rPr>
          <w:rFonts w:hint="cs"/>
          <w:rtl/>
          <w:lang w:bidi="fa-IR"/>
        </w:rPr>
        <w:t>اُ</w:t>
      </w:r>
      <w:r>
        <w:rPr>
          <w:rtl/>
          <w:lang w:bidi="fa-IR"/>
        </w:rPr>
        <w:t>ولى منهما بعد التوجّه : الحمد والإ</w:t>
      </w:r>
      <w:r w:rsidR="00446FF8">
        <w:rPr>
          <w:rFonts w:hint="cs"/>
          <w:rtl/>
          <w:lang w:bidi="fa-IR"/>
        </w:rPr>
        <w:t>ِ</w:t>
      </w:r>
      <w:r>
        <w:rPr>
          <w:rtl/>
          <w:lang w:bidi="fa-IR"/>
        </w:rPr>
        <w:t xml:space="preserve">خلاص ، وفي الثانية : الحمد والجحد ، فإذا فرغ منهما أحرم عقيبهما </w:t>
      </w:r>
      <w:r w:rsidR="00446FF8">
        <w:rPr>
          <w:rFonts w:hint="cs"/>
          <w:rtl/>
          <w:lang w:bidi="fa-IR"/>
        </w:rPr>
        <w:t>؛</w:t>
      </w:r>
      <w:r>
        <w:rPr>
          <w:rtl/>
          <w:lang w:bidi="fa-IR"/>
        </w:rPr>
        <w:t xml:space="preserve"> لما روى العامّة أنّ النبي </w:t>
      </w:r>
      <w:r w:rsidR="006364A8" w:rsidRPr="006364A8">
        <w:rPr>
          <w:rStyle w:val="libAlaemChar"/>
          <w:rtl/>
        </w:rPr>
        <w:t>صلى‌الله‌عليه‌وآله</w:t>
      </w:r>
      <w:r>
        <w:rPr>
          <w:rtl/>
          <w:lang w:bidi="fa-IR"/>
        </w:rPr>
        <w:t xml:space="preserve"> ، صلّى بذي الحليفة ركعتين ثم أحرم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لا يضرّك بليل أحرمت أو نهار ، إل</w:t>
      </w:r>
      <w:r w:rsidR="00446FF8">
        <w:rPr>
          <w:rFonts w:hint="cs"/>
          <w:rtl/>
          <w:lang w:bidi="fa-IR"/>
        </w:rPr>
        <w:t>ّ</w:t>
      </w:r>
      <w:r>
        <w:rPr>
          <w:rtl/>
          <w:lang w:bidi="fa-IR"/>
        </w:rPr>
        <w:t xml:space="preserve">ا أنّ أفضل ذلك عند زوال الشمس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وسأل الحلبي الصادق </w:t>
      </w:r>
      <w:r w:rsidR="006364A8" w:rsidRPr="006364A8">
        <w:rPr>
          <w:rStyle w:val="libAlaemChar"/>
          <w:rtl/>
        </w:rPr>
        <w:t>عليه‌السلام</w:t>
      </w:r>
      <w:r>
        <w:rPr>
          <w:rtl/>
          <w:lang w:bidi="fa-IR"/>
        </w:rPr>
        <w:t xml:space="preserve"> عن إحرام النبي </w:t>
      </w:r>
      <w:r w:rsidR="006364A8" w:rsidRPr="006364A8">
        <w:rPr>
          <w:rStyle w:val="libAlaemChar"/>
          <w:rtl/>
        </w:rPr>
        <w:t>صلى‌الله‌عليه‌وآله</w:t>
      </w:r>
      <w:r>
        <w:rPr>
          <w:rtl/>
          <w:lang w:bidi="fa-IR"/>
        </w:rPr>
        <w:t xml:space="preserve"> أيّة ساعة؟ قال : « صلاة الظهر » </w:t>
      </w:r>
      <w:r w:rsidR="00EB05A3" w:rsidRPr="00EB05A3">
        <w:rPr>
          <w:rStyle w:val="libFootnotenumChar"/>
          <w:rtl/>
        </w:rPr>
        <w:t>(5)</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252 </w:t>
      </w:r>
      <w:r w:rsidR="00E9208D">
        <w:rPr>
          <w:rtl/>
          <w:lang w:bidi="fa-IR"/>
        </w:rPr>
        <w:t>-</w:t>
      </w:r>
      <w:r w:rsidR="003A67F1">
        <w:rPr>
          <w:rtl/>
          <w:lang w:bidi="fa-IR"/>
        </w:rPr>
        <w:t xml:space="preserve"> 254 ، المجموع 7 : 219.</w:t>
      </w:r>
    </w:p>
    <w:p w:rsidR="003A67F1" w:rsidRDefault="00EB05A3" w:rsidP="00EB05A3">
      <w:pPr>
        <w:pStyle w:val="libFootnote0"/>
        <w:rPr>
          <w:lang w:bidi="fa-IR"/>
        </w:rPr>
      </w:pPr>
      <w:r w:rsidRPr="00EB05A3">
        <w:rPr>
          <w:rtl/>
        </w:rPr>
        <w:t>(2)</w:t>
      </w:r>
      <w:r w:rsidR="003A67F1">
        <w:rPr>
          <w:rtl/>
          <w:lang w:bidi="fa-IR"/>
        </w:rPr>
        <w:t xml:space="preserve"> فتح العزيز 7 : 254 ، المجموع 7 : 219.</w:t>
      </w:r>
    </w:p>
    <w:p w:rsidR="003A67F1" w:rsidRDefault="00EB05A3" w:rsidP="00EB05A3">
      <w:pPr>
        <w:pStyle w:val="libFootnote0"/>
        <w:rPr>
          <w:lang w:bidi="fa-IR"/>
        </w:rPr>
      </w:pPr>
      <w:r w:rsidRPr="00EB05A3">
        <w:rPr>
          <w:rtl/>
        </w:rPr>
        <w:t>(3)</w:t>
      </w:r>
      <w:r w:rsidR="003A67F1">
        <w:rPr>
          <w:rtl/>
          <w:lang w:bidi="fa-IR"/>
        </w:rPr>
        <w:t xml:space="preserve"> أورده الرافعي في فتح العزيز 7 : 257.</w:t>
      </w:r>
    </w:p>
    <w:p w:rsidR="003A67F1" w:rsidRDefault="00EB05A3" w:rsidP="00EB05A3">
      <w:pPr>
        <w:pStyle w:val="libFootnote0"/>
        <w:rPr>
          <w:lang w:bidi="fa-IR"/>
        </w:rPr>
      </w:pPr>
      <w:r w:rsidRPr="00EB05A3">
        <w:rPr>
          <w:rtl/>
        </w:rPr>
        <w:t>(4)</w:t>
      </w:r>
      <w:r w:rsidR="003A67F1">
        <w:rPr>
          <w:rtl/>
          <w:lang w:bidi="fa-IR"/>
        </w:rPr>
        <w:t xml:space="preserve"> الكافي 4 : 331 </w:t>
      </w:r>
      <w:r w:rsidR="00446FF8">
        <w:rPr>
          <w:rFonts w:hint="cs"/>
          <w:rtl/>
          <w:lang w:bidi="fa-IR"/>
        </w:rPr>
        <w:t>/</w:t>
      </w:r>
      <w:r w:rsidR="003A67F1">
        <w:rPr>
          <w:rtl/>
          <w:lang w:bidi="fa-IR"/>
        </w:rPr>
        <w:t xml:space="preserve"> 1 ، التهذيب 5 : 78 </w:t>
      </w:r>
      <w:r w:rsidR="009D476E">
        <w:rPr>
          <w:rFonts w:hint="cs"/>
          <w:rtl/>
          <w:lang w:bidi="fa-IR"/>
        </w:rPr>
        <w:t>/</w:t>
      </w:r>
      <w:r w:rsidR="003A67F1">
        <w:rPr>
          <w:rtl/>
          <w:lang w:bidi="fa-IR"/>
        </w:rPr>
        <w:t xml:space="preserve"> 256.</w:t>
      </w:r>
    </w:p>
    <w:p w:rsidR="00381EC4" w:rsidRDefault="00EB05A3" w:rsidP="00EB05A3">
      <w:pPr>
        <w:pStyle w:val="libFootnote0"/>
        <w:rPr>
          <w:lang w:bidi="fa-IR"/>
        </w:rPr>
      </w:pPr>
      <w:r w:rsidRPr="00EB05A3">
        <w:rPr>
          <w:rtl/>
        </w:rPr>
        <w:t>(5)</w:t>
      </w:r>
      <w:r w:rsidR="003A67F1">
        <w:rPr>
          <w:rtl/>
          <w:lang w:bidi="fa-IR"/>
        </w:rPr>
        <w:t xml:space="preserve"> الكافي 4 : 332 </w:t>
      </w:r>
      <w:r w:rsidR="009D476E">
        <w:rPr>
          <w:rFonts w:hint="cs"/>
          <w:rtl/>
          <w:lang w:bidi="fa-IR"/>
        </w:rPr>
        <w:t>/</w:t>
      </w:r>
      <w:r w:rsidR="003A67F1">
        <w:rPr>
          <w:rtl/>
          <w:lang w:bidi="fa-IR"/>
        </w:rPr>
        <w:t xml:space="preserve"> 4 ، الفقيه 2 : 207 </w:t>
      </w:r>
      <w:r w:rsidR="009D476E">
        <w:rPr>
          <w:rFonts w:hint="cs"/>
          <w:rtl/>
          <w:lang w:bidi="fa-IR"/>
        </w:rPr>
        <w:t>/</w:t>
      </w:r>
      <w:r w:rsidR="003A67F1">
        <w:rPr>
          <w:rtl/>
          <w:lang w:bidi="fa-IR"/>
        </w:rPr>
        <w:t xml:space="preserve"> 940 ، التهذيب 5 : 78 </w:t>
      </w:r>
      <w:r w:rsidR="009D476E">
        <w:rPr>
          <w:rFonts w:hint="cs"/>
          <w:rtl/>
          <w:lang w:bidi="fa-IR"/>
        </w:rPr>
        <w:t>/</w:t>
      </w:r>
      <w:r w:rsidR="003A67F1">
        <w:rPr>
          <w:rtl/>
          <w:lang w:bidi="fa-IR"/>
        </w:rPr>
        <w:t xml:space="preserve"> 255.</w:t>
      </w:r>
    </w:p>
    <w:p w:rsidR="00A86905" w:rsidRDefault="00A86905"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وقال الصادق </w:t>
      </w:r>
      <w:r w:rsidR="006364A8" w:rsidRPr="006364A8">
        <w:rPr>
          <w:rStyle w:val="libAlaemChar"/>
          <w:rtl/>
        </w:rPr>
        <w:t>عليه‌السلام</w:t>
      </w:r>
      <w:r>
        <w:rPr>
          <w:rtl/>
          <w:lang w:bidi="fa-IR"/>
        </w:rPr>
        <w:t xml:space="preserve"> : « لا يكون إحرام إل</w:t>
      </w:r>
      <w:r w:rsidR="009D476E">
        <w:rPr>
          <w:rFonts w:hint="cs"/>
          <w:rtl/>
          <w:lang w:bidi="fa-IR"/>
        </w:rPr>
        <w:t>ّ</w:t>
      </w:r>
      <w:r>
        <w:rPr>
          <w:rtl/>
          <w:lang w:bidi="fa-IR"/>
        </w:rPr>
        <w:t xml:space="preserve">ا في دبر صلاة مكتوبة أو نافلة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وقال </w:t>
      </w:r>
      <w:r w:rsidR="006364A8" w:rsidRPr="006364A8">
        <w:rPr>
          <w:rStyle w:val="libAlaemChar"/>
          <w:rtl/>
        </w:rPr>
        <w:t>عليه‌السلام</w:t>
      </w:r>
      <w:r>
        <w:rPr>
          <w:rtl/>
          <w:lang w:bidi="fa-IR"/>
        </w:rPr>
        <w:t xml:space="preserve"> : « تصلّي للإ</w:t>
      </w:r>
      <w:r w:rsidR="009D476E">
        <w:rPr>
          <w:rFonts w:hint="cs"/>
          <w:rtl/>
          <w:lang w:bidi="fa-IR"/>
        </w:rPr>
        <w:t>ِ</w:t>
      </w:r>
      <w:r>
        <w:rPr>
          <w:rtl/>
          <w:lang w:bidi="fa-IR"/>
        </w:rPr>
        <w:t xml:space="preserve">حرام ست ركعات تحرم في دبرها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إذا ثبت هذا ، فإنّ صلاة الإ</w:t>
      </w:r>
      <w:r w:rsidR="009D476E">
        <w:rPr>
          <w:rFonts w:hint="cs"/>
          <w:rtl/>
          <w:lang w:bidi="fa-IR"/>
        </w:rPr>
        <w:t>ِ</w:t>
      </w:r>
      <w:r>
        <w:rPr>
          <w:rtl/>
          <w:lang w:bidi="fa-IR"/>
        </w:rPr>
        <w:t>حرام تفعل في جميع الأوقات وإن كان أحد الأوقات المكروهة.</w:t>
      </w:r>
    </w:p>
    <w:p w:rsidR="003A67F1" w:rsidRDefault="003A67F1" w:rsidP="003A67F1">
      <w:pPr>
        <w:pStyle w:val="libNormal"/>
        <w:rPr>
          <w:lang w:bidi="fa-IR"/>
        </w:rPr>
      </w:pPr>
      <w:r>
        <w:rPr>
          <w:rtl/>
          <w:lang w:bidi="fa-IR"/>
        </w:rPr>
        <w:t xml:space="preserve">وأصحّ الوجهين عند الشافعية : الكراهة في الأوقات المكروهة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وهل تكفي الفريضة عن ركعتي ال</w:t>
      </w:r>
      <w:r w:rsidR="009D476E">
        <w:rPr>
          <w:rFonts w:hint="cs"/>
          <w:rtl/>
          <w:lang w:bidi="fa-IR"/>
        </w:rPr>
        <w:t>ا</w:t>
      </w:r>
      <w:r>
        <w:rPr>
          <w:rtl/>
          <w:lang w:bidi="fa-IR"/>
        </w:rPr>
        <w:t xml:space="preserve">حرام؟ يحتمل ذلك ، وهو قول الشافعي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لكن المشهور تقديم نافلة الإ</w:t>
      </w:r>
      <w:r w:rsidR="009D476E">
        <w:rPr>
          <w:rFonts w:hint="cs"/>
          <w:rtl/>
          <w:lang w:bidi="fa-IR"/>
        </w:rPr>
        <w:t>ِ</w:t>
      </w:r>
      <w:r>
        <w:rPr>
          <w:rtl/>
          <w:lang w:bidi="fa-IR"/>
        </w:rPr>
        <w:t>حرام على الفريضة ما لم يتضيّق وقت الفريضة ، وذلك يدلّ على عدم الاكتفاء في الاستحباب.</w:t>
      </w:r>
    </w:p>
    <w:p w:rsidR="003A67F1" w:rsidRDefault="003A67F1" w:rsidP="009D476E">
      <w:pPr>
        <w:pStyle w:val="Heading2Center"/>
        <w:rPr>
          <w:lang w:bidi="fa-IR"/>
        </w:rPr>
      </w:pPr>
      <w:bookmarkStart w:id="222" w:name="_Toc112686583"/>
      <w:r w:rsidRPr="009D476E">
        <w:rPr>
          <w:rtl/>
        </w:rPr>
        <w:t>المطلب الثاني :</w:t>
      </w:r>
      <w:r>
        <w:rPr>
          <w:rtl/>
          <w:lang w:bidi="fa-IR"/>
        </w:rPr>
        <w:t xml:space="preserve"> في كيفيته‌</w:t>
      </w:r>
      <w:bookmarkEnd w:id="222"/>
    </w:p>
    <w:p w:rsidR="003A67F1" w:rsidRDefault="003A67F1" w:rsidP="003A67F1">
      <w:pPr>
        <w:pStyle w:val="libNormal"/>
        <w:rPr>
          <w:lang w:bidi="fa-IR"/>
        </w:rPr>
      </w:pPr>
      <w:bookmarkStart w:id="223" w:name="_Toc112686584"/>
      <w:r w:rsidRPr="009368B8">
        <w:rPr>
          <w:rStyle w:val="Heading2Char"/>
          <w:rtl/>
        </w:rPr>
        <w:t>مسألة 173 :</w:t>
      </w:r>
      <w:bookmarkEnd w:id="223"/>
      <w:r>
        <w:rPr>
          <w:rtl/>
          <w:lang w:bidi="fa-IR"/>
        </w:rPr>
        <w:t xml:space="preserve"> الإ</w:t>
      </w:r>
      <w:r w:rsidR="009D476E">
        <w:rPr>
          <w:rFonts w:hint="cs"/>
          <w:rtl/>
          <w:lang w:bidi="fa-IR"/>
        </w:rPr>
        <w:t>ِ</w:t>
      </w:r>
      <w:r>
        <w:rPr>
          <w:rtl/>
          <w:lang w:bidi="fa-IR"/>
        </w:rPr>
        <w:t>حرام يشتمل على واجب وندب ، ونحن نذكر المندوب في أثناء المسائل.</w:t>
      </w:r>
    </w:p>
    <w:p w:rsidR="003A67F1" w:rsidRDefault="003A67F1" w:rsidP="003A67F1">
      <w:pPr>
        <w:pStyle w:val="libNormal"/>
        <w:rPr>
          <w:lang w:bidi="fa-IR"/>
        </w:rPr>
      </w:pPr>
      <w:r>
        <w:rPr>
          <w:rtl/>
          <w:lang w:bidi="fa-IR"/>
        </w:rPr>
        <w:t>وواجبات الإ</w:t>
      </w:r>
      <w:r w:rsidR="009D476E">
        <w:rPr>
          <w:rFonts w:hint="cs"/>
          <w:rtl/>
          <w:lang w:bidi="fa-IR"/>
        </w:rPr>
        <w:t>ِ</w:t>
      </w:r>
      <w:r>
        <w:rPr>
          <w:rtl/>
          <w:lang w:bidi="fa-IR"/>
        </w:rPr>
        <w:t>حرام ثلاثة : النيّة والتلبيات الأربع ول</w:t>
      </w:r>
      <w:r w:rsidR="009D476E">
        <w:rPr>
          <w:rFonts w:hint="cs"/>
          <w:rtl/>
          <w:lang w:bidi="fa-IR"/>
        </w:rPr>
        <w:t>ُ</w:t>
      </w:r>
      <w:r>
        <w:rPr>
          <w:rtl/>
          <w:lang w:bidi="fa-IR"/>
        </w:rPr>
        <w:t>بس ثوبي الإ</w:t>
      </w:r>
      <w:r w:rsidR="009D476E">
        <w:rPr>
          <w:rFonts w:hint="cs"/>
          <w:rtl/>
          <w:lang w:bidi="fa-IR"/>
        </w:rPr>
        <w:t>ِ</w:t>
      </w:r>
      <w:r>
        <w:rPr>
          <w:rtl/>
          <w:lang w:bidi="fa-IR"/>
        </w:rPr>
        <w:t>حرام.</w:t>
      </w:r>
    </w:p>
    <w:p w:rsidR="003A67F1" w:rsidRDefault="003A67F1" w:rsidP="003A67F1">
      <w:pPr>
        <w:pStyle w:val="libNormal"/>
        <w:rPr>
          <w:lang w:bidi="fa-IR"/>
        </w:rPr>
      </w:pPr>
      <w:r>
        <w:rPr>
          <w:rtl/>
          <w:lang w:bidi="fa-IR"/>
        </w:rPr>
        <w:t>وينبغي للحاج إذا وصل إلى الميقات أن يقلّم أظفاره ، ويأخذ من شاربه ، وينتف إبطيه أو يطلي بالنورة ، ويحلق عانته أو يطلي ، ويغتسل ، ويدعو عند الاغتسال بالمنقول ، ثم يلبس ثوبي إحرامه يأتزر بأحدهما ويتوشّح‌</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الفقيه 2 : 206 </w:t>
      </w:r>
      <w:r w:rsidR="009D476E">
        <w:rPr>
          <w:rFonts w:hint="cs"/>
          <w:rtl/>
          <w:lang w:bidi="fa-IR"/>
        </w:rPr>
        <w:t>/</w:t>
      </w:r>
      <w:r w:rsidR="003A67F1">
        <w:rPr>
          <w:rtl/>
          <w:lang w:bidi="fa-IR"/>
        </w:rPr>
        <w:t xml:space="preserve"> 939 ، وفي الكافي 4 : 331 </w:t>
      </w:r>
      <w:r w:rsidR="009D476E">
        <w:rPr>
          <w:rFonts w:hint="cs"/>
          <w:rtl/>
          <w:lang w:bidi="fa-IR"/>
        </w:rPr>
        <w:t>/</w:t>
      </w:r>
      <w:r w:rsidR="003A67F1">
        <w:rPr>
          <w:rtl/>
          <w:lang w:bidi="fa-IR"/>
        </w:rPr>
        <w:t xml:space="preserve"> 2 والتهذيب 5 : 77 </w:t>
      </w:r>
      <w:r w:rsidR="009D476E">
        <w:rPr>
          <w:rFonts w:hint="cs"/>
          <w:rtl/>
          <w:lang w:bidi="fa-IR"/>
        </w:rPr>
        <w:t>/</w:t>
      </w:r>
      <w:r w:rsidR="003A67F1">
        <w:rPr>
          <w:rtl/>
          <w:lang w:bidi="fa-IR"/>
        </w:rPr>
        <w:t xml:space="preserve"> 253 ، والاستبصار 2 : 166 </w:t>
      </w:r>
      <w:r w:rsidR="009D476E">
        <w:rPr>
          <w:rFonts w:hint="cs"/>
          <w:rtl/>
          <w:lang w:bidi="fa-IR"/>
        </w:rPr>
        <w:t>/</w:t>
      </w:r>
      <w:r w:rsidR="003A67F1">
        <w:rPr>
          <w:rtl/>
          <w:lang w:bidi="fa-IR"/>
        </w:rPr>
        <w:t xml:space="preserve"> 548 بدون « أو نافلة ».</w:t>
      </w:r>
    </w:p>
    <w:p w:rsidR="003A67F1" w:rsidRDefault="00EB05A3" w:rsidP="00EB05A3">
      <w:pPr>
        <w:pStyle w:val="libFootnote0"/>
        <w:rPr>
          <w:lang w:bidi="fa-IR"/>
        </w:rPr>
      </w:pPr>
      <w:r w:rsidRPr="00EB05A3">
        <w:rPr>
          <w:rtl/>
        </w:rPr>
        <w:t>(2)</w:t>
      </w:r>
      <w:r w:rsidR="003A67F1">
        <w:rPr>
          <w:rtl/>
          <w:lang w:bidi="fa-IR"/>
        </w:rPr>
        <w:t xml:space="preserve"> التهذيب 5 : 78 </w:t>
      </w:r>
      <w:r w:rsidR="009D476E">
        <w:rPr>
          <w:rFonts w:hint="cs"/>
          <w:rtl/>
          <w:lang w:bidi="fa-IR"/>
        </w:rPr>
        <w:t>/</w:t>
      </w:r>
      <w:r w:rsidR="003A67F1">
        <w:rPr>
          <w:rtl/>
          <w:lang w:bidi="fa-IR"/>
        </w:rPr>
        <w:t xml:space="preserve"> 257 ، الاستبصار 2 : 166 </w:t>
      </w:r>
      <w:r w:rsidR="009D476E">
        <w:rPr>
          <w:rFonts w:hint="cs"/>
          <w:rtl/>
          <w:lang w:bidi="fa-IR"/>
        </w:rPr>
        <w:t>/</w:t>
      </w:r>
      <w:r w:rsidR="003A67F1">
        <w:rPr>
          <w:rtl/>
          <w:lang w:bidi="fa-IR"/>
        </w:rPr>
        <w:t xml:space="preserve"> 545.</w:t>
      </w:r>
    </w:p>
    <w:p w:rsidR="003A67F1" w:rsidRDefault="00EB05A3" w:rsidP="00EB05A3">
      <w:pPr>
        <w:pStyle w:val="libFootnote0"/>
        <w:rPr>
          <w:lang w:bidi="fa-IR"/>
        </w:rPr>
      </w:pPr>
      <w:r w:rsidRPr="00EB05A3">
        <w:rPr>
          <w:rtl/>
        </w:rPr>
        <w:t>(3)</w:t>
      </w:r>
      <w:r w:rsidR="003A67F1">
        <w:rPr>
          <w:rtl/>
          <w:lang w:bidi="fa-IR"/>
        </w:rPr>
        <w:t xml:space="preserve"> فتح العزيز 7 : 257 </w:t>
      </w:r>
      <w:r w:rsidR="00E9208D">
        <w:rPr>
          <w:rtl/>
          <w:lang w:bidi="fa-IR"/>
        </w:rPr>
        <w:t>-</w:t>
      </w:r>
      <w:r w:rsidR="003A67F1">
        <w:rPr>
          <w:rtl/>
          <w:lang w:bidi="fa-IR"/>
        </w:rPr>
        <w:t xml:space="preserve"> 258.</w:t>
      </w:r>
    </w:p>
    <w:p w:rsidR="00381EC4" w:rsidRDefault="00EB05A3" w:rsidP="00EB05A3">
      <w:pPr>
        <w:pStyle w:val="libFootnote0"/>
        <w:rPr>
          <w:lang w:bidi="fa-IR"/>
        </w:rPr>
      </w:pPr>
      <w:r w:rsidRPr="00EB05A3">
        <w:rPr>
          <w:rtl/>
        </w:rPr>
        <w:t>(4)</w:t>
      </w:r>
      <w:r w:rsidR="003A67F1">
        <w:rPr>
          <w:rtl/>
          <w:lang w:bidi="fa-IR"/>
        </w:rPr>
        <w:t xml:space="preserve"> فتح العزيز 7 : 258.</w:t>
      </w:r>
    </w:p>
    <w:p w:rsidR="00A86905" w:rsidRDefault="00A86905" w:rsidP="006F79F7">
      <w:pPr>
        <w:pStyle w:val="libNormal"/>
        <w:rPr>
          <w:rtl/>
          <w:lang w:bidi="fa-IR"/>
        </w:rPr>
      </w:pPr>
      <w:r>
        <w:rPr>
          <w:rtl/>
          <w:lang w:bidi="fa-IR"/>
        </w:rPr>
        <w:br w:type="page"/>
      </w:r>
    </w:p>
    <w:p w:rsidR="003A67F1" w:rsidRDefault="003A67F1" w:rsidP="009D476E">
      <w:pPr>
        <w:pStyle w:val="libNormal0"/>
        <w:rPr>
          <w:lang w:bidi="fa-IR"/>
        </w:rPr>
      </w:pPr>
      <w:r>
        <w:rPr>
          <w:rtl/>
          <w:lang w:bidi="fa-IR"/>
        </w:rPr>
        <w:lastRenderedPageBreak/>
        <w:t>بالآخر ، ويدعو بالمنقول ، ثم يصلّي ست ركعات الإ</w:t>
      </w:r>
      <w:r w:rsidR="009D476E">
        <w:rPr>
          <w:rFonts w:hint="cs"/>
          <w:rtl/>
          <w:lang w:bidi="fa-IR"/>
        </w:rPr>
        <w:t>ِ</w:t>
      </w:r>
      <w:r>
        <w:rPr>
          <w:rtl/>
          <w:lang w:bidi="fa-IR"/>
        </w:rPr>
        <w:t xml:space="preserve">حرام أو ركعتيه ، فإذا فرغ من صلاته ، حمد الله وأثنى عليه ، وصلّى على النبي </w:t>
      </w:r>
      <w:r w:rsidR="006364A8" w:rsidRPr="006364A8">
        <w:rPr>
          <w:rStyle w:val="libAlaemChar"/>
          <w:rtl/>
        </w:rPr>
        <w:t>صلى‌الله‌عليه‌وآله</w:t>
      </w:r>
      <w:r>
        <w:rPr>
          <w:rtl/>
          <w:lang w:bidi="fa-IR"/>
        </w:rPr>
        <w:t xml:space="preserve"> ، ويدعو بالمنقول ، فإذا فرغ من الدعاء ، لبّى فيقول : لبّيك اللهم لبّيك لبّيك لا شريك لك لبّيك ، إنّ الحمد والنعمة لك والملك ، لا شريك لك.</w:t>
      </w:r>
    </w:p>
    <w:p w:rsidR="003A67F1" w:rsidRDefault="003A67F1" w:rsidP="003A67F1">
      <w:pPr>
        <w:pStyle w:val="libNormal"/>
        <w:rPr>
          <w:lang w:bidi="fa-IR"/>
        </w:rPr>
      </w:pPr>
      <w:r>
        <w:rPr>
          <w:rtl/>
          <w:lang w:bidi="fa-IR"/>
        </w:rPr>
        <w:t xml:space="preserve">وقال الشيخ في كتبه : لبّيك اللهم لبّيك لبّيك إنّ الحمد والنعمة لك والملك لا شريك لك لبّيك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ثم لا يزال مكرّرا</w:t>
      </w:r>
      <w:r w:rsidR="009D476E">
        <w:rPr>
          <w:rFonts w:hint="cs"/>
          <w:rtl/>
          <w:lang w:bidi="fa-IR"/>
        </w:rPr>
        <w:t>ً</w:t>
      </w:r>
      <w:r>
        <w:rPr>
          <w:rtl/>
          <w:lang w:bidi="fa-IR"/>
        </w:rPr>
        <w:t xml:space="preserve"> للتلبية مستحبّا</w:t>
      </w:r>
      <w:r w:rsidR="009D476E">
        <w:rPr>
          <w:rFonts w:hint="cs"/>
          <w:rtl/>
          <w:lang w:bidi="fa-IR"/>
        </w:rPr>
        <w:t>ً</w:t>
      </w:r>
      <w:r>
        <w:rPr>
          <w:rtl/>
          <w:lang w:bidi="fa-IR"/>
        </w:rPr>
        <w:t xml:space="preserve"> إلى أن يدخل مكة ويطوف ويسعى ويقصّر وقد أحلّ ، ثم ينشئ إحرام الحجّ من مكة كذلك ، ثم يمضي إلى عرفات على ما سبق ذكره.</w:t>
      </w:r>
    </w:p>
    <w:p w:rsidR="003A67F1" w:rsidRDefault="003A67F1" w:rsidP="003A67F1">
      <w:pPr>
        <w:pStyle w:val="libNormal"/>
        <w:rPr>
          <w:lang w:bidi="fa-IR"/>
        </w:rPr>
      </w:pPr>
      <w:r>
        <w:rPr>
          <w:rtl/>
          <w:lang w:bidi="fa-IR"/>
        </w:rPr>
        <w:t>والنظر في الواجبات‌ يتعلّق بأ</w:t>
      </w:r>
      <w:r w:rsidR="009D476E">
        <w:rPr>
          <w:rFonts w:hint="cs"/>
          <w:rtl/>
          <w:lang w:bidi="fa-IR"/>
        </w:rPr>
        <w:t>ُ</w:t>
      </w:r>
      <w:r>
        <w:rPr>
          <w:rtl/>
          <w:lang w:bidi="fa-IR"/>
        </w:rPr>
        <w:t>مور ثلاثة :</w:t>
      </w:r>
    </w:p>
    <w:p w:rsidR="003A67F1" w:rsidRDefault="003A67F1" w:rsidP="009D476E">
      <w:pPr>
        <w:pStyle w:val="Heading2Center"/>
        <w:rPr>
          <w:lang w:bidi="fa-IR"/>
        </w:rPr>
      </w:pPr>
      <w:bookmarkStart w:id="224" w:name="_Toc112686585"/>
      <w:r>
        <w:rPr>
          <w:rtl/>
          <w:lang w:bidi="fa-IR"/>
        </w:rPr>
        <w:t>الأول : النية‌</w:t>
      </w:r>
      <w:bookmarkEnd w:id="224"/>
    </w:p>
    <w:p w:rsidR="003A67F1" w:rsidRDefault="003A67F1" w:rsidP="003A67F1">
      <w:pPr>
        <w:pStyle w:val="libNormal"/>
        <w:rPr>
          <w:lang w:bidi="fa-IR"/>
        </w:rPr>
      </w:pPr>
      <w:bookmarkStart w:id="225" w:name="_Toc112686586"/>
      <w:r w:rsidRPr="009368B8">
        <w:rPr>
          <w:rStyle w:val="Heading2Char"/>
          <w:rtl/>
        </w:rPr>
        <w:t>مسألة 174 :</w:t>
      </w:r>
      <w:bookmarkEnd w:id="225"/>
      <w:r>
        <w:rPr>
          <w:rtl/>
          <w:lang w:bidi="fa-IR"/>
        </w:rPr>
        <w:t xml:space="preserve"> النيّة واجبة في الإ</w:t>
      </w:r>
      <w:r w:rsidR="009D476E">
        <w:rPr>
          <w:rFonts w:hint="cs"/>
          <w:rtl/>
          <w:lang w:bidi="fa-IR"/>
        </w:rPr>
        <w:t>ِ</w:t>
      </w:r>
      <w:r>
        <w:rPr>
          <w:rtl/>
          <w:lang w:bidi="fa-IR"/>
        </w:rPr>
        <w:t>حرام‌ وشرط</w:t>
      </w:r>
      <w:r w:rsidR="009D476E">
        <w:rPr>
          <w:rFonts w:hint="cs"/>
          <w:rtl/>
          <w:lang w:bidi="fa-IR"/>
        </w:rPr>
        <w:t>ٌ</w:t>
      </w:r>
      <w:r>
        <w:rPr>
          <w:rtl/>
          <w:lang w:bidi="fa-IR"/>
        </w:rPr>
        <w:t xml:space="preserve"> فيه لو أخلّ بها لم يقع إحرامه </w:t>
      </w:r>
      <w:r w:rsidR="009D476E">
        <w:rPr>
          <w:rFonts w:hint="cs"/>
          <w:rtl/>
          <w:lang w:bidi="fa-IR"/>
        </w:rPr>
        <w:t>؛</w:t>
      </w:r>
      <w:r>
        <w:rPr>
          <w:rtl/>
          <w:lang w:bidi="fa-IR"/>
        </w:rPr>
        <w:t xml:space="preserve"> لقوله تعالى </w:t>
      </w:r>
      <w:r w:rsidR="009D476E">
        <w:rPr>
          <w:rFonts w:hint="cs"/>
          <w:rtl/>
          <w:lang w:bidi="fa-IR"/>
        </w:rPr>
        <w:t xml:space="preserve">: </w:t>
      </w:r>
      <w:r w:rsidR="009D476E" w:rsidRPr="00FA2F88">
        <w:rPr>
          <w:rStyle w:val="libAlaemChar"/>
          <w:rtl/>
        </w:rPr>
        <w:t>(</w:t>
      </w:r>
      <w:r w:rsidRPr="009D476E">
        <w:rPr>
          <w:rStyle w:val="libAieChar"/>
          <w:rtl/>
        </w:rPr>
        <w:t xml:space="preserve"> وَما أُمِرُوا إِل</w:t>
      </w:r>
      <w:r w:rsidR="00B61CCA">
        <w:rPr>
          <w:rStyle w:val="libAieChar"/>
          <w:rFonts w:hint="cs"/>
          <w:rtl/>
        </w:rPr>
        <w:t>ّ</w:t>
      </w:r>
      <w:r w:rsidRPr="009D476E">
        <w:rPr>
          <w:rStyle w:val="libAieChar"/>
          <w:rtl/>
        </w:rPr>
        <w:t xml:space="preserve">ا لِيَعْبُدُوا اللهَ مُخْلِصِينَ </w:t>
      </w:r>
      <w:r w:rsidR="009D476E" w:rsidRPr="00FA2F88">
        <w:rPr>
          <w:rStyle w:val="libAlaemChar"/>
          <w:rtl/>
        </w:rPr>
        <w:t>)</w:t>
      </w:r>
      <w:r>
        <w:rPr>
          <w:rtl/>
          <w:lang w:bidi="fa-IR"/>
        </w:rPr>
        <w:t xml:space="preserve"> </w:t>
      </w:r>
      <w:r w:rsidR="00EB05A3" w:rsidRPr="00EB05A3">
        <w:rPr>
          <w:rStyle w:val="libFootnotenumChar"/>
          <w:rtl/>
        </w:rPr>
        <w:t>(2)</w:t>
      </w:r>
      <w:r>
        <w:rPr>
          <w:rtl/>
          <w:lang w:bidi="fa-IR"/>
        </w:rPr>
        <w:t xml:space="preserve"> والإ</w:t>
      </w:r>
      <w:r w:rsidR="00B61CCA">
        <w:rPr>
          <w:rFonts w:hint="cs"/>
          <w:rtl/>
          <w:lang w:bidi="fa-IR"/>
        </w:rPr>
        <w:t>ِ</w:t>
      </w:r>
      <w:r>
        <w:rPr>
          <w:rtl/>
          <w:lang w:bidi="fa-IR"/>
        </w:rPr>
        <w:t>خلاص النيّة ، والإ</w:t>
      </w:r>
      <w:r w:rsidR="00B61CCA">
        <w:rPr>
          <w:rFonts w:hint="cs"/>
          <w:rtl/>
          <w:lang w:bidi="fa-IR"/>
        </w:rPr>
        <w:t>ِ</w:t>
      </w:r>
      <w:r>
        <w:rPr>
          <w:rtl/>
          <w:lang w:bidi="fa-IR"/>
        </w:rPr>
        <w:t>حرام عبادة.</w:t>
      </w:r>
    </w:p>
    <w:p w:rsidR="003A67F1" w:rsidRDefault="003A67F1" w:rsidP="003A67F1">
      <w:pPr>
        <w:pStyle w:val="libNormal"/>
        <w:rPr>
          <w:lang w:bidi="fa-IR"/>
        </w:rPr>
      </w:pPr>
      <w:r>
        <w:rPr>
          <w:rtl/>
          <w:lang w:bidi="fa-IR"/>
        </w:rPr>
        <w:t xml:space="preserve">ولقوله </w:t>
      </w:r>
      <w:r w:rsidR="006364A8" w:rsidRPr="006364A8">
        <w:rPr>
          <w:rStyle w:val="libAlaemChar"/>
          <w:rtl/>
        </w:rPr>
        <w:t>عليه‌السلام</w:t>
      </w:r>
      <w:r>
        <w:rPr>
          <w:rtl/>
          <w:lang w:bidi="fa-IR"/>
        </w:rPr>
        <w:t xml:space="preserve"> : ( إنّما الأعمال بالنيّات ، وإنّما لكلّ امرئ ما نوى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وللشافعي قولان : هذا أحدهما ، والآخر : إنّ الإ</w:t>
      </w:r>
      <w:r w:rsidR="00B61CCA">
        <w:rPr>
          <w:rFonts w:hint="cs"/>
          <w:rtl/>
          <w:lang w:bidi="fa-IR"/>
        </w:rPr>
        <w:t>ِ</w:t>
      </w:r>
      <w:r>
        <w:rPr>
          <w:rtl/>
          <w:lang w:bidi="fa-IR"/>
        </w:rPr>
        <w:t xml:space="preserve">حرام ينعقد بالتلبية من غير نيّة ، ويلزمه ما لبّى به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وليس بجيّد </w:t>
      </w:r>
      <w:r w:rsidR="00B61CCA">
        <w:rPr>
          <w:rFonts w:hint="cs"/>
          <w:rtl/>
          <w:lang w:bidi="fa-IR"/>
        </w:rPr>
        <w:t>؛</w:t>
      </w:r>
      <w:r>
        <w:rPr>
          <w:rtl/>
          <w:lang w:bidi="fa-IR"/>
        </w:rPr>
        <w:t xml:space="preserve"> لما تقدّم.</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وجدنا هذه العبارة في النهاية ونكتها 1 : 471 ، وانظر :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316.</w:t>
      </w:r>
    </w:p>
    <w:p w:rsidR="003A67F1" w:rsidRDefault="00EB05A3" w:rsidP="00EB05A3">
      <w:pPr>
        <w:pStyle w:val="libFootnote0"/>
        <w:rPr>
          <w:lang w:bidi="fa-IR"/>
        </w:rPr>
      </w:pPr>
      <w:r w:rsidRPr="00EB05A3">
        <w:rPr>
          <w:rtl/>
        </w:rPr>
        <w:t>(2)</w:t>
      </w:r>
      <w:r w:rsidR="003A67F1">
        <w:rPr>
          <w:rtl/>
          <w:lang w:bidi="fa-IR"/>
        </w:rPr>
        <w:t xml:space="preserve"> البيّنة : 5.</w:t>
      </w:r>
    </w:p>
    <w:p w:rsidR="003A67F1" w:rsidRDefault="00EB05A3" w:rsidP="00EB05A3">
      <w:pPr>
        <w:pStyle w:val="libFootnote0"/>
        <w:rPr>
          <w:lang w:bidi="fa-IR"/>
        </w:rPr>
      </w:pPr>
      <w:r w:rsidRPr="00EB05A3">
        <w:rPr>
          <w:rtl/>
        </w:rPr>
        <w:t>(3)</w:t>
      </w:r>
      <w:r w:rsidR="003A67F1">
        <w:rPr>
          <w:rtl/>
          <w:lang w:bidi="fa-IR"/>
        </w:rPr>
        <w:t xml:space="preserve"> صحيح البخاري 1 : 2 ، سنن أبي داود 2 : 262 </w:t>
      </w:r>
      <w:r w:rsidR="00B61CCA">
        <w:rPr>
          <w:rFonts w:hint="cs"/>
          <w:rtl/>
          <w:lang w:bidi="fa-IR"/>
        </w:rPr>
        <w:t>/</w:t>
      </w:r>
      <w:r w:rsidR="003A67F1">
        <w:rPr>
          <w:rtl/>
          <w:lang w:bidi="fa-IR"/>
        </w:rPr>
        <w:t xml:space="preserve"> 2201.</w:t>
      </w:r>
    </w:p>
    <w:p w:rsidR="00381EC4" w:rsidRDefault="00EB05A3" w:rsidP="00EB05A3">
      <w:pPr>
        <w:pStyle w:val="libFootnote0"/>
        <w:rPr>
          <w:lang w:bidi="fa-IR"/>
        </w:rPr>
      </w:pPr>
      <w:r w:rsidRPr="00EB05A3">
        <w:rPr>
          <w:rtl/>
        </w:rPr>
        <w:t>(4)</w:t>
      </w:r>
      <w:r w:rsidR="003A67F1">
        <w:rPr>
          <w:rtl/>
          <w:lang w:bidi="fa-IR"/>
        </w:rPr>
        <w:t xml:space="preserve"> فتح العزيز 7 : 200 </w:t>
      </w:r>
      <w:r w:rsidR="00E9208D">
        <w:rPr>
          <w:rtl/>
          <w:lang w:bidi="fa-IR"/>
        </w:rPr>
        <w:t>-</w:t>
      </w:r>
      <w:r w:rsidR="003A67F1">
        <w:rPr>
          <w:rtl/>
          <w:lang w:bidi="fa-IR"/>
        </w:rPr>
        <w:t xml:space="preserve"> 201 ، المجموع 7 : 224.</w:t>
      </w:r>
    </w:p>
    <w:p w:rsidR="00A86905" w:rsidRDefault="00A86905"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والواجب في النيّة أن يقصد بقلبه إلى </w:t>
      </w:r>
      <w:r w:rsidR="00B61CCA">
        <w:rPr>
          <w:rFonts w:hint="cs"/>
          <w:rtl/>
          <w:lang w:bidi="fa-IR"/>
        </w:rPr>
        <w:t>اُ</w:t>
      </w:r>
      <w:r>
        <w:rPr>
          <w:rtl/>
          <w:lang w:bidi="fa-IR"/>
        </w:rPr>
        <w:t>مور أربعة : ما يحرم به من حجّ أو عمرة متقرّبا</w:t>
      </w:r>
      <w:r w:rsidR="00B61CCA">
        <w:rPr>
          <w:rFonts w:hint="cs"/>
          <w:rtl/>
          <w:lang w:bidi="fa-IR"/>
        </w:rPr>
        <w:t>ً</w:t>
      </w:r>
      <w:r>
        <w:rPr>
          <w:rtl/>
          <w:lang w:bidi="fa-IR"/>
        </w:rPr>
        <w:t xml:space="preserve"> به إلى الله تعالى ، ويذكر ما يحرم له من تمتّع أو قران أو إفراد ، ويذكر الوجوب أو الندب وما يحرم له من حجّة ال</w:t>
      </w:r>
      <w:r w:rsidR="00B61CCA">
        <w:rPr>
          <w:rFonts w:hint="cs"/>
          <w:rtl/>
          <w:lang w:bidi="fa-IR"/>
        </w:rPr>
        <w:t>ا</w:t>
      </w:r>
      <w:r>
        <w:rPr>
          <w:rtl/>
          <w:lang w:bidi="fa-IR"/>
        </w:rPr>
        <w:t>سلام أو غيرها.</w:t>
      </w:r>
    </w:p>
    <w:p w:rsidR="003A67F1" w:rsidRDefault="003A67F1" w:rsidP="003A67F1">
      <w:pPr>
        <w:pStyle w:val="libNormal"/>
        <w:rPr>
          <w:lang w:bidi="fa-IR"/>
        </w:rPr>
      </w:pPr>
      <w:r>
        <w:rPr>
          <w:rtl/>
          <w:lang w:bidi="fa-IR"/>
        </w:rPr>
        <w:t>ولو نوى الإ</w:t>
      </w:r>
      <w:r w:rsidR="00B61CCA">
        <w:rPr>
          <w:rFonts w:hint="cs"/>
          <w:rtl/>
          <w:lang w:bidi="fa-IR"/>
        </w:rPr>
        <w:t>ِ</w:t>
      </w:r>
      <w:r>
        <w:rPr>
          <w:rtl/>
          <w:lang w:bidi="fa-IR"/>
        </w:rPr>
        <w:t>حرام مطلقا</w:t>
      </w:r>
      <w:r w:rsidR="00B61CCA">
        <w:rPr>
          <w:rFonts w:hint="cs"/>
          <w:rtl/>
          <w:lang w:bidi="fa-IR"/>
        </w:rPr>
        <w:t>ً</w:t>
      </w:r>
      <w:r>
        <w:rPr>
          <w:rtl/>
          <w:lang w:bidi="fa-IR"/>
        </w:rPr>
        <w:t xml:space="preserve"> ولم يذكر لا حجّا</w:t>
      </w:r>
      <w:r w:rsidR="009D2701">
        <w:rPr>
          <w:rFonts w:hint="cs"/>
          <w:rtl/>
          <w:lang w:bidi="fa-IR"/>
        </w:rPr>
        <w:t>ً</w:t>
      </w:r>
      <w:r>
        <w:rPr>
          <w:rtl/>
          <w:lang w:bidi="fa-IR"/>
        </w:rPr>
        <w:t xml:space="preserve"> ولا عمرة</w:t>
      </w:r>
      <w:r w:rsidR="009D2701">
        <w:rPr>
          <w:rFonts w:hint="cs"/>
          <w:rtl/>
          <w:lang w:bidi="fa-IR"/>
        </w:rPr>
        <w:t>ً</w:t>
      </w:r>
      <w:r>
        <w:rPr>
          <w:rtl/>
          <w:lang w:bidi="fa-IR"/>
        </w:rPr>
        <w:t xml:space="preserve"> ، انعقد إحرامه ، وكان له صرفه إلى أيّهما شاء إن كان في أشهر الحجّ </w:t>
      </w:r>
      <w:r w:rsidR="009D2701">
        <w:rPr>
          <w:rFonts w:hint="cs"/>
          <w:rtl/>
          <w:lang w:bidi="fa-IR"/>
        </w:rPr>
        <w:t>؛</w:t>
      </w:r>
      <w:r>
        <w:rPr>
          <w:rtl/>
          <w:lang w:bidi="fa-IR"/>
        </w:rPr>
        <w:t xml:space="preserve"> لأنّها عبادة منويّة.</w:t>
      </w:r>
    </w:p>
    <w:p w:rsidR="003A67F1" w:rsidRDefault="003A67F1" w:rsidP="003A67F1">
      <w:pPr>
        <w:pStyle w:val="libNormal"/>
        <w:rPr>
          <w:lang w:bidi="fa-IR"/>
        </w:rPr>
      </w:pPr>
      <w:r>
        <w:rPr>
          <w:rtl/>
          <w:lang w:bidi="fa-IR"/>
        </w:rPr>
        <w:t xml:space="preserve">ولما رواه العامّة أنّ النبي </w:t>
      </w:r>
      <w:r w:rsidR="006364A8" w:rsidRPr="006364A8">
        <w:rPr>
          <w:rStyle w:val="libAlaemChar"/>
          <w:rtl/>
        </w:rPr>
        <w:t>صلى‌الله‌عليه‌وآله</w:t>
      </w:r>
      <w:r>
        <w:rPr>
          <w:rtl/>
          <w:lang w:bidi="fa-IR"/>
        </w:rPr>
        <w:t xml:space="preserve"> ، خرج من المدينة لا يسمّي حجّا</w:t>
      </w:r>
      <w:r w:rsidR="009D2701">
        <w:rPr>
          <w:rFonts w:hint="cs"/>
          <w:rtl/>
          <w:lang w:bidi="fa-IR"/>
        </w:rPr>
        <w:t>ً</w:t>
      </w:r>
      <w:r>
        <w:rPr>
          <w:rtl/>
          <w:lang w:bidi="fa-IR"/>
        </w:rPr>
        <w:t xml:space="preserve"> ولا عمرة</w:t>
      </w:r>
      <w:r w:rsidR="009D2701">
        <w:rPr>
          <w:rFonts w:hint="cs"/>
          <w:rtl/>
          <w:lang w:bidi="fa-IR"/>
        </w:rPr>
        <w:t>ً</w:t>
      </w:r>
      <w:r>
        <w:rPr>
          <w:rtl/>
          <w:lang w:bidi="fa-IR"/>
        </w:rPr>
        <w:t xml:space="preserve"> ينتظر القضاء ، فنزل عليه القضاء وهو بين الصفا والمروة ، فأمر أصحابه م</w:t>
      </w:r>
      <w:r w:rsidR="009D2701">
        <w:rPr>
          <w:rFonts w:hint="cs"/>
          <w:rtl/>
          <w:lang w:bidi="fa-IR"/>
        </w:rPr>
        <w:t>َ</w:t>
      </w:r>
      <w:r>
        <w:rPr>
          <w:rtl/>
          <w:lang w:bidi="fa-IR"/>
        </w:rPr>
        <w:t>ن كان منهم أهلّ ولم يكن معه هدي أن يجعلوها عمرة</w:t>
      </w:r>
      <w:r w:rsidR="009D2701">
        <w:rPr>
          <w:rFonts w:hint="cs"/>
          <w:rtl/>
          <w:lang w:bidi="fa-IR"/>
        </w:rPr>
        <w:t>ً</w:t>
      </w:r>
      <w:r>
        <w:rPr>
          <w:rtl/>
          <w:lang w:bidi="fa-IR"/>
        </w:rPr>
        <w:t xml:space="preserve">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ومن طريق الخاصة : ما رواه ابن بابويه عن أمير المؤمنين </w:t>
      </w:r>
      <w:r w:rsidR="006364A8" w:rsidRPr="006364A8">
        <w:rPr>
          <w:rStyle w:val="libAlaemChar"/>
          <w:rtl/>
        </w:rPr>
        <w:t>عليه‌السلام</w:t>
      </w:r>
      <w:r>
        <w:rPr>
          <w:rtl/>
          <w:lang w:bidi="fa-IR"/>
        </w:rPr>
        <w:t xml:space="preserve"> ، قال : </w:t>
      </w:r>
      <w:r w:rsidR="00656D47">
        <w:rPr>
          <w:rtl/>
          <w:lang w:bidi="fa-IR"/>
        </w:rPr>
        <w:t>لمـّا</w:t>
      </w:r>
      <w:r>
        <w:rPr>
          <w:rtl/>
          <w:lang w:bidi="fa-IR"/>
        </w:rPr>
        <w:t xml:space="preserve"> رجع من اليمن وجد فاطمة </w:t>
      </w:r>
      <w:r w:rsidR="009D2701" w:rsidRPr="009D2701">
        <w:rPr>
          <w:rStyle w:val="libAlaemChar"/>
          <w:rtl/>
        </w:rPr>
        <w:t>عليها‌السلام</w:t>
      </w:r>
      <w:r>
        <w:rPr>
          <w:rtl/>
          <w:lang w:bidi="fa-IR"/>
        </w:rPr>
        <w:t xml:space="preserve"> قد أحلّت ، فجاء إلى النبي </w:t>
      </w:r>
      <w:r w:rsidR="006364A8" w:rsidRPr="006364A8">
        <w:rPr>
          <w:rStyle w:val="libAlaemChar"/>
          <w:rtl/>
        </w:rPr>
        <w:t>صلى‌الله‌عليه‌وآله</w:t>
      </w:r>
      <w:r>
        <w:rPr>
          <w:rtl/>
          <w:lang w:bidi="fa-IR"/>
        </w:rPr>
        <w:t xml:space="preserve"> مستنبئا</w:t>
      </w:r>
      <w:r w:rsidR="009D2701">
        <w:rPr>
          <w:rFonts w:hint="cs"/>
          <w:rtl/>
          <w:lang w:bidi="fa-IR"/>
        </w:rPr>
        <w:t>ً</w:t>
      </w:r>
      <w:r>
        <w:rPr>
          <w:rtl/>
          <w:lang w:bidi="fa-IR"/>
        </w:rPr>
        <w:t xml:space="preserve"> </w:t>
      </w:r>
      <w:r w:rsidR="00EB05A3" w:rsidRPr="00EB05A3">
        <w:rPr>
          <w:rStyle w:val="libFootnotenumChar"/>
          <w:rtl/>
        </w:rPr>
        <w:t>(2)</w:t>
      </w:r>
      <w:r>
        <w:rPr>
          <w:rtl/>
          <w:lang w:bidi="fa-IR"/>
        </w:rPr>
        <w:t xml:space="preserve"> وم</w:t>
      </w:r>
      <w:r w:rsidR="009D2701">
        <w:rPr>
          <w:rFonts w:hint="cs"/>
          <w:rtl/>
          <w:lang w:bidi="fa-IR"/>
        </w:rPr>
        <w:t>ُ</w:t>
      </w:r>
      <w:r>
        <w:rPr>
          <w:rtl/>
          <w:lang w:bidi="fa-IR"/>
        </w:rPr>
        <w:t>حرشا</w:t>
      </w:r>
      <w:r w:rsidR="009D2701">
        <w:rPr>
          <w:rFonts w:hint="cs"/>
          <w:rtl/>
          <w:lang w:bidi="fa-IR"/>
        </w:rPr>
        <w:t>ً</w:t>
      </w:r>
      <w:r>
        <w:rPr>
          <w:rtl/>
          <w:lang w:bidi="fa-IR"/>
        </w:rPr>
        <w:t xml:space="preserve"> </w:t>
      </w:r>
      <w:r w:rsidR="00EB05A3" w:rsidRPr="00EB05A3">
        <w:rPr>
          <w:rStyle w:val="libFootnotenumChar"/>
          <w:rtl/>
        </w:rPr>
        <w:t>(3)</w:t>
      </w:r>
      <w:r>
        <w:rPr>
          <w:rtl/>
          <w:lang w:bidi="fa-IR"/>
        </w:rPr>
        <w:t xml:space="preserve"> على فاطمة </w:t>
      </w:r>
      <w:r w:rsidR="009D2701" w:rsidRPr="009D2701">
        <w:rPr>
          <w:rStyle w:val="libAlaemChar"/>
          <w:rtl/>
        </w:rPr>
        <w:t>عليها‌السلام</w:t>
      </w:r>
      <w:r>
        <w:rPr>
          <w:rtl/>
          <w:lang w:bidi="fa-IR"/>
        </w:rPr>
        <w:t xml:space="preserve"> ، فقال : « أنا أمرت الناس فبم أهللت أنت يا علي؟ » فقال : « إهلالا</w:t>
      </w:r>
      <w:r w:rsidR="009D2701">
        <w:rPr>
          <w:rFonts w:hint="cs"/>
          <w:rtl/>
          <w:lang w:bidi="fa-IR"/>
        </w:rPr>
        <w:t>ً</w:t>
      </w:r>
      <w:r>
        <w:rPr>
          <w:rtl/>
          <w:lang w:bidi="fa-IR"/>
        </w:rPr>
        <w:t xml:space="preserve"> كإهلال النبي </w:t>
      </w:r>
      <w:r w:rsidR="006364A8" w:rsidRPr="006364A8">
        <w:rPr>
          <w:rStyle w:val="libAlaemChar"/>
          <w:rtl/>
        </w:rPr>
        <w:t>صلى‌الله‌عليه‌وآله</w:t>
      </w:r>
      <w:r>
        <w:rPr>
          <w:rtl/>
          <w:lang w:bidi="fa-IR"/>
        </w:rPr>
        <w:t xml:space="preserve"> » فقال النبي </w:t>
      </w:r>
      <w:r w:rsidR="006364A8" w:rsidRPr="006364A8">
        <w:rPr>
          <w:rStyle w:val="libAlaemChar"/>
          <w:rtl/>
        </w:rPr>
        <w:t>صلى‌الله‌عليه‌وآله</w:t>
      </w:r>
      <w:r>
        <w:rPr>
          <w:rtl/>
          <w:lang w:bidi="fa-IR"/>
        </w:rPr>
        <w:t xml:space="preserve"> : « ك</w:t>
      </w:r>
      <w:r w:rsidR="009D2701">
        <w:rPr>
          <w:rFonts w:hint="cs"/>
          <w:rtl/>
          <w:lang w:bidi="fa-IR"/>
        </w:rPr>
        <w:t>ُ</w:t>
      </w:r>
      <w:r>
        <w:rPr>
          <w:rtl/>
          <w:lang w:bidi="fa-IR"/>
        </w:rPr>
        <w:t xml:space="preserve">ن على إحرامك مثلي ، فأنت شريكي في هديي » وكان النبي </w:t>
      </w:r>
      <w:r w:rsidR="006364A8" w:rsidRPr="006364A8">
        <w:rPr>
          <w:rStyle w:val="libAlaemChar"/>
          <w:rtl/>
        </w:rPr>
        <w:t>صلى‌الله‌عليه‌وآله</w:t>
      </w:r>
      <w:r>
        <w:rPr>
          <w:rtl/>
          <w:lang w:bidi="fa-IR"/>
        </w:rPr>
        <w:t xml:space="preserve"> ساق معه مائة بدنة ، فجعل لعلي </w:t>
      </w:r>
      <w:r w:rsidR="006364A8" w:rsidRPr="006364A8">
        <w:rPr>
          <w:rStyle w:val="libAlaemChar"/>
          <w:rtl/>
        </w:rPr>
        <w:t>عليه‌السلام</w:t>
      </w:r>
      <w:r>
        <w:rPr>
          <w:rtl/>
          <w:lang w:bidi="fa-IR"/>
        </w:rPr>
        <w:t xml:space="preserve"> منها أربعا</w:t>
      </w:r>
      <w:r w:rsidR="009D2701">
        <w:rPr>
          <w:rFonts w:hint="cs"/>
          <w:rtl/>
          <w:lang w:bidi="fa-IR"/>
        </w:rPr>
        <w:t>ً</w:t>
      </w:r>
      <w:r>
        <w:rPr>
          <w:rtl/>
          <w:lang w:bidi="fa-IR"/>
        </w:rPr>
        <w:t xml:space="preserve"> وثلاثين ، ولنفسه ستّا</w:t>
      </w:r>
      <w:r w:rsidR="009D2701">
        <w:rPr>
          <w:rFonts w:hint="cs"/>
          <w:rtl/>
          <w:lang w:bidi="fa-IR"/>
        </w:rPr>
        <w:t>ً</w:t>
      </w:r>
      <w:r>
        <w:rPr>
          <w:rtl/>
          <w:lang w:bidi="fa-IR"/>
        </w:rPr>
        <w:t xml:space="preserve"> وستّين ، ونحرها كلّها بيده ، ثم أخذ من كلّ بدنة جذوة</w:t>
      </w:r>
      <w:r w:rsidR="009D2701">
        <w:rPr>
          <w:rFonts w:hint="cs"/>
          <w:rtl/>
          <w:lang w:bidi="fa-IR"/>
        </w:rPr>
        <w:t>ً</w:t>
      </w:r>
      <w:r>
        <w:rPr>
          <w:rtl/>
          <w:lang w:bidi="fa-IR"/>
        </w:rPr>
        <w:t xml:space="preserve"> </w:t>
      </w:r>
      <w:r w:rsidR="00EB05A3" w:rsidRPr="00EB05A3">
        <w:rPr>
          <w:rStyle w:val="libFootnotenumChar"/>
          <w:rtl/>
        </w:rPr>
        <w:t>(4)</w:t>
      </w:r>
      <w:r>
        <w:rPr>
          <w:rtl/>
          <w:lang w:bidi="fa-IR"/>
        </w:rPr>
        <w:t xml:space="preserve"> ، ثم طبخها في قدر ، وأكلا منها وتحسّيا </w:t>
      </w:r>
      <w:r w:rsidR="00EB05A3" w:rsidRPr="00EB05A3">
        <w:rPr>
          <w:rStyle w:val="libFootnotenumChar"/>
          <w:rtl/>
        </w:rPr>
        <w:t>(5)</w:t>
      </w:r>
      <w:r>
        <w:rPr>
          <w:rtl/>
          <w:lang w:bidi="fa-IR"/>
        </w:rPr>
        <w:t xml:space="preserve"> من المرق ، فقال : « قد أكلنا الآن منها جميعا</w:t>
      </w:r>
      <w:r w:rsidR="009D2701">
        <w:rPr>
          <w:rFonts w:hint="cs"/>
          <w:rtl/>
          <w:lang w:bidi="fa-IR"/>
        </w:rPr>
        <w:t>ً</w:t>
      </w:r>
      <w:r>
        <w:rPr>
          <w:rtl/>
          <w:lang w:bidi="fa-IR"/>
        </w:rPr>
        <w:t xml:space="preserve"> » ولم يعطيا الجزّارين جلودها ولا‌</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سنن البيهقي 5 : 6 ، اختلاف الحديث : 227 ، وأورده ابن قدامة في المغني 3 : 251.</w:t>
      </w:r>
    </w:p>
    <w:p w:rsidR="003A67F1" w:rsidRDefault="00EB05A3" w:rsidP="00EB05A3">
      <w:pPr>
        <w:pStyle w:val="libFootnote0"/>
        <w:rPr>
          <w:lang w:bidi="fa-IR"/>
        </w:rPr>
      </w:pPr>
      <w:r w:rsidRPr="00EB05A3">
        <w:rPr>
          <w:rtl/>
        </w:rPr>
        <w:t>(2)</w:t>
      </w:r>
      <w:r w:rsidR="003A67F1">
        <w:rPr>
          <w:rtl/>
          <w:lang w:bidi="fa-IR"/>
        </w:rPr>
        <w:t xml:space="preserve"> في المصدر : مستفتيا</w:t>
      </w:r>
      <w:r w:rsidR="009D2701">
        <w:rPr>
          <w:rFonts w:hint="cs"/>
          <w:rtl/>
          <w:lang w:bidi="fa-IR"/>
        </w:rPr>
        <w:t>ً</w:t>
      </w:r>
      <w:r w:rsidR="003A67F1">
        <w:rPr>
          <w:rtl/>
          <w:lang w:bidi="fa-IR"/>
        </w:rPr>
        <w:t>.</w:t>
      </w:r>
    </w:p>
    <w:p w:rsidR="003A67F1" w:rsidRDefault="00EB05A3" w:rsidP="00EB05A3">
      <w:pPr>
        <w:pStyle w:val="libFootnote0"/>
        <w:rPr>
          <w:lang w:bidi="fa-IR"/>
        </w:rPr>
      </w:pPr>
      <w:r w:rsidRPr="00EB05A3">
        <w:rPr>
          <w:rtl/>
        </w:rPr>
        <w:t>(3)</w:t>
      </w:r>
      <w:r w:rsidR="003A67F1">
        <w:rPr>
          <w:rtl/>
          <w:lang w:bidi="fa-IR"/>
        </w:rPr>
        <w:t xml:space="preserve"> أراد : ما يوجب عتابها. مجمع البحرين 4 : 133.</w:t>
      </w:r>
    </w:p>
    <w:p w:rsidR="003A67F1" w:rsidRDefault="00EB05A3" w:rsidP="00EB05A3">
      <w:pPr>
        <w:pStyle w:val="libFootnote0"/>
        <w:rPr>
          <w:lang w:bidi="fa-IR"/>
        </w:rPr>
      </w:pPr>
      <w:r w:rsidRPr="00EB05A3">
        <w:rPr>
          <w:rtl/>
        </w:rPr>
        <w:t>(4)</w:t>
      </w:r>
      <w:r w:rsidR="003A67F1">
        <w:rPr>
          <w:rtl/>
          <w:lang w:bidi="fa-IR"/>
        </w:rPr>
        <w:t xml:space="preserve"> أي : قطعة.</w:t>
      </w:r>
    </w:p>
    <w:p w:rsidR="00381EC4" w:rsidRDefault="00EB05A3" w:rsidP="00EB05A3">
      <w:pPr>
        <w:pStyle w:val="libFootnote0"/>
        <w:rPr>
          <w:lang w:bidi="fa-IR"/>
        </w:rPr>
      </w:pPr>
      <w:r w:rsidRPr="00EB05A3">
        <w:rPr>
          <w:rtl/>
        </w:rPr>
        <w:t>(5)</w:t>
      </w:r>
      <w:r w:rsidR="003A67F1">
        <w:rPr>
          <w:rtl/>
          <w:lang w:bidi="fa-IR"/>
        </w:rPr>
        <w:t xml:space="preserve"> أي : شربا منه شيئا</w:t>
      </w:r>
      <w:r w:rsidR="009D2701">
        <w:rPr>
          <w:rFonts w:hint="cs"/>
          <w:rtl/>
          <w:lang w:bidi="fa-IR"/>
        </w:rPr>
        <w:t>ً</w:t>
      </w:r>
      <w:r w:rsidR="003A67F1">
        <w:rPr>
          <w:rtl/>
          <w:lang w:bidi="fa-IR"/>
        </w:rPr>
        <w:t xml:space="preserve"> بعد شي‌ء. والحسوة : الجرعة من الشراب مل‌ء الفم. مجمع البحرين 1 : 99.</w:t>
      </w:r>
    </w:p>
    <w:p w:rsidR="00A86905" w:rsidRDefault="00A86905" w:rsidP="006F79F7">
      <w:pPr>
        <w:pStyle w:val="libNormal"/>
        <w:rPr>
          <w:rtl/>
          <w:lang w:bidi="fa-IR"/>
        </w:rPr>
      </w:pPr>
      <w:r>
        <w:rPr>
          <w:rtl/>
          <w:lang w:bidi="fa-IR"/>
        </w:rPr>
        <w:br w:type="page"/>
      </w:r>
    </w:p>
    <w:p w:rsidR="003A67F1" w:rsidRDefault="003A67F1" w:rsidP="009D2701">
      <w:pPr>
        <w:pStyle w:val="libNormal0"/>
        <w:rPr>
          <w:lang w:bidi="fa-IR"/>
        </w:rPr>
      </w:pPr>
      <w:r>
        <w:rPr>
          <w:rtl/>
          <w:lang w:bidi="fa-IR"/>
        </w:rPr>
        <w:lastRenderedPageBreak/>
        <w:t xml:space="preserve">جلالها </w:t>
      </w:r>
      <w:r w:rsidR="00EB05A3" w:rsidRPr="00EB05A3">
        <w:rPr>
          <w:rStyle w:val="libFootnotenumChar"/>
          <w:rtl/>
        </w:rPr>
        <w:t>(1)</w:t>
      </w:r>
      <w:r>
        <w:rPr>
          <w:rtl/>
          <w:lang w:bidi="fa-IR"/>
        </w:rPr>
        <w:t xml:space="preserve"> ولا قلائدها ولكن تصدّق </w:t>
      </w:r>
      <w:r w:rsidR="00EB05A3" w:rsidRPr="00EB05A3">
        <w:rPr>
          <w:rStyle w:val="libFootnotenumChar"/>
          <w:rtl/>
        </w:rPr>
        <w:t>(2)</w:t>
      </w:r>
      <w:r>
        <w:rPr>
          <w:rtl/>
          <w:lang w:bidi="fa-IR"/>
        </w:rPr>
        <w:t xml:space="preserve"> بها ، وكان علي </w:t>
      </w:r>
      <w:r w:rsidR="006364A8" w:rsidRPr="006364A8">
        <w:rPr>
          <w:rStyle w:val="libAlaemChar"/>
          <w:rtl/>
        </w:rPr>
        <w:t>عليه‌السلام</w:t>
      </w:r>
      <w:r>
        <w:rPr>
          <w:rtl/>
          <w:lang w:bidi="fa-IR"/>
        </w:rPr>
        <w:t xml:space="preserve"> يفتخر على الصحابة ويقول : «م</w:t>
      </w:r>
      <w:r w:rsidR="009D2701">
        <w:rPr>
          <w:rFonts w:hint="cs"/>
          <w:rtl/>
          <w:lang w:bidi="fa-IR"/>
        </w:rPr>
        <w:t>َ</w:t>
      </w:r>
      <w:r>
        <w:rPr>
          <w:rtl/>
          <w:lang w:bidi="fa-IR"/>
        </w:rPr>
        <w:t xml:space="preserve">ن فيكم مثلي وأنا شريك رسول الله </w:t>
      </w:r>
      <w:r w:rsidR="006364A8" w:rsidRPr="006364A8">
        <w:rPr>
          <w:rStyle w:val="libAlaemChar"/>
          <w:rtl/>
        </w:rPr>
        <w:t>صلى‌الله‌عليه‌وآله</w:t>
      </w:r>
      <w:r>
        <w:rPr>
          <w:rtl/>
          <w:lang w:bidi="fa-IR"/>
        </w:rPr>
        <w:t xml:space="preserve"> هديي بيده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ولأنّ الإ</w:t>
      </w:r>
      <w:r w:rsidR="009D2701">
        <w:rPr>
          <w:rFonts w:hint="cs"/>
          <w:rtl/>
          <w:lang w:bidi="fa-IR"/>
        </w:rPr>
        <w:t>ِ</w:t>
      </w:r>
      <w:r>
        <w:rPr>
          <w:rtl/>
          <w:lang w:bidi="fa-IR"/>
        </w:rPr>
        <w:t xml:space="preserve">حرام بالحجّ يخالف غيره من إحرام سائر العبادات </w:t>
      </w:r>
      <w:r w:rsidR="009D2701">
        <w:rPr>
          <w:rFonts w:hint="cs"/>
          <w:rtl/>
          <w:lang w:bidi="fa-IR"/>
        </w:rPr>
        <w:t>؛</w:t>
      </w:r>
      <w:r>
        <w:rPr>
          <w:rtl/>
          <w:lang w:bidi="fa-IR"/>
        </w:rPr>
        <w:t xml:space="preserve"> لأنّه لا يخرج منه بالفساد.</w:t>
      </w:r>
    </w:p>
    <w:p w:rsidR="003A67F1" w:rsidRDefault="003A67F1" w:rsidP="003A67F1">
      <w:pPr>
        <w:pStyle w:val="libNormal"/>
        <w:rPr>
          <w:lang w:bidi="fa-IR"/>
        </w:rPr>
      </w:pPr>
      <w:r>
        <w:rPr>
          <w:rtl/>
          <w:lang w:bidi="fa-IR"/>
        </w:rPr>
        <w:t>وإذا عقد عن غيره ، أو تطوّعا</w:t>
      </w:r>
      <w:r w:rsidR="009D2701">
        <w:rPr>
          <w:rFonts w:hint="cs"/>
          <w:rtl/>
          <w:lang w:bidi="fa-IR"/>
        </w:rPr>
        <w:t>ً</w:t>
      </w:r>
      <w:r>
        <w:rPr>
          <w:rtl/>
          <w:lang w:bidi="fa-IR"/>
        </w:rPr>
        <w:t xml:space="preserve"> وعليه فرضه ، وقع عن فرضه ، فجاز أن ينعقد مطلقا</w:t>
      </w:r>
      <w:r w:rsidR="009D2701">
        <w:rPr>
          <w:rFonts w:hint="cs"/>
          <w:rtl/>
          <w:lang w:bidi="fa-IR"/>
        </w:rPr>
        <w:t>ً</w:t>
      </w:r>
      <w:r>
        <w:rPr>
          <w:rtl/>
          <w:lang w:bidi="fa-IR"/>
        </w:rPr>
        <w:t>.</w:t>
      </w:r>
    </w:p>
    <w:p w:rsidR="003A67F1" w:rsidRDefault="003A67F1" w:rsidP="003A67F1">
      <w:pPr>
        <w:pStyle w:val="libNormal"/>
        <w:rPr>
          <w:lang w:bidi="fa-IR"/>
        </w:rPr>
      </w:pPr>
      <w:r>
        <w:rPr>
          <w:rtl/>
          <w:lang w:bidi="fa-IR"/>
        </w:rPr>
        <w:t>وإذا ثبت أنّه ينعقد مطلقا</w:t>
      </w:r>
      <w:r w:rsidR="009D2701">
        <w:rPr>
          <w:rFonts w:hint="cs"/>
          <w:rtl/>
          <w:lang w:bidi="fa-IR"/>
        </w:rPr>
        <w:t>ً</w:t>
      </w:r>
      <w:r>
        <w:rPr>
          <w:rtl/>
          <w:lang w:bidi="fa-IR"/>
        </w:rPr>
        <w:t xml:space="preserve"> ، فإن صرفه إلى الحجّ ، صار حجّا</w:t>
      </w:r>
      <w:r w:rsidR="009D2701">
        <w:rPr>
          <w:rFonts w:hint="cs"/>
          <w:rtl/>
          <w:lang w:bidi="fa-IR"/>
        </w:rPr>
        <w:t>ً</w:t>
      </w:r>
      <w:r>
        <w:rPr>
          <w:rtl/>
          <w:lang w:bidi="fa-IR"/>
        </w:rPr>
        <w:t xml:space="preserve"> ، وإن صرفه إلى العمرة ، صار عمرة</w:t>
      </w:r>
      <w:r w:rsidR="009D2701">
        <w:rPr>
          <w:rFonts w:hint="cs"/>
          <w:rtl/>
          <w:lang w:bidi="fa-IR"/>
        </w:rPr>
        <w:t>ً</w:t>
      </w:r>
      <w:r>
        <w:rPr>
          <w:rtl/>
          <w:lang w:bidi="fa-IR"/>
        </w:rPr>
        <w:t xml:space="preserve"> ، وإلى أيّ أنواع الحجّ صرفه من تمتّع أو قران أو إفراد ، انصرف إليه.</w:t>
      </w:r>
    </w:p>
    <w:p w:rsidR="003A67F1" w:rsidRDefault="003A67F1" w:rsidP="003A67F1">
      <w:pPr>
        <w:pStyle w:val="libNormal"/>
        <w:rPr>
          <w:lang w:bidi="fa-IR"/>
        </w:rPr>
      </w:pPr>
      <w:r>
        <w:rPr>
          <w:rtl/>
          <w:lang w:bidi="fa-IR"/>
        </w:rPr>
        <w:t>ولو صرفه إلى الحجّ والعمرة معا</w:t>
      </w:r>
      <w:r w:rsidR="009D2701">
        <w:rPr>
          <w:rFonts w:hint="cs"/>
          <w:rtl/>
          <w:lang w:bidi="fa-IR"/>
        </w:rPr>
        <w:t>ً</w:t>
      </w:r>
      <w:r>
        <w:rPr>
          <w:rtl/>
          <w:lang w:bidi="fa-IR"/>
        </w:rPr>
        <w:t xml:space="preserve"> ، لم يصح عندنا ، خلافا</w:t>
      </w:r>
      <w:r w:rsidR="009D2701">
        <w:rPr>
          <w:rFonts w:hint="cs"/>
          <w:rtl/>
          <w:lang w:bidi="fa-IR"/>
        </w:rPr>
        <w:t>ً</w:t>
      </w:r>
      <w:r>
        <w:rPr>
          <w:rtl/>
          <w:lang w:bidi="fa-IR"/>
        </w:rPr>
        <w:t xml:space="preserve"> للعامّة.</w:t>
      </w:r>
    </w:p>
    <w:p w:rsidR="003A67F1" w:rsidRDefault="003A67F1" w:rsidP="009D2701">
      <w:pPr>
        <w:pStyle w:val="Heading3"/>
        <w:rPr>
          <w:lang w:bidi="fa-IR"/>
        </w:rPr>
      </w:pPr>
      <w:bookmarkStart w:id="226" w:name="_Toc112686587"/>
      <w:r>
        <w:rPr>
          <w:rtl/>
          <w:lang w:bidi="fa-IR"/>
        </w:rPr>
        <w:t>فروع :</w:t>
      </w:r>
      <w:bookmarkEnd w:id="226"/>
    </w:p>
    <w:p w:rsidR="003A67F1" w:rsidRDefault="003A67F1" w:rsidP="003A67F1">
      <w:pPr>
        <w:pStyle w:val="libNormal"/>
        <w:rPr>
          <w:lang w:bidi="fa-IR"/>
        </w:rPr>
      </w:pPr>
      <w:r>
        <w:rPr>
          <w:rtl/>
          <w:lang w:bidi="fa-IR"/>
        </w:rPr>
        <w:t xml:space="preserve">أ </w:t>
      </w:r>
      <w:r w:rsidR="00E9208D">
        <w:rPr>
          <w:rtl/>
          <w:lang w:bidi="fa-IR"/>
        </w:rPr>
        <w:t>-</w:t>
      </w:r>
      <w:r>
        <w:rPr>
          <w:rtl/>
          <w:lang w:bidi="fa-IR"/>
        </w:rPr>
        <w:t xml:space="preserve"> لو عقده مطلقا</w:t>
      </w:r>
      <w:r w:rsidR="009D2701">
        <w:rPr>
          <w:rFonts w:hint="cs"/>
          <w:rtl/>
          <w:lang w:bidi="fa-IR"/>
        </w:rPr>
        <w:t>ً</w:t>
      </w:r>
      <w:r>
        <w:rPr>
          <w:rtl/>
          <w:lang w:bidi="fa-IR"/>
        </w:rPr>
        <w:t xml:space="preserve"> قبل أشهر الحجّ ، انعقد للعمرة </w:t>
      </w:r>
      <w:r w:rsidR="009D2701">
        <w:rPr>
          <w:rFonts w:hint="cs"/>
          <w:rtl/>
          <w:lang w:bidi="fa-IR"/>
        </w:rPr>
        <w:t>؛</w:t>
      </w:r>
      <w:r>
        <w:rPr>
          <w:rtl/>
          <w:lang w:bidi="fa-IR"/>
        </w:rPr>
        <w:t xml:space="preserve"> لأنّه إحرام لا يصح لغيرها ، فانصرف إليها.</w:t>
      </w:r>
    </w:p>
    <w:p w:rsidR="003A67F1" w:rsidRDefault="003A67F1" w:rsidP="003A67F1">
      <w:pPr>
        <w:pStyle w:val="libNormal"/>
        <w:rPr>
          <w:lang w:bidi="fa-IR"/>
        </w:rPr>
      </w:pPr>
      <w:r>
        <w:rPr>
          <w:rtl/>
          <w:lang w:bidi="fa-IR"/>
        </w:rPr>
        <w:t xml:space="preserve">ب </w:t>
      </w:r>
      <w:r w:rsidR="00E9208D">
        <w:rPr>
          <w:rtl/>
          <w:lang w:bidi="fa-IR"/>
        </w:rPr>
        <w:t>-</w:t>
      </w:r>
      <w:r>
        <w:rPr>
          <w:rtl/>
          <w:lang w:bidi="fa-IR"/>
        </w:rPr>
        <w:t xml:space="preserve"> لو كان عليه حجّ واجب أو عمرة واجبة‌ وأطلق الإ</w:t>
      </w:r>
      <w:r w:rsidR="00C53C93">
        <w:rPr>
          <w:rFonts w:hint="cs"/>
          <w:rtl/>
          <w:lang w:bidi="fa-IR"/>
        </w:rPr>
        <w:t>ِ</w:t>
      </w:r>
      <w:r>
        <w:rPr>
          <w:rtl/>
          <w:lang w:bidi="fa-IR"/>
        </w:rPr>
        <w:t>حرام ، فالأقرب انصراف المطلق إلى ما وجب عليه.</w:t>
      </w:r>
    </w:p>
    <w:p w:rsidR="003A67F1" w:rsidRDefault="003A67F1" w:rsidP="003A67F1">
      <w:pPr>
        <w:pStyle w:val="libNormal"/>
        <w:rPr>
          <w:lang w:bidi="fa-IR"/>
        </w:rPr>
      </w:pPr>
      <w:r>
        <w:rPr>
          <w:rtl/>
          <w:lang w:bidi="fa-IR"/>
        </w:rPr>
        <w:t xml:space="preserve">ج </w:t>
      </w:r>
      <w:r w:rsidR="00E9208D">
        <w:rPr>
          <w:rtl/>
          <w:lang w:bidi="fa-IR"/>
        </w:rPr>
        <w:t>-</w:t>
      </w:r>
      <w:r>
        <w:rPr>
          <w:rtl/>
          <w:lang w:bidi="fa-IR"/>
        </w:rPr>
        <w:t xml:space="preserve"> يصح إبهام الإ</w:t>
      </w:r>
      <w:r w:rsidR="00C53C93">
        <w:rPr>
          <w:rFonts w:hint="cs"/>
          <w:rtl/>
          <w:lang w:bidi="fa-IR"/>
        </w:rPr>
        <w:t>ِ</w:t>
      </w:r>
      <w:r>
        <w:rPr>
          <w:rtl/>
          <w:lang w:bidi="fa-IR"/>
        </w:rPr>
        <w:t>حرام ، وهو : أن ي</w:t>
      </w:r>
      <w:r w:rsidR="00C53C93">
        <w:rPr>
          <w:rFonts w:hint="cs"/>
          <w:rtl/>
          <w:lang w:bidi="fa-IR"/>
        </w:rPr>
        <w:t>ُ</w:t>
      </w:r>
      <w:r>
        <w:rPr>
          <w:rtl/>
          <w:lang w:bidi="fa-IR"/>
        </w:rPr>
        <w:t>حرم بما أحرم به فلان ، فإن علم ما أحرم به فلان ، انعقد إحرامه مثله.</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جلال جمع ، مفردها : جلّ ، وجلّ الدابّة : الذي تلبسه لتصان به. لسان العرب 11 : 119 « جلل ».</w:t>
      </w:r>
    </w:p>
    <w:p w:rsidR="003A67F1" w:rsidRDefault="00EB05A3" w:rsidP="00EB05A3">
      <w:pPr>
        <w:pStyle w:val="libFootnote0"/>
        <w:rPr>
          <w:lang w:bidi="fa-IR"/>
        </w:rPr>
      </w:pPr>
      <w:r w:rsidRPr="00EB05A3">
        <w:rPr>
          <w:rtl/>
        </w:rPr>
        <w:t>(2)</w:t>
      </w:r>
      <w:r w:rsidR="003A67F1">
        <w:rPr>
          <w:rtl/>
          <w:lang w:bidi="fa-IR"/>
        </w:rPr>
        <w:t xml:space="preserve"> كذا ، وفي المصدر : تصدّقا.</w:t>
      </w:r>
    </w:p>
    <w:p w:rsidR="00381EC4" w:rsidRDefault="00EB05A3" w:rsidP="00EB05A3">
      <w:pPr>
        <w:pStyle w:val="libFootnote0"/>
        <w:rPr>
          <w:lang w:bidi="fa-IR"/>
        </w:rPr>
      </w:pPr>
      <w:r w:rsidRPr="00EB05A3">
        <w:rPr>
          <w:rtl/>
        </w:rPr>
        <w:t>(3)</w:t>
      </w:r>
      <w:r w:rsidR="003A67F1">
        <w:rPr>
          <w:rtl/>
          <w:lang w:bidi="fa-IR"/>
        </w:rPr>
        <w:t xml:space="preserve"> الفقيه 2 : 153 </w:t>
      </w:r>
      <w:r w:rsidR="00E9208D">
        <w:rPr>
          <w:rtl/>
          <w:lang w:bidi="fa-IR"/>
        </w:rPr>
        <w:t>-</w:t>
      </w:r>
      <w:r w:rsidR="003A67F1">
        <w:rPr>
          <w:rtl/>
          <w:lang w:bidi="fa-IR"/>
        </w:rPr>
        <w:t xml:space="preserve"> 154 </w:t>
      </w:r>
      <w:r w:rsidR="00C53C93">
        <w:rPr>
          <w:rFonts w:hint="cs"/>
          <w:rtl/>
          <w:lang w:bidi="fa-IR"/>
        </w:rPr>
        <w:t>/</w:t>
      </w:r>
      <w:r w:rsidR="003A67F1">
        <w:rPr>
          <w:rtl/>
          <w:lang w:bidi="fa-IR"/>
        </w:rPr>
        <w:t xml:space="preserve"> 665.</w:t>
      </w:r>
    </w:p>
    <w:p w:rsidR="00A86905" w:rsidRDefault="00A86905"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ولو لم يعلم وتعذّر علمه بموت أو غيبة ، قال الشيخ : يتمتّع احتياطا</w:t>
      </w:r>
      <w:r w:rsidR="00C53C93">
        <w:rPr>
          <w:rFonts w:hint="cs"/>
          <w:rtl/>
          <w:lang w:bidi="fa-IR"/>
        </w:rPr>
        <w:t>ً</w:t>
      </w:r>
      <w:r>
        <w:rPr>
          <w:rtl/>
          <w:lang w:bidi="fa-IR"/>
        </w:rPr>
        <w:t xml:space="preserve"> للحجّ والعمرة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ولو بان أنّ فلانا</w:t>
      </w:r>
      <w:r w:rsidR="00C53C93">
        <w:rPr>
          <w:rFonts w:hint="cs"/>
          <w:rtl/>
          <w:lang w:bidi="fa-IR"/>
        </w:rPr>
        <w:t>ً</w:t>
      </w:r>
      <w:r>
        <w:rPr>
          <w:rtl/>
          <w:lang w:bidi="fa-IR"/>
        </w:rPr>
        <w:t xml:space="preserve"> لم ي</w:t>
      </w:r>
      <w:r w:rsidR="00C53C93">
        <w:rPr>
          <w:rFonts w:hint="cs"/>
          <w:rtl/>
          <w:lang w:bidi="fa-IR"/>
        </w:rPr>
        <w:t>ُ</w:t>
      </w:r>
      <w:r>
        <w:rPr>
          <w:rtl/>
          <w:lang w:bidi="fa-IR"/>
        </w:rPr>
        <w:t>ح</w:t>
      </w:r>
      <w:r w:rsidR="00C53C93">
        <w:rPr>
          <w:rFonts w:hint="cs"/>
          <w:rtl/>
          <w:lang w:bidi="fa-IR"/>
        </w:rPr>
        <w:t>ْ</w:t>
      </w:r>
      <w:r>
        <w:rPr>
          <w:rtl/>
          <w:lang w:bidi="fa-IR"/>
        </w:rPr>
        <w:t>رم ، انعقد مطلقا</w:t>
      </w:r>
      <w:r w:rsidR="00C53C93">
        <w:rPr>
          <w:rFonts w:hint="cs"/>
          <w:rtl/>
          <w:lang w:bidi="fa-IR"/>
        </w:rPr>
        <w:t>ً</w:t>
      </w:r>
      <w:r>
        <w:rPr>
          <w:rtl/>
          <w:lang w:bidi="fa-IR"/>
        </w:rPr>
        <w:t xml:space="preserve"> ، وكان له صرفه إلى أيّ نسك شاء ، وكذا لو لم يعلم هل أحرم فلان أم لا </w:t>
      </w:r>
      <w:r w:rsidR="00C53C93">
        <w:rPr>
          <w:rFonts w:hint="cs"/>
          <w:rtl/>
          <w:lang w:bidi="fa-IR"/>
        </w:rPr>
        <w:t>؛</w:t>
      </w:r>
      <w:r>
        <w:rPr>
          <w:rtl/>
          <w:lang w:bidi="fa-IR"/>
        </w:rPr>
        <w:t xml:space="preserve"> لأصالة عدم إحرامه.</w:t>
      </w:r>
    </w:p>
    <w:p w:rsidR="003A67F1" w:rsidRDefault="003A67F1" w:rsidP="003A67F1">
      <w:pPr>
        <w:pStyle w:val="libNormal"/>
        <w:rPr>
          <w:lang w:bidi="fa-IR"/>
        </w:rPr>
      </w:pPr>
      <w:r>
        <w:rPr>
          <w:rtl/>
          <w:lang w:bidi="fa-IR"/>
        </w:rPr>
        <w:t xml:space="preserve">د </w:t>
      </w:r>
      <w:r w:rsidR="00E9208D">
        <w:rPr>
          <w:rtl/>
          <w:lang w:bidi="fa-IR"/>
        </w:rPr>
        <w:t>-</w:t>
      </w:r>
      <w:r>
        <w:rPr>
          <w:rtl/>
          <w:lang w:bidi="fa-IR"/>
        </w:rPr>
        <w:t xml:space="preserve"> لو لم يعيّن ثم شرع في الطواف قبل التعيين ، قال بعض العامّة </w:t>
      </w:r>
      <w:r w:rsidR="00EB05A3" w:rsidRPr="00EB05A3">
        <w:rPr>
          <w:rStyle w:val="libFootnotenumChar"/>
          <w:rtl/>
        </w:rPr>
        <w:t>(2)</w:t>
      </w:r>
      <w:r>
        <w:rPr>
          <w:rtl/>
          <w:lang w:bidi="fa-IR"/>
        </w:rPr>
        <w:t xml:space="preserve"> : ينعقد حجّا</w:t>
      </w:r>
      <w:r w:rsidR="00C53C93">
        <w:rPr>
          <w:rFonts w:hint="cs"/>
          <w:rtl/>
          <w:lang w:bidi="fa-IR"/>
        </w:rPr>
        <w:t>ً</w:t>
      </w:r>
      <w:r>
        <w:rPr>
          <w:rtl/>
          <w:lang w:bidi="fa-IR"/>
        </w:rPr>
        <w:t xml:space="preserve"> ، وينوي الحجّ ، ويقع هذا الطواف طواف القدوم ، ولا يصير معتمرا</w:t>
      </w:r>
      <w:r w:rsidR="00C53C93">
        <w:rPr>
          <w:rFonts w:hint="cs"/>
          <w:rtl/>
          <w:lang w:bidi="fa-IR"/>
        </w:rPr>
        <w:t>ً</w:t>
      </w:r>
      <w:r>
        <w:rPr>
          <w:rtl/>
          <w:lang w:bidi="fa-IR"/>
        </w:rPr>
        <w:t xml:space="preserve"> </w:t>
      </w:r>
      <w:r w:rsidR="00C53C93">
        <w:rPr>
          <w:rFonts w:hint="cs"/>
          <w:rtl/>
          <w:lang w:bidi="fa-IR"/>
        </w:rPr>
        <w:t>؛</w:t>
      </w:r>
      <w:r>
        <w:rPr>
          <w:rtl/>
          <w:lang w:bidi="fa-IR"/>
        </w:rPr>
        <w:t xml:space="preserve"> لأنّ الطواف ركن في العمرة ، فلا يقع بغير نيّة ، وطواف القدوم لا يحتاج إلى النيّة ، فيصير حاجّا</w:t>
      </w:r>
      <w:r w:rsidR="00C53C93">
        <w:rPr>
          <w:rFonts w:hint="cs"/>
          <w:rtl/>
          <w:lang w:bidi="fa-IR"/>
        </w:rPr>
        <w:t>ً</w:t>
      </w:r>
      <w:r>
        <w:rPr>
          <w:rtl/>
          <w:lang w:bidi="fa-IR"/>
        </w:rPr>
        <w:t>.</w:t>
      </w:r>
    </w:p>
    <w:p w:rsidR="003A67F1" w:rsidRDefault="003A67F1" w:rsidP="003A67F1">
      <w:pPr>
        <w:pStyle w:val="libNormal"/>
        <w:rPr>
          <w:lang w:bidi="fa-IR"/>
        </w:rPr>
      </w:pPr>
      <w:r>
        <w:rPr>
          <w:rtl/>
          <w:lang w:bidi="fa-IR"/>
        </w:rPr>
        <w:t>ويحتمل عدم اعتداده بطوافه ، لأنّه لم يطف في حجّ ولا عمرة.</w:t>
      </w:r>
    </w:p>
    <w:p w:rsidR="003A67F1" w:rsidRDefault="003A67F1" w:rsidP="003A67F1">
      <w:pPr>
        <w:pStyle w:val="libNormal"/>
        <w:rPr>
          <w:lang w:bidi="fa-IR"/>
        </w:rPr>
      </w:pPr>
      <w:r>
        <w:rPr>
          <w:rtl/>
          <w:lang w:bidi="fa-IR"/>
        </w:rPr>
        <w:t xml:space="preserve">ه </w:t>
      </w:r>
      <w:r w:rsidR="00E9208D">
        <w:rPr>
          <w:rtl/>
          <w:lang w:bidi="fa-IR"/>
        </w:rPr>
        <w:t>-</w:t>
      </w:r>
      <w:r>
        <w:rPr>
          <w:rtl/>
          <w:lang w:bidi="fa-IR"/>
        </w:rPr>
        <w:t xml:space="preserve"> تعيين الإ</w:t>
      </w:r>
      <w:r w:rsidR="00C53C93">
        <w:rPr>
          <w:rFonts w:hint="cs"/>
          <w:rtl/>
          <w:lang w:bidi="fa-IR"/>
        </w:rPr>
        <w:t>ِ</w:t>
      </w:r>
      <w:r>
        <w:rPr>
          <w:rtl/>
          <w:lang w:bidi="fa-IR"/>
        </w:rPr>
        <w:t xml:space="preserve">حرام أولى من إطلاقه‌ </w:t>
      </w:r>
      <w:r w:rsidR="00E9208D">
        <w:rPr>
          <w:rtl/>
          <w:lang w:bidi="fa-IR"/>
        </w:rPr>
        <w:t>-</w:t>
      </w:r>
      <w:r>
        <w:rPr>
          <w:rtl/>
          <w:lang w:bidi="fa-IR"/>
        </w:rPr>
        <w:t xml:space="preserve"> وبه قال مالك والشافعي في أحد قوليه </w:t>
      </w:r>
      <w:r w:rsidR="00E9208D">
        <w:rPr>
          <w:rtl/>
          <w:lang w:bidi="fa-IR"/>
        </w:rPr>
        <w:t>-</w:t>
      </w:r>
      <w:r>
        <w:rPr>
          <w:rtl/>
          <w:lang w:bidi="fa-IR"/>
        </w:rPr>
        <w:t xml:space="preserve"> لأنّه إذا عيّن علم بما هو متلبّس به ، فيكون أولى من عدم العلم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وقال الشافعي في الآخر : الإ</w:t>
      </w:r>
      <w:r w:rsidR="00C53C93">
        <w:rPr>
          <w:rFonts w:hint="cs"/>
          <w:rtl/>
          <w:lang w:bidi="fa-IR"/>
        </w:rPr>
        <w:t>ِ</w:t>
      </w:r>
      <w:r>
        <w:rPr>
          <w:rtl/>
          <w:lang w:bidi="fa-IR"/>
        </w:rPr>
        <w:t xml:space="preserve">طلاق أولى </w:t>
      </w:r>
      <w:r w:rsidR="00C53C93">
        <w:rPr>
          <w:rFonts w:hint="cs"/>
          <w:rtl/>
          <w:lang w:bidi="fa-IR"/>
        </w:rPr>
        <w:t>؛</w:t>
      </w:r>
      <w:r>
        <w:rPr>
          <w:rtl/>
          <w:lang w:bidi="fa-IR"/>
        </w:rPr>
        <w:t xml:space="preserve"> لأنّ النبي </w:t>
      </w:r>
      <w:r w:rsidR="006364A8" w:rsidRPr="006364A8">
        <w:rPr>
          <w:rStyle w:val="libAlaemChar"/>
          <w:rtl/>
        </w:rPr>
        <w:t>عليه‌السلام</w:t>
      </w:r>
      <w:r>
        <w:rPr>
          <w:rtl/>
          <w:lang w:bidi="fa-IR"/>
        </w:rPr>
        <w:t xml:space="preserve"> أطلق الإ</w:t>
      </w:r>
      <w:r w:rsidR="00C53C93">
        <w:rPr>
          <w:rFonts w:hint="cs"/>
          <w:rtl/>
          <w:lang w:bidi="fa-IR"/>
        </w:rPr>
        <w:t>ِ</w:t>
      </w:r>
      <w:r>
        <w:rPr>
          <w:rtl/>
          <w:lang w:bidi="fa-IR"/>
        </w:rPr>
        <w:t xml:space="preserve">حرام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والرواية مرسلة ، والشافعي لا يعمل بالمراسيل المفردة </w:t>
      </w:r>
      <w:r w:rsidR="00EB05A3" w:rsidRPr="00EB05A3">
        <w:rPr>
          <w:rStyle w:val="libFootnotenumChar"/>
          <w:rtl/>
        </w:rPr>
        <w:t>(5)</w:t>
      </w:r>
      <w:r>
        <w:rPr>
          <w:rtl/>
          <w:lang w:bidi="fa-IR"/>
        </w:rPr>
        <w:t xml:space="preserve"> ، فكيف مع مخالفتها للروايات الدالّة على أنّه </w:t>
      </w:r>
      <w:r w:rsidR="006364A8" w:rsidRPr="006364A8">
        <w:rPr>
          <w:rStyle w:val="libAlaemChar"/>
          <w:rtl/>
        </w:rPr>
        <w:t>عليه‌السلام</w:t>
      </w:r>
      <w:r>
        <w:rPr>
          <w:rtl/>
          <w:lang w:bidi="fa-IR"/>
        </w:rPr>
        <w:t xml:space="preserve"> عيّن ما أحرم به.</w:t>
      </w:r>
    </w:p>
    <w:p w:rsidR="003A67F1" w:rsidRDefault="003A67F1" w:rsidP="003A67F1">
      <w:pPr>
        <w:pStyle w:val="libNormal"/>
        <w:rPr>
          <w:lang w:bidi="fa-IR"/>
        </w:rPr>
      </w:pPr>
      <w:bookmarkStart w:id="227" w:name="_Toc112686588"/>
      <w:r w:rsidRPr="009368B8">
        <w:rPr>
          <w:rStyle w:val="Heading2Char"/>
          <w:rtl/>
        </w:rPr>
        <w:t>مسألة 175 :</w:t>
      </w:r>
      <w:bookmarkEnd w:id="227"/>
      <w:r>
        <w:rPr>
          <w:rtl/>
          <w:lang w:bidi="fa-IR"/>
        </w:rPr>
        <w:t xml:space="preserve"> لو أحرم بنسك ثم نسيه ، تخيّر بين الحجّ والعمرة إذا لم يتعيّن عليه أحدهما ، قاله الشيخ في المبسوط </w:t>
      </w:r>
      <w:r w:rsidR="00EB05A3" w:rsidRPr="00EB05A3">
        <w:rPr>
          <w:rStyle w:val="libFootnotenumChar"/>
          <w:rtl/>
        </w:rPr>
        <w:t>(6)</w:t>
      </w:r>
      <w:r>
        <w:rPr>
          <w:rtl/>
          <w:lang w:bidi="fa-IR"/>
        </w:rPr>
        <w:t xml:space="preserve"> </w:t>
      </w:r>
      <w:r w:rsidR="00C53C93">
        <w:rPr>
          <w:rFonts w:hint="cs"/>
          <w:rtl/>
          <w:lang w:bidi="fa-IR"/>
        </w:rPr>
        <w:t>؛</w:t>
      </w:r>
      <w:r>
        <w:rPr>
          <w:rtl/>
          <w:lang w:bidi="fa-IR"/>
        </w:rPr>
        <w:t xml:space="preserve"> لأنّه قبل الإ</w:t>
      </w:r>
      <w:r w:rsidR="00C53C93">
        <w:rPr>
          <w:rFonts w:hint="cs"/>
          <w:rtl/>
          <w:lang w:bidi="fa-IR"/>
        </w:rPr>
        <w:t>ِ</w:t>
      </w:r>
      <w:r>
        <w:rPr>
          <w:rtl/>
          <w:lang w:bidi="fa-IR"/>
        </w:rPr>
        <w:t xml:space="preserve">حرام يجوز ابتداء أيّ النسكين شاء فمع عدم علم التعيين يستمرّ هذا الجواز </w:t>
      </w:r>
      <w:r w:rsidR="00C53C93">
        <w:rPr>
          <w:rFonts w:hint="cs"/>
          <w:rtl/>
          <w:lang w:bidi="fa-IR"/>
        </w:rPr>
        <w:t>؛</w:t>
      </w:r>
      <w:r>
        <w:rPr>
          <w:rtl/>
          <w:lang w:bidi="fa-IR"/>
        </w:rPr>
        <w:t xml:space="preserve"> عملا</w:t>
      </w:r>
      <w:r w:rsidR="00C53C93">
        <w:rPr>
          <w:rFonts w:hint="cs"/>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317.</w:t>
      </w:r>
    </w:p>
    <w:p w:rsidR="003A67F1" w:rsidRDefault="00EB05A3" w:rsidP="00EB05A3">
      <w:pPr>
        <w:pStyle w:val="libFootnote0"/>
        <w:rPr>
          <w:lang w:bidi="fa-IR"/>
        </w:rPr>
      </w:pPr>
      <w:r w:rsidRPr="00EB05A3">
        <w:rPr>
          <w:rtl/>
        </w:rPr>
        <w:t>(2)</w:t>
      </w:r>
      <w:r w:rsidR="003A67F1">
        <w:rPr>
          <w:rtl/>
          <w:lang w:bidi="fa-IR"/>
        </w:rPr>
        <w:t xml:space="preserve"> انظر : بلغة السالك 1 : 268.</w:t>
      </w:r>
    </w:p>
    <w:p w:rsidR="003A67F1" w:rsidRDefault="003A67F1" w:rsidP="00EB05A3">
      <w:pPr>
        <w:pStyle w:val="libFootnote0"/>
        <w:rPr>
          <w:lang w:bidi="fa-IR"/>
        </w:rPr>
      </w:pPr>
      <w:r>
        <w:rPr>
          <w:rtl/>
          <w:lang w:bidi="fa-IR"/>
        </w:rPr>
        <w:t xml:space="preserve">(3 و 4) المغني 3 : 251 ، الشرح الكبير 3 : 236 ، المهذّب </w:t>
      </w:r>
      <w:r w:rsidR="00E9208D">
        <w:rPr>
          <w:rtl/>
          <w:lang w:bidi="fa-IR"/>
        </w:rPr>
        <w:t>-</w:t>
      </w:r>
      <w:r>
        <w:rPr>
          <w:rtl/>
          <w:lang w:bidi="fa-IR"/>
        </w:rPr>
        <w:t xml:space="preserve"> للشيرازي </w:t>
      </w:r>
      <w:r w:rsidR="00E9208D">
        <w:rPr>
          <w:rtl/>
          <w:lang w:bidi="fa-IR"/>
        </w:rPr>
        <w:t>-</w:t>
      </w:r>
      <w:r>
        <w:rPr>
          <w:rtl/>
          <w:lang w:bidi="fa-IR"/>
        </w:rPr>
        <w:t xml:space="preserve"> 1 : 212 ، الحاوي الكبير 4 : 84 ، فتح العزيز 7 : 207 ، حلية العلماء 3 : 277 ، المجموع 7 : 227.</w:t>
      </w:r>
    </w:p>
    <w:p w:rsidR="003A67F1" w:rsidRDefault="00EB05A3" w:rsidP="00EB05A3">
      <w:pPr>
        <w:pStyle w:val="libFootnote0"/>
        <w:rPr>
          <w:lang w:bidi="fa-IR"/>
        </w:rPr>
      </w:pPr>
      <w:r w:rsidRPr="00EB05A3">
        <w:rPr>
          <w:rtl/>
        </w:rPr>
        <w:t>(5)</w:t>
      </w:r>
      <w:r w:rsidR="003A67F1">
        <w:rPr>
          <w:rtl/>
          <w:lang w:bidi="fa-IR"/>
        </w:rPr>
        <w:t xml:space="preserve"> كما في المغني 3 : 252 ، والشرح الكبير 3 : 236.</w:t>
      </w:r>
    </w:p>
    <w:p w:rsidR="00381EC4" w:rsidRDefault="00EB05A3" w:rsidP="00EB05A3">
      <w:pPr>
        <w:pStyle w:val="libFootnote0"/>
        <w:rPr>
          <w:lang w:bidi="fa-IR"/>
        </w:rPr>
      </w:pPr>
      <w:r w:rsidRPr="00EB05A3">
        <w:rPr>
          <w:rtl/>
        </w:rPr>
        <w:t>(6)</w:t>
      </w:r>
      <w:r w:rsidR="003A67F1">
        <w:rPr>
          <w:rtl/>
          <w:lang w:bidi="fa-IR"/>
        </w:rPr>
        <w:t xml:space="preserve"> المبسوط 1 : 317.</w:t>
      </w:r>
    </w:p>
    <w:p w:rsidR="00A86905" w:rsidRDefault="00A86905" w:rsidP="006F79F7">
      <w:pPr>
        <w:pStyle w:val="libNormal"/>
        <w:rPr>
          <w:rtl/>
          <w:lang w:bidi="fa-IR"/>
        </w:rPr>
      </w:pPr>
      <w:r>
        <w:rPr>
          <w:rtl/>
          <w:lang w:bidi="fa-IR"/>
        </w:rPr>
        <w:br w:type="page"/>
      </w:r>
    </w:p>
    <w:p w:rsidR="003A67F1" w:rsidRDefault="003A67F1" w:rsidP="00C53C93">
      <w:pPr>
        <w:pStyle w:val="libNormal0"/>
        <w:rPr>
          <w:lang w:bidi="fa-IR"/>
        </w:rPr>
      </w:pPr>
      <w:r>
        <w:rPr>
          <w:rtl/>
          <w:lang w:bidi="fa-IR"/>
        </w:rPr>
        <w:lastRenderedPageBreak/>
        <w:t>باستصحاب الحال.</w:t>
      </w:r>
    </w:p>
    <w:p w:rsidR="003A67F1" w:rsidRDefault="003A67F1" w:rsidP="003A67F1">
      <w:pPr>
        <w:pStyle w:val="libNormal"/>
        <w:rPr>
          <w:lang w:bidi="fa-IR"/>
        </w:rPr>
      </w:pPr>
      <w:r>
        <w:rPr>
          <w:rtl/>
          <w:lang w:bidi="fa-IR"/>
        </w:rPr>
        <w:t>ولأنّه لو أحرم بالحجّ ، جاز له فسخه إلى العمرة على ما تقدّم.</w:t>
      </w:r>
    </w:p>
    <w:p w:rsidR="003A67F1" w:rsidRDefault="003A67F1" w:rsidP="003A67F1">
      <w:pPr>
        <w:pStyle w:val="libNormal"/>
        <w:rPr>
          <w:lang w:bidi="fa-IR"/>
        </w:rPr>
      </w:pPr>
      <w:r>
        <w:rPr>
          <w:rtl/>
          <w:lang w:bidi="fa-IR"/>
        </w:rPr>
        <w:t>وقال الشيخ في الخلاف : يجعله عمرة</w:t>
      </w:r>
      <w:r w:rsidR="00C53C93">
        <w:rPr>
          <w:rFonts w:hint="cs"/>
          <w:rtl/>
          <w:lang w:bidi="fa-IR"/>
        </w:rPr>
        <w:t>ً</w:t>
      </w:r>
      <w:r>
        <w:rPr>
          <w:rtl/>
          <w:lang w:bidi="fa-IR"/>
        </w:rPr>
        <w:t xml:space="preserve"> </w:t>
      </w:r>
      <w:r w:rsidR="00E9208D">
        <w:rPr>
          <w:rtl/>
          <w:lang w:bidi="fa-IR"/>
        </w:rPr>
        <w:t>-</w:t>
      </w:r>
      <w:r>
        <w:rPr>
          <w:rtl/>
          <w:lang w:bidi="fa-IR"/>
        </w:rPr>
        <w:t xml:space="preserve"> وبه قال أحمد </w:t>
      </w:r>
      <w:r w:rsidR="00EB05A3" w:rsidRPr="00EB05A3">
        <w:rPr>
          <w:rStyle w:val="libFootnotenumChar"/>
          <w:rtl/>
        </w:rPr>
        <w:t>(1)</w:t>
      </w:r>
      <w:r>
        <w:rPr>
          <w:rtl/>
          <w:lang w:bidi="fa-IR"/>
        </w:rPr>
        <w:t xml:space="preserve"> </w:t>
      </w:r>
      <w:r w:rsidR="00E9208D">
        <w:rPr>
          <w:rtl/>
          <w:lang w:bidi="fa-IR"/>
        </w:rPr>
        <w:t>-</w:t>
      </w:r>
      <w:r>
        <w:rPr>
          <w:rtl/>
          <w:lang w:bidi="fa-IR"/>
        </w:rPr>
        <w:t xml:space="preserve"> لأنّه لا يخلو إمّا أن يكون إحرامه بالحجّ أو بالعمرة ، فإن كان بالحجّ ، فقد بيّنّا أنّه يجوز فسخه إلى عمرته يتمتّع بها ، وإن كان بالعمرة ، صحّ لها ، فقد صحّت للعمرة على الوجهين ، وإذا أحرم بالعمرة ، لم يمكنه جعلها حجّة</w:t>
      </w:r>
      <w:r w:rsidR="00C53C93">
        <w:rPr>
          <w:rFonts w:hint="cs"/>
          <w:rtl/>
          <w:lang w:bidi="fa-IR"/>
        </w:rPr>
        <w:t>ً</w:t>
      </w:r>
      <w:r>
        <w:rPr>
          <w:rtl/>
          <w:lang w:bidi="fa-IR"/>
        </w:rPr>
        <w:t xml:space="preserve"> مع القدرة على إتيان أفعال العمرة ، فلهذا قلنا : يجعلها عمرة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وقال أبو حنيفة : يجب عليه أن ينوي القران </w:t>
      </w:r>
      <w:r w:rsidR="00E9208D">
        <w:rPr>
          <w:rtl/>
          <w:lang w:bidi="fa-IR"/>
        </w:rPr>
        <w:t>-</w:t>
      </w:r>
      <w:r>
        <w:rPr>
          <w:rtl/>
          <w:lang w:bidi="fa-IR"/>
        </w:rPr>
        <w:t xml:space="preserve"> وهو أحد قولي الشافعي </w:t>
      </w:r>
      <w:r w:rsidR="00E9208D">
        <w:rPr>
          <w:rtl/>
          <w:lang w:bidi="fa-IR"/>
        </w:rPr>
        <w:t>-</w:t>
      </w:r>
      <w:r>
        <w:rPr>
          <w:rtl/>
          <w:lang w:bidi="fa-IR"/>
        </w:rPr>
        <w:t xml:space="preserve"> لأنّ الشكّ لحق به في فعله بعد التلبّس بالعبادة ، فلم يكن له الاجتهاد ، وإنّما يرجع إلى اليقين ، كما لو </w:t>
      </w:r>
      <w:r w:rsidR="00EB05A3" w:rsidRPr="00EB05A3">
        <w:rPr>
          <w:rStyle w:val="libFootnotenumChar"/>
          <w:rtl/>
        </w:rPr>
        <w:t>(3)</w:t>
      </w:r>
      <w:r>
        <w:rPr>
          <w:rtl/>
          <w:lang w:bidi="fa-IR"/>
        </w:rPr>
        <w:t xml:space="preserve"> شكّ في عدد الركعات ، بخلاف الإ</w:t>
      </w:r>
      <w:r w:rsidR="00C53C93">
        <w:rPr>
          <w:rFonts w:hint="cs"/>
          <w:rtl/>
          <w:lang w:bidi="fa-IR"/>
        </w:rPr>
        <w:t>ِ</w:t>
      </w:r>
      <w:r>
        <w:rPr>
          <w:rtl/>
          <w:lang w:bidi="fa-IR"/>
        </w:rPr>
        <w:t xml:space="preserve">ناءين والقبلة </w:t>
      </w:r>
      <w:r w:rsidR="00C53C93">
        <w:rPr>
          <w:rFonts w:hint="cs"/>
          <w:rtl/>
          <w:lang w:bidi="fa-IR"/>
        </w:rPr>
        <w:t>؛</w:t>
      </w:r>
      <w:r>
        <w:rPr>
          <w:rtl/>
          <w:lang w:bidi="fa-IR"/>
        </w:rPr>
        <w:t xml:space="preserve"> لأنّ عليهما أمارات يرجع إليها عند الاشتباه ، وأمّا هنا فإنّه شكّ في فعل نفسه ولا أمارة على ذلك إل</w:t>
      </w:r>
      <w:r w:rsidR="00C53C93">
        <w:rPr>
          <w:rFonts w:hint="cs"/>
          <w:rtl/>
          <w:lang w:bidi="fa-IR"/>
        </w:rPr>
        <w:t>ّ</w:t>
      </w:r>
      <w:r>
        <w:rPr>
          <w:rtl/>
          <w:lang w:bidi="fa-IR"/>
        </w:rPr>
        <w:t>ا ذكره ، فلم يرجع إل</w:t>
      </w:r>
      <w:r w:rsidR="00C53C93">
        <w:rPr>
          <w:rFonts w:hint="cs"/>
          <w:rtl/>
          <w:lang w:bidi="fa-IR"/>
        </w:rPr>
        <w:t>ّ</w:t>
      </w:r>
      <w:r>
        <w:rPr>
          <w:rtl/>
          <w:lang w:bidi="fa-IR"/>
        </w:rPr>
        <w:t xml:space="preserve">ا إليه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وهو معارض ببراءة الذمّة من المعيّن.</w:t>
      </w:r>
    </w:p>
    <w:p w:rsidR="003A67F1" w:rsidRDefault="003A67F1" w:rsidP="003A67F1">
      <w:pPr>
        <w:pStyle w:val="libNormal"/>
        <w:rPr>
          <w:lang w:bidi="fa-IR"/>
        </w:rPr>
      </w:pPr>
      <w:r>
        <w:rPr>
          <w:rtl/>
          <w:lang w:bidi="fa-IR"/>
        </w:rPr>
        <w:t>أمّا لو تعيّن أحدهما عليه ، فالوجه : انصرافه إليه.</w:t>
      </w:r>
    </w:p>
    <w:p w:rsidR="003A67F1" w:rsidRDefault="003A67F1" w:rsidP="003A67F1">
      <w:pPr>
        <w:pStyle w:val="libNormal"/>
        <w:rPr>
          <w:lang w:bidi="fa-IR"/>
        </w:rPr>
      </w:pPr>
      <w:r>
        <w:rPr>
          <w:rtl/>
          <w:lang w:bidi="fa-IR"/>
        </w:rPr>
        <w:t xml:space="preserve">وقال الشافعي في القديم : يتحرّى ويبني على ما يغلب على ظنّه </w:t>
      </w:r>
      <w:r w:rsidR="00C53C93">
        <w:rPr>
          <w:rFonts w:hint="cs"/>
          <w:rtl/>
          <w:lang w:bidi="fa-IR"/>
        </w:rPr>
        <w:t>؛</w:t>
      </w:r>
      <w:r>
        <w:rPr>
          <w:rtl/>
          <w:lang w:bidi="fa-IR"/>
        </w:rPr>
        <w:t xml:space="preserve"> لأنّه اشتباه في شرط من شرائط العبادة ، وكان له الاجتهاد فيه ، كالإ</w:t>
      </w:r>
      <w:r w:rsidR="00C53C93">
        <w:rPr>
          <w:rFonts w:hint="cs"/>
          <w:rtl/>
          <w:lang w:bidi="fa-IR"/>
        </w:rPr>
        <w:t>ِ</w:t>
      </w:r>
      <w:r>
        <w:rPr>
          <w:rtl/>
          <w:lang w:bidi="fa-IR"/>
        </w:rPr>
        <w:t xml:space="preserve">ناءين والقبلة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ونمنع حكم الأصل.</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254 ، الشرح الكبير 3 : 262 ، حلية العلماء 3 : 278.</w:t>
      </w:r>
    </w:p>
    <w:p w:rsidR="003A67F1" w:rsidRDefault="00EB05A3" w:rsidP="00EB05A3">
      <w:pPr>
        <w:pStyle w:val="libFootnote0"/>
        <w:rPr>
          <w:lang w:bidi="fa-IR"/>
        </w:rPr>
      </w:pPr>
      <w:r w:rsidRPr="00EB05A3">
        <w:rPr>
          <w:rtl/>
        </w:rPr>
        <w:t>(2)</w:t>
      </w:r>
      <w:r w:rsidR="003A67F1">
        <w:rPr>
          <w:rtl/>
          <w:lang w:bidi="fa-IR"/>
        </w:rPr>
        <w:t xml:space="preserve"> الخلاف 2 : 290 </w:t>
      </w:r>
      <w:r w:rsidR="00E9208D">
        <w:rPr>
          <w:rtl/>
          <w:lang w:bidi="fa-IR"/>
        </w:rPr>
        <w:t>-</w:t>
      </w:r>
      <w:r w:rsidR="003A67F1">
        <w:rPr>
          <w:rtl/>
          <w:lang w:bidi="fa-IR"/>
        </w:rPr>
        <w:t xml:space="preserve"> 291 ، المسألة 68.</w:t>
      </w:r>
    </w:p>
    <w:p w:rsidR="00C53C93" w:rsidRDefault="00C53C93" w:rsidP="00EB05A3">
      <w:pPr>
        <w:pStyle w:val="libFootnote0"/>
        <w:rPr>
          <w:rtl/>
          <w:lang w:bidi="fa-IR"/>
        </w:rPr>
      </w:pPr>
      <w:r>
        <w:rPr>
          <w:rFonts w:hint="cs"/>
          <w:rtl/>
          <w:lang w:bidi="fa-IR"/>
        </w:rPr>
        <w:t xml:space="preserve">(3) </w:t>
      </w:r>
      <w:r w:rsidR="0027074A">
        <w:rPr>
          <w:rFonts w:hint="cs"/>
          <w:rtl/>
          <w:lang w:bidi="fa-IR"/>
        </w:rPr>
        <w:t xml:space="preserve">في </w:t>
      </w:r>
      <w:r w:rsidR="0027074A" w:rsidRPr="00743CF5">
        <w:rPr>
          <w:rFonts w:hint="cs"/>
          <w:rtl/>
        </w:rPr>
        <w:t>«</w:t>
      </w:r>
      <w:r w:rsidR="0027074A">
        <w:rPr>
          <w:rFonts w:hint="cs"/>
          <w:rtl/>
        </w:rPr>
        <w:t xml:space="preserve"> ط ، ف </w:t>
      </w:r>
      <w:r w:rsidR="0027074A" w:rsidRPr="00743CF5">
        <w:rPr>
          <w:rFonts w:hint="cs"/>
          <w:rtl/>
        </w:rPr>
        <w:t>»</w:t>
      </w:r>
      <w:r w:rsidR="0027074A">
        <w:rPr>
          <w:rFonts w:hint="cs"/>
          <w:rtl/>
        </w:rPr>
        <w:t xml:space="preserve"> : </w:t>
      </w:r>
      <w:bookmarkStart w:id="228" w:name="_Hlk111637093"/>
      <w:r w:rsidR="0027074A" w:rsidRPr="00743CF5">
        <w:rPr>
          <w:rFonts w:hint="cs"/>
          <w:rtl/>
        </w:rPr>
        <w:t>«</w:t>
      </w:r>
      <w:bookmarkEnd w:id="228"/>
      <w:r w:rsidR="0027074A">
        <w:rPr>
          <w:rFonts w:hint="cs"/>
          <w:rtl/>
        </w:rPr>
        <w:t xml:space="preserve"> كمن </w:t>
      </w:r>
      <w:r w:rsidR="0027074A" w:rsidRPr="00743CF5">
        <w:rPr>
          <w:rFonts w:hint="cs"/>
          <w:rtl/>
        </w:rPr>
        <w:t>»</w:t>
      </w:r>
      <w:r w:rsidR="0027074A">
        <w:rPr>
          <w:rFonts w:hint="cs"/>
          <w:rtl/>
        </w:rPr>
        <w:t xml:space="preserve"> ، بدل </w:t>
      </w:r>
      <w:r w:rsidR="0027074A" w:rsidRPr="00743CF5">
        <w:rPr>
          <w:rFonts w:hint="cs"/>
          <w:rtl/>
        </w:rPr>
        <w:t>«</w:t>
      </w:r>
      <w:r w:rsidR="0027074A">
        <w:rPr>
          <w:rFonts w:hint="cs"/>
          <w:rtl/>
        </w:rPr>
        <w:t xml:space="preserve"> </w:t>
      </w:r>
      <w:bookmarkStart w:id="229" w:name="_Hlk111637105"/>
      <w:r w:rsidR="0027074A">
        <w:rPr>
          <w:rFonts w:hint="cs"/>
          <w:rtl/>
        </w:rPr>
        <w:t xml:space="preserve">كما لو </w:t>
      </w:r>
      <w:r w:rsidR="0027074A" w:rsidRPr="00743CF5">
        <w:rPr>
          <w:rFonts w:hint="cs"/>
          <w:rtl/>
        </w:rPr>
        <w:t>»</w:t>
      </w:r>
      <w:bookmarkEnd w:id="229"/>
      <w:r w:rsidR="0027074A">
        <w:rPr>
          <w:rFonts w:hint="cs"/>
          <w:rtl/>
        </w:rPr>
        <w:t xml:space="preserve"> .</w:t>
      </w:r>
    </w:p>
    <w:p w:rsidR="00381EC4" w:rsidRDefault="003A67F1" w:rsidP="00EB05A3">
      <w:pPr>
        <w:pStyle w:val="libFootnote0"/>
        <w:rPr>
          <w:lang w:bidi="fa-IR"/>
        </w:rPr>
      </w:pPr>
      <w:r>
        <w:rPr>
          <w:rtl/>
          <w:lang w:bidi="fa-IR"/>
        </w:rPr>
        <w:t xml:space="preserve">(4 و 5) المغني 3 : 254 ، الشرح الكبير 3 : 262 ، الحاوي الكبير 4 : 85 ، المهذّب </w:t>
      </w:r>
      <w:r w:rsidR="00E9208D">
        <w:rPr>
          <w:rtl/>
          <w:lang w:bidi="fa-IR"/>
        </w:rPr>
        <w:t>-</w:t>
      </w:r>
      <w:r>
        <w:rPr>
          <w:rtl/>
          <w:lang w:bidi="fa-IR"/>
        </w:rPr>
        <w:t xml:space="preserve"> للشيرازي </w:t>
      </w:r>
      <w:r w:rsidR="00E9208D">
        <w:rPr>
          <w:rtl/>
          <w:lang w:bidi="fa-IR"/>
        </w:rPr>
        <w:t>-</w:t>
      </w:r>
      <w:r>
        <w:rPr>
          <w:rtl/>
          <w:lang w:bidi="fa-IR"/>
        </w:rPr>
        <w:t xml:space="preserve"> 1 : 212 ، المجموع 7 : 233 ، فتح العزيز 7 : 222 </w:t>
      </w:r>
      <w:r w:rsidR="00E9208D">
        <w:rPr>
          <w:rtl/>
          <w:lang w:bidi="fa-IR"/>
        </w:rPr>
        <w:t>-</w:t>
      </w:r>
      <w:r>
        <w:rPr>
          <w:rtl/>
          <w:lang w:bidi="fa-IR"/>
        </w:rPr>
        <w:t xml:space="preserve"> 223 ، حلية العلماء 3 : 278.</w:t>
      </w:r>
    </w:p>
    <w:p w:rsidR="00A86905" w:rsidRDefault="00A86905"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إذا ثبت هذا ، فلو أحرم بهما معا</w:t>
      </w:r>
      <w:r w:rsidR="00805E77">
        <w:rPr>
          <w:rFonts w:hint="cs"/>
          <w:rtl/>
          <w:lang w:bidi="fa-IR"/>
        </w:rPr>
        <w:t>ً</w:t>
      </w:r>
      <w:r>
        <w:rPr>
          <w:rtl/>
          <w:lang w:bidi="fa-IR"/>
        </w:rPr>
        <w:t xml:space="preserve"> ، لم يصح ، قال الشيخ : ويتخيّر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وكذا لو شكّ هل أحرم بهما أو بأحدهما ، فعل أيّهما شاء.</w:t>
      </w:r>
    </w:p>
    <w:p w:rsidR="003A67F1" w:rsidRDefault="003A67F1" w:rsidP="003A67F1">
      <w:pPr>
        <w:pStyle w:val="libNormal"/>
        <w:rPr>
          <w:lang w:bidi="fa-IR"/>
        </w:rPr>
      </w:pPr>
      <w:r>
        <w:rPr>
          <w:rtl/>
          <w:lang w:bidi="fa-IR"/>
        </w:rPr>
        <w:t>ولو تجدّد الشك بعد الطواف ، جعلها عمرة</w:t>
      </w:r>
      <w:r w:rsidR="00805E77">
        <w:rPr>
          <w:rFonts w:hint="cs"/>
          <w:rtl/>
          <w:lang w:bidi="fa-IR"/>
        </w:rPr>
        <w:t>ً</w:t>
      </w:r>
      <w:r>
        <w:rPr>
          <w:rtl/>
          <w:lang w:bidi="fa-IR"/>
        </w:rPr>
        <w:t xml:space="preserve"> متمتّعا</w:t>
      </w:r>
      <w:r w:rsidR="00805E77">
        <w:rPr>
          <w:rFonts w:hint="cs"/>
          <w:rtl/>
          <w:lang w:bidi="fa-IR"/>
        </w:rPr>
        <w:t>ً</w:t>
      </w:r>
      <w:r>
        <w:rPr>
          <w:rtl/>
          <w:lang w:bidi="fa-IR"/>
        </w:rPr>
        <w:t xml:space="preserve"> بها إلى الحجّ.</w:t>
      </w:r>
    </w:p>
    <w:p w:rsidR="003A67F1" w:rsidRDefault="003A67F1" w:rsidP="003A67F1">
      <w:pPr>
        <w:pStyle w:val="libNormal"/>
        <w:rPr>
          <w:lang w:bidi="fa-IR"/>
        </w:rPr>
      </w:pPr>
      <w:bookmarkStart w:id="230" w:name="_Toc112686589"/>
      <w:r w:rsidRPr="009368B8">
        <w:rPr>
          <w:rStyle w:val="Heading2Char"/>
          <w:rtl/>
        </w:rPr>
        <w:t>مسألة 176 :</w:t>
      </w:r>
      <w:bookmarkEnd w:id="230"/>
      <w:r>
        <w:rPr>
          <w:rtl/>
          <w:lang w:bidi="fa-IR"/>
        </w:rPr>
        <w:t xml:space="preserve"> لو نوى الإ</w:t>
      </w:r>
      <w:r w:rsidR="00805E77">
        <w:rPr>
          <w:rFonts w:hint="cs"/>
          <w:rtl/>
          <w:lang w:bidi="fa-IR"/>
        </w:rPr>
        <w:t>ِ</w:t>
      </w:r>
      <w:r>
        <w:rPr>
          <w:rtl/>
          <w:lang w:bidi="fa-IR"/>
        </w:rPr>
        <w:t xml:space="preserve">حرام بنسك ولبّى بغيره ، انعقد ما نواه دون ما تلفّظ به </w:t>
      </w:r>
      <w:r w:rsidR="00805E77">
        <w:rPr>
          <w:rFonts w:hint="cs"/>
          <w:rtl/>
          <w:lang w:bidi="fa-IR"/>
        </w:rPr>
        <w:t>؛</w:t>
      </w:r>
      <w:r>
        <w:rPr>
          <w:rtl/>
          <w:lang w:bidi="fa-IR"/>
        </w:rPr>
        <w:t xml:space="preserve"> لأنّ الاعتبار بالنيّة ، والتلفّظ ليس واجبا</w:t>
      </w:r>
      <w:r w:rsidR="00805E77">
        <w:rPr>
          <w:rFonts w:hint="cs"/>
          <w:rtl/>
          <w:lang w:bidi="fa-IR"/>
        </w:rPr>
        <w:t>ً</w:t>
      </w:r>
      <w:r>
        <w:rPr>
          <w:rtl/>
          <w:lang w:bidi="fa-IR"/>
        </w:rPr>
        <w:t xml:space="preserve"> ، فلا اعتبار به.</w:t>
      </w:r>
    </w:p>
    <w:p w:rsidR="003A67F1" w:rsidRDefault="003A67F1" w:rsidP="003A67F1">
      <w:pPr>
        <w:pStyle w:val="libNormal"/>
        <w:rPr>
          <w:lang w:bidi="fa-IR"/>
        </w:rPr>
      </w:pPr>
      <w:r>
        <w:rPr>
          <w:rtl/>
          <w:lang w:bidi="fa-IR"/>
        </w:rPr>
        <w:t xml:space="preserve">ولأنّ أحمد بن محمد سأل الرضا </w:t>
      </w:r>
      <w:r w:rsidR="006364A8" w:rsidRPr="006364A8">
        <w:rPr>
          <w:rStyle w:val="libAlaemChar"/>
          <w:rtl/>
        </w:rPr>
        <w:t>عليه‌السلام</w:t>
      </w:r>
      <w:r>
        <w:rPr>
          <w:rtl/>
          <w:lang w:bidi="fa-IR"/>
        </w:rPr>
        <w:t xml:space="preserve"> : كيف أصنع إذا أردت أن أتمتّع؟ فقال : « لبّ بالحجّ وانو المتعة ، فإذا دخلت مكة طفت بالبيت وصلّيت الركعتين خلف المقام وسعيت بين الصفا والمروة [ وقصرت ] </w:t>
      </w:r>
      <w:r w:rsidR="00EB05A3" w:rsidRPr="00EB05A3">
        <w:rPr>
          <w:rStyle w:val="libFootnotenumChar"/>
          <w:rtl/>
        </w:rPr>
        <w:t>(2)</w:t>
      </w:r>
      <w:r>
        <w:rPr>
          <w:rtl/>
          <w:lang w:bidi="fa-IR"/>
        </w:rPr>
        <w:t xml:space="preserve"> وفسختها وجعلتها متعة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ولا بدّ من تعيين النوع من تمتّع أو قران أو إفراد.</w:t>
      </w:r>
    </w:p>
    <w:p w:rsidR="003A67F1" w:rsidRDefault="003A67F1" w:rsidP="003A67F1">
      <w:pPr>
        <w:pStyle w:val="libNormal"/>
        <w:rPr>
          <w:lang w:bidi="fa-IR"/>
        </w:rPr>
      </w:pPr>
      <w:r>
        <w:rPr>
          <w:rtl/>
          <w:lang w:bidi="fa-IR"/>
        </w:rPr>
        <w:t xml:space="preserve">وقال الشافعي في أحد وجهيه : لا يفتقر المتمتّع إلى النيّة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وليس بجيّد </w:t>
      </w:r>
      <w:r w:rsidR="00805E77">
        <w:rPr>
          <w:rFonts w:hint="cs"/>
          <w:rtl/>
          <w:lang w:bidi="fa-IR"/>
        </w:rPr>
        <w:t>؛</w:t>
      </w:r>
      <w:r>
        <w:rPr>
          <w:rtl/>
          <w:lang w:bidi="fa-IR"/>
        </w:rPr>
        <w:t xml:space="preserve"> لقوله تعالى </w:t>
      </w:r>
      <w:r w:rsidR="009D476E">
        <w:rPr>
          <w:rFonts w:hint="cs"/>
          <w:rtl/>
          <w:lang w:bidi="fa-IR"/>
        </w:rPr>
        <w:t xml:space="preserve">: </w:t>
      </w:r>
      <w:r w:rsidR="009D476E" w:rsidRPr="00FA2F88">
        <w:rPr>
          <w:rStyle w:val="libAlaemChar"/>
          <w:rtl/>
        </w:rPr>
        <w:t>(</w:t>
      </w:r>
      <w:r w:rsidRPr="009D476E">
        <w:rPr>
          <w:rStyle w:val="libAieChar"/>
          <w:rtl/>
        </w:rPr>
        <w:t xml:space="preserve"> وَما أُمِرُوا إِل</w:t>
      </w:r>
      <w:r w:rsidR="009D476E">
        <w:rPr>
          <w:rStyle w:val="libAieChar"/>
          <w:rFonts w:hint="cs"/>
          <w:rtl/>
        </w:rPr>
        <w:t>ّ</w:t>
      </w:r>
      <w:r w:rsidRPr="009D476E">
        <w:rPr>
          <w:rStyle w:val="libAieChar"/>
          <w:rtl/>
        </w:rPr>
        <w:t xml:space="preserve">ا لِيَعْبُدُوا اللهَ مُخْلِصِينَ </w:t>
      </w:r>
      <w:r w:rsidR="009D476E" w:rsidRPr="00FA2F88">
        <w:rPr>
          <w:rStyle w:val="libAlaemChar"/>
          <w:rtl/>
        </w:rPr>
        <w:t>)</w:t>
      </w:r>
      <w:r>
        <w:rPr>
          <w:rtl/>
          <w:lang w:bidi="fa-IR"/>
        </w:rPr>
        <w:t xml:space="preserve"> </w:t>
      </w:r>
      <w:r w:rsidR="00EB05A3" w:rsidRPr="00EB05A3">
        <w:rPr>
          <w:rStyle w:val="libFootnotenumChar"/>
          <w:rtl/>
        </w:rPr>
        <w:t>(5)</w:t>
      </w:r>
      <w:r>
        <w:rPr>
          <w:rtl/>
          <w:lang w:bidi="fa-IR"/>
        </w:rPr>
        <w:t xml:space="preserve"> والتمتّع عبادة.</w:t>
      </w:r>
    </w:p>
    <w:p w:rsidR="003A67F1" w:rsidRDefault="003A67F1" w:rsidP="003A67F1">
      <w:pPr>
        <w:pStyle w:val="libNormal"/>
        <w:rPr>
          <w:lang w:bidi="fa-IR"/>
        </w:rPr>
      </w:pPr>
      <w:r>
        <w:rPr>
          <w:rtl/>
          <w:lang w:bidi="fa-IR"/>
        </w:rPr>
        <w:t>ولأنّها أفعال مختلفة ، فلا بدّ من النيّة ، ليتميّز بعضها عن الآخر.</w:t>
      </w:r>
    </w:p>
    <w:p w:rsidR="003A67F1" w:rsidRDefault="003A67F1" w:rsidP="003A67F1">
      <w:pPr>
        <w:pStyle w:val="libNormal"/>
        <w:rPr>
          <w:lang w:bidi="fa-IR"/>
        </w:rPr>
      </w:pPr>
      <w:r>
        <w:rPr>
          <w:rtl/>
          <w:lang w:bidi="fa-IR"/>
        </w:rPr>
        <w:t xml:space="preserve">ويستحب أن يذكر في لفظه ما يقصده من أنواع الحجّ </w:t>
      </w:r>
      <w:r w:rsidR="00E9208D">
        <w:rPr>
          <w:rtl/>
          <w:lang w:bidi="fa-IR"/>
        </w:rPr>
        <w:t>-</w:t>
      </w:r>
      <w:r>
        <w:rPr>
          <w:rtl/>
          <w:lang w:bidi="fa-IR"/>
        </w:rPr>
        <w:t xml:space="preserve"> وبه قال أحمد </w:t>
      </w:r>
      <w:r w:rsidR="00EB05A3" w:rsidRPr="00EB05A3">
        <w:rPr>
          <w:rStyle w:val="libFootnotenumChar"/>
          <w:rtl/>
        </w:rPr>
        <w:t>(6)</w:t>
      </w:r>
      <w:r>
        <w:rPr>
          <w:rtl/>
          <w:lang w:bidi="fa-IR"/>
        </w:rPr>
        <w:t xml:space="preserve"> </w:t>
      </w:r>
      <w:r w:rsidR="00E9208D">
        <w:rPr>
          <w:rtl/>
          <w:lang w:bidi="fa-IR"/>
        </w:rPr>
        <w:t>-</w:t>
      </w:r>
      <w:r>
        <w:rPr>
          <w:rtl/>
          <w:lang w:bidi="fa-IR"/>
        </w:rPr>
        <w:t xml:space="preserve"> لما رواه العامّة عن أنس ، قال : سمعت رسول الله </w:t>
      </w:r>
      <w:r w:rsidR="006364A8" w:rsidRPr="006364A8">
        <w:rPr>
          <w:rStyle w:val="libAlaemChar"/>
          <w:rtl/>
        </w:rPr>
        <w:t>صلى‌الله‌عليه‌وآله</w:t>
      </w:r>
      <w:r>
        <w:rPr>
          <w:rtl/>
          <w:lang w:bidi="fa-IR"/>
        </w:rPr>
        <w:t xml:space="preserve"> يقول : ( لبّيك عمرة</w:t>
      </w:r>
      <w:r w:rsidR="00805E77">
        <w:rPr>
          <w:rFonts w:hint="cs"/>
          <w:rtl/>
          <w:lang w:bidi="fa-IR"/>
        </w:rPr>
        <w:t>ً</w:t>
      </w:r>
      <w:r>
        <w:rPr>
          <w:rtl/>
          <w:lang w:bidi="fa-IR"/>
        </w:rPr>
        <w:t xml:space="preserve"> وحجّا</w:t>
      </w:r>
      <w:r w:rsidR="00805E77">
        <w:rPr>
          <w:rFonts w:hint="cs"/>
          <w:rtl/>
          <w:lang w:bidi="fa-IR"/>
        </w:rPr>
        <w:t>ً</w:t>
      </w:r>
      <w:r>
        <w:rPr>
          <w:rtl/>
          <w:lang w:bidi="fa-IR"/>
        </w:rPr>
        <w:t xml:space="preserve"> ) </w:t>
      </w:r>
      <w:r w:rsidR="00EB05A3" w:rsidRPr="00EB05A3">
        <w:rPr>
          <w:rStyle w:val="libFootnotenumChar"/>
          <w:rtl/>
        </w:rPr>
        <w:t>(7)</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317.</w:t>
      </w:r>
    </w:p>
    <w:p w:rsidR="003A67F1" w:rsidRDefault="00EB05A3" w:rsidP="00EB05A3">
      <w:pPr>
        <w:pStyle w:val="libFootnote0"/>
        <w:rPr>
          <w:lang w:bidi="fa-IR"/>
        </w:rPr>
      </w:pPr>
      <w:r w:rsidRPr="00EB05A3">
        <w:rPr>
          <w:rtl/>
        </w:rPr>
        <w:t>(2)</w:t>
      </w:r>
      <w:r w:rsidR="003A67F1">
        <w:rPr>
          <w:rtl/>
          <w:lang w:bidi="fa-IR"/>
        </w:rPr>
        <w:t xml:space="preserve"> أضفناها من المصدر.</w:t>
      </w:r>
    </w:p>
    <w:p w:rsidR="003A67F1" w:rsidRDefault="00EB05A3" w:rsidP="00EB05A3">
      <w:pPr>
        <w:pStyle w:val="libFootnote0"/>
        <w:rPr>
          <w:lang w:bidi="fa-IR"/>
        </w:rPr>
      </w:pPr>
      <w:r w:rsidRPr="00EB05A3">
        <w:rPr>
          <w:rtl/>
        </w:rPr>
        <w:t>(3)</w:t>
      </w:r>
      <w:r w:rsidR="003A67F1">
        <w:rPr>
          <w:rtl/>
          <w:lang w:bidi="fa-IR"/>
        </w:rPr>
        <w:t xml:space="preserve"> التهذيب 5 : 86 </w:t>
      </w:r>
      <w:r w:rsidR="00805E77">
        <w:rPr>
          <w:rFonts w:hint="cs"/>
          <w:rtl/>
          <w:lang w:bidi="fa-IR"/>
        </w:rPr>
        <w:t>/</w:t>
      </w:r>
      <w:r w:rsidR="003A67F1">
        <w:rPr>
          <w:rtl/>
          <w:lang w:bidi="fa-IR"/>
        </w:rPr>
        <w:t xml:space="preserve"> 285 ، ال</w:t>
      </w:r>
      <w:r w:rsidR="00805E77">
        <w:rPr>
          <w:rFonts w:hint="cs"/>
          <w:rtl/>
          <w:lang w:bidi="fa-IR"/>
        </w:rPr>
        <w:t>ا</w:t>
      </w:r>
      <w:r w:rsidR="003A67F1">
        <w:rPr>
          <w:rtl/>
          <w:lang w:bidi="fa-IR"/>
        </w:rPr>
        <w:t xml:space="preserve">ستبصار 2 : 172 </w:t>
      </w:r>
      <w:r w:rsidR="00805E77">
        <w:rPr>
          <w:rFonts w:hint="cs"/>
          <w:rtl/>
          <w:lang w:bidi="fa-IR"/>
        </w:rPr>
        <w:t>/</w:t>
      </w:r>
      <w:r w:rsidR="003A67F1">
        <w:rPr>
          <w:rtl/>
          <w:lang w:bidi="fa-IR"/>
        </w:rPr>
        <w:t xml:space="preserve"> 561.</w:t>
      </w:r>
    </w:p>
    <w:p w:rsidR="003A67F1" w:rsidRDefault="00EB05A3" w:rsidP="00EB05A3">
      <w:pPr>
        <w:pStyle w:val="libFootnote0"/>
        <w:rPr>
          <w:lang w:bidi="fa-IR"/>
        </w:rPr>
      </w:pPr>
      <w:r w:rsidRPr="00EB05A3">
        <w:rPr>
          <w:rtl/>
        </w:rPr>
        <w:t>(4)</w:t>
      </w:r>
      <w:r w:rsidR="003A67F1">
        <w:rPr>
          <w:rtl/>
          <w:lang w:bidi="fa-IR"/>
        </w:rPr>
        <w:t xml:space="preserve"> لم نعثر عليه.</w:t>
      </w:r>
    </w:p>
    <w:p w:rsidR="003A67F1" w:rsidRDefault="00EB05A3" w:rsidP="00EB05A3">
      <w:pPr>
        <w:pStyle w:val="libFootnote0"/>
        <w:rPr>
          <w:lang w:bidi="fa-IR"/>
        </w:rPr>
      </w:pPr>
      <w:r w:rsidRPr="00EB05A3">
        <w:rPr>
          <w:rtl/>
        </w:rPr>
        <w:t>(5)</w:t>
      </w:r>
      <w:r w:rsidR="003A67F1">
        <w:rPr>
          <w:rtl/>
          <w:lang w:bidi="fa-IR"/>
        </w:rPr>
        <w:t xml:space="preserve"> البيّنة : 5.</w:t>
      </w:r>
    </w:p>
    <w:p w:rsidR="003A67F1" w:rsidRDefault="00EB05A3" w:rsidP="00EB05A3">
      <w:pPr>
        <w:pStyle w:val="libFootnote0"/>
        <w:rPr>
          <w:lang w:bidi="fa-IR"/>
        </w:rPr>
      </w:pPr>
      <w:r w:rsidRPr="00EB05A3">
        <w:rPr>
          <w:rtl/>
        </w:rPr>
        <w:t>(6)</w:t>
      </w:r>
      <w:r w:rsidR="003A67F1">
        <w:rPr>
          <w:rtl/>
          <w:lang w:bidi="fa-IR"/>
        </w:rPr>
        <w:t xml:space="preserve"> المغني 3 : 259 ، الشرح الكبير 3 : 266.</w:t>
      </w:r>
    </w:p>
    <w:p w:rsidR="00381EC4" w:rsidRDefault="00EB05A3" w:rsidP="00EB05A3">
      <w:pPr>
        <w:pStyle w:val="libFootnote0"/>
        <w:rPr>
          <w:lang w:bidi="fa-IR"/>
        </w:rPr>
      </w:pPr>
      <w:r w:rsidRPr="00EB05A3">
        <w:rPr>
          <w:rtl/>
        </w:rPr>
        <w:t>(7)</w:t>
      </w:r>
      <w:r w:rsidR="003A67F1">
        <w:rPr>
          <w:rtl/>
          <w:lang w:bidi="fa-IR"/>
        </w:rPr>
        <w:t xml:space="preserve"> صحيح مسلم 2 : 905 ذيل الحديث 1232 ، و 915 </w:t>
      </w:r>
      <w:r w:rsidR="00805E77">
        <w:rPr>
          <w:rFonts w:hint="cs"/>
          <w:rtl/>
          <w:lang w:bidi="fa-IR"/>
        </w:rPr>
        <w:t>/</w:t>
      </w:r>
      <w:r w:rsidR="003A67F1">
        <w:rPr>
          <w:rtl/>
          <w:lang w:bidi="fa-IR"/>
        </w:rPr>
        <w:t xml:space="preserve"> 215 ، سنن أبي داود 2 : 157 </w:t>
      </w:r>
      <w:r w:rsidR="00805E77">
        <w:rPr>
          <w:rFonts w:hint="cs"/>
          <w:rtl/>
          <w:lang w:bidi="fa-IR"/>
        </w:rPr>
        <w:t>/</w:t>
      </w:r>
      <w:r w:rsidR="003A67F1">
        <w:rPr>
          <w:rtl/>
          <w:lang w:bidi="fa-IR"/>
        </w:rPr>
        <w:t xml:space="preserve"> 1795 ، سنن النسائي 5 : 150 ، سنن البيهقي 5 : 40.</w:t>
      </w:r>
    </w:p>
    <w:p w:rsidR="00A86905" w:rsidRDefault="00A86905"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وقال أبو سعيد : خرجنا مع رسول الله </w:t>
      </w:r>
      <w:r w:rsidR="006364A8" w:rsidRPr="006364A8">
        <w:rPr>
          <w:rStyle w:val="libAlaemChar"/>
          <w:rtl/>
        </w:rPr>
        <w:t>صلى‌الله‌عليه‌وآله</w:t>
      </w:r>
      <w:r>
        <w:rPr>
          <w:rtl/>
          <w:lang w:bidi="fa-IR"/>
        </w:rPr>
        <w:t xml:space="preserve"> نصرخ بالحجّ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إنّ عليّا</w:t>
      </w:r>
      <w:r w:rsidR="006C4036">
        <w:rPr>
          <w:rFonts w:hint="cs"/>
          <w:rtl/>
          <w:lang w:bidi="fa-IR"/>
        </w:rPr>
        <w:t>ً</w:t>
      </w:r>
      <w:r>
        <w:rPr>
          <w:rtl/>
          <w:lang w:bidi="fa-IR"/>
        </w:rPr>
        <w:t xml:space="preserve"> </w:t>
      </w:r>
      <w:r w:rsidR="006364A8" w:rsidRPr="006364A8">
        <w:rPr>
          <w:rStyle w:val="libAlaemChar"/>
          <w:rtl/>
        </w:rPr>
        <w:t>عليه‌السلام</w:t>
      </w:r>
      <w:r>
        <w:rPr>
          <w:rtl/>
          <w:lang w:bidi="fa-IR"/>
        </w:rPr>
        <w:t xml:space="preserve"> رفع صوته بالتلبية بحجّ وعمرة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ولو اتّقى ، كان الأفضل الإ</w:t>
      </w:r>
      <w:r w:rsidR="006C4036">
        <w:rPr>
          <w:rFonts w:hint="cs"/>
          <w:rtl/>
          <w:lang w:bidi="fa-IR"/>
        </w:rPr>
        <w:t>ِ</w:t>
      </w:r>
      <w:r>
        <w:rPr>
          <w:rtl/>
          <w:lang w:bidi="fa-IR"/>
        </w:rPr>
        <w:t>ضمار.</w:t>
      </w:r>
    </w:p>
    <w:p w:rsidR="003A67F1" w:rsidRDefault="003A67F1" w:rsidP="006C4036">
      <w:pPr>
        <w:pStyle w:val="Heading2Center"/>
        <w:rPr>
          <w:lang w:bidi="fa-IR"/>
        </w:rPr>
      </w:pPr>
      <w:bookmarkStart w:id="231" w:name="_Toc112686590"/>
      <w:r>
        <w:rPr>
          <w:rtl/>
          <w:lang w:bidi="fa-IR"/>
        </w:rPr>
        <w:t>النظر الثاني : في ل</w:t>
      </w:r>
      <w:r w:rsidR="006C4036">
        <w:rPr>
          <w:rFonts w:hint="cs"/>
          <w:rtl/>
          <w:lang w:bidi="fa-IR"/>
        </w:rPr>
        <w:t>ُ</w:t>
      </w:r>
      <w:r>
        <w:rPr>
          <w:rtl/>
          <w:lang w:bidi="fa-IR"/>
        </w:rPr>
        <w:t>بس الثوبين‌</w:t>
      </w:r>
      <w:bookmarkEnd w:id="231"/>
    </w:p>
    <w:p w:rsidR="003A67F1" w:rsidRDefault="003A67F1" w:rsidP="003A67F1">
      <w:pPr>
        <w:pStyle w:val="libNormal"/>
        <w:rPr>
          <w:lang w:bidi="fa-IR"/>
        </w:rPr>
      </w:pPr>
      <w:bookmarkStart w:id="232" w:name="_Toc112686591"/>
      <w:r w:rsidRPr="009368B8">
        <w:rPr>
          <w:rStyle w:val="Heading2Char"/>
          <w:rtl/>
        </w:rPr>
        <w:t>مسألة 177 :</w:t>
      </w:r>
      <w:bookmarkEnd w:id="232"/>
      <w:r>
        <w:rPr>
          <w:rtl/>
          <w:lang w:bidi="fa-IR"/>
        </w:rPr>
        <w:t xml:space="preserve"> إذا أراد الإ</w:t>
      </w:r>
      <w:r w:rsidR="006C4036">
        <w:rPr>
          <w:rFonts w:hint="cs"/>
          <w:rtl/>
          <w:lang w:bidi="fa-IR"/>
        </w:rPr>
        <w:t>ِ</w:t>
      </w:r>
      <w:r>
        <w:rPr>
          <w:rtl/>
          <w:lang w:bidi="fa-IR"/>
        </w:rPr>
        <w:t>حرام ، وجب عليه نزع ثيابه ، ول</w:t>
      </w:r>
      <w:r w:rsidR="006C4036">
        <w:rPr>
          <w:rFonts w:hint="cs"/>
          <w:rtl/>
          <w:lang w:bidi="fa-IR"/>
        </w:rPr>
        <w:t>ُ</w:t>
      </w:r>
      <w:r>
        <w:rPr>
          <w:rtl/>
          <w:lang w:bidi="fa-IR"/>
        </w:rPr>
        <w:t>بس ثوبي الإ</w:t>
      </w:r>
      <w:r w:rsidR="006C4036">
        <w:rPr>
          <w:rFonts w:hint="cs"/>
          <w:rtl/>
          <w:lang w:bidi="fa-IR"/>
        </w:rPr>
        <w:t>ِ</w:t>
      </w:r>
      <w:r>
        <w:rPr>
          <w:rtl/>
          <w:lang w:bidi="fa-IR"/>
        </w:rPr>
        <w:t xml:space="preserve">حرام يأتزر بأحدهما ويرتدي بالآخر </w:t>
      </w:r>
      <w:r w:rsidR="006C4036">
        <w:rPr>
          <w:rFonts w:hint="cs"/>
          <w:rtl/>
          <w:lang w:bidi="fa-IR"/>
        </w:rPr>
        <w:t>؛</w:t>
      </w:r>
      <w:r>
        <w:rPr>
          <w:rtl/>
          <w:lang w:bidi="fa-IR"/>
        </w:rPr>
        <w:t xml:space="preserve"> لما رواه العامّة عن النبي </w:t>
      </w:r>
      <w:r w:rsidR="006364A8" w:rsidRPr="006364A8">
        <w:rPr>
          <w:rStyle w:val="libAlaemChar"/>
          <w:rtl/>
        </w:rPr>
        <w:t>صلى‌الله‌عليه‌وآله</w:t>
      </w:r>
      <w:r>
        <w:rPr>
          <w:rtl/>
          <w:lang w:bidi="fa-IR"/>
        </w:rPr>
        <w:t xml:space="preserve"> ، قال : ( وتلبس إزارا</w:t>
      </w:r>
      <w:r w:rsidR="006C4036">
        <w:rPr>
          <w:rFonts w:hint="cs"/>
          <w:rtl/>
          <w:lang w:bidi="fa-IR"/>
        </w:rPr>
        <w:t>ً</w:t>
      </w:r>
      <w:r>
        <w:rPr>
          <w:rtl/>
          <w:lang w:bidi="fa-IR"/>
        </w:rPr>
        <w:t xml:space="preserve"> وم</w:t>
      </w:r>
      <w:r w:rsidR="006C4036">
        <w:rPr>
          <w:rFonts w:hint="cs"/>
          <w:rtl/>
          <w:lang w:bidi="fa-IR"/>
        </w:rPr>
        <w:t>ُ</w:t>
      </w:r>
      <w:r>
        <w:rPr>
          <w:rtl/>
          <w:lang w:bidi="fa-IR"/>
        </w:rPr>
        <w:t xml:space="preserve">لاءة ) </w:t>
      </w:r>
      <w:r w:rsidR="00EB05A3" w:rsidRPr="00EB05A3">
        <w:rPr>
          <w:rStyle w:val="libFootnotenumChar"/>
          <w:rtl/>
        </w:rPr>
        <w:t>(3)</w:t>
      </w:r>
      <w:r>
        <w:rPr>
          <w:rtl/>
          <w:lang w:bidi="fa-IR"/>
        </w:rPr>
        <w:t xml:space="preserve">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والبس ثوبيك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ويجب أن يكون الثوبان ممّا تصح فيهما الصلاة </w:t>
      </w:r>
      <w:r w:rsidR="006C4036">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 « كلّ ثوب تصلّي فيه فلا بأس أن ت</w:t>
      </w:r>
      <w:r w:rsidR="006C4036">
        <w:rPr>
          <w:rFonts w:hint="cs"/>
          <w:rtl/>
          <w:lang w:bidi="fa-IR"/>
        </w:rPr>
        <w:t>ُ</w:t>
      </w:r>
      <w:r>
        <w:rPr>
          <w:rtl/>
          <w:lang w:bidi="fa-IR"/>
        </w:rPr>
        <w:t xml:space="preserve">حرم فيه »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فلا يجوز الإ</w:t>
      </w:r>
      <w:r w:rsidR="006C4036">
        <w:rPr>
          <w:rFonts w:hint="cs"/>
          <w:rtl/>
          <w:lang w:bidi="fa-IR"/>
        </w:rPr>
        <w:t>ِ</w:t>
      </w:r>
      <w:r>
        <w:rPr>
          <w:rtl/>
          <w:lang w:bidi="fa-IR"/>
        </w:rPr>
        <w:t>حرام في ال</w:t>
      </w:r>
      <w:r w:rsidR="006C4036">
        <w:rPr>
          <w:rFonts w:hint="cs"/>
          <w:rtl/>
          <w:lang w:bidi="fa-IR"/>
        </w:rPr>
        <w:t>ا</w:t>
      </w:r>
      <w:r>
        <w:rPr>
          <w:rtl/>
          <w:lang w:bidi="fa-IR"/>
        </w:rPr>
        <w:t xml:space="preserve">بريسم المحض للرجال </w:t>
      </w:r>
      <w:r w:rsidR="006C4036">
        <w:rPr>
          <w:rFonts w:hint="cs"/>
          <w:rtl/>
          <w:lang w:bidi="fa-IR"/>
        </w:rPr>
        <w:t>؛</w:t>
      </w:r>
      <w:r>
        <w:rPr>
          <w:rtl/>
          <w:lang w:bidi="fa-IR"/>
        </w:rPr>
        <w:t xml:space="preserve"> لأنّ ل</w:t>
      </w:r>
      <w:r w:rsidR="006C4036">
        <w:rPr>
          <w:rFonts w:hint="cs"/>
          <w:rtl/>
          <w:lang w:bidi="fa-IR"/>
        </w:rPr>
        <w:t>ُ</w:t>
      </w:r>
      <w:r>
        <w:rPr>
          <w:rtl/>
          <w:lang w:bidi="fa-IR"/>
        </w:rPr>
        <w:t>بسه محرّم ، فلا يكون عبادة</w:t>
      </w:r>
      <w:r w:rsidR="006C4036">
        <w:rPr>
          <w:rFonts w:hint="cs"/>
          <w:rtl/>
          <w:lang w:bidi="fa-IR"/>
        </w:rPr>
        <w:t>ً</w:t>
      </w:r>
      <w:r>
        <w:rPr>
          <w:rtl/>
          <w:lang w:bidi="fa-IR"/>
        </w:rPr>
        <w:t>.</w:t>
      </w:r>
    </w:p>
    <w:p w:rsidR="003A67F1" w:rsidRDefault="003A67F1" w:rsidP="003A67F1">
      <w:pPr>
        <w:pStyle w:val="libNormal"/>
        <w:rPr>
          <w:lang w:bidi="fa-IR"/>
        </w:rPr>
      </w:pPr>
      <w:r>
        <w:rPr>
          <w:rtl/>
          <w:lang w:bidi="fa-IR"/>
        </w:rPr>
        <w:t>والأقرب : جواز ل</w:t>
      </w:r>
      <w:r w:rsidR="006C4036">
        <w:rPr>
          <w:rFonts w:hint="cs"/>
          <w:rtl/>
          <w:lang w:bidi="fa-IR"/>
        </w:rPr>
        <w:t>ُ</w:t>
      </w:r>
      <w:r>
        <w:rPr>
          <w:rtl/>
          <w:lang w:bidi="fa-IR"/>
        </w:rPr>
        <w:t>بس النساء الحرير المحض حالة الإ</w:t>
      </w:r>
      <w:r w:rsidR="006C4036">
        <w:rPr>
          <w:rFonts w:hint="cs"/>
          <w:rtl/>
          <w:lang w:bidi="fa-IR"/>
        </w:rPr>
        <w:t>ِ</w:t>
      </w:r>
      <w:r>
        <w:rPr>
          <w:rtl/>
          <w:lang w:bidi="fa-IR"/>
        </w:rPr>
        <w:t>حرام ، اختاره‌</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صحيح مسلم 2 : 914 </w:t>
      </w:r>
      <w:r w:rsidR="006C4036">
        <w:rPr>
          <w:rFonts w:hint="cs"/>
          <w:rtl/>
          <w:lang w:bidi="fa-IR"/>
        </w:rPr>
        <w:t>/</w:t>
      </w:r>
      <w:r w:rsidR="003A67F1">
        <w:rPr>
          <w:rtl/>
          <w:lang w:bidi="fa-IR"/>
        </w:rPr>
        <w:t xml:space="preserve"> 1247 ، مسند أحمد 3 : 5 ، سنن البيهقي 5 : 31.</w:t>
      </w:r>
    </w:p>
    <w:p w:rsidR="003A67F1" w:rsidRDefault="00EB05A3" w:rsidP="00EB05A3">
      <w:pPr>
        <w:pStyle w:val="libFootnote0"/>
        <w:rPr>
          <w:lang w:bidi="fa-IR"/>
        </w:rPr>
      </w:pPr>
      <w:r w:rsidRPr="00EB05A3">
        <w:rPr>
          <w:rtl/>
        </w:rPr>
        <w:t>(2)</w:t>
      </w:r>
      <w:r w:rsidR="003A67F1">
        <w:rPr>
          <w:rtl/>
          <w:lang w:bidi="fa-IR"/>
        </w:rPr>
        <w:t xml:space="preserve"> التهذيب 5 : 85 </w:t>
      </w:r>
      <w:r w:rsidR="006C4036">
        <w:rPr>
          <w:rFonts w:hint="cs"/>
          <w:rtl/>
          <w:lang w:bidi="fa-IR"/>
        </w:rPr>
        <w:t>/</w:t>
      </w:r>
      <w:r w:rsidR="003A67F1">
        <w:rPr>
          <w:rtl/>
          <w:lang w:bidi="fa-IR"/>
        </w:rPr>
        <w:t xml:space="preserve"> 282 ، ال</w:t>
      </w:r>
      <w:r w:rsidR="006C4036">
        <w:rPr>
          <w:rFonts w:hint="cs"/>
          <w:rtl/>
          <w:lang w:bidi="fa-IR"/>
        </w:rPr>
        <w:t>ا</w:t>
      </w:r>
      <w:r w:rsidR="003A67F1">
        <w:rPr>
          <w:rtl/>
          <w:lang w:bidi="fa-IR"/>
        </w:rPr>
        <w:t xml:space="preserve">ستبصار 2 : 171 </w:t>
      </w:r>
      <w:r w:rsidR="006C4036">
        <w:rPr>
          <w:rFonts w:hint="cs"/>
          <w:rtl/>
          <w:lang w:bidi="fa-IR"/>
        </w:rPr>
        <w:t>/</w:t>
      </w:r>
      <w:r w:rsidR="003A67F1">
        <w:rPr>
          <w:rtl/>
          <w:lang w:bidi="fa-IR"/>
        </w:rPr>
        <w:t xml:space="preserve"> 564.</w:t>
      </w:r>
    </w:p>
    <w:p w:rsidR="003A67F1" w:rsidRDefault="00EB05A3" w:rsidP="00EB05A3">
      <w:pPr>
        <w:pStyle w:val="libFootnote0"/>
        <w:rPr>
          <w:lang w:bidi="fa-IR"/>
        </w:rPr>
      </w:pPr>
      <w:r w:rsidRPr="00EB05A3">
        <w:rPr>
          <w:rtl/>
        </w:rPr>
        <w:t>(3)</w:t>
      </w:r>
      <w:r w:rsidR="003A67F1">
        <w:rPr>
          <w:rtl/>
          <w:lang w:bidi="fa-IR"/>
        </w:rPr>
        <w:t xml:space="preserve"> الملاءة ، بالضم ممدود : الر</w:t>
      </w:r>
      <w:r w:rsidR="006C4036">
        <w:rPr>
          <w:rFonts w:hint="cs"/>
          <w:rtl/>
          <w:lang w:bidi="fa-IR"/>
        </w:rPr>
        <w:t>َ</w:t>
      </w:r>
      <w:r w:rsidR="003A67F1">
        <w:rPr>
          <w:rtl/>
          <w:lang w:bidi="fa-IR"/>
        </w:rPr>
        <w:t>ّيطة ، وهي : الملاءة إذا كانت قطعة واحدة ولم تكن لف</w:t>
      </w:r>
      <w:r w:rsidR="006C4036">
        <w:rPr>
          <w:rFonts w:hint="cs"/>
          <w:rtl/>
          <w:lang w:bidi="fa-IR"/>
        </w:rPr>
        <w:t>ِ</w:t>
      </w:r>
      <w:r w:rsidR="003A67F1">
        <w:rPr>
          <w:rtl/>
          <w:lang w:bidi="fa-IR"/>
        </w:rPr>
        <w:t>ق</w:t>
      </w:r>
      <w:r w:rsidR="006C4036">
        <w:rPr>
          <w:rFonts w:hint="cs"/>
          <w:rtl/>
          <w:lang w:bidi="fa-IR"/>
        </w:rPr>
        <w:t>َ</w:t>
      </w:r>
      <w:r w:rsidR="003A67F1">
        <w:rPr>
          <w:rtl/>
          <w:lang w:bidi="fa-IR"/>
        </w:rPr>
        <w:t>ين. الصحاح 1 : 73 « ملأ » و 3 : 1128 « ريط ».</w:t>
      </w:r>
    </w:p>
    <w:p w:rsidR="003A67F1" w:rsidRDefault="00EB05A3" w:rsidP="00EB05A3">
      <w:pPr>
        <w:pStyle w:val="libFootnote0"/>
        <w:rPr>
          <w:lang w:bidi="fa-IR"/>
        </w:rPr>
      </w:pPr>
      <w:r w:rsidRPr="00EB05A3">
        <w:rPr>
          <w:rtl/>
        </w:rPr>
        <w:t>(4)</w:t>
      </w:r>
      <w:r w:rsidR="003A67F1">
        <w:rPr>
          <w:rtl/>
          <w:lang w:bidi="fa-IR"/>
        </w:rPr>
        <w:t xml:space="preserve"> لم نجده في المصادر الحديثية.</w:t>
      </w:r>
    </w:p>
    <w:p w:rsidR="003A67F1" w:rsidRDefault="00EB05A3" w:rsidP="00EB05A3">
      <w:pPr>
        <w:pStyle w:val="libFootnote0"/>
        <w:rPr>
          <w:lang w:bidi="fa-IR"/>
        </w:rPr>
      </w:pPr>
      <w:r w:rsidRPr="00EB05A3">
        <w:rPr>
          <w:rtl/>
        </w:rPr>
        <w:t>(5)</w:t>
      </w:r>
      <w:r w:rsidR="003A67F1">
        <w:rPr>
          <w:rtl/>
          <w:lang w:bidi="fa-IR"/>
        </w:rPr>
        <w:t xml:space="preserve"> الكافي 4 : 326 </w:t>
      </w:r>
      <w:r w:rsidR="006C4036">
        <w:rPr>
          <w:rFonts w:hint="cs"/>
          <w:rtl/>
          <w:lang w:bidi="fa-IR"/>
        </w:rPr>
        <w:t>/</w:t>
      </w:r>
      <w:r w:rsidR="003A67F1">
        <w:rPr>
          <w:rtl/>
          <w:lang w:bidi="fa-IR"/>
        </w:rPr>
        <w:t xml:space="preserve"> 1 ، و 454 </w:t>
      </w:r>
      <w:r w:rsidR="006C4036">
        <w:rPr>
          <w:rFonts w:hint="cs"/>
          <w:rtl/>
          <w:lang w:bidi="fa-IR"/>
        </w:rPr>
        <w:t>/</w:t>
      </w:r>
      <w:r w:rsidR="003A67F1">
        <w:rPr>
          <w:rtl/>
          <w:lang w:bidi="fa-IR"/>
        </w:rPr>
        <w:t xml:space="preserve"> 1 و 2 ، الفقيه 2 : 200 </w:t>
      </w:r>
      <w:r w:rsidR="006C4036">
        <w:rPr>
          <w:rFonts w:hint="cs"/>
          <w:rtl/>
          <w:lang w:bidi="fa-IR"/>
        </w:rPr>
        <w:t>/</w:t>
      </w:r>
      <w:r w:rsidR="003A67F1">
        <w:rPr>
          <w:rtl/>
          <w:lang w:bidi="fa-IR"/>
        </w:rPr>
        <w:t xml:space="preserve"> 914 ، التهذيب 5 : 168 </w:t>
      </w:r>
      <w:r w:rsidR="006C4036">
        <w:rPr>
          <w:rFonts w:hint="cs"/>
          <w:rtl/>
          <w:lang w:bidi="fa-IR"/>
        </w:rPr>
        <w:t>/</w:t>
      </w:r>
      <w:r w:rsidR="003A67F1">
        <w:rPr>
          <w:rtl/>
          <w:lang w:bidi="fa-IR"/>
        </w:rPr>
        <w:t xml:space="preserve"> 559 ، الاستبصار 2 : 251 </w:t>
      </w:r>
      <w:r w:rsidR="006C4036">
        <w:rPr>
          <w:rFonts w:hint="cs"/>
          <w:rtl/>
          <w:lang w:bidi="fa-IR"/>
        </w:rPr>
        <w:t>/</w:t>
      </w:r>
      <w:r w:rsidR="003A67F1">
        <w:rPr>
          <w:rtl/>
          <w:lang w:bidi="fa-IR"/>
        </w:rPr>
        <w:t xml:space="preserve"> 881.</w:t>
      </w:r>
    </w:p>
    <w:p w:rsidR="00381EC4" w:rsidRDefault="00EB05A3" w:rsidP="00EB05A3">
      <w:pPr>
        <w:pStyle w:val="libFootnote0"/>
        <w:rPr>
          <w:lang w:bidi="fa-IR"/>
        </w:rPr>
      </w:pPr>
      <w:r w:rsidRPr="00EB05A3">
        <w:rPr>
          <w:rtl/>
        </w:rPr>
        <w:t>(6)</w:t>
      </w:r>
      <w:r w:rsidR="003A67F1">
        <w:rPr>
          <w:rtl/>
          <w:lang w:bidi="fa-IR"/>
        </w:rPr>
        <w:t xml:space="preserve"> الفقيه 2 : 215 </w:t>
      </w:r>
      <w:r w:rsidR="006C4036">
        <w:rPr>
          <w:rFonts w:hint="cs"/>
          <w:rtl/>
          <w:lang w:bidi="fa-IR"/>
        </w:rPr>
        <w:t>/</w:t>
      </w:r>
      <w:r w:rsidR="003A67F1">
        <w:rPr>
          <w:rtl/>
          <w:lang w:bidi="fa-IR"/>
        </w:rPr>
        <w:t xml:space="preserve"> 976.</w:t>
      </w:r>
    </w:p>
    <w:p w:rsidR="00A86905" w:rsidRDefault="00A86905" w:rsidP="006F79F7">
      <w:pPr>
        <w:pStyle w:val="libNormal"/>
        <w:rPr>
          <w:rtl/>
          <w:lang w:bidi="fa-IR"/>
        </w:rPr>
      </w:pPr>
      <w:r>
        <w:rPr>
          <w:rtl/>
          <w:lang w:bidi="fa-IR"/>
        </w:rPr>
        <w:br w:type="page"/>
      </w:r>
    </w:p>
    <w:p w:rsidR="003A67F1" w:rsidRDefault="003A67F1" w:rsidP="006C4036">
      <w:pPr>
        <w:pStyle w:val="libNormal0"/>
        <w:rPr>
          <w:lang w:bidi="fa-IR"/>
        </w:rPr>
      </w:pPr>
      <w:r>
        <w:rPr>
          <w:rtl/>
          <w:lang w:bidi="fa-IR"/>
        </w:rPr>
        <w:lastRenderedPageBreak/>
        <w:t xml:space="preserve">المفيد </w:t>
      </w:r>
      <w:r w:rsidR="00EB05A3" w:rsidRPr="00EB05A3">
        <w:rPr>
          <w:rStyle w:val="libFootnotenumChar"/>
          <w:rtl/>
        </w:rPr>
        <w:t>(1)</w:t>
      </w:r>
      <w:r>
        <w:rPr>
          <w:rtl/>
          <w:lang w:bidi="fa-IR"/>
        </w:rPr>
        <w:t xml:space="preserve"> </w:t>
      </w:r>
      <w:r w:rsidR="00E9208D">
        <w:rPr>
          <w:rtl/>
          <w:lang w:bidi="fa-IR"/>
        </w:rPr>
        <w:t>-</w:t>
      </w:r>
      <w:r>
        <w:rPr>
          <w:rtl/>
          <w:lang w:bidi="fa-IR"/>
        </w:rPr>
        <w:t xml:space="preserve"> خلافا</w:t>
      </w:r>
      <w:r w:rsidR="006C4036">
        <w:rPr>
          <w:rFonts w:hint="cs"/>
          <w:rtl/>
          <w:lang w:bidi="fa-IR"/>
        </w:rPr>
        <w:t>ً</w:t>
      </w:r>
      <w:r>
        <w:rPr>
          <w:rtl/>
          <w:lang w:bidi="fa-IR"/>
        </w:rPr>
        <w:t xml:space="preserve"> للشيخ </w:t>
      </w:r>
      <w:r w:rsidR="00EB05A3" w:rsidRPr="00EB05A3">
        <w:rPr>
          <w:rStyle w:val="libFootnotenumChar"/>
          <w:rtl/>
        </w:rPr>
        <w:t>(2)</w:t>
      </w:r>
      <w:r>
        <w:rPr>
          <w:rtl/>
          <w:lang w:bidi="fa-IR"/>
        </w:rPr>
        <w:t xml:space="preserve"> </w:t>
      </w:r>
      <w:r w:rsidR="00E9208D">
        <w:rPr>
          <w:rtl/>
          <w:lang w:bidi="fa-IR"/>
        </w:rPr>
        <w:t>-</w:t>
      </w:r>
      <w:r>
        <w:rPr>
          <w:rtl/>
          <w:lang w:bidi="fa-IR"/>
        </w:rPr>
        <w:t xml:space="preserve"> لما رواه يعقوب بن شعيب </w:t>
      </w:r>
      <w:r w:rsidR="00E9208D">
        <w:rPr>
          <w:rtl/>
          <w:lang w:bidi="fa-IR"/>
        </w:rPr>
        <w:t>-</w:t>
      </w:r>
      <w:r>
        <w:rPr>
          <w:rtl/>
          <w:lang w:bidi="fa-IR"/>
        </w:rPr>
        <w:t xml:space="preserve"> في الصحيح </w:t>
      </w:r>
      <w:r w:rsidR="00E9208D">
        <w:rPr>
          <w:rtl/>
          <w:lang w:bidi="fa-IR"/>
        </w:rPr>
        <w:t>-</w:t>
      </w:r>
      <w:r>
        <w:rPr>
          <w:rtl/>
          <w:lang w:bidi="fa-IR"/>
        </w:rPr>
        <w:t xml:space="preserve"> قال : قلت للصادق</w:t>
      </w:r>
      <w:r w:rsidR="006364A8" w:rsidRPr="006364A8">
        <w:rPr>
          <w:rStyle w:val="libAlaemChar"/>
          <w:rtl/>
        </w:rPr>
        <w:t>عليه‌السلام</w:t>
      </w:r>
      <w:r>
        <w:rPr>
          <w:rtl/>
          <w:lang w:bidi="fa-IR"/>
        </w:rPr>
        <w:t xml:space="preserve"> : المرأة تلبس القميص تزرّه عليها وتلبس الخزّ والحرير والديباج فقال : « نعم لا بأس به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احتجّ الشيخ </w:t>
      </w:r>
      <w:r w:rsidR="006C4036">
        <w:rPr>
          <w:rFonts w:hint="cs"/>
          <w:rtl/>
          <w:lang w:bidi="fa-IR"/>
        </w:rPr>
        <w:t xml:space="preserve">- </w:t>
      </w:r>
      <w:r w:rsidR="00D95353" w:rsidRPr="00D95353">
        <w:rPr>
          <w:rStyle w:val="libAlaemChar"/>
          <w:rtl/>
        </w:rPr>
        <w:t>رحمه‌الله</w:t>
      </w:r>
      <w:r>
        <w:rPr>
          <w:rtl/>
          <w:lang w:bidi="fa-IR"/>
        </w:rPr>
        <w:t xml:space="preserve"> </w:t>
      </w:r>
      <w:r w:rsidR="006C4036">
        <w:rPr>
          <w:rFonts w:hint="cs"/>
          <w:rtl/>
          <w:lang w:bidi="fa-IR"/>
        </w:rPr>
        <w:t xml:space="preserve">- </w:t>
      </w:r>
      <w:r>
        <w:rPr>
          <w:rtl/>
          <w:lang w:bidi="fa-IR"/>
        </w:rPr>
        <w:t xml:space="preserve">بما رواه عيص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 المرأة الم</w:t>
      </w:r>
      <w:r w:rsidR="006C4036">
        <w:rPr>
          <w:rFonts w:hint="cs"/>
          <w:rtl/>
          <w:lang w:bidi="fa-IR"/>
        </w:rPr>
        <w:t>ـُ</w:t>
      </w:r>
      <w:r>
        <w:rPr>
          <w:rtl/>
          <w:lang w:bidi="fa-IR"/>
        </w:rPr>
        <w:t xml:space="preserve">حرمة تلبس ما شاءت من الثياب غير الحرير والقفّازين </w:t>
      </w:r>
      <w:r w:rsidR="00EB05A3" w:rsidRPr="00EB05A3">
        <w:rPr>
          <w:rStyle w:val="libFootnotenumChar"/>
          <w:rtl/>
        </w:rPr>
        <w:t>(4)</w:t>
      </w:r>
      <w:r>
        <w:rPr>
          <w:rtl/>
          <w:lang w:bidi="fa-IR"/>
        </w:rPr>
        <w:t xml:space="preserve">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وهو محمول على الكراهة.</w:t>
      </w:r>
    </w:p>
    <w:p w:rsidR="003A67F1" w:rsidRDefault="003A67F1" w:rsidP="003A67F1">
      <w:pPr>
        <w:pStyle w:val="libNormal"/>
        <w:rPr>
          <w:lang w:bidi="fa-IR"/>
        </w:rPr>
      </w:pPr>
      <w:bookmarkStart w:id="233" w:name="_Toc112686592"/>
      <w:r w:rsidRPr="009368B8">
        <w:rPr>
          <w:rStyle w:val="Heading2Char"/>
          <w:rtl/>
        </w:rPr>
        <w:t>مسألة 178 :</w:t>
      </w:r>
      <w:bookmarkEnd w:id="233"/>
      <w:r>
        <w:rPr>
          <w:rtl/>
          <w:lang w:bidi="fa-IR"/>
        </w:rPr>
        <w:t xml:space="preserve"> يستحب الإ</w:t>
      </w:r>
      <w:r w:rsidR="006C4036">
        <w:rPr>
          <w:rFonts w:hint="cs"/>
          <w:rtl/>
          <w:lang w:bidi="fa-IR"/>
        </w:rPr>
        <w:t>ِ</w:t>
      </w:r>
      <w:r>
        <w:rPr>
          <w:rtl/>
          <w:lang w:bidi="fa-IR"/>
        </w:rPr>
        <w:t xml:space="preserve">حرام في الثياب القطن ، وأفضلها البيض </w:t>
      </w:r>
      <w:r w:rsidR="006C4036">
        <w:rPr>
          <w:rFonts w:hint="cs"/>
          <w:rtl/>
          <w:lang w:bidi="fa-IR"/>
        </w:rPr>
        <w:t>؛</w:t>
      </w:r>
      <w:r>
        <w:rPr>
          <w:rtl/>
          <w:lang w:bidi="fa-IR"/>
        </w:rPr>
        <w:t xml:space="preserve"> لما رواه العامّة عن رسول الله </w:t>
      </w:r>
      <w:r w:rsidR="006364A8" w:rsidRPr="006364A8">
        <w:rPr>
          <w:rStyle w:val="libAlaemChar"/>
          <w:rtl/>
        </w:rPr>
        <w:t>صلى‌الله‌عليه‌وآله</w:t>
      </w:r>
      <w:r>
        <w:rPr>
          <w:rtl/>
          <w:lang w:bidi="fa-IR"/>
        </w:rPr>
        <w:t xml:space="preserve"> أنّه قال : ( خير ثيابكم البيض ، فألبسوها أحياءكم ، وكفّنوا بها موتاكم )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كان ثوبا رسول الله </w:t>
      </w:r>
      <w:r w:rsidR="006364A8" w:rsidRPr="006364A8">
        <w:rPr>
          <w:rStyle w:val="libAlaemChar"/>
          <w:rtl/>
        </w:rPr>
        <w:t>صلى‌الله‌عليه‌وآله</w:t>
      </w:r>
      <w:r>
        <w:rPr>
          <w:rtl/>
          <w:lang w:bidi="fa-IR"/>
        </w:rPr>
        <w:t xml:space="preserve"> اللذان أحرم فيهما يمانيّين ع</w:t>
      </w:r>
      <w:r w:rsidR="006C4036">
        <w:rPr>
          <w:rFonts w:hint="cs"/>
          <w:rtl/>
          <w:lang w:bidi="fa-IR"/>
        </w:rPr>
        <w:t>َ</w:t>
      </w:r>
      <w:r>
        <w:rPr>
          <w:rtl/>
          <w:lang w:bidi="fa-IR"/>
        </w:rPr>
        <w:t>ب</w:t>
      </w:r>
      <w:r w:rsidR="006C4036">
        <w:rPr>
          <w:rFonts w:hint="cs"/>
          <w:rtl/>
          <w:lang w:bidi="fa-IR"/>
        </w:rPr>
        <w:t>ْ</w:t>
      </w:r>
      <w:r>
        <w:rPr>
          <w:rtl/>
          <w:lang w:bidi="fa-IR"/>
        </w:rPr>
        <w:t xml:space="preserve">ريّ وأظفار </w:t>
      </w:r>
      <w:r w:rsidR="00EB05A3" w:rsidRPr="00EB05A3">
        <w:rPr>
          <w:rStyle w:val="libFootnotenumChar"/>
          <w:rtl/>
        </w:rPr>
        <w:t>(7)</w:t>
      </w:r>
      <w:r>
        <w:rPr>
          <w:rtl/>
          <w:lang w:bidi="fa-IR"/>
        </w:rPr>
        <w:t xml:space="preserve"> ، وفيهما كفّن » </w:t>
      </w:r>
      <w:r w:rsidR="00EB05A3" w:rsidRPr="00EB05A3">
        <w:rPr>
          <w:rStyle w:val="libFootnotenumChar"/>
          <w:rtl/>
        </w:rPr>
        <w:t>(8)</w:t>
      </w:r>
      <w:r>
        <w:rPr>
          <w:rtl/>
          <w:lang w:bidi="fa-IR"/>
        </w:rPr>
        <w:t>.</w:t>
      </w:r>
    </w:p>
    <w:p w:rsidR="003A67F1" w:rsidRDefault="003A67F1" w:rsidP="003A67F1">
      <w:pPr>
        <w:pStyle w:val="libNormal"/>
        <w:rPr>
          <w:lang w:bidi="fa-IR"/>
        </w:rPr>
      </w:pPr>
      <w:r>
        <w:rPr>
          <w:rtl/>
          <w:lang w:bidi="fa-IR"/>
        </w:rPr>
        <w:t xml:space="preserve">ولا بأس بالثوب الأخضر والمعصفر وغيرهما </w:t>
      </w:r>
      <w:r w:rsidR="006C4036">
        <w:rPr>
          <w:rFonts w:hint="cs"/>
          <w:rtl/>
          <w:lang w:bidi="fa-IR"/>
        </w:rPr>
        <w:t>؛</w:t>
      </w:r>
      <w:r>
        <w:rPr>
          <w:rtl/>
          <w:lang w:bidi="fa-IR"/>
        </w:rPr>
        <w:t xml:space="preserve"> لأنّ أبا العلاء الخفاف رأى الباقر </w:t>
      </w:r>
      <w:r w:rsidR="006364A8" w:rsidRPr="006364A8">
        <w:rPr>
          <w:rStyle w:val="libAlaemChar"/>
          <w:rtl/>
        </w:rPr>
        <w:t>عليه‌السلام</w:t>
      </w:r>
      <w:r>
        <w:rPr>
          <w:rtl/>
          <w:lang w:bidi="fa-IR"/>
        </w:rPr>
        <w:t xml:space="preserve"> وعليه ب</w:t>
      </w:r>
      <w:r w:rsidR="006C4036">
        <w:rPr>
          <w:rFonts w:hint="cs"/>
          <w:rtl/>
          <w:lang w:bidi="fa-IR"/>
        </w:rPr>
        <w:t>ُ</w:t>
      </w:r>
      <w:r>
        <w:rPr>
          <w:rtl/>
          <w:lang w:bidi="fa-IR"/>
        </w:rPr>
        <w:t>رد أخضر وهو م</w:t>
      </w:r>
      <w:r w:rsidR="006C4036">
        <w:rPr>
          <w:rFonts w:hint="cs"/>
          <w:rtl/>
          <w:lang w:bidi="fa-IR"/>
        </w:rPr>
        <w:t>ُ</w:t>
      </w:r>
      <w:r>
        <w:rPr>
          <w:rtl/>
          <w:lang w:bidi="fa-IR"/>
        </w:rPr>
        <w:t xml:space="preserve">حرم </w:t>
      </w:r>
      <w:r w:rsidR="00EB05A3" w:rsidRPr="00EB05A3">
        <w:rPr>
          <w:rStyle w:val="libFootnotenumChar"/>
          <w:rtl/>
        </w:rPr>
        <w:t>(9)</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أحكام النساء ( ضمن مصنّفات الشيخ المفيد ) 9 : 35.</w:t>
      </w:r>
    </w:p>
    <w:p w:rsidR="003A67F1" w:rsidRDefault="00EB05A3" w:rsidP="00EB05A3">
      <w:pPr>
        <w:pStyle w:val="libFootnote0"/>
        <w:rPr>
          <w:lang w:bidi="fa-IR"/>
        </w:rPr>
      </w:pPr>
      <w:r w:rsidRPr="00EB05A3">
        <w:rPr>
          <w:rtl/>
        </w:rPr>
        <w:t>(2)</w:t>
      </w:r>
      <w:r w:rsidR="003A67F1">
        <w:rPr>
          <w:rtl/>
          <w:lang w:bidi="fa-IR"/>
        </w:rPr>
        <w:t xml:space="preserve"> انظر :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320.</w:t>
      </w:r>
    </w:p>
    <w:p w:rsidR="003A67F1" w:rsidRDefault="00EB05A3" w:rsidP="00EB05A3">
      <w:pPr>
        <w:pStyle w:val="libFootnote0"/>
        <w:rPr>
          <w:lang w:bidi="fa-IR"/>
        </w:rPr>
      </w:pPr>
      <w:r w:rsidRPr="00EB05A3">
        <w:rPr>
          <w:rtl/>
        </w:rPr>
        <w:t>(3)</w:t>
      </w:r>
      <w:r w:rsidR="003A67F1">
        <w:rPr>
          <w:rtl/>
          <w:lang w:bidi="fa-IR"/>
        </w:rPr>
        <w:t xml:space="preserve"> التهذيب 5 : 74 </w:t>
      </w:r>
      <w:r w:rsidR="006C4036">
        <w:rPr>
          <w:rFonts w:hint="cs"/>
          <w:rtl/>
          <w:lang w:bidi="fa-IR"/>
        </w:rPr>
        <w:t>/</w:t>
      </w:r>
      <w:r w:rsidR="003A67F1">
        <w:rPr>
          <w:rtl/>
          <w:lang w:bidi="fa-IR"/>
        </w:rPr>
        <w:t xml:space="preserve"> 246 ، الاستبصار 2 : 309 </w:t>
      </w:r>
      <w:r w:rsidR="006C4036">
        <w:rPr>
          <w:rFonts w:hint="cs"/>
          <w:rtl/>
          <w:lang w:bidi="fa-IR"/>
        </w:rPr>
        <w:t>/</w:t>
      </w:r>
      <w:r w:rsidR="003A67F1">
        <w:rPr>
          <w:rtl/>
          <w:lang w:bidi="fa-IR"/>
        </w:rPr>
        <w:t xml:space="preserve"> 1100.</w:t>
      </w:r>
    </w:p>
    <w:p w:rsidR="003A67F1" w:rsidRDefault="00EB05A3" w:rsidP="00EB05A3">
      <w:pPr>
        <w:pStyle w:val="libFootnote0"/>
        <w:rPr>
          <w:lang w:bidi="fa-IR"/>
        </w:rPr>
      </w:pPr>
      <w:r w:rsidRPr="00EB05A3">
        <w:rPr>
          <w:rtl/>
        </w:rPr>
        <w:t>(4)</w:t>
      </w:r>
      <w:r w:rsidR="003A67F1">
        <w:rPr>
          <w:rtl/>
          <w:lang w:bidi="fa-IR"/>
        </w:rPr>
        <w:t xml:space="preserve"> القفّاز ، بالضم والتشديد : شي‌ء يعمل لليدين يحشى بقطن ، ويكون له أزرار تزرّ على الساعدين من البرد تلبسه المرأة في يديها ، وهما قفّازان. الصحاح 3 : 893 « قفز ».</w:t>
      </w:r>
    </w:p>
    <w:p w:rsidR="003A67F1" w:rsidRDefault="00EB05A3" w:rsidP="00EB05A3">
      <w:pPr>
        <w:pStyle w:val="libFootnote0"/>
        <w:rPr>
          <w:lang w:bidi="fa-IR"/>
        </w:rPr>
      </w:pPr>
      <w:r w:rsidRPr="00EB05A3">
        <w:rPr>
          <w:rtl/>
        </w:rPr>
        <w:t>(5)</w:t>
      </w:r>
      <w:r w:rsidR="003A67F1">
        <w:rPr>
          <w:rtl/>
          <w:lang w:bidi="fa-IR"/>
        </w:rPr>
        <w:t xml:space="preserve"> التهذيب 5 : 73 </w:t>
      </w:r>
      <w:r w:rsidR="006C4036">
        <w:rPr>
          <w:rFonts w:hint="cs"/>
          <w:rtl/>
          <w:lang w:bidi="fa-IR"/>
        </w:rPr>
        <w:t>/</w:t>
      </w:r>
      <w:r w:rsidR="003A67F1">
        <w:rPr>
          <w:rtl/>
          <w:lang w:bidi="fa-IR"/>
        </w:rPr>
        <w:t xml:space="preserve"> 243 ، ال</w:t>
      </w:r>
      <w:r w:rsidR="004620F1">
        <w:rPr>
          <w:rFonts w:hint="cs"/>
          <w:rtl/>
          <w:lang w:bidi="fa-IR"/>
        </w:rPr>
        <w:t>ا</w:t>
      </w:r>
      <w:r w:rsidR="003A67F1">
        <w:rPr>
          <w:rtl/>
          <w:lang w:bidi="fa-IR"/>
        </w:rPr>
        <w:t xml:space="preserve">ستبصار 2 : 308 </w:t>
      </w:r>
      <w:r w:rsidR="004620F1">
        <w:rPr>
          <w:rFonts w:hint="cs"/>
          <w:rtl/>
          <w:lang w:bidi="fa-IR"/>
        </w:rPr>
        <w:t>/</w:t>
      </w:r>
      <w:r w:rsidR="003A67F1">
        <w:rPr>
          <w:rtl/>
          <w:lang w:bidi="fa-IR"/>
        </w:rPr>
        <w:t xml:space="preserve"> 1099.</w:t>
      </w:r>
    </w:p>
    <w:p w:rsidR="003A67F1" w:rsidRDefault="00EB05A3" w:rsidP="00EB05A3">
      <w:pPr>
        <w:pStyle w:val="libFootnote0"/>
        <w:rPr>
          <w:lang w:bidi="fa-IR"/>
        </w:rPr>
      </w:pPr>
      <w:r w:rsidRPr="00EB05A3">
        <w:rPr>
          <w:rtl/>
        </w:rPr>
        <w:t>(6)</w:t>
      </w:r>
      <w:r w:rsidR="003A67F1">
        <w:rPr>
          <w:rtl/>
          <w:lang w:bidi="fa-IR"/>
        </w:rPr>
        <w:t xml:space="preserve"> أورده ابنا قدامة في المغني والشرح الكبير 3 : 234 ، وبتفاوت في سنن ابن ماجة 2 : 1181 </w:t>
      </w:r>
      <w:r w:rsidR="004620F1">
        <w:rPr>
          <w:rFonts w:hint="cs"/>
          <w:rtl/>
          <w:lang w:bidi="fa-IR"/>
        </w:rPr>
        <w:t>/</w:t>
      </w:r>
      <w:r w:rsidR="003A67F1">
        <w:rPr>
          <w:rtl/>
          <w:lang w:bidi="fa-IR"/>
        </w:rPr>
        <w:t xml:space="preserve"> 3566 ، وسنن البيهقي 5 : 33 ، والمستدرك </w:t>
      </w:r>
      <w:r w:rsidR="00E9208D">
        <w:rPr>
          <w:rtl/>
          <w:lang w:bidi="fa-IR"/>
        </w:rPr>
        <w:t>-</w:t>
      </w:r>
      <w:r w:rsidR="003A67F1">
        <w:rPr>
          <w:rtl/>
          <w:lang w:bidi="fa-IR"/>
        </w:rPr>
        <w:t xml:space="preserve"> للحاكم </w:t>
      </w:r>
      <w:r w:rsidR="00E9208D">
        <w:rPr>
          <w:rtl/>
          <w:lang w:bidi="fa-IR"/>
        </w:rPr>
        <w:t>-</w:t>
      </w:r>
      <w:r w:rsidR="003A67F1">
        <w:rPr>
          <w:rtl/>
          <w:lang w:bidi="fa-IR"/>
        </w:rPr>
        <w:t xml:space="preserve"> 4 : 185.</w:t>
      </w:r>
    </w:p>
    <w:p w:rsidR="003A67F1" w:rsidRDefault="00EB05A3" w:rsidP="00EB05A3">
      <w:pPr>
        <w:pStyle w:val="libFootnote0"/>
        <w:rPr>
          <w:lang w:bidi="fa-IR"/>
        </w:rPr>
      </w:pPr>
      <w:r w:rsidRPr="00EB05A3">
        <w:rPr>
          <w:rtl/>
        </w:rPr>
        <w:t>(7)</w:t>
      </w:r>
      <w:r w:rsidR="003A67F1">
        <w:rPr>
          <w:rtl/>
          <w:lang w:bidi="fa-IR"/>
        </w:rPr>
        <w:t xml:space="preserve"> كذا في النسخ الخطية والحجرية والفقيه ، وفي الكافي : « ظفار ».</w:t>
      </w:r>
    </w:p>
    <w:p w:rsidR="003A67F1" w:rsidRDefault="00EB05A3" w:rsidP="00EB05A3">
      <w:pPr>
        <w:pStyle w:val="libFootnote0"/>
        <w:rPr>
          <w:lang w:bidi="fa-IR"/>
        </w:rPr>
      </w:pPr>
      <w:r w:rsidRPr="00EB05A3">
        <w:rPr>
          <w:rtl/>
        </w:rPr>
        <w:t>(8)</w:t>
      </w:r>
      <w:r w:rsidR="003A67F1">
        <w:rPr>
          <w:rtl/>
          <w:lang w:bidi="fa-IR"/>
        </w:rPr>
        <w:t xml:space="preserve"> الكافي 4 : 339 </w:t>
      </w:r>
      <w:r w:rsidR="004620F1">
        <w:rPr>
          <w:rFonts w:hint="cs"/>
          <w:rtl/>
          <w:lang w:bidi="fa-IR"/>
        </w:rPr>
        <w:t>/</w:t>
      </w:r>
      <w:r w:rsidR="003A67F1">
        <w:rPr>
          <w:rtl/>
          <w:lang w:bidi="fa-IR"/>
        </w:rPr>
        <w:t xml:space="preserve"> 2 ، الفقيه 2 : 214 </w:t>
      </w:r>
      <w:r w:rsidR="004620F1">
        <w:rPr>
          <w:rFonts w:hint="cs"/>
          <w:rtl/>
          <w:lang w:bidi="fa-IR"/>
        </w:rPr>
        <w:t>/</w:t>
      </w:r>
      <w:r w:rsidR="003A67F1">
        <w:rPr>
          <w:rtl/>
          <w:lang w:bidi="fa-IR"/>
        </w:rPr>
        <w:t xml:space="preserve"> 975.</w:t>
      </w:r>
    </w:p>
    <w:p w:rsidR="00381EC4" w:rsidRDefault="00EB05A3" w:rsidP="00EB05A3">
      <w:pPr>
        <w:pStyle w:val="libFootnote0"/>
        <w:rPr>
          <w:lang w:bidi="fa-IR"/>
        </w:rPr>
      </w:pPr>
      <w:r w:rsidRPr="00EB05A3">
        <w:rPr>
          <w:rtl/>
        </w:rPr>
        <w:t>(9)</w:t>
      </w:r>
      <w:r w:rsidR="003A67F1">
        <w:rPr>
          <w:rtl/>
          <w:lang w:bidi="fa-IR"/>
        </w:rPr>
        <w:t xml:space="preserve"> الكافي 4 : 339 </w:t>
      </w:r>
      <w:r w:rsidR="00E9208D">
        <w:rPr>
          <w:rtl/>
          <w:lang w:bidi="fa-IR"/>
        </w:rPr>
        <w:t>-</w:t>
      </w:r>
      <w:r w:rsidR="003A67F1">
        <w:rPr>
          <w:rtl/>
          <w:lang w:bidi="fa-IR"/>
        </w:rPr>
        <w:t xml:space="preserve"> 340 </w:t>
      </w:r>
      <w:r w:rsidR="004620F1">
        <w:rPr>
          <w:rFonts w:hint="cs"/>
          <w:rtl/>
          <w:lang w:bidi="fa-IR"/>
        </w:rPr>
        <w:t>/</w:t>
      </w:r>
      <w:r w:rsidR="003A67F1">
        <w:rPr>
          <w:rtl/>
          <w:lang w:bidi="fa-IR"/>
        </w:rPr>
        <w:t xml:space="preserve"> 5 ، الفقيه 2 : 215 </w:t>
      </w:r>
      <w:r w:rsidR="004620F1">
        <w:rPr>
          <w:rFonts w:hint="cs"/>
          <w:rtl/>
          <w:lang w:bidi="fa-IR"/>
        </w:rPr>
        <w:t>/</w:t>
      </w:r>
      <w:r w:rsidR="003A67F1">
        <w:rPr>
          <w:rtl/>
          <w:lang w:bidi="fa-IR"/>
        </w:rPr>
        <w:t xml:space="preserve"> 978.</w:t>
      </w:r>
    </w:p>
    <w:p w:rsidR="00A86905" w:rsidRDefault="00A86905"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وسأل علي بن جعفر أخاه الكاظم </w:t>
      </w:r>
      <w:r w:rsidR="006364A8" w:rsidRPr="006364A8">
        <w:rPr>
          <w:rStyle w:val="libAlaemChar"/>
          <w:rtl/>
        </w:rPr>
        <w:t>عليه‌السلام</w:t>
      </w:r>
      <w:r>
        <w:rPr>
          <w:rtl/>
          <w:lang w:bidi="fa-IR"/>
        </w:rPr>
        <w:t xml:space="preserve"> : يلبس الم</w:t>
      </w:r>
      <w:r w:rsidR="004620F1">
        <w:rPr>
          <w:rFonts w:hint="cs"/>
          <w:rtl/>
          <w:lang w:bidi="fa-IR"/>
        </w:rPr>
        <w:t>ـُ</w:t>
      </w:r>
      <w:r>
        <w:rPr>
          <w:rtl/>
          <w:lang w:bidi="fa-IR"/>
        </w:rPr>
        <w:t>حرم الثوب المشبع بالع</w:t>
      </w:r>
      <w:r w:rsidR="004620F1">
        <w:rPr>
          <w:rFonts w:hint="cs"/>
          <w:rtl/>
          <w:lang w:bidi="fa-IR"/>
        </w:rPr>
        <w:t>ُ</w:t>
      </w:r>
      <w:r>
        <w:rPr>
          <w:rtl/>
          <w:lang w:bidi="fa-IR"/>
        </w:rPr>
        <w:t xml:space="preserve">صفر؟ فقال : « إذا لم يكن فيه طيب فلا بأس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ويكره الثياب السود </w:t>
      </w:r>
      <w:r w:rsidR="004620F1">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 « لا يحرم في الثوب الأسود ولا يكفّن به الميّت»</w:t>
      </w:r>
      <w:r w:rsidR="00EB05A3" w:rsidRPr="00EB05A3">
        <w:rPr>
          <w:rStyle w:val="libFootnotenumChar"/>
          <w:rtl/>
        </w:rPr>
        <w:t>(2)</w:t>
      </w:r>
      <w:r>
        <w:rPr>
          <w:rtl/>
          <w:lang w:bidi="fa-IR"/>
        </w:rPr>
        <w:t>.</w:t>
      </w:r>
    </w:p>
    <w:p w:rsidR="003A67F1" w:rsidRDefault="003A67F1" w:rsidP="003A67F1">
      <w:pPr>
        <w:pStyle w:val="libNormal"/>
        <w:rPr>
          <w:lang w:bidi="fa-IR"/>
        </w:rPr>
      </w:pPr>
      <w:bookmarkStart w:id="234" w:name="_Toc112686593"/>
      <w:r w:rsidRPr="009368B8">
        <w:rPr>
          <w:rStyle w:val="Heading2Char"/>
          <w:rtl/>
        </w:rPr>
        <w:t>مسألة 179 :</w:t>
      </w:r>
      <w:bookmarkEnd w:id="234"/>
      <w:r>
        <w:rPr>
          <w:rtl/>
          <w:lang w:bidi="fa-IR"/>
        </w:rPr>
        <w:t xml:space="preserve"> يكره المعصفر إذا كان مشبعا</w:t>
      </w:r>
      <w:r w:rsidR="004620F1">
        <w:rPr>
          <w:rFonts w:hint="cs"/>
          <w:rtl/>
          <w:lang w:bidi="fa-IR"/>
        </w:rPr>
        <w:t>ً</w:t>
      </w:r>
      <w:r>
        <w:rPr>
          <w:rtl/>
          <w:lang w:bidi="fa-IR"/>
        </w:rPr>
        <w:t xml:space="preserve"> ، ولا يكره إذا لم يكن مشبعا</w:t>
      </w:r>
      <w:r w:rsidR="004620F1">
        <w:rPr>
          <w:rFonts w:hint="cs"/>
          <w:rtl/>
          <w:lang w:bidi="fa-IR"/>
        </w:rPr>
        <w:t>ً</w:t>
      </w:r>
      <w:r>
        <w:rPr>
          <w:rtl/>
          <w:lang w:bidi="fa-IR"/>
        </w:rPr>
        <w:t xml:space="preserve"> عند علمائنا‌ </w:t>
      </w:r>
      <w:r w:rsidR="00E9208D">
        <w:rPr>
          <w:rtl/>
          <w:lang w:bidi="fa-IR"/>
        </w:rPr>
        <w:t>-</w:t>
      </w:r>
      <w:r>
        <w:rPr>
          <w:rtl/>
          <w:lang w:bidi="fa-IR"/>
        </w:rPr>
        <w:t xml:space="preserve"> وبه قال الشافعي وأحمد </w:t>
      </w:r>
      <w:r w:rsidR="00EB05A3" w:rsidRPr="00EB05A3">
        <w:rPr>
          <w:rStyle w:val="libFootnotenumChar"/>
          <w:rtl/>
        </w:rPr>
        <w:t>(3)</w:t>
      </w:r>
      <w:r>
        <w:rPr>
          <w:rtl/>
          <w:lang w:bidi="fa-IR"/>
        </w:rPr>
        <w:t xml:space="preserve"> </w:t>
      </w:r>
      <w:r w:rsidR="00E9208D">
        <w:rPr>
          <w:rtl/>
          <w:lang w:bidi="fa-IR"/>
        </w:rPr>
        <w:t>-</w:t>
      </w:r>
      <w:r>
        <w:rPr>
          <w:rtl/>
          <w:lang w:bidi="fa-IR"/>
        </w:rPr>
        <w:t xml:space="preserve"> لما رواه العامّة عن النبي </w:t>
      </w:r>
      <w:r w:rsidR="006364A8" w:rsidRPr="006364A8">
        <w:rPr>
          <w:rStyle w:val="libAlaemChar"/>
          <w:rtl/>
        </w:rPr>
        <w:t>صلى‌الله‌عليه‌وآله</w:t>
      </w:r>
      <w:r>
        <w:rPr>
          <w:rtl/>
          <w:lang w:bidi="fa-IR"/>
        </w:rPr>
        <w:t xml:space="preserve"> ، قال : ( ولتلبس بعد ذلك ما أحبّت من ألوان الثياب من معصفر أو خزّ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ومن طريق الخاصّة : ما رواه أبان بن تغلب عن الصادق </w:t>
      </w:r>
      <w:r w:rsidR="006364A8" w:rsidRPr="006364A8">
        <w:rPr>
          <w:rStyle w:val="libAlaemChar"/>
          <w:rtl/>
        </w:rPr>
        <w:t>عليه‌السلام</w:t>
      </w:r>
      <w:r>
        <w:rPr>
          <w:rtl/>
          <w:lang w:bidi="fa-IR"/>
        </w:rPr>
        <w:t xml:space="preserve"> ، قال : سألته عن الثوب يكون مصبوغا</w:t>
      </w:r>
      <w:r w:rsidR="004620F1">
        <w:rPr>
          <w:rFonts w:hint="cs"/>
          <w:rtl/>
          <w:lang w:bidi="fa-IR"/>
        </w:rPr>
        <w:t>ً</w:t>
      </w:r>
      <w:r>
        <w:rPr>
          <w:rtl/>
          <w:lang w:bidi="fa-IR"/>
        </w:rPr>
        <w:t xml:space="preserve"> بالع</w:t>
      </w:r>
      <w:r w:rsidR="004620F1">
        <w:rPr>
          <w:rFonts w:hint="cs"/>
          <w:rtl/>
          <w:lang w:bidi="fa-IR"/>
        </w:rPr>
        <w:t>ُ</w:t>
      </w:r>
      <w:r>
        <w:rPr>
          <w:rtl/>
          <w:lang w:bidi="fa-IR"/>
        </w:rPr>
        <w:t>صفر ثم يغسل ألبسه وأنا م</w:t>
      </w:r>
      <w:r w:rsidR="004620F1">
        <w:rPr>
          <w:rFonts w:hint="cs"/>
          <w:rtl/>
          <w:lang w:bidi="fa-IR"/>
        </w:rPr>
        <w:t>ُ</w:t>
      </w:r>
      <w:r>
        <w:rPr>
          <w:rtl/>
          <w:lang w:bidi="fa-IR"/>
        </w:rPr>
        <w:t>حرم؟ قال : « نعم ليس الع</w:t>
      </w:r>
      <w:r w:rsidR="004620F1">
        <w:rPr>
          <w:rFonts w:hint="cs"/>
          <w:rtl/>
          <w:lang w:bidi="fa-IR"/>
        </w:rPr>
        <w:t>ُ</w:t>
      </w:r>
      <w:r>
        <w:rPr>
          <w:rtl/>
          <w:lang w:bidi="fa-IR"/>
        </w:rPr>
        <w:t xml:space="preserve">صفر من الطيب ولكن أكره أن تلبس ما يشهرك به الناس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وقال أبو حنيفة : الع</w:t>
      </w:r>
      <w:r w:rsidR="004620F1">
        <w:rPr>
          <w:rFonts w:hint="cs"/>
          <w:rtl/>
          <w:lang w:bidi="fa-IR"/>
        </w:rPr>
        <w:t>ُ</w:t>
      </w:r>
      <w:r>
        <w:rPr>
          <w:rtl/>
          <w:lang w:bidi="fa-IR"/>
        </w:rPr>
        <w:t>صفر طيب تجب به الفدية على الم</w:t>
      </w:r>
      <w:r w:rsidR="004620F1">
        <w:rPr>
          <w:rFonts w:hint="cs"/>
          <w:rtl/>
          <w:lang w:bidi="fa-IR"/>
        </w:rPr>
        <w:t>ـُ</w:t>
      </w:r>
      <w:r>
        <w:rPr>
          <w:rtl/>
          <w:lang w:bidi="fa-IR"/>
        </w:rPr>
        <w:t xml:space="preserve">حرم ، كالورس والزعفران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وهو ممنوع ، وقد نصّ الصادق </w:t>
      </w:r>
      <w:r w:rsidR="006364A8" w:rsidRPr="006364A8">
        <w:rPr>
          <w:rStyle w:val="libAlaemChar"/>
          <w:rtl/>
        </w:rPr>
        <w:t>عليه‌السلام</w:t>
      </w:r>
      <w:r>
        <w:rPr>
          <w:rtl/>
          <w:lang w:bidi="fa-IR"/>
        </w:rPr>
        <w:t xml:space="preserve"> على أنّه ليس بطيب </w:t>
      </w:r>
      <w:r w:rsidR="00EB05A3" w:rsidRPr="00EB05A3">
        <w:rPr>
          <w:rStyle w:val="libFootnotenumChar"/>
          <w:rtl/>
        </w:rPr>
        <w:t>(7)</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67 </w:t>
      </w:r>
      <w:r w:rsidR="004620F1">
        <w:rPr>
          <w:rFonts w:hint="cs"/>
          <w:rtl/>
          <w:lang w:bidi="fa-IR"/>
        </w:rPr>
        <w:t>/</w:t>
      </w:r>
      <w:r w:rsidR="003A67F1">
        <w:rPr>
          <w:rtl/>
          <w:lang w:bidi="fa-IR"/>
        </w:rPr>
        <w:t xml:space="preserve"> 217 ، ال</w:t>
      </w:r>
      <w:r w:rsidR="004620F1">
        <w:rPr>
          <w:rFonts w:hint="cs"/>
          <w:rtl/>
          <w:lang w:bidi="fa-IR"/>
        </w:rPr>
        <w:t>ا</w:t>
      </w:r>
      <w:r w:rsidR="003A67F1">
        <w:rPr>
          <w:rtl/>
          <w:lang w:bidi="fa-IR"/>
        </w:rPr>
        <w:t xml:space="preserve">ستبصار 2 : 165 </w:t>
      </w:r>
      <w:r w:rsidR="004620F1">
        <w:rPr>
          <w:rFonts w:hint="cs"/>
          <w:rtl/>
          <w:lang w:bidi="fa-IR"/>
        </w:rPr>
        <w:t>/</w:t>
      </w:r>
      <w:r w:rsidR="003A67F1">
        <w:rPr>
          <w:rtl/>
          <w:lang w:bidi="fa-IR"/>
        </w:rPr>
        <w:t xml:space="preserve"> 540.</w:t>
      </w:r>
    </w:p>
    <w:p w:rsidR="003A67F1" w:rsidRDefault="00EB05A3" w:rsidP="00EB05A3">
      <w:pPr>
        <w:pStyle w:val="libFootnote0"/>
        <w:rPr>
          <w:lang w:bidi="fa-IR"/>
        </w:rPr>
      </w:pPr>
      <w:r w:rsidRPr="00EB05A3">
        <w:rPr>
          <w:rtl/>
        </w:rPr>
        <w:t>(2)</w:t>
      </w:r>
      <w:r w:rsidR="003A67F1">
        <w:rPr>
          <w:rtl/>
          <w:lang w:bidi="fa-IR"/>
        </w:rPr>
        <w:t xml:space="preserve"> الكافي 4 : 341 </w:t>
      </w:r>
      <w:r w:rsidR="004620F1">
        <w:rPr>
          <w:rFonts w:hint="cs"/>
          <w:rtl/>
          <w:lang w:bidi="fa-IR"/>
        </w:rPr>
        <w:t>/</w:t>
      </w:r>
      <w:r w:rsidR="003A67F1">
        <w:rPr>
          <w:rtl/>
          <w:lang w:bidi="fa-IR"/>
        </w:rPr>
        <w:t xml:space="preserve"> 13 ، الفقيه 2 : 215 </w:t>
      </w:r>
      <w:r w:rsidR="004620F1">
        <w:rPr>
          <w:rFonts w:hint="cs"/>
          <w:rtl/>
          <w:lang w:bidi="fa-IR"/>
        </w:rPr>
        <w:t>/</w:t>
      </w:r>
      <w:r w:rsidR="003A67F1">
        <w:rPr>
          <w:rtl/>
          <w:lang w:bidi="fa-IR"/>
        </w:rPr>
        <w:t xml:space="preserve"> 983 ، التهذيب 5 : 66 </w:t>
      </w:r>
      <w:r w:rsidR="004620F1">
        <w:rPr>
          <w:rFonts w:hint="cs"/>
          <w:rtl/>
          <w:lang w:bidi="fa-IR"/>
        </w:rPr>
        <w:t>/</w:t>
      </w:r>
      <w:r w:rsidR="003A67F1">
        <w:rPr>
          <w:rtl/>
          <w:lang w:bidi="fa-IR"/>
        </w:rPr>
        <w:t xml:space="preserve"> 214.</w:t>
      </w:r>
    </w:p>
    <w:p w:rsidR="003A67F1" w:rsidRDefault="00EB05A3" w:rsidP="00EB05A3">
      <w:pPr>
        <w:pStyle w:val="libFootnote0"/>
        <w:rPr>
          <w:lang w:bidi="fa-IR"/>
        </w:rPr>
      </w:pPr>
      <w:r w:rsidRPr="00EB05A3">
        <w:rPr>
          <w:rtl/>
        </w:rPr>
        <w:t>(3)</w:t>
      </w:r>
      <w:r w:rsidR="003A67F1">
        <w:rPr>
          <w:rtl/>
          <w:lang w:bidi="fa-IR"/>
        </w:rPr>
        <w:t xml:space="preserve"> الحاوي الكبير 4 : 111 ، المجموع 7 : 282 ، المغني 3 : 300 ، الشرح الكبير 3 : 333.</w:t>
      </w:r>
    </w:p>
    <w:p w:rsidR="003A67F1" w:rsidRDefault="00EB05A3" w:rsidP="00EB05A3">
      <w:pPr>
        <w:pStyle w:val="libFootnote0"/>
        <w:rPr>
          <w:lang w:bidi="fa-IR"/>
        </w:rPr>
      </w:pPr>
      <w:r w:rsidRPr="00EB05A3">
        <w:rPr>
          <w:rtl/>
        </w:rPr>
        <w:t>(4)</w:t>
      </w:r>
      <w:r w:rsidR="003A67F1">
        <w:rPr>
          <w:rtl/>
          <w:lang w:bidi="fa-IR"/>
        </w:rPr>
        <w:t xml:space="preserve"> سنن أبي داود 2 : 166 </w:t>
      </w:r>
      <w:r w:rsidR="004620F1">
        <w:rPr>
          <w:rFonts w:hint="cs"/>
          <w:rtl/>
          <w:lang w:bidi="fa-IR"/>
        </w:rPr>
        <w:t>/</w:t>
      </w:r>
      <w:r w:rsidR="003A67F1">
        <w:rPr>
          <w:rtl/>
          <w:lang w:bidi="fa-IR"/>
        </w:rPr>
        <w:t xml:space="preserve"> 1827 ، سنن البيهقي 5 : 52 ، المستدرك </w:t>
      </w:r>
      <w:r w:rsidR="00E9208D">
        <w:rPr>
          <w:rtl/>
          <w:lang w:bidi="fa-IR"/>
        </w:rPr>
        <w:t>-</w:t>
      </w:r>
      <w:r w:rsidR="003A67F1">
        <w:rPr>
          <w:rtl/>
          <w:lang w:bidi="fa-IR"/>
        </w:rPr>
        <w:t xml:space="preserve"> للحاكم </w:t>
      </w:r>
      <w:r w:rsidR="00E9208D">
        <w:rPr>
          <w:rtl/>
          <w:lang w:bidi="fa-IR"/>
        </w:rPr>
        <w:t>-</w:t>
      </w:r>
      <w:r w:rsidR="003A67F1">
        <w:rPr>
          <w:rtl/>
          <w:lang w:bidi="fa-IR"/>
        </w:rPr>
        <w:t xml:space="preserve"> 1 : 486 ، وأورده ابنا قدامة في المغني 3 : 300 ، والشرح الكبير 3 : 333.</w:t>
      </w:r>
    </w:p>
    <w:p w:rsidR="003A67F1" w:rsidRDefault="00EB05A3" w:rsidP="00EB05A3">
      <w:pPr>
        <w:pStyle w:val="libFootnote0"/>
        <w:rPr>
          <w:lang w:bidi="fa-IR"/>
        </w:rPr>
      </w:pPr>
      <w:r w:rsidRPr="00EB05A3">
        <w:rPr>
          <w:rtl/>
        </w:rPr>
        <w:t>(5)</w:t>
      </w:r>
      <w:r w:rsidR="003A67F1">
        <w:rPr>
          <w:rtl/>
          <w:lang w:bidi="fa-IR"/>
        </w:rPr>
        <w:t xml:space="preserve"> التهذيب 5 : 69 </w:t>
      </w:r>
      <w:r w:rsidR="004620F1">
        <w:rPr>
          <w:rFonts w:hint="cs"/>
          <w:rtl/>
          <w:lang w:bidi="fa-IR"/>
        </w:rPr>
        <w:t>/</w:t>
      </w:r>
      <w:r w:rsidR="003A67F1">
        <w:rPr>
          <w:rtl/>
          <w:lang w:bidi="fa-IR"/>
        </w:rPr>
        <w:t xml:space="preserve"> 224 ، ال</w:t>
      </w:r>
      <w:r w:rsidR="004620F1">
        <w:rPr>
          <w:rFonts w:hint="cs"/>
          <w:rtl/>
          <w:lang w:bidi="fa-IR"/>
        </w:rPr>
        <w:t>ا</w:t>
      </w:r>
      <w:r w:rsidR="003A67F1">
        <w:rPr>
          <w:rtl/>
          <w:lang w:bidi="fa-IR"/>
        </w:rPr>
        <w:t xml:space="preserve">ستبصار 2 : 165 </w:t>
      </w:r>
      <w:r w:rsidR="004620F1">
        <w:rPr>
          <w:rFonts w:hint="cs"/>
          <w:rtl/>
          <w:lang w:bidi="fa-IR"/>
        </w:rPr>
        <w:t>/</w:t>
      </w:r>
      <w:r w:rsidR="003A67F1">
        <w:rPr>
          <w:rtl/>
          <w:lang w:bidi="fa-IR"/>
        </w:rPr>
        <w:t xml:space="preserve"> 541.</w:t>
      </w:r>
    </w:p>
    <w:p w:rsidR="003A67F1" w:rsidRDefault="00EB05A3" w:rsidP="00EB05A3">
      <w:pPr>
        <w:pStyle w:val="libFootnote0"/>
        <w:rPr>
          <w:lang w:bidi="fa-IR"/>
        </w:rPr>
      </w:pPr>
      <w:r w:rsidRPr="00EB05A3">
        <w:rPr>
          <w:rtl/>
        </w:rPr>
        <w:t>(6)</w:t>
      </w:r>
      <w:r w:rsidR="003A67F1">
        <w:rPr>
          <w:rtl/>
          <w:lang w:bidi="fa-IR"/>
        </w:rPr>
        <w:t xml:space="preserve"> بدائع الصنائع 2 : 189 ، بداية المجتهد 1 : 327 ، المجموع 7 : 282 ، الحاوي الكبير 4 : 111 ، المغني 3 : 300 ، الشرح الكبير 3 : 333.</w:t>
      </w:r>
    </w:p>
    <w:p w:rsidR="00381EC4" w:rsidRDefault="00EB05A3" w:rsidP="00EB05A3">
      <w:pPr>
        <w:pStyle w:val="libFootnote0"/>
        <w:rPr>
          <w:lang w:bidi="fa-IR"/>
        </w:rPr>
      </w:pPr>
      <w:r w:rsidRPr="00EB05A3">
        <w:rPr>
          <w:rtl/>
        </w:rPr>
        <w:t>(7)</w:t>
      </w:r>
      <w:r w:rsidR="003A67F1">
        <w:rPr>
          <w:rtl/>
          <w:lang w:bidi="fa-IR"/>
        </w:rPr>
        <w:t xml:space="preserve"> الكافي 4 : 342 </w:t>
      </w:r>
      <w:r w:rsidR="004620F1">
        <w:rPr>
          <w:rFonts w:hint="cs"/>
          <w:rtl/>
          <w:lang w:bidi="fa-IR"/>
        </w:rPr>
        <w:t>/</w:t>
      </w:r>
      <w:r w:rsidR="003A67F1">
        <w:rPr>
          <w:rtl/>
          <w:lang w:bidi="fa-IR"/>
        </w:rPr>
        <w:t xml:space="preserve"> 17 ، الفقيه 2 : 216 </w:t>
      </w:r>
      <w:r w:rsidR="004620F1">
        <w:rPr>
          <w:rFonts w:hint="cs"/>
          <w:rtl/>
          <w:lang w:bidi="fa-IR"/>
        </w:rPr>
        <w:t>/</w:t>
      </w:r>
      <w:r w:rsidR="003A67F1">
        <w:rPr>
          <w:rtl/>
          <w:lang w:bidi="fa-IR"/>
        </w:rPr>
        <w:t xml:space="preserve"> 990 ، التهذيب 5 : 69 </w:t>
      </w:r>
      <w:r w:rsidR="004620F1">
        <w:rPr>
          <w:rFonts w:hint="cs"/>
          <w:rtl/>
          <w:lang w:bidi="fa-IR"/>
        </w:rPr>
        <w:t>/</w:t>
      </w:r>
      <w:r w:rsidR="003A67F1">
        <w:rPr>
          <w:rtl/>
          <w:lang w:bidi="fa-IR"/>
        </w:rPr>
        <w:t xml:space="preserve"> 224 ، ال</w:t>
      </w:r>
      <w:r w:rsidR="004620F1">
        <w:rPr>
          <w:rFonts w:hint="cs"/>
          <w:rtl/>
          <w:lang w:bidi="fa-IR"/>
        </w:rPr>
        <w:t>ا</w:t>
      </w:r>
      <w:r w:rsidR="003A67F1">
        <w:rPr>
          <w:rtl/>
          <w:lang w:bidi="fa-IR"/>
        </w:rPr>
        <w:t xml:space="preserve">ستبصار </w:t>
      </w:r>
      <w:r w:rsidR="004620F1">
        <w:rPr>
          <w:rFonts w:hint="cs"/>
          <w:rtl/>
          <w:lang w:bidi="fa-IR"/>
        </w:rPr>
        <w:t>=</w:t>
      </w:r>
    </w:p>
    <w:p w:rsidR="00A86905" w:rsidRDefault="00A86905" w:rsidP="006F79F7">
      <w:pPr>
        <w:pStyle w:val="libNormal"/>
        <w:rPr>
          <w:rtl/>
          <w:lang w:bidi="fa-IR"/>
        </w:rPr>
      </w:pPr>
      <w:r>
        <w:rPr>
          <w:rtl/>
          <w:lang w:bidi="fa-IR"/>
        </w:rPr>
        <w:br w:type="page"/>
      </w:r>
    </w:p>
    <w:p w:rsidR="003A67F1" w:rsidRDefault="003A67F1" w:rsidP="003A67F1">
      <w:pPr>
        <w:pStyle w:val="libNormal"/>
        <w:rPr>
          <w:lang w:bidi="fa-IR"/>
        </w:rPr>
      </w:pPr>
      <w:bookmarkStart w:id="235" w:name="_Toc112686594"/>
      <w:r w:rsidRPr="009368B8">
        <w:rPr>
          <w:rStyle w:val="Heading2Char"/>
          <w:rtl/>
        </w:rPr>
        <w:lastRenderedPageBreak/>
        <w:t>مسألة 180 :</w:t>
      </w:r>
      <w:bookmarkEnd w:id="235"/>
      <w:r>
        <w:rPr>
          <w:rtl/>
          <w:lang w:bidi="fa-IR"/>
        </w:rPr>
        <w:t xml:space="preserve"> يجوز الإ</w:t>
      </w:r>
      <w:r w:rsidR="004620F1">
        <w:rPr>
          <w:rFonts w:hint="cs"/>
          <w:rtl/>
          <w:lang w:bidi="fa-IR"/>
        </w:rPr>
        <w:t>ِ</w:t>
      </w:r>
      <w:r>
        <w:rPr>
          <w:rtl/>
          <w:lang w:bidi="fa-IR"/>
        </w:rPr>
        <w:t xml:space="preserve">حرام في الممتزج من الحرير وغيره </w:t>
      </w:r>
      <w:r w:rsidR="004620F1">
        <w:rPr>
          <w:rFonts w:hint="cs"/>
          <w:rtl/>
          <w:lang w:bidi="fa-IR"/>
        </w:rPr>
        <w:t>؛</w:t>
      </w:r>
      <w:r>
        <w:rPr>
          <w:rtl/>
          <w:lang w:bidi="fa-IR"/>
        </w:rPr>
        <w:t xml:space="preserve"> لخروجه عن اسم ال</w:t>
      </w:r>
      <w:r w:rsidR="004620F1">
        <w:rPr>
          <w:rFonts w:hint="cs"/>
          <w:rtl/>
          <w:lang w:bidi="fa-IR"/>
        </w:rPr>
        <w:t>ا</w:t>
      </w:r>
      <w:r>
        <w:rPr>
          <w:rtl/>
          <w:lang w:bidi="fa-IR"/>
        </w:rPr>
        <w:t>بريسم بالمزج.</w:t>
      </w:r>
    </w:p>
    <w:p w:rsidR="003A67F1" w:rsidRDefault="003A67F1" w:rsidP="003A67F1">
      <w:pPr>
        <w:pStyle w:val="libNormal"/>
        <w:rPr>
          <w:lang w:bidi="fa-IR"/>
        </w:rPr>
      </w:pPr>
      <w:r>
        <w:rPr>
          <w:rtl/>
          <w:lang w:bidi="fa-IR"/>
        </w:rPr>
        <w:t xml:space="preserve">ولأنّ الصادق </w:t>
      </w:r>
      <w:r w:rsidR="006364A8" w:rsidRPr="006364A8">
        <w:rPr>
          <w:rStyle w:val="libAlaemChar"/>
          <w:rtl/>
        </w:rPr>
        <w:t>عليه‌السلام</w:t>
      </w:r>
      <w:r>
        <w:rPr>
          <w:rtl/>
          <w:lang w:bidi="fa-IR"/>
        </w:rPr>
        <w:t xml:space="preserve"> س</w:t>
      </w:r>
      <w:r w:rsidR="004620F1">
        <w:rPr>
          <w:rFonts w:hint="cs"/>
          <w:rtl/>
          <w:lang w:bidi="fa-IR"/>
        </w:rPr>
        <w:t>ُ</w:t>
      </w:r>
      <w:r>
        <w:rPr>
          <w:rtl/>
          <w:lang w:bidi="fa-IR"/>
        </w:rPr>
        <w:t xml:space="preserve">ئل عن الخميصة </w:t>
      </w:r>
      <w:r w:rsidR="00EB05A3" w:rsidRPr="00EB05A3">
        <w:rPr>
          <w:rStyle w:val="libFootnotenumChar"/>
          <w:rtl/>
        </w:rPr>
        <w:t>(1)</w:t>
      </w:r>
      <w:r>
        <w:rPr>
          <w:rtl/>
          <w:lang w:bidi="fa-IR"/>
        </w:rPr>
        <w:t xml:space="preserve"> س</w:t>
      </w:r>
      <w:r w:rsidR="004620F1">
        <w:rPr>
          <w:rFonts w:hint="cs"/>
          <w:rtl/>
          <w:lang w:bidi="fa-IR"/>
        </w:rPr>
        <w:t>ُ</w:t>
      </w:r>
      <w:r>
        <w:rPr>
          <w:rtl/>
          <w:lang w:bidi="fa-IR"/>
        </w:rPr>
        <w:t>داها إبريسم ول</w:t>
      </w:r>
      <w:r w:rsidR="004620F1">
        <w:rPr>
          <w:rFonts w:hint="cs"/>
          <w:rtl/>
          <w:lang w:bidi="fa-IR"/>
        </w:rPr>
        <w:t>ُ</w:t>
      </w:r>
      <w:r>
        <w:rPr>
          <w:rtl/>
          <w:lang w:bidi="fa-IR"/>
        </w:rPr>
        <w:t>حمتها من غ</w:t>
      </w:r>
      <w:r w:rsidR="004620F1">
        <w:rPr>
          <w:rFonts w:hint="cs"/>
          <w:rtl/>
          <w:lang w:bidi="fa-IR"/>
        </w:rPr>
        <w:t>َ</w:t>
      </w:r>
      <w:r>
        <w:rPr>
          <w:rtl/>
          <w:lang w:bidi="fa-IR"/>
        </w:rPr>
        <w:t xml:space="preserve">زل ، قال : « لا بأس بأن يحرم فيها ، إنّما يكره الخالص منه </w:t>
      </w:r>
      <w:r w:rsidR="00EB05A3" w:rsidRPr="00EB05A3">
        <w:rPr>
          <w:rStyle w:val="libFootnotenumChar"/>
          <w:rtl/>
        </w:rPr>
        <w:t>(2)</w:t>
      </w:r>
      <w:r>
        <w:rPr>
          <w:rtl/>
          <w:lang w:bidi="fa-IR"/>
        </w:rPr>
        <w:t xml:space="preserve">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وكذا يجوز الإ</w:t>
      </w:r>
      <w:r w:rsidR="004620F1">
        <w:rPr>
          <w:rFonts w:hint="cs"/>
          <w:rtl/>
          <w:lang w:bidi="fa-IR"/>
        </w:rPr>
        <w:t>ِ</w:t>
      </w:r>
      <w:r>
        <w:rPr>
          <w:rtl/>
          <w:lang w:bidi="fa-IR"/>
        </w:rPr>
        <w:t xml:space="preserve">حرام في ثوب قد أصابه طيب إذا غسل وذهبت رائحته </w:t>
      </w:r>
      <w:r w:rsidR="00E9208D">
        <w:rPr>
          <w:rtl/>
          <w:lang w:bidi="fa-IR"/>
        </w:rPr>
        <w:t>-</w:t>
      </w:r>
      <w:r>
        <w:rPr>
          <w:rtl/>
          <w:lang w:bidi="fa-IR"/>
        </w:rPr>
        <w:t xml:space="preserve"> وبه قال الشافعي </w:t>
      </w:r>
      <w:r w:rsidR="00EB05A3" w:rsidRPr="00EB05A3">
        <w:rPr>
          <w:rStyle w:val="libFootnotenumChar"/>
          <w:rtl/>
        </w:rPr>
        <w:t>(4)</w:t>
      </w:r>
      <w:r>
        <w:rPr>
          <w:rtl/>
          <w:lang w:bidi="fa-IR"/>
        </w:rPr>
        <w:t xml:space="preserve"> </w:t>
      </w:r>
      <w:r w:rsidR="00E9208D">
        <w:rPr>
          <w:rtl/>
          <w:lang w:bidi="fa-IR"/>
        </w:rPr>
        <w:t>-</w:t>
      </w:r>
      <w:r>
        <w:rPr>
          <w:rtl/>
          <w:lang w:bidi="fa-IR"/>
        </w:rPr>
        <w:t xml:space="preserve"> لأنّ الرائحة المقصودة من الطيب قد زالت بالغسل أو طول المكث أو بتجديد صبغ آخر عليه فزال الترفّه.</w:t>
      </w:r>
    </w:p>
    <w:p w:rsidR="003A67F1" w:rsidRDefault="003A67F1" w:rsidP="003A67F1">
      <w:pPr>
        <w:pStyle w:val="libNormal"/>
        <w:rPr>
          <w:lang w:bidi="fa-IR"/>
        </w:rPr>
      </w:pPr>
      <w:r>
        <w:rPr>
          <w:rtl/>
          <w:lang w:bidi="fa-IR"/>
        </w:rPr>
        <w:t xml:space="preserve">ولأنّ الكاظم </w:t>
      </w:r>
      <w:r w:rsidR="006364A8" w:rsidRPr="006364A8">
        <w:rPr>
          <w:rStyle w:val="libAlaemChar"/>
          <w:rtl/>
        </w:rPr>
        <w:t>عليه‌السلام</w:t>
      </w:r>
      <w:r>
        <w:rPr>
          <w:rtl/>
          <w:lang w:bidi="fa-IR"/>
        </w:rPr>
        <w:t xml:space="preserve"> س</w:t>
      </w:r>
      <w:r w:rsidR="004620F1">
        <w:rPr>
          <w:rFonts w:hint="cs"/>
          <w:rtl/>
          <w:lang w:bidi="fa-IR"/>
        </w:rPr>
        <w:t>ُ</w:t>
      </w:r>
      <w:r>
        <w:rPr>
          <w:rtl/>
          <w:lang w:bidi="fa-IR"/>
        </w:rPr>
        <w:t>ئل عن الثوب المصبوغ بالزعفران أغسله و</w:t>
      </w:r>
      <w:r w:rsidR="004620F1">
        <w:rPr>
          <w:rFonts w:hint="cs"/>
          <w:rtl/>
          <w:lang w:bidi="fa-IR"/>
        </w:rPr>
        <w:t>اُ</w:t>
      </w:r>
      <w:r>
        <w:rPr>
          <w:rtl/>
          <w:lang w:bidi="fa-IR"/>
        </w:rPr>
        <w:t>حرم فيه؟ قال : « لا بأس به»</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وسأل إسماعيل بن الفضل الصادق</w:t>
      </w:r>
      <w:r w:rsidR="0003328C">
        <w:rPr>
          <w:rFonts w:hint="cs"/>
          <w:rtl/>
          <w:lang w:bidi="fa-IR"/>
        </w:rPr>
        <w:t>َ</w:t>
      </w:r>
      <w:r>
        <w:rPr>
          <w:rtl/>
          <w:lang w:bidi="fa-IR"/>
        </w:rPr>
        <w:t xml:space="preserve"> </w:t>
      </w:r>
      <w:r w:rsidR="006364A8" w:rsidRPr="006364A8">
        <w:rPr>
          <w:rStyle w:val="libAlaemChar"/>
          <w:rtl/>
        </w:rPr>
        <w:t>عليه‌السلام</w:t>
      </w:r>
      <w:r>
        <w:rPr>
          <w:rtl/>
          <w:lang w:bidi="fa-IR"/>
        </w:rPr>
        <w:t xml:space="preserve"> عن الم</w:t>
      </w:r>
      <w:r w:rsidR="0003328C">
        <w:rPr>
          <w:rFonts w:hint="cs"/>
          <w:rtl/>
          <w:lang w:bidi="fa-IR"/>
        </w:rPr>
        <w:t>ـُ</w:t>
      </w:r>
      <w:r>
        <w:rPr>
          <w:rtl/>
          <w:lang w:bidi="fa-IR"/>
        </w:rPr>
        <w:t xml:space="preserve">حرم غسل الثوب قد أصابه الطيب ، فقال : « إذا ذهب ريح الطيب فليلبسه »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ولو أصاب ثوبه شي‌ء من خلوق الكعبة وزعفرانها ، لم يكن به بأس وإن لم يغسله </w:t>
      </w:r>
      <w:r w:rsidR="0003328C">
        <w:rPr>
          <w:rFonts w:hint="cs"/>
          <w:rtl/>
          <w:lang w:bidi="fa-IR"/>
        </w:rPr>
        <w:t>؛</w:t>
      </w:r>
      <w:r>
        <w:rPr>
          <w:rtl/>
          <w:lang w:bidi="fa-IR"/>
        </w:rPr>
        <w:t xml:space="preserve"> لأنّ عبد الله بن سنان سأل الصادق </w:t>
      </w:r>
      <w:r w:rsidR="006364A8" w:rsidRPr="006364A8">
        <w:rPr>
          <w:rStyle w:val="libAlaemChar"/>
          <w:rtl/>
        </w:rPr>
        <w:t>عليه‌السلام</w:t>
      </w:r>
      <w:r>
        <w:rPr>
          <w:rtl/>
          <w:lang w:bidi="fa-IR"/>
        </w:rPr>
        <w:t xml:space="preserve"> عن خلوق الكعبة يصيب ثوب الم</w:t>
      </w:r>
      <w:r w:rsidR="0003328C">
        <w:rPr>
          <w:rFonts w:hint="cs"/>
          <w:rtl/>
          <w:lang w:bidi="fa-IR"/>
        </w:rPr>
        <w:t>ـُ</w:t>
      </w:r>
      <w:r>
        <w:rPr>
          <w:rtl/>
          <w:lang w:bidi="fa-IR"/>
        </w:rPr>
        <w:t xml:space="preserve">حرم ، قال : « لا بأس به ولا يغسله فإنّه طهور » </w:t>
      </w:r>
      <w:r w:rsidR="00EB05A3" w:rsidRPr="00EB05A3">
        <w:rPr>
          <w:rStyle w:val="libFootnotenumChar"/>
          <w:rtl/>
        </w:rPr>
        <w:t>(7)</w:t>
      </w:r>
      <w:r>
        <w:rPr>
          <w:rtl/>
          <w:lang w:bidi="fa-IR"/>
        </w:rPr>
        <w:t>.</w:t>
      </w:r>
    </w:p>
    <w:p w:rsidR="003A67F1" w:rsidRDefault="003A67F1" w:rsidP="003A67F1">
      <w:pPr>
        <w:pStyle w:val="libNormal"/>
        <w:rPr>
          <w:lang w:bidi="fa-IR"/>
        </w:rPr>
      </w:pPr>
      <w:r>
        <w:rPr>
          <w:rtl/>
          <w:lang w:bidi="fa-IR"/>
        </w:rPr>
        <w:t>ويكره النوم على الف</w:t>
      </w:r>
      <w:r w:rsidR="0003328C">
        <w:rPr>
          <w:rFonts w:hint="cs"/>
          <w:rtl/>
          <w:lang w:bidi="fa-IR"/>
        </w:rPr>
        <w:t>ُ</w:t>
      </w:r>
      <w:r>
        <w:rPr>
          <w:rtl/>
          <w:lang w:bidi="fa-IR"/>
        </w:rPr>
        <w:t xml:space="preserve">رش المصبوغة </w:t>
      </w:r>
      <w:r w:rsidR="0003328C">
        <w:rPr>
          <w:rFonts w:hint="cs"/>
          <w:rtl/>
          <w:lang w:bidi="fa-IR"/>
        </w:rPr>
        <w:t>؛</w:t>
      </w:r>
      <w:r>
        <w:rPr>
          <w:rtl/>
          <w:lang w:bidi="fa-IR"/>
        </w:rPr>
        <w:t xml:space="preserve"> لقول الباقر </w:t>
      </w:r>
      <w:r w:rsidR="006364A8" w:rsidRPr="006364A8">
        <w:rPr>
          <w:rStyle w:val="libAlaemChar"/>
          <w:rtl/>
        </w:rPr>
        <w:t>عليه‌السلام</w:t>
      </w:r>
      <w:r>
        <w:rPr>
          <w:rtl/>
          <w:lang w:bidi="fa-IR"/>
        </w:rPr>
        <w:t xml:space="preserve"> : « يكره‌</w:t>
      </w:r>
    </w:p>
    <w:p w:rsidR="003A67F1" w:rsidRDefault="00EB05A3" w:rsidP="00100C41">
      <w:pPr>
        <w:pStyle w:val="libLine"/>
        <w:rPr>
          <w:lang w:bidi="fa-IR"/>
        </w:rPr>
      </w:pPr>
      <w:r>
        <w:rPr>
          <w:rtl/>
          <w:lang w:bidi="fa-IR"/>
        </w:rPr>
        <w:t>____________________</w:t>
      </w:r>
    </w:p>
    <w:p w:rsidR="004620F1" w:rsidRDefault="004620F1" w:rsidP="004620F1">
      <w:pPr>
        <w:pStyle w:val="libFootnote0"/>
        <w:rPr>
          <w:rtl/>
        </w:rPr>
      </w:pPr>
      <w:r>
        <w:rPr>
          <w:rFonts w:hint="cs"/>
          <w:rtl/>
          <w:lang w:bidi="fa-IR"/>
        </w:rPr>
        <w:t>= 2</w:t>
      </w:r>
      <w:r>
        <w:rPr>
          <w:rtl/>
          <w:lang w:bidi="fa-IR"/>
        </w:rPr>
        <w:t xml:space="preserve"> : 165 </w:t>
      </w:r>
      <w:r w:rsidR="0003328C">
        <w:rPr>
          <w:rFonts w:hint="cs"/>
          <w:rtl/>
          <w:lang w:bidi="fa-IR"/>
        </w:rPr>
        <w:t>/</w:t>
      </w:r>
      <w:r>
        <w:rPr>
          <w:rtl/>
          <w:lang w:bidi="fa-IR"/>
        </w:rPr>
        <w:t xml:space="preserve"> 541.</w:t>
      </w:r>
    </w:p>
    <w:p w:rsidR="003A67F1" w:rsidRDefault="00EB05A3" w:rsidP="00EB05A3">
      <w:pPr>
        <w:pStyle w:val="libFootnote0"/>
        <w:rPr>
          <w:lang w:bidi="fa-IR"/>
        </w:rPr>
      </w:pPr>
      <w:r w:rsidRPr="00EB05A3">
        <w:rPr>
          <w:rtl/>
        </w:rPr>
        <w:t>(1)</w:t>
      </w:r>
      <w:r w:rsidR="003A67F1">
        <w:rPr>
          <w:rtl/>
          <w:lang w:bidi="fa-IR"/>
        </w:rPr>
        <w:t xml:space="preserve"> الخميصة : كساء</w:t>
      </w:r>
      <w:r w:rsidR="0003328C">
        <w:rPr>
          <w:rFonts w:hint="cs"/>
          <w:rtl/>
          <w:lang w:bidi="fa-IR"/>
        </w:rPr>
        <w:t>ٌ</w:t>
      </w:r>
      <w:r w:rsidR="003A67F1">
        <w:rPr>
          <w:rtl/>
          <w:lang w:bidi="fa-IR"/>
        </w:rPr>
        <w:t xml:space="preserve"> أسود</w:t>
      </w:r>
      <w:r w:rsidR="0003328C">
        <w:rPr>
          <w:rFonts w:hint="cs"/>
          <w:rtl/>
          <w:lang w:bidi="fa-IR"/>
        </w:rPr>
        <w:t>ٌ</w:t>
      </w:r>
      <w:r w:rsidR="003A67F1">
        <w:rPr>
          <w:rtl/>
          <w:lang w:bidi="fa-IR"/>
        </w:rPr>
        <w:t xml:space="preserve"> مربّع</w:t>
      </w:r>
      <w:r w:rsidR="0003328C">
        <w:rPr>
          <w:rFonts w:hint="cs"/>
          <w:rtl/>
          <w:lang w:bidi="fa-IR"/>
        </w:rPr>
        <w:t>ٌ</w:t>
      </w:r>
      <w:r w:rsidR="003A67F1">
        <w:rPr>
          <w:rtl/>
          <w:lang w:bidi="fa-IR"/>
        </w:rPr>
        <w:t xml:space="preserve"> له علمان ، فإن لم يكن معلما</w:t>
      </w:r>
      <w:r w:rsidR="0003328C">
        <w:rPr>
          <w:rFonts w:hint="cs"/>
          <w:rtl/>
          <w:lang w:bidi="fa-IR"/>
        </w:rPr>
        <w:t>ً</w:t>
      </w:r>
      <w:r w:rsidR="003A67F1">
        <w:rPr>
          <w:rtl/>
          <w:lang w:bidi="fa-IR"/>
        </w:rPr>
        <w:t xml:space="preserve"> فليس بخميصة. الصحاح 3 : 1038 « خمص ».</w:t>
      </w:r>
    </w:p>
    <w:p w:rsidR="003A67F1" w:rsidRDefault="00EB05A3" w:rsidP="00EB05A3">
      <w:pPr>
        <w:pStyle w:val="libFootnote0"/>
        <w:rPr>
          <w:lang w:bidi="fa-IR"/>
        </w:rPr>
      </w:pPr>
      <w:r w:rsidRPr="00EB05A3">
        <w:rPr>
          <w:rtl/>
        </w:rPr>
        <w:t>(2)</w:t>
      </w:r>
      <w:r w:rsidR="003A67F1">
        <w:rPr>
          <w:rtl/>
          <w:lang w:bidi="fa-IR"/>
        </w:rPr>
        <w:t xml:space="preserve"> في النسخ الخطية والحجرية : « منها » وما أثبتناه من الكافي والتهذيب.</w:t>
      </w:r>
    </w:p>
    <w:p w:rsidR="003A67F1" w:rsidRDefault="00EB05A3" w:rsidP="00EB05A3">
      <w:pPr>
        <w:pStyle w:val="libFootnote0"/>
        <w:rPr>
          <w:lang w:bidi="fa-IR"/>
        </w:rPr>
      </w:pPr>
      <w:r w:rsidRPr="00EB05A3">
        <w:rPr>
          <w:rtl/>
        </w:rPr>
        <w:t>(3)</w:t>
      </w:r>
      <w:r w:rsidR="003A67F1">
        <w:rPr>
          <w:rtl/>
          <w:lang w:bidi="fa-IR"/>
        </w:rPr>
        <w:t xml:space="preserve"> الكافي 4 : 339 </w:t>
      </w:r>
      <w:r w:rsidR="0003328C">
        <w:rPr>
          <w:rFonts w:hint="cs"/>
          <w:rtl/>
          <w:lang w:bidi="fa-IR"/>
        </w:rPr>
        <w:t>/</w:t>
      </w:r>
      <w:r w:rsidR="003A67F1">
        <w:rPr>
          <w:rtl/>
          <w:lang w:bidi="fa-IR"/>
        </w:rPr>
        <w:t xml:space="preserve"> 4 ، التهذيب 5 : 67 </w:t>
      </w:r>
      <w:r w:rsidR="0003328C">
        <w:rPr>
          <w:rFonts w:hint="cs"/>
          <w:rtl/>
          <w:lang w:bidi="fa-IR"/>
        </w:rPr>
        <w:t>/</w:t>
      </w:r>
      <w:r w:rsidR="003A67F1">
        <w:rPr>
          <w:rtl/>
          <w:lang w:bidi="fa-IR"/>
        </w:rPr>
        <w:t xml:space="preserve"> 215 ، وبتفاوت يسير في الفقيه 2 : 217 </w:t>
      </w:r>
      <w:r w:rsidR="0003328C">
        <w:rPr>
          <w:rFonts w:hint="cs"/>
          <w:rtl/>
          <w:lang w:bidi="fa-IR"/>
        </w:rPr>
        <w:t>/</w:t>
      </w:r>
      <w:r w:rsidR="003A67F1">
        <w:rPr>
          <w:rtl/>
          <w:lang w:bidi="fa-IR"/>
        </w:rPr>
        <w:t xml:space="preserve"> 992.</w:t>
      </w:r>
    </w:p>
    <w:p w:rsidR="003A67F1" w:rsidRDefault="00EB05A3" w:rsidP="00EB05A3">
      <w:pPr>
        <w:pStyle w:val="libFootnote0"/>
        <w:rPr>
          <w:lang w:bidi="fa-IR"/>
        </w:rPr>
      </w:pPr>
      <w:r w:rsidRPr="00EB05A3">
        <w:rPr>
          <w:rtl/>
        </w:rPr>
        <w:t>(4)</w:t>
      </w:r>
      <w:r w:rsidR="003A67F1">
        <w:rPr>
          <w:rtl/>
          <w:lang w:bidi="fa-IR"/>
        </w:rPr>
        <w:t xml:space="preserve"> الحاوي الكبير 4 : 99 </w:t>
      </w:r>
      <w:r w:rsidR="00E9208D">
        <w:rPr>
          <w:rtl/>
          <w:lang w:bidi="fa-IR"/>
        </w:rPr>
        <w:t>-</w:t>
      </w:r>
      <w:r w:rsidR="003A67F1">
        <w:rPr>
          <w:rtl/>
          <w:lang w:bidi="fa-IR"/>
        </w:rPr>
        <w:t xml:space="preserve"> 100.</w:t>
      </w:r>
    </w:p>
    <w:p w:rsidR="003A67F1" w:rsidRDefault="00EB05A3" w:rsidP="00EB05A3">
      <w:pPr>
        <w:pStyle w:val="libFootnote0"/>
        <w:rPr>
          <w:lang w:bidi="fa-IR"/>
        </w:rPr>
      </w:pPr>
      <w:r w:rsidRPr="00EB05A3">
        <w:rPr>
          <w:rtl/>
        </w:rPr>
        <w:t>(5)</w:t>
      </w:r>
      <w:r w:rsidR="003A67F1">
        <w:rPr>
          <w:rtl/>
          <w:lang w:bidi="fa-IR"/>
        </w:rPr>
        <w:t xml:space="preserve"> التهذيب 5 : 67 </w:t>
      </w:r>
      <w:r w:rsidR="0003328C">
        <w:rPr>
          <w:rFonts w:hint="cs"/>
          <w:rtl/>
          <w:lang w:bidi="fa-IR"/>
        </w:rPr>
        <w:t>/</w:t>
      </w:r>
      <w:r w:rsidR="003A67F1">
        <w:rPr>
          <w:rtl/>
          <w:lang w:bidi="fa-IR"/>
        </w:rPr>
        <w:t xml:space="preserve"> 218.</w:t>
      </w:r>
    </w:p>
    <w:p w:rsidR="003A67F1" w:rsidRDefault="00EB05A3" w:rsidP="00EB05A3">
      <w:pPr>
        <w:pStyle w:val="libFootnote0"/>
        <w:rPr>
          <w:lang w:bidi="fa-IR"/>
        </w:rPr>
      </w:pPr>
      <w:r w:rsidRPr="00EB05A3">
        <w:rPr>
          <w:rtl/>
        </w:rPr>
        <w:t>(6)</w:t>
      </w:r>
      <w:r w:rsidR="003A67F1">
        <w:rPr>
          <w:rtl/>
          <w:lang w:bidi="fa-IR"/>
        </w:rPr>
        <w:t xml:space="preserve"> الكافي 4 : 343 </w:t>
      </w:r>
      <w:r w:rsidR="0003328C">
        <w:rPr>
          <w:rFonts w:hint="cs"/>
          <w:rtl/>
          <w:lang w:bidi="fa-IR"/>
        </w:rPr>
        <w:t>/</w:t>
      </w:r>
      <w:r w:rsidR="003A67F1">
        <w:rPr>
          <w:rtl/>
          <w:lang w:bidi="fa-IR"/>
        </w:rPr>
        <w:t xml:space="preserve"> 19 ، التهذيب 5 : 68 </w:t>
      </w:r>
      <w:r w:rsidR="00E9208D">
        <w:rPr>
          <w:rtl/>
          <w:lang w:bidi="fa-IR"/>
        </w:rPr>
        <w:t>-</w:t>
      </w:r>
      <w:r w:rsidR="003A67F1">
        <w:rPr>
          <w:rtl/>
          <w:lang w:bidi="fa-IR"/>
        </w:rPr>
        <w:t xml:space="preserve"> 69 </w:t>
      </w:r>
      <w:r w:rsidR="0003328C">
        <w:rPr>
          <w:rFonts w:hint="cs"/>
          <w:rtl/>
          <w:lang w:bidi="fa-IR"/>
        </w:rPr>
        <w:t>/</w:t>
      </w:r>
      <w:r w:rsidR="003A67F1">
        <w:rPr>
          <w:rtl/>
          <w:lang w:bidi="fa-IR"/>
        </w:rPr>
        <w:t xml:space="preserve"> 223 بتفاوت يسير.</w:t>
      </w:r>
    </w:p>
    <w:p w:rsidR="00381EC4" w:rsidRDefault="00EB05A3" w:rsidP="00EB05A3">
      <w:pPr>
        <w:pStyle w:val="libFootnote0"/>
        <w:rPr>
          <w:lang w:bidi="fa-IR"/>
        </w:rPr>
      </w:pPr>
      <w:r w:rsidRPr="00EB05A3">
        <w:rPr>
          <w:rtl/>
        </w:rPr>
        <w:t>(7)</w:t>
      </w:r>
      <w:r w:rsidR="003A67F1">
        <w:rPr>
          <w:rtl/>
          <w:lang w:bidi="fa-IR"/>
        </w:rPr>
        <w:t xml:space="preserve"> التهذيب 5 : 69 </w:t>
      </w:r>
      <w:r w:rsidR="0003328C">
        <w:rPr>
          <w:rFonts w:hint="cs"/>
          <w:rtl/>
          <w:lang w:bidi="fa-IR"/>
        </w:rPr>
        <w:t>/</w:t>
      </w:r>
      <w:r w:rsidR="003A67F1">
        <w:rPr>
          <w:rtl/>
          <w:lang w:bidi="fa-IR"/>
        </w:rPr>
        <w:t xml:space="preserve"> 225.</w:t>
      </w:r>
    </w:p>
    <w:p w:rsidR="00A86905" w:rsidRDefault="00A86905" w:rsidP="006F79F7">
      <w:pPr>
        <w:pStyle w:val="libNormal"/>
        <w:rPr>
          <w:rtl/>
          <w:lang w:bidi="fa-IR"/>
        </w:rPr>
      </w:pPr>
      <w:r>
        <w:rPr>
          <w:rtl/>
          <w:lang w:bidi="fa-IR"/>
        </w:rPr>
        <w:br w:type="page"/>
      </w:r>
    </w:p>
    <w:p w:rsidR="003A67F1" w:rsidRDefault="003A67F1" w:rsidP="0003328C">
      <w:pPr>
        <w:pStyle w:val="libNormal0"/>
        <w:rPr>
          <w:lang w:bidi="fa-IR"/>
        </w:rPr>
      </w:pPr>
      <w:r>
        <w:rPr>
          <w:rtl/>
          <w:lang w:bidi="fa-IR"/>
        </w:rPr>
        <w:lastRenderedPageBreak/>
        <w:t>للم</w:t>
      </w:r>
      <w:r w:rsidR="0003328C">
        <w:rPr>
          <w:rFonts w:hint="cs"/>
          <w:rtl/>
          <w:lang w:bidi="fa-IR"/>
        </w:rPr>
        <w:t>ُ</w:t>
      </w:r>
      <w:r>
        <w:rPr>
          <w:rtl/>
          <w:lang w:bidi="fa-IR"/>
        </w:rPr>
        <w:t>حرم أن ينام على الفراش الأصفر والم</w:t>
      </w:r>
      <w:r w:rsidR="0003328C">
        <w:rPr>
          <w:rFonts w:hint="cs"/>
          <w:rtl/>
          <w:lang w:bidi="fa-IR"/>
        </w:rPr>
        <w:t>ِ</w:t>
      </w:r>
      <w:r>
        <w:rPr>
          <w:rtl/>
          <w:lang w:bidi="fa-IR"/>
        </w:rPr>
        <w:t xml:space="preserve">رفقة </w:t>
      </w:r>
      <w:r w:rsidR="00EB05A3" w:rsidRPr="00EB05A3">
        <w:rPr>
          <w:rStyle w:val="libFootnotenumChar"/>
          <w:rtl/>
        </w:rPr>
        <w:t>(1)</w:t>
      </w:r>
      <w:r>
        <w:rPr>
          <w:rtl/>
          <w:lang w:bidi="fa-IR"/>
        </w:rPr>
        <w:t xml:space="preserve"> الصفراء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ويكره الإ</w:t>
      </w:r>
      <w:r w:rsidR="0003328C">
        <w:rPr>
          <w:rFonts w:hint="cs"/>
          <w:rtl/>
          <w:lang w:bidi="fa-IR"/>
        </w:rPr>
        <w:t>ِ</w:t>
      </w:r>
      <w:r>
        <w:rPr>
          <w:rtl/>
          <w:lang w:bidi="fa-IR"/>
        </w:rPr>
        <w:t xml:space="preserve">حرام في الثياب الوسخة قبل الغسل </w:t>
      </w:r>
      <w:r w:rsidR="0003328C">
        <w:rPr>
          <w:rFonts w:hint="cs"/>
          <w:rtl/>
          <w:lang w:bidi="fa-IR"/>
        </w:rPr>
        <w:t>؛</w:t>
      </w:r>
      <w:r>
        <w:rPr>
          <w:rtl/>
          <w:lang w:bidi="fa-IR"/>
        </w:rPr>
        <w:t xml:space="preserve"> لاستحباب التنظيف ، وقد تقدّم.</w:t>
      </w:r>
    </w:p>
    <w:p w:rsidR="003A67F1" w:rsidRDefault="003A67F1" w:rsidP="003A67F1">
      <w:pPr>
        <w:pStyle w:val="libNormal"/>
        <w:rPr>
          <w:lang w:bidi="fa-IR"/>
        </w:rPr>
      </w:pPr>
      <w:r>
        <w:rPr>
          <w:rtl/>
          <w:lang w:bidi="fa-IR"/>
        </w:rPr>
        <w:t xml:space="preserve">وسئل أحدهما </w:t>
      </w:r>
      <w:r w:rsidR="00C564CA" w:rsidRPr="00C564CA">
        <w:rPr>
          <w:rStyle w:val="libAlaemChar"/>
          <w:rtl/>
        </w:rPr>
        <w:t>عليهما‌السلام</w:t>
      </w:r>
      <w:r>
        <w:rPr>
          <w:rtl/>
          <w:lang w:bidi="fa-IR"/>
        </w:rPr>
        <w:t xml:space="preserve"> عن الثوب الوسخ ي</w:t>
      </w:r>
      <w:r w:rsidR="0003328C">
        <w:rPr>
          <w:rFonts w:hint="cs"/>
          <w:rtl/>
          <w:lang w:bidi="fa-IR"/>
        </w:rPr>
        <w:t>ُ</w:t>
      </w:r>
      <w:r>
        <w:rPr>
          <w:rtl/>
          <w:lang w:bidi="fa-IR"/>
        </w:rPr>
        <w:t>حرم فيه الم</w:t>
      </w:r>
      <w:r w:rsidR="0003328C">
        <w:rPr>
          <w:rFonts w:hint="cs"/>
          <w:rtl/>
          <w:lang w:bidi="fa-IR"/>
        </w:rPr>
        <w:t>ـُ</w:t>
      </w:r>
      <w:r>
        <w:rPr>
          <w:rtl/>
          <w:lang w:bidi="fa-IR"/>
        </w:rPr>
        <w:t xml:space="preserve">حرم ، فقال : « لا ، ولا أقول : إنّه حرام ، لكن تطهيره أحبّ إليّ ، وطهره غسله » </w:t>
      </w:r>
      <w:r w:rsidR="00EB05A3" w:rsidRPr="00EB05A3">
        <w:rPr>
          <w:rStyle w:val="libFootnotenumChar"/>
          <w:rtl/>
        </w:rPr>
        <w:t>(3)</w:t>
      </w:r>
      <w:r>
        <w:rPr>
          <w:rtl/>
          <w:lang w:bidi="fa-IR"/>
        </w:rPr>
        <w:t>.</w:t>
      </w:r>
    </w:p>
    <w:p w:rsidR="003A67F1" w:rsidRDefault="003A67F1" w:rsidP="003A67F1">
      <w:pPr>
        <w:pStyle w:val="libNormal"/>
        <w:rPr>
          <w:lang w:bidi="fa-IR"/>
        </w:rPr>
      </w:pPr>
      <w:bookmarkStart w:id="236" w:name="_Toc112686595"/>
      <w:r w:rsidRPr="009368B8">
        <w:rPr>
          <w:rStyle w:val="Heading2Char"/>
          <w:rtl/>
        </w:rPr>
        <w:t>مسألة 181 :</w:t>
      </w:r>
      <w:bookmarkEnd w:id="236"/>
      <w:r>
        <w:rPr>
          <w:rtl/>
          <w:lang w:bidi="fa-IR"/>
        </w:rPr>
        <w:t xml:space="preserve"> ولا يلبس ثوبا</w:t>
      </w:r>
      <w:r w:rsidR="0003328C">
        <w:rPr>
          <w:rFonts w:hint="cs"/>
          <w:rtl/>
          <w:lang w:bidi="fa-IR"/>
        </w:rPr>
        <w:t>ً</w:t>
      </w:r>
      <w:r>
        <w:rPr>
          <w:rtl/>
          <w:lang w:bidi="fa-IR"/>
        </w:rPr>
        <w:t xml:space="preserve"> يزرّه ولا مدرعة ولا خ</w:t>
      </w:r>
      <w:r w:rsidR="0003328C">
        <w:rPr>
          <w:rFonts w:hint="cs"/>
          <w:rtl/>
          <w:lang w:bidi="fa-IR"/>
        </w:rPr>
        <w:t>ُ</w:t>
      </w:r>
      <w:r>
        <w:rPr>
          <w:rtl/>
          <w:lang w:bidi="fa-IR"/>
        </w:rPr>
        <w:t>فّين ولا سراويل ، كما يحرم عليه ل</w:t>
      </w:r>
      <w:r w:rsidR="0003328C">
        <w:rPr>
          <w:rFonts w:hint="cs"/>
          <w:rtl/>
          <w:lang w:bidi="fa-IR"/>
        </w:rPr>
        <w:t>ُ</w:t>
      </w:r>
      <w:r>
        <w:rPr>
          <w:rtl/>
          <w:lang w:bidi="fa-IR"/>
        </w:rPr>
        <w:t xml:space="preserve">بس المخيط </w:t>
      </w:r>
      <w:r w:rsidR="0003328C">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 « لا تلبس وأنت تريد الإ</w:t>
      </w:r>
      <w:r w:rsidR="0003328C">
        <w:rPr>
          <w:rFonts w:hint="cs"/>
          <w:rtl/>
          <w:lang w:bidi="fa-IR"/>
        </w:rPr>
        <w:t>ِ</w:t>
      </w:r>
      <w:r>
        <w:rPr>
          <w:rtl/>
          <w:lang w:bidi="fa-IR"/>
        </w:rPr>
        <w:t>حرام ثوبا</w:t>
      </w:r>
      <w:r w:rsidR="0003328C">
        <w:rPr>
          <w:rFonts w:hint="cs"/>
          <w:rtl/>
          <w:lang w:bidi="fa-IR"/>
        </w:rPr>
        <w:t>ً</w:t>
      </w:r>
      <w:r>
        <w:rPr>
          <w:rtl/>
          <w:lang w:bidi="fa-IR"/>
        </w:rPr>
        <w:t xml:space="preserve"> تزرّه ولا مدرعة ، ولا تلبس سراويل إل</w:t>
      </w:r>
      <w:r w:rsidR="0003328C">
        <w:rPr>
          <w:rFonts w:hint="cs"/>
          <w:rtl/>
          <w:lang w:bidi="fa-IR"/>
        </w:rPr>
        <w:t>ّ</w:t>
      </w:r>
      <w:r>
        <w:rPr>
          <w:rtl/>
          <w:lang w:bidi="fa-IR"/>
        </w:rPr>
        <w:t xml:space="preserve">ا أن لا يكون لك </w:t>
      </w:r>
      <w:r w:rsidR="0003328C">
        <w:rPr>
          <w:rFonts w:hint="cs"/>
          <w:rtl/>
          <w:lang w:bidi="fa-IR"/>
        </w:rPr>
        <w:t>إ</w:t>
      </w:r>
      <w:r>
        <w:rPr>
          <w:rtl/>
          <w:lang w:bidi="fa-IR"/>
        </w:rPr>
        <w:t>زار ، ولا الخ</w:t>
      </w:r>
      <w:r w:rsidR="0003328C">
        <w:rPr>
          <w:rFonts w:hint="cs"/>
          <w:rtl/>
          <w:lang w:bidi="fa-IR"/>
        </w:rPr>
        <w:t>ُ</w:t>
      </w:r>
      <w:r>
        <w:rPr>
          <w:rtl/>
          <w:lang w:bidi="fa-IR"/>
        </w:rPr>
        <w:t>فّين إل</w:t>
      </w:r>
      <w:r w:rsidR="0003328C">
        <w:rPr>
          <w:rFonts w:hint="cs"/>
          <w:rtl/>
          <w:lang w:bidi="fa-IR"/>
        </w:rPr>
        <w:t>ّ</w:t>
      </w:r>
      <w:r>
        <w:rPr>
          <w:rtl/>
          <w:lang w:bidi="fa-IR"/>
        </w:rPr>
        <w:t xml:space="preserve">ا أن لا يكون لك نعلان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ولا بأس بل</w:t>
      </w:r>
      <w:r w:rsidR="0003328C">
        <w:rPr>
          <w:rFonts w:hint="cs"/>
          <w:rtl/>
          <w:lang w:bidi="fa-IR"/>
        </w:rPr>
        <w:t>ُ</w:t>
      </w:r>
      <w:r>
        <w:rPr>
          <w:rtl/>
          <w:lang w:bidi="fa-IR"/>
        </w:rPr>
        <w:t xml:space="preserve">بس الطيلسان ، ولا يزرّه على نفسه </w:t>
      </w:r>
      <w:r w:rsidR="0003328C">
        <w:rPr>
          <w:rFonts w:hint="cs"/>
          <w:rtl/>
          <w:lang w:bidi="fa-IR"/>
        </w:rPr>
        <w:t>؛</w:t>
      </w:r>
      <w:r>
        <w:rPr>
          <w:rtl/>
          <w:lang w:bidi="fa-IR"/>
        </w:rPr>
        <w:t xml:space="preserve"> لأنّه بمنزلة الرداء ، وإنّما لا يزرّه </w:t>
      </w:r>
      <w:r w:rsidR="0003328C">
        <w:rPr>
          <w:rFonts w:hint="cs"/>
          <w:rtl/>
          <w:lang w:bidi="fa-IR"/>
        </w:rPr>
        <w:t>؛</w:t>
      </w:r>
      <w:r>
        <w:rPr>
          <w:rtl/>
          <w:lang w:bidi="fa-IR"/>
        </w:rPr>
        <w:t xml:space="preserve"> لأنّه حينئذ</w:t>
      </w:r>
      <w:r w:rsidR="0003328C">
        <w:rPr>
          <w:rFonts w:hint="cs"/>
          <w:rtl/>
          <w:lang w:bidi="fa-IR"/>
        </w:rPr>
        <w:t>ٍ</w:t>
      </w:r>
      <w:r>
        <w:rPr>
          <w:rtl/>
          <w:lang w:bidi="fa-IR"/>
        </w:rPr>
        <w:t xml:space="preserve"> يتنزّل منزلة المخيط </w:t>
      </w:r>
      <w:r w:rsidR="0003328C">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في الم</w:t>
      </w:r>
      <w:r w:rsidR="0003328C">
        <w:rPr>
          <w:rFonts w:hint="cs"/>
          <w:rtl/>
          <w:lang w:bidi="fa-IR"/>
        </w:rPr>
        <w:t>ـُ</w:t>
      </w:r>
      <w:r>
        <w:rPr>
          <w:rtl/>
          <w:lang w:bidi="fa-IR"/>
        </w:rPr>
        <w:t xml:space="preserve">حرم يلبس الطيلسان المزرور ، قال : « نعم في كتاب علي </w:t>
      </w:r>
      <w:r w:rsidR="006364A8" w:rsidRPr="006364A8">
        <w:rPr>
          <w:rStyle w:val="libAlaemChar"/>
          <w:rtl/>
        </w:rPr>
        <w:t>عليه‌السلام</w:t>
      </w:r>
      <w:r>
        <w:rPr>
          <w:rtl/>
          <w:lang w:bidi="fa-IR"/>
        </w:rPr>
        <w:t xml:space="preserve"> : ولا تلبس طيلسانا</w:t>
      </w:r>
      <w:r w:rsidR="0003328C">
        <w:rPr>
          <w:rFonts w:hint="cs"/>
          <w:rtl/>
          <w:lang w:bidi="fa-IR"/>
        </w:rPr>
        <w:t>ً</w:t>
      </w:r>
      <w:r>
        <w:rPr>
          <w:rtl/>
          <w:lang w:bidi="fa-IR"/>
        </w:rPr>
        <w:t xml:space="preserve"> حتى تحلّ أزراره » وقال : « إنّما كره ذلك مخافة أن يزرّه الجاهل عليه ، فأمّا الفقيه فلا بأس بل</w:t>
      </w:r>
      <w:r w:rsidR="00EF1057">
        <w:rPr>
          <w:rFonts w:hint="cs"/>
          <w:rtl/>
          <w:lang w:bidi="fa-IR"/>
        </w:rPr>
        <w:t>ُ</w:t>
      </w:r>
      <w:r>
        <w:rPr>
          <w:rtl/>
          <w:lang w:bidi="fa-IR"/>
        </w:rPr>
        <w:t xml:space="preserve">بسه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وأمّا السراويل فهي مخيطة يحرم ل</w:t>
      </w:r>
      <w:r w:rsidR="00EF1057">
        <w:rPr>
          <w:rFonts w:hint="cs"/>
          <w:rtl/>
          <w:lang w:bidi="fa-IR"/>
        </w:rPr>
        <w:t>ُ</w:t>
      </w:r>
      <w:r>
        <w:rPr>
          <w:rtl/>
          <w:lang w:bidi="fa-IR"/>
        </w:rPr>
        <w:t>بسها على الم</w:t>
      </w:r>
      <w:r w:rsidR="00EF1057">
        <w:rPr>
          <w:rFonts w:hint="cs"/>
          <w:rtl/>
          <w:lang w:bidi="fa-IR"/>
        </w:rPr>
        <w:t>ـُ</w:t>
      </w:r>
      <w:r>
        <w:rPr>
          <w:rtl/>
          <w:lang w:bidi="fa-IR"/>
        </w:rPr>
        <w:t>حرم إل</w:t>
      </w:r>
      <w:r w:rsidR="00EF1057">
        <w:rPr>
          <w:rFonts w:hint="cs"/>
          <w:rtl/>
          <w:lang w:bidi="fa-IR"/>
        </w:rPr>
        <w:t>ّ</w:t>
      </w:r>
      <w:r>
        <w:rPr>
          <w:rtl/>
          <w:lang w:bidi="fa-IR"/>
        </w:rPr>
        <w:t>ا أن لا يجد إزارا</w:t>
      </w:r>
      <w:r w:rsidR="00EF1057">
        <w:rPr>
          <w:rFonts w:hint="cs"/>
          <w:rtl/>
          <w:lang w:bidi="fa-IR"/>
        </w:rPr>
        <w:t>ً</w:t>
      </w:r>
      <w:r>
        <w:rPr>
          <w:rtl/>
          <w:lang w:bidi="fa-IR"/>
        </w:rPr>
        <w:t xml:space="preserve"> ، فيجوز له ل</w:t>
      </w:r>
      <w:r w:rsidR="00EF1057">
        <w:rPr>
          <w:rFonts w:hint="cs"/>
          <w:rtl/>
          <w:lang w:bidi="fa-IR"/>
        </w:rPr>
        <w:t>ُ</w:t>
      </w:r>
      <w:r>
        <w:rPr>
          <w:rtl/>
          <w:lang w:bidi="fa-IR"/>
        </w:rPr>
        <w:t xml:space="preserve">بسها ، ولا فدية عليه </w:t>
      </w:r>
      <w:r w:rsidR="00E9208D">
        <w:rPr>
          <w:rtl/>
          <w:lang w:bidi="fa-IR"/>
        </w:rPr>
        <w:t>-</w:t>
      </w:r>
      <w:r>
        <w:rPr>
          <w:rtl/>
          <w:lang w:bidi="fa-IR"/>
        </w:rPr>
        <w:t xml:space="preserve"> وبه قال الشافعي وأحمد </w:t>
      </w:r>
      <w:r w:rsidR="00EB05A3" w:rsidRPr="00EB05A3">
        <w:rPr>
          <w:rStyle w:val="libFootnotenumChar"/>
          <w:rtl/>
        </w:rPr>
        <w:t>(6)</w:t>
      </w:r>
      <w:r>
        <w:rPr>
          <w:rtl/>
          <w:lang w:bidi="fa-IR"/>
        </w:rPr>
        <w:t xml:space="preserve"> </w:t>
      </w:r>
      <w:r w:rsidR="00E9208D">
        <w:rPr>
          <w:rtl/>
          <w:lang w:bidi="fa-IR"/>
        </w:rPr>
        <w:t>-</w:t>
      </w:r>
      <w:r>
        <w:rPr>
          <w:rtl/>
          <w:lang w:bidi="fa-IR"/>
        </w:rPr>
        <w:t xml:space="preserve"> لما رواه العامة‌</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المرفقة : أي المخدّة. مجمع البحرين 5 : 172.</w:t>
      </w:r>
    </w:p>
    <w:p w:rsidR="003A67F1" w:rsidRDefault="00EB05A3" w:rsidP="00EB05A3">
      <w:pPr>
        <w:pStyle w:val="libFootnote0"/>
        <w:rPr>
          <w:lang w:bidi="fa-IR"/>
        </w:rPr>
      </w:pPr>
      <w:r w:rsidRPr="00EB05A3">
        <w:rPr>
          <w:rtl/>
        </w:rPr>
        <w:t>(2)</w:t>
      </w:r>
      <w:r w:rsidR="003A67F1">
        <w:rPr>
          <w:rtl/>
          <w:lang w:bidi="fa-IR"/>
        </w:rPr>
        <w:t xml:space="preserve"> التهذيب 5 : 68 </w:t>
      </w:r>
      <w:r w:rsidR="00EF1057">
        <w:rPr>
          <w:rFonts w:hint="cs"/>
          <w:rtl/>
          <w:lang w:bidi="fa-IR"/>
        </w:rPr>
        <w:t>/</w:t>
      </w:r>
      <w:r w:rsidR="003A67F1">
        <w:rPr>
          <w:rtl/>
          <w:lang w:bidi="fa-IR"/>
        </w:rPr>
        <w:t xml:space="preserve"> 221.</w:t>
      </w:r>
    </w:p>
    <w:p w:rsidR="003A67F1" w:rsidRDefault="00EB05A3" w:rsidP="00EB05A3">
      <w:pPr>
        <w:pStyle w:val="libFootnote0"/>
        <w:rPr>
          <w:lang w:bidi="fa-IR"/>
        </w:rPr>
      </w:pPr>
      <w:r w:rsidRPr="00EB05A3">
        <w:rPr>
          <w:rtl/>
        </w:rPr>
        <w:t>(3)</w:t>
      </w:r>
      <w:r w:rsidR="003A67F1">
        <w:rPr>
          <w:rtl/>
          <w:lang w:bidi="fa-IR"/>
        </w:rPr>
        <w:t xml:space="preserve"> التهذيب 5 : 68 </w:t>
      </w:r>
      <w:r w:rsidR="00EF1057">
        <w:rPr>
          <w:rFonts w:hint="cs"/>
          <w:rtl/>
          <w:lang w:bidi="fa-IR"/>
        </w:rPr>
        <w:t>/</w:t>
      </w:r>
      <w:r w:rsidR="003A67F1">
        <w:rPr>
          <w:rtl/>
          <w:lang w:bidi="fa-IR"/>
        </w:rPr>
        <w:t xml:space="preserve"> 222.</w:t>
      </w:r>
    </w:p>
    <w:p w:rsidR="003A67F1" w:rsidRDefault="00EB05A3" w:rsidP="00EB05A3">
      <w:pPr>
        <w:pStyle w:val="libFootnote0"/>
        <w:rPr>
          <w:lang w:bidi="fa-IR"/>
        </w:rPr>
      </w:pPr>
      <w:r w:rsidRPr="00EB05A3">
        <w:rPr>
          <w:rtl/>
        </w:rPr>
        <w:t>(4)</w:t>
      </w:r>
      <w:r w:rsidR="003A67F1">
        <w:rPr>
          <w:rtl/>
          <w:lang w:bidi="fa-IR"/>
        </w:rPr>
        <w:t xml:space="preserve"> التهذيب 5 : 69 </w:t>
      </w:r>
      <w:r w:rsidR="00E9208D">
        <w:rPr>
          <w:rtl/>
          <w:lang w:bidi="fa-IR"/>
        </w:rPr>
        <w:t>-</w:t>
      </w:r>
      <w:r w:rsidR="003A67F1">
        <w:rPr>
          <w:rtl/>
          <w:lang w:bidi="fa-IR"/>
        </w:rPr>
        <w:t xml:space="preserve"> 70 </w:t>
      </w:r>
      <w:r w:rsidR="00EF1057">
        <w:rPr>
          <w:rFonts w:hint="cs"/>
          <w:rtl/>
          <w:lang w:bidi="fa-IR"/>
        </w:rPr>
        <w:t>/</w:t>
      </w:r>
      <w:r w:rsidR="003A67F1">
        <w:rPr>
          <w:rtl/>
          <w:lang w:bidi="fa-IR"/>
        </w:rPr>
        <w:t xml:space="preserve"> 227 بتفاوت يسير.</w:t>
      </w:r>
    </w:p>
    <w:p w:rsidR="003A67F1" w:rsidRDefault="00EB05A3" w:rsidP="00EB05A3">
      <w:pPr>
        <w:pStyle w:val="libFootnote0"/>
        <w:rPr>
          <w:lang w:bidi="fa-IR"/>
        </w:rPr>
      </w:pPr>
      <w:r w:rsidRPr="00EB05A3">
        <w:rPr>
          <w:rtl/>
        </w:rPr>
        <w:t>(5)</w:t>
      </w:r>
      <w:r w:rsidR="003A67F1">
        <w:rPr>
          <w:rtl/>
          <w:lang w:bidi="fa-IR"/>
        </w:rPr>
        <w:t xml:space="preserve"> الفقيه 2 : 217 </w:t>
      </w:r>
      <w:r w:rsidR="00EF1057">
        <w:rPr>
          <w:rFonts w:hint="cs"/>
          <w:rtl/>
          <w:lang w:bidi="fa-IR"/>
        </w:rPr>
        <w:t>/</w:t>
      </w:r>
      <w:r w:rsidR="003A67F1">
        <w:rPr>
          <w:rtl/>
          <w:lang w:bidi="fa-IR"/>
        </w:rPr>
        <w:t xml:space="preserve"> 995.</w:t>
      </w:r>
    </w:p>
    <w:p w:rsidR="00381EC4" w:rsidRDefault="00EB05A3" w:rsidP="00EB05A3">
      <w:pPr>
        <w:pStyle w:val="libFootnote0"/>
        <w:rPr>
          <w:lang w:bidi="fa-IR"/>
        </w:rPr>
      </w:pPr>
      <w:r w:rsidRPr="00EB05A3">
        <w:rPr>
          <w:rtl/>
        </w:rPr>
        <w:t>(6)</w:t>
      </w:r>
      <w:r w:rsidR="003A67F1">
        <w:rPr>
          <w:rtl/>
          <w:lang w:bidi="fa-IR"/>
        </w:rPr>
        <w:t xml:space="preserve"> الحاوي الكبير 4 : 98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215 ، المجموع 7 : 254 و 259 و 266 ، فتح العزيز 7 : 452 </w:t>
      </w:r>
      <w:r w:rsidR="00E9208D">
        <w:rPr>
          <w:rtl/>
          <w:lang w:bidi="fa-IR"/>
        </w:rPr>
        <w:t>-</w:t>
      </w:r>
      <w:r w:rsidR="003A67F1">
        <w:rPr>
          <w:rtl/>
          <w:lang w:bidi="fa-IR"/>
        </w:rPr>
        <w:t xml:space="preserve"> 453 ، حلية العلماء 3 : 285 ، بداية المجتهد 1 : 327 ، المغني 3 : 277 ، الشرح الكبير 3 : 281.</w:t>
      </w:r>
    </w:p>
    <w:p w:rsidR="00A86905" w:rsidRDefault="00A86905" w:rsidP="006F79F7">
      <w:pPr>
        <w:pStyle w:val="libNormal"/>
        <w:rPr>
          <w:rtl/>
          <w:lang w:bidi="fa-IR"/>
        </w:rPr>
      </w:pPr>
      <w:r>
        <w:rPr>
          <w:rtl/>
          <w:lang w:bidi="fa-IR"/>
        </w:rPr>
        <w:br w:type="page"/>
      </w:r>
    </w:p>
    <w:p w:rsidR="003A67F1" w:rsidRDefault="003A67F1" w:rsidP="00EF1057">
      <w:pPr>
        <w:pStyle w:val="libNormal0"/>
        <w:rPr>
          <w:lang w:bidi="fa-IR"/>
        </w:rPr>
      </w:pPr>
      <w:r>
        <w:rPr>
          <w:rtl/>
          <w:lang w:bidi="fa-IR"/>
        </w:rPr>
        <w:lastRenderedPageBreak/>
        <w:t xml:space="preserve">عن النبي </w:t>
      </w:r>
      <w:r w:rsidR="006364A8" w:rsidRPr="006364A8">
        <w:rPr>
          <w:rStyle w:val="libAlaemChar"/>
          <w:rtl/>
        </w:rPr>
        <w:t>صلى‌الله‌عليه‌وآله</w:t>
      </w:r>
      <w:r>
        <w:rPr>
          <w:rtl/>
          <w:lang w:bidi="fa-IR"/>
        </w:rPr>
        <w:t xml:space="preserve"> ، قال : ( إذا لم يجد الم</w:t>
      </w:r>
      <w:r w:rsidR="00EF1057">
        <w:rPr>
          <w:rFonts w:hint="cs"/>
          <w:rtl/>
          <w:lang w:bidi="fa-IR"/>
        </w:rPr>
        <w:t>ـُ</w:t>
      </w:r>
      <w:r>
        <w:rPr>
          <w:rtl/>
          <w:lang w:bidi="fa-IR"/>
        </w:rPr>
        <w:t>حرم نعلين لبس خ</w:t>
      </w:r>
      <w:r w:rsidR="00EF1057">
        <w:rPr>
          <w:rFonts w:hint="cs"/>
          <w:rtl/>
          <w:lang w:bidi="fa-IR"/>
        </w:rPr>
        <w:t>ُ</w:t>
      </w:r>
      <w:r>
        <w:rPr>
          <w:rtl/>
          <w:lang w:bidi="fa-IR"/>
        </w:rPr>
        <w:t>فّين ، وإذا لم يجد إزارا</w:t>
      </w:r>
      <w:r w:rsidR="00EF1057">
        <w:rPr>
          <w:rFonts w:hint="cs"/>
          <w:rtl/>
          <w:lang w:bidi="fa-IR"/>
        </w:rPr>
        <w:t>ً</w:t>
      </w:r>
      <w:r>
        <w:rPr>
          <w:rtl/>
          <w:lang w:bidi="fa-IR"/>
        </w:rPr>
        <w:t xml:space="preserve"> لبس سراويل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ولا تلبس سراويل إل</w:t>
      </w:r>
      <w:r w:rsidR="00EF1057">
        <w:rPr>
          <w:rFonts w:hint="cs"/>
          <w:rtl/>
          <w:lang w:bidi="fa-IR"/>
        </w:rPr>
        <w:t>ّ</w:t>
      </w:r>
      <w:r>
        <w:rPr>
          <w:rtl/>
          <w:lang w:bidi="fa-IR"/>
        </w:rPr>
        <w:t xml:space="preserve">ا أن لا يكون لك إزار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وقال أبو حنيفة ومالك : إذا لبس السراويل ، وجب عليه الفدية </w:t>
      </w:r>
      <w:r w:rsidR="00EF1057">
        <w:rPr>
          <w:rFonts w:hint="cs"/>
          <w:rtl/>
          <w:lang w:bidi="fa-IR"/>
        </w:rPr>
        <w:t>؛</w:t>
      </w:r>
      <w:r>
        <w:rPr>
          <w:rtl/>
          <w:lang w:bidi="fa-IR"/>
        </w:rPr>
        <w:t xml:space="preserve"> لأنّ ما وجب بلبسه الفدية مع وجود الإ</w:t>
      </w:r>
      <w:r w:rsidR="00EF1057">
        <w:rPr>
          <w:rFonts w:hint="cs"/>
          <w:rtl/>
          <w:lang w:bidi="fa-IR"/>
        </w:rPr>
        <w:t>ِ</w:t>
      </w:r>
      <w:r>
        <w:rPr>
          <w:rtl/>
          <w:lang w:bidi="fa-IR"/>
        </w:rPr>
        <w:t>زار وجب لل</w:t>
      </w:r>
      <w:r w:rsidR="00EF1057">
        <w:rPr>
          <w:rFonts w:hint="cs"/>
          <w:rtl/>
          <w:lang w:bidi="fa-IR"/>
        </w:rPr>
        <w:t>ُ</w:t>
      </w:r>
      <w:r>
        <w:rPr>
          <w:rtl/>
          <w:lang w:bidi="fa-IR"/>
        </w:rPr>
        <w:t xml:space="preserve">بسه الفدية مع عدمه كالقميص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والفرق : أنّ القميص يمكنه أن يستر به عورته ولا يلبسه وإنّما يأتزر به ، وهذا يجب عليه ل</w:t>
      </w:r>
      <w:r w:rsidR="00EF1057">
        <w:rPr>
          <w:rFonts w:hint="cs"/>
          <w:rtl/>
          <w:lang w:bidi="fa-IR"/>
        </w:rPr>
        <w:t>ُ</w:t>
      </w:r>
      <w:r>
        <w:rPr>
          <w:rtl/>
          <w:lang w:bidi="fa-IR"/>
        </w:rPr>
        <w:t>بسه ليستر عورته ، ولا يمكنه ستر عورته إل</w:t>
      </w:r>
      <w:r w:rsidR="00EF1057">
        <w:rPr>
          <w:rFonts w:hint="cs"/>
          <w:rtl/>
          <w:lang w:bidi="fa-IR"/>
        </w:rPr>
        <w:t>ّ</w:t>
      </w:r>
      <w:r>
        <w:rPr>
          <w:rtl/>
          <w:lang w:bidi="fa-IR"/>
        </w:rPr>
        <w:t>ا بلبسه على صفته.</w:t>
      </w:r>
    </w:p>
    <w:p w:rsidR="003A67F1" w:rsidRDefault="003A67F1" w:rsidP="003A67F1">
      <w:pPr>
        <w:pStyle w:val="libNormal"/>
        <w:rPr>
          <w:lang w:bidi="fa-IR"/>
        </w:rPr>
      </w:pPr>
      <w:bookmarkStart w:id="237" w:name="_Toc112686596"/>
      <w:r w:rsidRPr="009368B8">
        <w:rPr>
          <w:rStyle w:val="Heading2Char"/>
          <w:rtl/>
        </w:rPr>
        <w:t>مسألة 182 :</w:t>
      </w:r>
      <w:bookmarkEnd w:id="237"/>
      <w:r>
        <w:rPr>
          <w:rtl/>
          <w:lang w:bidi="fa-IR"/>
        </w:rPr>
        <w:t xml:space="preserve"> ويحرم عليه ل</w:t>
      </w:r>
      <w:r w:rsidR="00EF1057">
        <w:rPr>
          <w:rFonts w:hint="cs"/>
          <w:rtl/>
          <w:lang w:bidi="fa-IR"/>
        </w:rPr>
        <w:t>ُ</w:t>
      </w:r>
      <w:r>
        <w:rPr>
          <w:rtl/>
          <w:lang w:bidi="fa-IR"/>
        </w:rPr>
        <w:t>بس القباء بالإ</w:t>
      </w:r>
      <w:r w:rsidR="00EF1057">
        <w:rPr>
          <w:rFonts w:hint="cs"/>
          <w:rtl/>
          <w:lang w:bidi="fa-IR"/>
        </w:rPr>
        <w:t>ِ</w:t>
      </w:r>
      <w:r>
        <w:rPr>
          <w:rtl/>
          <w:lang w:bidi="fa-IR"/>
        </w:rPr>
        <w:t xml:space="preserve">جماع </w:t>
      </w:r>
      <w:r w:rsidR="00EF1057">
        <w:rPr>
          <w:rFonts w:hint="cs"/>
          <w:rtl/>
          <w:lang w:bidi="fa-IR"/>
        </w:rPr>
        <w:t>؛</w:t>
      </w:r>
      <w:r>
        <w:rPr>
          <w:rtl/>
          <w:lang w:bidi="fa-IR"/>
        </w:rPr>
        <w:t xml:space="preserve"> لأنّه مخيط ، فإن لم يجد ثوبا</w:t>
      </w:r>
      <w:r w:rsidR="00EF1057">
        <w:rPr>
          <w:rFonts w:hint="cs"/>
          <w:rtl/>
          <w:lang w:bidi="fa-IR"/>
        </w:rPr>
        <w:t>ً</w:t>
      </w:r>
      <w:r>
        <w:rPr>
          <w:rtl/>
          <w:lang w:bidi="fa-IR"/>
        </w:rPr>
        <w:t xml:space="preserve"> ، جاز له أن يلبس القباء مقلوبا</w:t>
      </w:r>
      <w:r w:rsidR="00EF1057">
        <w:rPr>
          <w:rFonts w:hint="cs"/>
          <w:rtl/>
          <w:lang w:bidi="fa-IR"/>
        </w:rPr>
        <w:t>ً</w:t>
      </w:r>
      <w:r>
        <w:rPr>
          <w:rtl/>
          <w:lang w:bidi="fa-IR"/>
        </w:rPr>
        <w:t xml:space="preserve"> ، ولا ي</w:t>
      </w:r>
      <w:r w:rsidR="00EF1057">
        <w:rPr>
          <w:rFonts w:hint="cs"/>
          <w:rtl/>
          <w:lang w:bidi="fa-IR"/>
        </w:rPr>
        <w:t>ُ</w:t>
      </w:r>
      <w:r>
        <w:rPr>
          <w:rtl/>
          <w:lang w:bidi="fa-IR"/>
        </w:rPr>
        <w:t>دخل يديه في يدي القباء ، ولا فدية عليه حينئذ</w:t>
      </w:r>
      <w:r w:rsidR="00EF1057">
        <w:rPr>
          <w:rFonts w:hint="cs"/>
          <w:rtl/>
          <w:lang w:bidi="fa-IR"/>
        </w:rPr>
        <w:t>ٍ</w:t>
      </w:r>
      <w:r>
        <w:rPr>
          <w:rtl/>
          <w:lang w:bidi="fa-IR"/>
        </w:rPr>
        <w:t xml:space="preserve"> </w:t>
      </w:r>
      <w:r w:rsidR="00E9208D">
        <w:rPr>
          <w:rtl/>
          <w:lang w:bidi="fa-IR"/>
        </w:rPr>
        <w:t>-</w:t>
      </w:r>
      <w:r>
        <w:rPr>
          <w:rtl/>
          <w:lang w:bidi="fa-IR"/>
        </w:rPr>
        <w:t xml:space="preserve"> وبه قال أبو حنيفة </w:t>
      </w:r>
      <w:r w:rsidR="00EB05A3" w:rsidRPr="00EB05A3">
        <w:rPr>
          <w:rStyle w:val="libFootnotenumChar"/>
          <w:rtl/>
        </w:rPr>
        <w:t>(4)</w:t>
      </w:r>
      <w:r>
        <w:rPr>
          <w:rtl/>
          <w:lang w:bidi="fa-IR"/>
        </w:rPr>
        <w:t xml:space="preserve"> </w:t>
      </w:r>
      <w:r w:rsidR="00E9208D">
        <w:rPr>
          <w:rtl/>
          <w:lang w:bidi="fa-IR"/>
        </w:rPr>
        <w:t>-</w:t>
      </w:r>
      <w:r>
        <w:rPr>
          <w:rtl/>
          <w:lang w:bidi="fa-IR"/>
        </w:rPr>
        <w:t xml:space="preserve"> لأنّه لو توشّح بالقميص لم تجب الفدية فكذا القباء.</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 « إذا اضطرّ الم</w:t>
      </w:r>
      <w:r w:rsidR="00EF1057">
        <w:rPr>
          <w:rFonts w:hint="cs"/>
          <w:rtl/>
          <w:lang w:bidi="fa-IR"/>
        </w:rPr>
        <w:t>ـُ</w:t>
      </w:r>
      <w:r>
        <w:rPr>
          <w:rtl/>
          <w:lang w:bidi="fa-IR"/>
        </w:rPr>
        <w:t>حرم إلى القباء ولم يجد ثوبا</w:t>
      </w:r>
      <w:r w:rsidR="00EF1057">
        <w:rPr>
          <w:rFonts w:hint="cs"/>
          <w:rtl/>
          <w:lang w:bidi="fa-IR"/>
        </w:rPr>
        <w:t>ً</w:t>
      </w:r>
      <w:r>
        <w:rPr>
          <w:rtl/>
          <w:lang w:bidi="fa-IR"/>
        </w:rPr>
        <w:t xml:space="preserve"> غيره فليلبسه مقلوبا</w:t>
      </w:r>
      <w:r w:rsidR="00EF1057">
        <w:rPr>
          <w:rFonts w:hint="cs"/>
          <w:rtl/>
          <w:lang w:bidi="fa-IR"/>
        </w:rPr>
        <w:t>ً</w:t>
      </w:r>
      <w:r>
        <w:rPr>
          <w:rtl/>
          <w:lang w:bidi="fa-IR"/>
        </w:rPr>
        <w:t xml:space="preserve"> ، ولا ي</w:t>
      </w:r>
      <w:r w:rsidR="00EF1057">
        <w:rPr>
          <w:rFonts w:hint="cs"/>
          <w:rtl/>
          <w:lang w:bidi="fa-IR"/>
        </w:rPr>
        <w:t>ُ</w:t>
      </w:r>
      <w:r>
        <w:rPr>
          <w:rtl/>
          <w:lang w:bidi="fa-IR"/>
        </w:rPr>
        <w:t xml:space="preserve">دخل يديه في يدي القباء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وقال الشافعي ومالك وأحمد : يجب الفداء </w:t>
      </w:r>
      <w:r w:rsidR="00EF1057">
        <w:rPr>
          <w:rFonts w:hint="cs"/>
          <w:rtl/>
          <w:lang w:bidi="fa-IR"/>
        </w:rPr>
        <w:t>؛</w:t>
      </w:r>
      <w:r>
        <w:rPr>
          <w:rtl/>
          <w:lang w:bidi="fa-IR"/>
        </w:rPr>
        <w:t xml:space="preserve"> لأنّه م</w:t>
      </w:r>
      <w:r w:rsidR="00EF1057">
        <w:rPr>
          <w:rFonts w:hint="cs"/>
          <w:rtl/>
          <w:lang w:bidi="fa-IR"/>
        </w:rPr>
        <w:t>ُ</w:t>
      </w:r>
      <w:r>
        <w:rPr>
          <w:rtl/>
          <w:lang w:bidi="fa-IR"/>
        </w:rPr>
        <w:t xml:space="preserve">حرم لبس مخيطا على العادة في لبسه ، فوجبت عليه الفدية </w:t>
      </w:r>
      <w:r w:rsidR="00EB05A3" w:rsidRPr="00EB05A3">
        <w:rPr>
          <w:rStyle w:val="libFootnotenumChar"/>
          <w:rtl/>
        </w:rPr>
        <w:t>(6)</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سنن البيهقي 5 : 50 ، سنن الدار قطني 2 : 228 </w:t>
      </w:r>
      <w:r w:rsidR="00EF1057">
        <w:rPr>
          <w:rFonts w:hint="cs"/>
          <w:rtl/>
          <w:lang w:bidi="fa-IR"/>
        </w:rPr>
        <w:t>/</w:t>
      </w:r>
      <w:r w:rsidR="003A67F1">
        <w:rPr>
          <w:rtl/>
          <w:lang w:bidi="fa-IR"/>
        </w:rPr>
        <w:t xml:space="preserve"> 56.</w:t>
      </w:r>
    </w:p>
    <w:p w:rsidR="003A67F1" w:rsidRDefault="00EB05A3" w:rsidP="00EB05A3">
      <w:pPr>
        <w:pStyle w:val="libFootnote0"/>
        <w:rPr>
          <w:lang w:bidi="fa-IR"/>
        </w:rPr>
      </w:pPr>
      <w:r w:rsidRPr="00EB05A3">
        <w:rPr>
          <w:rtl/>
        </w:rPr>
        <w:t>(2)</w:t>
      </w:r>
      <w:r w:rsidR="003A67F1">
        <w:rPr>
          <w:rtl/>
          <w:lang w:bidi="fa-IR"/>
        </w:rPr>
        <w:t xml:space="preserve"> التهذيب 5 : 69 </w:t>
      </w:r>
      <w:r w:rsidR="00E9208D">
        <w:rPr>
          <w:rtl/>
          <w:lang w:bidi="fa-IR"/>
        </w:rPr>
        <w:t>-</w:t>
      </w:r>
      <w:r w:rsidR="003A67F1">
        <w:rPr>
          <w:rtl/>
          <w:lang w:bidi="fa-IR"/>
        </w:rPr>
        <w:t xml:space="preserve"> 70 </w:t>
      </w:r>
      <w:r w:rsidR="00EF1057">
        <w:rPr>
          <w:rFonts w:hint="cs"/>
          <w:rtl/>
          <w:lang w:bidi="fa-IR"/>
        </w:rPr>
        <w:t>/</w:t>
      </w:r>
      <w:r w:rsidR="003A67F1">
        <w:rPr>
          <w:rtl/>
          <w:lang w:bidi="fa-IR"/>
        </w:rPr>
        <w:t xml:space="preserve"> 227.</w:t>
      </w:r>
    </w:p>
    <w:p w:rsidR="003A67F1" w:rsidRDefault="00EB05A3" w:rsidP="00EB05A3">
      <w:pPr>
        <w:pStyle w:val="libFootnote0"/>
        <w:rPr>
          <w:lang w:bidi="fa-IR"/>
        </w:rPr>
      </w:pPr>
      <w:r w:rsidRPr="00EB05A3">
        <w:rPr>
          <w:rtl/>
        </w:rPr>
        <w:t>(3)</w:t>
      </w:r>
      <w:r w:rsidR="003A67F1">
        <w:rPr>
          <w:rtl/>
          <w:lang w:bidi="fa-IR"/>
        </w:rPr>
        <w:t xml:space="preserve"> المغني 3 : 227 ، الشرح الكبير 3 : 281 ، بداية المجتهد 1 : 327 ، فتح العزيز 7 : 453 ، المجموع 7 : 266 ، الحاوي الكبير 4 : 98 ، حلية العلماء 3 : 285.</w:t>
      </w:r>
    </w:p>
    <w:p w:rsidR="003A67F1" w:rsidRDefault="00EB05A3" w:rsidP="00EB05A3">
      <w:pPr>
        <w:pStyle w:val="libFootnote0"/>
        <w:rPr>
          <w:lang w:bidi="fa-IR"/>
        </w:rPr>
      </w:pPr>
      <w:r w:rsidRPr="00EB05A3">
        <w:rPr>
          <w:rtl/>
        </w:rPr>
        <w:t>(4)</w:t>
      </w:r>
      <w:r w:rsidR="003A67F1">
        <w:rPr>
          <w:rtl/>
          <w:lang w:bidi="fa-IR"/>
        </w:rPr>
        <w:t xml:space="preserve"> المغني 3 : 285 ، الشرح الكبير 3 : 287 ، فتح العزيز 7 : 441 ، المجموع 7 : 266 ، حلية العلماء 3 : 285.</w:t>
      </w:r>
    </w:p>
    <w:p w:rsidR="003A67F1" w:rsidRDefault="00EB05A3" w:rsidP="00EB05A3">
      <w:pPr>
        <w:pStyle w:val="libFootnote0"/>
        <w:rPr>
          <w:lang w:bidi="fa-IR"/>
        </w:rPr>
      </w:pPr>
      <w:r w:rsidRPr="00EB05A3">
        <w:rPr>
          <w:rtl/>
        </w:rPr>
        <w:t>(5)</w:t>
      </w:r>
      <w:r w:rsidR="003A67F1">
        <w:rPr>
          <w:rtl/>
          <w:lang w:bidi="fa-IR"/>
        </w:rPr>
        <w:t xml:space="preserve"> التهذيب 5 : 70 </w:t>
      </w:r>
      <w:r w:rsidR="00123368">
        <w:rPr>
          <w:rFonts w:hint="cs"/>
          <w:rtl/>
          <w:lang w:bidi="fa-IR"/>
        </w:rPr>
        <w:t>/</w:t>
      </w:r>
      <w:r w:rsidR="003A67F1">
        <w:rPr>
          <w:rtl/>
          <w:lang w:bidi="fa-IR"/>
        </w:rPr>
        <w:t xml:space="preserve"> 228.</w:t>
      </w:r>
    </w:p>
    <w:p w:rsidR="00381EC4" w:rsidRDefault="00EB05A3" w:rsidP="00EB05A3">
      <w:pPr>
        <w:pStyle w:val="libFootnote0"/>
        <w:rPr>
          <w:lang w:bidi="fa-IR"/>
        </w:rPr>
      </w:pPr>
      <w:r w:rsidRPr="00EB05A3">
        <w:rPr>
          <w:rtl/>
        </w:rPr>
        <w:t>(6)</w:t>
      </w:r>
      <w:r w:rsidR="003A67F1">
        <w:rPr>
          <w:rtl/>
          <w:lang w:bidi="fa-IR"/>
        </w:rPr>
        <w:t xml:space="preserve"> الوجيز 1 : 124 ، فتح العزيز 7 : 441 ، المجموع 7 : 266 ، حلية العلماء 3 : 285 ، </w:t>
      </w:r>
      <w:r w:rsidR="00123368">
        <w:rPr>
          <w:rFonts w:hint="cs"/>
          <w:rtl/>
          <w:lang w:bidi="fa-IR"/>
        </w:rPr>
        <w:t>=</w:t>
      </w:r>
    </w:p>
    <w:p w:rsidR="00A86905" w:rsidRDefault="00A86905"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ونمنع ل</w:t>
      </w:r>
      <w:r w:rsidR="00123368">
        <w:rPr>
          <w:rFonts w:hint="cs"/>
          <w:rtl/>
          <w:lang w:bidi="fa-IR"/>
        </w:rPr>
        <w:t>ُ</w:t>
      </w:r>
      <w:r>
        <w:rPr>
          <w:rtl/>
          <w:lang w:bidi="fa-IR"/>
        </w:rPr>
        <w:t>بسه على العادة.</w:t>
      </w:r>
    </w:p>
    <w:p w:rsidR="003A67F1" w:rsidRDefault="003A67F1" w:rsidP="003A67F1">
      <w:pPr>
        <w:pStyle w:val="libNormal"/>
        <w:rPr>
          <w:lang w:bidi="fa-IR"/>
        </w:rPr>
      </w:pPr>
      <w:r>
        <w:rPr>
          <w:rtl/>
          <w:lang w:bidi="fa-IR"/>
        </w:rPr>
        <w:t>ولو أدخل كتفيه في القباء ولم ي</w:t>
      </w:r>
      <w:r w:rsidR="00123368">
        <w:rPr>
          <w:rFonts w:hint="cs"/>
          <w:rtl/>
          <w:lang w:bidi="fa-IR"/>
        </w:rPr>
        <w:t>ُ</w:t>
      </w:r>
      <w:r>
        <w:rPr>
          <w:rtl/>
          <w:lang w:bidi="fa-IR"/>
        </w:rPr>
        <w:t>دخل يديه في ك</w:t>
      </w:r>
      <w:r w:rsidR="00123368">
        <w:rPr>
          <w:rFonts w:hint="cs"/>
          <w:rtl/>
          <w:lang w:bidi="fa-IR"/>
        </w:rPr>
        <w:t>ُ</w:t>
      </w:r>
      <w:r>
        <w:rPr>
          <w:rtl/>
          <w:lang w:bidi="fa-IR"/>
        </w:rPr>
        <w:t>مّيه ولم يلبسه مقلوبا</w:t>
      </w:r>
      <w:r w:rsidR="00123368">
        <w:rPr>
          <w:rFonts w:hint="cs"/>
          <w:rtl/>
          <w:lang w:bidi="fa-IR"/>
        </w:rPr>
        <w:t>ً</w:t>
      </w:r>
      <w:r>
        <w:rPr>
          <w:rtl/>
          <w:lang w:bidi="fa-IR"/>
        </w:rPr>
        <w:t xml:space="preserve"> ، كان عليه الفداء </w:t>
      </w:r>
      <w:r w:rsidR="00E9208D">
        <w:rPr>
          <w:rtl/>
          <w:lang w:bidi="fa-IR"/>
        </w:rPr>
        <w:t>-</w:t>
      </w:r>
      <w:r>
        <w:rPr>
          <w:rtl/>
          <w:lang w:bidi="fa-IR"/>
        </w:rPr>
        <w:t xml:space="preserve"> وبه قال الشافعي </w:t>
      </w:r>
      <w:r w:rsidR="00EB05A3" w:rsidRPr="00EB05A3">
        <w:rPr>
          <w:rStyle w:val="libFootnotenumChar"/>
          <w:rtl/>
        </w:rPr>
        <w:t>(1)</w:t>
      </w:r>
      <w:r>
        <w:rPr>
          <w:rtl/>
          <w:lang w:bidi="fa-IR"/>
        </w:rPr>
        <w:t xml:space="preserve"> </w:t>
      </w:r>
      <w:r w:rsidR="00E9208D">
        <w:rPr>
          <w:rtl/>
          <w:lang w:bidi="fa-IR"/>
        </w:rPr>
        <w:t>-</w:t>
      </w:r>
      <w:r>
        <w:rPr>
          <w:rtl/>
          <w:lang w:bidi="fa-IR"/>
        </w:rPr>
        <w:t xml:space="preserve"> لعموم ما روي عن النبي </w:t>
      </w:r>
      <w:r w:rsidR="006364A8" w:rsidRPr="006364A8">
        <w:rPr>
          <w:rStyle w:val="libAlaemChar"/>
          <w:rtl/>
        </w:rPr>
        <w:t>صلى‌الله‌عليه‌وآله</w:t>
      </w:r>
      <w:r>
        <w:rPr>
          <w:rtl/>
          <w:lang w:bidi="fa-IR"/>
        </w:rPr>
        <w:t xml:space="preserve"> من قوله </w:t>
      </w:r>
      <w:r w:rsidR="006364A8" w:rsidRPr="006364A8">
        <w:rPr>
          <w:rStyle w:val="libAlaemChar"/>
          <w:rtl/>
        </w:rPr>
        <w:t>عليه‌السلام</w:t>
      </w:r>
      <w:r>
        <w:rPr>
          <w:rtl/>
          <w:lang w:bidi="fa-IR"/>
        </w:rPr>
        <w:t xml:space="preserve"> : ( لا يلبس الم</w:t>
      </w:r>
      <w:r w:rsidR="00123368">
        <w:rPr>
          <w:rFonts w:hint="cs"/>
          <w:rtl/>
          <w:lang w:bidi="fa-IR"/>
        </w:rPr>
        <w:t>ـُ</w:t>
      </w:r>
      <w:r>
        <w:rPr>
          <w:rtl/>
          <w:lang w:bidi="fa-IR"/>
        </w:rPr>
        <w:t xml:space="preserve">حرم القميص ولا الأقبية ) </w:t>
      </w:r>
      <w:r w:rsidR="00EB05A3" w:rsidRPr="00EB05A3">
        <w:rPr>
          <w:rStyle w:val="libFootnotenumChar"/>
          <w:rtl/>
        </w:rPr>
        <w:t>(2)</w:t>
      </w:r>
      <w:r>
        <w:rPr>
          <w:rtl/>
          <w:lang w:bidi="fa-IR"/>
        </w:rPr>
        <w:t xml:space="preserve"> خرج منه ما لو لبسه مقلوبا</w:t>
      </w:r>
      <w:r w:rsidR="00123368">
        <w:rPr>
          <w:rFonts w:hint="cs"/>
          <w:rtl/>
          <w:lang w:bidi="fa-IR"/>
        </w:rPr>
        <w:t>ً</w:t>
      </w:r>
      <w:r>
        <w:rPr>
          <w:rtl/>
          <w:lang w:bidi="fa-IR"/>
        </w:rPr>
        <w:t xml:space="preserve"> </w:t>
      </w:r>
      <w:r w:rsidR="00123368">
        <w:rPr>
          <w:rFonts w:hint="cs"/>
          <w:rtl/>
          <w:lang w:bidi="fa-IR"/>
        </w:rPr>
        <w:t>؛</w:t>
      </w:r>
      <w:r>
        <w:rPr>
          <w:rtl/>
          <w:lang w:bidi="fa-IR"/>
        </w:rPr>
        <w:t xml:space="preserve"> للضرورة ، وعملا</w:t>
      </w:r>
      <w:r w:rsidR="00123368">
        <w:rPr>
          <w:rFonts w:hint="cs"/>
          <w:rtl/>
          <w:lang w:bidi="fa-IR"/>
        </w:rPr>
        <w:t>ً</w:t>
      </w:r>
      <w:r>
        <w:rPr>
          <w:rtl/>
          <w:lang w:bidi="fa-IR"/>
        </w:rPr>
        <w:t xml:space="preserve"> بما تقدّم ، فيبقى الباقي على المنع.</w:t>
      </w:r>
    </w:p>
    <w:p w:rsidR="003A67F1" w:rsidRDefault="003A67F1" w:rsidP="003A67F1">
      <w:pPr>
        <w:pStyle w:val="libNormal"/>
        <w:rPr>
          <w:lang w:bidi="fa-IR"/>
        </w:rPr>
      </w:pPr>
      <w:r>
        <w:rPr>
          <w:rtl/>
          <w:lang w:bidi="fa-IR"/>
        </w:rPr>
        <w:t xml:space="preserve">وقال أبو حنيفة : لا شي‌ء عليه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قال الشيخ </w:t>
      </w:r>
      <w:r w:rsidR="00D95353" w:rsidRPr="00D95353">
        <w:rPr>
          <w:rStyle w:val="libAlaemChar"/>
          <w:rFonts w:hint="cs"/>
          <w:rtl/>
        </w:rPr>
        <w:t>رحمه‌الله</w:t>
      </w:r>
      <w:r w:rsidR="00123368">
        <w:rPr>
          <w:rFonts w:hint="cs"/>
          <w:rtl/>
          <w:lang w:bidi="fa-IR"/>
        </w:rPr>
        <w:t xml:space="preserve"> </w:t>
      </w:r>
      <w:r>
        <w:rPr>
          <w:rtl/>
          <w:lang w:bidi="fa-IR"/>
        </w:rPr>
        <w:t xml:space="preserve">: متى توشّح به كالرداء لا شي‌ء عليه بلا خلاف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قال ابن إدريس : ليس المراد من القلب جعل ظاهره إلى باطنه وبالعكس ، بل المراد منه النكس بأن يجعل ذيله فوق أكتافه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وهو حسن </w:t>
      </w:r>
      <w:r w:rsidR="00123368">
        <w:rPr>
          <w:rFonts w:hint="cs"/>
          <w:rtl/>
          <w:lang w:bidi="fa-IR"/>
        </w:rPr>
        <w:t>؛</w:t>
      </w:r>
      <w:r>
        <w:rPr>
          <w:rtl/>
          <w:lang w:bidi="fa-IR"/>
        </w:rPr>
        <w:t xml:space="preserve"> لما روي عن الصادق </w:t>
      </w:r>
      <w:r w:rsidR="006364A8" w:rsidRPr="006364A8">
        <w:rPr>
          <w:rStyle w:val="libAlaemChar"/>
          <w:rtl/>
        </w:rPr>
        <w:t>عليه‌السلام</w:t>
      </w:r>
      <w:r>
        <w:rPr>
          <w:rtl/>
          <w:lang w:bidi="fa-IR"/>
        </w:rPr>
        <w:t xml:space="preserve"> : « من اضطرّ إلى ثوب وهو م</w:t>
      </w:r>
      <w:r w:rsidR="00123368">
        <w:rPr>
          <w:rFonts w:hint="cs"/>
          <w:rtl/>
          <w:lang w:bidi="fa-IR"/>
        </w:rPr>
        <w:t>ُ</w:t>
      </w:r>
      <w:r>
        <w:rPr>
          <w:rtl/>
          <w:lang w:bidi="fa-IR"/>
        </w:rPr>
        <w:t>ح</w:t>
      </w:r>
      <w:r w:rsidR="00123368">
        <w:rPr>
          <w:rFonts w:hint="cs"/>
          <w:rtl/>
          <w:lang w:bidi="fa-IR"/>
        </w:rPr>
        <w:t>ْ</w:t>
      </w:r>
      <w:r>
        <w:rPr>
          <w:rtl/>
          <w:lang w:bidi="fa-IR"/>
        </w:rPr>
        <w:t>رم وليس معه إل</w:t>
      </w:r>
      <w:r w:rsidR="00123368">
        <w:rPr>
          <w:rFonts w:hint="cs"/>
          <w:rtl/>
          <w:lang w:bidi="fa-IR"/>
        </w:rPr>
        <w:t>ّ</w:t>
      </w:r>
      <w:r>
        <w:rPr>
          <w:rtl/>
          <w:lang w:bidi="fa-IR"/>
        </w:rPr>
        <w:t xml:space="preserve">ا قباء فلينكّسه وليجعل أعلاه أسفله ويلبسه » </w:t>
      </w:r>
      <w:r w:rsidR="00EB05A3" w:rsidRPr="00EB05A3">
        <w:rPr>
          <w:rStyle w:val="libFootnotenumChar"/>
          <w:rtl/>
        </w:rPr>
        <w:t>(6)</w:t>
      </w:r>
      <w:r>
        <w:rPr>
          <w:rtl/>
          <w:lang w:bidi="fa-IR"/>
        </w:rPr>
        <w:t>.</w:t>
      </w:r>
    </w:p>
    <w:p w:rsidR="003A67F1" w:rsidRDefault="003A67F1" w:rsidP="003A67F1">
      <w:pPr>
        <w:pStyle w:val="libNormal"/>
        <w:rPr>
          <w:lang w:bidi="fa-IR"/>
        </w:rPr>
      </w:pPr>
      <w:bookmarkStart w:id="238" w:name="_Toc112686597"/>
      <w:r w:rsidRPr="009368B8">
        <w:rPr>
          <w:rStyle w:val="Heading2Char"/>
          <w:rtl/>
        </w:rPr>
        <w:t>مسألة 183 :</w:t>
      </w:r>
      <w:bookmarkEnd w:id="238"/>
      <w:r>
        <w:rPr>
          <w:rtl/>
          <w:lang w:bidi="fa-IR"/>
        </w:rPr>
        <w:t xml:space="preserve"> يجوز للم</w:t>
      </w:r>
      <w:r w:rsidR="00123368">
        <w:rPr>
          <w:rFonts w:hint="cs"/>
          <w:rtl/>
          <w:lang w:bidi="fa-IR"/>
        </w:rPr>
        <w:t>ُ</w:t>
      </w:r>
      <w:r>
        <w:rPr>
          <w:rtl/>
          <w:lang w:bidi="fa-IR"/>
        </w:rPr>
        <w:t>ح</w:t>
      </w:r>
      <w:r w:rsidR="00123368">
        <w:rPr>
          <w:rFonts w:hint="cs"/>
          <w:rtl/>
          <w:lang w:bidi="fa-IR"/>
        </w:rPr>
        <w:t>ْ</w:t>
      </w:r>
      <w:r>
        <w:rPr>
          <w:rtl/>
          <w:lang w:bidi="fa-IR"/>
        </w:rPr>
        <w:t>رم أن يلبس النعلين ، ولا نعلم فيه خلافا</w:t>
      </w:r>
      <w:r w:rsidR="004C5AF7">
        <w:rPr>
          <w:rFonts w:hint="cs"/>
          <w:rtl/>
          <w:lang w:bidi="fa-IR"/>
        </w:rPr>
        <w:t>ً</w:t>
      </w:r>
      <w:r>
        <w:rPr>
          <w:rtl/>
          <w:lang w:bidi="fa-IR"/>
        </w:rPr>
        <w:t xml:space="preserve"> </w:t>
      </w:r>
      <w:r w:rsidR="004C5AF7">
        <w:rPr>
          <w:rFonts w:hint="cs"/>
          <w:rtl/>
          <w:lang w:bidi="fa-IR"/>
        </w:rPr>
        <w:t>؛</w:t>
      </w:r>
      <w:r>
        <w:rPr>
          <w:rtl/>
          <w:lang w:bidi="fa-IR"/>
        </w:rPr>
        <w:t xml:space="preserve"> للضرورة الداعية إليه.</w:t>
      </w:r>
    </w:p>
    <w:p w:rsidR="003A67F1" w:rsidRDefault="003A67F1" w:rsidP="003A67F1">
      <w:pPr>
        <w:pStyle w:val="libNormal"/>
        <w:rPr>
          <w:lang w:bidi="fa-IR"/>
        </w:rPr>
      </w:pPr>
      <w:r>
        <w:rPr>
          <w:rtl/>
          <w:lang w:bidi="fa-IR"/>
        </w:rPr>
        <w:t>ولو لم يجد النعلين ، لبس الخ</w:t>
      </w:r>
      <w:r w:rsidR="004C5AF7">
        <w:rPr>
          <w:rFonts w:hint="cs"/>
          <w:rtl/>
          <w:lang w:bidi="fa-IR"/>
        </w:rPr>
        <w:t>ُ</w:t>
      </w:r>
      <w:r>
        <w:rPr>
          <w:rtl/>
          <w:lang w:bidi="fa-IR"/>
        </w:rPr>
        <w:t>فّين ، ويقطعهما إلى ظاهر القدم ، كالشمشكين ، ولا يجوز له ل</w:t>
      </w:r>
      <w:r w:rsidR="004C5AF7">
        <w:rPr>
          <w:rFonts w:hint="cs"/>
          <w:rtl/>
          <w:lang w:bidi="fa-IR"/>
        </w:rPr>
        <w:t>ُ</w:t>
      </w:r>
      <w:r>
        <w:rPr>
          <w:rtl/>
          <w:lang w:bidi="fa-IR"/>
        </w:rPr>
        <w:t>ب</w:t>
      </w:r>
      <w:r w:rsidR="004C5AF7">
        <w:rPr>
          <w:rFonts w:hint="cs"/>
          <w:rtl/>
          <w:lang w:bidi="fa-IR"/>
        </w:rPr>
        <w:t>ْ</w:t>
      </w:r>
      <w:r>
        <w:rPr>
          <w:rtl/>
          <w:lang w:bidi="fa-IR"/>
        </w:rPr>
        <w:t xml:space="preserve">سهما قبل القطع </w:t>
      </w:r>
      <w:r w:rsidR="00E9208D">
        <w:rPr>
          <w:rtl/>
          <w:lang w:bidi="fa-IR"/>
        </w:rPr>
        <w:t>-</w:t>
      </w:r>
      <w:r>
        <w:rPr>
          <w:rtl/>
          <w:lang w:bidi="fa-IR"/>
        </w:rPr>
        <w:t xml:space="preserve"> وبه قال الشافعي ومالك وأبو‌</w:t>
      </w:r>
    </w:p>
    <w:p w:rsidR="003A67F1" w:rsidRDefault="00EB05A3" w:rsidP="00100C41">
      <w:pPr>
        <w:pStyle w:val="libLine"/>
        <w:rPr>
          <w:lang w:bidi="fa-IR"/>
        </w:rPr>
      </w:pPr>
      <w:r>
        <w:rPr>
          <w:rtl/>
          <w:lang w:bidi="fa-IR"/>
        </w:rPr>
        <w:t>____________________</w:t>
      </w:r>
    </w:p>
    <w:p w:rsidR="00123368" w:rsidRDefault="00123368" w:rsidP="00EB05A3">
      <w:pPr>
        <w:pStyle w:val="libFootnote0"/>
        <w:rPr>
          <w:rtl/>
        </w:rPr>
      </w:pPr>
      <w:r>
        <w:rPr>
          <w:rFonts w:hint="cs"/>
          <w:rtl/>
        </w:rPr>
        <w:t xml:space="preserve">= </w:t>
      </w:r>
      <w:r>
        <w:rPr>
          <w:rtl/>
          <w:lang w:bidi="fa-IR"/>
        </w:rPr>
        <w:t>المغني 3 : 285 ، الشرح الكبير 3 : 287.</w:t>
      </w:r>
    </w:p>
    <w:p w:rsidR="003A67F1" w:rsidRDefault="00EB05A3" w:rsidP="00EB05A3">
      <w:pPr>
        <w:pStyle w:val="libFootnote0"/>
        <w:rPr>
          <w:lang w:bidi="fa-IR"/>
        </w:rPr>
      </w:pPr>
      <w:r w:rsidRPr="00EB05A3">
        <w:rPr>
          <w:rtl/>
        </w:rPr>
        <w:t>(1)</w:t>
      </w:r>
      <w:r w:rsidR="003A67F1">
        <w:rPr>
          <w:rtl/>
          <w:lang w:bidi="fa-IR"/>
        </w:rPr>
        <w:t xml:space="preserve"> كما في الخلاف </w:t>
      </w:r>
      <w:r w:rsidR="00E9208D">
        <w:rPr>
          <w:rtl/>
          <w:lang w:bidi="fa-IR"/>
        </w:rPr>
        <w:t>-</w:t>
      </w:r>
      <w:r w:rsidR="003A67F1">
        <w:rPr>
          <w:rtl/>
          <w:lang w:bidi="fa-IR"/>
        </w:rPr>
        <w:t xml:space="preserve"> للشيخ الطوسي </w:t>
      </w:r>
      <w:r w:rsidR="00E9208D">
        <w:rPr>
          <w:rtl/>
          <w:lang w:bidi="fa-IR"/>
        </w:rPr>
        <w:t>-</w:t>
      </w:r>
      <w:r w:rsidR="003A67F1">
        <w:rPr>
          <w:rtl/>
          <w:lang w:bidi="fa-IR"/>
        </w:rPr>
        <w:t xml:space="preserve"> 2 : 298 ، المسألة 79.</w:t>
      </w:r>
    </w:p>
    <w:p w:rsidR="003A67F1" w:rsidRDefault="00EB05A3" w:rsidP="00EB05A3">
      <w:pPr>
        <w:pStyle w:val="libFootnote0"/>
        <w:rPr>
          <w:lang w:bidi="fa-IR"/>
        </w:rPr>
      </w:pPr>
      <w:r w:rsidRPr="00EB05A3">
        <w:rPr>
          <w:rtl/>
        </w:rPr>
        <w:t>(2)</w:t>
      </w:r>
      <w:r w:rsidR="003A67F1">
        <w:rPr>
          <w:rtl/>
          <w:lang w:bidi="fa-IR"/>
        </w:rPr>
        <w:t xml:space="preserve"> أورده الشيخ الطوسي في الخلاف 2 : 298 ذيل المسألة 79 ، وانظر : سنن الدار قطني 2 : 232 </w:t>
      </w:r>
      <w:r w:rsidR="004C5AF7">
        <w:rPr>
          <w:rFonts w:hint="cs"/>
          <w:rtl/>
          <w:lang w:bidi="fa-IR"/>
        </w:rPr>
        <w:t>/</w:t>
      </w:r>
      <w:r w:rsidR="003A67F1">
        <w:rPr>
          <w:rtl/>
          <w:lang w:bidi="fa-IR"/>
        </w:rPr>
        <w:t xml:space="preserve"> 68 ، وسنن البيهقي 5 : 50.</w:t>
      </w:r>
    </w:p>
    <w:p w:rsidR="003A67F1" w:rsidRDefault="00EB05A3" w:rsidP="00EB05A3">
      <w:pPr>
        <w:pStyle w:val="libFootnote0"/>
        <w:rPr>
          <w:lang w:bidi="fa-IR"/>
        </w:rPr>
      </w:pPr>
      <w:r w:rsidRPr="00EB05A3">
        <w:rPr>
          <w:rtl/>
        </w:rPr>
        <w:t>(3)</w:t>
      </w:r>
      <w:r w:rsidR="003A67F1">
        <w:rPr>
          <w:rtl/>
          <w:lang w:bidi="fa-IR"/>
        </w:rPr>
        <w:t xml:space="preserve"> حكاه عنه الشيخ الطوسي في الخلاف 2 : 298 ، المسألة 79.</w:t>
      </w:r>
    </w:p>
    <w:p w:rsidR="003A67F1" w:rsidRDefault="00EB05A3" w:rsidP="00EB05A3">
      <w:pPr>
        <w:pStyle w:val="libFootnote0"/>
        <w:rPr>
          <w:lang w:bidi="fa-IR"/>
        </w:rPr>
      </w:pPr>
      <w:r w:rsidRPr="00EB05A3">
        <w:rPr>
          <w:rtl/>
        </w:rPr>
        <w:t>(4)</w:t>
      </w:r>
      <w:r w:rsidR="003A67F1">
        <w:rPr>
          <w:rtl/>
          <w:lang w:bidi="fa-IR"/>
        </w:rPr>
        <w:t xml:space="preserve"> الخلاف 2 : 298 ، المسألة 79.</w:t>
      </w:r>
    </w:p>
    <w:p w:rsidR="003A67F1" w:rsidRDefault="00EB05A3" w:rsidP="00EB05A3">
      <w:pPr>
        <w:pStyle w:val="libFootnote0"/>
        <w:rPr>
          <w:lang w:bidi="fa-IR"/>
        </w:rPr>
      </w:pPr>
      <w:r w:rsidRPr="00EB05A3">
        <w:rPr>
          <w:rtl/>
        </w:rPr>
        <w:t>(5)</w:t>
      </w:r>
      <w:r w:rsidR="003A67F1">
        <w:rPr>
          <w:rtl/>
          <w:lang w:bidi="fa-IR"/>
        </w:rPr>
        <w:t xml:space="preserve"> السرائر : 127.</w:t>
      </w:r>
    </w:p>
    <w:p w:rsidR="00381EC4" w:rsidRDefault="00EB05A3" w:rsidP="00EB05A3">
      <w:pPr>
        <w:pStyle w:val="libFootnote0"/>
        <w:rPr>
          <w:lang w:bidi="fa-IR"/>
        </w:rPr>
      </w:pPr>
      <w:r w:rsidRPr="00EB05A3">
        <w:rPr>
          <w:rtl/>
        </w:rPr>
        <w:t>(6)</w:t>
      </w:r>
      <w:r w:rsidR="003A67F1">
        <w:rPr>
          <w:rtl/>
          <w:lang w:bidi="fa-IR"/>
        </w:rPr>
        <w:t xml:space="preserve"> الكافي 4 : 347 </w:t>
      </w:r>
      <w:r w:rsidR="004C5AF7">
        <w:rPr>
          <w:rFonts w:hint="cs"/>
          <w:rtl/>
          <w:lang w:bidi="fa-IR"/>
        </w:rPr>
        <w:t>/</w:t>
      </w:r>
      <w:r w:rsidR="003A67F1">
        <w:rPr>
          <w:rtl/>
          <w:lang w:bidi="fa-IR"/>
        </w:rPr>
        <w:t xml:space="preserve"> 5.</w:t>
      </w:r>
    </w:p>
    <w:p w:rsidR="00A86905" w:rsidRDefault="00A86905" w:rsidP="006F79F7">
      <w:pPr>
        <w:pStyle w:val="libNormal"/>
        <w:rPr>
          <w:rtl/>
          <w:lang w:bidi="fa-IR"/>
        </w:rPr>
      </w:pPr>
      <w:r>
        <w:rPr>
          <w:rtl/>
          <w:lang w:bidi="fa-IR"/>
        </w:rPr>
        <w:br w:type="page"/>
      </w:r>
    </w:p>
    <w:p w:rsidR="003A67F1" w:rsidRDefault="003A67F1" w:rsidP="004C5AF7">
      <w:pPr>
        <w:pStyle w:val="libNormal0"/>
        <w:rPr>
          <w:lang w:bidi="fa-IR"/>
        </w:rPr>
      </w:pPr>
      <w:r>
        <w:rPr>
          <w:rtl/>
          <w:lang w:bidi="fa-IR"/>
        </w:rPr>
        <w:lastRenderedPageBreak/>
        <w:t xml:space="preserve">حنيفة </w:t>
      </w:r>
      <w:r w:rsidR="00EB05A3" w:rsidRPr="00EB05A3">
        <w:rPr>
          <w:rStyle w:val="libFootnotenumChar"/>
          <w:rtl/>
        </w:rPr>
        <w:t>(1)</w:t>
      </w:r>
      <w:r>
        <w:rPr>
          <w:rtl/>
          <w:lang w:bidi="fa-IR"/>
        </w:rPr>
        <w:t xml:space="preserve"> </w:t>
      </w:r>
      <w:r w:rsidR="00E9208D">
        <w:rPr>
          <w:rtl/>
          <w:lang w:bidi="fa-IR"/>
        </w:rPr>
        <w:t>-</w:t>
      </w:r>
      <w:r>
        <w:rPr>
          <w:rtl/>
          <w:lang w:bidi="fa-IR"/>
        </w:rPr>
        <w:t xml:space="preserve"> لما رواه العامّة عن النبي </w:t>
      </w:r>
      <w:r w:rsidR="006364A8" w:rsidRPr="006364A8">
        <w:rPr>
          <w:rStyle w:val="libAlaemChar"/>
          <w:rtl/>
        </w:rPr>
        <w:t>عليه‌السلام</w:t>
      </w:r>
      <w:r>
        <w:rPr>
          <w:rtl/>
          <w:lang w:bidi="fa-IR"/>
        </w:rPr>
        <w:t xml:space="preserve"> : ( فإن لم يجد نعلين فليلبس خ</w:t>
      </w:r>
      <w:r w:rsidR="004C5AF7">
        <w:rPr>
          <w:rFonts w:hint="cs"/>
          <w:rtl/>
          <w:lang w:bidi="fa-IR"/>
        </w:rPr>
        <w:t>ُ</w:t>
      </w:r>
      <w:r>
        <w:rPr>
          <w:rtl/>
          <w:lang w:bidi="fa-IR"/>
        </w:rPr>
        <w:t xml:space="preserve">فّين ، وليقطعهما حتى يكونا الى الكعبين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ومن طريق الخاصّة : قول الباقر </w:t>
      </w:r>
      <w:r w:rsidR="006364A8" w:rsidRPr="006364A8">
        <w:rPr>
          <w:rStyle w:val="libAlaemChar"/>
          <w:rtl/>
        </w:rPr>
        <w:t>عليه‌السلام</w:t>
      </w:r>
      <w:r>
        <w:rPr>
          <w:rtl/>
          <w:lang w:bidi="fa-IR"/>
        </w:rPr>
        <w:t xml:space="preserve"> في الم</w:t>
      </w:r>
      <w:r w:rsidR="004C5AF7">
        <w:rPr>
          <w:rFonts w:hint="cs"/>
          <w:rtl/>
          <w:lang w:bidi="fa-IR"/>
        </w:rPr>
        <w:t>ـُ</w:t>
      </w:r>
      <w:r>
        <w:rPr>
          <w:rtl/>
          <w:lang w:bidi="fa-IR"/>
        </w:rPr>
        <w:t>ح</w:t>
      </w:r>
      <w:r w:rsidR="004C5AF7">
        <w:rPr>
          <w:rFonts w:hint="cs"/>
          <w:rtl/>
          <w:lang w:bidi="fa-IR"/>
        </w:rPr>
        <w:t>ْ</w:t>
      </w:r>
      <w:r>
        <w:rPr>
          <w:rtl/>
          <w:lang w:bidi="fa-IR"/>
        </w:rPr>
        <w:t>رم يلبس الخ</w:t>
      </w:r>
      <w:r w:rsidR="004C5AF7">
        <w:rPr>
          <w:rFonts w:hint="cs"/>
          <w:rtl/>
          <w:lang w:bidi="fa-IR"/>
        </w:rPr>
        <w:t>ُ</w:t>
      </w:r>
      <w:r>
        <w:rPr>
          <w:rtl/>
          <w:lang w:bidi="fa-IR"/>
        </w:rPr>
        <w:t xml:space="preserve">فّ إذا لم يكن له نعل ، قال : « نعم ولكن يشقّ ظهر القدم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وقال بعض أصحابنا : يلبسهما صحيحين </w:t>
      </w:r>
      <w:r w:rsidR="00EB05A3" w:rsidRPr="00EB05A3">
        <w:rPr>
          <w:rStyle w:val="libFootnotenumChar"/>
          <w:rtl/>
        </w:rPr>
        <w:t>(4)</w:t>
      </w:r>
      <w:r>
        <w:rPr>
          <w:rtl/>
          <w:lang w:bidi="fa-IR"/>
        </w:rPr>
        <w:t xml:space="preserve"> </w:t>
      </w:r>
      <w:r w:rsidR="00E9208D">
        <w:rPr>
          <w:rtl/>
          <w:lang w:bidi="fa-IR"/>
        </w:rPr>
        <w:t>-</w:t>
      </w:r>
      <w:r>
        <w:rPr>
          <w:rtl/>
          <w:lang w:bidi="fa-IR"/>
        </w:rPr>
        <w:t xml:space="preserve"> وبه قال أحمد وعطاء بن أبي رباح </w:t>
      </w:r>
      <w:r w:rsidR="00E9208D">
        <w:rPr>
          <w:rtl/>
          <w:lang w:bidi="fa-IR"/>
        </w:rPr>
        <w:t>-</w:t>
      </w:r>
      <w:r>
        <w:rPr>
          <w:rtl/>
          <w:lang w:bidi="fa-IR"/>
        </w:rPr>
        <w:t xml:space="preserve"> لقول النبي </w:t>
      </w:r>
      <w:r w:rsidR="006364A8" w:rsidRPr="006364A8">
        <w:rPr>
          <w:rStyle w:val="libAlaemChar"/>
          <w:rtl/>
        </w:rPr>
        <w:t>صلى‌الله‌عليه‌وآله</w:t>
      </w:r>
      <w:r>
        <w:rPr>
          <w:rtl/>
          <w:lang w:bidi="fa-IR"/>
        </w:rPr>
        <w:t xml:space="preserve"> : ( السراويل لمن لا يجد إزارا</w:t>
      </w:r>
      <w:r w:rsidR="004C5AF7">
        <w:rPr>
          <w:rFonts w:hint="cs"/>
          <w:rtl/>
          <w:lang w:bidi="fa-IR"/>
        </w:rPr>
        <w:t>ً</w:t>
      </w:r>
      <w:r>
        <w:rPr>
          <w:rtl/>
          <w:lang w:bidi="fa-IR"/>
        </w:rPr>
        <w:t xml:space="preserve"> ، والخ</w:t>
      </w:r>
      <w:r w:rsidR="004C5AF7">
        <w:rPr>
          <w:rFonts w:hint="cs"/>
          <w:rtl/>
          <w:lang w:bidi="fa-IR"/>
        </w:rPr>
        <w:t>ُ</w:t>
      </w:r>
      <w:r>
        <w:rPr>
          <w:rtl/>
          <w:lang w:bidi="fa-IR"/>
        </w:rPr>
        <w:t xml:space="preserve">فّ لمن لا يجد نعلين ) </w:t>
      </w:r>
      <w:r w:rsidR="00EB05A3" w:rsidRPr="00EB05A3">
        <w:rPr>
          <w:rStyle w:val="libFootnotenumChar"/>
          <w:rtl/>
        </w:rPr>
        <w:t>(5)</w:t>
      </w:r>
      <w:r>
        <w:rPr>
          <w:rtl/>
          <w:lang w:bidi="fa-IR"/>
        </w:rPr>
        <w:t xml:space="preserve">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ولأنّ فاقد الإ</w:t>
      </w:r>
      <w:r w:rsidR="004C5AF7">
        <w:rPr>
          <w:rFonts w:hint="cs"/>
          <w:rtl/>
          <w:lang w:bidi="fa-IR"/>
        </w:rPr>
        <w:t>ِ</w:t>
      </w:r>
      <w:r>
        <w:rPr>
          <w:rtl/>
          <w:lang w:bidi="fa-IR"/>
        </w:rPr>
        <w:t>زار يلبس السراويل من غير فتق فكذا الخ</w:t>
      </w:r>
      <w:r w:rsidR="00A77439">
        <w:rPr>
          <w:rFonts w:hint="cs"/>
          <w:rtl/>
          <w:lang w:bidi="fa-IR"/>
        </w:rPr>
        <w:t>ُ</w:t>
      </w:r>
      <w:r>
        <w:rPr>
          <w:rtl/>
          <w:lang w:bidi="fa-IR"/>
        </w:rPr>
        <w:t>فّ.</w:t>
      </w:r>
    </w:p>
    <w:p w:rsidR="003A67F1" w:rsidRDefault="003A67F1" w:rsidP="003A67F1">
      <w:pPr>
        <w:pStyle w:val="libNormal"/>
        <w:rPr>
          <w:lang w:bidi="fa-IR"/>
        </w:rPr>
      </w:pPr>
      <w:r>
        <w:rPr>
          <w:rtl/>
          <w:lang w:bidi="fa-IR"/>
        </w:rPr>
        <w:t>ولا منافاة في الحديث لقولنا ، واللّ</w:t>
      </w:r>
      <w:r w:rsidR="00A77439">
        <w:rPr>
          <w:rFonts w:hint="cs"/>
          <w:rtl/>
          <w:lang w:bidi="fa-IR"/>
        </w:rPr>
        <w:t>ُ</w:t>
      </w:r>
      <w:r>
        <w:rPr>
          <w:rtl/>
          <w:lang w:bidi="fa-IR"/>
        </w:rPr>
        <w:t>ب</w:t>
      </w:r>
      <w:r w:rsidR="00A77439">
        <w:rPr>
          <w:rFonts w:hint="cs"/>
          <w:rtl/>
          <w:lang w:bidi="fa-IR"/>
        </w:rPr>
        <w:t>ْ</w:t>
      </w:r>
      <w:r>
        <w:rPr>
          <w:rtl/>
          <w:lang w:bidi="fa-IR"/>
        </w:rPr>
        <w:t>س مع الفتق غير ممكن في السراويل.</w:t>
      </w:r>
    </w:p>
    <w:p w:rsidR="003A67F1" w:rsidRDefault="003A67F1" w:rsidP="003A67F1">
      <w:pPr>
        <w:pStyle w:val="libNormal"/>
        <w:rPr>
          <w:lang w:bidi="fa-IR"/>
        </w:rPr>
      </w:pPr>
      <w:r>
        <w:rPr>
          <w:rtl/>
          <w:lang w:bidi="fa-IR"/>
        </w:rPr>
        <w:t>ويجوز أيضا</w:t>
      </w:r>
      <w:r w:rsidR="00A77439">
        <w:rPr>
          <w:rFonts w:hint="cs"/>
          <w:rtl/>
          <w:lang w:bidi="fa-IR"/>
        </w:rPr>
        <w:t>ً</w:t>
      </w:r>
      <w:r>
        <w:rPr>
          <w:rtl/>
          <w:lang w:bidi="fa-IR"/>
        </w:rPr>
        <w:t xml:space="preserve"> أن يلبس الج</w:t>
      </w:r>
      <w:r w:rsidR="00A77439">
        <w:rPr>
          <w:rFonts w:hint="cs"/>
          <w:rtl/>
          <w:lang w:bidi="fa-IR"/>
        </w:rPr>
        <w:t>ُ</w:t>
      </w:r>
      <w:r>
        <w:rPr>
          <w:rtl/>
          <w:lang w:bidi="fa-IR"/>
        </w:rPr>
        <w:t>ر</w:t>
      </w:r>
      <w:r w:rsidR="00A77439">
        <w:rPr>
          <w:rFonts w:hint="cs"/>
          <w:rtl/>
          <w:lang w:bidi="fa-IR"/>
        </w:rPr>
        <w:t>ْ</w:t>
      </w:r>
      <w:r>
        <w:rPr>
          <w:rtl/>
          <w:lang w:bidi="fa-IR"/>
        </w:rPr>
        <w:t>م</w:t>
      </w:r>
      <w:r w:rsidR="00A77439">
        <w:rPr>
          <w:rFonts w:hint="cs"/>
          <w:rtl/>
          <w:lang w:bidi="fa-IR"/>
        </w:rPr>
        <w:t>ُ</w:t>
      </w:r>
      <w:r>
        <w:rPr>
          <w:rtl/>
          <w:lang w:bidi="fa-IR"/>
        </w:rPr>
        <w:t xml:space="preserve">وقين إذا لم يجد النعلين </w:t>
      </w:r>
      <w:r w:rsidR="00A77439">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وقد سأله رفاعة عن الم</w:t>
      </w:r>
      <w:r w:rsidR="00A77439">
        <w:rPr>
          <w:rFonts w:hint="cs"/>
          <w:rtl/>
          <w:lang w:bidi="fa-IR"/>
        </w:rPr>
        <w:t>ـُ</w:t>
      </w:r>
      <w:r>
        <w:rPr>
          <w:rtl/>
          <w:lang w:bidi="fa-IR"/>
        </w:rPr>
        <w:t>ح</w:t>
      </w:r>
      <w:r w:rsidR="00A77439">
        <w:rPr>
          <w:rFonts w:hint="cs"/>
          <w:rtl/>
          <w:lang w:bidi="fa-IR"/>
        </w:rPr>
        <w:t>ْ</w:t>
      </w:r>
      <w:r>
        <w:rPr>
          <w:rtl/>
          <w:lang w:bidi="fa-IR"/>
        </w:rPr>
        <w:t xml:space="preserve">رم يلبس الجوربين ، قال : « نعم والخفّين إذا اضطرّ إليهما » </w:t>
      </w:r>
      <w:r w:rsidR="00EB05A3" w:rsidRPr="00EB05A3">
        <w:rPr>
          <w:rStyle w:val="libFootnotenumChar"/>
          <w:rtl/>
        </w:rPr>
        <w:t>(7)</w:t>
      </w:r>
      <w:r>
        <w:rPr>
          <w:rtl/>
          <w:lang w:bidi="fa-IR"/>
        </w:rPr>
        <w:t>.</w:t>
      </w:r>
    </w:p>
    <w:p w:rsidR="003A67F1" w:rsidRDefault="003A67F1" w:rsidP="003A67F1">
      <w:pPr>
        <w:pStyle w:val="libNormal"/>
        <w:rPr>
          <w:lang w:bidi="fa-IR"/>
        </w:rPr>
      </w:pPr>
      <w:r>
        <w:rPr>
          <w:rtl/>
          <w:lang w:bidi="fa-IR"/>
        </w:rPr>
        <w:t>ولو وجد النعلين ، لم يجز له ل</w:t>
      </w:r>
      <w:r w:rsidR="00A77439">
        <w:rPr>
          <w:rFonts w:hint="cs"/>
          <w:rtl/>
          <w:lang w:bidi="fa-IR"/>
        </w:rPr>
        <w:t>ُ</w:t>
      </w:r>
      <w:r>
        <w:rPr>
          <w:rtl/>
          <w:lang w:bidi="fa-IR"/>
        </w:rPr>
        <w:t>بس الخ</w:t>
      </w:r>
      <w:r w:rsidR="00A77439">
        <w:rPr>
          <w:rFonts w:hint="cs"/>
          <w:rtl/>
          <w:lang w:bidi="fa-IR"/>
        </w:rPr>
        <w:t>ُ</w:t>
      </w:r>
      <w:r>
        <w:rPr>
          <w:rtl/>
          <w:lang w:bidi="fa-IR"/>
        </w:rPr>
        <w:t>فّين المقطوعين ولا الج</w:t>
      </w:r>
      <w:r w:rsidR="00A77439">
        <w:rPr>
          <w:rFonts w:hint="cs"/>
          <w:rtl/>
          <w:lang w:bidi="fa-IR"/>
        </w:rPr>
        <w:t>ُ</w:t>
      </w:r>
      <w:r>
        <w:rPr>
          <w:rtl/>
          <w:lang w:bidi="fa-IR"/>
        </w:rPr>
        <w:t>ر</w:t>
      </w:r>
      <w:r w:rsidR="00A77439">
        <w:rPr>
          <w:rFonts w:hint="cs"/>
          <w:rtl/>
          <w:lang w:bidi="fa-IR"/>
        </w:rPr>
        <w:t>ْ</w:t>
      </w:r>
      <w:r>
        <w:rPr>
          <w:rtl/>
          <w:lang w:bidi="fa-IR"/>
        </w:rPr>
        <w:t>م</w:t>
      </w:r>
      <w:r w:rsidR="00A77439">
        <w:rPr>
          <w:rFonts w:hint="cs"/>
          <w:rtl/>
          <w:lang w:bidi="fa-IR"/>
        </w:rPr>
        <w:t>ُ</w:t>
      </w:r>
      <w:r>
        <w:rPr>
          <w:rtl/>
          <w:lang w:bidi="fa-IR"/>
        </w:rPr>
        <w:t xml:space="preserve">وقين ولا الشمشكين </w:t>
      </w:r>
      <w:r w:rsidR="00A77439">
        <w:rPr>
          <w:rFonts w:hint="cs"/>
          <w:rtl/>
          <w:lang w:bidi="fa-IR"/>
        </w:rPr>
        <w:t>؛</w:t>
      </w:r>
      <w:r>
        <w:rPr>
          <w:rtl/>
          <w:lang w:bidi="fa-IR"/>
        </w:rPr>
        <w:t xml:space="preserve"> لأنّه </w:t>
      </w:r>
      <w:r w:rsidR="006364A8" w:rsidRPr="006364A8">
        <w:rPr>
          <w:rStyle w:val="libAlaemChar"/>
          <w:rtl/>
        </w:rPr>
        <w:t>عليه‌السلام</w:t>
      </w:r>
      <w:r>
        <w:rPr>
          <w:rtl/>
          <w:lang w:bidi="fa-IR"/>
        </w:rPr>
        <w:t xml:space="preserve"> شرط في ل</w:t>
      </w:r>
      <w:r w:rsidR="00A77439">
        <w:rPr>
          <w:rFonts w:hint="cs"/>
          <w:rtl/>
          <w:lang w:bidi="fa-IR"/>
        </w:rPr>
        <w:t>ُ</w:t>
      </w:r>
      <w:r>
        <w:rPr>
          <w:rtl/>
          <w:lang w:bidi="fa-IR"/>
        </w:rPr>
        <w:t>ب</w:t>
      </w:r>
      <w:r w:rsidR="00A77439">
        <w:rPr>
          <w:rFonts w:hint="cs"/>
          <w:rtl/>
          <w:lang w:bidi="fa-IR"/>
        </w:rPr>
        <w:t>ْ</w:t>
      </w:r>
      <w:r>
        <w:rPr>
          <w:rtl/>
          <w:lang w:bidi="fa-IR"/>
        </w:rPr>
        <w:t>سهما عدم وجدان النعلين.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الحاوي الكبير 4 : 97 ، المجموع 7 : 261 و 265 ، فتح العزيز 7 : 453 ، حلية العلماء 3 : 286 ، المغني 3 : 278 ، الشرح الكبير 3 : 282.</w:t>
      </w:r>
    </w:p>
    <w:p w:rsidR="003A67F1" w:rsidRDefault="00EB05A3" w:rsidP="00EB05A3">
      <w:pPr>
        <w:pStyle w:val="libFootnote0"/>
        <w:rPr>
          <w:lang w:bidi="fa-IR"/>
        </w:rPr>
      </w:pPr>
      <w:r w:rsidRPr="00EB05A3">
        <w:rPr>
          <w:rtl/>
        </w:rPr>
        <w:t>(2)</w:t>
      </w:r>
      <w:r w:rsidR="003A67F1">
        <w:rPr>
          <w:rtl/>
          <w:lang w:bidi="fa-IR"/>
        </w:rPr>
        <w:t xml:space="preserve"> صحيح البخاري 2 : 169 ، سنن أبي داود 2 : 165 </w:t>
      </w:r>
      <w:r w:rsidR="00A77439">
        <w:rPr>
          <w:rFonts w:hint="cs"/>
          <w:rtl/>
          <w:lang w:bidi="fa-IR"/>
        </w:rPr>
        <w:t>/</w:t>
      </w:r>
      <w:r w:rsidR="003A67F1">
        <w:rPr>
          <w:rtl/>
          <w:lang w:bidi="fa-IR"/>
        </w:rPr>
        <w:t xml:space="preserve"> 1823 ، سنن النسائي 5 : 135 ، سنن ابن ماجة 2 : 978 </w:t>
      </w:r>
      <w:r w:rsidR="00A77439">
        <w:rPr>
          <w:rFonts w:hint="cs"/>
          <w:rtl/>
          <w:lang w:bidi="fa-IR"/>
        </w:rPr>
        <w:t>/</w:t>
      </w:r>
      <w:r w:rsidR="003A67F1">
        <w:rPr>
          <w:rtl/>
          <w:lang w:bidi="fa-IR"/>
        </w:rPr>
        <w:t xml:space="preserve"> 2932 ، سنن الدار قطني 2 : 229 </w:t>
      </w:r>
      <w:r w:rsidR="00A77439">
        <w:rPr>
          <w:rFonts w:hint="cs"/>
          <w:rtl/>
          <w:lang w:bidi="fa-IR"/>
        </w:rPr>
        <w:t>/</w:t>
      </w:r>
      <w:r w:rsidR="003A67F1">
        <w:rPr>
          <w:rtl/>
          <w:lang w:bidi="fa-IR"/>
        </w:rPr>
        <w:t xml:space="preserve"> 59 ، سنن الترمذي 3 : 196 ذيل الحديث 834.</w:t>
      </w:r>
    </w:p>
    <w:p w:rsidR="003A67F1" w:rsidRDefault="00EB05A3" w:rsidP="00EB05A3">
      <w:pPr>
        <w:pStyle w:val="libFootnote0"/>
        <w:rPr>
          <w:lang w:bidi="fa-IR"/>
        </w:rPr>
      </w:pPr>
      <w:r w:rsidRPr="00EB05A3">
        <w:rPr>
          <w:rtl/>
        </w:rPr>
        <w:t>(3)</w:t>
      </w:r>
      <w:r w:rsidR="003A67F1">
        <w:rPr>
          <w:rtl/>
          <w:lang w:bidi="fa-IR"/>
        </w:rPr>
        <w:t xml:space="preserve"> الفقيه 2 : 218 </w:t>
      </w:r>
      <w:r w:rsidR="00A77439">
        <w:rPr>
          <w:rFonts w:hint="cs"/>
          <w:rtl/>
          <w:lang w:bidi="fa-IR"/>
        </w:rPr>
        <w:t>/</w:t>
      </w:r>
      <w:r w:rsidR="003A67F1">
        <w:rPr>
          <w:rtl/>
          <w:lang w:bidi="fa-IR"/>
        </w:rPr>
        <w:t xml:space="preserve"> 997.</w:t>
      </w:r>
    </w:p>
    <w:p w:rsidR="00A77439" w:rsidRDefault="00A77439" w:rsidP="00A77439">
      <w:pPr>
        <w:pStyle w:val="libFootnote0"/>
        <w:rPr>
          <w:lang w:bidi="fa-IR"/>
        </w:rPr>
      </w:pPr>
      <w:r w:rsidRPr="00EB05A3">
        <w:rPr>
          <w:rtl/>
        </w:rPr>
        <w:t>(4)</w:t>
      </w:r>
      <w:r>
        <w:rPr>
          <w:rtl/>
          <w:lang w:bidi="fa-IR"/>
        </w:rPr>
        <w:t xml:space="preserve"> قال به ابن إدريس في السرائر : 127.</w:t>
      </w:r>
    </w:p>
    <w:p w:rsidR="003A67F1" w:rsidRDefault="00EB05A3" w:rsidP="00A77439">
      <w:pPr>
        <w:pStyle w:val="libFootnote0"/>
        <w:rPr>
          <w:lang w:bidi="fa-IR"/>
        </w:rPr>
      </w:pPr>
      <w:r w:rsidRPr="00EB05A3">
        <w:rPr>
          <w:rtl/>
        </w:rPr>
        <w:t>(5)</w:t>
      </w:r>
      <w:r w:rsidR="003A67F1">
        <w:rPr>
          <w:rtl/>
          <w:lang w:bidi="fa-IR"/>
        </w:rPr>
        <w:t xml:space="preserve"> سنن النسائي 5 : 132 </w:t>
      </w:r>
      <w:r w:rsidR="00E9208D">
        <w:rPr>
          <w:rtl/>
          <w:lang w:bidi="fa-IR"/>
        </w:rPr>
        <w:t>-</w:t>
      </w:r>
      <w:r w:rsidR="003A67F1">
        <w:rPr>
          <w:rtl/>
          <w:lang w:bidi="fa-IR"/>
        </w:rPr>
        <w:t xml:space="preserve"> 133 وفيه : ( الخ</w:t>
      </w:r>
      <w:r w:rsidR="00A77439">
        <w:rPr>
          <w:rFonts w:hint="cs"/>
          <w:rtl/>
          <w:lang w:bidi="fa-IR"/>
        </w:rPr>
        <w:t>ُ</w:t>
      </w:r>
      <w:r w:rsidR="003A67F1">
        <w:rPr>
          <w:rtl/>
          <w:lang w:bidi="fa-IR"/>
        </w:rPr>
        <w:t>فّين ).</w:t>
      </w:r>
    </w:p>
    <w:p w:rsidR="003A67F1" w:rsidRDefault="00EB05A3" w:rsidP="00EB05A3">
      <w:pPr>
        <w:pStyle w:val="libFootnote0"/>
        <w:rPr>
          <w:lang w:bidi="fa-IR"/>
        </w:rPr>
      </w:pPr>
      <w:r w:rsidRPr="00EB05A3">
        <w:rPr>
          <w:rtl/>
        </w:rPr>
        <w:t>(6)</w:t>
      </w:r>
      <w:r w:rsidR="003A67F1">
        <w:rPr>
          <w:rtl/>
          <w:lang w:bidi="fa-IR"/>
        </w:rPr>
        <w:t xml:space="preserve"> المغني 3 : 277 ، الشرح الكبير 3 : 281 </w:t>
      </w:r>
      <w:r w:rsidR="00E9208D">
        <w:rPr>
          <w:rtl/>
          <w:lang w:bidi="fa-IR"/>
        </w:rPr>
        <w:t>-</w:t>
      </w:r>
      <w:r w:rsidR="003A67F1">
        <w:rPr>
          <w:rtl/>
          <w:lang w:bidi="fa-IR"/>
        </w:rPr>
        <w:t xml:space="preserve"> 282 ، حلية العلماء 3 : 286 ، الحاوي الكبير 4 : 97 ، بداية المجتهد 1 : 327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196.</w:t>
      </w:r>
    </w:p>
    <w:p w:rsidR="00381EC4" w:rsidRDefault="00EB05A3" w:rsidP="00EB05A3">
      <w:pPr>
        <w:pStyle w:val="libFootnote0"/>
        <w:rPr>
          <w:lang w:bidi="fa-IR"/>
        </w:rPr>
      </w:pPr>
      <w:r w:rsidRPr="00EB05A3">
        <w:rPr>
          <w:rtl/>
        </w:rPr>
        <w:t>(7)</w:t>
      </w:r>
      <w:r w:rsidR="003A67F1">
        <w:rPr>
          <w:rtl/>
          <w:lang w:bidi="fa-IR"/>
        </w:rPr>
        <w:t xml:space="preserve"> الفقيه 2 : 217 </w:t>
      </w:r>
      <w:r w:rsidR="00A77439">
        <w:rPr>
          <w:rFonts w:hint="cs"/>
          <w:rtl/>
          <w:lang w:bidi="fa-IR"/>
        </w:rPr>
        <w:t>/</w:t>
      </w:r>
      <w:r w:rsidR="003A67F1">
        <w:rPr>
          <w:rtl/>
          <w:lang w:bidi="fa-IR"/>
        </w:rPr>
        <w:t xml:space="preserve"> 996.</w:t>
      </w:r>
    </w:p>
    <w:p w:rsidR="00A86905" w:rsidRDefault="00A86905"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وقال بعض الشافعية : يجوز </w:t>
      </w:r>
      <w:r w:rsidR="00EB05A3" w:rsidRPr="00EB05A3">
        <w:rPr>
          <w:rStyle w:val="libFootnotenumChar"/>
          <w:rtl/>
        </w:rPr>
        <w:t>(1)</w:t>
      </w:r>
      <w:r>
        <w:rPr>
          <w:rtl/>
          <w:lang w:bidi="fa-IR"/>
        </w:rPr>
        <w:t>. وهو غلط.</w:t>
      </w:r>
    </w:p>
    <w:p w:rsidR="003A67F1" w:rsidRDefault="003A67F1" w:rsidP="003A67F1">
      <w:pPr>
        <w:pStyle w:val="libNormal"/>
        <w:rPr>
          <w:lang w:bidi="fa-IR"/>
        </w:rPr>
      </w:pPr>
      <w:r>
        <w:rPr>
          <w:rtl/>
          <w:lang w:bidi="fa-IR"/>
        </w:rPr>
        <w:t>وكذا لا يجوز له ل</w:t>
      </w:r>
      <w:r w:rsidR="00A77439">
        <w:rPr>
          <w:rFonts w:hint="cs"/>
          <w:rtl/>
          <w:lang w:bidi="fa-IR"/>
        </w:rPr>
        <w:t>ُ</w:t>
      </w:r>
      <w:r>
        <w:rPr>
          <w:rtl/>
          <w:lang w:bidi="fa-IR"/>
        </w:rPr>
        <w:t>ب</w:t>
      </w:r>
      <w:r w:rsidR="00A77439">
        <w:rPr>
          <w:rFonts w:hint="cs"/>
          <w:rtl/>
          <w:lang w:bidi="fa-IR"/>
        </w:rPr>
        <w:t>ْ</w:t>
      </w:r>
      <w:r>
        <w:rPr>
          <w:rtl/>
          <w:lang w:bidi="fa-IR"/>
        </w:rPr>
        <w:t>س القباء مقلوبا</w:t>
      </w:r>
      <w:r w:rsidR="00A77439">
        <w:rPr>
          <w:rFonts w:hint="cs"/>
          <w:rtl/>
          <w:lang w:bidi="fa-IR"/>
        </w:rPr>
        <w:t>ً</w:t>
      </w:r>
      <w:r>
        <w:rPr>
          <w:rtl/>
          <w:lang w:bidi="fa-IR"/>
        </w:rPr>
        <w:t xml:space="preserve"> مع وجود الإ</w:t>
      </w:r>
      <w:r w:rsidR="00A77439">
        <w:rPr>
          <w:rFonts w:hint="cs"/>
          <w:rtl/>
          <w:lang w:bidi="fa-IR"/>
        </w:rPr>
        <w:t>ِ</w:t>
      </w:r>
      <w:r>
        <w:rPr>
          <w:rtl/>
          <w:lang w:bidi="fa-IR"/>
        </w:rPr>
        <w:t>زار.</w:t>
      </w:r>
    </w:p>
    <w:p w:rsidR="003A67F1" w:rsidRDefault="003A67F1" w:rsidP="003A67F1">
      <w:pPr>
        <w:pStyle w:val="libNormal"/>
        <w:rPr>
          <w:lang w:bidi="fa-IR"/>
        </w:rPr>
      </w:pPr>
      <w:r>
        <w:rPr>
          <w:rtl/>
          <w:lang w:bidi="fa-IR"/>
        </w:rPr>
        <w:t>ولو لم يجد رداء</w:t>
      </w:r>
      <w:r w:rsidR="00A77439">
        <w:rPr>
          <w:rFonts w:hint="cs"/>
          <w:rtl/>
          <w:lang w:bidi="fa-IR"/>
        </w:rPr>
        <w:t>ً</w:t>
      </w:r>
      <w:r>
        <w:rPr>
          <w:rtl/>
          <w:lang w:bidi="fa-IR"/>
        </w:rPr>
        <w:t xml:space="preserve"> ، لم يجز له ل</w:t>
      </w:r>
      <w:r w:rsidR="00A77439">
        <w:rPr>
          <w:rFonts w:hint="cs"/>
          <w:rtl/>
          <w:lang w:bidi="fa-IR"/>
        </w:rPr>
        <w:t>ُ</w:t>
      </w:r>
      <w:r>
        <w:rPr>
          <w:rtl/>
          <w:lang w:bidi="fa-IR"/>
        </w:rPr>
        <w:t>ب</w:t>
      </w:r>
      <w:r w:rsidR="00A77439">
        <w:rPr>
          <w:rFonts w:hint="cs"/>
          <w:rtl/>
          <w:lang w:bidi="fa-IR"/>
        </w:rPr>
        <w:t>ْ</w:t>
      </w:r>
      <w:r>
        <w:rPr>
          <w:rtl/>
          <w:lang w:bidi="fa-IR"/>
        </w:rPr>
        <w:t>س القميص.</w:t>
      </w:r>
    </w:p>
    <w:p w:rsidR="003A67F1" w:rsidRDefault="003A67F1" w:rsidP="003A67F1">
      <w:pPr>
        <w:pStyle w:val="libNormal"/>
        <w:rPr>
          <w:lang w:bidi="fa-IR"/>
        </w:rPr>
      </w:pPr>
      <w:r>
        <w:rPr>
          <w:rtl/>
          <w:lang w:bidi="fa-IR"/>
        </w:rPr>
        <w:t>ولو عدم الإ</w:t>
      </w:r>
      <w:r w:rsidR="00A77439">
        <w:rPr>
          <w:rFonts w:hint="cs"/>
          <w:rtl/>
          <w:lang w:bidi="fa-IR"/>
        </w:rPr>
        <w:t>ِ</w:t>
      </w:r>
      <w:r>
        <w:rPr>
          <w:rtl/>
          <w:lang w:bidi="fa-IR"/>
        </w:rPr>
        <w:t xml:space="preserve">زار ، جاز له التوشّح بالقميص وبالقباء المقلوب ، لقول الصادق </w:t>
      </w:r>
      <w:r w:rsidR="006364A8" w:rsidRPr="006364A8">
        <w:rPr>
          <w:rStyle w:val="libAlaemChar"/>
          <w:rtl/>
        </w:rPr>
        <w:t>عليه‌السلام</w:t>
      </w:r>
      <w:r>
        <w:rPr>
          <w:rtl/>
          <w:lang w:bidi="fa-IR"/>
        </w:rPr>
        <w:t xml:space="preserve"> : « وإن لم يكن له رداء طرح قميصه على عنقه أو قباءه بعد أن ينكّسه » </w:t>
      </w:r>
      <w:r w:rsidR="00EB05A3" w:rsidRPr="00EB05A3">
        <w:rPr>
          <w:rStyle w:val="libFootnotenumChar"/>
          <w:rtl/>
        </w:rPr>
        <w:t>(2)</w:t>
      </w:r>
      <w:r>
        <w:rPr>
          <w:rtl/>
          <w:lang w:bidi="fa-IR"/>
        </w:rPr>
        <w:t>.</w:t>
      </w:r>
    </w:p>
    <w:p w:rsidR="003A67F1" w:rsidRDefault="003A67F1" w:rsidP="003A67F1">
      <w:pPr>
        <w:pStyle w:val="libNormal"/>
        <w:rPr>
          <w:lang w:bidi="fa-IR"/>
        </w:rPr>
      </w:pPr>
      <w:bookmarkStart w:id="239" w:name="_Toc112686598"/>
      <w:r w:rsidRPr="009368B8">
        <w:rPr>
          <w:rStyle w:val="Heading2Char"/>
          <w:rtl/>
        </w:rPr>
        <w:t>مسألة 184 :</w:t>
      </w:r>
      <w:bookmarkEnd w:id="239"/>
      <w:r>
        <w:rPr>
          <w:rtl/>
          <w:lang w:bidi="fa-IR"/>
        </w:rPr>
        <w:t xml:space="preserve"> يجوز أن يلبس الم</w:t>
      </w:r>
      <w:r w:rsidR="00A77439">
        <w:rPr>
          <w:rFonts w:hint="cs"/>
          <w:rtl/>
          <w:lang w:bidi="fa-IR"/>
        </w:rPr>
        <w:t>ـُ</w:t>
      </w:r>
      <w:r>
        <w:rPr>
          <w:rtl/>
          <w:lang w:bidi="fa-IR"/>
        </w:rPr>
        <w:t>ح</w:t>
      </w:r>
      <w:r w:rsidR="00A77439">
        <w:rPr>
          <w:rFonts w:hint="cs"/>
          <w:rtl/>
          <w:lang w:bidi="fa-IR"/>
        </w:rPr>
        <w:t>ْ</w:t>
      </w:r>
      <w:r>
        <w:rPr>
          <w:rtl/>
          <w:lang w:bidi="fa-IR"/>
        </w:rPr>
        <w:t>رم أكثر من ثوبين يتّقي بذلك الح</w:t>
      </w:r>
      <w:r w:rsidR="00A77439">
        <w:rPr>
          <w:rFonts w:hint="cs"/>
          <w:rtl/>
          <w:lang w:bidi="fa-IR"/>
        </w:rPr>
        <w:t>َ</w:t>
      </w:r>
      <w:r>
        <w:rPr>
          <w:rtl/>
          <w:lang w:bidi="fa-IR"/>
        </w:rPr>
        <w:t>رّ أو البرد ، وأن ي</w:t>
      </w:r>
      <w:r w:rsidR="00A77439">
        <w:rPr>
          <w:rFonts w:hint="cs"/>
          <w:rtl/>
          <w:lang w:bidi="fa-IR"/>
        </w:rPr>
        <w:t>ُ</w:t>
      </w:r>
      <w:r>
        <w:rPr>
          <w:rtl/>
          <w:lang w:bidi="fa-IR"/>
        </w:rPr>
        <w:t xml:space="preserve">غيّرهما ، لأنّ الحلبي سأل الصادق </w:t>
      </w:r>
      <w:r w:rsidR="006364A8" w:rsidRPr="006364A8">
        <w:rPr>
          <w:rStyle w:val="libAlaemChar"/>
          <w:rtl/>
        </w:rPr>
        <w:t>عليه‌السلام</w:t>
      </w:r>
      <w:r>
        <w:rPr>
          <w:rtl/>
          <w:lang w:bidi="fa-IR"/>
        </w:rPr>
        <w:t xml:space="preserve"> عن الثوبين يرتدي بهما ، قال : « نعم والثلاثة يتّقي بها الح</w:t>
      </w:r>
      <w:r w:rsidR="00A77439">
        <w:rPr>
          <w:rFonts w:hint="cs"/>
          <w:rtl/>
          <w:lang w:bidi="fa-IR"/>
        </w:rPr>
        <w:t>َ</w:t>
      </w:r>
      <w:r>
        <w:rPr>
          <w:rtl/>
          <w:lang w:bidi="fa-IR"/>
        </w:rPr>
        <w:t>رّ</w:t>
      </w:r>
      <w:r w:rsidR="00A77439">
        <w:rPr>
          <w:rFonts w:hint="cs"/>
          <w:rtl/>
          <w:lang w:bidi="fa-IR"/>
        </w:rPr>
        <w:t>َ</w:t>
      </w:r>
      <w:r>
        <w:rPr>
          <w:rtl/>
          <w:lang w:bidi="fa-IR"/>
        </w:rPr>
        <w:t xml:space="preserve"> والبرد» وسأله عن الم</w:t>
      </w:r>
      <w:r w:rsidR="00A77439">
        <w:rPr>
          <w:rFonts w:hint="cs"/>
          <w:rtl/>
          <w:lang w:bidi="fa-IR"/>
        </w:rPr>
        <w:t>ـُ</w:t>
      </w:r>
      <w:r>
        <w:rPr>
          <w:rtl/>
          <w:lang w:bidi="fa-IR"/>
        </w:rPr>
        <w:t>ح</w:t>
      </w:r>
      <w:r w:rsidR="00A77439">
        <w:rPr>
          <w:rFonts w:hint="cs"/>
          <w:rtl/>
          <w:lang w:bidi="fa-IR"/>
        </w:rPr>
        <w:t>ْ</w:t>
      </w:r>
      <w:r>
        <w:rPr>
          <w:rtl/>
          <w:lang w:bidi="fa-IR"/>
        </w:rPr>
        <w:t>رم ي</w:t>
      </w:r>
      <w:r w:rsidR="00A77439">
        <w:rPr>
          <w:rFonts w:hint="cs"/>
          <w:rtl/>
          <w:lang w:bidi="fa-IR"/>
        </w:rPr>
        <w:t>ُ</w:t>
      </w:r>
      <w:r>
        <w:rPr>
          <w:rtl/>
          <w:lang w:bidi="fa-IR"/>
        </w:rPr>
        <w:t xml:space="preserve">حوّل ثيابه ، قال : « نعم » وسأله : يغسلها إن أصابها شي‌ء ، قال : « نعم إذا احتلم فيها فليغسلها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ويكره للم</w:t>
      </w:r>
      <w:r w:rsidR="00A77439">
        <w:rPr>
          <w:rFonts w:hint="cs"/>
          <w:rtl/>
          <w:lang w:bidi="fa-IR"/>
        </w:rPr>
        <w:t>ُ</w:t>
      </w:r>
      <w:r>
        <w:rPr>
          <w:rtl/>
          <w:lang w:bidi="fa-IR"/>
        </w:rPr>
        <w:t>ح</w:t>
      </w:r>
      <w:r w:rsidR="00A77439">
        <w:rPr>
          <w:rFonts w:hint="cs"/>
          <w:rtl/>
          <w:lang w:bidi="fa-IR"/>
        </w:rPr>
        <w:t>ْ</w:t>
      </w:r>
      <w:r>
        <w:rPr>
          <w:rtl/>
          <w:lang w:bidi="fa-IR"/>
        </w:rPr>
        <w:t>رم أن يغسل ثوبي إحرامه إل</w:t>
      </w:r>
      <w:r w:rsidR="00A77439">
        <w:rPr>
          <w:rFonts w:hint="cs"/>
          <w:rtl/>
          <w:lang w:bidi="fa-IR"/>
        </w:rPr>
        <w:t>ّ</w:t>
      </w:r>
      <w:r>
        <w:rPr>
          <w:rtl/>
          <w:lang w:bidi="fa-IR"/>
        </w:rPr>
        <w:t xml:space="preserve">ا إذا أصابهما نجاسة </w:t>
      </w:r>
      <w:r w:rsidR="00A77439">
        <w:rPr>
          <w:rFonts w:hint="cs"/>
          <w:rtl/>
          <w:lang w:bidi="fa-IR"/>
        </w:rPr>
        <w:t>؛</w:t>
      </w:r>
      <w:r>
        <w:rPr>
          <w:rtl/>
          <w:lang w:bidi="fa-IR"/>
        </w:rPr>
        <w:t xml:space="preserve"> لقول أحدهما </w:t>
      </w:r>
      <w:r w:rsidR="00C564CA" w:rsidRPr="00C564CA">
        <w:rPr>
          <w:rStyle w:val="libAlaemChar"/>
          <w:rtl/>
        </w:rPr>
        <w:t>عليهما‌السلام</w:t>
      </w:r>
      <w:r>
        <w:rPr>
          <w:rtl/>
          <w:lang w:bidi="fa-IR"/>
        </w:rPr>
        <w:t xml:space="preserve"> : « لا يغسل الرجل ثوبه الذي ي</w:t>
      </w:r>
      <w:r w:rsidR="00A77439">
        <w:rPr>
          <w:rFonts w:hint="cs"/>
          <w:rtl/>
          <w:lang w:bidi="fa-IR"/>
        </w:rPr>
        <w:t>ُ</w:t>
      </w:r>
      <w:r>
        <w:rPr>
          <w:rtl/>
          <w:lang w:bidi="fa-IR"/>
        </w:rPr>
        <w:t>ح</w:t>
      </w:r>
      <w:r w:rsidR="00A77439">
        <w:rPr>
          <w:rFonts w:hint="cs"/>
          <w:rtl/>
          <w:lang w:bidi="fa-IR"/>
        </w:rPr>
        <w:t>ْ</w:t>
      </w:r>
      <w:r>
        <w:rPr>
          <w:rtl/>
          <w:lang w:bidi="fa-IR"/>
        </w:rPr>
        <w:t>رم فيه حتى يحلّ وإن توسّخ ، إل</w:t>
      </w:r>
      <w:r w:rsidR="00A77439">
        <w:rPr>
          <w:rFonts w:hint="cs"/>
          <w:rtl/>
          <w:lang w:bidi="fa-IR"/>
        </w:rPr>
        <w:t>ّ</w:t>
      </w:r>
      <w:r>
        <w:rPr>
          <w:rtl/>
          <w:lang w:bidi="fa-IR"/>
        </w:rPr>
        <w:t>ا أن تصيبه جنابة أو شي‌ء فيغسله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إذا ثبت هذا ، فقد بيّنّا أنّه يجوز له تبديل ثيابه ، لكن يستحب له أن يطوف في ثوبيه اللذين أحرم فيهما </w:t>
      </w:r>
      <w:r w:rsidR="00A77439">
        <w:rPr>
          <w:rFonts w:hint="cs"/>
          <w:rtl/>
          <w:lang w:bidi="fa-IR"/>
        </w:rPr>
        <w:t>؛</w:t>
      </w:r>
      <w:r>
        <w:rPr>
          <w:rtl/>
          <w:lang w:bidi="fa-IR"/>
        </w:rPr>
        <w:t xml:space="preserve"> لأنّهما وقعت ابتداء العبادة فيهما فيستحب استدامتها فيهما.</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 « لا بأس بأن ي</w:t>
      </w:r>
      <w:r w:rsidR="00FC7916">
        <w:rPr>
          <w:rFonts w:hint="cs"/>
          <w:rtl/>
          <w:lang w:bidi="fa-IR"/>
        </w:rPr>
        <w:t>ُ</w:t>
      </w:r>
      <w:r>
        <w:rPr>
          <w:rtl/>
          <w:lang w:bidi="fa-IR"/>
        </w:rPr>
        <w:t>غيّر الم</w:t>
      </w:r>
      <w:r w:rsidR="00FC7916">
        <w:rPr>
          <w:rFonts w:hint="cs"/>
          <w:rtl/>
          <w:lang w:bidi="fa-IR"/>
        </w:rPr>
        <w:t>ـُ</w:t>
      </w:r>
      <w:r>
        <w:rPr>
          <w:rtl/>
          <w:lang w:bidi="fa-IR"/>
        </w:rPr>
        <w:t>ح</w:t>
      </w:r>
      <w:r w:rsidR="00FC7916">
        <w:rPr>
          <w:rFonts w:hint="cs"/>
          <w:rtl/>
          <w:lang w:bidi="fa-IR"/>
        </w:rPr>
        <w:t>ْ</w:t>
      </w:r>
      <w:r>
        <w:rPr>
          <w:rtl/>
          <w:lang w:bidi="fa-IR"/>
        </w:rPr>
        <w:t xml:space="preserve">رم ثيابه ولكن إذا دخل مكة لبس ثوبي إحرامه اللذين أحرم فيهما ، وكره أن يبيعهما » </w:t>
      </w:r>
      <w:r w:rsidR="00EB05A3" w:rsidRPr="00EB05A3">
        <w:rPr>
          <w:rStyle w:val="libFootnotenumChar"/>
          <w:rtl/>
        </w:rPr>
        <w:t>(5)</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215 ، المجموع 7 : 258 ، حلية العلماء 3 : 286 ، فتح العزيز 7 : 453 ، المغني 3 : 279 ، الشرح الكبير 3 : 283 ، بداية المجتهد 1 : 327.</w:t>
      </w:r>
    </w:p>
    <w:p w:rsidR="003A67F1" w:rsidRDefault="00EB05A3" w:rsidP="00EB05A3">
      <w:pPr>
        <w:pStyle w:val="libFootnote0"/>
        <w:rPr>
          <w:lang w:bidi="fa-IR"/>
        </w:rPr>
      </w:pPr>
      <w:r w:rsidRPr="00EB05A3">
        <w:rPr>
          <w:rtl/>
        </w:rPr>
        <w:t>(2)</w:t>
      </w:r>
      <w:r w:rsidR="003A67F1">
        <w:rPr>
          <w:rtl/>
          <w:lang w:bidi="fa-IR"/>
        </w:rPr>
        <w:t xml:space="preserve"> التهذيب 5 : 70 </w:t>
      </w:r>
      <w:r w:rsidR="00FC7916">
        <w:rPr>
          <w:rFonts w:hint="cs"/>
          <w:rtl/>
          <w:lang w:bidi="fa-IR"/>
        </w:rPr>
        <w:t>/</w:t>
      </w:r>
      <w:r w:rsidR="003A67F1">
        <w:rPr>
          <w:rtl/>
          <w:lang w:bidi="fa-IR"/>
        </w:rPr>
        <w:t xml:space="preserve"> 229.</w:t>
      </w:r>
    </w:p>
    <w:p w:rsidR="003A67F1" w:rsidRDefault="00EB05A3" w:rsidP="00EB05A3">
      <w:pPr>
        <w:pStyle w:val="libFootnote0"/>
        <w:rPr>
          <w:lang w:bidi="fa-IR"/>
        </w:rPr>
      </w:pPr>
      <w:r w:rsidRPr="00EB05A3">
        <w:rPr>
          <w:rtl/>
        </w:rPr>
        <w:t>(3)</w:t>
      </w:r>
      <w:r w:rsidR="003A67F1">
        <w:rPr>
          <w:rtl/>
          <w:lang w:bidi="fa-IR"/>
        </w:rPr>
        <w:t xml:space="preserve"> التهذيب 5 : 70 </w:t>
      </w:r>
      <w:r w:rsidR="00FC7916">
        <w:rPr>
          <w:rFonts w:hint="cs"/>
          <w:rtl/>
          <w:lang w:bidi="fa-IR"/>
        </w:rPr>
        <w:t>/</w:t>
      </w:r>
      <w:r w:rsidR="003A67F1">
        <w:rPr>
          <w:rtl/>
          <w:lang w:bidi="fa-IR"/>
        </w:rPr>
        <w:t xml:space="preserve"> 230.</w:t>
      </w:r>
    </w:p>
    <w:p w:rsidR="003A67F1" w:rsidRDefault="00EB05A3" w:rsidP="00EB05A3">
      <w:pPr>
        <w:pStyle w:val="libFootnote0"/>
        <w:rPr>
          <w:lang w:bidi="fa-IR"/>
        </w:rPr>
      </w:pPr>
      <w:r w:rsidRPr="00EB05A3">
        <w:rPr>
          <w:rtl/>
        </w:rPr>
        <w:t>(4)</w:t>
      </w:r>
      <w:r w:rsidR="003A67F1">
        <w:rPr>
          <w:rtl/>
          <w:lang w:bidi="fa-IR"/>
        </w:rPr>
        <w:t xml:space="preserve"> الكافي 4 : 341 </w:t>
      </w:r>
      <w:r w:rsidR="00FC7916">
        <w:rPr>
          <w:rFonts w:hint="cs"/>
          <w:rtl/>
          <w:lang w:bidi="fa-IR"/>
        </w:rPr>
        <w:t>/</w:t>
      </w:r>
      <w:r w:rsidR="003A67F1">
        <w:rPr>
          <w:rtl/>
          <w:lang w:bidi="fa-IR"/>
        </w:rPr>
        <w:t xml:space="preserve"> 14 ، الفقيه 2 : 215 </w:t>
      </w:r>
      <w:r w:rsidR="00FC7916">
        <w:rPr>
          <w:rFonts w:hint="cs"/>
          <w:rtl/>
          <w:lang w:bidi="fa-IR"/>
        </w:rPr>
        <w:t>/</w:t>
      </w:r>
      <w:r w:rsidR="003A67F1">
        <w:rPr>
          <w:rtl/>
          <w:lang w:bidi="fa-IR"/>
        </w:rPr>
        <w:t xml:space="preserve"> 980 ، التهذيب 5 : 71 </w:t>
      </w:r>
      <w:r w:rsidR="00FC7916">
        <w:rPr>
          <w:rFonts w:hint="cs"/>
          <w:rtl/>
          <w:lang w:bidi="fa-IR"/>
        </w:rPr>
        <w:t>/</w:t>
      </w:r>
      <w:r w:rsidR="003A67F1">
        <w:rPr>
          <w:rtl/>
          <w:lang w:bidi="fa-IR"/>
        </w:rPr>
        <w:t xml:space="preserve"> 234.</w:t>
      </w:r>
    </w:p>
    <w:p w:rsidR="00381EC4" w:rsidRDefault="00EB05A3" w:rsidP="00EB05A3">
      <w:pPr>
        <w:pStyle w:val="libFootnote0"/>
        <w:rPr>
          <w:lang w:bidi="fa-IR"/>
        </w:rPr>
      </w:pPr>
      <w:r w:rsidRPr="00EB05A3">
        <w:rPr>
          <w:rtl/>
        </w:rPr>
        <w:t>(5)</w:t>
      </w:r>
      <w:r w:rsidR="003A67F1">
        <w:rPr>
          <w:rtl/>
          <w:lang w:bidi="fa-IR"/>
        </w:rPr>
        <w:t xml:space="preserve"> الكافي 4 : 341 </w:t>
      </w:r>
      <w:r w:rsidR="00FC7916">
        <w:rPr>
          <w:rFonts w:hint="cs"/>
          <w:rtl/>
          <w:lang w:bidi="fa-IR"/>
        </w:rPr>
        <w:t>/</w:t>
      </w:r>
      <w:r w:rsidR="003A67F1">
        <w:rPr>
          <w:rtl/>
          <w:lang w:bidi="fa-IR"/>
        </w:rPr>
        <w:t xml:space="preserve"> 11 ، الفقيه 2 : 218 </w:t>
      </w:r>
      <w:r w:rsidR="00FC7916">
        <w:rPr>
          <w:rFonts w:hint="cs"/>
          <w:rtl/>
          <w:lang w:bidi="fa-IR"/>
        </w:rPr>
        <w:t>/</w:t>
      </w:r>
      <w:r w:rsidR="003A67F1">
        <w:rPr>
          <w:rtl/>
          <w:lang w:bidi="fa-IR"/>
        </w:rPr>
        <w:t xml:space="preserve"> 1000 ، التهذيب 5 : 71 </w:t>
      </w:r>
      <w:r w:rsidR="00FC7916">
        <w:rPr>
          <w:rFonts w:hint="cs"/>
          <w:rtl/>
          <w:lang w:bidi="fa-IR"/>
        </w:rPr>
        <w:t>/</w:t>
      </w:r>
      <w:r w:rsidR="003A67F1">
        <w:rPr>
          <w:rtl/>
          <w:lang w:bidi="fa-IR"/>
        </w:rPr>
        <w:t xml:space="preserve"> 233.</w:t>
      </w:r>
    </w:p>
    <w:p w:rsidR="00A86905" w:rsidRDefault="00A86905" w:rsidP="006F79F7">
      <w:pPr>
        <w:pStyle w:val="libNormal"/>
        <w:rPr>
          <w:rtl/>
          <w:lang w:bidi="fa-IR"/>
        </w:rPr>
      </w:pPr>
      <w:r>
        <w:rPr>
          <w:rtl/>
          <w:lang w:bidi="fa-IR"/>
        </w:rPr>
        <w:br w:type="page"/>
      </w:r>
    </w:p>
    <w:p w:rsidR="003A67F1" w:rsidRDefault="003A67F1" w:rsidP="003A67F1">
      <w:pPr>
        <w:pStyle w:val="libNormal"/>
        <w:rPr>
          <w:lang w:bidi="fa-IR"/>
        </w:rPr>
      </w:pPr>
      <w:bookmarkStart w:id="240" w:name="_Toc112686599"/>
      <w:r w:rsidRPr="009368B8">
        <w:rPr>
          <w:rStyle w:val="Heading2Char"/>
          <w:rtl/>
        </w:rPr>
        <w:lastRenderedPageBreak/>
        <w:t>مسألة 185 :</w:t>
      </w:r>
      <w:bookmarkEnd w:id="240"/>
      <w:r>
        <w:rPr>
          <w:rtl/>
          <w:lang w:bidi="fa-IR"/>
        </w:rPr>
        <w:t xml:space="preserve"> يجوز الإ</w:t>
      </w:r>
      <w:r w:rsidR="00FC7916">
        <w:rPr>
          <w:rFonts w:hint="cs"/>
          <w:rtl/>
          <w:lang w:bidi="fa-IR"/>
        </w:rPr>
        <w:t>ِ</w:t>
      </w:r>
      <w:r>
        <w:rPr>
          <w:rtl/>
          <w:lang w:bidi="fa-IR"/>
        </w:rPr>
        <w:t xml:space="preserve">حرام في الثياب المعلمة ، واجتنابه أفضل </w:t>
      </w:r>
      <w:r w:rsidR="00FC7916">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 « لا بأس أن ي</w:t>
      </w:r>
      <w:r w:rsidR="00FC7916">
        <w:rPr>
          <w:rFonts w:hint="cs"/>
          <w:rtl/>
          <w:lang w:bidi="fa-IR"/>
        </w:rPr>
        <w:t>ُ</w:t>
      </w:r>
      <w:r>
        <w:rPr>
          <w:rtl/>
          <w:lang w:bidi="fa-IR"/>
        </w:rPr>
        <w:t>ح</w:t>
      </w:r>
      <w:r w:rsidR="00FC7916">
        <w:rPr>
          <w:rFonts w:hint="cs"/>
          <w:rtl/>
          <w:lang w:bidi="fa-IR"/>
        </w:rPr>
        <w:t>ْ</w:t>
      </w:r>
      <w:r>
        <w:rPr>
          <w:rtl/>
          <w:lang w:bidi="fa-IR"/>
        </w:rPr>
        <w:t>رم الرجل في الثوب المعلم ، ويدعه أحبّ إليّ</w:t>
      </w:r>
      <w:r w:rsidR="00FC7916">
        <w:rPr>
          <w:rFonts w:hint="cs"/>
          <w:rtl/>
          <w:lang w:bidi="fa-IR"/>
        </w:rPr>
        <w:t>َ</w:t>
      </w:r>
      <w:r>
        <w:rPr>
          <w:rtl/>
          <w:lang w:bidi="fa-IR"/>
        </w:rPr>
        <w:t xml:space="preserve"> إذا قدر على غيره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ويكره بيع الثوب الذي أحرم فيه </w:t>
      </w:r>
      <w:r w:rsidR="00FC7916">
        <w:rPr>
          <w:rFonts w:hint="cs"/>
          <w:rtl/>
          <w:lang w:bidi="fa-IR"/>
        </w:rPr>
        <w:t>؛</w:t>
      </w:r>
      <w:r>
        <w:rPr>
          <w:rtl/>
          <w:lang w:bidi="fa-IR"/>
        </w:rPr>
        <w:t xml:space="preserve"> لقول معاوية بن عمّار </w:t>
      </w:r>
      <w:r w:rsidR="00E9208D">
        <w:rPr>
          <w:rtl/>
          <w:lang w:bidi="fa-IR"/>
        </w:rPr>
        <w:t>-</w:t>
      </w:r>
      <w:r>
        <w:rPr>
          <w:rtl/>
          <w:lang w:bidi="fa-IR"/>
        </w:rPr>
        <w:t xml:space="preserve"> في الصحيح </w:t>
      </w:r>
      <w:r w:rsidR="00E9208D">
        <w:rPr>
          <w:rtl/>
          <w:lang w:bidi="fa-IR"/>
        </w:rPr>
        <w:t>-</w:t>
      </w:r>
      <w:r>
        <w:rPr>
          <w:rtl/>
          <w:lang w:bidi="fa-IR"/>
        </w:rPr>
        <w:t xml:space="preserve"> : كان الصادق </w:t>
      </w:r>
      <w:r w:rsidR="006364A8" w:rsidRPr="006364A8">
        <w:rPr>
          <w:rStyle w:val="libAlaemChar"/>
          <w:rtl/>
        </w:rPr>
        <w:t>عليه‌السلام</w:t>
      </w:r>
      <w:r>
        <w:rPr>
          <w:rtl/>
          <w:lang w:bidi="fa-IR"/>
        </w:rPr>
        <w:t xml:space="preserve"> يكره للم</w:t>
      </w:r>
      <w:r w:rsidR="00FC7916">
        <w:rPr>
          <w:rFonts w:hint="cs"/>
          <w:rtl/>
          <w:lang w:bidi="fa-IR"/>
        </w:rPr>
        <w:t>ُ</w:t>
      </w:r>
      <w:r>
        <w:rPr>
          <w:rtl/>
          <w:lang w:bidi="fa-IR"/>
        </w:rPr>
        <w:t>ح</w:t>
      </w:r>
      <w:r w:rsidR="00FC7916">
        <w:rPr>
          <w:rFonts w:hint="cs"/>
          <w:rtl/>
          <w:lang w:bidi="fa-IR"/>
        </w:rPr>
        <w:t>ْ</w:t>
      </w:r>
      <w:r>
        <w:rPr>
          <w:rtl/>
          <w:lang w:bidi="fa-IR"/>
        </w:rPr>
        <w:t>رم أن يبيع ثوبا</w:t>
      </w:r>
      <w:r w:rsidR="00FC7916">
        <w:rPr>
          <w:rFonts w:hint="cs"/>
          <w:rtl/>
          <w:lang w:bidi="fa-IR"/>
        </w:rPr>
        <w:t>ً</w:t>
      </w:r>
      <w:r>
        <w:rPr>
          <w:rtl/>
          <w:lang w:bidi="fa-IR"/>
        </w:rPr>
        <w:t xml:space="preserve"> أحرم فيه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ولو أحرم وعليه قميص ، نزعه ولا يشقّه ، وهو قول أكثر العلماء </w:t>
      </w:r>
      <w:r w:rsidR="00EB05A3" w:rsidRPr="00EB05A3">
        <w:rPr>
          <w:rStyle w:val="libFootnotenumChar"/>
          <w:rtl/>
        </w:rPr>
        <w:t>(3)</w:t>
      </w:r>
      <w:r>
        <w:rPr>
          <w:rtl/>
          <w:lang w:bidi="fa-IR"/>
        </w:rPr>
        <w:t xml:space="preserve"> </w:t>
      </w:r>
      <w:r w:rsidR="00FC7916">
        <w:rPr>
          <w:rFonts w:hint="cs"/>
          <w:rtl/>
          <w:lang w:bidi="fa-IR"/>
        </w:rPr>
        <w:t>؛</w:t>
      </w:r>
      <w:r>
        <w:rPr>
          <w:rtl/>
          <w:lang w:bidi="fa-IR"/>
        </w:rPr>
        <w:t xml:space="preserve"> لما روى العامّة عن النبي </w:t>
      </w:r>
      <w:r w:rsidR="006364A8" w:rsidRPr="006364A8">
        <w:rPr>
          <w:rStyle w:val="libAlaemChar"/>
          <w:rtl/>
        </w:rPr>
        <w:t>صلى‌الله‌عليه‌وآله</w:t>
      </w:r>
      <w:r>
        <w:rPr>
          <w:rtl/>
          <w:lang w:bidi="fa-IR"/>
        </w:rPr>
        <w:t xml:space="preserve"> أنّه أتاه رجل فقال : يا رسول الله كيف ترى في رجل أحرم بعمرة في ج</w:t>
      </w:r>
      <w:r w:rsidR="00FC7916">
        <w:rPr>
          <w:rFonts w:hint="cs"/>
          <w:rtl/>
          <w:lang w:bidi="fa-IR"/>
        </w:rPr>
        <w:t>ُ</w:t>
      </w:r>
      <w:r>
        <w:rPr>
          <w:rtl/>
          <w:lang w:bidi="fa-IR"/>
        </w:rPr>
        <w:t xml:space="preserve">بّة بعد ما تضمّخ بطيب؟ فنظر إليه النبي </w:t>
      </w:r>
      <w:r w:rsidR="006364A8" w:rsidRPr="006364A8">
        <w:rPr>
          <w:rStyle w:val="libAlaemChar"/>
          <w:rtl/>
        </w:rPr>
        <w:t>صلى‌الله‌عليه‌وآله</w:t>
      </w:r>
      <w:r>
        <w:rPr>
          <w:rtl/>
          <w:lang w:bidi="fa-IR"/>
        </w:rPr>
        <w:t xml:space="preserve"> ساعة ثم سكت فجاءه الوحي ، فقال له النبي </w:t>
      </w:r>
      <w:r w:rsidR="006364A8" w:rsidRPr="006364A8">
        <w:rPr>
          <w:rStyle w:val="libAlaemChar"/>
          <w:rtl/>
        </w:rPr>
        <w:t>صلى‌الله‌عليه‌وآله</w:t>
      </w:r>
      <w:r>
        <w:rPr>
          <w:rtl/>
          <w:lang w:bidi="fa-IR"/>
        </w:rPr>
        <w:t xml:space="preserve"> : ( أمّا الطيب الذي بك فاغسله ، وأمّا الجبّة فانزعها ثم أصنع في عمرتك ما تصنع في حجّك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في رجل أحرم وعليه قميصه ، فقال : « ينزعه </w:t>
      </w:r>
      <w:r w:rsidR="00EB05A3" w:rsidRPr="00EB05A3">
        <w:rPr>
          <w:rStyle w:val="libFootnotenumChar"/>
          <w:rtl/>
        </w:rPr>
        <w:t>(5)</w:t>
      </w:r>
      <w:r>
        <w:rPr>
          <w:rtl/>
          <w:lang w:bidi="fa-IR"/>
        </w:rPr>
        <w:t xml:space="preserve"> ولا يشقّه ، وإن كان لبسه بعد ما أحرم شقّه وأخرجه ممّا يلي رجليه »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قال الشيخ </w:t>
      </w:r>
      <w:r w:rsidR="00D95353" w:rsidRPr="00D95353">
        <w:rPr>
          <w:rStyle w:val="libAlaemChar"/>
          <w:rFonts w:hint="cs"/>
          <w:rtl/>
        </w:rPr>
        <w:t>رحمه‌الله</w:t>
      </w:r>
      <w:r w:rsidR="00FC7916">
        <w:rPr>
          <w:rFonts w:hint="cs"/>
          <w:rtl/>
          <w:lang w:bidi="fa-IR"/>
        </w:rPr>
        <w:t xml:space="preserve"> </w:t>
      </w:r>
      <w:r>
        <w:rPr>
          <w:rtl/>
          <w:lang w:bidi="fa-IR"/>
        </w:rPr>
        <w:t>: إذا لبسه بعد ما أحرم ، وجب عليه أن يشقّه ، وي</w:t>
      </w:r>
      <w:r w:rsidR="00FC7916">
        <w:rPr>
          <w:rFonts w:hint="cs"/>
          <w:rtl/>
          <w:lang w:bidi="fa-IR"/>
        </w:rPr>
        <w:t>ُ</w:t>
      </w:r>
      <w:r>
        <w:rPr>
          <w:rtl/>
          <w:lang w:bidi="fa-IR"/>
        </w:rPr>
        <w:t>خ</w:t>
      </w:r>
      <w:r w:rsidR="00FC7916">
        <w:rPr>
          <w:rFonts w:hint="cs"/>
          <w:rtl/>
          <w:lang w:bidi="fa-IR"/>
        </w:rPr>
        <w:t>ْ</w:t>
      </w:r>
      <w:r>
        <w:rPr>
          <w:rtl/>
          <w:lang w:bidi="fa-IR"/>
        </w:rPr>
        <w:t xml:space="preserve">رجه من قدميه </w:t>
      </w:r>
      <w:r w:rsidR="00FC7916">
        <w:rPr>
          <w:rFonts w:hint="cs"/>
          <w:rtl/>
          <w:lang w:bidi="fa-IR"/>
        </w:rPr>
        <w:t>؛</w:t>
      </w:r>
      <w:r>
        <w:rPr>
          <w:rtl/>
          <w:lang w:bidi="fa-IR"/>
        </w:rPr>
        <w:t xml:space="preserve"> للرواية السابقة وغيرها </w:t>
      </w:r>
      <w:r w:rsidR="00EB05A3" w:rsidRPr="00EB05A3">
        <w:rPr>
          <w:rStyle w:val="libFootnotenumChar"/>
          <w:rtl/>
        </w:rPr>
        <w:t>(7)</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الفقيه 2 : 216 </w:t>
      </w:r>
      <w:r w:rsidR="00FC7916">
        <w:rPr>
          <w:rFonts w:hint="cs"/>
          <w:rtl/>
          <w:lang w:bidi="fa-IR"/>
        </w:rPr>
        <w:t>/</w:t>
      </w:r>
      <w:r w:rsidR="003A67F1">
        <w:rPr>
          <w:rtl/>
          <w:lang w:bidi="fa-IR"/>
        </w:rPr>
        <w:t xml:space="preserve"> 986 ، التهذيب 5 : 71 </w:t>
      </w:r>
      <w:r w:rsidR="00FC7916">
        <w:rPr>
          <w:rFonts w:hint="cs"/>
          <w:rtl/>
          <w:lang w:bidi="fa-IR"/>
        </w:rPr>
        <w:t>/</w:t>
      </w:r>
      <w:r w:rsidR="003A67F1">
        <w:rPr>
          <w:rtl/>
          <w:lang w:bidi="fa-IR"/>
        </w:rPr>
        <w:t xml:space="preserve"> 235.</w:t>
      </w:r>
    </w:p>
    <w:p w:rsidR="003A67F1" w:rsidRDefault="00EB05A3" w:rsidP="00EB05A3">
      <w:pPr>
        <w:pStyle w:val="libFootnote0"/>
        <w:rPr>
          <w:lang w:bidi="fa-IR"/>
        </w:rPr>
      </w:pPr>
      <w:r w:rsidRPr="00EB05A3">
        <w:rPr>
          <w:rtl/>
        </w:rPr>
        <w:t>(2)</w:t>
      </w:r>
      <w:r w:rsidR="003A67F1">
        <w:rPr>
          <w:rtl/>
          <w:lang w:bidi="fa-IR"/>
        </w:rPr>
        <w:t xml:space="preserve"> التهذيب 5 : 72 </w:t>
      </w:r>
      <w:r w:rsidR="00FC7916">
        <w:rPr>
          <w:rFonts w:hint="cs"/>
          <w:rtl/>
          <w:lang w:bidi="fa-IR"/>
        </w:rPr>
        <w:t>/</w:t>
      </w:r>
      <w:r w:rsidR="003A67F1">
        <w:rPr>
          <w:rtl/>
          <w:lang w:bidi="fa-IR"/>
        </w:rPr>
        <w:t xml:space="preserve"> 236 ، وفيه مضمرا</w:t>
      </w:r>
      <w:r w:rsidR="00FC7916">
        <w:rPr>
          <w:rFonts w:hint="cs"/>
          <w:rtl/>
          <w:lang w:bidi="fa-IR"/>
        </w:rPr>
        <w:t>ً</w:t>
      </w:r>
      <w:r w:rsidR="003A67F1">
        <w:rPr>
          <w:rtl/>
          <w:lang w:bidi="fa-IR"/>
        </w:rPr>
        <w:t>.</w:t>
      </w:r>
    </w:p>
    <w:p w:rsidR="003A67F1" w:rsidRDefault="00EB05A3" w:rsidP="00EB05A3">
      <w:pPr>
        <w:pStyle w:val="libFootnote0"/>
        <w:rPr>
          <w:lang w:bidi="fa-IR"/>
        </w:rPr>
      </w:pPr>
      <w:r w:rsidRPr="00EB05A3">
        <w:rPr>
          <w:rtl/>
        </w:rPr>
        <w:t>(3)</w:t>
      </w:r>
      <w:r w:rsidR="003A67F1">
        <w:rPr>
          <w:rtl/>
          <w:lang w:bidi="fa-IR"/>
        </w:rPr>
        <w:t xml:space="preserve"> المغني 3 : 267 ، معالم السنن </w:t>
      </w:r>
      <w:r w:rsidR="00E9208D">
        <w:rPr>
          <w:rtl/>
          <w:lang w:bidi="fa-IR"/>
        </w:rPr>
        <w:t>-</w:t>
      </w:r>
      <w:r w:rsidR="003A67F1">
        <w:rPr>
          <w:rtl/>
          <w:lang w:bidi="fa-IR"/>
        </w:rPr>
        <w:t xml:space="preserve"> للخطّابي </w:t>
      </w:r>
      <w:r w:rsidR="00E9208D">
        <w:rPr>
          <w:rtl/>
          <w:lang w:bidi="fa-IR"/>
        </w:rPr>
        <w:t>-</w:t>
      </w:r>
      <w:r w:rsidR="003A67F1">
        <w:rPr>
          <w:rtl/>
          <w:lang w:bidi="fa-IR"/>
        </w:rPr>
        <w:t xml:space="preserve"> 2 : 343.</w:t>
      </w:r>
    </w:p>
    <w:p w:rsidR="003A67F1" w:rsidRDefault="00EB05A3" w:rsidP="00EB05A3">
      <w:pPr>
        <w:pStyle w:val="libFootnote0"/>
        <w:rPr>
          <w:lang w:bidi="fa-IR"/>
        </w:rPr>
      </w:pPr>
      <w:r w:rsidRPr="00EB05A3">
        <w:rPr>
          <w:rtl/>
        </w:rPr>
        <w:t>(4)</w:t>
      </w:r>
      <w:r w:rsidR="003A67F1">
        <w:rPr>
          <w:rtl/>
          <w:lang w:bidi="fa-IR"/>
        </w:rPr>
        <w:t xml:space="preserve"> صحيح مسلم 2 : 837 </w:t>
      </w:r>
      <w:r w:rsidR="00FC7916">
        <w:rPr>
          <w:rFonts w:hint="cs"/>
          <w:rtl/>
          <w:lang w:bidi="fa-IR"/>
        </w:rPr>
        <w:t>/</w:t>
      </w:r>
      <w:r w:rsidR="003A67F1">
        <w:rPr>
          <w:rtl/>
          <w:lang w:bidi="fa-IR"/>
        </w:rPr>
        <w:t xml:space="preserve"> 8.</w:t>
      </w:r>
    </w:p>
    <w:p w:rsidR="003A67F1" w:rsidRDefault="00EB05A3" w:rsidP="00EB05A3">
      <w:pPr>
        <w:pStyle w:val="libFootnote0"/>
        <w:rPr>
          <w:lang w:bidi="fa-IR"/>
        </w:rPr>
      </w:pPr>
      <w:r w:rsidRPr="00EB05A3">
        <w:rPr>
          <w:rtl/>
        </w:rPr>
        <w:t>(5)</w:t>
      </w:r>
      <w:r w:rsidR="003A67F1">
        <w:rPr>
          <w:rtl/>
          <w:lang w:bidi="fa-IR"/>
        </w:rPr>
        <w:t xml:space="preserve"> في النسخ الخطّية والحجرية : « يدعه » وما أثبتناه هو الموافق للمصدر.</w:t>
      </w:r>
    </w:p>
    <w:p w:rsidR="003A67F1" w:rsidRDefault="00EB05A3" w:rsidP="00EB05A3">
      <w:pPr>
        <w:pStyle w:val="libFootnote0"/>
        <w:rPr>
          <w:lang w:bidi="fa-IR"/>
        </w:rPr>
      </w:pPr>
      <w:r w:rsidRPr="00EB05A3">
        <w:rPr>
          <w:rtl/>
        </w:rPr>
        <w:t>(6)</w:t>
      </w:r>
      <w:r w:rsidR="003A67F1">
        <w:rPr>
          <w:rtl/>
          <w:lang w:bidi="fa-IR"/>
        </w:rPr>
        <w:t xml:space="preserve"> التهذيب 5 : 72 </w:t>
      </w:r>
      <w:r w:rsidR="00FC7916">
        <w:rPr>
          <w:rFonts w:hint="cs"/>
          <w:rtl/>
          <w:lang w:bidi="fa-IR"/>
        </w:rPr>
        <w:t>/</w:t>
      </w:r>
      <w:r w:rsidR="003A67F1">
        <w:rPr>
          <w:rtl/>
          <w:lang w:bidi="fa-IR"/>
        </w:rPr>
        <w:t xml:space="preserve"> 238.</w:t>
      </w:r>
    </w:p>
    <w:p w:rsidR="00381EC4" w:rsidRDefault="00EB05A3" w:rsidP="00EB05A3">
      <w:pPr>
        <w:pStyle w:val="libFootnote0"/>
        <w:rPr>
          <w:lang w:bidi="fa-IR"/>
        </w:rPr>
      </w:pPr>
      <w:r w:rsidRPr="00EB05A3">
        <w:rPr>
          <w:rtl/>
        </w:rPr>
        <w:t>(7)</w:t>
      </w:r>
      <w:r w:rsidR="003A67F1">
        <w:rPr>
          <w:rtl/>
          <w:lang w:bidi="fa-IR"/>
        </w:rPr>
        <w:t xml:space="preserve"> التهذيب 5 : 72 ذيل الحديث 236.</w:t>
      </w:r>
    </w:p>
    <w:p w:rsidR="00A86905" w:rsidRDefault="00A86905" w:rsidP="006F79F7">
      <w:pPr>
        <w:pStyle w:val="libNormal"/>
        <w:rPr>
          <w:rtl/>
          <w:lang w:bidi="fa-IR"/>
        </w:rPr>
      </w:pPr>
      <w:r>
        <w:rPr>
          <w:rtl/>
          <w:lang w:bidi="fa-IR"/>
        </w:rPr>
        <w:br w:type="page"/>
      </w:r>
    </w:p>
    <w:p w:rsidR="003A67F1" w:rsidRDefault="003A67F1" w:rsidP="00FC7916">
      <w:pPr>
        <w:pStyle w:val="Heading2Center"/>
        <w:rPr>
          <w:lang w:bidi="fa-IR"/>
        </w:rPr>
      </w:pPr>
      <w:bookmarkStart w:id="241" w:name="_Toc112686600"/>
      <w:r>
        <w:rPr>
          <w:rtl/>
          <w:lang w:bidi="fa-IR"/>
        </w:rPr>
        <w:lastRenderedPageBreak/>
        <w:t>النظر الثالث : في التلبيات‌</w:t>
      </w:r>
      <w:bookmarkEnd w:id="241"/>
    </w:p>
    <w:p w:rsidR="003A67F1" w:rsidRDefault="003A67F1" w:rsidP="003A67F1">
      <w:pPr>
        <w:pStyle w:val="libNormal"/>
        <w:rPr>
          <w:lang w:bidi="fa-IR"/>
        </w:rPr>
      </w:pPr>
      <w:bookmarkStart w:id="242" w:name="_Toc112686601"/>
      <w:r w:rsidRPr="009368B8">
        <w:rPr>
          <w:rStyle w:val="Heading2Char"/>
          <w:rtl/>
        </w:rPr>
        <w:t>مسألة 186 :</w:t>
      </w:r>
      <w:bookmarkEnd w:id="242"/>
      <w:r>
        <w:rPr>
          <w:rtl/>
          <w:lang w:bidi="fa-IR"/>
        </w:rPr>
        <w:t xml:space="preserve"> التلبيات الأربع واجبة وشرط في إحرام المتمتّع والم</w:t>
      </w:r>
      <w:r w:rsidR="00FC7916">
        <w:rPr>
          <w:rFonts w:hint="cs"/>
          <w:rtl/>
          <w:lang w:bidi="fa-IR"/>
        </w:rPr>
        <w:t>ـُ</w:t>
      </w:r>
      <w:r>
        <w:rPr>
          <w:rtl/>
          <w:lang w:bidi="fa-IR"/>
        </w:rPr>
        <w:t>ف</w:t>
      </w:r>
      <w:r w:rsidR="00FC7916">
        <w:rPr>
          <w:rFonts w:hint="cs"/>
          <w:rtl/>
          <w:lang w:bidi="fa-IR"/>
        </w:rPr>
        <w:t>ْ</w:t>
      </w:r>
      <w:r>
        <w:rPr>
          <w:rtl/>
          <w:lang w:bidi="fa-IR"/>
        </w:rPr>
        <w:t>ر</w:t>
      </w:r>
      <w:r w:rsidR="00FC7916">
        <w:rPr>
          <w:rFonts w:hint="cs"/>
          <w:rtl/>
          <w:lang w:bidi="fa-IR"/>
        </w:rPr>
        <w:t>ِ</w:t>
      </w:r>
      <w:r>
        <w:rPr>
          <w:rtl/>
          <w:lang w:bidi="fa-IR"/>
        </w:rPr>
        <w:t>د ، فلا ينعقد إحرامهما إل</w:t>
      </w:r>
      <w:r w:rsidR="00FC7916">
        <w:rPr>
          <w:rFonts w:hint="cs"/>
          <w:rtl/>
          <w:lang w:bidi="fa-IR"/>
        </w:rPr>
        <w:t>ّ</w:t>
      </w:r>
      <w:r>
        <w:rPr>
          <w:rtl/>
          <w:lang w:bidi="fa-IR"/>
        </w:rPr>
        <w:t>ا بها ، والأخرس ي</w:t>
      </w:r>
      <w:r w:rsidR="00FC7916">
        <w:rPr>
          <w:rFonts w:hint="cs"/>
          <w:rtl/>
          <w:lang w:bidi="fa-IR"/>
        </w:rPr>
        <w:t>ُ</w:t>
      </w:r>
      <w:r>
        <w:rPr>
          <w:rtl/>
          <w:lang w:bidi="fa-IR"/>
        </w:rPr>
        <w:t>شير بها ويعقد قلبه بها ، وأمّا القارن : فإنّه ينعقد إحرامه بها أو الإ</w:t>
      </w:r>
      <w:r w:rsidR="00FC7916">
        <w:rPr>
          <w:rFonts w:hint="cs"/>
          <w:rtl/>
          <w:lang w:bidi="fa-IR"/>
        </w:rPr>
        <w:t>ِ</w:t>
      </w:r>
      <w:r>
        <w:rPr>
          <w:rtl/>
          <w:lang w:bidi="fa-IR"/>
        </w:rPr>
        <w:t xml:space="preserve">شعار أو التقليد لما يسوقه ، ذهب إليه علماؤنا أجمع ، وبه قال أبو حنيفة والثوري </w:t>
      </w:r>
      <w:r w:rsidR="00EB05A3" w:rsidRPr="00EB05A3">
        <w:rPr>
          <w:rStyle w:val="libFootnotenumChar"/>
          <w:rtl/>
        </w:rPr>
        <w:t>(1)</w:t>
      </w:r>
      <w:r>
        <w:rPr>
          <w:rtl/>
          <w:lang w:bidi="fa-IR"/>
        </w:rPr>
        <w:t xml:space="preserve"> </w:t>
      </w:r>
      <w:r w:rsidR="00FC7916">
        <w:rPr>
          <w:rFonts w:hint="cs"/>
          <w:rtl/>
          <w:lang w:bidi="fa-IR"/>
        </w:rPr>
        <w:t>؛</w:t>
      </w:r>
      <w:r>
        <w:rPr>
          <w:rtl/>
          <w:lang w:bidi="fa-IR"/>
        </w:rPr>
        <w:t xml:space="preserve"> لقوله تعالى </w:t>
      </w:r>
      <w:r w:rsidR="00787369">
        <w:rPr>
          <w:rFonts w:hint="cs"/>
          <w:rtl/>
          <w:lang w:bidi="fa-IR"/>
        </w:rPr>
        <w:t xml:space="preserve">: </w:t>
      </w:r>
      <w:r w:rsidR="00787369" w:rsidRPr="00FA2F88">
        <w:rPr>
          <w:rStyle w:val="libAlaemChar"/>
          <w:rtl/>
        </w:rPr>
        <w:t>(</w:t>
      </w:r>
      <w:r w:rsidRPr="00787369">
        <w:rPr>
          <w:rStyle w:val="libAieChar"/>
          <w:rtl/>
        </w:rPr>
        <w:t xml:space="preserve"> فَمَنْ فَرَضَ فِيهِنَّ الْحَجَّ </w:t>
      </w:r>
      <w:r w:rsidR="00787369" w:rsidRPr="00FA2F88">
        <w:rPr>
          <w:rStyle w:val="libAlaemChar"/>
          <w:rtl/>
        </w:rPr>
        <w:t>)</w:t>
      </w:r>
      <w:r>
        <w:rPr>
          <w:rtl/>
          <w:lang w:bidi="fa-IR"/>
        </w:rPr>
        <w:t xml:space="preserve">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قال ابن عباس : الإ</w:t>
      </w:r>
      <w:r w:rsidR="00787369">
        <w:rPr>
          <w:rFonts w:hint="cs"/>
          <w:rtl/>
          <w:lang w:bidi="fa-IR"/>
        </w:rPr>
        <w:t>ِ</w:t>
      </w:r>
      <w:r>
        <w:rPr>
          <w:rtl/>
          <w:lang w:bidi="fa-IR"/>
        </w:rPr>
        <w:t xml:space="preserve">هلال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وعن عطاء وطاوس وعكرمة : هو التلبية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وما رواه العامّة أنّ النبي </w:t>
      </w:r>
      <w:r w:rsidR="006364A8" w:rsidRPr="006364A8">
        <w:rPr>
          <w:rStyle w:val="libAlaemChar"/>
          <w:rtl/>
        </w:rPr>
        <w:t>صلى‌الله‌عليه‌وآله</w:t>
      </w:r>
      <w:r>
        <w:rPr>
          <w:rtl/>
          <w:lang w:bidi="fa-IR"/>
        </w:rPr>
        <w:t xml:space="preserve"> ، قال : ( أتاني جبرئيل فأمرني أن آمر أصحابي أو م</w:t>
      </w:r>
      <w:r w:rsidR="00787369">
        <w:rPr>
          <w:rFonts w:hint="cs"/>
          <w:rtl/>
          <w:lang w:bidi="fa-IR"/>
        </w:rPr>
        <w:t>َ</w:t>
      </w:r>
      <w:r>
        <w:rPr>
          <w:rtl/>
          <w:lang w:bidi="fa-IR"/>
        </w:rPr>
        <w:t>ن</w:t>
      </w:r>
      <w:r w:rsidR="00787369">
        <w:rPr>
          <w:rFonts w:hint="cs"/>
          <w:rtl/>
          <w:lang w:bidi="fa-IR"/>
        </w:rPr>
        <w:t>ْ</w:t>
      </w:r>
      <w:r>
        <w:rPr>
          <w:rtl/>
          <w:lang w:bidi="fa-IR"/>
        </w:rPr>
        <w:t xml:space="preserve"> معي أن يرفعوا أصواتهم بالتلبية أو بالإ</w:t>
      </w:r>
      <w:r w:rsidR="00787369">
        <w:rPr>
          <w:rFonts w:hint="cs"/>
          <w:rtl/>
          <w:lang w:bidi="fa-IR"/>
        </w:rPr>
        <w:t>ِ</w:t>
      </w:r>
      <w:r>
        <w:rPr>
          <w:rtl/>
          <w:lang w:bidi="fa-IR"/>
        </w:rPr>
        <w:t xml:space="preserve">هلال ) </w:t>
      </w:r>
      <w:r w:rsidR="00EB05A3" w:rsidRPr="00EB05A3">
        <w:rPr>
          <w:rStyle w:val="libFootnotenumChar"/>
          <w:rtl/>
        </w:rPr>
        <w:t>(5)</w:t>
      </w:r>
      <w:r>
        <w:rPr>
          <w:rtl/>
          <w:lang w:bidi="fa-IR"/>
        </w:rPr>
        <w:t xml:space="preserve"> وظاهر الأمر الوجوب.</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إذا فرغت من صلاتك وعقدت ما تريد فق</w:t>
      </w:r>
      <w:r w:rsidR="00787369">
        <w:rPr>
          <w:rFonts w:hint="cs"/>
          <w:rtl/>
          <w:lang w:bidi="fa-IR"/>
        </w:rPr>
        <w:t>ُ</w:t>
      </w:r>
      <w:r>
        <w:rPr>
          <w:rtl/>
          <w:lang w:bidi="fa-IR"/>
        </w:rPr>
        <w:t>م</w:t>
      </w:r>
      <w:r w:rsidR="00787369">
        <w:rPr>
          <w:rFonts w:hint="cs"/>
          <w:rtl/>
          <w:lang w:bidi="fa-IR"/>
        </w:rPr>
        <w:t>ْ</w:t>
      </w:r>
      <w:r>
        <w:rPr>
          <w:rtl/>
          <w:lang w:bidi="fa-IR"/>
        </w:rPr>
        <w:t xml:space="preserve"> وامش هنيئة ، فإذا استوت بك الأرض ماشيا</w:t>
      </w:r>
      <w:r w:rsidR="00787369">
        <w:rPr>
          <w:rFonts w:hint="cs"/>
          <w:rtl/>
          <w:lang w:bidi="fa-IR"/>
        </w:rPr>
        <w:t>ً</w:t>
      </w:r>
      <w:r>
        <w:rPr>
          <w:rtl/>
          <w:lang w:bidi="fa-IR"/>
        </w:rPr>
        <w:t xml:space="preserve"> ك</w:t>
      </w:r>
      <w:r w:rsidR="00787369">
        <w:rPr>
          <w:rFonts w:hint="cs"/>
          <w:rtl/>
          <w:lang w:bidi="fa-IR"/>
        </w:rPr>
        <w:t>ُ</w:t>
      </w:r>
      <w:r>
        <w:rPr>
          <w:rtl/>
          <w:lang w:bidi="fa-IR"/>
        </w:rPr>
        <w:t>ن</w:t>
      </w:r>
      <w:r w:rsidR="00787369">
        <w:rPr>
          <w:rFonts w:hint="cs"/>
          <w:rtl/>
          <w:lang w:bidi="fa-IR"/>
        </w:rPr>
        <w:t>ْ</w:t>
      </w:r>
      <w:r>
        <w:rPr>
          <w:rtl/>
          <w:lang w:bidi="fa-IR"/>
        </w:rPr>
        <w:t>ت</w:t>
      </w:r>
      <w:r w:rsidR="00787369">
        <w:rPr>
          <w:rFonts w:hint="cs"/>
          <w:rtl/>
          <w:lang w:bidi="fa-IR"/>
        </w:rPr>
        <w:t>َ</w:t>
      </w:r>
      <w:r>
        <w:rPr>
          <w:rtl/>
          <w:lang w:bidi="fa-IR"/>
        </w:rPr>
        <w:t xml:space="preserve"> أو راكبا</w:t>
      </w:r>
      <w:r w:rsidR="00787369">
        <w:rPr>
          <w:rFonts w:hint="cs"/>
          <w:rtl/>
          <w:lang w:bidi="fa-IR"/>
        </w:rPr>
        <w:t>ً</w:t>
      </w:r>
      <w:r>
        <w:rPr>
          <w:rtl/>
          <w:lang w:bidi="fa-IR"/>
        </w:rPr>
        <w:t xml:space="preserve"> فل</w:t>
      </w:r>
      <w:r w:rsidR="00787369">
        <w:rPr>
          <w:rFonts w:hint="cs"/>
          <w:rtl/>
          <w:lang w:bidi="fa-IR"/>
        </w:rPr>
        <w:t>َ</w:t>
      </w:r>
      <w:r>
        <w:rPr>
          <w:rtl/>
          <w:lang w:bidi="fa-IR"/>
        </w:rPr>
        <w:t>بّ</w:t>
      </w:r>
      <w:r w:rsidR="00787369">
        <w:rPr>
          <w:rFonts w:hint="cs"/>
          <w:rtl/>
          <w:lang w:bidi="fa-IR"/>
        </w:rPr>
        <w:t>ِ</w:t>
      </w:r>
      <w:r>
        <w:rPr>
          <w:rtl/>
          <w:lang w:bidi="fa-IR"/>
        </w:rPr>
        <w:t xml:space="preserve"> » </w:t>
      </w:r>
      <w:r w:rsidR="00EB05A3" w:rsidRPr="00EB05A3">
        <w:rPr>
          <w:rStyle w:val="libFootnotenumChar"/>
          <w:rtl/>
        </w:rPr>
        <w:t>(6)</w:t>
      </w:r>
      <w:r>
        <w:rPr>
          <w:rtl/>
          <w:lang w:bidi="fa-IR"/>
        </w:rPr>
        <w:t xml:space="preserve"> الحديث.</w:t>
      </w:r>
    </w:p>
    <w:p w:rsidR="003A67F1" w:rsidRDefault="003A67F1" w:rsidP="003A67F1">
      <w:pPr>
        <w:pStyle w:val="libNormal"/>
        <w:rPr>
          <w:lang w:bidi="fa-IR"/>
        </w:rPr>
      </w:pPr>
      <w:r>
        <w:rPr>
          <w:rtl/>
          <w:lang w:bidi="fa-IR"/>
        </w:rPr>
        <w:t xml:space="preserve">وقال أصحاب مالك : إنّها واجبة يجب بتركها الدم </w:t>
      </w:r>
      <w:r w:rsidR="00EB05A3" w:rsidRPr="00EB05A3">
        <w:rPr>
          <w:rStyle w:val="libFootnotenumChar"/>
          <w:rtl/>
        </w:rPr>
        <w:t>(7)</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بدائع الصنائع 2 : 161 ، تحفة الفقهاء 1 : 400 ، المغني 3 : 256 ، الشرح الكبير 3 : 264 ، فتح العزيز 7 : 202 ، المجموع 7 : 225 ، حلية العلماء 3 : 277.</w:t>
      </w:r>
    </w:p>
    <w:p w:rsidR="003A67F1" w:rsidRDefault="00EB05A3" w:rsidP="00EB05A3">
      <w:pPr>
        <w:pStyle w:val="libFootnote0"/>
        <w:rPr>
          <w:lang w:bidi="fa-IR"/>
        </w:rPr>
      </w:pPr>
      <w:r w:rsidRPr="00EB05A3">
        <w:rPr>
          <w:rtl/>
        </w:rPr>
        <w:t>(2)</w:t>
      </w:r>
      <w:r w:rsidR="003A67F1">
        <w:rPr>
          <w:rtl/>
          <w:lang w:bidi="fa-IR"/>
        </w:rPr>
        <w:t xml:space="preserve"> البقرة : 197.</w:t>
      </w:r>
    </w:p>
    <w:p w:rsidR="003A67F1" w:rsidRDefault="00EB05A3" w:rsidP="00EB05A3">
      <w:pPr>
        <w:pStyle w:val="libFootnote0"/>
        <w:rPr>
          <w:lang w:bidi="fa-IR"/>
        </w:rPr>
      </w:pPr>
      <w:r w:rsidRPr="00EB05A3">
        <w:rPr>
          <w:rtl/>
        </w:rPr>
        <w:t>(3</w:t>
      </w:r>
      <w:r w:rsidR="00787369">
        <w:rPr>
          <w:rFonts w:hint="cs"/>
          <w:rtl/>
        </w:rPr>
        <w:t xml:space="preserve"> و</w:t>
      </w:r>
      <w:r w:rsidR="003A67F1">
        <w:rPr>
          <w:rtl/>
          <w:lang w:bidi="fa-IR"/>
        </w:rPr>
        <w:t xml:space="preserve"> </w:t>
      </w:r>
      <w:r w:rsidR="00787369">
        <w:rPr>
          <w:rFonts w:hint="cs"/>
          <w:rtl/>
          <w:lang w:bidi="fa-IR"/>
        </w:rPr>
        <w:t xml:space="preserve">4 ) </w:t>
      </w:r>
      <w:r w:rsidR="003A67F1">
        <w:rPr>
          <w:rtl/>
          <w:lang w:bidi="fa-IR"/>
        </w:rPr>
        <w:t xml:space="preserve">المغني 3 : 256 ، الشرح الكبير 3 : 264 </w:t>
      </w:r>
      <w:r w:rsidR="00E9208D">
        <w:rPr>
          <w:rtl/>
          <w:lang w:bidi="fa-IR"/>
        </w:rPr>
        <w:t>-</w:t>
      </w:r>
      <w:r w:rsidR="003A67F1">
        <w:rPr>
          <w:rtl/>
          <w:lang w:bidi="fa-IR"/>
        </w:rPr>
        <w:t xml:space="preserve"> 265.</w:t>
      </w:r>
    </w:p>
    <w:p w:rsidR="003A67F1" w:rsidRDefault="00EB05A3" w:rsidP="00EB05A3">
      <w:pPr>
        <w:pStyle w:val="libFootnote0"/>
        <w:rPr>
          <w:lang w:bidi="fa-IR"/>
        </w:rPr>
      </w:pPr>
      <w:r w:rsidRPr="00EB05A3">
        <w:rPr>
          <w:rtl/>
        </w:rPr>
        <w:t>(5)</w:t>
      </w:r>
      <w:r w:rsidR="003A67F1">
        <w:rPr>
          <w:rtl/>
          <w:lang w:bidi="fa-IR"/>
        </w:rPr>
        <w:t xml:space="preserve"> سنن الترمذي 3 : 191 </w:t>
      </w:r>
      <w:r w:rsidR="00E9208D">
        <w:rPr>
          <w:rtl/>
          <w:lang w:bidi="fa-IR"/>
        </w:rPr>
        <w:t>-</w:t>
      </w:r>
      <w:r w:rsidR="003A67F1">
        <w:rPr>
          <w:rtl/>
          <w:lang w:bidi="fa-IR"/>
        </w:rPr>
        <w:t xml:space="preserve"> 192 </w:t>
      </w:r>
      <w:r w:rsidR="00787369">
        <w:rPr>
          <w:rFonts w:hint="cs"/>
          <w:rtl/>
          <w:lang w:bidi="fa-IR"/>
        </w:rPr>
        <w:t>/</w:t>
      </w:r>
      <w:r w:rsidR="003A67F1">
        <w:rPr>
          <w:rtl/>
          <w:lang w:bidi="fa-IR"/>
        </w:rPr>
        <w:t xml:space="preserve"> 829 ، ترتيب مسند الشافعي 1 : 306 </w:t>
      </w:r>
      <w:r w:rsidR="00787369">
        <w:rPr>
          <w:rFonts w:hint="cs"/>
          <w:rtl/>
          <w:lang w:bidi="fa-IR"/>
        </w:rPr>
        <w:t>/</w:t>
      </w:r>
      <w:r w:rsidR="003A67F1">
        <w:rPr>
          <w:rtl/>
          <w:lang w:bidi="fa-IR"/>
        </w:rPr>
        <w:t xml:space="preserve"> 794.</w:t>
      </w:r>
    </w:p>
    <w:p w:rsidR="003A67F1" w:rsidRDefault="00EB05A3" w:rsidP="00EB05A3">
      <w:pPr>
        <w:pStyle w:val="libFootnote0"/>
        <w:rPr>
          <w:lang w:bidi="fa-IR"/>
        </w:rPr>
      </w:pPr>
      <w:r w:rsidRPr="00EB05A3">
        <w:rPr>
          <w:rtl/>
        </w:rPr>
        <w:t>(6)</w:t>
      </w:r>
      <w:r w:rsidR="003A67F1">
        <w:rPr>
          <w:rtl/>
          <w:lang w:bidi="fa-IR"/>
        </w:rPr>
        <w:t xml:space="preserve"> التهذيب 5 : 91 </w:t>
      </w:r>
      <w:r w:rsidR="00787369">
        <w:rPr>
          <w:rFonts w:hint="cs"/>
          <w:rtl/>
          <w:lang w:bidi="fa-IR"/>
        </w:rPr>
        <w:t>/</w:t>
      </w:r>
      <w:r w:rsidR="003A67F1">
        <w:rPr>
          <w:rtl/>
          <w:lang w:bidi="fa-IR"/>
        </w:rPr>
        <w:t xml:space="preserve"> 300.</w:t>
      </w:r>
    </w:p>
    <w:p w:rsidR="00381EC4" w:rsidRDefault="00EB05A3" w:rsidP="00EB05A3">
      <w:pPr>
        <w:pStyle w:val="libFootnote0"/>
        <w:rPr>
          <w:lang w:bidi="fa-IR"/>
        </w:rPr>
      </w:pPr>
      <w:r w:rsidRPr="00EB05A3">
        <w:rPr>
          <w:rtl/>
        </w:rPr>
        <w:t>(7)</w:t>
      </w:r>
      <w:r w:rsidR="003A67F1">
        <w:rPr>
          <w:rtl/>
          <w:lang w:bidi="fa-IR"/>
        </w:rPr>
        <w:t xml:space="preserve">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207 ، المغني 3 : 256 ، الشرح الكبير 3 : 264.</w:t>
      </w:r>
    </w:p>
    <w:p w:rsidR="00A86905" w:rsidRDefault="00A86905"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وقال الشافعي : إنّها مستحبّة ليست واجبة</w:t>
      </w:r>
      <w:r w:rsidR="00787369">
        <w:rPr>
          <w:rFonts w:hint="cs"/>
          <w:rtl/>
          <w:lang w:bidi="fa-IR"/>
        </w:rPr>
        <w:t>ً</w:t>
      </w:r>
      <w:r>
        <w:rPr>
          <w:rtl/>
          <w:lang w:bidi="fa-IR"/>
        </w:rPr>
        <w:t xml:space="preserve"> ، وينعقد الإ</w:t>
      </w:r>
      <w:r w:rsidR="00787369">
        <w:rPr>
          <w:rFonts w:hint="cs"/>
          <w:rtl/>
          <w:lang w:bidi="fa-IR"/>
        </w:rPr>
        <w:t>ِ</w:t>
      </w:r>
      <w:r>
        <w:rPr>
          <w:rtl/>
          <w:lang w:bidi="fa-IR"/>
        </w:rPr>
        <w:t xml:space="preserve">حرام بالنيّة ، ولا حاجة الى التلبية </w:t>
      </w:r>
      <w:r w:rsidR="00E9208D">
        <w:rPr>
          <w:rtl/>
          <w:lang w:bidi="fa-IR"/>
        </w:rPr>
        <w:t>-</w:t>
      </w:r>
      <w:r>
        <w:rPr>
          <w:rtl/>
          <w:lang w:bidi="fa-IR"/>
        </w:rPr>
        <w:t xml:space="preserve"> وبه قال أحمد والحسن بن صالح بن حي </w:t>
      </w:r>
      <w:r w:rsidR="00E9208D">
        <w:rPr>
          <w:rtl/>
          <w:lang w:bidi="fa-IR"/>
        </w:rPr>
        <w:t>-</w:t>
      </w:r>
      <w:r>
        <w:rPr>
          <w:rtl/>
          <w:lang w:bidi="fa-IR"/>
        </w:rPr>
        <w:t xml:space="preserve"> لأنّ التلبية ذكر ، فلا يجب في الحجّ ، كسائر الأذكار</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وليس بجيّد ، لما يأتي من بيان الوجوب.</w:t>
      </w:r>
    </w:p>
    <w:p w:rsidR="003A67F1" w:rsidRDefault="003A67F1" w:rsidP="003A67F1">
      <w:pPr>
        <w:pStyle w:val="libNormal"/>
        <w:rPr>
          <w:lang w:bidi="fa-IR"/>
        </w:rPr>
      </w:pPr>
      <w:bookmarkStart w:id="243" w:name="_Toc112686602"/>
      <w:r w:rsidRPr="009368B8">
        <w:rPr>
          <w:rStyle w:val="Heading2Char"/>
          <w:rtl/>
        </w:rPr>
        <w:t>مسألة 187 :</w:t>
      </w:r>
      <w:bookmarkEnd w:id="243"/>
      <w:r>
        <w:rPr>
          <w:rtl/>
          <w:lang w:bidi="fa-IR"/>
        </w:rPr>
        <w:t xml:space="preserve"> والتلبيات الأربع هي الواجبة </w:t>
      </w:r>
      <w:r w:rsidR="00787369">
        <w:rPr>
          <w:rFonts w:hint="cs"/>
          <w:rtl/>
          <w:lang w:bidi="fa-IR"/>
        </w:rPr>
        <w:t>؛</w:t>
      </w:r>
      <w:r>
        <w:rPr>
          <w:rtl/>
          <w:lang w:bidi="fa-IR"/>
        </w:rPr>
        <w:t xml:space="preserve"> للإ</w:t>
      </w:r>
      <w:r w:rsidR="00787369">
        <w:rPr>
          <w:rFonts w:hint="cs"/>
          <w:rtl/>
          <w:lang w:bidi="fa-IR"/>
        </w:rPr>
        <w:t>ِ</w:t>
      </w:r>
      <w:r>
        <w:rPr>
          <w:rtl/>
          <w:lang w:bidi="fa-IR"/>
        </w:rPr>
        <w:t xml:space="preserve">جماع على عدم وجوب الزائد عليها </w:t>
      </w:r>
      <w:r w:rsidR="00787369">
        <w:rPr>
          <w:rFonts w:hint="cs"/>
          <w:rtl/>
          <w:lang w:bidi="fa-IR"/>
        </w:rPr>
        <w:t>؛</w:t>
      </w:r>
      <w:r>
        <w:rPr>
          <w:rtl/>
          <w:lang w:bidi="fa-IR"/>
        </w:rPr>
        <w:t xml:space="preserve"> لما رواه الشافعي عن الصادق </w:t>
      </w:r>
      <w:r w:rsidR="006364A8" w:rsidRPr="006364A8">
        <w:rPr>
          <w:rStyle w:val="libAlaemChar"/>
          <w:rtl/>
        </w:rPr>
        <w:t>عليه‌السلام</w:t>
      </w:r>
      <w:r>
        <w:rPr>
          <w:rtl/>
          <w:lang w:bidi="fa-IR"/>
        </w:rPr>
        <w:t xml:space="preserve"> عن الباقر </w:t>
      </w:r>
      <w:r w:rsidR="006364A8" w:rsidRPr="006364A8">
        <w:rPr>
          <w:rStyle w:val="libAlaemChar"/>
          <w:rtl/>
        </w:rPr>
        <w:t>عليه‌السلام</w:t>
      </w:r>
      <w:r>
        <w:rPr>
          <w:rtl/>
          <w:lang w:bidi="fa-IR"/>
        </w:rPr>
        <w:t xml:space="preserve"> عن جابر ، قال : تلبية رسول الله </w:t>
      </w:r>
      <w:r w:rsidR="006364A8" w:rsidRPr="006364A8">
        <w:rPr>
          <w:rStyle w:val="libAlaemChar"/>
          <w:rtl/>
        </w:rPr>
        <w:t>صلى‌الله‌عليه‌وآله</w:t>
      </w:r>
      <w:r>
        <w:rPr>
          <w:rtl/>
          <w:lang w:bidi="fa-IR"/>
        </w:rPr>
        <w:t xml:space="preserve"> : لبّيك الل</w:t>
      </w:r>
      <w:r w:rsidR="00787369">
        <w:rPr>
          <w:rFonts w:hint="cs"/>
          <w:rtl/>
          <w:lang w:bidi="fa-IR"/>
        </w:rPr>
        <w:t>ّ</w:t>
      </w:r>
      <w:r>
        <w:rPr>
          <w:rtl/>
          <w:lang w:bidi="fa-IR"/>
        </w:rPr>
        <w:t xml:space="preserve">هم لبّيك ، لبّيك لا شريك لك لبّيك ، إنّ الحمد والنعمة لك والملك لا شريك لك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وقال </w:t>
      </w:r>
      <w:r w:rsidR="006364A8" w:rsidRPr="006364A8">
        <w:rPr>
          <w:rStyle w:val="libAlaemChar"/>
          <w:rtl/>
        </w:rPr>
        <w:t>عليه‌السلام</w:t>
      </w:r>
      <w:r>
        <w:rPr>
          <w:rtl/>
          <w:lang w:bidi="fa-IR"/>
        </w:rPr>
        <w:t xml:space="preserve"> : ( خ</w:t>
      </w:r>
      <w:r w:rsidR="00787369">
        <w:rPr>
          <w:rFonts w:hint="cs"/>
          <w:rtl/>
          <w:lang w:bidi="fa-IR"/>
        </w:rPr>
        <w:t>ُ</w:t>
      </w:r>
      <w:r>
        <w:rPr>
          <w:rtl/>
          <w:lang w:bidi="fa-IR"/>
        </w:rPr>
        <w:t>ذ</w:t>
      </w:r>
      <w:r w:rsidR="00787369">
        <w:rPr>
          <w:rFonts w:hint="cs"/>
          <w:rtl/>
          <w:lang w:bidi="fa-IR"/>
        </w:rPr>
        <w:t>ُ</w:t>
      </w:r>
      <w:r>
        <w:rPr>
          <w:rtl/>
          <w:lang w:bidi="fa-IR"/>
        </w:rPr>
        <w:t xml:space="preserve">وا عنّي مناسككم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ومن طريق الخاصّة : ما رواه معاوية بن عمّار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 فإذا فرغت من صلاتك وعقدت ما تريد فق</w:t>
      </w:r>
      <w:r w:rsidR="00787369">
        <w:rPr>
          <w:rFonts w:hint="cs"/>
          <w:rtl/>
          <w:lang w:bidi="fa-IR"/>
        </w:rPr>
        <w:t>ُ</w:t>
      </w:r>
      <w:r>
        <w:rPr>
          <w:rtl/>
          <w:lang w:bidi="fa-IR"/>
        </w:rPr>
        <w:t>م</w:t>
      </w:r>
      <w:r w:rsidR="00787369">
        <w:rPr>
          <w:rFonts w:hint="cs"/>
          <w:rtl/>
          <w:lang w:bidi="fa-IR"/>
        </w:rPr>
        <w:t>ْ</w:t>
      </w:r>
      <w:r>
        <w:rPr>
          <w:rtl/>
          <w:lang w:bidi="fa-IR"/>
        </w:rPr>
        <w:t xml:space="preserve"> وامش هنيئة ف</w:t>
      </w:r>
      <w:r w:rsidR="00787369">
        <w:rPr>
          <w:rFonts w:hint="cs"/>
          <w:rtl/>
          <w:lang w:bidi="fa-IR"/>
        </w:rPr>
        <w:t>ا</w:t>
      </w:r>
      <w:r>
        <w:rPr>
          <w:rtl/>
          <w:lang w:bidi="fa-IR"/>
        </w:rPr>
        <w:t>ذا استوت بك الأرض ماشيا كنت أو راكبا فلبّ ، والتلبية أن تقول : لبّيك اللهم لبّيك لبّيك لا شريك لك لبّيك ، إنّ الحمد والنعمة لك والملك لا شريك لك لبّيك لبّيك ذا المعارج لبّيك لبّيك داعيا</w:t>
      </w:r>
      <w:r w:rsidR="00787369">
        <w:rPr>
          <w:rFonts w:hint="cs"/>
          <w:rtl/>
          <w:lang w:bidi="fa-IR"/>
        </w:rPr>
        <w:t>ً</w:t>
      </w:r>
      <w:r>
        <w:rPr>
          <w:rtl/>
          <w:lang w:bidi="fa-IR"/>
        </w:rPr>
        <w:t xml:space="preserve"> الى دار السلام ، لبّيك لبّيك غفّار الذنوب ، لبّيك لبّيك أهل التلبية ، لبّيك لبّيك ذا الجلال والإ</w:t>
      </w:r>
      <w:r w:rsidR="00787369">
        <w:rPr>
          <w:rFonts w:hint="cs"/>
          <w:rtl/>
          <w:lang w:bidi="fa-IR"/>
        </w:rPr>
        <w:t>ِ</w:t>
      </w:r>
      <w:r>
        <w:rPr>
          <w:rtl/>
          <w:lang w:bidi="fa-IR"/>
        </w:rPr>
        <w:t>كرام ، لبّيك لبّيك تبدئ والمعاد إليك ، لبّيك لبّيك تستغني ويفتقر إليك ، لبّيك لبّيك مرهوبا ومرغوبا إليك ، لبّيك لبّيك إله الخلق ، لبّيك لبّيك ذا النعماء والفضل الحسن الجميل ، لبّيك لبّيك كشّاف الكروب ، لبّيك لبّيك عبدك وابن عبديك ، لبّيك لبّيك يا كريم لبّيك ».</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المجموع 7 : 225 و 245 و 246 ، المغني 3 : 256 ، الشرح الكبير 3 : 264.</w:t>
      </w:r>
    </w:p>
    <w:p w:rsidR="003A67F1" w:rsidRDefault="00EB05A3" w:rsidP="00EB05A3">
      <w:pPr>
        <w:pStyle w:val="libFootnote0"/>
        <w:rPr>
          <w:lang w:bidi="fa-IR"/>
        </w:rPr>
      </w:pPr>
      <w:r w:rsidRPr="00EB05A3">
        <w:rPr>
          <w:rtl/>
        </w:rPr>
        <w:t>(2)</w:t>
      </w:r>
      <w:r w:rsidR="003A67F1">
        <w:rPr>
          <w:rtl/>
          <w:lang w:bidi="fa-IR"/>
        </w:rPr>
        <w:t xml:space="preserve"> الا</w:t>
      </w:r>
      <w:r w:rsidR="00D1356F">
        <w:rPr>
          <w:rFonts w:hint="cs"/>
          <w:rtl/>
          <w:lang w:bidi="fa-IR"/>
        </w:rPr>
        <w:t>ُ</w:t>
      </w:r>
      <w:r w:rsidR="003A67F1">
        <w:rPr>
          <w:rtl/>
          <w:lang w:bidi="fa-IR"/>
        </w:rPr>
        <w:t xml:space="preserve">م 2 : 155 ، ترتيب مسند الشافعي 1 : 304 </w:t>
      </w:r>
      <w:r w:rsidR="00D1356F">
        <w:rPr>
          <w:rFonts w:hint="cs"/>
          <w:rtl/>
          <w:lang w:bidi="fa-IR"/>
        </w:rPr>
        <w:t>/</w:t>
      </w:r>
      <w:r w:rsidR="003A67F1">
        <w:rPr>
          <w:rtl/>
          <w:lang w:bidi="fa-IR"/>
        </w:rPr>
        <w:t xml:space="preserve"> 790.</w:t>
      </w:r>
    </w:p>
    <w:p w:rsidR="00381EC4" w:rsidRDefault="00EB05A3" w:rsidP="00EB05A3">
      <w:pPr>
        <w:pStyle w:val="libFootnote0"/>
        <w:rPr>
          <w:lang w:bidi="fa-IR"/>
        </w:rPr>
      </w:pPr>
      <w:r w:rsidRPr="00EB05A3">
        <w:rPr>
          <w:rtl/>
        </w:rPr>
        <w:t>(3)</w:t>
      </w:r>
      <w:r w:rsidR="003A67F1">
        <w:rPr>
          <w:rtl/>
          <w:lang w:bidi="fa-IR"/>
        </w:rPr>
        <w:t xml:space="preserve"> سنن البيهقي 5 : 125.</w:t>
      </w:r>
    </w:p>
    <w:p w:rsidR="00A86905" w:rsidRDefault="00A86905"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تقول هذا في دبر كلّ صلاة مكتوبة أو نافلة ، وحين ينهض بك بعيرك ، وإذا علوت شرفا</w:t>
      </w:r>
      <w:r w:rsidR="00D1356F">
        <w:rPr>
          <w:rFonts w:hint="cs"/>
          <w:rtl/>
          <w:lang w:bidi="fa-IR"/>
        </w:rPr>
        <w:t>ً</w:t>
      </w:r>
      <w:r>
        <w:rPr>
          <w:rtl/>
          <w:lang w:bidi="fa-IR"/>
        </w:rPr>
        <w:t xml:space="preserve"> أو هبطت واديا</w:t>
      </w:r>
      <w:r w:rsidR="00D1356F">
        <w:rPr>
          <w:rFonts w:hint="cs"/>
          <w:rtl/>
          <w:lang w:bidi="fa-IR"/>
        </w:rPr>
        <w:t>ً</w:t>
      </w:r>
      <w:r>
        <w:rPr>
          <w:rtl/>
          <w:lang w:bidi="fa-IR"/>
        </w:rPr>
        <w:t xml:space="preserve"> أو لقيت راكبا</w:t>
      </w:r>
      <w:r w:rsidR="00D1356F">
        <w:rPr>
          <w:rFonts w:hint="cs"/>
          <w:rtl/>
          <w:lang w:bidi="fa-IR"/>
        </w:rPr>
        <w:t>ً</w:t>
      </w:r>
      <w:r>
        <w:rPr>
          <w:rtl/>
          <w:lang w:bidi="fa-IR"/>
        </w:rPr>
        <w:t xml:space="preserve"> أو استيقظت من منامك ، وبالأسحار ، وأكثر ما استطعت واجهر بها ، وإن تركت بعض التلبية فلا يضرّك غير أنّ تمامها أفضل ».</w:t>
      </w:r>
    </w:p>
    <w:p w:rsidR="003A67F1" w:rsidRDefault="003A67F1" w:rsidP="003A67F1">
      <w:pPr>
        <w:pStyle w:val="libNormal"/>
        <w:rPr>
          <w:lang w:bidi="fa-IR"/>
        </w:rPr>
      </w:pPr>
      <w:r>
        <w:rPr>
          <w:rtl/>
          <w:lang w:bidi="fa-IR"/>
        </w:rPr>
        <w:t>« واعلم أنّه لا بدّ لك من التلبيات الأربع التي ك</w:t>
      </w:r>
      <w:r w:rsidR="00D1356F">
        <w:rPr>
          <w:rFonts w:hint="cs"/>
          <w:rtl/>
          <w:lang w:bidi="fa-IR"/>
        </w:rPr>
        <w:t>ُ</w:t>
      </w:r>
      <w:r>
        <w:rPr>
          <w:rtl/>
          <w:lang w:bidi="fa-IR"/>
        </w:rPr>
        <w:t xml:space="preserve">نّ في أول الكلام هي الفريضة ، وهي التوحيد، وبها لبّى المرسلون ، وأكثر من ذي المعارج فإنّ رسول الله </w:t>
      </w:r>
      <w:r w:rsidR="006364A8" w:rsidRPr="006364A8">
        <w:rPr>
          <w:rStyle w:val="libAlaemChar"/>
          <w:rtl/>
        </w:rPr>
        <w:t>صلى‌الله‌عليه‌وآله</w:t>
      </w:r>
      <w:r>
        <w:rPr>
          <w:rtl/>
          <w:lang w:bidi="fa-IR"/>
        </w:rPr>
        <w:t xml:space="preserve"> كان يكثر منها ، وأوّل م</w:t>
      </w:r>
      <w:r w:rsidR="00D1356F">
        <w:rPr>
          <w:rFonts w:hint="cs"/>
          <w:rtl/>
          <w:lang w:bidi="fa-IR"/>
        </w:rPr>
        <w:t>َ</w:t>
      </w:r>
      <w:r>
        <w:rPr>
          <w:rtl/>
          <w:lang w:bidi="fa-IR"/>
        </w:rPr>
        <w:t>ن</w:t>
      </w:r>
      <w:r w:rsidR="00D1356F">
        <w:rPr>
          <w:rFonts w:hint="cs"/>
          <w:rtl/>
          <w:lang w:bidi="fa-IR"/>
        </w:rPr>
        <w:t>ْ</w:t>
      </w:r>
      <w:r>
        <w:rPr>
          <w:rtl/>
          <w:lang w:bidi="fa-IR"/>
        </w:rPr>
        <w:t xml:space="preserve"> لبّى إبراهيم </w:t>
      </w:r>
      <w:r w:rsidR="006364A8" w:rsidRPr="006364A8">
        <w:rPr>
          <w:rStyle w:val="libAlaemChar"/>
          <w:rtl/>
        </w:rPr>
        <w:t>عليه‌السلام</w:t>
      </w:r>
      <w:r>
        <w:rPr>
          <w:rtl/>
          <w:lang w:bidi="fa-IR"/>
        </w:rPr>
        <w:t xml:space="preserve"> ، قال : إن الله يدعوكم الى أن تحجّوا بيته ، فأجابوه بالتلبية ، فلم يبق أحد أخذ ميثاقه بالموافاة في ظهر رجل ولا بطن امرأة إل</w:t>
      </w:r>
      <w:r w:rsidR="00D1356F">
        <w:rPr>
          <w:rFonts w:hint="cs"/>
          <w:rtl/>
          <w:lang w:bidi="fa-IR"/>
        </w:rPr>
        <w:t>ّ</w:t>
      </w:r>
      <w:r>
        <w:rPr>
          <w:rtl/>
          <w:lang w:bidi="fa-IR"/>
        </w:rPr>
        <w:t xml:space="preserve">ا أجاب بالتلبية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ولأنّها عبادة لها تحليل وتحريم ، فكان فيها نطق واجب ، كالصلاة.</w:t>
      </w:r>
    </w:p>
    <w:p w:rsidR="003A67F1" w:rsidRDefault="003A67F1" w:rsidP="003A67F1">
      <w:pPr>
        <w:pStyle w:val="libNormal"/>
        <w:rPr>
          <w:lang w:bidi="fa-IR"/>
        </w:rPr>
      </w:pPr>
      <w:r>
        <w:rPr>
          <w:rtl/>
          <w:lang w:bidi="fa-IR"/>
        </w:rPr>
        <w:t xml:space="preserve">إذا عرفت هذا ، فإنّ الزائد على الأربع مستحب </w:t>
      </w:r>
      <w:r w:rsidR="00E9208D">
        <w:rPr>
          <w:rtl/>
          <w:lang w:bidi="fa-IR"/>
        </w:rPr>
        <w:t>-</w:t>
      </w:r>
      <w:r>
        <w:rPr>
          <w:rtl/>
          <w:lang w:bidi="fa-IR"/>
        </w:rPr>
        <w:t xml:space="preserve"> وبه قال أصحاب أبي حنيفة </w:t>
      </w:r>
      <w:r w:rsidR="00EB05A3" w:rsidRPr="00EB05A3">
        <w:rPr>
          <w:rStyle w:val="libFootnotenumChar"/>
          <w:rtl/>
        </w:rPr>
        <w:t>(2)</w:t>
      </w:r>
      <w:r>
        <w:rPr>
          <w:rtl/>
          <w:lang w:bidi="fa-IR"/>
        </w:rPr>
        <w:t xml:space="preserve"> </w:t>
      </w:r>
      <w:r w:rsidR="00E9208D">
        <w:rPr>
          <w:rtl/>
          <w:lang w:bidi="fa-IR"/>
        </w:rPr>
        <w:t>-</w:t>
      </w:r>
      <w:r>
        <w:rPr>
          <w:rtl/>
          <w:lang w:bidi="fa-IR"/>
        </w:rPr>
        <w:t xml:space="preserve"> لما تقدّم.</w:t>
      </w:r>
    </w:p>
    <w:p w:rsidR="003A67F1" w:rsidRDefault="003A67F1" w:rsidP="003A67F1">
      <w:pPr>
        <w:pStyle w:val="libNormal"/>
        <w:rPr>
          <w:lang w:bidi="fa-IR"/>
        </w:rPr>
      </w:pPr>
      <w:r>
        <w:rPr>
          <w:rtl/>
          <w:lang w:bidi="fa-IR"/>
        </w:rPr>
        <w:t xml:space="preserve">وقال الشافعي : إنّه غير مستحب. وبه قال أحمد </w:t>
      </w:r>
      <w:r w:rsidR="00EB05A3" w:rsidRPr="00EB05A3">
        <w:rPr>
          <w:rStyle w:val="libFootnotenumChar"/>
          <w:rtl/>
        </w:rPr>
        <w:t>(3)</w:t>
      </w:r>
      <w:r>
        <w:rPr>
          <w:rtl/>
          <w:lang w:bidi="fa-IR"/>
        </w:rPr>
        <w:t xml:space="preserve"> </w:t>
      </w:r>
      <w:r w:rsidR="00E9208D">
        <w:rPr>
          <w:rtl/>
          <w:lang w:bidi="fa-IR"/>
        </w:rPr>
        <w:t>-</w:t>
      </w:r>
      <w:r>
        <w:rPr>
          <w:rtl/>
          <w:lang w:bidi="fa-IR"/>
        </w:rPr>
        <w:t xml:space="preserve"> وقال بعضهم : إنّ الزائد مكروه </w:t>
      </w:r>
      <w:r w:rsidR="00EB05A3" w:rsidRPr="00EB05A3">
        <w:rPr>
          <w:rStyle w:val="libFootnotenumChar"/>
          <w:rtl/>
        </w:rPr>
        <w:t>(4)</w:t>
      </w:r>
      <w:r>
        <w:rPr>
          <w:rtl/>
          <w:lang w:bidi="fa-IR"/>
        </w:rPr>
        <w:t xml:space="preserve"> </w:t>
      </w:r>
      <w:r w:rsidR="00E9208D">
        <w:rPr>
          <w:rtl/>
          <w:lang w:bidi="fa-IR"/>
        </w:rPr>
        <w:t>-</w:t>
      </w:r>
      <w:r>
        <w:rPr>
          <w:rtl/>
          <w:lang w:bidi="fa-IR"/>
        </w:rPr>
        <w:t xml:space="preserve"> لما رواه الشافعي عن الصادق عن الباقر </w:t>
      </w:r>
      <w:r w:rsidR="00C564CA" w:rsidRPr="00C564CA">
        <w:rPr>
          <w:rStyle w:val="libAlaemChar"/>
          <w:rtl/>
        </w:rPr>
        <w:t>عليهما‌السلام</w:t>
      </w:r>
      <w:r>
        <w:rPr>
          <w:rtl/>
          <w:lang w:bidi="fa-IR"/>
        </w:rPr>
        <w:t xml:space="preserve"> عن جابر </w:t>
      </w:r>
      <w:r w:rsidR="00E9208D">
        <w:rPr>
          <w:rtl/>
          <w:lang w:bidi="fa-IR"/>
        </w:rPr>
        <w:t>-</w:t>
      </w:r>
      <w:r>
        <w:rPr>
          <w:rtl/>
          <w:lang w:bidi="fa-IR"/>
        </w:rPr>
        <w:t xml:space="preserve"> وقد تقدّم </w:t>
      </w:r>
      <w:r w:rsidR="00EB05A3" w:rsidRPr="00EB05A3">
        <w:rPr>
          <w:rStyle w:val="libFootnotenumChar"/>
          <w:rtl/>
        </w:rPr>
        <w:t>(5)</w:t>
      </w:r>
      <w:r>
        <w:rPr>
          <w:rtl/>
          <w:lang w:bidi="fa-IR"/>
        </w:rPr>
        <w:t xml:space="preserve"> </w:t>
      </w:r>
      <w:r w:rsidR="00E9208D">
        <w:rPr>
          <w:rtl/>
          <w:lang w:bidi="fa-IR"/>
        </w:rPr>
        <w:t>-</w:t>
      </w:r>
      <w:r>
        <w:rPr>
          <w:rtl/>
          <w:lang w:bidi="fa-IR"/>
        </w:rPr>
        <w:t xml:space="preserve"> وما داوم عليه النبي </w:t>
      </w:r>
      <w:r w:rsidR="006364A8" w:rsidRPr="006364A8">
        <w:rPr>
          <w:rStyle w:val="libAlaemChar"/>
          <w:rtl/>
        </w:rPr>
        <w:t>عليه‌السلام</w:t>
      </w:r>
      <w:r>
        <w:rPr>
          <w:rtl/>
          <w:lang w:bidi="fa-IR"/>
        </w:rPr>
        <w:t xml:space="preserve"> أولى.</w:t>
      </w:r>
    </w:p>
    <w:p w:rsidR="003A67F1" w:rsidRDefault="003A67F1" w:rsidP="003A67F1">
      <w:pPr>
        <w:pStyle w:val="libNormal"/>
        <w:rPr>
          <w:lang w:bidi="fa-IR"/>
        </w:rPr>
      </w:pPr>
      <w:r>
        <w:rPr>
          <w:rtl/>
          <w:lang w:bidi="fa-IR"/>
        </w:rPr>
        <w:t>ونحن نقول : إنّما ف</w:t>
      </w:r>
      <w:r w:rsidR="00D1356F">
        <w:rPr>
          <w:rFonts w:hint="cs"/>
          <w:rtl/>
          <w:lang w:bidi="fa-IR"/>
        </w:rPr>
        <w:t>َ</w:t>
      </w:r>
      <w:r>
        <w:rPr>
          <w:rtl/>
          <w:lang w:bidi="fa-IR"/>
        </w:rPr>
        <w:t>ع</w:t>
      </w:r>
      <w:r w:rsidR="00D1356F">
        <w:rPr>
          <w:rFonts w:hint="cs"/>
          <w:rtl/>
          <w:lang w:bidi="fa-IR"/>
        </w:rPr>
        <w:t>َ</w:t>
      </w:r>
      <w:r>
        <w:rPr>
          <w:rtl/>
          <w:lang w:bidi="fa-IR"/>
        </w:rPr>
        <w:t xml:space="preserve">له </w:t>
      </w:r>
      <w:r w:rsidR="006364A8" w:rsidRPr="006364A8">
        <w:rPr>
          <w:rStyle w:val="libAlaemChar"/>
          <w:rtl/>
        </w:rPr>
        <w:t>عليه‌السلام</w:t>
      </w:r>
      <w:r>
        <w:rPr>
          <w:rtl/>
          <w:lang w:bidi="fa-IR"/>
        </w:rPr>
        <w:t xml:space="preserve"> بيانا</w:t>
      </w:r>
      <w:r w:rsidR="00D1356F">
        <w:rPr>
          <w:rFonts w:hint="cs"/>
          <w:rtl/>
          <w:lang w:bidi="fa-IR"/>
        </w:rPr>
        <w:t>ً</w:t>
      </w:r>
      <w:r>
        <w:rPr>
          <w:rtl/>
          <w:lang w:bidi="fa-IR"/>
        </w:rPr>
        <w:t xml:space="preserve"> للواجب ، فلهذا لم يزد.</w:t>
      </w:r>
    </w:p>
    <w:p w:rsidR="003A67F1" w:rsidRDefault="003A67F1" w:rsidP="003A67F1">
      <w:pPr>
        <w:pStyle w:val="libNormal"/>
        <w:rPr>
          <w:lang w:bidi="fa-IR"/>
        </w:rPr>
      </w:pPr>
      <w:r>
        <w:rPr>
          <w:rtl/>
          <w:lang w:bidi="fa-IR"/>
        </w:rPr>
        <w:t>ويستحب الإ</w:t>
      </w:r>
      <w:r w:rsidR="00D1356F">
        <w:rPr>
          <w:rFonts w:hint="cs"/>
          <w:rtl/>
          <w:lang w:bidi="fa-IR"/>
        </w:rPr>
        <w:t>ِ</w:t>
      </w:r>
      <w:r>
        <w:rPr>
          <w:rtl/>
          <w:lang w:bidi="fa-IR"/>
        </w:rPr>
        <w:t>كثار من ذكر « ذي المعارج ».</w:t>
      </w:r>
    </w:p>
    <w:p w:rsidR="003A67F1" w:rsidRDefault="003A67F1" w:rsidP="003A67F1">
      <w:pPr>
        <w:pStyle w:val="libNormal"/>
        <w:rPr>
          <w:lang w:bidi="fa-IR"/>
        </w:rPr>
      </w:pPr>
      <w:bookmarkStart w:id="244" w:name="_Toc112686603"/>
      <w:r w:rsidRPr="009368B8">
        <w:rPr>
          <w:rStyle w:val="Heading2Char"/>
          <w:rtl/>
        </w:rPr>
        <w:t>مسألة 188 :</w:t>
      </w:r>
      <w:bookmarkEnd w:id="244"/>
      <w:r>
        <w:rPr>
          <w:rtl/>
          <w:lang w:bidi="fa-IR"/>
        </w:rPr>
        <w:t xml:space="preserve"> يستحب رفع الصوت بالتلبية </w:t>
      </w:r>
      <w:r w:rsidR="00E9208D">
        <w:rPr>
          <w:rtl/>
          <w:lang w:bidi="fa-IR"/>
        </w:rPr>
        <w:t>-</w:t>
      </w:r>
      <w:r>
        <w:rPr>
          <w:rtl/>
          <w:lang w:bidi="fa-IR"/>
        </w:rPr>
        <w:t xml:space="preserve"> وهو قول العلماء‌ </w:t>
      </w:r>
      <w:r w:rsidR="00E9208D">
        <w:rPr>
          <w:rtl/>
          <w:lang w:bidi="fa-IR"/>
        </w:rPr>
        <w:t>-</w:t>
      </w:r>
      <w:r>
        <w:rPr>
          <w:rtl/>
          <w:lang w:bidi="fa-IR"/>
        </w:rPr>
        <w:t xml:space="preserve"> لأنّ « جبرئيل قال للنبي </w:t>
      </w:r>
      <w:r w:rsidR="006364A8" w:rsidRPr="006364A8">
        <w:rPr>
          <w:rStyle w:val="libAlaemChar"/>
          <w:rtl/>
        </w:rPr>
        <w:t>صلى‌الله‌عليه‌وآله</w:t>
      </w:r>
      <w:r>
        <w:rPr>
          <w:rtl/>
          <w:lang w:bidi="fa-IR"/>
        </w:rPr>
        <w:t xml:space="preserve"> : م</w:t>
      </w:r>
      <w:r w:rsidR="00D1356F">
        <w:rPr>
          <w:rFonts w:hint="cs"/>
          <w:rtl/>
          <w:lang w:bidi="fa-IR"/>
        </w:rPr>
        <w:t>ُ</w:t>
      </w:r>
      <w:r>
        <w:rPr>
          <w:rtl/>
          <w:lang w:bidi="fa-IR"/>
        </w:rPr>
        <w:t>ر</w:t>
      </w:r>
      <w:r w:rsidR="00D1356F">
        <w:rPr>
          <w:rFonts w:hint="cs"/>
          <w:rtl/>
          <w:lang w:bidi="fa-IR"/>
        </w:rPr>
        <w:t>ْ</w:t>
      </w:r>
      <w:r>
        <w:rPr>
          <w:rtl/>
          <w:lang w:bidi="fa-IR"/>
        </w:rPr>
        <w:t xml:space="preserve"> أصحابك بالعجّ والثجّ ، والعجّ :</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91 </w:t>
      </w:r>
      <w:r w:rsidR="00E9208D">
        <w:rPr>
          <w:rtl/>
          <w:lang w:bidi="fa-IR"/>
        </w:rPr>
        <w:t>-</w:t>
      </w:r>
      <w:r w:rsidR="003A67F1">
        <w:rPr>
          <w:rtl/>
          <w:lang w:bidi="fa-IR"/>
        </w:rPr>
        <w:t xml:space="preserve"> 92 </w:t>
      </w:r>
      <w:r w:rsidR="00D1356F">
        <w:rPr>
          <w:rFonts w:hint="cs"/>
          <w:rtl/>
          <w:lang w:bidi="fa-IR"/>
        </w:rPr>
        <w:t>/</w:t>
      </w:r>
      <w:r w:rsidR="003A67F1">
        <w:rPr>
          <w:rtl/>
          <w:lang w:bidi="fa-IR"/>
        </w:rPr>
        <w:t xml:space="preserve"> 300.</w:t>
      </w:r>
    </w:p>
    <w:p w:rsidR="003A67F1" w:rsidRDefault="00EB05A3" w:rsidP="00EB05A3">
      <w:pPr>
        <w:pStyle w:val="libFootnote0"/>
        <w:rPr>
          <w:lang w:bidi="fa-IR"/>
        </w:rPr>
      </w:pPr>
      <w:r w:rsidRPr="00EB05A3">
        <w:rPr>
          <w:rtl/>
        </w:rPr>
        <w:t>(2)</w:t>
      </w:r>
      <w:r w:rsidR="003A67F1">
        <w:rPr>
          <w:rtl/>
          <w:lang w:bidi="fa-IR"/>
        </w:rPr>
        <w:t xml:space="preserve"> فتح العزيز 7 : 263.</w:t>
      </w:r>
    </w:p>
    <w:p w:rsidR="003A67F1" w:rsidRDefault="00EB05A3" w:rsidP="00EB05A3">
      <w:pPr>
        <w:pStyle w:val="libFootnote0"/>
        <w:rPr>
          <w:lang w:bidi="fa-IR"/>
        </w:rPr>
      </w:pPr>
      <w:r w:rsidRPr="00EB05A3">
        <w:rPr>
          <w:rtl/>
        </w:rPr>
        <w:t>(3)</w:t>
      </w:r>
      <w:r w:rsidR="003A67F1">
        <w:rPr>
          <w:rtl/>
          <w:lang w:bidi="fa-IR"/>
        </w:rPr>
        <w:t xml:space="preserve"> الأم 2 : 204 ، فتح العزيز 7 : 263 ، المغني 3 : 258 ، الشرح الكبير 3 : 264.</w:t>
      </w:r>
    </w:p>
    <w:p w:rsidR="003A67F1" w:rsidRDefault="00EB05A3" w:rsidP="00EB05A3">
      <w:pPr>
        <w:pStyle w:val="libFootnote0"/>
        <w:rPr>
          <w:lang w:bidi="fa-IR"/>
        </w:rPr>
      </w:pPr>
      <w:r w:rsidRPr="00EB05A3">
        <w:rPr>
          <w:rtl/>
        </w:rPr>
        <w:t>(4)</w:t>
      </w:r>
      <w:r w:rsidR="003A67F1">
        <w:rPr>
          <w:rtl/>
          <w:lang w:bidi="fa-IR"/>
        </w:rPr>
        <w:t xml:space="preserve"> انظر : المجموع 7 : 245.</w:t>
      </w:r>
    </w:p>
    <w:p w:rsidR="00381EC4" w:rsidRDefault="00EB05A3" w:rsidP="00EB05A3">
      <w:pPr>
        <w:pStyle w:val="libFootnote0"/>
        <w:rPr>
          <w:lang w:bidi="fa-IR"/>
        </w:rPr>
      </w:pPr>
      <w:r w:rsidRPr="00EB05A3">
        <w:rPr>
          <w:rtl/>
        </w:rPr>
        <w:t>(5)</w:t>
      </w:r>
      <w:r w:rsidR="003A67F1">
        <w:rPr>
          <w:rtl/>
          <w:lang w:bidi="fa-IR"/>
        </w:rPr>
        <w:t xml:space="preserve"> تقدّم في صفحة 249.</w:t>
      </w:r>
    </w:p>
    <w:p w:rsidR="00A86905" w:rsidRDefault="00A86905" w:rsidP="006F79F7">
      <w:pPr>
        <w:pStyle w:val="libNormal"/>
        <w:rPr>
          <w:rtl/>
          <w:lang w:bidi="fa-IR"/>
        </w:rPr>
      </w:pPr>
      <w:r>
        <w:rPr>
          <w:rtl/>
          <w:lang w:bidi="fa-IR"/>
        </w:rPr>
        <w:br w:type="page"/>
      </w:r>
    </w:p>
    <w:p w:rsidR="003A67F1" w:rsidRDefault="003A67F1" w:rsidP="00D1356F">
      <w:pPr>
        <w:pStyle w:val="libNormal0"/>
        <w:rPr>
          <w:lang w:bidi="fa-IR"/>
        </w:rPr>
      </w:pPr>
      <w:r>
        <w:rPr>
          <w:rtl/>
          <w:lang w:bidi="fa-IR"/>
        </w:rPr>
        <w:lastRenderedPageBreak/>
        <w:t>رفع الصوت بالتلبية ، والثجّ : نحر الب</w:t>
      </w:r>
      <w:r w:rsidR="00D1356F">
        <w:rPr>
          <w:rFonts w:hint="cs"/>
          <w:rtl/>
          <w:lang w:bidi="fa-IR"/>
        </w:rPr>
        <w:t>ُ</w:t>
      </w:r>
      <w:r>
        <w:rPr>
          <w:rtl/>
          <w:lang w:bidi="fa-IR"/>
        </w:rPr>
        <w:t>د</w:t>
      </w:r>
      <w:r w:rsidR="00D1356F">
        <w:rPr>
          <w:rFonts w:hint="cs"/>
          <w:rtl/>
          <w:lang w:bidi="fa-IR"/>
        </w:rPr>
        <w:t>ْ</w:t>
      </w:r>
      <w:r>
        <w:rPr>
          <w:rtl/>
          <w:lang w:bidi="fa-IR"/>
        </w:rPr>
        <w:t xml:space="preserve">ن » </w:t>
      </w:r>
      <w:r w:rsidR="00EB05A3" w:rsidRPr="00EB05A3">
        <w:rPr>
          <w:rStyle w:val="libFootnotenumChar"/>
          <w:rtl/>
        </w:rPr>
        <w:t>(1)</w:t>
      </w:r>
      <w:r>
        <w:rPr>
          <w:rtl/>
          <w:lang w:bidi="fa-IR"/>
        </w:rPr>
        <w:t xml:space="preserve"> والأمر هنا ليس للوجوب </w:t>
      </w:r>
      <w:r w:rsidR="00D1356F">
        <w:rPr>
          <w:rFonts w:hint="cs"/>
          <w:rtl/>
          <w:lang w:bidi="fa-IR"/>
        </w:rPr>
        <w:t>؛</w:t>
      </w:r>
      <w:r>
        <w:rPr>
          <w:rtl/>
          <w:lang w:bidi="fa-IR"/>
        </w:rPr>
        <w:t xml:space="preserve"> لأصالة براءة الذمّة.</w:t>
      </w:r>
    </w:p>
    <w:p w:rsidR="003A67F1" w:rsidRDefault="003A67F1" w:rsidP="003A67F1">
      <w:pPr>
        <w:pStyle w:val="libNormal"/>
        <w:rPr>
          <w:lang w:bidi="fa-IR"/>
        </w:rPr>
      </w:pPr>
      <w:r>
        <w:rPr>
          <w:rtl/>
          <w:lang w:bidi="fa-IR"/>
        </w:rPr>
        <w:t>ويستحب الجهر بها كلّما ركب أو هبط واديا</w:t>
      </w:r>
      <w:r w:rsidR="00D1356F">
        <w:rPr>
          <w:rFonts w:hint="cs"/>
          <w:rtl/>
          <w:lang w:bidi="fa-IR"/>
        </w:rPr>
        <w:t>ً</w:t>
      </w:r>
      <w:r>
        <w:rPr>
          <w:rtl/>
          <w:lang w:bidi="fa-IR"/>
        </w:rPr>
        <w:t xml:space="preserve"> أو علا أكمة</w:t>
      </w:r>
      <w:r w:rsidR="00D1356F">
        <w:rPr>
          <w:rFonts w:hint="cs"/>
          <w:rtl/>
          <w:lang w:bidi="fa-IR"/>
        </w:rPr>
        <w:t>ً</w:t>
      </w:r>
      <w:r>
        <w:rPr>
          <w:rtl/>
          <w:lang w:bidi="fa-IR"/>
        </w:rPr>
        <w:t xml:space="preserve"> </w:t>
      </w:r>
      <w:r w:rsidR="00EB05A3" w:rsidRPr="00EB05A3">
        <w:rPr>
          <w:rStyle w:val="libFootnotenumChar"/>
          <w:rtl/>
        </w:rPr>
        <w:t>(2)</w:t>
      </w:r>
      <w:r>
        <w:rPr>
          <w:rtl/>
          <w:lang w:bidi="fa-IR"/>
        </w:rPr>
        <w:t xml:space="preserve"> ، وبالأسحار </w:t>
      </w:r>
      <w:r w:rsidR="00D1356F">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 « واجهر بها كلّما ركبت وكلّما نزلت وكلّما هبطت واديا</w:t>
      </w:r>
      <w:r w:rsidR="00D1356F">
        <w:rPr>
          <w:rFonts w:hint="cs"/>
          <w:rtl/>
          <w:lang w:bidi="fa-IR"/>
        </w:rPr>
        <w:t>ً</w:t>
      </w:r>
      <w:r>
        <w:rPr>
          <w:rtl/>
          <w:lang w:bidi="fa-IR"/>
        </w:rPr>
        <w:t xml:space="preserve"> أو علوت أكمة</w:t>
      </w:r>
      <w:r w:rsidR="00D1356F">
        <w:rPr>
          <w:rFonts w:hint="cs"/>
          <w:rtl/>
          <w:lang w:bidi="fa-IR"/>
        </w:rPr>
        <w:t>ً</w:t>
      </w:r>
      <w:r>
        <w:rPr>
          <w:rtl/>
          <w:lang w:bidi="fa-IR"/>
        </w:rPr>
        <w:t xml:space="preserve"> أو لقيت راكبا</w:t>
      </w:r>
      <w:r w:rsidR="00D1356F">
        <w:rPr>
          <w:rFonts w:hint="cs"/>
          <w:rtl/>
          <w:lang w:bidi="fa-IR"/>
        </w:rPr>
        <w:t>ً</w:t>
      </w:r>
      <w:r>
        <w:rPr>
          <w:rtl/>
          <w:lang w:bidi="fa-IR"/>
        </w:rPr>
        <w:t xml:space="preserve"> ، وبالأسحار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وقال الباقر والصادق </w:t>
      </w:r>
      <w:r w:rsidR="00C564CA" w:rsidRPr="00C564CA">
        <w:rPr>
          <w:rStyle w:val="libAlaemChar"/>
          <w:rtl/>
        </w:rPr>
        <w:t>عليهما‌السلام</w:t>
      </w:r>
      <w:r>
        <w:rPr>
          <w:rtl/>
          <w:lang w:bidi="fa-IR"/>
        </w:rPr>
        <w:t xml:space="preserve"> : « قال جابر بن عبد الله : ما مشى النبي </w:t>
      </w:r>
      <w:r w:rsidR="006364A8" w:rsidRPr="006364A8">
        <w:rPr>
          <w:rStyle w:val="libAlaemChar"/>
          <w:rtl/>
        </w:rPr>
        <w:t>صلى‌الله‌عليه‌وآله</w:t>
      </w:r>
      <w:r>
        <w:rPr>
          <w:rtl/>
          <w:lang w:bidi="fa-IR"/>
        </w:rPr>
        <w:t xml:space="preserve"> الروحاء </w:t>
      </w:r>
      <w:r w:rsidR="00EB05A3" w:rsidRPr="00EB05A3">
        <w:rPr>
          <w:rStyle w:val="libFootnotenumChar"/>
          <w:rtl/>
        </w:rPr>
        <w:t>(4)</w:t>
      </w:r>
      <w:r>
        <w:rPr>
          <w:rtl/>
          <w:lang w:bidi="fa-IR"/>
        </w:rPr>
        <w:t xml:space="preserve"> حتى ب</w:t>
      </w:r>
      <w:r w:rsidR="00D1356F">
        <w:rPr>
          <w:rFonts w:hint="cs"/>
          <w:rtl/>
          <w:lang w:bidi="fa-IR"/>
        </w:rPr>
        <w:t>ُ</w:t>
      </w:r>
      <w:r>
        <w:rPr>
          <w:rtl/>
          <w:lang w:bidi="fa-IR"/>
        </w:rPr>
        <w:t xml:space="preserve">حّت أصواتنا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ولأنّه من شعائر العبادة ، فأشبه الأذان ، ولاشتمال الإ</w:t>
      </w:r>
      <w:r w:rsidR="00D1356F">
        <w:rPr>
          <w:rFonts w:hint="cs"/>
          <w:rtl/>
          <w:lang w:bidi="fa-IR"/>
        </w:rPr>
        <w:t>ِ</w:t>
      </w:r>
      <w:r>
        <w:rPr>
          <w:rtl/>
          <w:lang w:bidi="fa-IR"/>
        </w:rPr>
        <w:t>جهار على تنبيه الغافلين.</w:t>
      </w:r>
    </w:p>
    <w:p w:rsidR="003A67F1" w:rsidRDefault="003A67F1" w:rsidP="003A67F1">
      <w:pPr>
        <w:pStyle w:val="libNormal"/>
        <w:rPr>
          <w:lang w:bidi="fa-IR"/>
        </w:rPr>
      </w:pPr>
      <w:r>
        <w:rPr>
          <w:rtl/>
          <w:lang w:bidi="fa-IR"/>
        </w:rPr>
        <w:t xml:space="preserve">وليس على النساء إجهار بالتلبية </w:t>
      </w:r>
      <w:r w:rsidR="00D1356F">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 « ليس على النساء جهر بالتلبية»</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والأخرس ي</w:t>
      </w:r>
      <w:r w:rsidR="00D1356F">
        <w:rPr>
          <w:rFonts w:hint="cs"/>
          <w:rtl/>
          <w:lang w:bidi="fa-IR"/>
        </w:rPr>
        <w:t>ُ</w:t>
      </w:r>
      <w:r>
        <w:rPr>
          <w:rtl/>
          <w:lang w:bidi="fa-IR"/>
        </w:rPr>
        <w:t xml:space="preserve">شير إلى التلبية بإصبعه وتحريك لسانه وعقد قلبه بها </w:t>
      </w:r>
      <w:r w:rsidR="00D1356F">
        <w:rPr>
          <w:rFonts w:hint="cs"/>
          <w:rtl/>
          <w:lang w:bidi="fa-IR"/>
        </w:rPr>
        <w:t>؛</w:t>
      </w:r>
      <w:r>
        <w:rPr>
          <w:rtl/>
          <w:lang w:bidi="fa-IR"/>
        </w:rPr>
        <w:t xml:space="preserve"> لقول علي </w:t>
      </w:r>
      <w:r w:rsidR="006364A8" w:rsidRPr="006364A8">
        <w:rPr>
          <w:rStyle w:val="libAlaemChar"/>
          <w:rtl/>
        </w:rPr>
        <w:t>عليه‌السلام</w:t>
      </w:r>
      <w:r>
        <w:rPr>
          <w:rtl/>
          <w:lang w:bidi="fa-IR"/>
        </w:rPr>
        <w:t xml:space="preserve"> : « تلبية الأخرس وتشهّده وقراءته القرآن في الصلاة تحريك لسانه وإشارته بإصبعه » </w:t>
      </w:r>
      <w:r w:rsidR="00EB05A3" w:rsidRPr="00EB05A3">
        <w:rPr>
          <w:rStyle w:val="libFootnotenumChar"/>
          <w:rtl/>
        </w:rPr>
        <w:t>(7)</w:t>
      </w:r>
      <w:r>
        <w:rPr>
          <w:rtl/>
          <w:lang w:bidi="fa-IR"/>
        </w:rPr>
        <w:t>.</w:t>
      </w:r>
    </w:p>
    <w:p w:rsidR="003A67F1" w:rsidRDefault="003A67F1" w:rsidP="003A67F1">
      <w:pPr>
        <w:pStyle w:val="libNormal"/>
        <w:rPr>
          <w:lang w:bidi="fa-IR"/>
        </w:rPr>
      </w:pPr>
      <w:r>
        <w:rPr>
          <w:rtl/>
          <w:lang w:bidi="fa-IR"/>
        </w:rPr>
        <w:t>ولا يجوز التلبية إل</w:t>
      </w:r>
      <w:r w:rsidR="00D1356F">
        <w:rPr>
          <w:rFonts w:hint="cs"/>
          <w:rtl/>
          <w:lang w:bidi="fa-IR"/>
        </w:rPr>
        <w:t>ّ</w:t>
      </w:r>
      <w:r>
        <w:rPr>
          <w:rtl/>
          <w:lang w:bidi="fa-IR"/>
        </w:rPr>
        <w:t xml:space="preserve">ا بالعربية مع القدرة </w:t>
      </w:r>
      <w:r w:rsidR="00E9208D">
        <w:rPr>
          <w:rtl/>
          <w:lang w:bidi="fa-IR"/>
        </w:rPr>
        <w:t>-</w:t>
      </w:r>
      <w:r>
        <w:rPr>
          <w:rtl/>
          <w:lang w:bidi="fa-IR"/>
        </w:rPr>
        <w:t xml:space="preserve"> خلافا</w:t>
      </w:r>
      <w:r w:rsidR="00D1356F">
        <w:rPr>
          <w:rFonts w:hint="cs"/>
          <w:rtl/>
          <w:lang w:bidi="fa-IR"/>
        </w:rPr>
        <w:t>ً</w:t>
      </w:r>
      <w:r>
        <w:rPr>
          <w:rtl/>
          <w:lang w:bidi="fa-IR"/>
        </w:rPr>
        <w:t xml:space="preserve"> لأبي حنيفة </w:t>
      </w:r>
      <w:r w:rsidR="00EB05A3" w:rsidRPr="00EB05A3">
        <w:rPr>
          <w:rStyle w:val="libFootnotenumChar"/>
          <w:rtl/>
        </w:rPr>
        <w:t>(8)</w:t>
      </w:r>
      <w:r>
        <w:rPr>
          <w:rtl/>
          <w:lang w:bidi="fa-IR"/>
        </w:rPr>
        <w:t xml:space="preserve"> </w:t>
      </w:r>
      <w:r w:rsidR="00E9208D">
        <w:rPr>
          <w:rtl/>
          <w:lang w:bidi="fa-IR"/>
        </w:rPr>
        <w:t>-</w:t>
      </w:r>
      <w:r>
        <w:rPr>
          <w:rtl/>
          <w:lang w:bidi="fa-IR"/>
        </w:rPr>
        <w:t xml:space="preserve"> لأنّه المأمور به ، ولأنّه ذكر مشروع ، فلا يجوز بغير العربية ، كالأذان.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الكافي 4 : 336 </w:t>
      </w:r>
      <w:r w:rsidR="00D1356F">
        <w:rPr>
          <w:rFonts w:hint="cs"/>
          <w:rtl/>
          <w:lang w:bidi="fa-IR"/>
        </w:rPr>
        <w:t>/</w:t>
      </w:r>
      <w:r w:rsidR="003A67F1">
        <w:rPr>
          <w:rtl/>
          <w:lang w:bidi="fa-IR"/>
        </w:rPr>
        <w:t xml:space="preserve"> 5 ، الفقيه 2 : 210 </w:t>
      </w:r>
      <w:r w:rsidR="00374B09">
        <w:rPr>
          <w:rFonts w:hint="cs"/>
          <w:rtl/>
          <w:lang w:bidi="fa-IR"/>
        </w:rPr>
        <w:t>/</w:t>
      </w:r>
      <w:r w:rsidR="003A67F1">
        <w:rPr>
          <w:rtl/>
          <w:lang w:bidi="fa-IR"/>
        </w:rPr>
        <w:t xml:space="preserve"> 960 ، التهذيب 5 : 92 </w:t>
      </w:r>
      <w:r w:rsidR="00374B09">
        <w:rPr>
          <w:rFonts w:hint="cs"/>
          <w:rtl/>
          <w:lang w:bidi="fa-IR"/>
        </w:rPr>
        <w:t>/</w:t>
      </w:r>
      <w:r w:rsidR="003A67F1">
        <w:rPr>
          <w:rtl/>
          <w:lang w:bidi="fa-IR"/>
        </w:rPr>
        <w:t xml:space="preserve"> 302.</w:t>
      </w:r>
    </w:p>
    <w:p w:rsidR="003A67F1" w:rsidRDefault="00EB05A3" w:rsidP="00EB05A3">
      <w:pPr>
        <w:pStyle w:val="libFootnote0"/>
        <w:rPr>
          <w:lang w:bidi="fa-IR"/>
        </w:rPr>
      </w:pPr>
      <w:r w:rsidRPr="00EB05A3">
        <w:rPr>
          <w:rtl/>
        </w:rPr>
        <w:t>(2)</w:t>
      </w:r>
      <w:r w:rsidR="003A67F1">
        <w:rPr>
          <w:rtl/>
          <w:lang w:bidi="fa-IR"/>
        </w:rPr>
        <w:t xml:space="preserve"> الأكمة : تلّ صغير. مجمع البحرين 6 : 8.</w:t>
      </w:r>
    </w:p>
    <w:p w:rsidR="003A67F1" w:rsidRDefault="00EB05A3" w:rsidP="00EB05A3">
      <w:pPr>
        <w:pStyle w:val="libFootnote0"/>
        <w:rPr>
          <w:lang w:bidi="fa-IR"/>
        </w:rPr>
      </w:pPr>
      <w:r w:rsidRPr="00EB05A3">
        <w:rPr>
          <w:rtl/>
        </w:rPr>
        <w:t>(3)</w:t>
      </w:r>
      <w:r w:rsidR="003A67F1">
        <w:rPr>
          <w:rtl/>
          <w:lang w:bidi="fa-IR"/>
        </w:rPr>
        <w:t xml:space="preserve"> التهذيب 5 : 92 </w:t>
      </w:r>
      <w:r w:rsidR="00374B09">
        <w:rPr>
          <w:rFonts w:hint="cs"/>
          <w:rtl/>
          <w:lang w:bidi="fa-IR"/>
        </w:rPr>
        <w:t>/</w:t>
      </w:r>
      <w:r w:rsidR="003A67F1">
        <w:rPr>
          <w:rtl/>
          <w:lang w:bidi="fa-IR"/>
        </w:rPr>
        <w:t xml:space="preserve"> 301.</w:t>
      </w:r>
    </w:p>
    <w:p w:rsidR="003A67F1" w:rsidRDefault="00EB05A3" w:rsidP="00EB05A3">
      <w:pPr>
        <w:pStyle w:val="libFootnote0"/>
        <w:rPr>
          <w:lang w:bidi="fa-IR"/>
        </w:rPr>
      </w:pPr>
      <w:r w:rsidRPr="00EB05A3">
        <w:rPr>
          <w:rtl/>
        </w:rPr>
        <w:t>(4)</w:t>
      </w:r>
      <w:r w:rsidR="003A67F1">
        <w:rPr>
          <w:rtl/>
          <w:lang w:bidi="fa-IR"/>
        </w:rPr>
        <w:t xml:space="preserve"> الروحاء : موضع بين الحرمين على ثلاثين أو أربعين ميلا</w:t>
      </w:r>
      <w:r w:rsidR="00374B09">
        <w:rPr>
          <w:rFonts w:hint="cs"/>
          <w:rtl/>
          <w:lang w:bidi="fa-IR"/>
        </w:rPr>
        <w:t>ً</w:t>
      </w:r>
      <w:r w:rsidR="003A67F1">
        <w:rPr>
          <w:rtl/>
          <w:lang w:bidi="fa-IR"/>
        </w:rPr>
        <w:t xml:space="preserve"> من المدينة. القاموس المحيط 1 : 225.</w:t>
      </w:r>
    </w:p>
    <w:p w:rsidR="003A67F1" w:rsidRDefault="00EB05A3" w:rsidP="00EB05A3">
      <w:pPr>
        <w:pStyle w:val="libFootnote0"/>
        <w:rPr>
          <w:lang w:bidi="fa-IR"/>
        </w:rPr>
      </w:pPr>
      <w:r w:rsidRPr="00EB05A3">
        <w:rPr>
          <w:rtl/>
        </w:rPr>
        <w:t>(5)</w:t>
      </w:r>
      <w:r w:rsidR="003A67F1">
        <w:rPr>
          <w:rtl/>
          <w:lang w:bidi="fa-IR"/>
        </w:rPr>
        <w:t xml:space="preserve"> التهذيب 5 : 92 </w:t>
      </w:r>
      <w:r w:rsidR="00374B09">
        <w:rPr>
          <w:rFonts w:hint="cs"/>
          <w:rtl/>
          <w:lang w:bidi="fa-IR"/>
        </w:rPr>
        <w:t>/</w:t>
      </w:r>
      <w:r w:rsidR="003A67F1">
        <w:rPr>
          <w:rtl/>
          <w:lang w:bidi="fa-IR"/>
        </w:rPr>
        <w:t xml:space="preserve"> 302.</w:t>
      </w:r>
    </w:p>
    <w:p w:rsidR="003A67F1" w:rsidRDefault="00EB05A3" w:rsidP="00EB05A3">
      <w:pPr>
        <w:pStyle w:val="libFootnote0"/>
        <w:rPr>
          <w:lang w:bidi="fa-IR"/>
        </w:rPr>
      </w:pPr>
      <w:r w:rsidRPr="00EB05A3">
        <w:rPr>
          <w:rtl/>
        </w:rPr>
        <w:t>(6)</w:t>
      </w:r>
      <w:r w:rsidR="003A67F1">
        <w:rPr>
          <w:rtl/>
          <w:lang w:bidi="fa-IR"/>
        </w:rPr>
        <w:t xml:space="preserve"> الكافي 4 : 336 </w:t>
      </w:r>
      <w:r w:rsidR="00E9208D">
        <w:rPr>
          <w:rtl/>
          <w:lang w:bidi="fa-IR"/>
        </w:rPr>
        <w:t>-</w:t>
      </w:r>
      <w:r w:rsidR="003A67F1">
        <w:rPr>
          <w:rtl/>
          <w:lang w:bidi="fa-IR"/>
        </w:rPr>
        <w:t xml:space="preserve"> 337 </w:t>
      </w:r>
      <w:r w:rsidR="00374B09">
        <w:rPr>
          <w:rFonts w:hint="cs"/>
          <w:rtl/>
          <w:lang w:bidi="fa-IR"/>
        </w:rPr>
        <w:t>/</w:t>
      </w:r>
      <w:r w:rsidR="003A67F1">
        <w:rPr>
          <w:rtl/>
          <w:lang w:bidi="fa-IR"/>
        </w:rPr>
        <w:t xml:space="preserve"> 7 ، التهذيب 5 : 93 </w:t>
      </w:r>
      <w:r w:rsidR="00374B09">
        <w:rPr>
          <w:rFonts w:hint="cs"/>
          <w:rtl/>
          <w:lang w:bidi="fa-IR"/>
        </w:rPr>
        <w:t>/</w:t>
      </w:r>
      <w:r w:rsidR="003A67F1">
        <w:rPr>
          <w:rtl/>
          <w:lang w:bidi="fa-IR"/>
        </w:rPr>
        <w:t xml:space="preserve"> 304.</w:t>
      </w:r>
    </w:p>
    <w:p w:rsidR="003A67F1" w:rsidRDefault="00EB05A3" w:rsidP="00EB05A3">
      <w:pPr>
        <w:pStyle w:val="libFootnote0"/>
        <w:rPr>
          <w:lang w:bidi="fa-IR"/>
        </w:rPr>
      </w:pPr>
      <w:r w:rsidRPr="00EB05A3">
        <w:rPr>
          <w:rtl/>
        </w:rPr>
        <w:t>(7)</w:t>
      </w:r>
      <w:r w:rsidR="003A67F1">
        <w:rPr>
          <w:rtl/>
          <w:lang w:bidi="fa-IR"/>
        </w:rPr>
        <w:t xml:space="preserve"> الكافي 4 : 335 </w:t>
      </w:r>
      <w:r w:rsidR="00374B09">
        <w:rPr>
          <w:rFonts w:hint="cs"/>
          <w:rtl/>
          <w:lang w:bidi="fa-IR"/>
        </w:rPr>
        <w:t>/</w:t>
      </w:r>
      <w:r w:rsidR="003A67F1">
        <w:rPr>
          <w:rtl/>
          <w:lang w:bidi="fa-IR"/>
        </w:rPr>
        <w:t xml:space="preserve"> 2 ، التهذيب 5 : 93 </w:t>
      </w:r>
      <w:r w:rsidR="00374B09">
        <w:rPr>
          <w:rFonts w:hint="cs"/>
          <w:rtl/>
          <w:lang w:bidi="fa-IR"/>
        </w:rPr>
        <w:t>/</w:t>
      </w:r>
      <w:r w:rsidR="003A67F1">
        <w:rPr>
          <w:rtl/>
          <w:lang w:bidi="fa-IR"/>
        </w:rPr>
        <w:t xml:space="preserve"> 305.</w:t>
      </w:r>
    </w:p>
    <w:p w:rsidR="00381EC4" w:rsidRDefault="00EB05A3" w:rsidP="00EB05A3">
      <w:pPr>
        <w:pStyle w:val="libFootnote0"/>
        <w:rPr>
          <w:lang w:bidi="fa-IR"/>
        </w:rPr>
      </w:pPr>
      <w:r w:rsidRPr="00EB05A3">
        <w:rPr>
          <w:rtl/>
        </w:rPr>
        <w:t>(8)</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6 ، بدائع الصنائع 2 : 161.</w:t>
      </w:r>
    </w:p>
    <w:p w:rsidR="00A86905" w:rsidRDefault="00A86905"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احتجّ : بالقياس على التكبير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ونمنع الأصل.</w:t>
      </w:r>
    </w:p>
    <w:p w:rsidR="003A67F1" w:rsidRDefault="003A67F1" w:rsidP="003A67F1">
      <w:pPr>
        <w:pStyle w:val="libNormal"/>
        <w:rPr>
          <w:lang w:bidi="fa-IR"/>
        </w:rPr>
      </w:pPr>
      <w:bookmarkStart w:id="245" w:name="_Toc112686604"/>
      <w:r w:rsidRPr="009368B8">
        <w:rPr>
          <w:rStyle w:val="Heading2Char"/>
          <w:rtl/>
        </w:rPr>
        <w:t>مسألة 189 :</w:t>
      </w:r>
      <w:bookmarkEnd w:id="245"/>
      <w:r>
        <w:rPr>
          <w:rtl/>
          <w:lang w:bidi="fa-IR"/>
        </w:rPr>
        <w:t xml:space="preserve"> لا يشترط في التلبية الطهارة من الحدثين إجماعا</w:t>
      </w:r>
      <w:r w:rsidR="00374B09">
        <w:rPr>
          <w:rFonts w:hint="cs"/>
          <w:rtl/>
          <w:lang w:bidi="fa-IR"/>
        </w:rPr>
        <w:t>ً</w:t>
      </w:r>
      <w:r>
        <w:rPr>
          <w:rtl/>
          <w:lang w:bidi="fa-IR"/>
        </w:rPr>
        <w:t xml:space="preserve"> </w:t>
      </w:r>
      <w:r w:rsidR="00374B09">
        <w:rPr>
          <w:rFonts w:hint="cs"/>
          <w:rtl/>
          <w:lang w:bidi="fa-IR"/>
        </w:rPr>
        <w:t>؛</w:t>
      </w:r>
      <w:r>
        <w:rPr>
          <w:rtl/>
          <w:lang w:bidi="fa-IR"/>
        </w:rPr>
        <w:t xml:space="preserve"> لأنّ النبي </w:t>
      </w:r>
      <w:r w:rsidR="006364A8" w:rsidRPr="006364A8">
        <w:rPr>
          <w:rStyle w:val="libAlaemChar"/>
          <w:rtl/>
        </w:rPr>
        <w:t>عليه‌السلام</w:t>
      </w:r>
      <w:r>
        <w:rPr>
          <w:rtl/>
          <w:lang w:bidi="fa-IR"/>
        </w:rPr>
        <w:t xml:space="preserve"> قال لعائشة حين حاضت : ( افعلي ما يفعل الحاج غير أن لا تطوفي بالبيت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لا بأس أن تلبّي وأنت على غير طهور وعلى كلّ حال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وقال الباقر </w:t>
      </w:r>
      <w:r w:rsidR="006364A8" w:rsidRPr="006364A8">
        <w:rPr>
          <w:rStyle w:val="libAlaemChar"/>
          <w:rtl/>
        </w:rPr>
        <w:t>عليه‌السلام</w:t>
      </w:r>
      <w:r>
        <w:rPr>
          <w:rtl/>
          <w:lang w:bidi="fa-IR"/>
        </w:rPr>
        <w:t xml:space="preserve"> : « لا بأس أن يلبّي الجنب » </w:t>
      </w:r>
      <w:r w:rsidR="00EB05A3" w:rsidRPr="00EB05A3">
        <w:rPr>
          <w:rStyle w:val="libFootnotenumChar"/>
          <w:rtl/>
        </w:rPr>
        <w:t>(4)</w:t>
      </w:r>
      <w:r>
        <w:rPr>
          <w:rtl/>
          <w:lang w:bidi="fa-IR"/>
        </w:rPr>
        <w:t>.</w:t>
      </w:r>
    </w:p>
    <w:p w:rsidR="003A67F1" w:rsidRDefault="003A67F1" w:rsidP="003A67F1">
      <w:pPr>
        <w:pStyle w:val="libNormal"/>
        <w:rPr>
          <w:lang w:bidi="fa-IR"/>
        </w:rPr>
      </w:pPr>
      <w:bookmarkStart w:id="246" w:name="_Toc112686605"/>
      <w:r w:rsidRPr="009368B8">
        <w:rPr>
          <w:rStyle w:val="Heading2Char"/>
          <w:rtl/>
        </w:rPr>
        <w:t>مسألة 190 :</w:t>
      </w:r>
      <w:bookmarkEnd w:id="246"/>
      <w:r>
        <w:rPr>
          <w:rtl/>
          <w:lang w:bidi="fa-IR"/>
        </w:rPr>
        <w:t xml:space="preserve"> يستحب أن يذكر في تلبيته ما ي</w:t>
      </w:r>
      <w:r w:rsidR="00374B09">
        <w:rPr>
          <w:rFonts w:hint="cs"/>
          <w:rtl/>
          <w:lang w:bidi="fa-IR"/>
        </w:rPr>
        <w:t>ُ</w:t>
      </w:r>
      <w:r>
        <w:rPr>
          <w:rtl/>
          <w:lang w:bidi="fa-IR"/>
        </w:rPr>
        <w:t>ح</w:t>
      </w:r>
      <w:r w:rsidR="00374B09">
        <w:rPr>
          <w:rFonts w:hint="cs"/>
          <w:rtl/>
          <w:lang w:bidi="fa-IR"/>
        </w:rPr>
        <w:t>ْ</w:t>
      </w:r>
      <w:r>
        <w:rPr>
          <w:rtl/>
          <w:lang w:bidi="fa-IR"/>
        </w:rPr>
        <w:t xml:space="preserve">رم به من حجّ أو عمرة‌ </w:t>
      </w:r>
      <w:r w:rsidR="00E9208D">
        <w:rPr>
          <w:rtl/>
          <w:lang w:bidi="fa-IR"/>
        </w:rPr>
        <w:t>-</w:t>
      </w:r>
      <w:r>
        <w:rPr>
          <w:rtl/>
          <w:lang w:bidi="fa-IR"/>
        </w:rPr>
        <w:t xml:space="preserve"> وبه قال أحمد </w:t>
      </w:r>
      <w:r w:rsidR="00EB05A3" w:rsidRPr="00EB05A3">
        <w:rPr>
          <w:rStyle w:val="libFootnotenumChar"/>
          <w:rtl/>
        </w:rPr>
        <w:t>(5)</w:t>
      </w:r>
      <w:r>
        <w:rPr>
          <w:rtl/>
          <w:lang w:bidi="fa-IR"/>
        </w:rPr>
        <w:t xml:space="preserve"> </w:t>
      </w:r>
      <w:r w:rsidR="00E9208D">
        <w:rPr>
          <w:rtl/>
          <w:lang w:bidi="fa-IR"/>
        </w:rPr>
        <w:t>-</w:t>
      </w:r>
      <w:r>
        <w:rPr>
          <w:rtl/>
          <w:lang w:bidi="fa-IR"/>
        </w:rPr>
        <w:t xml:space="preserve"> لما رواه العامة في حديث أنس ، قال : سمعت رسول الله </w:t>
      </w:r>
      <w:r w:rsidR="006364A8" w:rsidRPr="006364A8">
        <w:rPr>
          <w:rStyle w:val="libAlaemChar"/>
          <w:rtl/>
        </w:rPr>
        <w:t>صلى‌الله‌عليه‌وآله</w:t>
      </w:r>
      <w:r>
        <w:rPr>
          <w:rtl/>
          <w:lang w:bidi="fa-IR"/>
        </w:rPr>
        <w:t xml:space="preserve"> يقول : ( لبّيك عمرة</w:t>
      </w:r>
      <w:r w:rsidR="00374B09">
        <w:rPr>
          <w:rFonts w:hint="cs"/>
          <w:rtl/>
          <w:lang w:bidi="fa-IR"/>
        </w:rPr>
        <w:t>ً</w:t>
      </w:r>
      <w:r>
        <w:rPr>
          <w:rtl/>
          <w:lang w:bidi="fa-IR"/>
        </w:rPr>
        <w:t xml:space="preserve"> وحجّا</w:t>
      </w:r>
      <w:r w:rsidR="00374B09">
        <w:rPr>
          <w:rFonts w:hint="cs"/>
          <w:rtl/>
          <w:lang w:bidi="fa-IR"/>
        </w:rPr>
        <w:t>ً</w:t>
      </w:r>
      <w:r>
        <w:rPr>
          <w:rtl/>
          <w:lang w:bidi="fa-IR"/>
        </w:rPr>
        <w:t xml:space="preserve"> )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وقال ابن عباس : قدم رسول الله </w:t>
      </w:r>
      <w:r w:rsidR="006364A8" w:rsidRPr="006364A8">
        <w:rPr>
          <w:rStyle w:val="libAlaemChar"/>
          <w:rtl/>
        </w:rPr>
        <w:t>صلى‌الله‌عليه‌وآله</w:t>
      </w:r>
      <w:r>
        <w:rPr>
          <w:rtl/>
          <w:lang w:bidi="fa-IR"/>
        </w:rPr>
        <w:t xml:space="preserve"> وأصحابه وه</w:t>
      </w:r>
      <w:r w:rsidR="00374B09">
        <w:rPr>
          <w:rFonts w:hint="cs"/>
          <w:rtl/>
          <w:lang w:bidi="fa-IR"/>
        </w:rPr>
        <w:t>ُ</w:t>
      </w:r>
      <w:r>
        <w:rPr>
          <w:rtl/>
          <w:lang w:bidi="fa-IR"/>
        </w:rPr>
        <w:t>م</w:t>
      </w:r>
      <w:r w:rsidR="00374B09">
        <w:rPr>
          <w:rFonts w:hint="cs"/>
          <w:rtl/>
          <w:lang w:bidi="fa-IR"/>
        </w:rPr>
        <w:t>ْ</w:t>
      </w:r>
      <w:r>
        <w:rPr>
          <w:rtl/>
          <w:lang w:bidi="fa-IR"/>
        </w:rPr>
        <w:t xml:space="preserve"> ي</w:t>
      </w:r>
      <w:r w:rsidR="00374B09">
        <w:rPr>
          <w:rFonts w:hint="cs"/>
          <w:rtl/>
          <w:lang w:bidi="fa-IR"/>
        </w:rPr>
        <w:t>ُ</w:t>
      </w:r>
      <w:r>
        <w:rPr>
          <w:rtl/>
          <w:lang w:bidi="fa-IR"/>
        </w:rPr>
        <w:t xml:space="preserve">لبّون بالحجّ </w:t>
      </w:r>
      <w:r w:rsidR="00EB05A3" w:rsidRPr="00EB05A3">
        <w:rPr>
          <w:rStyle w:val="libFootnotenumChar"/>
          <w:rtl/>
        </w:rPr>
        <w:t>(7)</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في التلبية : « لبّيك‌</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6 ، بدائع الصنائع 2 : 161.</w:t>
      </w:r>
    </w:p>
    <w:p w:rsidR="003A67F1" w:rsidRDefault="00EB05A3" w:rsidP="00EB05A3">
      <w:pPr>
        <w:pStyle w:val="libFootnote0"/>
        <w:rPr>
          <w:lang w:bidi="fa-IR"/>
        </w:rPr>
      </w:pPr>
      <w:r w:rsidRPr="00EB05A3">
        <w:rPr>
          <w:rtl/>
        </w:rPr>
        <w:t>(2)</w:t>
      </w:r>
      <w:r w:rsidR="003A67F1">
        <w:rPr>
          <w:rtl/>
          <w:lang w:bidi="fa-IR"/>
        </w:rPr>
        <w:t xml:space="preserve"> صحيح البخاري 2 : 195 ، سنن البيهقي 5 : 86 ، سنن الدارمي 2 : 44 ، ترتيب مسند الشافعي 1 : 390 </w:t>
      </w:r>
      <w:r w:rsidR="00374B09">
        <w:rPr>
          <w:rFonts w:hint="cs"/>
          <w:rtl/>
          <w:lang w:bidi="fa-IR"/>
        </w:rPr>
        <w:t>/</w:t>
      </w:r>
      <w:r w:rsidR="003A67F1">
        <w:rPr>
          <w:rtl/>
          <w:lang w:bidi="fa-IR"/>
        </w:rPr>
        <w:t xml:space="preserve"> 1003.</w:t>
      </w:r>
    </w:p>
    <w:p w:rsidR="003A67F1" w:rsidRDefault="00EB05A3" w:rsidP="00EB05A3">
      <w:pPr>
        <w:pStyle w:val="libFootnote0"/>
        <w:rPr>
          <w:lang w:bidi="fa-IR"/>
        </w:rPr>
      </w:pPr>
      <w:r w:rsidRPr="00EB05A3">
        <w:rPr>
          <w:rtl/>
        </w:rPr>
        <w:t>(3)</w:t>
      </w:r>
      <w:r w:rsidR="003A67F1">
        <w:rPr>
          <w:rtl/>
          <w:lang w:bidi="fa-IR"/>
        </w:rPr>
        <w:t xml:space="preserve"> الكافي 4 : 336 </w:t>
      </w:r>
      <w:r w:rsidR="00374B09">
        <w:rPr>
          <w:rFonts w:hint="cs"/>
          <w:rtl/>
          <w:lang w:bidi="fa-IR"/>
        </w:rPr>
        <w:t>/</w:t>
      </w:r>
      <w:r w:rsidR="003A67F1">
        <w:rPr>
          <w:rtl/>
          <w:lang w:bidi="fa-IR"/>
        </w:rPr>
        <w:t xml:space="preserve"> 6 ، الفقيه 2 : 210 </w:t>
      </w:r>
      <w:r w:rsidR="00374B09">
        <w:rPr>
          <w:rFonts w:hint="cs"/>
          <w:rtl/>
          <w:lang w:bidi="fa-IR"/>
        </w:rPr>
        <w:t>/</w:t>
      </w:r>
      <w:r w:rsidR="003A67F1">
        <w:rPr>
          <w:rtl/>
          <w:lang w:bidi="fa-IR"/>
        </w:rPr>
        <w:t xml:space="preserve"> 962 ، التهذيب 5 : 93 </w:t>
      </w:r>
      <w:r w:rsidR="00374B09">
        <w:rPr>
          <w:rFonts w:hint="cs"/>
          <w:rtl/>
          <w:lang w:bidi="fa-IR"/>
        </w:rPr>
        <w:t>/</w:t>
      </w:r>
      <w:r w:rsidR="003A67F1">
        <w:rPr>
          <w:rtl/>
          <w:lang w:bidi="fa-IR"/>
        </w:rPr>
        <w:t xml:space="preserve"> 306.</w:t>
      </w:r>
    </w:p>
    <w:p w:rsidR="003A67F1" w:rsidRDefault="00EB05A3" w:rsidP="00EB05A3">
      <w:pPr>
        <w:pStyle w:val="libFootnote0"/>
        <w:rPr>
          <w:lang w:bidi="fa-IR"/>
        </w:rPr>
      </w:pPr>
      <w:r w:rsidRPr="00EB05A3">
        <w:rPr>
          <w:rtl/>
        </w:rPr>
        <w:t>(4)</w:t>
      </w:r>
      <w:r w:rsidR="003A67F1">
        <w:rPr>
          <w:rtl/>
          <w:lang w:bidi="fa-IR"/>
        </w:rPr>
        <w:t xml:space="preserve"> الفقيه 2 : 211 </w:t>
      </w:r>
      <w:r w:rsidR="00374B09">
        <w:rPr>
          <w:rFonts w:hint="cs"/>
          <w:rtl/>
          <w:lang w:bidi="fa-IR"/>
        </w:rPr>
        <w:t>/</w:t>
      </w:r>
      <w:r w:rsidR="003A67F1">
        <w:rPr>
          <w:rtl/>
          <w:lang w:bidi="fa-IR"/>
        </w:rPr>
        <w:t xml:space="preserve"> 963.</w:t>
      </w:r>
    </w:p>
    <w:p w:rsidR="003A67F1" w:rsidRDefault="00EB05A3" w:rsidP="00EB05A3">
      <w:pPr>
        <w:pStyle w:val="libFootnote0"/>
        <w:rPr>
          <w:lang w:bidi="fa-IR"/>
        </w:rPr>
      </w:pPr>
      <w:r w:rsidRPr="00EB05A3">
        <w:rPr>
          <w:rtl/>
        </w:rPr>
        <w:t>(5)</w:t>
      </w:r>
      <w:r w:rsidR="003A67F1">
        <w:rPr>
          <w:rtl/>
          <w:lang w:bidi="fa-IR"/>
        </w:rPr>
        <w:t xml:space="preserve"> المغني 3 : 259 ، الشرح الكبير 3 : 266.</w:t>
      </w:r>
    </w:p>
    <w:p w:rsidR="003A67F1" w:rsidRDefault="00EB05A3" w:rsidP="00EB05A3">
      <w:pPr>
        <w:pStyle w:val="libFootnote0"/>
        <w:rPr>
          <w:lang w:bidi="fa-IR"/>
        </w:rPr>
      </w:pPr>
      <w:r w:rsidRPr="00EB05A3">
        <w:rPr>
          <w:rtl/>
        </w:rPr>
        <w:t>(6)</w:t>
      </w:r>
      <w:r w:rsidR="003A67F1">
        <w:rPr>
          <w:rtl/>
          <w:lang w:bidi="fa-IR"/>
        </w:rPr>
        <w:t xml:space="preserve"> صحيح مسلم 2 : 905 ذيل الحديث 1232 ، و 915 </w:t>
      </w:r>
      <w:r w:rsidR="00374B09">
        <w:rPr>
          <w:rFonts w:hint="cs"/>
          <w:rtl/>
          <w:lang w:bidi="fa-IR"/>
        </w:rPr>
        <w:t>/</w:t>
      </w:r>
      <w:r w:rsidR="003A67F1">
        <w:rPr>
          <w:rtl/>
          <w:lang w:bidi="fa-IR"/>
        </w:rPr>
        <w:t xml:space="preserve"> 215 ، سنن أبي داود 2 : 157 </w:t>
      </w:r>
      <w:r w:rsidR="00374B09">
        <w:rPr>
          <w:rFonts w:hint="cs"/>
          <w:rtl/>
          <w:lang w:bidi="fa-IR"/>
        </w:rPr>
        <w:t>/</w:t>
      </w:r>
      <w:r w:rsidR="003A67F1">
        <w:rPr>
          <w:rtl/>
          <w:lang w:bidi="fa-IR"/>
        </w:rPr>
        <w:t xml:space="preserve"> 1795 ، سنن النسائي 5 : 150 ، سنن البيهقي 5 : 40 ، وأورده ابنا قدامة في المغني 3 : 259 ، والشرح الكبير 3 : 266.</w:t>
      </w:r>
    </w:p>
    <w:p w:rsidR="00381EC4" w:rsidRDefault="00EB05A3" w:rsidP="00EB05A3">
      <w:pPr>
        <w:pStyle w:val="libFootnote0"/>
        <w:rPr>
          <w:lang w:bidi="fa-IR"/>
        </w:rPr>
      </w:pPr>
      <w:r w:rsidRPr="00EB05A3">
        <w:rPr>
          <w:rtl/>
        </w:rPr>
        <w:t>(7)</w:t>
      </w:r>
      <w:r w:rsidR="003A67F1">
        <w:rPr>
          <w:rtl/>
          <w:lang w:bidi="fa-IR"/>
        </w:rPr>
        <w:t xml:space="preserve"> سنن النسائي 5 : 201 ، وأورده ابنا قدامة في المغني 3 : 260 ، والشرح الكبير 3 : 266.</w:t>
      </w:r>
    </w:p>
    <w:p w:rsidR="00A86905" w:rsidRDefault="00A86905" w:rsidP="006F79F7">
      <w:pPr>
        <w:pStyle w:val="libNormal"/>
        <w:rPr>
          <w:rtl/>
          <w:lang w:bidi="fa-IR"/>
        </w:rPr>
      </w:pPr>
      <w:r>
        <w:rPr>
          <w:rtl/>
          <w:lang w:bidi="fa-IR"/>
        </w:rPr>
        <w:br w:type="page"/>
      </w:r>
    </w:p>
    <w:p w:rsidR="003A67F1" w:rsidRDefault="003A67F1" w:rsidP="00374B09">
      <w:pPr>
        <w:pStyle w:val="libNormal0"/>
        <w:rPr>
          <w:lang w:bidi="fa-IR"/>
        </w:rPr>
      </w:pPr>
      <w:r>
        <w:rPr>
          <w:rtl/>
          <w:lang w:bidi="fa-IR"/>
        </w:rPr>
        <w:lastRenderedPageBreak/>
        <w:t xml:space="preserve">بحجّة تمامها عليك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وقال الشافعي : لا يستحب </w:t>
      </w:r>
      <w:r w:rsidR="00EB05A3" w:rsidRPr="00EB05A3">
        <w:rPr>
          <w:rStyle w:val="libFootnotenumChar"/>
          <w:rtl/>
        </w:rPr>
        <w:t>(2)</w:t>
      </w:r>
      <w:r>
        <w:rPr>
          <w:rtl/>
          <w:lang w:bidi="fa-IR"/>
        </w:rPr>
        <w:t xml:space="preserve"> </w:t>
      </w:r>
      <w:r w:rsidR="00374B09">
        <w:rPr>
          <w:rFonts w:hint="cs"/>
          <w:rtl/>
          <w:lang w:bidi="fa-IR"/>
        </w:rPr>
        <w:t>؛</w:t>
      </w:r>
      <w:r>
        <w:rPr>
          <w:rtl/>
          <w:lang w:bidi="fa-IR"/>
        </w:rPr>
        <w:t xml:space="preserve"> لما رواه جابر قال : ما سمّى النبي </w:t>
      </w:r>
      <w:r w:rsidR="006364A8" w:rsidRPr="006364A8">
        <w:rPr>
          <w:rStyle w:val="libAlaemChar"/>
          <w:rtl/>
        </w:rPr>
        <w:t>صلى‌الله‌عليه‌وآله</w:t>
      </w:r>
      <w:r>
        <w:rPr>
          <w:rtl/>
          <w:lang w:bidi="fa-IR"/>
        </w:rPr>
        <w:t xml:space="preserve"> في تلبيته حجّا</w:t>
      </w:r>
      <w:r w:rsidR="00374B09">
        <w:rPr>
          <w:rFonts w:hint="cs"/>
          <w:rtl/>
          <w:lang w:bidi="fa-IR"/>
        </w:rPr>
        <w:t>ً</w:t>
      </w:r>
      <w:r>
        <w:rPr>
          <w:rtl/>
          <w:lang w:bidi="fa-IR"/>
        </w:rPr>
        <w:t xml:space="preserve"> ولا عمرة</w:t>
      </w:r>
      <w:r w:rsidR="00374B09">
        <w:rPr>
          <w:rFonts w:hint="cs"/>
          <w:rtl/>
          <w:lang w:bidi="fa-IR"/>
        </w:rPr>
        <w:t>ً</w:t>
      </w:r>
      <w:r>
        <w:rPr>
          <w:rtl/>
          <w:lang w:bidi="fa-IR"/>
        </w:rPr>
        <w:t xml:space="preserve">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وسمع ابن عمر رجلا</w:t>
      </w:r>
      <w:r w:rsidR="00374B09">
        <w:rPr>
          <w:rFonts w:hint="cs"/>
          <w:rtl/>
          <w:lang w:bidi="fa-IR"/>
        </w:rPr>
        <w:t>ً</w:t>
      </w:r>
      <w:r>
        <w:rPr>
          <w:rtl/>
          <w:lang w:bidi="fa-IR"/>
        </w:rPr>
        <w:t xml:space="preserve"> يقول : لبّيك بعمرة ، فضرب صدره وقال : تعلمه ما في نفسك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وحدي</w:t>
      </w:r>
      <w:r w:rsidR="00374B09">
        <w:rPr>
          <w:rFonts w:hint="cs"/>
          <w:rtl/>
          <w:lang w:bidi="fa-IR"/>
        </w:rPr>
        <w:t>َ</w:t>
      </w:r>
      <w:r>
        <w:rPr>
          <w:rtl/>
          <w:lang w:bidi="fa-IR"/>
        </w:rPr>
        <w:t xml:space="preserve">ث جابر معارض بما رواه العامّة عنه قال : كنّا مع النبي </w:t>
      </w:r>
      <w:r w:rsidR="006364A8" w:rsidRPr="006364A8">
        <w:rPr>
          <w:rStyle w:val="libAlaemChar"/>
          <w:rtl/>
        </w:rPr>
        <w:t>صلى‌الله‌عليه‌وآله</w:t>
      </w:r>
      <w:r>
        <w:rPr>
          <w:rtl/>
          <w:lang w:bidi="fa-IR"/>
        </w:rPr>
        <w:t xml:space="preserve"> ونحن نقول : لبّيك بالحجّ</w:t>
      </w:r>
      <w:r w:rsidR="00EB05A3" w:rsidRPr="00EB05A3">
        <w:rPr>
          <w:rStyle w:val="libFootnotenumChar"/>
          <w:rtl/>
        </w:rPr>
        <w:t>(5)</w:t>
      </w:r>
      <w:r>
        <w:rPr>
          <w:rtl/>
          <w:lang w:bidi="fa-IR"/>
        </w:rPr>
        <w:t>. وبغيره من الروايات.</w:t>
      </w:r>
    </w:p>
    <w:p w:rsidR="003A67F1" w:rsidRDefault="003A67F1" w:rsidP="003A67F1">
      <w:pPr>
        <w:pStyle w:val="libNormal"/>
        <w:rPr>
          <w:lang w:bidi="fa-IR"/>
        </w:rPr>
      </w:pPr>
      <w:r>
        <w:rPr>
          <w:rtl/>
          <w:lang w:bidi="fa-IR"/>
        </w:rPr>
        <w:t>وقول ابن عمر ليس حجّة</w:t>
      </w:r>
      <w:r w:rsidR="00374B09">
        <w:rPr>
          <w:rFonts w:hint="cs"/>
          <w:rtl/>
          <w:lang w:bidi="fa-IR"/>
        </w:rPr>
        <w:t>ً</w:t>
      </w:r>
      <w:r>
        <w:rPr>
          <w:rtl/>
          <w:lang w:bidi="fa-IR"/>
        </w:rPr>
        <w:t xml:space="preserve"> ، خصوصا</w:t>
      </w:r>
      <w:r w:rsidR="00374B09">
        <w:rPr>
          <w:rFonts w:hint="cs"/>
          <w:rtl/>
          <w:lang w:bidi="fa-IR"/>
        </w:rPr>
        <w:t>ً</w:t>
      </w:r>
      <w:r>
        <w:rPr>
          <w:rtl/>
          <w:lang w:bidi="fa-IR"/>
        </w:rPr>
        <w:t xml:space="preserve"> مع معارضته لأحاديث رسول الله </w:t>
      </w:r>
      <w:r w:rsidR="006364A8" w:rsidRPr="006364A8">
        <w:rPr>
          <w:rStyle w:val="libAlaemChar"/>
          <w:rtl/>
        </w:rPr>
        <w:t>صلى‌الله‌عليه‌وآله</w:t>
      </w:r>
      <w:r>
        <w:rPr>
          <w:rtl/>
          <w:lang w:bidi="fa-IR"/>
        </w:rPr>
        <w:t>.</w:t>
      </w:r>
    </w:p>
    <w:p w:rsidR="003A67F1" w:rsidRDefault="003A67F1" w:rsidP="003A67F1">
      <w:pPr>
        <w:pStyle w:val="libNormal"/>
        <w:rPr>
          <w:lang w:bidi="fa-IR"/>
        </w:rPr>
      </w:pPr>
      <w:r>
        <w:rPr>
          <w:rtl/>
          <w:lang w:bidi="fa-IR"/>
        </w:rPr>
        <w:t>إذا عرفت هذا ، فيستحب أن يذكر في تلبيته الحجّ والعمرة معا</w:t>
      </w:r>
      <w:r w:rsidR="00374B09">
        <w:rPr>
          <w:rFonts w:hint="cs"/>
          <w:rtl/>
          <w:lang w:bidi="fa-IR"/>
        </w:rPr>
        <w:t>ً</w:t>
      </w:r>
      <w:r>
        <w:rPr>
          <w:rtl/>
          <w:lang w:bidi="fa-IR"/>
        </w:rPr>
        <w:t xml:space="preserve"> ، فإن لم يمكنه </w:t>
      </w:r>
      <w:r w:rsidR="00B55444">
        <w:rPr>
          <w:rFonts w:hint="cs"/>
          <w:rtl/>
          <w:lang w:bidi="fa-IR"/>
        </w:rPr>
        <w:t>؛</w:t>
      </w:r>
      <w:r>
        <w:rPr>
          <w:rtl/>
          <w:lang w:bidi="fa-IR"/>
        </w:rPr>
        <w:t xml:space="preserve"> للتقية أو غيرها ، اقتصر على ذكر الحجّ ، فإذا دخل مكة ، طاف وسعى وقصّر ، وجعلها عمرة</w:t>
      </w:r>
      <w:r w:rsidR="00B55444">
        <w:rPr>
          <w:rFonts w:hint="cs"/>
          <w:rtl/>
          <w:lang w:bidi="fa-IR"/>
        </w:rPr>
        <w:t>ً</w:t>
      </w:r>
      <w:r>
        <w:rPr>
          <w:rtl/>
          <w:lang w:bidi="fa-IR"/>
        </w:rPr>
        <w:t xml:space="preserve"> </w:t>
      </w:r>
      <w:r w:rsidR="00B55444">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عن رجل لبّى بالحجّ م</w:t>
      </w:r>
      <w:r w:rsidR="00B55444">
        <w:rPr>
          <w:rFonts w:hint="cs"/>
          <w:rtl/>
          <w:lang w:bidi="fa-IR"/>
        </w:rPr>
        <w:t>ُ</w:t>
      </w:r>
      <w:r>
        <w:rPr>
          <w:rtl/>
          <w:lang w:bidi="fa-IR"/>
        </w:rPr>
        <w:t>فردا</w:t>
      </w:r>
      <w:r w:rsidR="00B55444">
        <w:rPr>
          <w:rFonts w:hint="cs"/>
          <w:rtl/>
          <w:lang w:bidi="fa-IR"/>
        </w:rPr>
        <w:t>ً</w:t>
      </w:r>
      <w:r>
        <w:rPr>
          <w:rtl/>
          <w:lang w:bidi="fa-IR"/>
        </w:rPr>
        <w:t xml:space="preserve"> ثم دخل مكة فطاف بالبيت وسعى بين الصفا والمروة ، قال : « فليحلّ ، وليجعلها متعة</w:t>
      </w:r>
      <w:r w:rsidR="00B55444">
        <w:rPr>
          <w:rFonts w:hint="cs"/>
          <w:rtl/>
          <w:lang w:bidi="fa-IR"/>
        </w:rPr>
        <w:t>ً</w:t>
      </w:r>
      <w:r>
        <w:rPr>
          <w:rtl/>
          <w:lang w:bidi="fa-IR"/>
        </w:rPr>
        <w:t xml:space="preserve"> ، إل</w:t>
      </w:r>
      <w:r w:rsidR="00B55444">
        <w:rPr>
          <w:rFonts w:hint="cs"/>
          <w:rtl/>
          <w:lang w:bidi="fa-IR"/>
        </w:rPr>
        <w:t>ّ</w:t>
      </w:r>
      <w:r>
        <w:rPr>
          <w:rtl/>
          <w:lang w:bidi="fa-IR"/>
        </w:rPr>
        <w:t xml:space="preserve">ا أن يكون ساق الهدي ، فلا يستطيع أن يحلّ حتى يبلغ الهدي محلّه » </w:t>
      </w:r>
      <w:r w:rsidR="00EB05A3" w:rsidRPr="00EB05A3">
        <w:rPr>
          <w:rStyle w:val="libFootnotenumChar"/>
          <w:rtl/>
        </w:rPr>
        <w:t>(6)</w:t>
      </w:r>
      <w:r>
        <w:rPr>
          <w:rtl/>
          <w:lang w:bidi="fa-IR"/>
        </w:rPr>
        <w:t>.</w:t>
      </w:r>
    </w:p>
    <w:p w:rsidR="003A67F1" w:rsidRDefault="003A67F1" w:rsidP="003A67F1">
      <w:pPr>
        <w:pStyle w:val="libNormal"/>
        <w:rPr>
          <w:lang w:bidi="fa-IR"/>
        </w:rPr>
      </w:pPr>
      <w:bookmarkStart w:id="247" w:name="_Toc112686606"/>
      <w:r w:rsidRPr="009368B8">
        <w:rPr>
          <w:rStyle w:val="Heading2Char"/>
          <w:rtl/>
        </w:rPr>
        <w:t>مسألة 191 :</w:t>
      </w:r>
      <w:bookmarkEnd w:id="247"/>
      <w:r>
        <w:rPr>
          <w:rtl/>
          <w:lang w:bidi="fa-IR"/>
        </w:rPr>
        <w:t xml:space="preserve"> يستحب تكرار التلبية والإ</w:t>
      </w:r>
      <w:r w:rsidR="00B55444">
        <w:rPr>
          <w:rFonts w:hint="cs"/>
          <w:rtl/>
          <w:lang w:bidi="fa-IR"/>
        </w:rPr>
        <w:t>ِ</w:t>
      </w:r>
      <w:r>
        <w:rPr>
          <w:rtl/>
          <w:lang w:bidi="fa-IR"/>
        </w:rPr>
        <w:t>كثار منها على كلّ حال عند الإ</w:t>
      </w:r>
      <w:r w:rsidR="00B55444">
        <w:rPr>
          <w:rFonts w:hint="cs"/>
          <w:rtl/>
          <w:lang w:bidi="fa-IR"/>
        </w:rPr>
        <w:t>ِ</w:t>
      </w:r>
      <w:r>
        <w:rPr>
          <w:rtl/>
          <w:lang w:bidi="fa-IR"/>
        </w:rPr>
        <w:t>شراف والهبوط وأدبار الصلوات وتجدّد الأحوال واصطدام الرفاق والأسحار‌</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92 </w:t>
      </w:r>
      <w:r w:rsidR="00B55444">
        <w:rPr>
          <w:rFonts w:hint="cs"/>
          <w:rtl/>
          <w:lang w:bidi="fa-IR"/>
        </w:rPr>
        <w:t>/</w:t>
      </w:r>
      <w:r w:rsidR="003A67F1">
        <w:rPr>
          <w:rtl/>
          <w:lang w:bidi="fa-IR"/>
        </w:rPr>
        <w:t xml:space="preserve"> 301.</w:t>
      </w:r>
    </w:p>
    <w:p w:rsidR="003A67F1" w:rsidRDefault="00EB05A3" w:rsidP="00EB05A3">
      <w:pPr>
        <w:pStyle w:val="libFootnote0"/>
        <w:rPr>
          <w:lang w:bidi="fa-IR"/>
        </w:rPr>
      </w:pPr>
      <w:r w:rsidRPr="00EB05A3">
        <w:rPr>
          <w:rtl/>
        </w:rPr>
        <w:t>(2)</w:t>
      </w:r>
      <w:r w:rsidR="003A67F1">
        <w:rPr>
          <w:rtl/>
          <w:lang w:bidi="fa-IR"/>
        </w:rPr>
        <w:t xml:space="preserve"> فتح العزيز 7 : 208 ، المجموع 7 : 227 ، المغني 3 : 259 ، الشرح الكبير 3 : 266.</w:t>
      </w:r>
    </w:p>
    <w:p w:rsidR="003A67F1" w:rsidRDefault="003A67F1" w:rsidP="00EB05A3">
      <w:pPr>
        <w:pStyle w:val="libFootnote0"/>
        <w:rPr>
          <w:lang w:bidi="fa-IR"/>
        </w:rPr>
      </w:pPr>
      <w:r>
        <w:rPr>
          <w:rtl/>
          <w:lang w:bidi="fa-IR"/>
        </w:rPr>
        <w:t>(3 و 4) سنن البيهقي 5 : 40 ، وأورده ابنا قدامة في المغني 3 : 259 ، والشرح الكبير 3 : 266.</w:t>
      </w:r>
    </w:p>
    <w:p w:rsidR="003A67F1" w:rsidRDefault="00EB05A3" w:rsidP="00EB05A3">
      <w:pPr>
        <w:pStyle w:val="libFootnote0"/>
        <w:rPr>
          <w:lang w:bidi="fa-IR"/>
        </w:rPr>
      </w:pPr>
      <w:r w:rsidRPr="00EB05A3">
        <w:rPr>
          <w:rtl/>
        </w:rPr>
        <w:t>(5)</w:t>
      </w:r>
      <w:r w:rsidR="003A67F1">
        <w:rPr>
          <w:rtl/>
          <w:lang w:bidi="fa-IR"/>
        </w:rPr>
        <w:t xml:space="preserve"> صحيح مسلم 2 : 886 </w:t>
      </w:r>
      <w:r w:rsidR="00B55444">
        <w:rPr>
          <w:rFonts w:hint="cs"/>
          <w:rtl/>
          <w:lang w:bidi="fa-IR"/>
        </w:rPr>
        <w:t>/</w:t>
      </w:r>
      <w:r w:rsidR="003A67F1">
        <w:rPr>
          <w:rtl/>
          <w:lang w:bidi="fa-IR"/>
        </w:rPr>
        <w:t xml:space="preserve"> 1216 ، سنن البيهقي 5 : 40 ، وأورده ابنا قدامة في المغني 3 : 259 </w:t>
      </w:r>
      <w:r w:rsidR="00E9208D">
        <w:rPr>
          <w:rtl/>
          <w:lang w:bidi="fa-IR"/>
        </w:rPr>
        <w:t>-</w:t>
      </w:r>
      <w:r w:rsidR="003A67F1">
        <w:rPr>
          <w:rtl/>
          <w:lang w:bidi="fa-IR"/>
        </w:rPr>
        <w:t xml:space="preserve"> 260 ، والشرح الكبير 3 : 266 وفيها : قدمنا مع رسول الله صلّى الله عليه وسلّم.</w:t>
      </w:r>
    </w:p>
    <w:p w:rsidR="00381EC4" w:rsidRDefault="00EB05A3" w:rsidP="00EB05A3">
      <w:pPr>
        <w:pStyle w:val="libFootnote0"/>
        <w:rPr>
          <w:lang w:bidi="fa-IR"/>
        </w:rPr>
      </w:pPr>
      <w:r w:rsidRPr="00EB05A3">
        <w:rPr>
          <w:rtl/>
        </w:rPr>
        <w:t>(6)</w:t>
      </w:r>
      <w:r w:rsidR="003A67F1">
        <w:rPr>
          <w:rtl/>
          <w:lang w:bidi="fa-IR"/>
        </w:rPr>
        <w:t xml:space="preserve"> التهذيب 5 : 89 </w:t>
      </w:r>
      <w:r w:rsidR="00B55444">
        <w:rPr>
          <w:rFonts w:hint="cs"/>
          <w:rtl/>
          <w:lang w:bidi="fa-IR"/>
        </w:rPr>
        <w:t>/</w:t>
      </w:r>
      <w:r w:rsidR="003A67F1">
        <w:rPr>
          <w:rtl/>
          <w:lang w:bidi="fa-IR"/>
        </w:rPr>
        <w:t xml:space="preserve"> 293 ، ال</w:t>
      </w:r>
      <w:r w:rsidR="00B55444">
        <w:rPr>
          <w:rFonts w:hint="cs"/>
          <w:rtl/>
          <w:lang w:bidi="fa-IR"/>
        </w:rPr>
        <w:t>ا</w:t>
      </w:r>
      <w:r w:rsidR="003A67F1">
        <w:rPr>
          <w:rtl/>
          <w:lang w:bidi="fa-IR"/>
        </w:rPr>
        <w:t xml:space="preserve">ستبصار 2 : 174 </w:t>
      </w:r>
      <w:r w:rsidR="00B55444">
        <w:rPr>
          <w:rFonts w:hint="cs"/>
          <w:rtl/>
          <w:lang w:bidi="fa-IR"/>
        </w:rPr>
        <w:t>/</w:t>
      </w:r>
      <w:r w:rsidR="003A67F1">
        <w:rPr>
          <w:rtl/>
          <w:lang w:bidi="fa-IR"/>
        </w:rPr>
        <w:t xml:space="preserve"> 575.</w:t>
      </w:r>
    </w:p>
    <w:p w:rsidR="00A86905" w:rsidRDefault="00A86905" w:rsidP="006F79F7">
      <w:pPr>
        <w:pStyle w:val="libNormal"/>
        <w:rPr>
          <w:rtl/>
          <w:lang w:bidi="fa-IR"/>
        </w:rPr>
      </w:pPr>
      <w:r>
        <w:rPr>
          <w:rtl/>
          <w:lang w:bidi="fa-IR"/>
        </w:rPr>
        <w:br w:type="page"/>
      </w:r>
    </w:p>
    <w:p w:rsidR="003A67F1" w:rsidRDefault="003A67F1" w:rsidP="00B55444">
      <w:pPr>
        <w:pStyle w:val="libNormal0"/>
        <w:rPr>
          <w:lang w:bidi="fa-IR"/>
        </w:rPr>
      </w:pPr>
      <w:r>
        <w:rPr>
          <w:rtl/>
          <w:lang w:bidi="fa-IR"/>
        </w:rPr>
        <w:lastRenderedPageBreak/>
        <w:t>بإجماع العلماء ، إل</w:t>
      </w:r>
      <w:r w:rsidR="00B55444">
        <w:rPr>
          <w:rFonts w:hint="cs"/>
          <w:rtl/>
          <w:lang w:bidi="fa-IR"/>
        </w:rPr>
        <w:t>ّ</w:t>
      </w:r>
      <w:r>
        <w:rPr>
          <w:rtl/>
          <w:lang w:bidi="fa-IR"/>
        </w:rPr>
        <w:t>ا مالكا</w:t>
      </w:r>
      <w:r w:rsidR="00B55444">
        <w:rPr>
          <w:rFonts w:hint="cs"/>
          <w:rtl/>
          <w:lang w:bidi="fa-IR"/>
        </w:rPr>
        <w:t>ً</w:t>
      </w:r>
      <w:r>
        <w:rPr>
          <w:rtl/>
          <w:lang w:bidi="fa-IR"/>
        </w:rPr>
        <w:t xml:space="preserve"> ، فإنّه قال : لا يلبّي عند اصطدام الرفاق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والحقّ ما قلناه </w:t>
      </w:r>
      <w:r w:rsidR="00B55444">
        <w:rPr>
          <w:rFonts w:hint="cs"/>
          <w:rtl/>
          <w:lang w:bidi="fa-IR"/>
        </w:rPr>
        <w:t>؛</w:t>
      </w:r>
      <w:r>
        <w:rPr>
          <w:rtl/>
          <w:lang w:bidi="fa-IR"/>
        </w:rPr>
        <w:t xml:space="preserve"> لما روى العامة عن جابر : أنّ رسول الله </w:t>
      </w:r>
      <w:r w:rsidR="006364A8" w:rsidRPr="006364A8">
        <w:rPr>
          <w:rStyle w:val="libAlaemChar"/>
          <w:rtl/>
        </w:rPr>
        <w:t>صلى‌الله‌عليه‌وآله</w:t>
      </w:r>
      <w:r>
        <w:rPr>
          <w:rtl/>
          <w:lang w:bidi="fa-IR"/>
        </w:rPr>
        <w:t xml:space="preserve"> كان يلبّي في حجّه إذا لقي راكبا</w:t>
      </w:r>
      <w:r w:rsidR="00B55444">
        <w:rPr>
          <w:rFonts w:hint="cs"/>
          <w:rtl/>
          <w:lang w:bidi="fa-IR"/>
        </w:rPr>
        <w:t>ً</w:t>
      </w:r>
      <w:r>
        <w:rPr>
          <w:rtl/>
          <w:lang w:bidi="fa-IR"/>
        </w:rPr>
        <w:t xml:space="preserve"> أو علا أك</w:t>
      </w:r>
      <w:r w:rsidR="00B55444">
        <w:rPr>
          <w:rFonts w:hint="cs"/>
          <w:rtl/>
          <w:lang w:bidi="fa-IR"/>
        </w:rPr>
        <w:t>َ</w:t>
      </w:r>
      <w:r>
        <w:rPr>
          <w:rtl/>
          <w:lang w:bidi="fa-IR"/>
        </w:rPr>
        <w:t>م</w:t>
      </w:r>
      <w:r w:rsidR="00B55444">
        <w:rPr>
          <w:rFonts w:hint="cs"/>
          <w:rtl/>
          <w:lang w:bidi="fa-IR"/>
        </w:rPr>
        <w:t>َ</w:t>
      </w:r>
      <w:r>
        <w:rPr>
          <w:rtl/>
          <w:lang w:bidi="fa-IR"/>
        </w:rPr>
        <w:t>ة</w:t>
      </w:r>
      <w:r w:rsidR="00B55444">
        <w:rPr>
          <w:rFonts w:hint="cs"/>
          <w:rtl/>
          <w:lang w:bidi="fa-IR"/>
        </w:rPr>
        <w:t>ً</w:t>
      </w:r>
      <w:r>
        <w:rPr>
          <w:rtl/>
          <w:lang w:bidi="fa-IR"/>
        </w:rPr>
        <w:t xml:space="preserve"> أو هبط واديا</w:t>
      </w:r>
      <w:r w:rsidR="00B55444">
        <w:rPr>
          <w:rFonts w:hint="cs"/>
          <w:rtl/>
          <w:lang w:bidi="fa-IR"/>
        </w:rPr>
        <w:t>ً</w:t>
      </w:r>
      <w:r>
        <w:rPr>
          <w:rtl/>
          <w:lang w:bidi="fa-IR"/>
        </w:rPr>
        <w:t xml:space="preserve"> وفي أدبار الصلوات المكتوبة ومن آخر الليل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وقد ذكر التلبيات : « تقول هذا في دبر كلّ صلاة مكتوبة أو نافلة وحين ينهض بك بعيرك وإذا علوت شرفا</w:t>
      </w:r>
      <w:r w:rsidR="00B55444">
        <w:rPr>
          <w:rFonts w:hint="cs"/>
          <w:rtl/>
          <w:lang w:bidi="fa-IR"/>
        </w:rPr>
        <w:t>ً</w:t>
      </w:r>
      <w:r>
        <w:rPr>
          <w:rtl/>
          <w:lang w:bidi="fa-IR"/>
        </w:rPr>
        <w:t xml:space="preserve"> أو هبطت واديا</w:t>
      </w:r>
      <w:r w:rsidR="00B55444">
        <w:rPr>
          <w:rFonts w:hint="cs"/>
          <w:rtl/>
          <w:lang w:bidi="fa-IR"/>
        </w:rPr>
        <w:t>ً</w:t>
      </w:r>
      <w:r>
        <w:rPr>
          <w:rtl/>
          <w:lang w:bidi="fa-IR"/>
        </w:rPr>
        <w:t xml:space="preserve"> أو لقيت راكبا</w:t>
      </w:r>
      <w:r w:rsidR="00B55444">
        <w:rPr>
          <w:rFonts w:hint="cs"/>
          <w:rtl/>
          <w:lang w:bidi="fa-IR"/>
        </w:rPr>
        <w:t>ً</w:t>
      </w:r>
      <w:r>
        <w:rPr>
          <w:rtl/>
          <w:lang w:bidi="fa-IR"/>
        </w:rPr>
        <w:t xml:space="preserve"> أو استيقظت من منامك وبالأسحار » </w:t>
      </w:r>
      <w:r w:rsidR="00EB05A3" w:rsidRPr="00EB05A3">
        <w:rPr>
          <w:rStyle w:val="libFootnotenumChar"/>
          <w:rtl/>
        </w:rPr>
        <w:t>(3)</w:t>
      </w:r>
      <w:r>
        <w:rPr>
          <w:rtl/>
          <w:lang w:bidi="fa-IR"/>
        </w:rPr>
        <w:t>.</w:t>
      </w:r>
    </w:p>
    <w:p w:rsidR="003A67F1" w:rsidRDefault="003A67F1" w:rsidP="003A67F1">
      <w:pPr>
        <w:pStyle w:val="libNormal"/>
        <w:rPr>
          <w:lang w:bidi="fa-IR"/>
        </w:rPr>
      </w:pPr>
      <w:bookmarkStart w:id="248" w:name="_Toc112686607"/>
      <w:r w:rsidRPr="009368B8">
        <w:rPr>
          <w:rStyle w:val="Heading2Char"/>
          <w:rtl/>
        </w:rPr>
        <w:t>مسألة 192 :</w:t>
      </w:r>
      <w:bookmarkEnd w:id="248"/>
      <w:r>
        <w:rPr>
          <w:rtl/>
          <w:lang w:bidi="fa-IR"/>
        </w:rPr>
        <w:t xml:space="preserve"> يقطع المتمتّع التلبية إذا شاهد بيوت مكة </w:t>
      </w:r>
      <w:r w:rsidR="00B55444">
        <w:rPr>
          <w:rFonts w:hint="cs"/>
          <w:rtl/>
          <w:lang w:bidi="fa-IR"/>
        </w:rPr>
        <w:t>؛</w:t>
      </w:r>
      <w:r>
        <w:rPr>
          <w:rtl/>
          <w:lang w:bidi="fa-IR"/>
        </w:rPr>
        <w:t xml:space="preserve"> لما رواه الحلبي </w:t>
      </w:r>
      <w:r w:rsidR="00E9208D">
        <w:rPr>
          <w:rtl/>
          <w:lang w:bidi="fa-IR"/>
        </w:rPr>
        <w:t>-</w:t>
      </w:r>
      <w:r>
        <w:rPr>
          <w:rtl/>
          <w:lang w:bidi="fa-IR"/>
        </w:rPr>
        <w:t xml:space="preserve"> في الحسن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 المتمتّع إذا نظر الى بيوت مكة قطع التلبية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وأمّا الم</w:t>
      </w:r>
      <w:r w:rsidR="00B55444">
        <w:rPr>
          <w:rFonts w:hint="cs"/>
          <w:rtl/>
          <w:lang w:bidi="fa-IR"/>
        </w:rPr>
        <w:t>ـُ</w:t>
      </w:r>
      <w:r>
        <w:rPr>
          <w:rtl/>
          <w:lang w:bidi="fa-IR"/>
        </w:rPr>
        <w:t>ف</w:t>
      </w:r>
      <w:r w:rsidR="00B55444">
        <w:rPr>
          <w:rFonts w:hint="cs"/>
          <w:rtl/>
          <w:lang w:bidi="fa-IR"/>
        </w:rPr>
        <w:t>ْ</w:t>
      </w:r>
      <w:r>
        <w:rPr>
          <w:rtl/>
          <w:lang w:bidi="fa-IR"/>
        </w:rPr>
        <w:t xml:space="preserve">رد والقارن فإنّهما يقطعان التلبية يوم عرفة عند الزوال </w:t>
      </w:r>
      <w:r w:rsidR="00B55444">
        <w:rPr>
          <w:rFonts w:hint="cs"/>
          <w:rtl/>
          <w:lang w:bidi="fa-IR"/>
        </w:rPr>
        <w:t>؛</w:t>
      </w:r>
      <w:r>
        <w:rPr>
          <w:rtl/>
          <w:lang w:bidi="fa-IR"/>
        </w:rPr>
        <w:t xml:space="preserve"> لرواية معاوية بن عمّار عن الصادق </w:t>
      </w:r>
      <w:r w:rsidR="006364A8" w:rsidRPr="006364A8">
        <w:rPr>
          <w:rStyle w:val="libAlaemChar"/>
          <w:rtl/>
        </w:rPr>
        <w:t>عليه‌السلام</w:t>
      </w:r>
      <w:r>
        <w:rPr>
          <w:rtl/>
          <w:lang w:bidi="fa-IR"/>
        </w:rPr>
        <w:t xml:space="preserve"> ، قال : « إذا دخلت مكة </w:t>
      </w:r>
      <w:r w:rsidR="00EB05A3" w:rsidRPr="00EB05A3">
        <w:rPr>
          <w:rStyle w:val="libFootnotenumChar"/>
          <w:rtl/>
        </w:rPr>
        <w:t>(5)</w:t>
      </w:r>
      <w:r>
        <w:rPr>
          <w:rtl/>
          <w:lang w:bidi="fa-IR"/>
        </w:rPr>
        <w:t xml:space="preserve"> وأنت متمتّع فنظرت الى بيوت مكة [ فاقطع التلبية ، وحدّ بيوت مكة ] </w:t>
      </w:r>
      <w:r w:rsidR="00EB05A3" w:rsidRPr="00EB05A3">
        <w:rPr>
          <w:rStyle w:val="libFootnotenumChar"/>
          <w:rtl/>
        </w:rPr>
        <w:t>(6)</w:t>
      </w:r>
      <w:r>
        <w:rPr>
          <w:rtl/>
          <w:lang w:bidi="fa-IR"/>
        </w:rPr>
        <w:t xml:space="preserve"> التي كانت قبل اليوم إذا بلغت عقبة المدنيين فاقطع التلبية ، وعليك بالتكبير والتهليل والثناء على الله ما استطعت ، وإن كنت قارنا</w:t>
      </w:r>
      <w:r w:rsidR="00B55444">
        <w:rPr>
          <w:rFonts w:hint="cs"/>
          <w:rtl/>
          <w:lang w:bidi="fa-IR"/>
        </w:rPr>
        <w:t>ً</w:t>
      </w:r>
      <w:r>
        <w:rPr>
          <w:rtl/>
          <w:lang w:bidi="fa-IR"/>
        </w:rPr>
        <w:t xml:space="preserve"> </w:t>
      </w:r>
      <w:r w:rsidR="00EB05A3" w:rsidRPr="00EB05A3">
        <w:rPr>
          <w:rStyle w:val="libFootnotenumChar"/>
          <w:rtl/>
        </w:rPr>
        <w:t>(7)</w:t>
      </w:r>
      <w:r>
        <w:rPr>
          <w:rtl/>
          <w:lang w:bidi="fa-IR"/>
        </w:rPr>
        <w:t xml:space="preserve"> بالحجّ فلا تقطع التلبية حتى يوم عرفة الى زوال الشمس ، وإن كنت معتمرا</w:t>
      </w:r>
      <w:r w:rsidR="00B55444">
        <w:rPr>
          <w:rFonts w:hint="cs"/>
          <w:rtl/>
          <w:lang w:bidi="fa-IR"/>
        </w:rPr>
        <w:t>ً</w:t>
      </w:r>
      <w:r>
        <w:rPr>
          <w:rtl/>
          <w:lang w:bidi="fa-IR"/>
        </w:rPr>
        <w:t xml:space="preserve"> فاقطع التلبية إذا دخلت الحرم » </w:t>
      </w:r>
      <w:r w:rsidR="00EB05A3" w:rsidRPr="00EB05A3">
        <w:rPr>
          <w:rStyle w:val="libFootnotenumChar"/>
          <w:rtl/>
        </w:rPr>
        <w:t>(8)</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262 ، الشرح الكبير 3 : 267.</w:t>
      </w:r>
    </w:p>
    <w:p w:rsidR="003A67F1" w:rsidRDefault="00EB05A3" w:rsidP="00EB05A3">
      <w:pPr>
        <w:pStyle w:val="libFootnote0"/>
        <w:rPr>
          <w:lang w:bidi="fa-IR"/>
        </w:rPr>
      </w:pPr>
      <w:r w:rsidRPr="00EB05A3">
        <w:rPr>
          <w:rtl/>
        </w:rPr>
        <w:t>(2)</w:t>
      </w:r>
      <w:r w:rsidR="003A67F1">
        <w:rPr>
          <w:rtl/>
          <w:lang w:bidi="fa-IR"/>
        </w:rPr>
        <w:t xml:space="preserve"> أورده أبو إسحاق الشيرازي في المهذّب 1 : 213 ، والرافعي في فتح العزيز 7 : 260 ، وابنا قدامة في المغني 3 : 261 ، والشرح الكبير 3 : 267.</w:t>
      </w:r>
    </w:p>
    <w:p w:rsidR="003A67F1" w:rsidRDefault="00EB05A3" w:rsidP="00EB05A3">
      <w:pPr>
        <w:pStyle w:val="libFootnote0"/>
        <w:rPr>
          <w:lang w:bidi="fa-IR"/>
        </w:rPr>
      </w:pPr>
      <w:r w:rsidRPr="00EB05A3">
        <w:rPr>
          <w:rtl/>
        </w:rPr>
        <w:t>(3)</w:t>
      </w:r>
      <w:r w:rsidR="003A67F1">
        <w:rPr>
          <w:rtl/>
          <w:lang w:bidi="fa-IR"/>
        </w:rPr>
        <w:t xml:space="preserve"> الكافي 4 : 335 </w:t>
      </w:r>
      <w:r w:rsidR="00E9208D">
        <w:rPr>
          <w:rtl/>
          <w:lang w:bidi="fa-IR"/>
        </w:rPr>
        <w:t>-</w:t>
      </w:r>
      <w:r w:rsidR="003A67F1">
        <w:rPr>
          <w:rtl/>
          <w:lang w:bidi="fa-IR"/>
        </w:rPr>
        <w:t xml:space="preserve"> 336 </w:t>
      </w:r>
      <w:r w:rsidR="00B55444">
        <w:rPr>
          <w:rFonts w:hint="cs"/>
          <w:rtl/>
          <w:lang w:bidi="fa-IR"/>
        </w:rPr>
        <w:t>/</w:t>
      </w:r>
      <w:r w:rsidR="003A67F1">
        <w:rPr>
          <w:rtl/>
          <w:lang w:bidi="fa-IR"/>
        </w:rPr>
        <w:t xml:space="preserve"> 3 ، التهذيب 5 : 91 </w:t>
      </w:r>
      <w:r w:rsidR="00B55444">
        <w:rPr>
          <w:rFonts w:hint="cs"/>
          <w:rtl/>
          <w:lang w:bidi="fa-IR"/>
        </w:rPr>
        <w:t>/</w:t>
      </w:r>
      <w:r w:rsidR="003A67F1">
        <w:rPr>
          <w:rtl/>
          <w:lang w:bidi="fa-IR"/>
        </w:rPr>
        <w:t xml:space="preserve"> 300.</w:t>
      </w:r>
    </w:p>
    <w:p w:rsidR="003A67F1" w:rsidRDefault="00EB05A3" w:rsidP="00EB05A3">
      <w:pPr>
        <w:pStyle w:val="libFootnote0"/>
        <w:rPr>
          <w:lang w:bidi="fa-IR"/>
        </w:rPr>
      </w:pPr>
      <w:r w:rsidRPr="00EB05A3">
        <w:rPr>
          <w:rtl/>
        </w:rPr>
        <w:t>(4)</w:t>
      </w:r>
      <w:r w:rsidR="003A67F1">
        <w:rPr>
          <w:rtl/>
          <w:lang w:bidi="fa-IR"/>
        </w:rPr>
        <w:t xml:space="preserve"> الكافي 4 : 399 </w:t>
      </w:r>
      <w:r w:rsidR="00B55444">
        <w:rPr>
          <w:rFonts w:hint="cs"/>
          <w:rtl/>
          <w:lang w:bidi="fa-IR"/>
        </w:rPr>
        <w:t>/</w:t>
      </w:r>
      <w:r w:rsidR="003A67F1">
        <w:rPr>
          <w:rtl/>
          <w:lang w:bidi="fa-IR"/>
        </w:rPr>
        <w:t xml:space="preserve"> 3 ، التهذيب 5 : 94 </w:t>
      </w:r>
      <w:r w:rsidR="00B55444">
        <w:rPr>
          <w:rFonts w:hint="cs"/>
          <w:rtl/>
          <w:lang w:bidi="fa-IR"/>
        </w:rPr>
        <w:t>/</w:t>
      </w:r>
      <w:r w:rsidR="003A67F1">
        <w:rPr>
          <w:rtl/>
          <w:lang w:bidi="fa-IR"/>
        </w:rPr>
        <w:t xml:space="preserve"> 307 ، ال</w:t>
      </w:r>
      <w:r w:rsidR="00B55444">
        <w:rPr>
          <w:rFonts w:hint="cs"/>
          <w:rtl/>
          <w:lang w:bidi="fa-IR"/>
        </w:rPr>
        <w:t>ا</w:t>
      </w:r>
      <w:r w:rsidR="003A67F1">
        <w:rPr>
          <w:rtl/>
          <w:lang w:bidi="fa-IR"/>
        </w:rPr>
        <w:t xml:space="preserve">ستبصار 2 : 176 </w:t>
      </w:r>
      <w:r w:rsidR="00B55444">
        <w:rPr>
          <w:rFonts w:hint="cs"/>
          <w:rtl/>
          <w:lang w:bidi="fa-IR"/>
        </w:rPr>
        <w:t>/</w:t>
      </w:r>
      <w:r w:rsidR="003A67F1">
        <w:rPr>
          <w:rtl/>
          <w:lang w:bidi="fa-IR"/>
        </w:rPr>
        <w:t xml:space="preserve"> 581.</w:t>
      </w:r>
    </w:p>
    <w:p w:rsidR="003A67F1" w:rsidRDefault="00EB05A3" w:rsidP="00EB05A3">
      <w:pPr>
        <w:pStyle w:val="libFootnote0"/>
        <w:rPr>
          <w:lang w:bidi="fa-IR"/>
        </w:rPr>
      </w:pPr>
      <w:r w:rsidRPr="00EB05A3">
        <w:rPr>
          <w:rtl/>
        </w:rPr>
        <w:t>(5)</w:t>
      </w:r>
      <w:r w:rsidR="003A67F1">
        <w:rPr>
          <w:rtl/>
          <w:lang w:bidi="fa-IR"/>
        </w:rPr>
        <w:t xml:space="preserve"> في النسخ الخطية والحجرية : بيوت مكة وما أثبتناه موافق للمصدر.</w:t>
      </w:r>
    </w:p>
    <w:p w:rsidR="003A67F1" w:rsidRDefault="00EB05A3" w:rsidP="00EB05A3">
      <w:pPr>
        <w:pStyle w:val="libFootnote0"/>
        <w:rPr>
          <w:lang w:bidi="fa-IR"/>
        </w:rPr>
      </w:pPr>
      <w:r w:rsidRPr="00EB05A3">
        <w:rPr>
          <w:rtl/>
        </w:rPr>
        <w:t>(6)</w:t>
      </w:r>
      <w:r w:rsidR="003A67F1">
        <w:rPr>
          <w:rtl/>
          <w:lang w:bidi="fa-IR"/>
        </w:rPr>
        <w:t xml:space="preserve"> أضفناها من المصدر.</w:t>
      </w:r>
    </w:p>
    <w:p w:rsidR="003A67F1" w:rsidRDefault="00EB05A3" w:rsidP="00EB05A3">
      <w:pPr>
        <w:pStyle w:val="libFootnote0"/>
        <w:rPr>
          <w:lang w:bidi="fa-IR"/>
        </w:rPr>
      </w:pPr>
      <w:r w:rsidRPr="00EB05A3">
        <w:rPr>
          <w:rtl/>
        </w:rPr>
        <w:t>(7)</w:t>
      </w:r>
      <w:r w:rsidR="003A67F1">
        <w:rPr>
          <w:rtl/>
          <w:lang w:bidi="fa-IR"/>
        </w:rPr>
        <w:t xml:space="preserve"> في النسخ الخطية والحجرية : مقرنا</w:t>
      </w:r>
      <w:r w:rsidR="00560F89">
        <w:rPr>
          <w:rFonts w:hint="cs"/>
          <w:rtl/>
          <w:lang w:bidi="fa-IR"/>
        </w:rPr>
        <w:t>ً</w:t>
      </w:r>
      <w:r w:rsidR="003A67F1">
        <w:rPr>
          <w:rtl/>
          <w:lang w:bidi="fa-IR"/>
        </w:rPr>
        <w:t>. وما أثبتناه هو الموافق للمصدر.</w:t>
      </w:r>
    </w:p>
    <w:p w:rsidR="00381EC4" w:rsidRDefault="00EB05A3" w:rsidP="00EB05A3">
      <w:pPr>
        <w:pStyle w:val="libFootnote0"/>
        <w:rPr>
          <w:lang w:bidi="fa-IR"/>
        </w:rPr>
      </w:pPr>
      <w:r w:rsidRPr="00EB05A3">
        <w:rPr>
          <w:rtl/>
        </w:rPr>
        <w:t>(8)</w:t>
      </w:r>
      <w:r w:rsidR="003A67F1">
        <w:rPr>
          <w:rtl/>
          <w:lang w:bidi="fa-IR"/>
        </w:rPr>
        <w:t xml:space="preserve"> التهذيب 5 : 94 </w:t>
      </w:r>
      <w:r w:rsidR="00560F89">
        <w:rPr>
          <w:rFonts w:hint="cs"/>
          <w:rtl/>
          <w:lang w:bidi="fa-IR"/>
        </w:rPr>
        <w:t>/</w:t>
      </w:r>
      <w:r w:rsidR="003A67F1">
        <w:rPr>
          <w:rtl/>
          <w:lang w:bidi="fa-IR"/>
        </w:rPr>
        <w:t xml:space="preserve"> 309.</w:t>
      </w:r>
    </w:p>
    <w:p w:rsidR="00A86905" w:rsidRDefault="00A86905"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قال الشيخ </w:t>
      </w:r>
      <w:r w:rsidR="00D95353" w:rsidRPr="00D95353">
        <w:rPr>
          <w:rStyle w:val="libAlaemChar"/>
          <w:rFonts w:hint="cs"/>
          <w:rtl/>
        </w:rPr>
        <w:t>رحمه‌الله</w:t>
      </w:r>
      <w:r w:rsidR="00560F89">
        <w:rPr>
          <w:rFonts w:hint="cs"/>
          <w:rtl/>
          <w:lang w:bidi="fa-IR"/>
        </w:rPr>
        <w:t xml:space="preserve"> </w:t>
      </w:r>
      <w:r>
        <w:rPr>
          <w:rtl/>
          <w:lang w:bidi="fa-IR"/>
        </w:rPr>
        <w:t>: المعتمر عمرة مفردة إن كان أحرم من خارج مكة ، ق</w:t>
      </w:r>
      <w:r w:rsidR="00560F89">
        <w:rPr>
          <w:rFonts w:hint="cs"/>
          <w:rtl/>
          <w:lang w:bidi="fa-IR"/>
        </w:rPr>
        <w:t>َ</w:t>
      </w:r>
      <w:r>
        <w:rPr>
          <w:rtl/>
          <w:lang w:bidi="fa-IR"/>
        </w:rPr>
        <w:t>ط</w:t>
      </w:r>
      <w:r w:rsidR="00560F89">
        <w:rPr>
          <w:rFonts w:hint="cs"/>
          <w:rtl/>
          <w:lang w:bidi="fa-IR"/>
        </w:rPr>
        <w:t>َ</w:t>
      </w:r>
      <w:r>
        <w:rPr>
          <w:rtl/>
          <w:lang w:bidi="fa-IR"/>
        </w:rPr>
        <w:t>ع التلبية إذا دخل الحرم ، وإن كان ممّن خرج من مكة للإ</w:t>
      </w:r>
      <w:r w:rsidR="00560F89">
        <w:rPr>
          <w:rFonts w:hint="cs"/>
          <w:rtl/>
          <w:lang w:bidi="fa-IR"/>
        </w:rPr>
        <w:t>ِ</w:t>
      </w:r>
      <w:r>
        <w:rPr>
          <w:rtl/>
          <w:lang w:bidi="fa-IR"/>
        </w:rPr>
        <w:t>حرام ، ق</w:t>
      </w:r>
      <w:r w:rsidR="00560F89">
        <w:rPr>
          <w:rFonts w:hint="cs"/>
          <w:rtl/>
          <w:lang w:bidi="fa-IR"/>
        </w:rPr>
        <w:t>َ</w:t>
      </w:r>
      <w:r>
        <w:rPr>
          <w:rtl/>
          <w:lang w:bidi="fa-IR"/>
        </w:rPr>
        <w:t>ط</w:t>
      </w:r>
      <w:r w:rsidR="00560F89">
        <w:rPr>
          <w:rFonts w:hint="cs"/>
          <w:rtl/>
          <w:lang w:bidi="fa-IR"/>
        </w:rPr>
        <w:t>َ</w:t>
      </w:r>
      <w:r>
        <w:rPr>
          <w:rtl/>
          <w:lang w:bidi="fa-IR"/>
        </w:rPr>
        <w:t xml:space="preserve">عها إذا شاهد الكعبة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وقيل بالتخيير بينها من غير تفصيل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قال الصادق </w:t>
      </w:r>
      <w:r w:rsidR="006364A8" w:rsidRPr="006364A8">
        <w:rPr>
          <w:rStyle w:val="libAlaemChar"/>
          <w:rtl/>
        </w:rPr>
        <w:t>عليه‌السلام</w:t>
      </w:r>
      <w:r>
        <w:rPr>
          <w:rtl/>
          <w:lang w:bidi="fa-IR"/>
        </w:rPr>
        <w:t xml:space="preserve"> : « م</w:t>
      </w:r>
      <w:r w:rsidR="00560F89">
        <w:rPr>
          <w:rFonts w:hint="cs"/>
          <w:rtl/>
          <w:lang w:bidi="fa-IR"/>
        </w:rPr>
        <w:t>َ</w:t>
      </w:r>
      <w:r>
        <w:rPr>
          <w:rtl/>
          <w:lang w:bidi="fa-IR"/>
        </w:rPr>
        <w:t>ن</w:t>
      </w:r>
      <w:r w:rsidR="00560F89">
        <w:rPr>
          <w:rFonts w:hint="cs"/>
          <w:rtl/>
          <w:lang w:bidi="fa-IR"/>
        </w:rPr>
        <w:t>ْ</w:t>
      </w:r>
      <w:r>
        <w:rPr>
          <w:rtl/>
          <w:lang w:bidi="fa-IR"/>
        </w:rPr>
        <w:t xml:space="preserve"> د</w:t>
      </w:r>
      <w:r w:rsidR="00560F89">
        <w:rPr>
          <w:rFonts w:hint="cs"/>
          <w:rtl/>
          <w:lang w:bidi="fa-IR"/>
        </w:rPr>
        <w:t>َ</w:t>
      </w:r>
      <w:r>
        <w:rPr>
          <w:rtl/>
          <w:lang w:bidi="fa-IR"/>
        </w:rPr>
        <w:t>خ</w:t>
      </w:r>
      <w:r w:rsidR="00560F89">
        <w:rPr>
          <w:rFonts w:hint="cs"/>
          <w:rtl/>
          <w:lang w:bidi="fa-IR"/>
        </w:rPr>
        <w:t>َ</w:t>
      </w:r>
      <w:r>
        <w:rPr>
          <w:rtl/>
          <w:lang w:bidi="fa-IR"/>
        </w:rPr>
        <w:t>ل مكة مفردا</w:t>
      </w:r>
      <w:r w:rsidR="00560F89">
        <w:rPr>
          <w:rFonts w:hint="cs"/>
          <w:rtl/>
          <w:lang w:bidi="fa-IR"/>
        </w:rPr>
        <w:t>ً</w:t>
      </w:r>
      <w:r>
        <w:rPr>
          <w:rtl/>
          <w:lang w:bidi="fa-IR"/>
        </w:rPr>
        <w:t xml:space="preserve"> للعمرة فليقطع التلبية حين تضع الإ</w:t>
      </w:r>
      <w:r w:rsidR="00560F89">
        <w:rPr>
          <w:rFonts w:hint="cs"/>
          <w:rtl/>
          <w:lang w:bidi="fa-IR"/>
        </w:rPr>
        <w:t>ِ</w:t>
      </w:r>
      <w:r>
        <w:rPr>
          <w:rtl/>
          <w:lang w:bidi="fa-IR"/>
        </w:rPr>
        <w:t xml:space="preserve">بل أخفافها في الحرم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وسأل يونس بن يعقوب الصادق </w:t>
      </w:r>
      <w:r w:rsidR="006364A8" w:rsidRPr="006364A8">
        <w:rPr>
          <w:rStyle w:val="libAlaemChar"/>
          <w:rtl/>
        </w:rPr>
        <w:t>عليه‌السلام</w:t>
      </w:r>
      <w:r>
        <w:rPr>
          <w:rtl/>
          <w:lang w:bidi="fa-IR"/>
        </w:rPr>
        <w:t xml:space="preserve"> عن الرجل يعتمر عمرة مفردة من أين يقطع التلبية؟ قال : « إذا رأيت بيوت ذي طوى فاقطع التلبية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وروى عمر بن يزيد عن الصادق </w:t>
      </w:r>
      <w:r w:rsidR="006364A8" w:rsidRPr="006364A8">
        <w:rPr>
          <w:rStyle w:val="libAlaemChar"/>
          <w:rtl/>
        </w:rPr>
        <w:t>عليه‌السلام</w:t>
      </w:r>
      <w:r>
        <w:rPr>
          <w:rtl/>
          <w:lang w:bidi="fa-IR"/>
        </w:rPr>
        <w:t xml:space="preserve"> ، قال : « ومن خرج من مكة يريد العمرة ثم دخل معتمرا لم يقطع التلبية حتى ينظر إلى الكعبة » </w:t>
      </w:r>
      <w:r w:rsidR="00EB05A3" w:rsidRPr="00EB05A3">
        <w:rPr>
          <w:rStyle w:val="libFootnotenumChar"/>
          <w:rtl/>
        </w:rPr>
        <w:t>(5)</w:t>
      </w:r>
      <w:r>
        <w:rPr>
          <w:rtl/>
          <w:lang w:bidi="fa-IR"/>
        </w:rPr>
        <w:t>.</w:t>
      </w:r>
    </w:p>
    <w:p w:rsidR="003A67F1" w:rsidRDefault="003A67F1" w:rsidP="003A67F1">
      <w:pPr>
        <w:pStyle w:val="libNormal"/>
        <w:rPr>
          <w:lang w:bidi="fa-IR"/>
        </w:rPr>
      </w:pPr>
      <w:bookmarkStart w:id="249" w:name="_Toc112686608"/>
      <w:r w:rsidRPr="009368B8">
        <w:rPr>
          <w:rStyle w:val="Heading2Char"/>
          <w:rtl/>
        </w:rPr>
        <w:t>مسألة 193 :</w:t>
      </w:r>
      <w:bookmarkEnd w:id="249"/>
      <w:r>
        <w:rPr>
          <w:rtl/>
          <w:lang w:bidi="fa-IR"/>
        </w:rPr>
        <w:t xml:space="preserve"> يستحب لمن حجّ على طريق المدينة أن يرفع صوته بالتلبية‌ إذا علت راحلته البيداء إن كان راكبا</w:t>
      </w:r>
      <w:r w:rsidR="00560F89">
        <w:rPr>
          <w:rFonts w:hint="cs"/>
          <w:rtl/>
          <w:lang w:bidi="fa-IR"/>
        </w:rPr>
        <w:t>ً</w:t>
      </w:r>
      <w:r>
        <w:rPr>
          <w:rtl/>
          <w:lang w:bidi="fa-IR"/>
        </w:rPr>
        <w:t xml:space="preserve"> ، وإن كان ماشيا</w:t>
      </w:r>
      <w:r w:rsidR="00560F89">
        <w:rPr>
          <w:rFonts w:hint="cs"/>
          <w:rtl/>
          <w:lang w:bidi="fa-IR"/>
        </w:rPr>
        <w:t>ً</w:t>
      </w:r>
      <w:r>
        <w:rPr>
          <w:rtl/>
          <w:lang w:bidi="fa-IR"/>
        </w:rPr>
        <w:t xml:space="preserve"> فحيث ي</w:t>
      </w:r>
      <w:r w:rsidR="00560F89">
        <w:rPr>
          <w:rFonts w:hint="cs"/>
          <w:rtl/>
          <w:lang w:bidi="fa-IR"/>
        </w:rPr>
        <w:t>ُ</w:t>
      </w:r>
      <w:r>
        <w:rPr>
          <w:rtl/>
          <w:lang w:bidi="fa-IR"/>
        </w:rPr>
        <w:t>ح</w:t>
      </w:r>
      <w:r w:rsidR="00560F89">
        <w:rPr>
          <w:rFonts w:hint="cs"/>
          <w:rtl/>
          <w:lang w:bidi="fa-IR"/>
        </w:rPr>
        <w:t>ْ</w:t>
      </w:r>
      <w:r>
        <w:rPr>
          <w:rtl/>
          <w:lang w:bidi="fa-IR"/>
        </w:rPr>
        <w:t xml:space="preserve">رم ، وإن كان على غير طريق المدينة ، لبّى من موضعه إن شاء ، وإن مشى خطوات ثم لبّى ، كان أفضل ، وبه قال مالك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وللشافعي قولان :</w:t>
      </w:r>
    </w:p>
    <w:p w:rsidR="003A67F1" w:rsidRDefault="003A67F1" w:rsidP="003A67F1">
      <w:pPr>
        <w:pStyle w:val="libNormal"/>
        <w:rPr>
          <w:lang w:bidi="fa-IR"/>
        </w:rPr>
      </w:pPr>
      <w:r>
        <w:rPr>
          <w:rtl/>
          <w:lang w:bidi="fa-IR"/>
        </w:rPr>
        <w:t xml:space="preserve">قال في القديم : يستحب </w:t>
      </w:r>
      <w:r w:rsidR="00EB05A3" w:rsidRPr="00EB05A3">
        <w:rPr>
          <w:rStyle w:val="libFootnotenumChar"/>
          <w:rtl/>
        </w:rPr>
        <w:t>(7)</w:t>
      </w:r>
      <w:r>
        <w:rPr>
          <w:rtl/>
          <w:lang w:bidi="fa-IR"/>
        </w:rPr>
        <w:t xml:space="preserve"> أن ي</w:t>
      </w:r>
      <w:r w:rsidR="00560F89">
        <w:rPr>
          <w:rFonts w:hint="cs"/>
          <w:rtl/>
          <w:lang w:bidi="fa-IR"/>
        </w:rPr>
        <w:t>ُ</w:t>
      </w:r>
      <w:r>
        <w:rPr>
          <w:rtl/>
          <w:lang w:bidi="fa-IR"/>
        </w:rPr>
        <w:t>هلّ خلف الصلاة نافلة</w:t>
      </w:r>
      <w:r w:rsidR="00560F89">
        <w:rPr>
          <w:rFonts w:hint="cs"/>
          <w:rtl/>
          <w:lang w:bidi="fa-IR"/>
        </w:rPr>
        <w:t>ً</w:t>
      </w:r>
      <w:r>
        <w:rPr>
          <w:rtl/>
          <w:lang w:bidi="fa-IR"/>
        </w:rPr>
        <w:t xml:space="preserve"> كانت أو فريضة</w:t>
      </w:r>
      <w:r w:rsidR="00560F89">
        <w:rPr>
          <w:rFonts w:hint="cs"/>
          <w:rtl/>
          <w:lang w:bidi="fa-IR"/>
        </w:rPr>
        <w:t>ً</w:t>
      </w:r>
      <w:r>
        <w:rPr>
          <w:rtl/>
          <w:lang w:bidi="fa-IR"/>
        </w:rPr>
        <w:t>. وبه قال أبو حنيفة وأحمد.</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النهاية : 216 ،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317.</w:t>
      </w:r>
    </w:p>
    <w:p w:rsidR="003A67F1" w:rsidRDefault="00EB05A3" w:rsidP="00EB05A3">
      <w:pPr>
        <w:pStyle w:val="libFootnote0"/>
        <w:rPr>
          <w:lang w:bidi="fa-IR"/>
        </w:rPr>
      </w:pPr>
      <w:r w:rsidRPr="00EB05A3">
        <w:rPr>
          <w:rtl/>
        </w:rPr>
        <w:t>(2)</w:t>
      </w:r>
      <w:r w:rsidR="003A67F1">
        <w:rPr>
          <w:rtl/>
          <w:lang w:bidi="fa-IR"/>
        </w:rPr>
        <w:t xml:space="preserve"> كما في شرائع الإ</w:t>
      </w:r>
      <w:r w:rsidR="00560F89">
        <w:rPr>
          <w:rFonts w:hint="cs"/>
          <w:rtl/>
          <w:lang w:bidi="fa-IR"/>
        </w:rPr>
        <w:t>ِ</w:t>
      </w:r>
      <w:r w:rsidR="003A67F1">
        <w:rPr>
          <w:rtl/>
          <w:lang w:bidi="fa-IR"/>
        </w:rPr>
        <w:t>سلام 1 : 248 ، وراجع : الفقيه 2 : 277 ذيل الحديث 1356.</w:t>
      </w:r>
    </w:p>
    <w:p w:rsidR="003A67F1" w:rsidRDefault="00EB05A3" w:rsidP="00EB05A3">
      <w:pPr>
        <w:pStyle w:val="libFootnote0"/>
        <w:rPr>
          <w:lang w:bidi="fa-IR"/>
        </w:rPr>
      </w:pPr>
      <w:r w:rsidRPr="00EB05A3">
        <w:rPr>
          <w:rtl/>
        </w:rPr>
        <w:t>(3)</w:t>
      </w:r>
      <w:r w:rsidR="003A67F1">
        <w:rPr>
          <w:rtl/>
          <w:lang w:bidi="fa-IR"/>
        </w:rPr>
        <w:t xml:space="preserve"> الاستبصار 2 : 177 </w:t>
      </w:r>
      <w:r w:rsidR="00560F89">
        <w:rPr>
          <w:rFonts w:hint="cs"/>
          <w:rtl/>
          <w:lang w:bidi="fa-IR"/>
        </w:rPr>
        <w:t>/</w:t>
      </w:r>
      <w:r w:rsidR="003A67F1">
        <w:rPr>
          <w:rtl/>
          <w:lang w:bidi="fa-IR"/>
        </w:rPr>
        <w:t xml:space="preserve"> 586 ، التهذيب 5 : 95 </w:t>
      </w:r>
      <w:r w:rsidR="00560F89">
        <w:rPr>
          <w:rFonts w:hint="cs"/>
          <w:rtl/>
          <w:lang w:bidi="fa-IR"/>
        </w:rPr>
        <w:t>/</w:t>
      </w:r>
      <w:r w:rsidR="003A67F1">
        <w:rPr>
          <w:rtl/>
          <w:lang w:bidi="fa-IR"/>
        </w:rPr>
        <w:t xml:space="preserve"> 313 ، وليس فيه « مكة ».</w:t>
      </w:r>
    </w:p>
    <w:p w:rsidR="003A67F1" w:rsidRDefault="00EB05A3" w:rsidP="00EB05A3">
      <w:pPr>
        <w:pStyle w:val="libFootnote0"/>
        <w:rPr>
          <w:lang w:bidi="fa-IR"/>
        </w:rPr>
      </w:pPr>
      <w:r w:rsidRPr="00EB05A3">
        <w:rPr>
          <w:rtl/>
        </w:rPr>
        <w:t>(4)</w:t>
      </w:r>
      <w:r w:rsidR="003A67F1">
        <w:rPr>
          <w:rtl/>
          <w:lang w:bidi="fa-IR"/>
        </w:rPr>
        <w:t xml:space="preserve"> الفقيه 2 : 277 </w:t>
      </w:r>
      <w:r w:rsidR="00560F89">
        <w:rPr>
          <w:rFonts w:hint="cs"/>
          <w:rtl/>
          <w:lang w:bidi="fa-IR"/>
        </w:rPr>
        <w:t>/</w:t>
      </w:r>
      <w:r w:rsidR="003A67F1">
        <w:rPr>
          <w:rtl/>
          <w:lang w:bidi="fa-IR"/>
        </w:rPr>
        <w:t xml:space="preserve"> 1354 ، التهذيب 5 : 95 </w:t>
      </w:r>
      <w:r w:rsidR="00560F89">
        <w:rPr>
          <w:rFonts w:hint="cs"/>
          <w:rtl/>
          <w:lang w:bidi="fa-IR"/>
        </w:rPr>
        <w:t>/</w:t>
      </w:r>
      <w:r w:rsidR="003A67F1">
        <w:rPr>
          <w:rtl/>
          <w:lang w:bidi="fa-IR"/>
        </w:rPr>
        <w:t xml:space="preserve"> 314 ، الاستبصار 2 : 177 </w:t>
      </w:r>
      <w:r w:rsidR="00560F89">
        <w:rPr>
          <w:rFonts w:hint="cs"/>
          <w:rtl/>
          <w:lang w:bidi="fa-IR"/>
        </w:rPr>
        <w:t>/</w:t>
      </w:r>
      <w:r w:rsidR="003A67F1">
        <w:rPr>
          <w:rtl/>
          <w:lang w:bidi="fa-IR"/>
        </w:rPr>
        <w:t xml:space="preserve"> 587.</w:t>
      </w:r>
    </w:p>
    <w:p w:rsidR="003A67F1" w:rsidRDefault="00EB05A3" w:rsidP="00EB05A3">
      <w:pPr>
        <w:pStyle w:val="libFootnote0"/>
        <w:rPr>
          <w:lang w:bidi="fa-IR"/>
        </w:rPr>
      </w:pPr>
      <w:r w:rsidRPr="00EB05A3">
        <w:rPr>
          <w:rtl/>
        </w:rPr>
        <w:t>(5)</w:t>
      </w:r>
      <w:r w:rsidR="003A67F1">
        <w:rPr>
          <w:rtl/>
          <w:lang w:bidi="fa-IR"/>
        </w:rPr>
        <w:t xml:space="preserve"> الفقيه 2 : 276 </w:t>
      </w:r>
      <w:r w:rsidR="00E9208D">
        <w:rPr>
          <w:rtl/>
          <w:lang w:bidi="fa-IR"/>
        </w:rPr>
        <w:t>-</w:t>
      </w:r>
      <w:r w:rsidR="003A67F1">
        <w:rPr>
          <w:rtl/>
          <w:lang w:bidi="fa-IR"/>
        </w:rPr>
        <w:t xml:space="preserve"> 277 </w:t>
      </w:r>
      <w:r w:rsidR="00560F89">
        <w:rPr>
          <w:rFonts w:hint="cs"/>
          <w:rtl/>
          <w:lang w:bidi="fa-IR"/>
        </w:rPr>
        <w:t>/</w:t>
      </w:r>
      <w:r w:rsidR="003A67F1">
        <w:rPr>
          <w:rtl/>
          <w:lang w:bidi="fa-IR"/>
        </w:rPr>
        <w:t xml:space="preserve"> 1350 ، التهذيب 5 : 95 </w:t>
      </w:r>
      <w:r w:rsidR="00E9208D">
        <w:rPr>
          <w:rtl/>
          <w:lang w:bidi="fa-IR"/>
        </w:rPr>
        <w:t>-</w:t>
      </w:r>
      <w:r w:rsidR="003A67F1">
        <w:rPr>
          <w:rtl/>
          <w:lang w:bidi="fa-IR"/>
        </w:rPr>
        <w:t xml:space="preserve"> 96 </w:t>
      </w:r>
      <w:r w:rsidR="00560F89">
        <w:rPr>
          <w:rFonts w:hint="cs"/>
          <w:rtl/>
          <w:lang w:bidi="fa-IR"/>
        </w:rPr>
        <w:t>/</w:t>
      </w:r>
      <w:r w:rsidR="003A67F1">
        <w:rPr>
          <w:rtl/>
          <w:lang w:bidi="fa-IR"/>
        </w:rPr>
        <w:t xml:space="preserve"> 315 ، الاستبصار 2 : 177 </w:t>
      </w:r>
      <w:r w:rsidR="00560F89">
        <w:rPr>
          <w:rFonts w:hint="cs"/>
          <w:rtl/>
          <w:lang w:bidi="fa-IR"/>
        </w:rPr>
        <w:t>/</w:t>
      </w:r>
      <w:r w:rsidR="003A67F1">
        <w:rPr>
          <w:rtl/>
          <w:lang w:bidi="fa-IR"/>
        </w:rPr>
        <w:t xml:space="preserve"> 588.</w:t>
      </w:r>
    </w:p>
    <w:p w:rsidR="003A67F1" w:rsidRDefault="00EB05A3" w:rsidP="00EB05A3">
      <w:pPr>
        <w:pStyle w:val="libFootnote0"/>
        <w:rPr>
          <w:lang w:bidi="fa-IR"/>
        </w:rPr>
      </w:pPr>
      <w:r w:rsidRPr="00EB05A3">
        <w:rPr>
          <w:rtl/>
        </w:rPr>
        <w:t>(6)</w:t>
      </w:r>
      <w:r w:rsidR="003A67F1">
        <w:rPr>
          <w:rtl/>
          <w:lang w:bidi="fa-IR"/>
        </w:rPr>
        <w:t xml:space="preserve"> انظر : المدوّنة الكبرى 1 : 361 ، والمجموع 7 : 223.</w:t>
      </w:r>
    </w:p>
    <w:p w:rsidR="00381EC4" w:rsidRDefault="00EB05A3" w:rsidP="00EB05A3">
      <w:pPr>
        <w:pStyle w:val="libFootnote0"/>
        <w:rPr>
          <w:lang w:bidi="fa-IR"/>
        </w:rPr>
      </w:pPr>
      <w:r w:rsidRPr="00EB05A3">
        <w:rPr>
          <w:rtl/>
        </w:rPr>
        <w:t>(7)</w:t>
      </w:r>
      <w:r w:rsidR="003A67F1">
        <w:rPr>
          <w:rtl/>
          <w:lang w:bidi="fa-IR"/>
        </w:rPr>
        <w:t xml:space="preserve"> في « ن » : المستحب.</w:t>
      </w:r>
    </w:p>
    <w:p w:rsidR="00A86905" w:rsidRDefault="00A86905"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والجديد : أن يلبّي إذا انبعثت به راحلته إن كان راكبا</w:t>
      </w:r>
      <w:r w:rsidR="00560F89">
        <w:rPr>
          <w:rFonts w:hint="cs"/>
          <w:rtl/>
          <w:lang w:bidi="fa-IR"/>
        </w:rPr>
        <w:t>ً</w:t>
      </w:r>
      <w:r>
        <w:rPr>
          <w:rtl/>
          <w:lang w:bidi="fa-IR"/>
        </w:rPr>
        <w:t xml:space="preserve"> ، وإذا أخذ في السير إن كان راجلا</w:t>
      </w:r>
      <w:r w:rsidR="00560F89">
        <w:rPr>
          <w:rFonts w:hint="cs"/>
          <w:rtl/>
          <w:lang w:bidi="fa-IR"/>
        </w:rPr>
        <w:t>ً</w:t>
      </w:r>
      <w:r>
        <w:rPr>
          <w:rtl/>
          <w:lang w:bidi="fa-IR"/>
        </w:rPr>
        <w:t xml:space="preserve">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لنا : ما رواه العامّة عن ابن عباس ، قال : اغتسل رسول الله </w:t>
      </w:r>
      <w:r w:rsidR="006364A8" w:rsidRPr="006364A8">
        <w:rPr>
          <w:rStyle w:val="libAlaemChar"/>
          <w:rtl/>
        </w:rPr>
        <w:t>صلى‌الله‌عليه‌وآله</w:t>
      </w:r>
      <w:r>
        <w:rPr>
          <w:rtl/>
          <w:lang w:bidi="fa-IR"/>
        </w:rPr>
        <w:t xml:space="preserve"> ، ثم لبس ثيابه ، ف</w:t>
      </w:r>
      <w:r w:rsidR="00656D47">
        <w:rPr>
          <w:rtl/>
          <w:lang w:bidi="fa-IR"/>
        </w:rPr>
        <w:t>لمـّا</w:t>
      </w:r>
      <w:r>
        <w:rPr>
          <w:rtl/>
          <w:lang w:bidi="fa-IR"/>
        </w:rPr>
        <w:t xml:space="preserve"> أتى ذا الحليفة صلّى ركعتين ثم قعد على بعيره ، ف</w:t>
      </w:r>
      <w:r w:rsidR="00656D47">
        <w:rPr>
          <w:rtl/>
          <w:lang w:bidi="fa-IR"/>
        </w:rPr>
        <w:t>لمـّا</w:t>
      </w:r>
      <w:r>
        <w:rPr>
          <w:rtl/>
          <w:lang w:bidi="fa-IR"/>
        </w:rPr>
        <w:t xml:space="preserve"> استوى به على البيداء أحرم بالحجّ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إنّ رسول الله </w:t>
      </w:r>
      <w:r w:rsidR="006364A8" w:rsidRPr="006364A8">
        <w:rPr>
          <w:rStyle w:val="libAlaemChar"/>
          <w:rtl/>
        </w:rPr>
        <w:t>صلى‌الله‌عليه‌وآله</w:t>
      </w:r>
      <w:r>
        <w:rPr>
          <w:rtl/>
          <w:lang w:bidi="fa-IR"/>
        </w:rPr>
        <w:t xml:space="preserve"> لم يكن يلبّي حتى يأتي </w:t>
      </w:r>
      <w:r w:rsidR="00EB05A3" w:rsidRPr="00EB05A3">
        <w:rPr>
          <w:rStyle w:val="libFootnotenumChar"/>
          <w:rtl/>
        </w:rPr>
        <w:t>(3)</w:t>
      </w:r>
      <w:r>
        <w:rPr>
          <w:rtl/>
          <w:lang w:bidi="fa-IR"/>
        </w:rPr>
        <w:t xml:space="preserve"> البيداء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وأما التفصيل : فيدلّ عليه قول الصادق </w:t>
      </w:r>
      <w:r w:rsidR="006364A8" w:rsidRPr="006364A8">
        <w:rPr>
          <w:rStyle w:val="libAlaemChar"/>
          <w:rtl/>
        </w:rPr>
        <w:t>عليه‌السلام</w:t>
      </w:r>
      <w:r>
        <w:rPr>
          <w:rtl/>
          <w:lang w:bidi="fa-IR"/>
        </w:rPr>
        <w:t xml:space="preserve"> : « إن كنت ماشيا</w:t>
      </w:r>
      <w:r w:rsidR="00560F89">
        <w:rPr>
          <w:rFonts w:hint="cs"/>
          <w:rtl/>
          <w:lang w:bidi="fa-IR"/>
        </w:rPr>
        <w:t>ً</w:t>
      </w:r>
      <w:r>
        <w:rPr>
          <w:rtl/>
          <w:lang w:bidi="fa-IR"/>
        </w:rPr>
        <w:t xml:space="preserve"> فاجهر بإهلالك وتلبيتك من المسجد ، وإن كنت راكبا</w:t>
      </w:r>
      <w:r w:rsidR="00560F89">
        <w:rPr>
          <w:rFonts w:hint="cs"/>
          <w:rtl/>
          <w:lang w:bidi="fa-IR"/>
        </w:rPr>
        <w:t>ً</w:t>
      </w:r>
      <w:r>
        <w:rPr>
          <w:rtl/>
          <w:lang w:bidi="fa-IR"/>
        </w:rPr>
        <w:t xml:space="preserve"> فإذا علت بك راحلتك البيداء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إذا عرفت هذا ، فالمراد استحباب الإ</w:t>
      </w:r>
      <w:r w:rsidR="00560F89">
        <w:rPr>
          <w:rFonts w:hint="cs"/>
          <w:rtl/>
          <w:lang w:bidi="fa-IR"/>
        </w:rPr>
        <w:t>ِ</w:t>
      </w:r>
      <w:r>
        <w:rPr>
          <w:rtl/>
          <w:lang w:bidi="fa-IR"/>
        </w:rPr>
        <w:t>جهار بالتلبية عند البيداء ، وبينها وبين ذي الحليفة ميل ، ولا يجوز مجاوزة الميقات بغير إحرام ، وإنّما ينعقد الإ</w:t>
      </w:r>
      <w:r w:rsidR="00560F89">
        <w:rPr>
          <w:rFonts w:hint="cs"/>
          <w:rtl/>
          <w:lang w:bidi="fa-IR"/>
        </w:rPr>
        <w:t>ِ</w:t>
      </w:r>
      <w:r>
        <w:rPr>
          <w:rtl/>
          <w:lang w:bidi="fa-IR"/>
        </w:rPr>
        <w:t>حرام بالتلبية ، فيجب إيقاعها في ذي الحليفة ، ويستحب الإ</w:t>
      </w:r>
      <w:r w:rsidR="00560F89">
        <w:rPr>
          <w:rFonts w:hint="cs"/>
          <w:rtl/>
          <w:lang w:bidi="fa-IR"/>
        </w:rPr>
        <w:t>ِ</w:t>
      </w:r>
      <w:r>
        <w:rPr>
          <w:rtl/>
          <w:lang w:bidi="fa-IR"/>
        </w:rPr>
        <w:t>جهار بها بالبيداء.</w:t>
      </w:r>
    </w:p>
    <w:p w:rsidR="003A67F1" w:rsidRDefault="003A67F1" w:rsidP="003A67F1">
      <w:pPr>
        <w:pStyle w:val="libNormal"/>
        <w:rPr>
          <w:lang w:bidi="fa-IR"/>
        </w:rPr>
      </w:pPr>
      <w:bookmarkStart w:id="250" w:name="_Toc112686609"/>
      <w:r w:rsidRPr="009368B8">
        <w:rPr>
          <w:rStyle w:val="Heading2Char"/>
          <w:rtl/>
        </w:rPr>
        <w:t>مسألة 194 :</w:t>
      </w:r>
      <w:bookmarkEnd w:id="250"/>
      <w:r>
        <w:rPr>
          <w:rtl/>
          <w:lang w:bidi="fa-IR"/>
        </w:rPr>
        <w:t xml:space="preserve"> لا يلبّي في مسجد عرفة </w:t>
      </w:r>
      <w:r w:rsidR="00E9208D">
        <w:rPr>
          <w:rtl/>
          <w:lang w:bidi="fa-IR"/>
        </w:rPr>
        <w:t>-</w:t>
      </w:r>
      <w:r>
        <w:rPr>
          <w:rtl/>
          <w:lang w:bidi="fa-IR"/>
        </w:rPr>
        <w:t xml:space="preserve"> وبه قال مالك </w:t>
      </w:r>
      <w:r w:rsidR="00EB05A3" w:rsidRPr="00EB05A3">
        <w:rPr>
          <w:rStyle w:val="libFootnotenumChar"/>
          <w:rtl/>
        </w:rPr>
        <w:t>(6)</w:t>
      </w:r>
      <w:r>
        <w:rPr>
          <w:rtl/>
          <w:lang w:bidi="fa-IR"/>
        </w:rPr>
        <w:t xml:space="preserve"> </w:t>
      </w:r>
      <w:r w:rsidR="00E9208D">
        <w:rPr>
          <w:rtl/>
          <w:lang w:bidi="fa-IR"/>
        </w:rPr>
        <w:t>-</w:t>
      </w:r>
      <w:r>
        <w:rPr>
          <w:rtl/>
          <w:lang w:bidi="fa-IR"/>
        </w:rPr>
        <w:t xml:space="preserve"> لما بيّنّاه من أنّ التلبية ت</w:t>
      </w:r>
      <w:r w:rsidR="00560F89">
        <w:rPr>
          <w:rFonts w:hint="cs"/>
          <w:rtl/>
          <w:lang w:bidi="fa-IR"/>
        </w:rPr>
        <w:t>ُ</w:t>
      </w:r>
      <w:r>
        <w:rPr>
          <w:rtl/>
          <w:lang w:bidi="fa-IR"/>
        </w:rPr>
        <w:t>قطع يوم عرفة قبل الزوال.</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211 ، المجموع 7 : 223 ، فتح العزيز 7 : 258 </w:t>
      </w:r>
      <w:r w:rsidR="00E9208D">
        <w:rPr>
          <w:rtl/>
          <w:lang w:bidi="fa-IR"/>
        </w:rPr>
        <w:t>-</w:t>
      </w:r>
      <w:r w:rsidR="003A67F1">
        <w:rPr>
          <w:rtl/>
          <w:lang w:bidi="fa-IR"/>
        </w:rPr>
        <w:t xml:space="preserve"> 259 ، الحاوي الكبير 4 : 81 ،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137 ، المغني 3 : 236 ، الشرح الكبير 3 : 235.</w:t>
      </w:r>
    </w:p>
    <w:p w:rsidR="003A67F1" w:rsidRDefault="00EB05A3" w:rsidP="00EB05A3">
      <w:pPr>
        <w:pStyle w:val="libFootnote0"/>
        <w:rPr>
          <w:lang w:bidi="fa-IR"/>
        </w:rPr>
      </w:pPr>
      <w:r w:rsidRPr="00EB05A3">
        <w:rPr>
          <w:rtl/>
        </w:rPr>
        <w:t>(2)</w:t>
      </w:r>
      <w:r w:rsidR="003A67F1">
        <w:rPr>
          <w:rtl/>
          <w:lang w:bidi="fa-IR"/>
        </w:rPr>
        <w:t xml:space="preserve"> سنن الدار قطني 2 : 219 </w:t>
      </w:r>
      <w:r w:rsidR="00E9208D">
        <w:rPr>
          <w:rtl/>
          <w:lang w:bidi="fa-IR"/>
        </w:rPr>
        <w:t>-</w:t>
      </w:r>
      <w:r w:rsidR="003A67F1">
        <w:rPr>
          <w:rtl/>
          <w:lang w:bidi="fa-IR"/>
        </w:rPr>
        <w:t xml:space="preserve"> 220 </w:t>
      </w:r>
      <w:r w:rsidR="00314E16">
        <w:rPr>
          <w:rFonts w:hint="cs"/>
          <w:rtl/>
          <w:lang w:bidi="fa-IR"/>
        </w:rPr>
        <w:t>/</w:t>
      </w:r>
      <w:r w:rsidR="003A67F1">
        <w:rPr>
          <w:rtl/>
          <w:lang w:bidi="fa-IR"/>
        </w:rPr>
        <w:t xml:space="preserve"> 21 ، سنن البيهقي 5 : 33.</w:t>
      </w:r>
    </w:p>
    <w:p w:rsidR="003A67F1" w:rsidRDefault="00EB05A3" w:rsidP="00EB05A3">
      <w:pPr>
        <w:pStyle w:val="libFootnote0"/>
        <w:rPr>
          <w:lang w:bidi="fa-IR"/>
        </w:rPr>
      </w:pPr>
      <w:r w:rsidRPr="00EB05A3">
        <w:rPr>
          <w:rtl/>
        </w:rPr>
        <w:t>(3)</w:t>
      </w:r>
      <w:r w:rsidR="003A67F1">
        <w:rPr>
          <w:rtl/>
          <w:lang w:bidi="fa-IR"/>
        </w:rPr>
        <w:t xml:space="preserve"> في النسخ الخطية والحجرية : لم يكن يكبّر حتى أتى. وما أثبتناه هو الموافق للمصدر.</w:t>
      </w:r>
    </w:p>
    <w:p w:rsidR="003A67F1" w:rsidRDefault="00EB05A3" w:rsidP="00EB05A3">
      <w:pPr>
        <w:pStyle w:val="libFootnote0"/>
        <w:rPr>
          <w:lang w:bidi="fa-IR"/>
        </w:rPr>
      </w:pPr>
      <w:r w:rsidRPr="00EB05A3">
        <w:rPr>
          <w:rtl/>
        </w:rPr>
        <w:t>(4)</w:t>
      </w:r>
      <w:r w:rsidR="003A67F1">
        <w:rPr>
          <w:rtl/>
          <w:lang w:bidi="fa-IR"/>
        </w:rPr>
        <w:t xml:space="preserve"> التهذيب 5 : 84 </w:t>
      </w:r>
      <w:r w:rsidR="00314E16">
        <w:rPr>
          <w:rFonts w:hint="cs"/>
          <w:rtl/>
          <w:lang w:bidi="fa-IR"/>
        </w:rPr>
        <w:t>/</w:t>
      </w:r>
      <w:r w:rsidR="003A67F1">
        <w:rPr>
          <w:rtl/>
          <w:lang w:bidi="fa-IR"/>
        </w:rPr>
        <w:t xml:space="preserve"> 279 ، الاستبصار 2 : 170 </w:t>
      </w:r>
      <w:r w:rsidR="00314E16">
        <w:rPr>
          <w:rFonts w:hint="cs"/>
          <w:rtl/>
          <w:lang w:bidi="fa-IR"/>
        </w:rPr>
        <w:t>/</w:t>
      </w:r>
      <w:r w:rsidR="003A67F1">
        <w:rPr>
          <w:rtl/>
          <w:lang w:bidi="fa-IR"/>
        </w:rPr>
        <w:t xml:space="preserve"> 561.</w:t>
      </w:r>
    </w:p>
    <w:p w:rsidR="003A67F1" w:rsidRDefault="00EB05A3" w:rsidP="00EB05A3">
      <w:pPr>
        <w:pStyle w:val="libFootnote0"/>
        <w:rPr>
          <w:lang w:bidi="fa-IR"/>
        </w:rPr>
      </w:pPr>
      <w:r w:rsidRPr="00EB05A3">
        <w:rPr>
          <w:rtl/>
        </w:rPr>
        <w:t>(5)</w:t>
      </w:r>
      <w:r w:rsidR="003A67F1">
        <w:rPr>
          <w:rtl/>
          <w:lang w:bidi="fa-IR"/>
        </w:rPr>
        <w:t xml:space="preserve"> التهذيب 5 : 85 </w:t>
      </w:r>
      <w:r w:rsidR="00314E16">
        <w:rPr>
          <w:rFonts w:hint="cs"/>
          <w:rtl/>
          <w:lang w:bidi="fa-IR"/>
        </w:rPr>
        <w:t>/</w:t>
      </w:r>
      <w:r w:rsidR="003A67F1">
        <w:rPr>
          <w:rtl/>
          <w:lang w:bidi="fa-IR"/>
        </w:rPr>
        <w:t xml:space="preserve"> 281 ، الاستبصار 2 : 170 </w:t>
      </w:r>
      <w:r w:rsidR="00E9208D">
        <w:rPr>
          <w:rtl/>
          <w:lang w:bidi="fa-IR"/>
        </w:rPr>
        <w:t>-</w:t>
      </w:r>
      <w:r w:rsidR="003A67F1">
        <w:rPr>
          <w:rtl/>
          <w:lang w:bidi="fa-IR"/>
        </w:rPr>
        <w:t xml:space="preserve"> 171 </w:t>
      </w:r>
      <w:r w:rsidR="00314E16">
        <w:rPr>
          <w:rFonts w:hint="cs"/>
          <w:rtl/>
          <w:lang w:bidi="fa-IR"/>
        </w:rPr>
        <w:t>/</w:t>
      </w:r>
      <w:r w:rsidR="003A67F1">
        <w:rPr>
          <w:rtl/>
          <w:lang w:bidi="fa-IR"/>
        </w:rPr>
        <w:t xml:space="preserve"> 563.</w:t>
      </w:r>
    </w:p>
    <w:p w:rsidR="00381EC4" w:rsidRDefault="00EB05A3" w:rsidP="00EB05A3">
      <w:pPr>
        <w:pStyle w:val="libFootnote0"/>
        <w:rPr>
          <w:lang w:bidi="fa-IR"/>
        </w:rPr>
      </w:pPr>
      <w:r w:rsidRPr="00EB05A3">
        <w:rPr>
          <w:rtl/>
        </w:rPr>
        <w:t>(6)</w:t>
      </w:r>
      <w:r w:rsidR="003A67F1">
        <w:rPr>
          <w:rtl/>
          <w:lang w:bidi="fa-IR"/>
        </w:rPr>
        <w:t xml:space="preserve"> حكاه عنه الشيخ الطوسي في الخلاف 2 : 292 ، المسألة 70 ، وانظر : المدوّنة الكبرى 1 : 364.</w:t>
      </w:r>
    </w:p>
    <w:p w:rsidR="00A86905" w:rsidRDefault="00A86905"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وقال الشافعي : إنّه مستحب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وليس بمعتمد.</w:t>
      </w:r>
    </w:p>
    <w:p w:rsidR="003A67F1" w:rsidRDefault="003A67F1" w:rsidP="003A67F1">
      <w:pPr>
        <w:pStyle w:val="libNormal"/>
        <w:rPr>
          <w:lang w:bidi="fa-IR"/>
        </w:rPr>
      </w:pPr>
      <w:r>
        <w:rPr>
          <w:rtl/>
          <w:lang w:bidi="fa-IR"/>
        </w:rPr>
        <w:t xml:space="preserve">وكذا لا يلبّي في حال الطواف </w:t>
      </w:r>
      <w:r w:rsidR="00E9208D">
        <w:rPr>
          <w:rtl/>
          <w:lang w:bidi="fa-IR"/>
        </w:rPr>
        <w:t>-</w:t>
      </w:r>
      <w:r>
        <w:rPr>
          <w:rtl/>
          <w:lang w:bidi="fa-IR"/>
        </w:rPr>
        <w:t xml:space="preserve"> وبه قال الشافعي وسالم بن عبد الله وابن عيينة </w:t>
      </w:r>
      <w:r w:rsidR="00EB05A3" w:rsidRPr="00EB05A3">
        <w:rPr>
          <w:rStyle w:val="libFootnotenumChar"/>
          <w:rtl/>
        </w:rPr>
        <w:t>(2)</w:t>
      </w:r>
      <w:r>
        <w:rPr>
          <w:rtl/>
          <w:lang w:bidi="fa-IR"/>
        </w:rPr>
        <w:t xml:space="preserve"> </w:t>
      </w:r>
      <w:r w:rsidR="00E9208D">
        <w:rPr>
          <w:rtl/>
          <w:lang w:bidi="fa-IR"/>
        </w:rPr>
        <w:t>-</w:t>
      </w:r>
      <w:r>
        <w:rPr>
          <w:rtl/>
          <w:lang w:bidi="fa-IR"/>
        </w:rPr>
        <w:t xml:space="preserve"> لما رواه العامّة عن ابن عمر قال : لا يلبّي الطائف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ومن طريق الخاصّة : قول الباقر </w:t>
      </w:r>
      <w:r w:rsidR="006364A8" w:rsidRPr="006364A8">
        <w:rPr>
          <w:rStyle w:val="libAlaemChar"/>
          <w:rtl/>
        </w:rPr>
        <w:t>عليه‌السلام</w:t>
      </w:r>
      <w:r>
        <w:rPr>
          <w:rtl/>
          <w:lang w:bidi="fa-IR"/>
        </w:rPr>
        <w:t xml:space="preserve"> : « إذا قدموا مكة وطافوا بالبيت أحلّوا ، وإذا لبّوا أحرموا ، فلا يزال يحلّ ويعقد حتى يخرج إلى منى بلا حجّ ولا عمرة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ولأنّا بيّنّا أنّ المتمتّع يقطع التلبية عند مشاهدة بيوت مكة.</w:t>
      </w:r>
    </w:p>
    <w:p w:rsidR="003A67F1" w:rsidRDefault="003A67F1" w:rsidP="003A67F1">
      <w:pPr>
        <w:pStyle w:val="libNormal"/>
        <w:rPr>
          <w:lang w:bidi="fa-IR"/>
        </w:rPr>
      </w:pPr>
      <w:bookmarkStart w:id="251" w:name="_Toc112686610"/>
      <w:r w:rsidRPr="009368B8">
        <w:rPr>
          <w:rStyle w:val="Heading2Char"/>
          <w:rtl/>
        </w:rPr>
        <w:t>مسألة 195 :</w:t>
      </w:r>
      <w:bookmarkEnd w:id="251"/>
      <w:r>
        <w:rPr>
          <w:rtl/>
          <w:lang w:bidi="fa-IR"/>
        </w:rPr>
        <w:t xml:space="preserve"> قد بيّنّا أنّ الإ</w:t>
      </w:r>
      <w:r w:rsidR="00314E16">
        <w:rPr>
          <w:rFonts w:hint="cs"/>
          <w:rtl/>
          <w:lang w:bidi="fa-IR"/>
        </w:rPr>
        <w:t>ِ</w:t>
      </w:r>
      <w:r>
        <w:rPr>
          <w:rtl/>
          <w:lang w:bidi="fa-IR"/>
        </w:rPr>
        <w:t>حرام إنّما ينعقد بالتلبيات الأربع في حقّ المتمتّع والم</w:t>
      </w:r>
      <w:r w:rsidR="00314E16">
        <w:rPr>
          <w:rFonts w:hint="cs"/>
          <w:rtl/>
          <w:lang w:bidi="fa-IR"/>
        </w:rPr>
        <w:t>ـُ</w:t>
      </w:r>
      <w:r>
        <w:rPr>
          <w:rtl/>
          <w:lang w:bidi="fa-IR"/>
        </w:rPr>
        <w:t>ف</w:t>
      </w:r>
      <w:r w:rsidR="00314E16">
        <w:rPr>
          <w:rFonts w:hint="cs"/>
          <w:rtl/>
          <w:lang w:bidi="fa-IR"/>
        </w:rPr>
        <w:t>ْ</w:t>
      </w:r>
      <w:r>
        <w:rPr>
          <w:rtl/>
          <w:lang w:bidi="fa-IR"/>
        </w:rPr>
        <w:t>رد ، وأمّا القارن فإنّه يتخيّر بين أن يعقد إحرامه بالتلبيات الأربع أو بالإ</w:t>
      </w:r>
      <w:r w:rsidR="00314E16">
        <w:rPr>
          <w:rFonts w:hint="cs"/>
          <w:rtl/>
          <w:lang w:bidi="fa-IR"/>
        </w:rPr>
        <w:t>ِ</w:t>
      </w:r>
      <w:r>
        <w:rPr>
          <w:rtl/>
          <w:lang w:bidi="fa-IR"/>
        </w:rPr>
        <w:t>شعار أو التقليد أيّها ف</w:t>
      </w:r>
      <w:r w:rsidR="00314E16">
        <w:rPr>
          <w:rFonts w:hint="cs"/>
          <w:rtl/>
          <w:lang w:bidi="fa-IR"/>
        </w:rPr>
        <w:t>َ</w:t>
      </w:r>
      <w:r>
        <w:rPr>
          <w:rtl/>
          <w:lang w:bidi="fa-IR"/>
        </w:rPr>
        <w:t>ع</w:t>
      </w:r>
      <w:r w:rsidR="00314E16">
        <w:rPr>
          <w:rFonts w:hint="cs"/>
          <w:rtl/>
          <w:lang w:bidi="fa-IR"/>
        </w:rPr>
        <w:t>َ</w:t>
      </w:r>
      <w:r>
        <w:rPr>
          <w:rtl/>
          <w:lang w:bidi="fa-IR"/>
        </w:rPr>
        <w:t>ل انعقد إحرامه به ، وكان الباقي مستحبا</w:t>
      </w:r>
      <w:r w:rsidR="00314E16">
        <w:rPr>
          <w:rFonts w:hint="cs"/>
          <w:rtl/>
          <w:lang w:bidi="fa-IR"/>
        </w:rPr>
        <w:t>ً</w:t>
      </w:r>
      <w:r>
        <w:rPr>
          <w:rtl/>
          <w:lang w:bidi="fa-IR"/>
        </w:rPr>
        <w:t>.</w:t>
      </w:r>
    </w:p>
    <w:p w:rsidR="003A67F1" w:rsidRDefault="003A67F1" w:rsidP="003A67F1">
      <w:pPr>
        <w:pStyle w:val="libNormal"/>
        <w:rPr>
          <w:lang w:bidi="fa-IR"/>
        </w:rPr>
      </w:pPr>
      <w:r>
        <w:rPr>
          <w:rtl/>
          <w:lang w:bidi="fa-IR"/>
        </w:rPr>
        <w:t>والإ</w:t>
      </w:r>
      <w:r w:rsidR="00314E16">
        <w:rPr>
          <w:rFonts w:hint="cs"/>
          <w:rtl/>
          <w:lang w:bidi="fa-IR"/>
        </w:rPr>
        <w:t>ِ</w:t>
      </w:r>
      <w:r>
        <w:rPr>
          <w:rtl/>
          <w:lang w:bidi="fa-IR"/>
        </w:rPr>
        <w:t>شعار : أن يشقّ سنام البعير من الجانب الأيمن ، ويلطخ صفحته بالدم ليعلم أنّه صدقة ، وهو مختص بالإ</w:t>
      </w:r>
      <w:r w:rsidR="00314E16">
        <w:rPr>
          <w:rFonts w:hint="cs"/>
          <w:rtl/>
          <w:lang w:bidi="fa-IR"/>
        </w:rPr>
        <w:t>ِ</w:t>
      </w:r>
      <w:r>
        <w:rPr>
          <w:rtl/>
          <w:lang w:bidi="fa-IR"/>
        </w:rPr>
        <w:t>بل.</w:t>
      </w:r>
    </w:p>
    <w:p w:rsidR="003A67F1" w:rsidRDefault="003A67F1" w:rsidP="003A67F1">
      <w:pPr>
        <w:pStyle w:val="libNormal"/>
        <w:rPr>
          <w:lang w:bidi="fa-IR"/>
        </w:rPr>
      </w:pPr>
      <w:r>
        <w:rPr>
          <w:rtl/>
          <w:lang w:bidi="fa-IR"/>
        </w:rPr>
        <w:t>والتقليد : أن يجعل في رقبة الهدي نعلا قد صلّى فيه ، أو يجعل في رقبة الهدي خيطا أو سيرا</w:t>
      </w:r>
      <w:r w:rsidR="00944156">
        <w:rPr>
          <w:rFonts w:hint="cs"/>
          <w:rtl/>
          <w:lang w:bidi="fa-IR"/>
        </w:rPr>
        <w:t>ً</w:t>
      </w:r>
      <w:r>
        <w:rPr>
          <w:rtl/>
          <w:lang w:bidi="fa-IR"/>
        </w:rPr>
        <w:t xml:space="preserve"> وما أشبههما ليعلم أنّه صدقة ، وهو مشترك بين الأنعام الثلاثة.</w:t>
      </w:r>
    </w:p>
    <w:p w:rsidR="003A67F1" w:rsidRDefault="003A67F1" w:rsidP="003A67F1">
      <w:pPr>
        <w:pStyle w:val="libNormal"/>
        <w:rPr>
          <w:lang w:bidi="fa-IR"/>
        </w:rPr>
      </w:pPr>
      <w:r>
        <w:rPr>
          <w:rtl/>
          <w:lang w:bidi="fa-IR"/>
        </w:rPr>
        <w:t xml:space="preserve">وهذا هو المشهور ، ذهب اليه الشيخ </w:t>
      </w:r>
      <w:r w:rsidR="00EB05A3" w:rsidRPr="00EB05A3">
        <w:rPr>
          <w:rStyle w:val="libFootnotenumChar"/>
          <w:rtl/>
        </w:rPr>
        <w:t>(5)</w:t>
      </w:r>
      <w:r>
        <w:rPr>
          <w:rtl/>
          <w:lang w:bidi="fa-IR"/>
        </w:rPr>
        <w:t xml:space="preserve"> </w:t>
      </w:r>
      <w:r w:rsidR="00D95353" w:rsidRPr="00D95353">
        <w:rPr>
          <w:rStyle w:val="libAlaemChar"/>
          <w:rtl/>
        </w:rPr>
        <w:t>رحمه‌الله</w:t>
      </w:r>
      <w:r>
        <w:rPr>
          <w:rtl/>
          <w:lang w:bidi="fa-IR"/>
        </w:rPr>
        <w:t xml:space="preserve"> وأتباعه </w:t>
      </w:r>
      <w:r w:rsidR="00EB05A3" w:rsidRPr="00EB05A3">
        <w:rPr>
          <w:rStyle w:val="libFootnotenumChar"/>
          <w:rtl/>
        </w:rPr>
        <w:t>(6)</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الوجيز 1 : 117 ، فتح العزيز 7 : 260 </w:t>
      </w:r>
      <w:r w:rsidR="00E9208D">
        <w:rPr>
          <w:rtl/>
          <w:lang w:bidi="fa-IR"/>
        </w:rPr>
        <w:t>-</w:t>
      </w:r>
      <w:r w:rsidR="003A67F1">
        <w:rPr>
          <w:rtl/>
          <w:lang w:bidi="fa-IR"/>
        </w:rPr>
        <w:t xml:space="preserve"> 261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213 ، المجموع 7 : 245 ، وحكاه عنه الشيخ الطوسي في الخلاف 2 : 292 ، المسألة 70.</w:t>
      </w:r>
    </w:p>
    <w:p w:rsidR="003A67F1" w:rsidRDefault="00EB05A3" w:rsidP="00EB05A3">
      <w:pPr>
        <w:pStyle w:val="libFootnote0"/>
        <w:rPr>
          <w:lang w:bidi="fa-IR"/>
        </w:rPr>
      </w:pPr>
      <w:r w:rsidRPr="00EB05A3">
        <w:rPr>
          <w:rtl/>
        </w:rPr>
        <w:t>(2)</w:t>
      </w:r>
      <w:r w:rsidR="003A67F1">
        <w:rPr>
          <w:rtl/>
          <w:lang w:bidi="fa-IR"/>
        </w:rPr>
        <w:t xml:space="preserve">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213 ، المجموع 7 : 245 ، فتح العزيز 7 : 262 ، حلية العلماء 3 : 281 ، المغني 3 : 264. الشرح الكبير 3 : 268.</w:t>
      </w:r>
    </w:p>
    <w:p w:rsidR="003A67F1" w:rsidRDefault="00EB05A3" w:rsidP="00EB05A3">
      <w:pPr>
        <w:pStyle w:val="libFootnote0"/>
        <w:rPr>
          <w:lang w:bidi="fa-IR"/>
        </w:rPr>
      </w:pPr>
      <w:r w:rsidRPr="00EB05A3">
        <w:rPr>
          <w:rtl/>
        </w:rPr>
        <w:t>(3)</w:t>
      </w:r>
      <w:r w:rsidR="003A67F1">
        <w:rPr>
          <w:rtl/>
          <w:lang w:bidi="fa-IR"/>
        </w:rPr>
        <w:t xml:space="preserve"> أورده الرافعي في فتح العزيز 7 : 262.</w:t>
      </w:r>
    </w:p>
    <w:p w:rsidR="003A67F1" w:rsidRDefault="00EB05A3" w:rsidP="00EB05A3">
      <w:pPr>
        <w:pStyle w:val="libFootnote0"/>
        <w:rPr>
          <w:lang w:bidi="fa-IR"/>
        </w:rPr>
      </w:pPr>
      <w:r w:rsidRPr="00EB05A3">
        <w:rPr>
          <w:rtl/>
        </w:rPr>
        <w:t>(4)</w:t>
      </w:r>
      <w:r w:rsidR="003A67F1">
        <w:rPr>
          <w:rtl/>
          <w:lang w:bidi="fa-IR"/>
        </w:rPr>
        <w:t xml:space="preserve"> التهذيب 5 : 31 </w:t>
      </w:r>
      <w:r w:rsidR="00E9208D">
        <w:rPr>
          <w:rtl/>
          <w:lang w:bidi="fa-IR"/>
        </w:rPr>
        <w:t>-</w:t>
      </w:r>
      <w:r w:rsidR="003A67F1">
        <w:rPr>
          <w:rtl/>
          <w:lang w:bidi="fa-IR"/>
        </w:rPr>
        <w:t xml:space="preserve"> 93 ، ال</w:t>
      </w:r>
      <w:r w:rsidR="00944156">
        <w:rPr>
          <w:rFonts w:hint="cs"/>
          <w:rtl/>
          <w:lang w:bidi="fa-IR"/>
        </w:rPr>
        <w:t>ا</w:t>
      </w:r>
      <w:r w:rsidR="003A67F1">
        <w:rPr>
          <w:rtl/>
          <w:lang w:bidi="fa-IR"/>
        </w:rPr>
        <w:t xml:space="preserve">ستبصار 2 : 156 </w:t>
      </w:r>
      <w:r w:rsidR="00944156">
        <w:rPr>
          <w:rFonts w:hint="cs"/>
          <w:rtl/>
          <w:lang w:bidi="fa-IR"/>
        </w:rPr>
        <w:t>/</w:t>
      </w:r>
      <w:r w:rsidR="003A67F1">
        <w:rPr>
          <w:rtl/>
          <w:lang w:bidi="fa-IR"/>
        </w:rPr>
        <w:t xml:space="preserve"> 511.</w:t>
      </w:r>
    </w:p>
    <w:p w:rsidR="003A67F1" w:rsidRDefault="00EB05A3" w:rsidP="00EB05A3">
      <w:pPr>
        <w:pStyle w:val="libFootnote0"/>
        <w:rPr>
          <w:lang w:bidi="fa-IR"/>
        </w:rPr>
      </w:pPr>
      <w:r w:rsidRPr="00EB05A3">
        <w:rPr>
          <w:rtl/>
        </w:rPr>
        <w:t>(5)</w:t>
      </w:r>
      <w:r w:rsidR="003A67F1">
        <w:rPr>
          <w:rtl/>
          <w:lang w:bidi="fa-IR"/>
        </w:rPr>
        <w:t xml:space="preserve"> النهاية : 214.</w:t>
      </w:r>
    </w:p>
    <w:p w:rsidR="00381EC4" w:rsidRDefault="00EB05A3" w:rsidP="00EB05A3">
      <w:pPr>
        <w:pStyle w:val="libFootnote0"/>
        <w:rPr>
          <w:lang w:bidi="fa-IR"/>
        </w:rPr>
      </w:pPr>
      <w:r w:rsidRPr="00EB05A3">
        <w:rPr>
          <w:rtl/>
        </w:rPr>
        <w:t>(6)</w:t>
      </w:r>
      <w:r w:rsidR="003A67F1">
        <w:rPr>
          <w:rtl/>
          <w:lang w:bidi="fa-IR"/>
        </w:rPr>
        <w:t xml:space="preserve"> منهم : القاضي ابن البراج في المهذّب 1 : 214 </w:t>
      </w:r>
      <w:r w:rsidR="00E9208D">
        <w:rPr>
          <w:rtl/>
          <w:lang w:bidi="fa-IR"/>
        </w:rPr>
        <w:t>-</w:t>
      </w:r>
      <w:r w:rsidR="003A67F1">
        <w:rPr>
          <w:rtl/>
          <w:lang w:bidi="fa-IR"/>
        </w:rPr>
        <w:t xml:space="preserve"> 215.</w:t>
      </w:r>
    </w:p>
    <w:p w:rsidR="00A86905" w:rsidRDefault="00A86905"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وقال السيد المرتضى وابن إدريس من علمائنا : لا ينعقد إحرام الأصناف الثلاثة إل</w:t>
      </w:r>
      <w:r w:rsidR="00944156">
        <w:rPr>
          <w:rFonts w:hint="cs"/>
          <w:rtl/>
          <w:lang w:bidi="fa-IR"/>
        </w:rPr>
        <w:t>ّ</w:t>
      </w:r>
      <w:r>
        <w:rPr>
          <w:rtl/>
          <w:lang w:bidi="fa-IR"/>
        </w:rPr>
        <w:t xml:space="preserve">ا بالتلبية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والوجه : ما قاله الشيخ </w:t>
      </w:r>
      <w:r w:rsidR="00944156">
        <w:rPr>
          <w:rFonts w:hint="cs"/>
          <w:rtl/>
          <w:lang w:bidi="fa-IR"/>
        </w:rPr>
        <w:t>؛</w:t>
      </w:r>
      <w:r>
        <w:rPr>
          <w:rtl/>
          <w:lang w:bidi="fa-IR"/>
        </w:rPr>
        <w:t xml:space="preserve"> لما رواه معاوية بن عمّار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يوجب الإ</w:t>
      </w:r>
      <w:r w:rsidR="00944156">
        <w:rPr>
          <w:rFonts w:hint="cs"/>
          <w:rtl/>
          <w:lang w:bidi="fa-IR"/>
        </w:rPr>
        <w:t>ِ</w:t>
      </w:r>
      <w:r>
        <w:rPr>
          <w:rtl/>
          <w:lang w:bidi="fa-IR"/>
        </w:rPr>
        <w:t>حرام ثلاثة أشياء : التلبية والإ</w:t>
      </w:r>
      <w:r w:rsidR="00944156">
        <w:rPr>
          <w:rFonts w:hint="cs"/>
          <w:rtl/>
          <w:lang w:bidi="fa-IR"/>
        </w:rPr>
        <w:t>ِ</w:t>
      </w:r>
      <w:r>
        <w:rPr>
          <w:rtl/>
          <w:lang w:bidi="fa-IR"/>
        </w:rPr>
        <w:t>شعار والتقليد ، فإذا ف</w:t>
      </w:r>
      <w:r w:rsidR="00944156">
        <w:rPr>
          <w:rFonts w:hint="cs"/>
          <w:rtl/>
          <w:lang w:bidi="fa-IR"/>
        </w:rPr>
        <w:t>َ</w:t>
      </w:r>
      <w:r>
        <w:rPr>
          <w:rtl/>
          <w:lang w:bidi="fa-IR"/>
        </w:rPr>
        <w:t>ع</w:t>
      </w:r>
      <w:r w:rsidR="00944156">
        <w:rPr>
          <w:rFonts w:hint="cs"/>
          <w:rtl/>
          <w:lang w:bidi="fa-IR"/>
        </w:rPr>
        <w:t>َ</w:t>
      </w:r>
      <w:r>
        <w:rPr>
          <w:rtl/>
          <w:lang w:bidi="fa-IR"/>
        </w:rPr>
        <w:t>ل شيئا</w:t>
      </w:r>
      <w:r w:rsidR="00944156">
        <w:rPr>
          <w:rFonts w:hint="cs"/>
          <w:rtl/>
          <w:lang w:bidi="fa-IR"/>
        </w:rPr>
        <w:t>ً</w:t>
      </w:r>
      <w:r>
        <w:rPr>
          <w:rtl/>
          <w:lang w:bidi="fa-IR"/>
        </w:rPr>
        <w:t xml:space="preserve"> من هذه الثلاثة فقد أحرم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إذا عرفت هذا ، فينبغي أن ت</w:t>
      </w:r>
      <w:r w:rsidR="00944156">
        <w:rPr>
          <w:rFonts w:hint="cs"/>
          <w:rtl/>
          <w:lang w:bidi="fa-IR"/>
        </w:rPr>
        <w:t>ُ</w:t>
      </w:r>
      <w:r>
        <w:rPr>
          <w:rtl/>
          <w:lang w:bidi="fa-IR"/>
        </w:rPr>
        <w:t>شعر الب</w:t>
      </w:r>
      <w:r w:rsidR="00944156">
        <w:rPr>
          <w:rFonts w:hint="cs"/>
          <w:rtl/>
          <w:lang w:bidi="fa-IR"/>
        </w:rPr>
        <w:t>ُ</w:t>
      </w:r>
      <w:r>
        <w:rPr>
          <w:rtl/>
          <w:lang w:bidi="fa-IR"/>
        </w:rPr>
        <w:t>د</w:t>
      </w:r>
      <w:r w:rsidR="00944156">
        <w:rPr>
          <w:rFonts w:hint="cs"/>
          <w:rtl/>
          <w:lang w:bidi="fa-IR"/>
        </w:rPr>
        <w:t>ْ</w:t>
      </w:r>
      <w:r>
        <w:rPr>
          <w:rtl/>
          <w:lang w:bidi="fa-IR"/>
        </w:rPr>
        <w:t>ن وهي باركة يشقّ سنامها الأيمن ، وت</w:t>
      </w:r>
      <w:r w:rsidR="00944156">
        <w:rPr>
          <w:rFonts w:hint="cs"/>
          <w:rtl/>
          <w:lang w:bidi="fa-IR"/>
        </w:rPr>
        <w:t>ُ</w:t>
      </w:r>
      <w:r>
        <w:rPr>
          <w:rtl/>
          <w:lang w:bidi="fa-IR"/>
        </w:rPr>
        <w:t xml:space="preserve">نحر </w:t>
      </w:r>
      <w:r w:rsidR="00E9208D">
        <w:rPr>
          <w:rtl/>
          <w:lang w:bidi="fa-IR"/>
        </w:rPr>
        <w:t>-</w:t>
      </w:r>
      <w:r>
        <w:rPr>
          <w:rtl/>
          <w:lang w:bidi="fa-IR"/>
        </w:rPr>
        <w:t xml:space="preserve"> وهي قائمة </w:t>
      </w:r>
      <w:r w:rsidR="00E9208D">
        <w:rPr>
          <w:rtl/>
          <w:lang w:bidi="fa-IR"/>
        </w:rPr>
        <w:t>-</w:t>
      </w:r>
      <w:r>
        <w:rPr>
          <w:rtl/>
          <w:lang w:bidi="fa-IR"/>
        </w:rPr>
        <w:t xml:space="preserve"> من ق</w:t>
      </w:r>
      <w:r w:rsidR="00944156">
        <w:rPr>
          <w:rFonts w:hint="cs"/>
          <w:rtl/>
          <w:lang w:bidi="fa-IR"/>
        </w:rPr>
        <w:t>ِ</w:t>
      </w:r>
      <w:r>
        <w:rPr>
          <w:rtl/>
          <w:lang w:bidi="fa-IR"/>
        </w:rPr>
        <w:t>ب</w:t>
      </w:r>
      <w:r w:rsidR="00944156">
        <w:rPr>
          <w:rFonts w:hint="cs"/>
          <w:rtl/>
          <w:lang w:bidi="fa-IR"/>
        </w:rPr>
        <w:t>َ</w:t>
      </w:r>
      <w:r>
        <w:rPr>
          <w:rtl/>
          <w:lang w:bidi="fa-IR"/>
        </w:rPr>
        <w:t xml:space="preserve">ل الأيمن </w:t>
      </w:r>
      <w:r w:rsidR="00944156">
        <w:rPr>
          <w:rFonts w:hint="cs"/>
          <w:rtl/>
          <w:lang w:bidi="fa-IR"/>
        </w:rPr>
        <w:t>؛</w:t>
      </w:r>
      <w:r>
        <w:rPr>
          <w:rtl/>
          <w:lang w:bidi="fa-IR"/>
        </w:rPr>
        <w:t xml:space="preserve"> لأنّ أبا الصباح الكناني سأل الصادق </w:t>
      </w:r>
      <w:r w:rsidR="006364A8" w:rsidRPr="006364A8">
        <w:rPr>
          <w:rStyle w:val="libAlaemChar"/>
          <w:rtl/>
        </w:rPr>
        <w:t>عليه‌السلام</w:t>
      </w:r>
      <w:r>
        <w:rPr>
          <w:rtl/>
          <w:lang w:bidi="fa-IR"/>
        </w:rPr>
        <w:t xml:space="preserve"> عن البدن كيف تشعر؟ فقال : «ت</w:t>
      </w:r>
      <w:r w:rsidR="00944156">
        <w:rPr>
          <w:rFonts w:hint="cs"/>
          <w:rtl/>
          <w:lang w:bidi="fa-IR"/>
        </w:rPr>
        <w:t>ُ</w:t>
      </w:r>
      <w:r>
        <w:rPr>
          <w:rtl/>
          <w:lang w:bidi="fa-IR"/>
        </w:rPr>
        <w:t>شعر وهي باركة يشقّ سنامها الأيمن ، وت</w:t>
      </w:r>
      <w:r w:rsidR="00944156">
        <w:rPr>
          <w:rFonts w:hint="cs"/>
          <w:rtl/>
          <w:lang w:bidi="fa-IR"/>
        </w:rPr>
        <w:t>ُ</w:t>
      </w:r>
      <w:r>
        <w:rPr>
          <w:rtl/>
          <w:lang w:bidi="fa-IR"/>
        </w:rPr>
        <w:t xml:space="preserve">نحر </w:t>
      </w:r>
      <w:r w:rsidR="00E9208D">
        <w:rPr>
          <w:rtl/>
          <w:lang w:bidi="fa-IR"/>
        </w:rPr>
        <w:t>-</w:t>
      </w:r>
      <w:r>
        <w:rPr>
          <w:rtl/>
          <w:lang w:bidi="fa-IR"/>
        </w:rPr>
        <w:t xml:space="preserve"> وهي قائمة </w:t>
      </w:r>
      <w:r w:rsidR="00E9208D">
        <w:rPr>
          <w:rtl/>
          <w:lang w:bidi="fa-IR"/>
        </w:rPr>
        <w:t>-</w:t>
      </w:r>
      <w:r>
        <w:rPr>
          <w:rtl/>
          <w:lang w:bidi="fa-IR"/>
        </w:rPr>
        <w:t xml:space="preserve"> من ق</w:t>
      </w:r>
      <w:r w:rsidR="00944156">
        <w:rPr>
          <w:rFonts w:hint="cs"/>
          <w:rtl/>
          <w:lang w:bidi="fa-IR"/>
        </w:rPr>
        <w:t>ِ</w:t>
      </w:r>
      <w:r>
        <w:rPr>
          <w:rtl/>
          <w:lang w:bidi="fa-IR"/>
        </w:rPr>
        <w:t>ب</w:t>
      </w:r>
      <w:r w:rsidR="00944156">
        <w:rPr>
          <w:rFonts w:hint="cs"/>
          <w:rtl/>
          <w:lang w:bidi="fa-IR"/>
        </w:rPr>
        <w:t>َ</w:t>
      </w:r>
      <w:r>
        <w:rPr>
          <w:rtl/>
          <w:lang w:bidi="fa-IR"/>
        </w:rPr>
        <w:t xml:space="preserve">ل الأيمن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إذا عرفت هذا ، فلو كانت الب</w:t>
      </w:r>
      <w:r w:rsidR="00944156">
        <w:rPr>
          <w:rFonts w:hint="cs"/>
          <w:rtl/>
          <w:lang w:bidi="fa-IR"/>
        </w:rPr>
        <w:t>ُ</w:t>
      </w:r>
      <w:r>
        <w:rPr>
          <w:rtl/>
          <w:lang w:bidi="fa-IR"/>
        </w:rPr>
        <w:t>د</w:t>
      </w:r>
      <w:r w:rsidR="00944156">
        <w:rPr>
          <w:rFonts w:hint="cs"/>
          <w:rtl/>
          <w:lang w:bidi="fa-IR"/>
        </w:rPr>
        <w:t>ْ</w:t>
      </w:r>
      <w:r>
        <w:rPr>
          <w:rtl/>
          <w:lang w:bidi="fa-IR"/>
        </w:rPr>
        <w:t>ن كثيرة</w:t>
      </w:r>
      <w:r w:rsidR="00466AED">
        <w:rPr>
          <w:rFonts w:hint="cs"/>
          <w:rtl/>
          <w:lang w:bidi="fa-IR"/>
        </w:rPr>
        <w:t>ً</w:t>
      </w:r>
      <w:r>
        <w:rPr>
          <w:rtl/>
          <w:lang w:bidi="fa-IR"/>
        </w:rPr>
        <w:t xml:space="preserve"> وأراد إشعارها ، دخل بين كلّ بدنتين ، وأشعر إحداهما من الجانب الأيمن وال</w:t>
      </w:r>
      <w:r w:rsidR="00466AED">
        <w:rPr>
          <w:rFonts w:hint="cs"/>
          <w:rtl/>
          <w:lang w:bidi="fa-IR"/>
        </w:rPr>
        <w:t>اُ</w:t>
      </w:r>
      <w:r>
        <w:rPr>
          <w:rtl/>
          <w:lang w:bidi="fa-IR"/>
        </w:rPr>
        <w:t xml:space="preserve">خرى من الأيسر ، للرواية عن الصادق </w:t>
      </w:r>
      <w:r w:rsidR="006364A8" w:rsidRPr="006364A8">
        <w:rPr>
          <w:rStyle w:val="libAlaemChar"/>
          <w:rtl/>
        </w:rPr>
        <w:t>عليه‌السلام</w:t>
      </w:r>
      <w:r>
        <w:rPr>
          <w:rtl/>
          <w:lang w:bidi="fa-IR"/>
        </w:rPr>
        <w:t xml:space="preserve"> </w:t>
      </w:r>
      <w:r w:rsidR="00EB05A3" w:rsidRPr="00EB05A3">
        <w:rPr>
          <w:rStyle w:val="libFootnotenumChar"/>
          <w:rtl/>
        </w:rPr>
        <w:t>(4)</w:t>
      </w:r>
      <w:r>
        <w:rPr>
          <w:rtl/>
          <w:lang w:bidi="fa-IR"/>
        </w:rPr>
        <w:t xml:space="preserve"> ، وللتخفيف.</w:t>
      </w:r>
    </w:p>
    <w:p w:rsidR="003A67F1" w:rsidRDefault="003A67F1" w:rsidP="003A67F1">
      <w:pPr>
        <w:pStyle w:val="libNormal"/>
        <w:rPr>
          <w:lang w:bidi="fa-IR"/>
        </w:rPr>
      </w:pPr>
      <w:bookmarkStart w:id="252" w:name="_Toc112686611"/>
      <w:r w:rsidRPr="009368B8">
        <w:rPr>
          <w:rStyle w:val="Heading2Char"/>
          <w:rtl/>
        </w:rPr>
        <w:t>مسألة 196 :</w:t>
      </w:r>
      <w:bookmarkEnd w:id="252"/>
      <w:r>
        <w:rPr>
          <w:rtl/>
          <w:lang w:bidi="fa-IR"/>
        </w:rPr>
        <w:t xml:space="preserve"> إذا عقد نيّة الإ</w:t>
      </w:r>
      <w:r w:rsidR="00466AED">
        <w:rPr>
          <w:rFonts w:hint="cs"/>
          <w:rtl/>
          <w:lang w:bidi="fa-IR"/>
        </w:rPr>
        <w:t>ِ</w:t>
      </w:r>
      <w:r>
        <w:rPr>
          <w:rtl/>
          <w:lang w:bidi="fa-IR"/>
        </w:rPr>
        <w:t>حرام ولبس ثوبيه ثم لم يلبّ ولم يشعر ولم يقلّد ، جاز له أن يفعل ما يحرم على الم</w:t>
      </w:r>
      <w:r w:rsidR="00466AED">
        <w:rPr>
          <w:rFonts w:hint="cs"/>
          <w:rtl/>
          <w:lang w:bidi="fa-IR"/>
        </w:rPr>
        <w:t>ـُ</w:t>
      </w:r>
      <w:r>
        <w:rPr>
          <w:rtl/>
          <w:lang w:bidi="fa-IR"/>
        </w:rPr>
        <w:t>ح</w:t>
      </w:r>
      <w:r w:rsidR="00466AED">
        <w:rPr>
          <w:rFonts w:hint="cs"/>
          <w:rtl/>
          <w:lang w:bidi="fa-IR"/>
        </w:rPr>
        <w:t>ْ</w:t>
      </w:r>
      <w:r>
        <w:rPr>
          <w:rtl/>
          <w:lang w:bidi="fa-IR"/>
        </w:rPr>
        <w:t>رم فعله ، ولا كفّارة عليه ، فإن لبّى أو أشعر أو قلّد إن كان قارنا</w:t>
      </w:r>
      <w:r w:rsidR="00466AED">
        <w:rPr>
          <w:rFonts w:hint="cs"/>
          <w:rtl/>
          <w:lang w:bidi="fa-IR"/>
        </w:rPr>
        <w:t>ً</w:t>
      </w:r>
      <w:r>
        <w:rPr>
          <w:rtl/>
          <w:lang w:bidi="fa-IR"/>
        </w:rPr>
        <w:t xml:space="preserve"> ، حرم عليه ذلك ، ووجبت عليه الكفّارة بفعله </w:t>
      </w:r>
      <w:r w:rsidR="00466AED">
        <w:rPr>
          <w:rFonts w:hint="cs"/>
          <w:rtl/>
          <w:lang w:bidi="fa-IR"/>
        </w:rPr>
        <w:t>؛</w:t>
      </w:r>
      <w:r>
        <w:rPr>
          <w:rtl/>
          <w:lang w:bidi="fa-IR"/>
        </w:rPr>
        <w:t xml:space="preserve"> لأنّ الإ</w:t>
      </w:r>
      <w:r w:rsidR="00466AED">
        <w:rPr>
          <w:rFonts w:hint="cs"/>
          <w:rtl/>
          <w:lang w:bidi="fa-IR"/>
        </w:rPr>
        <w:t>ِ</w:t>
      </w:r>
      <w:r>
        <w:rPr>
          <w:rtl/>
          <w:lang w:bidi="fa-IR"/>
        </w:rPr>
        <w:t>حرام إنّما ينعقد بأحد الثلاثة ، فإذا لم يفعلها لم يكن محرما</w:t>
      </w:r>
      <w:r w:rsidR="00466AED">
        <w:rPr>
          <w:rFonts w:hint="cs"/>
          <w:rtl/>
          <w:lang w:bidi="fa-IR"/>
        </w:rPr>
        <w:t>ً</w:t>
      </w:r>
      <w:r>
        <w:rPr>
          <w:rtl/>
          <w:lang w:bidi="fa-IR"/>
        </w:rPr>
        <w:t xml:space="preserve"> ، لأنّ حفص بن البختري سأل الصادق </w:t>
      </w:r>
      <w:r w:rsidR="006364A8" w:rsidRPr="006364A8">
        <w:rPr>
          <w:rStyle w:val="libAlaemChar"/>
          <w:rtl/>
        </w:rPr>
        <w:t>عليه‌السلام</w:t>
      </w:r>
      <w:r>
        <w:rPr>
          <w:rtl/>
          <w:lang w:bidi="fa-IR"/>
        </w:rPr>
        <w:t xml:space="preserve"> عمّن عقد الإ</w:t>
      </w:r>
      <w:r w:rsidR="00466AED">
        <w:rPr>
          <w:rFonts w:hint="cs"/>
          <w:rtl/>
          <w:lang w:bidi="fa-IR"/>
        </w:rPr>
        <w:t>ِ</w:t>
      </w:r>
      <w:r>
        <w:rPr>
          <w:rtl/>
          <w:lang w:bidi="fa-IR"/>
        </w:rPr>
        <w:t xml:space="preserve">حرام في مسجد الشجرة ثم وقع على أهله قبل أن يلبّي ، قال : « ليس عليه شي‌ء » </w:t>
      </w:r>
      <w:r w:rsidR="00EB05A3" w:rsidRPr="00EB05A3">
        <w:rPr>
          <w:rStyle w:val="libFootnotenumChar"/>
          <w:rtl/>
        </w:rPr>
        <w:t>(5)</w:t>
      </w:r>
      <w:r>
        <w:rPr>
          <w:rtl/>
          <w:lang w:bidi="fa-IR"/>
        </w:rPr>
        <w:t>.</w:t>
      </w:r>
    </w:p>
    <w:p w:rsidR="003A67F1" w:rsidRDefault="003A67F1" w:rsidP="003A67F1">
      <w:pPr>
        <w:pStyle w:val="libNormal"/>
        <w:rPr>
          <w:lang w:bidi="fa-IR"/>
        </w:rPr>
      </w:pPr>
      <w:bookmarkStart w:id="253" w:name="_Toc112686612"/>
      <w:r w:rsidRPr="009368B8">
        <w:rPr>
          <w:rStyle w:val="Heading2Char"/>
          <w:rtl/>
        </w:rPr>
        <w:t>مسألة 197 :</w:t>
      </w:r>
      <w:bookmarkEnd w:id="253"/>
      <w:r>
        <w:rPr>
          <w:rtl/>
          <w:lang w:bidi="fa-IR"/>
        </w:rPr>
        <w:t xml:space="preserve"> يستحب لمن أراد الإ</w:t>
      </w:r>
      <w:r w:rsidR="00466AED">
        <w:rPr>
          <w:rFonts w:hint="cs"/>
          <w:rtl/>
          <w:lang w:bidi="fa-IR"/>
        </w:rPr>
        <w:t>ِ</w:t>
      </w:r>
      <w:r>
        <w:rPr>
          <w:rtl/>
          <w:lang w:bidi="fa-IR"/>
        </w:rPr>
        <w:t>حرام أن يشترط على ربّه‌ عند عقد‌</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الانتصار : 102 ، السرائر 124 </w:t>
      </w:r>
      <w:r w:rsidR="00E9208D">
        <w:rPr>
          <w:rtl/>
          <w:lang w:bidi="fa-IR"/>
        </w:rPr>
        <w:t>-</w:t>
      </w:r>
      <w:r w:rsidR="003A67F1">
        <w:rPr>
          <w:rtl/>
          <w:lang w:bidi="fa-IR"/>
        </w:rPr>
        <w:t xml:space="preserve"> 125‌</w:t>
      </w:r>
    </w:p>
    <w:p w:rsidR="003A67F1" w:rsidRDefault="00EB05A3" w:rsidP="00EB05A3">
      <w:pPr>
        <w:pStyle w:val="libFootnote0"/>
        <w:rPr>
          <w:lang w:bidi="fa-IR"/>
        </w:rPr>
      </w:pPr>
      <w:r w:rsidRPr="00EB05A3">
        <w:rPr>
          <w:rtl/>
        </w:rPr>
        <w:t>(2)</w:t>
      </w:r>
      <w:r w:rsidR="003A67F1">
        <w:rPr>
          <w:rtl/>
          <w:lang w:bidi="fa-IR"/>
        </w:rPr>
        <w:t xml:space="preserve"> التهذيب 5 : 43 </w:t>
      </w:r>
      <w:r w:rsidR="00E9208D">
        <w:rPr>
          <w:rtl/>
          <w:lang w:bidi="fa-IR"/>
        </w:rPr>
        <w:t>-</w:t>
      </w:r>
      <w:r w:rsidR="003A67F1">
        <w:rPr>
          <w:rtl/>
          <w:lang w:bidi="fa-IR"/>
        </w:rPr>
        <w:t xml:space="preserve"> 44 </w:t>
      </w:r>
      <w:r w:rsidR="00466AED">
        <w:rPr>
          <w:rFonts w:hint="cs"/>
          <w:rtl/>
          <w:lang w:bidi="fa-IR"/>
        </w:rPr>
        <w:t>/</w:t>
      </w:r>
      <w:r w:rsidR="003A67F1">
        <w:rPr>
          <w:rtl/>
          <w:lang w:bidi="fa-IR"/>
        </w:rPr>
        <w:t xml:space="preserve"> 129.</w:t>
      </w:r>
    </w:p>
    <w:p w:rsidR="003A67F1" w:rsidRDefault="00EB05A3" w:rsidP="00EB05A3">
      <w:pPr>
        <w:pStyle w:val="libFootnote0"/>
        <w:rPr>
          <w:lang w:bidi="fa-IR"/>
        </w:rPr>
      </w:pPr>
      <w:r w:rsidRPr="00EB05A3">
        <w:rPr>
          <w:rtl/>
        </w:rPr>
        <w:t>(3)</w:t>
      </w:r>
      <w:r w:rsidR="003A67F1">
        <w:rPr>
          <w:rtl/>
          <w:lang w:bidi="fa-IR"/>
        </w:rPr>
        <w:t xml:space="preserve"> الفقيه 2 : 209 </w:t>
      </w:r>
      <w:r w:rsidR="00466AED">
        <w:rPr>
          <w:rFonts w:hint="cs"/>
          <w:rtl/>
          <w:lang w:bidi="fa-IR"/>
        </w:rPr>
        <w:t>/</w:t>
      </w:r>
      <w:r w:rsidR="003A67F1">
        <w:rPr>
          <w:rtl/>
          <w:lang w:bidi="fa-IR"/>
        </w:rPr>
        <w:t xml:space="preserve"> 955.</w:t>
      </w:r>
    </w:p>
    <w:p w:rsidR="003A67F1" w:rsidRDefault="00EB05A3" w:rsidP="00EB05A3">
      <w:pPr>
        <w:pStyle w:val="libFootnote0"/>
        <w:rPr>
          <w:lang w:bidi="fa-IR"/>
        </w:rPr>
      </w:pPr>
      <w:r w:rsidRPr="00EB05A3">
        <w:rPr>
          <w:rtl/>
        </w:rPr>
        <w:t>(4)</w:t>
      </w:r>
      <w:r w:rsidR="003A67F1">
        <w:rPr>
          <w:rtl/>
          <w:lang w:bidi="fa-IR"/>
        </w:rPr>
        <w:t xml:space="preserve"> التهذيب 5 : 43 </w:t>
      </w:r>
      <w:r w:rsidR="00466AED">
        <w:rPr>
          <w:rFonts w:hint="cs"/>
          <w:rtl/>
          <w:lang w:bidi="fa-IR"/>
        </w:rPr>
        <w:t>/</w:t>
      </w:r>
      <w:r w:rsidR="003A67F1">
        <w:rPr>
          <w:rtl/>
          <w:lang w:bidi="fa-IR"/>
        </w:rPr>
        <w:t xml:space="preserve"> 128‌</w:t>
      </w:r>
    </w:p>
    <w:p w:rsidR="00381EC4" w:rsidRDefault="00EB05A3" w:rsidP="00EB05A3">
      <w:pPr>
        <w:pStyle w:val="libFootnote0"/>
        <w:rPr>
          <w:lang w:bidi="fa-IR"/>
        </w:rPr>
      </w:pPr>
      <w:r w:rsidRPr="00EB05A3">
        <w:rPr>
          <w:rtl/>
        </w:rPr>
        <w:t>(5)</w:t>
      </w:r>
      <w:r w:rsidR="003A67F1">
        <w:rPr>
          <w:rtl/>
          <w:lang w:bidi="fa-IR"/>
        </w:rPr>
        <w:t xml:space="preserve"> الفقيه 2 : 208 </w:t>
      </w:r>
      <w:r w:rsidR="00466AED">
        <w:rPr>
          <w:rFonts w:hint="cs"/>
          <w:rtl/>
          <w:lang w:bidi="fa-IR"/>
        </w:rPr>
        <w:t>/</w:t>
      </w:r>
      <w:r w:rsidR="003A67F1">
        <w:rPr>
          <w:rtl/>
          <w:lang w:bidi="fa-IR"/>
        </w:rPr>
        <w:t xml:space="preserve"> 946.</w:t>
      </w:r>
    </w:p>
    <w:p w:rsidR="00A86905" w:rsidRDefault="00A86905" w:rsidP="006F79F7">
      <w:pPr>
        <w:pStyle w:val="libNormal"/>
        <w:rPr>
          <w:rtl/>
          <w:lang w:bidi="fa-IR"/>
        </w:rPr>
      </w:pPr>
      <w:r>
        <w:rPr>
          <w:rtl/>
          <w:lang w:bidi="fa-IR"/>
        </w:rPr>
        <w:br w:type="page"/>
      </w:r>
    </w:p>
    <w:p w:rsidR="003A67F1" w:rsidRDefault="003A67F1" w:rsidP="00466AED">
      <w:pPr>
        <w:pStyle w:val="libNormal0"/>
        <w:rPr>
          <w:lang w:bidi="fa-IR"/>
        </w:rPr>
      </w:pPr>
      <w:r>
        <w:rPr>
          <w:rtl/>
          <w:lang w:bidi="fa-IR"/>
        </w:rPr>
        <w:lastRenderedPageBreak/>
        <w:t>الإحرام : إن لم تكن حجّة</w:t>
      </w:r>
      <w:r w:rsidR="00466AED">
        <w:rPr>
          <w:rFonts w:hint="cs"/>
          <w:rtl/>
          <w:lang w:bidi="fa-IR"/>
        </w:rPr>
        <w:t>ً</w:t>
      </w:r>
      <w:r>
        <w:rPr>
          <w:rtl/>
          <w:lang w:bidi="fa-IR"/>
        </w:rPr>
        <w:t xml:space="preserve"> فعمرة ، وأن ي</w:t>
      </w:r>
      <w:r w:rsidR="00466AED">
        <w:rPr>
          <w:rFonts w:hint="cs"/>
          <w:rtl/>
          <w:lang w:bidi="fa-IR"/>
        </w:rPr>
        <w:t>ُ</w:t>
      </w:r>
      <w:r>
        <w:rPr>
          <w:rtl/>
          <w:lang w:bidi="fa-IR"/>
        </w:rPr>
        <w:t>حلّه حيث حبسه ، سواء كان حجّه تمتّعا</w:t>
      </w:r>
      <w:r w:rsidR="00466AED">
        <w:rPr>
          <w:rFonts w:hint="cs"/>
          <w:rtl/>
          <w:lang w:bidi="fa-IR"/>
        </w:rPr>
        <w:t>ً</w:t>
      </w:r>
      <w:r>
        <w:rPr>
          <w:rtl/>
          <w:lang w:bidi="fa-IR"/>
        </w:rPr>
        <w:t xml:space="preserve"> أو قرانا</w:t>
      </w:r>
      <w:r w:rsidR="00466AED">
        <w:rPr>
          <w:rFonts w:hint="cs"/>
          <w:rtl/>
          <w:lang w:bidi="fa-IR"/>
        </w:rPr>
        <w:t>ً</w:t>
      </w:r>
      <w:r>
        <w:rPr>
          <w:rtl/>
          <w:lang w:bidi="fa-IR"/>
        </w:rPr>
        <w:t xml:space="preserve"> أو إفرادا</w:t>
      </w:r>
      <w:r w:rsidR="00466AED">
        <w:rPr>
          <w:rFonts w:hint="cs"/>
          <w:rtl/>
          <w:lang w:bidi="fa-IR"/>
        </w:rPr>
        <w:t>ً</w:t>
      </w:r>
      <w:r>
        <w:rPr>
          <w:rtl/>
          <w:lang w:bidi="fa-IR"/>
        </w:rPr>
        <w:t xml:space="preserve"> ، وكذا في إحرام العمرة </w:t>
      </w:r>
      <w:r w:rsidR="00E9208D">
        <w:rPr>
          <w:rtl/>
          <w:lang w:bidi="fa-IR"/>
        </w:rPr>
        <w:t>-</w:t>
      </w:r>
      <w:r>
        <w:rPr>
          <w:rtl/>
          <w:lang w:bidi="fa-IR"/>
        </w:rPr>
        <w:t xml:space="preserve"> وبه قال علي </w:t>
      </w:r>
      <w:r w:rsidR="006364A8" w:rsidRPr="006364A8">
        <w:rPr>
          <w:rStyle w:val="libAlaemChar"/>
          <w:rtl/>
        </w:rPr>
        <w:t>عليه‌السلام</w:t>
      </w:r>
      <w:r>
        <w:rPr>
          <w:rtl/>
          <w:lang w:bidi="fa-IR"/>
        </w:rPr>
        <w:t xml:space="preserve"> ، وعمر بن الخطّاب وابن مسعود وعمّار وعلقمة وشريح وسعيد بن المسيّب وعكرمة والشافعي وأبو حنيفة وأحمد </w:t>
      </w:r>
      <w:r w:rsidR="00EB05A3" w:rsidRPr="00EB05A3">
        <w:rPr>
          <w:rStyle w:val="libFootnotenumChar"/>
          <w:rtl/>
        </w:rPr>
        <w:t>(1)</w:t>
      </w:r>
      <w:r>
        <w:rPr>
          <w:rtl/>
          <w:lang w:bidi="fa-IR"/>
        </w:rPr>
        <w:t xml:space="preserve"> </w:t>
      </w:r>
      <w:r w:rsidR="00E9208D">
        <w:rPr>
          <w:rtl/>
          <w:lang w:bidi="fa-IR"/>
        </w:rPr>
        <w:t>-</w:t>
      </w:r>
      <w:r>
        <w:rPr>
          <w:rtl/>
          <w:lang w:bidi="fa-IR"/>
        </w:rPr>
        <w:t xml:space="preserve"> لما رواه العامّة عن ابن عباس أنّ ض</w:t>
      </w:r>
      <w:r w:rsidR="00466AED">
        <w:rPr>
          <w:rFonts w:hint="cs"/>
          <w:rtl/>
          <w:lang w:bidi="fa-IR"/>
        </w:rPr>
        <w:t>ُ</w:t>
      </w:r>
      <w:r>
        <w:rPr>
          <w:rtl/>
          <w:lang w:bidi="fa-IR"/>
        </w:rPr>
        <w:t xml:space="preserve">باعة أتت النبي </w:t>
      </w:r>
      <w:r w:rsidR="006364A8" w:rsidRPr="006364A8">
        <w:rPr>
          <w:rStyle w:val="libAlaemChar"/>
          <w:rtl/>
        </w:rPr>
        <w:t>صلى‌الله‌عليه‌وآله</w:t>
      </w:r>
      <w:r>
        <w:rPr>
          <w:rtl/>
          <w:lang w:bidi="fa-IR"/>
        </w:rPr>
        <w:t xml:space="preserve"> ، فقالت : يا رسول الله إنّي </w:t>
      </w:r>
      <w:r w:rsidR="00466AED">
        <w:rPr>
          <w:rFonts w:hint="cs"/>
          <w:rtl/>
          <w:lang w:bidi="fa-IR"/>
        </w:rPr>
        <w:t>اُ</w:t>
      </w:r>
      <w:r>
        <w:rPr>
          <w:rtl/>
          <w:lang w:bidi="fa-IR"/>
        </w:rPr>
        <w:t>ريد الحجّ فكيف أقول؟ قال : ( ق</w:t>
      </w:r>
      <w:r w:rsidR="00466AED">
        <w:rPr>
          <w:rFonts w:hint="cs"/>
          <w:rtl/>
          <w:lang w:bidi="fa-IR"/>
        </w:rPr>
        <w:t>ُ</w:t>
      </w:r>
      <w:r>
        <w:rPr>
          <w:rtl/>
          <w:lang w:bidi="fa-IR"/>
        </w:rPr>
        <w:t>ولي : لبّيك الل</w:t>
      </w:r>
      <w:r w:rsidR="00466AED">
        <w:rPr>
          <w:rFonts w:hint="cs"/>
          <w:rtl/>
          <w:lang w:bidi="fa-IR"/>
        </w:rPr>
        <w:t>ّ</w:t>
      </w:r>
      <w:r>
        <w:rPr>
          <w:rtl/>
          <w:lang w:bidi="fa-IR"/>
        </w:rPr>
        <w:t>هم لبّيك ومحلّي من الأرض حيث تحبسني ، فإنّ لك على ربّك ما استثنيت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إذا أردت الإ</w:t>
      </w:r>
      <w:r w:rsidR="00466AED">
        <w:rPr>
          <w:rFonts w:hint="cs"/>
          <w:rtl/>
          <w:lang w:bidi="fa-IR"/>
        </w:rPr>
        <w:t>ِ</w:t>
      </w:r>
      <w:r>
        <w:rPr>
          <w:rtl/>
          <w:lang w:bidi="fa-IR"/>
        </w:rPr>
        <w:t>حرام والتمتّع فق</w:t>
      </w:r>
      <w:r w:rsidR="00466AED">
        <w:rPr>
          <w:rFonts w:hint="cs"/>
          <w:rtl/>
          <w:lang w:bidi="fa-IR"/>
        </w:rPr>
        <w:t>ُ</w:t>
      </w:r>
      <w:r>
        <w:rPr>
          <w:rtl/>
          <w:lang w:bidi="fa-IR"/>
        </w:rPr>
        <w:t>ل</w:t>
      </w:r>
      <w:r w:rsidR="00466AED">
        <w:rPr>
          <w:rFonts w:hint="cs"/>
          <w:rtl/>
          <w:lang w:bidi="fa-IR"/>
        </w:rPr>
        <w:t>ْ</w:t>
      </w:r>
      <w:r>
        <w:rPr>
          <w:rtl/>
          <w:lang w:bidi="fa-IR"/>
        </w:rPr>
        <w:t xml:space="preserve"> : الل</w:t>
      </w:r>
      <w:r w:rsidR="00466AED">
        <w:rPr>
          <w:rFonts w:hint="cs"/>
          <w:rtl/>
          <w:lang w:bidi="fa-IR"/>
        </w:rPr>
        <w:t>ّ</w:t>
      </w:r>
      <w:r>
        <w:rPr>
          <w:rtl/>
          <w:lang w:bidi="fa-IR"/>
        </w:rPr>
        <w:t xml:space="preserve">هم إنّي </w:t>
      </w:r>
      <w:r w:rsidR="00466AED">
        <w:rPr>
          <w:rFonts w:hint="cs"/>
          <w:rtl/>
          <w:lang w:bidi="fa-IR"/>
        </w:rPr>
        <w:t>اُ</w:t>
      </w:r>
      <w:r>
        <w:rPr>
          <w:rtl/>
          <w:lang w:bidi="fa-IR"/>
        </w:rPr>
        <w:t xml:space="preserve">ريد ما أمرت به من التمتّع بالعمرة </w:t>
      </w:r>
      <w:r w:rsidR="00466AED">
        <w:rPr>
          <w:rFonts w:hint="cs"/>
          <w:rtl/>
          <w:lang w:bidi="fa-IR"/>
        </w:rPr>
        <w:t>ا</w:t>
      </w:r>
      <w:r>
        <w:rPr>
          <w:rtl/>
          <w:lang w:bidi="fa-IR"/>
        </w:rPr>
        <w:t>لى الحجّ ، فيسّ</w:t>
      </w:r>
      <w:r w:rsidR="00466AED">
        <w:rPr>
          <w:rFonts w:hint="cs"/>
          <w:rtl/>
          <w:lang w:bidi="fa-IR"/>
        </w:rPr>
        <w:t>ِ</w:t>
      </w:r>
      <w:r>
        <w:rPr>
          <w:rtl/>
          <w:lang w:bidi="fa-IR"/>
        </w:rPr>
        <w:t xml:space="preserve">ر لي ذلك وتقبّله منّي وأعنّي عليه وحلّني حيث حبستني لقدرك الذي قدرت عليّ أحرم لك شعري وبشري من النساء والطيب والثياب ، وإن شئت قلت حين ينهض بك بعيرك ، وإن شئت فأخّره حتى تركب بعيرك وتستقبل القبلة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وعن الفضيل بن يسار عن الصادق </w:t>
      </w:r>
      <w:r w:rsidR="006364A8" w:rsidRPr="006364A8">
        <w:rPr>
          <w:rStyle w:val="libAlaemChar"/>
          <w:rtl/>
        </w:rPr>
        <w:t>عليه‌السلام</w:t>
      </w:r>
      <w:r>
        <w:rPr>
          <w:rtl/>
          <w:lang w:bidi="fa-IR"/>
        </w:rPr>
        <w:t xml:space="preserve"> ، قال : « المعتمر عمرة مفردة يشترط على ربّه أن ي</w:t>
      </w:r>
      <w:r w:rsidR="00466AED">
        <w:rPr>
          <w:rFonts w:hint="cs"/>
          <w:rtl/>
          <w:lang w:bidi="fa-IR"/>
        </w:rPr>
        <w:t>ُ</w:t>
      </w:r>
      <w:r>
        <w:rPr>
          <w:rtl/>
          <w:lang w:bidi="fa-IR"/>
        </w:rPr>
        <w:t>حلّه حيث حبسه ، وم</w:t>
      </w:r>
      <w:r w:rsidR="00466AED">
        <w:rPr>
          <w:rFonts w:hint="cs"/>
          <w:rtl/>
          <w:lang w:bidi="fa-IR"/>
        </w:rPr>
        <w:t>ُ</w:t>
      </w:r>
      <w:r>
        <w:rPr>
          <w:rtl/>
          <w:lang w:bidi="fa-IR"/>
        </w:rPr>
        <w:t>فرد الحج يشترط على ربّه إن لم تكن حجّة</w:t>
      </w:r>
      <w:r w:rsidR="00466AED">
        <w:rPr>
          <w:rFonts w:hint="cs"/>
          <w:rtl/>
          <w:lang w:bidi="fa-IR"/>
        </w:rPr>
        <w:t>ً</w:t>
      </w:r>
      <w:r>
        <w:rPr>
          <w:rtl/>
          <w:lang w:bidi="fa-IR"/>
        </w:rPr>
        <w:t xml:space="preserve"> فعمرة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وأنكره [ ابن ] </w:t>
      </w:r>
      <w:r w:rsidR="00EB05A3" w:rsidRPr="00EB05A3">
        <w:rPr>
          <w:rStyle w:val="libFootnotenumChar"/>
          <w:rtl/>
        </w:rPr>
        <w:t>(5)</w:t>
      </w:r>
      <w:r>
        <w:rPr>
          <w:rtl/>
          <w:lang w:bidi="fa-IR"/>
        </w:rPr>
        <w:t xml:space="preserve"> عمر وطاوس وسعيد بن جبير والزهري ومالك </w:t>
      </w:r>
      <w:r w:rsidR="00466AED">
        <w:rPr>
          <w:rFonts w:hint="cs"/>
          <w:rtl/>
          <w:lang w:bidi="fa-IR"/>
        </w:rPr>
        <w:t>؛</w:t>
      </w:r>
      <w:r>
        <w:rPr>
          <w:rtl/>
          <w:lang w:bidi="fa-IR"/>
        </w:rPr>
        <w:t xml:space="preserve"> لأنّ ابن‌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248 </w:t>
      </w:r>
      <w:r w:rsidR="00E9208D">
        <w:rPr>
          <w:rtl/>
          <w:lang w:bidi="fa-IR"/>
        </w:rPr>
        <w:t>-</w:t>
      </w:r>
      <w:r w:rsidR="003A67F1">
        <w:rPr>
          <w:rtl/>
          <w:lang w:bidi="fa-IR"/>
        </w:rPr>
        <w:t xml:space="preserve"> 249 ، الشرح الكبير 3 : 238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243 ، المحلّى 7 : 114.</w:t>
      </w:r>
    </w:p>
    <w:p w:rsidR="003A67F1" w:rsidRDefault="00EB05A3" w:rsidP="00EB05A3">
      <w:pPr>
        <w:pStyle w:val="libFootnote0"/>
        <w:rPr>
          <w:lang w:bidi="fa-IR"/>
        </w:rPr>
      </w:pPr>
      <w:r w:rsidRPr="00EB05A3">
        <w:rPr>
          <w:rtl/>
        </w:rPr>
        <w:t>(2)</w:t>
      </w:r>
      <w:r w:rsidR="003A67F1">
        <w:rPr>
          <w:rtl/>
          <w:lang w:bidi="fa-IR"/>
        </w:rPr>
        <w:t xml:space="preserve"> سنن الترمذي 3 : 278 </w:t>
      </w:r>
      <w:r w:rsidR="00466AED">
        <w:rPr>
          <w:rFonts w:hint="cs"/>
          <w:rtl/>
          <w:lang w:bidi="fa-IR"/>
        </w:rPr>
        <w:t>/</w:t>
      </w:r>
      <w:r w:rsidR="003A67F1">
        <w:rPr>
          <w:rtl/>
          <w:lang w:bidi="fa-IR"/>
        </w:rPr>
        <w:t xml:space="preserve"> 941 ، سنن أبي داود 2 : 151 </w:t>
      </w:r>
      <w:r w:rsidR="00E9208D">
        <w:rPr>
          <w:rtl/>
          <w:lang w:bidi="fa-IR"/>
        </w:rPr>
        <w:t>-</w:t>
      </w:r>
      <w:r w:rsidR="003A67F1">
        <w:rPr>
          <w:rtl/>
          <w:lang w:bidi="fa-IR"/>
        </w:rPr>
        <w:t xml:space="preserve"> 152 </w:t>
      </w:r>
      <w:r w:rsidR="00466AED">
        <w:rPr>
          <w:rFonts w:hint="cs"/>
          <w:rtl/>
          <w:lang w:bidi="fa-IR"/>
        </w:rPr>
        <w:t>/</w:t>
      </w:r>
      <w:r w:rsidR="003A67F1">
        <w:rPr>
          <w:rtl/>
          <w:lang w:bidi="fa-IR"/>
        </w:rPr>
        <w:t xml:space="preserve"> 1776 ، سنن النسائي 5 : 168 ، وأورده ابنا قدامة في المغني 3 : 249 </w:t>
      </w:r>
      <w:r w:rsidR="00E9208D">
        <w:rPr>
          <w:rtl/>
          <w:lang w:bidi="fa-IR"/>
        </w:rPr>
        <w:t>-</w:t>
      </w:r>
      <w:r w:rsidR="003A67F1">
        <w:rPr>
          <w:rtl/>
          <w:lang w:bidi="fa-IR"/>
        </w:rPr>
        <w:t xml:space="preserve"> 250 ، والشرح الكبير 3 : 238.</w:t>
      </w:r>
    </w:p>
    <w:p w:rsidR="003A67F1" w:rsidRDefault="00EB05A3" w:rsidP="00EB05A3">
      <w:pPr>
        <w:pStyle w:val="libFootnote0"/>
        <w:rPr>
          <w:lang w:bidi="fa-IR"/>
        </w:rPr>
      </w:pPr>
      <w:r w:rsidRPr="00EB05A3">
        <w:rPr>
          <w:rtl/>
        </w:rPr>
        <w:t>(3)</w:t>
      </w:r>
      <w:r w:rsidR="003A67F1">
        <w:rPr>
          <w:rtl/>
          <w:lang w:bidi="fa-IR"/>
        </w:rPr>
        <w:t xml:space="preserve"> التهذيب 5 : 79 </w:t>
      </w:r>
      <w:r w:rsidR="00466AED">
        <w:rPr>
          <w:rFonts w:hint="cs"/>
          <w:rtl/>
          <w:lang w:bidi="fa-IR"/>
        </w:rPr>
        <w:t>/</w:t>
      </w:r>
      <w:r w:rsidR="003A67F1">
        <w:rPr>
          <w:rtl/>
          <w:lang w:bidi="fa-IR"/>
        </w:rPr>
        <w:t xml:space="preserve"> 263.</w:t>
      </w:r>
    </w:p>
    <w:p w:rsidR="003A67F1" w:rsidRDefault="00EB05A3" w:rsidP="00EB05A3">
      <w:pPr>
        <w:pStyle w:val="libFootnote0"/>
        <w:rPr>
          <w:lang w:bidi="fa-IR"/>
        </w:rPr>
      </w:pPr>
      <w:r w:rsidRPr="00EB05A3">
        <w:rPr>
          <w:rtl/>
        </w:rPr>
        <w:t>(4)</w:t>
      </w:r>
      <w:r w:rsidR="003A67F1">
        <w:rPr>
          <w:rtl/>
          <w:lang w:bidi="fa-IR"/>
        </w:rPr>
        <w:t xml:space="preserve"> الكافي 4 : 335 </w:t>
      </w:r>
      <w:r w:rsidR="00466AED">
        <w:rPr>
          <w:rFonts w:hint="cs"/>
          <w:rtl/>
          <w:lang w:bidi="fa-IR"/>
        </w:rPr>
        <w:t>/</w:t>
      </w:r>
      <w:r w:rsidR="003A67F1">
        <w:rPr>
          <w:rtl/>
          <w:lang w:bidi="fa-IR"/>
        </w:rPr>
        <w:t xml:space="preserve"> 15 ، التهذيب 5 : 81 </w:t>
      </w:r>
      <w:r w:rsidR="00E9208D">
        <w:rPr>
          <w:rtl/>
          <w:lang w:bidi="fa-IR"/>
        </w:rPr>
        <w:t>-</w:t>
      </w:r>
      <w:r w:rsidR="003A67F1">
        <w:rPr>
          <w:rtl/>
          <w:lang w:bidi="fa-IR"/>
        </w:rPr>
        <w:t xml:space="preserve"> 82 </w:t>
      </w:r>
      <w:r w:rsidR="00466AED">
        <w:rPr>
          <w:rFonts w:hint="cs"/>
          <w:rtl/>
          <w:lang w:bidi="fa-IR"/>
        </w:rPr>
        <w:t>/</w:t>
      </w:r>
      <w:r w:rsidR="003A67F1">
        <w:rPr>
          <w:rtl/>
          <w:lang w:bidi="fa-IR"/>
        </w:rPr>
        <w:t xml:space="preserve"> 271.</w:t>
      </w:r>
    </w:p>
    <w:p w:rsidR="00381EC4" w:rsidRDefault="00EB05A3" w:rsidP="00EB05A3">
      <w:pPr>
        <w:pStyle w:val="libFootnote0"/>
        <w:rPr>
          <w:lang w:bidi="fa-IR"/>
        </w:rPr>
      </w:pPr>
      <w:r w:rsidRPr="00EB05A3">
        <w:rPr>
          <w:rtl/>
        </w:rPr>
        <w:t>(5)</w:t>
      </w:r>
      <w:r w:rsidR="003A67F1">
        <w:rPr>
          <w:rtl/>
          <w:lang w:bidi="fa-IR"/>
        </w:rPr>
        <w:t xml:space="preserve"> </w:t>
      </w:r>
      <w:r w:rsidR="00466AED">
        <w:rPr>
          <w:rFonts w:hint="cs"/>
          <w:rtl/>
          <w:lang w:bidi="fa-IR"/>
        </w:rPr>
        <w:t>ا</w:t>
      </w:r>
      <w:r w:rsidR="003A67F1">
        <w:rPr>
          <w:rtl/>
          <w:lang w:bidi="fa-IR"/>
        </w:rPr>
        <w:t>ضفناها من المصادر ولاقتضاء السياق ، ولكن قال البيهقي في سننه الكبرى 5 : 223 : وعندي أنّ أبا عبد الرحمن عبد الله بن عمر بن الخطاب لو بلغه حديث ضباعة بنت الزبير لصار إليه ولم ينكر الاشتراط كما لم ينكره أبوه.</w:t>
      </w:r>
    </w:p>
    <w:p w:rsidR="00A86905" w:rsidRDefault="00A86905" w:rsidP="006F79F7">
      <w:pPr>
        <w:pStyle w:val="libNormal"/>
        <w:rPr>
          <w:rtl/>
          <w:lang w:bidi="fa-IR"/>
        </w:rPr>
      </w:pPr>
      <w:r>
        <w:rPr>
          <w:rtl/>
          <w:lang w:bidi="fa-IR"/>
        </w:rPr>
        <w:br w:type="page"/>
      </w:r>
    </w:p>
    <w:p w:rsidR="003A67F1" w:rsidRDefault="003A67F1" w:rsidP="00AC50E6">
      <w:pPr>
        <w:pStyle w:val="libNormal0"/>
        <w:rPr>
          <w:lang w:bidi="fa-IR"/>
        </w:rPr>
      </w:pPr>
      <w:r>
        <w:rPr>
          <w:rtl/>
          <w:lang w:bidi="fa-IR"/>
        </w:rPr>
        <w:lastRenderedPageBreak/>
        <w:t>عمر كان ي</w:t>
      </w:r>
      <w:r w:rsidR="00AC50E6">
        <w:rPr>
          <w:rFonts w:hint="cs"/>
          <w:rtl/>
          <w:lang w:bidi="fa-IR"/>
        </w:rPr>
        <w:t>ُ</w:t>
      </w:r>
      <w:r>
        <w:rPr>
          <w:rtl/>
          <w:lang w:bidi="fa-IR"/>
        </w:rPr>
        <w:t>نكر الاشتراط ويقول : ح</w:t>
      </w:r>
      <w:r w:rsidR="00AC50E6">
        <w:rPr>
          <w:rFonts w:hint="cs"/>
          <w:rtl/>
          <w:lang w:bidi="fa-IR"/>
        </w:rPr>
        <w:t>َ</w:t>
      </w:r>
      <w:r>
        <w:rPr>
          <w:rtl/>
          <w:lang w:bidi="fa-IR"/>
        </w:rPr>
        <w:t>س</w:t>
      </w:r>
      <w:r w:rsidR="00AC50E6">
        <w:rPr>
          <w:rFonts w:hint="cs"/>
          <w:rtl/>
          <w:lang w:bidi="fa-IR"/>
        </w:rPr>
        <w:t>ْ</w:t>
      </w:r>
      <w:r>
        <w:rPr>
          <w:rtl/>
          <w:lang w:bidi="fa-IR"/>
        </w:rPr>
        <w:t>ب</w:t>
      </w:r>
      <w:r w:rsidR="00AC50E6">
        <w:rPr>
          <w:rFonts w:hint="cs"/>
          <w:rtl/>
          <w:lang w:bidi="fa-IR"/>
        </w:rPr>
        <w:t>ُ</w:t>
      </w:r>
      <w:r>
        <w:rPr>
          <w:rtl/>
          <w:lang w:bidi="fa-IR"/>
        </w:rPr>
        <w:t xml:space="preserve">كم سنّة نبيّكم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ولأنّها عبادة تجب بأصل الشرع ، فلم يفد الاشتراط فيها ، كالصوم والصلاة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وقول ابن عمر ليس بحجّة ، خصوصا</w:t>
      </w:r>
      <w:r w:rsidR="00AC50E6">
        <w:rPr>
          <w:rFonts w:hint="cs"/>
          <w:rtl/>
          <w:lang w:bidi="fa-IR"/>
        </w:rPr>
        <w:t>ً</w:t>
      </w:r>
      <w:r>
        <w:rPr>
          <w:rtl/>
          <w:lang w:bidi="fa-IR"/>
        </w:rPr>
        <w:t xml:space="preserve"> مع معارضته لقول النبي وأهل بيته </w:t>
      </w:r>
      <w:r w:rsidR="00DF7D28" w:rsidRPr="00DF7D28">
        <w:rPr>
          <w:rStyle w:val="libAlaemChar"/>
          <w:rtl/>
        </w:rPr>
        <w:t>عليهم‌السلام</w:t>
      </w:r>
      <w:r>
        <w:rPr>
          <w:rtl/>
          <w:lang w:bidi="fa-IR"/>
        </w:rPr>
        <w:t>.</w:t>
      </w:r>
    </w:p>
    <w:p w:rsidR="003A67F1" w:rsidRDefault="003A67F1" w:rsidP="003A67F1">
      <w:pPr>
        <w:pStyle w:val="libNormal"/>
        <w:rPr>
          <w:lang w:bidi="fa-IR"/>
        </w:rPr>
      </w:pPr>
      <w:r>
        <w:rPr>
          <w:rtl/>
          <w:lang w:bidi="fa-IR"/>
        </w:rPr>
        <w:t xml:space="preserve">والقياس ممنوع </w:t>
      </w:r>
      <w:r w:rsidR="00AC50E6">
        <w:rPr>
          <w:rFonts w:hint="cs"/>
          <w:rtl/>
          <w:lang w:bidi="fa-IR"/>
        </w:rPr>
        <w:t>؛</w:t>
      </w:r>
      <w:r>
        <w:rPr>
          <w:rtl/>
          <w:lang w:bidi="fa-IR"/>
        </w:rPr>
        <w:t xml:space="preserve"> للفرق.</w:t>
      </w:r>
    </w:p>
    <w:p w:rsidR="003A67F1" w:rsidRDefault="003A67F1" w:rsidP="003A67F1">
      <w:pPr>
        <w:pStyle w:val="libNormal"/>
        <w:rPr>
          <w:lang w:bidi="fa-IR"/>
        </w:rPr>
      </w:pPr>
      <w:r>
        <w:rPr>
          <w:rtl/>
          <w:lang w:bidi="fa-IR"/>
        </w:rPr>
        <w:t>إذا عرفت هذا ، فالاشتراط لا يفيد سقوط فرض الحجّ في القابل لو فاته الحجّ ، ولا نعلم فيه خلافا</w:t>
      </w:r>
      <w:r w:rsidR="00AC50E6">
        <w:rPr>
          <w:rFonts w:hint="cs"/>
          <w:rtl/>
          <w:lang w:bidi="fa-IR"/>
        </w:rPr>
        <w:t>ً</w:t>
      </w:r>
      <w:r>
        <w:rPr>
          <w:rtl/>
          <w:lang w:bidi="fa-IR"/>
        </w:rPr>
        <w:t xml:space="preserve"> </w:t>
      </w:r>
      <w:r w:rsidR="00AC50E6">
        <w:rPr>
          <w:rFonts w:hint="cs"/>
          <w:rtl/>
          <w:lang w:bidi="fa-IR"/>
        </w:rPr>
        <w:t>؛</w:t>
      </w:r>
      <w:r>
        <w:rPr>
          <w:rtl/>
          <w:lang w:bidi="fa-IR"/>
        </w:rPr>
        <w:t xml:space="preserve"> لأنّ أبا بصير سأل الصادق </w:t>
      </w:r>
      <w:r w:rsidR="006364A8" w:rsidRPr="006364A8">
        <w:rPr>
          <w:rStyle w:val="libAlaemChar"/>
          <w:rtl/>
        </w:rPr>
        <w:t>عليه‌السلام</w:t>
      </w:r>
      <w:r>
        <w:rPr>
          <w:rtl/>
          <w:lang w:bidi="fa-IR"/>
        </w:rPr>
        <w:t xml:space="preserve"> عن الرجل يشترط في الحجّ أن حلّني حيث حبستني ، أعليه الحجّ من قابل؟ قال : « نعم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ولو كان الحجّ تطوّعا</w:t>
      </w:r>
      <w:r w:rsidR="00AC50E6">
        <w:rPr>
          <w:rFonts w:hint="cs"/>
          <w:rtl/>
          <w:lang w:bidi="fa-IR"/>
        </w:rPr>
        <w:t>ً</w:t>
      </w:r>
      <w:r>
        <w:rPr>
          <w:rtl/>
          <w:lang w:bidi="fa-IR"/>
        </w:rPr>
        <w:t xml:space="preserve"> ، سقط عنه الحجّ من قابل.</w:t>
      </w:r>
    </w:p>
    <w:p w:rsidR="003A67F1" w:rsidRDefault="003A67F1" w:rsidP="003A67F1">
      <w:pPr>
        <w:pStyle w:val="libNormal"/>
        <w:rPr>
          <w:lang w:bidi="fa-IR"/>
        </w:rPr>
      </w:pPr>
      <w:r>
        <w:rPr>
          <w:rtl/>
          <w:lang w:bidi="fa-IR"/>
        </w:rPr>
        <w:t>وإنّما يفيد الاشتراط جواز التحلّل عند الإ</w:t>
      </w:r>
      <w:r w:rsidR="00AC50E6">
        <w:rPr>
          <w:rFonts w:hint="cs"/>
          <w:rtl/>
          <w:lang w:bidi="fa-IR"/>
        </w:rPr>
        <w:t>ِ</w:t>
      </w:r>
      <w:r>
        <w:rPr>
          <w:rtl/>
          <w:lang w:bidi="fa-IR"/>
        </w:rPr>
        <w:t>حصار.</w:t>
      </w:r>
    </w:p>
    <w:p w:rsidR="003A67F1" w:rsidRDefault="003A67F1" w:rsidP="003A67F1">
      <w:pPr>
        <w:pStyle w:val="libNormal"/>
        <w:rPr>
          <w:lang w:bidi="fa-IR"/>
        </w:rPr>
      </w:pPr>
      <w:r>
        <w:rPr>
          <w:rtl/>
          <w:lang w:bidi="fa-IR"/>
        </w:rPr>
        <w:t xml:space="preserve">وقيل : يتحلّل من غير اشتراط </w:t>
      </w:r>
      <w:r w:rsidR="00E9208D">
        <w:rPr>
          <w:rtl/>
          <w:lang w:bidi="fa-IR"/>
        </w:rPr>
        <w:t>-</w:t>
      </w:r>
      <w:r>
        <w:rPr>
          <w:rtl/>
          <w:lang w:bidi="fa-IR"/>
        </w:rPr>
        <w:t xml:space="preserve"> وهو اختيار أبي حنيفة في المريض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وقال الزهري ومالك وابن عمر : الشرط لا يفيد شيئا</w:t>
      </w:r>
      <w:r w:rsidR="00AC50E6">
        <w:rPr>
          <w:rFonts w:hint="cs"/>
          <w:rtl/>
          <w:lang w:bidi="fa-IR"/>
        </w:rPr>
        <w:t>ً</w:t>
      </w:r>
      <w:r>
        <w:rPr>
          <w:rtl/>
          <w:lang w:bidi="fa-IR"/>
        </w:rPr>
        <w:t xml:space="preserve"> ، ولا يتعلّق به التحليل </w:t>
      </w:r>
      <w:r w:rsidR="00EB05A3" w:rsidRPr="00EB05A3">
        <w:rPr>
          <w:rStyle w:val="libFootnotenumChar"/>
          <w:rtl/>
        </w:rPr>
        <w:t>(5)</w:t>
      </w:r>
      <w:r>
        <w:rPr>
          <w:rtl/>
          <w:lang w:bidi="fa-IR"/>
        </w:rPr>
        <w:t xml:space="preserve"> </w:t>
      </w:r>
      <w:r w:rsidR="00E9208D">
        <w:rPr>
          <w:rtl/>
          <w:lang w:bidi="fa-IR"/>
        </w:rPr>
        <w:t>-</w:t>
      </w:r>
      <w:r>
        <w:rPr>
          <w:rtl/>
          <w:lang w:bidi="fa-IR"/>
        </w:rPr>
        <w:t xml:space="preserve"> لأنّ حمزة بن حمران سأل الصادق </w:t>
      </w:r>
      <w:r w:rsidR="006364A8" w:rsidRPr="006364A8">
        <w:rPr>
          <w:rStyle w:val="libAlaemChar"/>
          <w:rtl/>
        </w:rPr>
        <w:t>عليه‌السلام</w:t>
      </w:r>
      <w:r>
        <w:rPr>
          <w:rtl/>
          <w:lang w:bidi="fa-IR"/>
        </w:rPr>
        <w:t xml:space="preserve"> عن الذي يقول : حلّني حيث حبستني ، فقال : « هو حلّ حيث حبسه الله تعالى ، قال أو لم يقل ، ولا ي</w:t>
      </w:r>
      <w:r w:rsidR="00AC50E6">
        <w:rPr>
          <w:rFonts w:hint="cs"/>
          <w:rtl/>
          <w:lang w:bidi="fa-IR"/>
        </w:rPr>
        <w:t>ُ</w:t>
      </w:r>
      <w:r>
        <w:rPr>
          <w:rtl/>
          <w:lang w:bidi="fa-IR"/>
        </w:rPr>
        <w:t>سقط‌</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سنن الترمذي 3 : 279 </w:t>
      </w:r>
      <w:r w:rsidR="00AC50E6">
        <w:rPr>
          <w:rFonts w:hint="cs"/>
          <w:rtl/>
          <w:lang w:bidi="fa-IR"/>
        </w:rPr>
        <w:t>/</w:t>
      </w:r>
      <w:r w:rsidR="003A67F1">
        <w:rPr>
          <w:rtl/>
          <w:lang w:bidi="fa-IR"/>
        </w:rPr>
        <w:t xml:space="preserve"> 942 ، سنن النسائي 5 : 169 ، سنن الدار قطني 2 : 234 </w:t>
      </w:r>
      <w:r w:rsidR="00AC50E6">
        <w:rPr>
          <w:rFonts w:hint="cs"/>
          <w:rtl/>
          <w:lang w:bidi="fa-IR"/>
        </w:rPr>
        <w:t>/</w:t>
      </w:r>
      <w:r w:rsidR="003A67F1">
        <w:rPr>
          <w:rtl/>
          <w:lang w:bidi="fa-IR"/>
        </w:rPr>
        <w:t xml:space="preserve"> 80 ، سنن البيهقي 5 : 223.</w:t>
      </w:r>
    </w:p>
    <w:p w:rsidR="003A67F1" w:rsidRDefault="00EB05A3" w:rsidP="00EB05A3">
      <w:pPr>
        <w:pStyle w:val="libFootnote0"/>
        <w:rPr>
          <w:lang w:bidi="fa-IR"/>
        </w:rPr>
      </w:pPr>
      <w:r w:rsidRPr="00EB05A3">
        <w:rPr>
          <w:rtl/>
        </w:rPr>
        <w:t>(2)</w:t>
      </w:r>
      <w:r w:rsidR="003A67F1">
        <w:rPr>
          <w:rtl/>
          <w:lang w:bidi="fa-IR"/>
        </w:rPr>
        <w:t xml:space="preserve"> المغني 3 : 249 ، الشرح الكبير 3 : 238 ، المحلّى 7 : 114 </w:t>
      </w:r>
      <w:r w:rsidR="00E9208D">
        <w:rPr>
          <w:rtl/>
          <w:lang w:bidi="fa-IR"/>
        </w:rPr>
        <w:t>-</w:t>
      </w:r>
      <w:r w:rsidR="003A67F1">
        <w:rPr>
          <w:rtl/>
          <w:lang w:bidi="fa-IR"/>
        </w:rPr>
        <w:t xml:space="preserve"> 115 ، تفسير القرطبي 2 : 375.</w:t>
      </w:r>
    </w:p>
    <w:p w:rsidR="003A67F1" w:rsidRDefault="00EB05A3" w:rsidP="00EB05A3">
      <w:pPr>
        <w:pStyle w:val="libFootnote0"/>
        <w:rPr>
          <w:lang w:bidi="fa-IR"/>
        </w:rPr>
      </w:pPr>
      <w:r w:rsidRPr="00EB05A3">
        <w:rPr>
          <w:rtl/>
        </w:rPr>
        <w:t>(3)</w:t>
      </w:r>
      <w:r w:rsidR="003A67F1">
        <w:rPr>
          <w:rtl/>
          <w:lang w:bidi="fa-IR"/>
        </w:rPr>
        <w:t xml:space="preserve"> الاستبصار 2 : 168 </w:t>
      </w:r>
      <w:r w:rsidR="00E9208D">
        <w:rPr>
          <w:rtl/>
          <w:lang w:bidi="fa-IR"/>
        </w:rPr>
        <w:t>-</w:t>
      </w:r>
      <w:r w:rsidR="003A67F1">
        <w:rPr>
          <w:rtl/>
          <w:lang w:bidi="fa-IR"/>
        </w:rPr>
        <w:t xml:space="preserve"> 169 </w:t>
      </w:r>
      <w:r w:rsidR="00AC50E6">
        <w:rPr>
          <w:rFonts w:hint="cs"/>
          <w:rtl/>
          <w:lang w:bidi="fa-IR"/>
        </w:rPr>
        <w:t>/</w:t>
      </w:r>
      <w:r w:rsidR="003A67F1">
        <w:rPr>
          <w:rtl/>
          <w:lang w:bidi="fa-IR"/>
        </w:rPr>
        <w:t xml:space="preserve"> 556 ، والتهذيب 5 : 80 </w:t>
      </w:r>
      <w:r w:rsidR="00E9208D">
        <w:rPr>
          <w:rtl/>
          <w:lang w:bidi="fa-IR"/>
        </w:rPr>
        <w:t>-</w:t>
      </w:r>
      <w:r w:rsidR="003A67F1">
        <w:rPr>
          <w:rtl/>
          <w:lang w:bidi="fa-IR"/>
        </w:rPr>
        <w:t xml:space="preserve"> 81 </w:t>
      </w:r>
      <w:r w:rsidR="00AC50E6">
        <w:rPr>
          <w:rFonts w:hint="cs"/>
          <w:rtl/>
          <w:lang w:bidi="fa-IR"/>
        </w:rPr>
        <w:t>/</w:t>
      </w:r>
      <w:r w:rsidR="003A67F1">
        <w:rPr>
          <w:rtl/>
          <w:lang w:bidi="fa-IR"/>
        </w:rPr>
        <w:t xml:space="preserve"> 268.</w:t>
      </w:r>
    </w:p>
    <w:p w:rsidR="003A67F1" w:rsidRDefault="00EB05A3" w:rsidP="00EB05A3">
      <w:pPr>
        <w:pStyle w:val="libFootnote0"/>
        <w:rPr>
          <w:lang w:bidi="fa-IR"/>
        </w:rPr>
      </w:pPr>
      <w:r w:rsidRPr="00EB05A3">
        <w:rPr>
          <w:rtl/>
        </w:rPr>
        <w:t>(4)</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107 ،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180 ، فتح العزيز 8 : 8 </w:t>
      </w:r>
      <w:r w:rsidR="00E9208D">
        <w:rPr>
          <w:rtl/>
          <w:lang w:bidi="fa-IR"/>
        </w:rPr>
        <w:t>-</w:t>
      </w:r>
      <w:r w:rsidR="003A67F1">
        <w:rPr>
          <w:rtl/>
          <w:lang w:bidi="fa-IR"/>
        </w:rPr>
        <w:t xml:space="preserve"> 9 ، المغني 3 : 249 ، الشرح الكبير 3 : 238 ، وحكاه عنه الشيخ الطوسي في الخلاف 2 : 430 ، المسألة 323.</w:t>
      </w:r>
    </w:p>
    <w:p w:rsidR="00381EC4" w:rsidRDefault="00EB05A3" w:rsidP="00EB05A3">
      <w:pPr>
        <w:pStyle w:val="libFootnote0"/>
        <w:rPr>
          <w:lang w:bidi="fa-IR"/>
        </w:rPr>
      </w:pPr>
      <w:r w:rsidRPr="00EB05A3">
        <w:rPr>
          <w:rtl/>
        </w:rPr>
        <w:t>(5)</w:t>
      </w:r>
      <w:r w:rsidR="003A67F1">
        <w:rPr>
          <w:rtl/>
          <w:lang w:bidi="fa-IR"/>
        </w:rPr>
        <w:t xml:space="preserve"> حكاه عنهم الشيخ الطوسي في الخلاف 2 : 430 ، المسألة 323.</w:t>
      </w:r>
    </w:p>
    <w:p w:rsidR="00A86905" w:rsidRDefault="00A86905" w:rsidP="006F79F7">
      <w:pPr>
        <w:pStyle w:val="libNormal"/>
        <w:rPr>
          <w:rtl/>
          <w:lang w:bidi="fa-IR"/>
        </w:rPr>
      </w:pPr>
      <w:r>
        <w:rPr>
          <w:rtl/>
          <w:lang w:bidi="fa-IR"/>
        </w:rPr>
        <w:br w:type="page"/>
      </w:r>
    </w:p>
    <w:p w:rsidR="003A67F1" w:rsidRDefault="003A67F1" w:rsidP="00AC50E6">
      <w:pPr>
        <w:pStyle w:val="libNormal0"/>
        <w:rPr>
          <w:lang w:bidi="fa-IR"/>
        </w:rPr>
      </w:pPr>
      <w:r w:rsidRPr="00AC50E6">
        <w:rPr>
          <w:rtl/>
        </w:rPr>
        <w:lastRenderedPageBreak/>
        <w:t>الاشتراط</w:t>
      </w:r>
      <w:r>
        <w:rPr>
          <w:rtl/>
          <w:lang w:bidi="fa-IR"/>
        </w:rPr>
        <w:t xml:space="preserve"> عنه الحجّ من قابل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والوجه : الأول </w:t>
      </w:r>
      <w:r w:rsidR="00AC50E6">
        <w:rPr>
          <w:rFonts w:hint="cs"/>
          <w:rtl/>
          <w:lang w:bidi="fa-IR"/>
        </w:rPr>
        <w:t>؛</w:t>
      </w:r>
      <w:r>
        <w:rPr>
          <w:rtl/>
          <w:lang w:bidi="fa-IR"/>
        </w:rPr>
        <w:t xml:space="preserve"> تحصيلا</w:t>
      </w:r>
      <w:r w:rsidR="00AC50E6">
        <w:rPr>
          <w:rFonts w:hint="cs"/>
          <w:rtl/>
          <w:lang w:bidi="fa-IR"/>
        </w:rPr>
        <w:t>ً</w:t>
      </w:r>
      <w:r>
        <w:rPr>
          <w:rtl/>
          <w:lang w:bidi="fa-IR"/>
        </w:rPr>
        <w:t xml:space="preserve"> لفائدة الاشتراط الثابت بالشرع.</w:t>
      </w:r>
    </w:p>
    <w:p w:rsidR="003A67F1" w:rsidRDefault="003A67F1" w:rsidP="00AC50E6">
      <w:pPr>
        <w:pStyle w:val="Heading3"/>
        <w:rPr>
          <w:lang w:bidi="fa-IR"/>
        </w:rPr>
      </w:pPr>
      <w:bookmarkStart w:id="254" w:name="_Toc112686613"/>
      <w:r>
        <w:rPr>
          <w:rtl/>
          <w:lang w:bidi="fa-IR"/>
        </w:rPr>
        <w:t>فروع :</w:t>
      </w:r>
      <w:bookmarkEnd w:id="254"/>
    </w:p>
    <w:p w:rsidR="003A67F1" w:rsidRDefault="003A67F1" w:rsidP="003A67F1">
      <w:pPr>
        <w:pStyle w:val="libNormal"/>
        <w:rPr>
          <w:lang w:bidi="fa-IR"/>
        </w:rPr>
      </w:pPr>
      <w:r>
        <w:rPr>
          <w:rtl/>
          <w:lang w:bidi="fa-IR"/>
        </w:rPr>
        <w:t xml:space="preserve">أ </w:t>
      </w:r>
      <w:r w:rsidR="00E9208D">
        <w:rPr>
          <w:rtl/>
          <w:lang w:bidi="fa-IR"/>
        </w:rPr>
        <w:t>-</w:t>
      </w:r>
      <w:r>
        <w:rPr>
          <w:rtl/>
          <w:lang w:bidi="fa-IR"/>
        </w:rPr>
        <w:t xml:space="preserve"> لو اشترط في إحرامه أن ي</w:t>
      </w:r>
      <w:r w:rsidR="00AC50E6">
        <w:rPr>
          <w:rFonts w:hint="cs"/>
          <w:rtl/>
          <w:lang w:bidi="fa-IR"/>
        </w:rPr>
        <w:t>ُ</w:t>
      </w:r>
      <w:r>
        <w:rPr>
          <w:rtl/>
          <w:lang w:bidi="fa-IR"/>
        </w:rPr>
        <w:t>حلّه حيث حبسه ، قال السيد المرتضى : يسقط دم الإ</w:t>
      </w:r>
      <w:r w:rsidR="00AC50E6">
        <w:rPr>
          <w:rFonts w:hint="cs"/>
          <w:rtl/>
          <w:lang w:bidi="fa-IR"/>
        </w:rPr>
        <w:t>ِ</w:t>
      </w:r>
      <w:r>
        <w:rPr>
          <w:rtl/>
          <w:lang w:bidi="fa-IR"/>
        </w:rPr>
        <w:t xml:space="preserve">حصار عند التحلّل </w:t>
      </w:r>
      <w:r w:rsidR="00EB05A3" w:rsidRPr="00EB05A3">
        <w:rPr>
          <w:rStyle w:val="libFootnotenumChar"/>
          <w:rtl/>
        </w:rPr>
        <w:t>(2)</w:t>
      </w:r>
      <w:r>
        <w:rPr>
          <w:rtl/>
          <w:lang w:bidi="fa-IR"/>
        </w:rPr>
        <w:t xml:space="preserve"> </w:t>
      </w:r>
      <w:r w:rsidR="00E9208D">
        <w:rPr>
          <w:rtl/>
          <w:lang w:bidi="fa-IR"/>
        </w:rPr>
        <w:t>-</w:t>
      </w:r>
      <w:r>
        <w:rPr>
          <w:rtl/>
          <w:lang w:bidi="fa-IR"/>
        </w:rPr>
        <w:t xml:space="preserve"> وبه قال أبو حنيفة </w:t>
      </w:r>
      <w:r w:rsidR="00EB05A3" w:rsidRPr="00EB05A3">
        <w:rPr>
          <w:rStyle w:val="libFootnotenumChar"/>
          <w:rtl/>
        </w:rPr>
        <w:t>(3)</w:t>
      </w:r>
      <w:r>
        <w:rPr>
          <w:rtl/>
          <w:lang w:bidi="fa-IR"/>
        </w:rPr>
        <w:t xml:space="preserve"> </w:t>
      </w:r>
      <w:r w:rsidR="00E9208D">
        <w:rPr>
          <w:rtl/>
          <w:lang w:bidi="fa-IR"/>
        </w:rPr>
        <w:t>-</w:t>
      </w:r>
      <w:r>
        <w:rPr>
          <w:rtl/>
          <w:lang w:bidi="fa-IR"/>
        </w:rPr>
        <w:t xml:space="preserve"> </w:t>
      </w:r>
      <w:r w:rsidR="00AC50E6">
        <w:rPr>
          <w:rFonts w:hint="cs"/>
          <w:rtl/>
          <w:lang w:bidi="fa-IR"/>
        </w:rPr>
        <w:t>؛</w:t>
      </w:r>
      <w:r>
        <w:rPr>
          <w:rtl/>
          <w:lang w:bidi="fa-IR"/>
        </w:rPr>
        <w:t xml:space="preserve"> لأنّ رسول الله </w:t>
      </w:r>
      <w:r w:rsidR="006364A8" w:rsidRPr="006364A8">
        <w:rPr>
          <w:rStyle w:val="libAlaemChar"/>
          <w:rtl/>
        </w:rPr>
        <w:t>صلى‌الله‌عليه‌وآله</w:t>
      </w:r>
      <w:r>
        <w:rPr>
          <w:rtl/>
          <w:lang w:bidi="fa-IR"/>
        </w:rPr>
        <w:t xml:space="preserve"> قال لضباعة بنت الزبير بن عبد المطلب : ( حجّي واشترطي وقولي : الل</w:t>
      </w:r>
      <w:r w:rsidR="00AC50E6">
        <w:rPr>
          <w:rFonts w:hint="cs"/>
          <w:rtl/>
          <w:lang w:bidi="fa-IR"/>
        </w:rPr>
        <w:t>ّ</w:t>
      </w:r>
      <w:r>
        <w:rPr>
          <w:rtl/>
          <w:lang w:bidi="fa-IR"/>
        </w:rPr>
        <w:t xml:space="preserve">هم محلّي حيث حبستني ) </w:t>
      </w:r>
      <w:r w:rsidR="00EB05A3" w:rsidRPr="00EB05A3">
        <w:rPr>
          <w:rStyle w:val="libFootnotenumChar"/>
          <w:rtl/>
        </w:rPr>
        <w:t>(4)</w:t>
      </w:r>
      <w:r>
        <w:rPr>
          <w:rtl/>
          <w:lang w:bidi="fa-IR"/>
        </w:rPr>
        <w:t xml:space="preserve"> ولا فائدة لهذا الشرط إل</w:t>
      </w:r>
      <w:r w:rsidR="00AC50E6">
        <w:rPr>
          <w:rFonts w:hint="cs"/>
          <w:rtl/>
          <w:lang w:bidi="fa-IR"/>
        </w:rPr>
        <w:t>ّ</w:t>
      </w:r>
      <w:r>
        <w:rPr>
          <w:rtl/>
          <w:lang w:bidi="fa-IR"/>
        </w:rPr>
        <w:t>ا التأثير فيما قلناه.</w:t>
      </w:r>
    </w:p>
    <w:p w:rsidR="003A67F1" w:rsidRDefault="003A67F1" w:rsidP="003A67F1">
      <w:pPr>
        <w:pStyle w:val="libNormal"/>
        <w:rPr>
          <w:lang w:bidi="fa-IR"/>
        </w:rPr>
      </w:pPr>
      <w:r>
        <w:rPr>
          <w:rtl/>
          <w:lang w:bidi="fa-IR"/>
        </w:rPr>
        <w:t xml:space="preserve">وقال الشيخ </w:t>
      </w:r>
      <w:r w:rsidR="00D95353" w:rsidRPr="00D95353">
        <w:rPr>
          <w:rStyle w:val="libAlaemChar"/>
          <w:rFonts w:hint="cs"/>
          <w:rtl/>
        </w:rPr>
        <w:t>رحمه‌الله</w:t>
      </w:r>
      <w:r w:rsidR="00AC50E6">
        <w:rPr>
          <w:rFonts w:hint="cs"/>
          <w:rtl/>
          <w:lang w:bidi="fa-IR"/>
        </w:rPr>
        <w:t xml:space="preserve"> </w:t>
      </w:r>
      <w:r>
        <w:rPr>
          <w:rtl/>
          <w:lang w:bidi="fa-IR"/>
        </w:rPr>
        <w:t xml:space="preserve">: لا يسقط </w:t>
      </w:r>
      <w:r w:rsidR="00E9208D">
        <w:rPr>
          <w:rtl/>
          <w:lang w:bidi="fa-IR"/>
        </w:rPr>
        <w:t>-</w:t>
      </w:r>
      <w:r>
        <w:rPr>
          <w:rtl/>
          <w:lang w:bidi="fa-IR"/>
        </w:rPr>
        <w:t xml:space="preserve"> وللشافعي قولان </w:t>
      </w:r>
      <w:r w:rsidR="00EB05A3" w:rsidRPr="00EB05A3">
        <w:rPr>
          <w:rStyle w:val="libFootnotenumChar"/>
          <w:rtl/>
        </w:rPr>
        <w:t>(5)</w:t>
      </w:r>
      <w:r>
        <w:rPr>
          <w:rtl/>
          <w:lang w:bidi="fa-IR"/>
        </w:rPr>
        <w:t xml:space="preserve"> </w:t>
      </w:r>
      <w:r w:rsidR="00E9208D">
        <w:rPr>
          <w:rtl/>
          <w:lang w:bidi="fa-IR"/>
        </w:rPr>
        <w:t>-</w:t>
      </w:r>
      <w:r>
        <w:rPr>
          <w:rtl/>
          <w:lang w:bidi="fa-IR"/>
        </w:rPr>
        <w:t xml:space="preserve"> لعموم قوله تعالى </w:t>
      </w:r>
      <w:r w:rsidR="00AC50E6">
        <w:rPr>
          <w:rFonts w:hint="cs"/>
          <w:rtl/>
          <w:lang w:bidi="fa-IR"/>
        </w:rPr>
        <w:t xml:space="preserve">: </w:t>
      </w:r>
      <w:r w:rsidR="00AC50E6" w:rsidRPr="00FA2F88">
        <w:rPr>
          <w:rStyle w:val="libAlaemChar"/>
          <w:rtl/>
        </w:rPr>
        <w:t>(</w:t>
      </w:r>
      <w:r w:rsidRPr="00AC50E6">
        <w:rPr>
          <w:rStyle w:val="libAieChar"/>
          <w:rtl/>
        </w:rPr>
        <w:t xml:space="preserve"> فَإِنْ أُحْصِرْتُمْ فَمَا اسْتَيْسَرَ مِنَ الْهَدْيِ </w:t>
      </w:r>
      <w:r w:rsidR="00AC50E6" w:rsidRPr="00FA2F88">
        <w:rPr>
          <w:rStyle w:val="libAlaemChar"/>
          <w:rtl/>
        </w:rPr>
        <w:t>)</w:t>
      </w:r>
      <w:r>
        <w:rPr>
          <w:rtl/>
          <w:lang w:bidi="fa-IR"/>
        </w:rPr>
        <w:t xml:space="preserve"> </w:t>
      </w:r>
      <w:r w:rsidR="00EB05A3" w:rsidRPr="00EB05A3">
        <w:rPr>
          <w:rStyle w:val="libFootnotenumChar"/>
          <w:rtl/>
        </w:rPr>
        <w:t>(6)</w:t>
      </w:r>
      <w:r>
        <w:rPr>
          <w:rtl/>
          <w:lang w:bidi="fa-IR"/>
        </w:rPr>
        <w:t xml:space="preserve"> </w:t>
      </w:r>
      <w:r w:rsidR="00EB05A3" w:rsidRPr="00EB05A3">
        <w:rPr>
          <w:rStyle w:val="libFootnotenumChar"/>
          <w:rtl/>
        </w:rPr>
        <w:t>(7)</w:t>
      </w:r>
      <w:r>
        <w:rPr>
          <w:rtl/>
          <w:lang w:bidi="fa-IR"/>
        </w:rPr>
        <w:t xml:space="preserve"> وفيه قوّة.</w:t>
      </w:r>
    </w:p>
    <w:p w:rsidR="003A67F1" w:rsidRDefault="003A67F1" w:rsidP="003A67F1">
      <w:pPr>
        <w:pStyle w:val="libNormal"/>
        <w:rPr>
          <w:lang w:bidi="fa-IR"/>
        </w:rPr>
      </w:pPr>
      <w:r>
        <w:rPr>
          <w:rtl/>
          <w:lang w:bidi="fa-IR"/>
        </w:rPr>
        <w:t xml:space="preserve">ب </w:t>
      </w:r>
      <w:r w:rsidR="00E9208D">
        <w:rPr>
          <w:rtl/>
          <w:lang w:bidi="fa-IR"/>
        </w:rPr>
        <w:t>-</w:t>
      </w:r>
      <w:r>
        <w:rPr>
          <w:rtl/>
          <w:lang w:bidi="fa-IR"/>
        </w:rPr>
        <w:t xml:space="preserve"> لا ب</w:t>
      </w:r>
      <w:r w:rsidR="00AC50E6">
        <w:rPr>
          <w:rFonts w:hint="cs"/>
          <w:rtl/>
          <w:lang w:bidi="fa-IR"/>
        </w:rPr>
        <w:t>ُ</w:t>
      </w:r>
      <w:r>
        <w:rPr>
          <w:rtl/>
          <w:lang w:bidi="fa-IR"/>
        </w:rPr>
        <w:t xml:space="preserve">دّ أن يكون للشرط فائدة‌ </w:t>
      </w:r>
      <w:r w:rsidR="00E9208D">
        <w:rPr>
          <w:rtl/>
          <w:lang w:bidi="fa-IR"/>
        </w:rPr>
        <w:t>-</w:t>
      </w:r>
      <w:r>
        <w:rPr>
          <w:rtl/>
          <w:lang w:bidi="fa-IR"/>
        </w:rPr>
        <w:t xml:space="preserve"> قاله الشيخ </w:t>
      </w:r>
      <w:r w:rsidR="00EB05A3" w:rsidRPr="00EB05A3">
        <w:rPr>
          <w:rStyle w:val="libFootnotenumChar"/>
          <w:rtl/>
        </w:rPr>
        <w:t>(8)</w:t>
      </w:r>
      <w:r>
        <w:rPr>
          <w:rtl/>
          <w:lang w:bidi="fa-IR"/>
        </w:rPr>
        <w:t xml:space="preserve"> </w:t>
      </w:r>
      <w:r w:rsidR="00E9208D">
        <w:rPr>
          <w:rtl/>
          <w:lang w:bidi="fa-IR"/>
        </w:rPr>
        <w:t>-</w:t>
      </w:r>
      <w:r>
        <w:rPr>
          <w:rtl/>
          <w:lang w:bidi="fa-IR"/>
        </w:rPr>
        <w:t xml:space="preserve"> مثل أن يقول : إن مرضت</w:t>
      </w:r>
      <w:r w:rsidR="00067A04">
        <w:rPr>
          <w:rFonts w:hint="cs"/>
          <w:rtl/>
          <w:lang w:bidi="fa-IR"/>
        </w:rPr>
        <w:t>ُ</w:t>
      </w:r>
      <w:r>
        <w:rPr>
          <w:rtl/>
          <w:lang w:bidi="fa-IR"/>
        </w:rPr>
        <w:t xml:space="preserve"> أو فنيت نفقتي أو فاتني الوقت أو ضاق عليّ أو منعني عدوّ أو غيره ، فأمّا أن يقول : أن ت</w:t>
      </w:r>
      <w:r w:rsidR="00067A04">
        <w:rPr>
          <w:rFonts w:hint="cs"/>
          <w:rtl/>
          <w:lang w:bidi="fa-IR"/>
        </w:rPr>
        <w:t>ُ</w:t>
      </w:r>
      <w:r>
        <w:rPr>
          <w:rtl/>
          <w:lang w:bidi="fa-IR"/>
        </w:rPr>
        <w:t>حلّني حيث شئت ، فليس له ذلك.</w:t>
      </w:r>
    </w:p>
    <w:p w:rsidR="003A67F1" w:rsidRDefault="003A67F1" w:rsidP="003A67F1">
      <w:pPr>
        <w:pStyle w:val="libNormal"/>
        <w:rPr>
          <w:lang w:bidi="fa-IR"/>
        </w:rPr>
      </w:pPr>
      <w:r>
        <w:rPr>
          <w:rtl/>
          <w:lang w:bidi="fa-IR"/>
        </w:rPr>
        <w:t xml:space="preserve">ج </w:t>
      </w:r>
      <w:r w:rsidR="00E9208D">
        <w:rPr>
          <w:rtl/>
          <w:lang w:bidi="fa-IR"/>
        </w:rPr>
        <w:t>-</w:t>
      </w:r>
      <w:r>
        <w:rPr>
          <w:rtl/>
          <w:lang w:bidi="fa-IR"/>
        </w:rPr>
        <w:t xml:space="preserve"> قال الشيخ </w:t>
      </w:r>
      <w:r w:rsidR="00D95353" w:rsidRPr="00D95353">
        <w:rPr>
          <w:rStyle w:val="libAlaemChar"/>
          <w:rFonts w:hint="cs"/>
          <w:rtl/>
        </w:rPr>
        <w:t>رحمه‌الله</w:t>
      </w:r>
      <w:r w:rsidR="00067A04">
        <w:rPr>
          <w:rFonts w:hint="cs"/>
          <w:rtl/>
          <w:lang w:bidi="fa-IR"/>
        </w:rPr>
        <w:t xml:space="preserve"> </w:t>
      </w:r>
      <w:r>
        <w:rPr>
          <w:rtl/>
          <w:lang w:bidi="fa-IR"/>
        </w:rPr>
        <w:t>: لا يجوز للمشترط أن يتحلّل إل</w:t>
      </w:r>
      <w:r w:rsidR="00067A04">
        <w:rPr>
          <w:rFonts w:hint="cs"/>
          <w:rtl/>
          <w:lang w:bidi="fa-IR"/>
        </w:rPr>
        <w:t>ّ</w:t>
      </w:r>
      <w:r>
        <w:rPr>
          <w:rtl/>
          <w:lang w:bidi="fa-IR"/>
        </w:rPr>
        <w:t>ا مع نيّة التحلّل والهدي معا</w:t>
      </w:r>
      <w:r w:rsidR="00067A04">
        <w:rPr>
          <w:rFonts w:hint="cs"/>
          <w:rtl/>
          <w:lang w:bidi="fa-IR"/>
        </w:rPr>
        <w:t>ً</w:t>
      </w:r>
      <w:r>
        <w:rPr>
          <w:rtl/>
          <w:lang w:bidi="fa-IR"/>
        </w:rPr>
        <w:t xml:space="preserve"> </w:t>
      </w:r>
      <w:r w:rsidR="00E9208D">
        <w:rPr>
          <w:rtl/>
          <w:lang w:bidi="fa-IR"/>
        </w:rPr>
        <w:t>-</w:t>
      </w:r>
      <w:r>
        <w:rPr>
          <w:rtl/>
          <w:lang w:bidi="fa-IR"/>
        </w:rPr>
        <w:t xml:space="preserve"> وللشافعي فيهما قولان </w:t>
      </w:r>
      <w:r w:rsidR="00EB05A3" w:rsidRPr="00EB05A3">
        <w:rPr>
          <w:rStyle w:val="libFootnotenumChar"/>
          <w:rtl/>
        </w:rPr>
        <w:t>(9)</w:t>
      </w:r>
      <w:r>
        <w:rPr>
          <w:rtl/>
          <w:lang w:bidi="fa-IR"/>
        </w:rPr>
        <w:t xml:space="preserve"> </w:t>
      </w:r>
      <w:r w:rsidR="00E9208D">
        <w:rPr>
          <w:rtl/>
          <w:lang w:bidi="fa-IR"/>
        </w:rPr>
        <w:t>-</w:t>
      </w:r>
      <w:r>
        <w:rPr>
          <w:rtl/>
          <w:lang w:bidi="fa-IR"/>
        </w:rPr>
        <w:t xml:space="preserve"> لعموم الأمر بالهدي </w:t>
      </w:r>
      <w:r w:rsidRPr="00067A04">
        <w:rPr>
          <w:rStyle w:val="libFootnotenumChar"/>
          <w:rtl/>
        </w:rPr>
        <w:t>(10)</w:t>
      </w:r>
      <w:r>
        <w:rPr>
          <w:rtl/>
          <w:lang w:bidi="fa-IR"/>
        </w:rPr>
        <w:t xml:space="preserve"> ،</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الفقيه 2 : 306 </w:t>
      </w:r>
      <w:r w:rsidR="00067A04">
        <w:rPr>
          <w:rFonts w:hint="cs"/>
          <w:rtl/>
          <w:lang w:bidi="fa-IR"/>
        </w:rPr>
        <w:t>/</w:t>
      </w:r>
      <w:r w:rsidR="003A67F1">
        <w:rPr>
          <w:rtl/>
          <w:lang w:bidi="fa-IR"/>
        </w:rPr>
        <w:t xml:space="preserve"> 1516.</w:t>
      </w:r>
    </w:p>
    <w:p w:rsidR="003A67F1" w:rsidRDefault="00EB05A3" w:rsidP="00EB05A3">
      <w:pPr>
        <w:pStyle w:val="libFootnote0"/>
        <w:rPr>
          <w:lang w:bidi="fa-IR"/>
        </w:rPr>
      </w:pPr>
      <w:r w:rsidRPr="00EB05A3">
        <w:rPr>
          <w:rtl/>
        </w:rPr>
        <w:t>(2)</w:t>
      </w:r>
      <w:r w:rsidR="003A67F1">
        <w:rPr>
          <w:rtl/>
          <w:lang w:bidi="fa-IR"/>
        </w:rPr>
        <w:t xml:space="preserve"> الانتصار : 104 </w:t>
      </w:r>
      <w:r w:rsidR="00E9208D">
        <w:rPr>
          <w:rtl/>
          <w:lang w:bidi="fa-IR"/>
        </w:rPr>
        <w:t>-</w:t>
      </w:r>
      <w:r w:rsidR="003A67F1">
        <w:rPr>
          <w:rtl/>
          <w:lang w:bidi="fa-IR"/>
        </w:rPr>
        <w:t xml:space="preserve"> 105.</w:t>
      </w:r>
    </w:p>
    <w:p w:rsidR="003A67F1" w:rsidRDefault="00EB05A3" w:rsidP="00EB05A3">
      <w:pPr>
        <w:pStyle w:val="libFootnote0"/>
        <w:rPr>
          <w:lang w:bidi="fa-IR"/>
        </w:rPr>
      </w:pPr>
      <w:r w:rsidRPr="00EB05A3">
        <w:rPr>
          <w:rtl/>
        </w:rPr>
        <w:t>(3)</w:t>
      </w:r>
      <w:r w:rsidR="003A67F1">
        <w:rPr>
          <w:rtl/>
          <w:lang w:bidi="fa-IR"/>
        </w:rPr>
        <w:t xml:space="preserve"> المغني 3 : 249 ، الشرح الكبير 3 : 238‌</w:t>
      </w:r>
    </w:p>
    <w:p w:rsidR="003A67F1" w:rsidRDefault="00EB05A3" w:rsidP="00EB05A3">
      <w:pPr>
        <w:pStyle w:val="libFootnote0"/>
        <w:rPr>
          <w:lang w:bidi="fa-IR"/>
        </w:rPr>
      </w:pPr>
      <w:r w:rsidRPr="00EB05A3">
        <w:rPr>
          <w:rtl/>
        </w:rPr>
        <w:t>(4)</w:t>
      </w:r>
      <w:r w:rsidR="003A67F1">
        <w:rPr>
          <w:rtl/>
          <w:lang w:bidi="fa-IR"/>
        </w:rPr>
        <w:t xml:space="preserve"> صحيح مسلم 2 : 867 </w:t>
      </w:r>
      <w:r w:rsidR="00E9208D">
        <w:rPr>
          <w:rtl/>
          <w:lang w:bidi="fa-IR"/>
        </w:rPr>
        <w:t>-</w:t>
      </w:r>
      <w:r w:rsidR="003A67F1">
        <w:rPr>
          <w:rtl/>
          <w:lang w:bidi="fa-IR"/>
        </w:rPr>
        <w:t xml:space="preserve"> 868 </w:t>
      </w:r>
      <w:r w:rsidR="00067A04">
        <w:rPr>
          <w:rFonts w:hint="cs"/>
          <w:rtl/>
          <w:lang w:bidi="fa-IR"/>
        </w:rPr>
        <w:t>/</w:t>
      </w:r>
      <w:r w:rsidR="003A67F1">
        <w:rPr>
          <w:rtl/>
          <w:lang w:bidi="fa-IR"/>
        </w:rPr>
        <w:t xml:space="preserve"> 1207 ، سنن الدار قطني 2 : 219 </w:t>
      </w:r>
      <w:r w:rsidR="00067A04">
        <w:rPr>
          <w:rFonts w:hint="cs"/>
          <w:rtl/>
          <w:lang w:bidi="fa-IR"/>
        </w:rPr>
        <w:t>/</w:t>
      </w:r>
      <w:r w:rsidR="003A67F1">
        <w:rPr>
          <w:rtl/>
          <w:lang w:bidi="fa-IR"/>
        </w:rPr>
        <w:t xml:space="preserve"> 18 ، سنن البيهقي 5 : 221.</w:t>
      </w:r>
    </w:p>
    <w:p w:rsidR="003A67F1" w:rsidRDefault="00EB05A3" w:rsidP="00EB05A3">
      <w:pPr>
        <w:pStyle w:val="libFootnote0"/>
        <w:rPr>
          <w:lang w:bidi="fa-IR"/>
        </w:rPr>
      </w:pPr>
      <w:r w:rsidRPr="00EB05A3">
        <w:rPr>
          <w:rtl/>
        </w:rPr>
        <w:t>(5)</w:t>
      </w:r>
      <w:r w:rsidR="003A67F1">
        <w:rPr>
          <w:rtl/>
          <w:lang w:bidi="fa-IR"/>
        </w:rPr>
        <w:t xml:space="preserve"> الوجيز 1 : 130 ، المجموع 8 : 306 </w:t>
      </w:r>
      <w:r w:rsidR="00E9208D">
        <w:rPr>
          <w:rtl/>
          <w:lang w:bidi="fa-IR"/>
        </w:rPr>
        <w:t>-</w:t>
      </w:r>
      <w:r w:rsidR="003A67F1">
        <w:rPr>
          <w:rtl/>
          <w:lang w:bidi="fa-IR"/>
        </w:rPr>
        <w:t xml:space="preserve"> 307 ، حلية العلماء 3 : 362.</w:t>
      </w:r>
    </w:p>
    <w:p w:rsidR="003A67F1" w:rsidRDefault="00EB05A3" w:rsidP="00EB05A3">
      <w:pPr>
        <w:pStyle w:val="libFootnote0"/>
        <w:rPr>
          <w:lang w:bidi="fa-IR"/>
        </w:rPr>
      </w:pPr>
      <w:r w:rsidRPr="00EB05A3">
        <w:rPr>
          <w:rtl/>
        </w:rPr>
        <w:t>(6)</w:t>
      </w:r>
      <w:r w:rsidR="003A67F1">
        <w:rPr>
          <w:rtl/>
          <w:lang w:bidi="fa-IR"/>
        </w:rPr>
        <w:t xml:space="preserve"> البقرة : 196.</w:t>
      </w:r>
    </w:p>
    <w:p w:rsidR="003A67F1" w:rsidRDefault="00EB05A3" w:rsidP="00EB05A3">
      <w:pPr>
        <w:pStyle w:val="libFootnote0"/>
        <w:rPr>
          <w:lang w:bidi="fa-IR"/>
        </w:rPr>
      </w:pPr>
      <w:r w:rsidRPr="00EB05A3">
        <w:rPr>
          <w:rtl/>
        </w:rPr>
        <w:t>(7</w:t>
      </w:r>
      <w:r w:rsidR="00067A04">
        <w:rPr>
          <w:rFonts w:hint="cs"/>
          <w:rtl/>
        </w:rPr>
        <w:t xml:space="preserve"> و 8 )</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334.</w:t>
      </w:r>
    </w:p>
    <w:p w:rsidR="003A67F1" w:rsidRDefault="00EB05A3" w:rsidP="00EB05A3">
      <w:pPr>
        <w:pStyle w:val="libFootnote0"/>
        <w:rPr>
          <w:lang w:bidi="fa-IR"/>
        </w:rPr>
      </w:pPr>
      <w:r w:rsidRPr="00EB05A3">
        <w:rPr>
          <w:rtl/>
        </w:rPr>
        <w:t>(9)</w:t>
      </w:r>
      <w:r w:rsidR="003A67F1">
        <w:rPr>
          <w:rtl/>
          <w:lang w:bidi="fa-IR"/>
        </w:rPr>
        <w:t xml:space="preserve"> حكاه عنه الشيخ الطوسي في الخلاف 2 : 431 ، المسألة 324 ، وراجع : الحاوي الكبير 4 : 360 </w:t>
      </w:r>
      <w:r w:rsidR="00E9208D">
        <w:rPr>
          <w:rtl/>
          <w:lang w:bidi="fa-IR"/>
        </w:rPr>
        <w:t>-</w:t>
      </w:r>
      <w:r w:rsidR="003A67F1">
        <w:rPr>
          <w:rtl/>
          <w:lang w:bidi="fa-IR"/>
        </w:rPr>
        <w:t xml:space="preserve"> 361.</w:t>
      </w:r>
    </w:p>
    <w:p w:rsidR="00381EC4" w:rsidRDefault="003A67F1" w:rsidP="00067A04">
      <w:pPr>
        <w:pStyle w:val="libFootnote0"/>
        <w:rPr>
          <w:lang w:bidi="fa-IR"/>
        </w:rPr>
      </w:pPr>
      <w:r w:rsidRPr="00067A04">
        <w:rPr>
          <w:rtl/>
        </w:rPr>
        <w:t>(10)</w:t>
      </w:r>
      <w:r>
        <w:rPr>
          <w:rtl/>
          <w:lang w:bidi="fa-IR"/>
        </w:rPr>
        <w:t xml:space="preserve"> البقرة : 196.</w:t>
      </w:r>
    </w:p>
    <w:p w:rsidR="00A86905" w:rsidRDefault="00A86905" w:rsidP="006F79F7">
      <w:pPr>
        <w:pStyle w:val="libNormal"/>
        <w:rPr>
          <w:rtl/>
          <w:lang w:bidi="fa-IR"/>
        </w:rPr>
      </w:pPr>
      <w:r>
        <w:rPr>
          <w:rtl/>
          <w:lang w:bidi="fa-IR"/>
        </w:rPr>
        <w:br w:type="page"/>
      </w:r>
    </w:p>
    <w:p w:rsidR="003A67F1" w:rsidRDefault="003A67F1" w:rsidP="00067A04">
      <w:pPr>
        <w:pStyle w:val="libNormal0"/>
        <w:rPr>
          <w:lang w:bidi="fa-IR"/>
        </w:rPr>
      </w:pPr>
      <w:r>
        <w:rPr>
          <w:rtl/>
          <w:lang w:bidi="fa-IR"/>
        </w:rPr>
        <w:lastRenderedPageBreak/>
        <w:t xml:space="preserve">وللاحتياط </w:t>
      </w:r>
      <w:r w:rsidR="00EB05A3" w:rsidRPr="00EB05A3">
        <w:rPr>
          <w:rStyle w:val="libFootnotenumChar"/>
          <w:rtl/>
        </w:rPr>
        <w:t>(1)</w:t>
      </w:r>
      <w:r>
        <w:rPr>
          <w:rtl/>
          <w:lang w:bidi="fa-IR"/>
        </w:rPr>
        <w:t>.</w:t>
      </w:r>
    </w:p>
    <w:p w:rsidR="003A67F1" w:rsidRDefault="003A67F1" w:rsidP="003A67F1">
      <w:pPr>
        <w:pStyle w:val="libNormal"/>
        <w:rPr>
          <w:lang w:bidi="fa-IR"/>
        </w:rPr>
      </w:pPr>
      <w:bookmarkStart w:id="255" w:name="_Toc112686614"/>
      <w:r w:rsidRPr="009368B8">
        <w:rPr>
          <w:rStyle w:val="Heading2Char"/>
          <w:rtl/>
        </w:rPr>
        <w:t>مسألة 198 :</w:t>
      </w:r>
      <w:bookmarkEnd w:id="255"/>
      <w:r>
        <w:rPr>
          <w:rtl/>
          <w:lang w:bidi="fa-IR"/>
        </w:rPr>
        <w:t xml:space="preserve"> يستحب أن يأتي بالتلبية نسقا</w:t>
      </w:r>
      <w:r w:rsidR="00067A04">
        <w:rPr>
          <w:rFonts w:hint="cs"/>
          <w:rtl/>
          <w:lang w:bidi="fa-IR"/>
        </w:rPr>
        <w:t>ً</w:t>
      </w:r>
      <w:r>
        <w:rPr>
          <w:rtl/>
          <w:lang w:bidi="fa-IR"/>
        </w:rPr>
        <w:t xml:space="preserve"> لا يتخلّلها كلام ، فإن س</w:t>
      </w:r>
      <w:r w:rsidR="00067A04">
        <w:rPr>
          <w:rFonts w:hint="cs"/>
          <w:rtl/>
          <w:lang w:bidi="fa-IR"/>
        </w:rPr>
        <w:t>ُ</w:t>
      </w:r>
      <w:r>
        <w:rPr>
          <w:rtl/>
          <w:lang w:bidi="fa-IR"/>
        </w:rPr>
        <w:t>لّم عليه ردّ في أثنائها</w:t>
      </w:r>
      <w:r w:rsidR="00067A04">
        <w:rPr>
          <w:rFonts w:hint="cs"/>
          <w:rtl/>
          <w:lang w:bidi="fa-IR"/>
        </w:rPr>
        <w:t>؛</w:t>
      </w:r>
      <w:r>
        <w:rPr>
          <w:rtl/>
          <w:lang w:bidi="fa-IR"/>
        </w:rPr>
        <w:t xml:space="preserve"> لأنّ ردّ السلام واجب.</w:t>
      </w:r>
    </w:p>
    <w:p w:rsidR="003A67F1" w:rsidRDefault="003A67F1" w:rsidP="003A67F1">
      <w:pPr>
        <w:pStyle w:val="libNormal"/>
        <w:rPr>
          <w:lang w:bidi="fa-IR"/>
        </w:rPr>
      </w:pPr>
      <w:r>
        <w:rPr>
          <w:rtl/>
          <w:lang w:bidi="fa-IR"/>
        </w:rPr>
        <w:t xml:space="preserve">ويستحب إذا فرغ من التلبية أن يصلّي على رسول الله </w:t>
      </w:r>
      <w:r w:rsidR="006364A8" w:rsidRPr="006364A8">
        <w:rPr>
          <w:rStyle w:val="libAlaemChar"/>
          <w:rtl/>
        </w:rPr>
        <w:t>صلى‌الله‌عليه‌وآله</w:t>
      </w:r>
      <w:r>
        <w:rPr>
          <w:rtl/>
          <w:lang w:bidi="fa-IR"/>
        </w:rPr>
        <w:t xml:space="preserve"> ، لقوله تعالى </w:t>
      </w:r>
      <w:r w:rsidR="00067A04">
        <w:rPr>
          <w:rFonts w:hint="cs"/>
          <w:rtl/>
          <w:lang w:bidi="fa-IR"/>
        </w:rPr>
        <w:t>:</w:t>
      </w:r>
      <w:r w:rsidR="00067A04" w:rsidRPr="00067A04">
        <w:rPr>
          <w:rtl/>
        </w:rPr>
        <w:t xml:space="preserve"> </w:t>
      </w:r>
      <w:r w:rsidR="00067A04" w:rsidRPr="00FA2F88">
        <w:rPr>
          <w:rStyle w:val="libAlaemChar"/>
          <w:rtl/>
        </w:rPr>
        <w:t>(</w:t>
      </w:r>
      <w:r w:rsidRPr="00067A04">
        <w:rPr>
          <w:rStyle w:val="libAieChar"/>
          <w:rtl/>
        </w:rPr>
        <w:t xml:space="preserve"> وَرَفَعْنا لَكَ ذِكْرَكَ </w:t>
      </w:r>
      <w:r w:rsidR="00067A04" w:rsidRPr="00FA2F88">
        <w:rPr>
          <w:rStyle w:val="libAlaemChar"/>
          <w:rtl/>
        </w:rPr>
        <w:t>)</w:t>
      </w:r>
      <w:r>
        <w:rPr>
          <w:rtl/>
          <w:lang w:bidi="fa-IR"/>
        </w:rPr>
        <w:t xml:space="preserve">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قيل في التفسير : لا ا</w:t>
      </w:r>
      <w:r w:rsidR="00067A04">
        <w:rPr>
          <w:rFonts w:hint="cs"/>
          <w:rtl/>
          <w:lang w:bidi="fa-IR"/>
        </w:rPr>
        <w:t>ُ</w:t>
      </w:r>
      <w:r>
        <w:rPr>
          <w:rtl/>
          <w:lang w:bidi="fa-IR"/>
        </w:rPr>
        <w:t>ذكر إل</w:t>
      </w:r>
      <w:r w:rsidR="00067A04">
        <w:rPr>
          <w:rFonts w:hint="cs"/>
          <w:rtl/>
          <w:lang w:bidi="fa-IR"/>
        </w:rPr>
        <w:t>ّ</w:t>
      </w:r>
      <w:r>
        <w:rPr>
          <w:rtl/>
          <w:lang w:bidi="fa-IR"/>
        </w:rPr>
        <w:t>ا وت</w:t>
      </w:r>
      <w:r w:rsidR="00067A04">
        <w:rPr>
          <w:rFonts w:hint="cs"/>
          <w:rtl/>
          <w:lang w:bidi="fa-IR"/>
        </w:rPr>
        <w:t>ُ</w:t>
      </w:r>
      <w:r>
        <w:rPr>
          <w:rtl/>
          <w:lang w:bidi="fa-IR"/>
        </w:rPr>
        <w:t xml:space="preserve">ذكر معي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ولأنّ كلّ موضع ش</w:t>
      </w:r>
      <w:r w:rsidR="00067A04">
        <w:rPr>
          <w:rFonts w:hint="cs"/>
          <w:rtl/>
          <w:lang w:bidi="fa-IR"/>
        </w:rPr>
        <w:t>ُ</w:t>
      </w:r>
      <w:r>
        <w:rPr>
          <w:rtl/>
          <w:lang w:bidi="fa-IR"/>
        </w:rPr>
        <w:t>رّع فيه ذكر الله تعالى ش</w:t>
      </w:r>
      <w:r w:rsidR="00067A04">
        <w:rPr>
          <w:rFonts w:hint="cs"/>
          <w:rtl/>
          <w:lang w:bidi="fa-IR"/>
        </w:rPr>
        <w:t>ُ</w:t>
      </w:r>
      <w:r>
        <w:rPr>
          <w:rtl/>
          <w:lang w:bidi="fa-IR"/>
        </w:rPr>
        <w:t xml:space="preserve">رّع فيه ذكر نبيه </w:t>
      </w:r>
      <w:r w:rsidR="006364A8" w:rsidRPr="006364A8">
        <w:rPr>
          <w:rStyle w:val="libAlaemChar"/>
          <w:rtl/>
        </w:rPr>
        <w:t>عليه‌السلام</w:t>
      </w:r>
      <w:r>
        <w:rPr>
          <w:rtl/>
          <w:lang w:bidi="fa-IR"/>
        </w:rPr>
        <w:t xml:space="preserve"> ، كالصلاة والأذان.</w:t>
      </w:r>
    </w:p>
    <w:p w:rsidR="003A67F1" w:rsidRDefault="003A67F1" w:rsidP="003A67F1">
      <w:pPr>
        <w:pStyle w:val="libNormal"/>
        <w:rPr>
          <w:lang w:bidi="fa-IR"/>
        </w:rPr>
      </w:pPr>
      <w:r>
        <w:rPr>
          <w:rtl/>
          <w:lang w:bidi="fa-IR"/>
        </w:rPr>
        <w:t xml:space="preserve">ويجزئ من التلبية في دبر كلّ صلاة مرّة واحدة </w:t>
      </w:r>
      <w:r w:rsidR="00067A04">
        <w:rPr>
          <w:rFonts w:hint="cs"/>
          <w:rtl/>
          <w:lang w:bidi="fa-IR"/>
        </w:rPr>
        <w:t>؛</w:t>
      </w:r>
      <w:r>
        <w:rPr>
          <w:rtl/>
          <w:lang w:bidi="fa-IR"/>
        </w:rPr>
        <w:t xml:space="preserve"> لإ</w:t>
      </w:r>
      <w:r w:rsidR="00067A04">
        <w:rPr>
          <w:rFonts w:hint="cs"/>
          <w:rtl/>
          <w:lang w:bidi="fa-IR"/>
        </w:rPr>
        <w:t>ِ</w:t>
      </w:r>
      <w:r>
        <w:rPr>
          <w:rtl/>
          <w:lang w:bidi="fa-IR"/>
        </w:rPr>
        <w:t xml:space="preserve">طلاق الأمر بها ، وبالواحدة يحصل الامتثال ، ولو زاد ، كان فيه فضل كثير </w:t>
      </w:r>
      <w:r w:rsidR="00067A04">
        <w:rPr>
          <w:rFonts w:hint="cs"/>
          <w:rtl/>
          <w:lang w:bidi="fa-IR"/>
        </w:rPr>
        <w:t>؛</w:t>
      </w:r>
      <w:r>
        <w:rPr>
          <w:rtl/>
          <w:lang w:bidi="fa-IR"/>
        </w:rPr>
        <w:t xml:space="preserve"> لقولهم </w:t>
      </w:r>
      <w:r w:rsidR="00DF7D28" w:rsidRPr="00DF7D28">
        <w:rPr>
          <w:rStyle w:val="libAlaemChar"/>
          <w:rtl/>
        </w:rPr>
        <w:t>عليهم‌السلام</w:t>
      </w:r>
      <w:r>
        <w:rPr>
          <w:rtl/>
          <w:lang w:bidi="fa-IR"/>
        </w:rPr>
        <w:t xml:space="preserve"> : « وأكثر من ذكر ذي المعارج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ولا أعرف لأصحابنا قولا</w:t>
      </w:r>
      <w:r w:rsidR="00067A04">
        <w:rPr>
          <w:rFonts w:hint="cs"/>
          <w:rtl/>
          <w:lang w:bidi="fa-IR"/>
        </w:rPr>
        <w:t>ً</w:t>
      </w:r>
      <w:r>
        <w:rPr>
          <w:rtl/>
          <w:lang w:bidi="fa-IR"/>
        </w:rPr>
        <w:t xml:space="preserve"> في أنّ الحلال يلبّي في غير دعاء الصلاة ، لكن تلك التلبية غير هذه.</w:t>
      </w:r>
    </w:p>
    <w:p w:rsidR="003A67F1" w:rsidRDefault="003A67F1" w:rsidP="003A67F1">
      <w:pPr>
        <w:pStyle w:val="libNormal"/>
        <w:rPr>
          <w:lang w:bidi="fa-IR"/>
        </w:rPr>
      </w:pPr>
      <w:r>
        <w:rPr>
          <w:rtl/>
          <w:lang w:bidi="fa-IR"/>
        </w:rPr>
        <w:t xml:space="preserve">واستحسن الحسن البصري هذه التلبيات للحلال ، وكذا النخعي وعطاء ابن السائب والشافعي وأبو ثور وأحمد وابن المنذر وأصحاب الرأي </w:t>
      </w:r>
      <w:r w:rsidR="00EB05A3" w:rsidRPr="00EB05A3">
        <w:rPr>
          <w:rStyle w:val="libFootnotenumChar"/>
          <w:rtl/>
        </w:rPr>
        <w:t>(5)</w:t>
      </w:r>
      <w:r>
        <w:rPr>
          <w:rtl/>
          <w:lang w:bidi="fa-IR"/>
        </w:rPr>
        <w:t xml:space="preserve">. وكرهه مالك </w:t>
      </w:r>
      <w:r w:rsidR="00EB05A3" w:rsidRPr="00EB05A3">
        <w:rPr>
          <w:rStyle w:val="libFootnotenumChar"/>
          <w:rtl/>
        </w:rPr>
        <w:t>(6)</w:t>
      </w:r>
      <w:r>
        <w:rPr>
          <w:rtl/>
          <w:lang w:bidi="fa-IR"/>
        </w:rPr>
        <w:t>. والأصل عدم مشروعيته.</w:t>
      </w:r>
    </w:p>
    <w:p w:rsidR="003A67F1" w:rsidRDefault="003A67F1" w:rsidP="003A67F1">
      <w:pPr>
        <w:pStyle w:val="libNormal"/>
        <w:rPr>
          <w:lang w:bidi="fa-IR"/>
        </w:rPr>
      </w:pPr>
      <w:r>
        <w:rPr>
          <w:rtl/>
          <w:lang w:bidi="fa-IR"/>
        </w:rPr>
        <w:t>ويكره للم</w:t>
      </w:r>
      <w:r w:rsidR="00067A04">
        <w:rPr>
          <w:rFonts w:hint="cs"/>
          <w:rtl/>
          <w:lang w:bidi="fa-IR"/>
        </w:rPr>
        <w:t>ُ</w:t>
      </w:r>
      <w:r>
        <w:rPr>
          <w:rtl/>
          <w:lang w:bidi="fa-IR"/>
        </w:rPr>
        <w:t>ح</w:t>
      </w:r>
      <w:r w:rsidR="00067A04">
        <w:rPr>
          <w:rFonts w:hint="cs"/>
          <w:rtl/>
          <w:lang w:bidi="fa-IR"/>
        </w:rPr>
        <w:t>ْ</w:t>
      </w:r>
      <w:r>
        <w:rPr>
          <w:rtl/>
          <w:lang w:bidi="fa-IR"/>
        </w:rPr>
        <w:t>رم إجابة م</w:t>
      </w:r>
      <w:r w:rsidR="00067A04">
        <w:rPr>
          <w:rFonts w:hint="cs"/>
          <w:rtl/>
          <w:lang w:bidi="fa-IR"/>
        </w:rPr>
        <w:t>َ</w:t>
      </w:r>
      <w:r>
        <w:rPr>
          <w:rtl/>
          <w:lang w:bidi="fa-IR"/>
        </w:rPr>
        <w:t>ن</w:t>
      </w:r>
      <w:r w:rsidR="00067A04">
        <w:rPr>
          <w:rFonts w:hint="cs"/>
          <w:rtl/>
          <w:lang w:bidi="fa-IR"/>
        </w:rPr>
        <w:t>ْ</w:t>
      </w:r>
      <w:r>
        <w:rPr>
          <w:rtl/>
          <w:lang w:bidi="fa-IR"/>
        </w:rPr>
        <w:t xml:space="preserve"> يناديه بالتلبية ، بل يقول له : يا سعد </w:t>
      </w:r>
      <w:r w:rsidR="00067A04">
        <w:rPr>
          <w:rFonts w:hint="cs"/>
          <w:rtl/>
          <w:lang w:bidi="fa-IR"/>
        </w:rPr>
        <w:t>؛</w:t>
      </w:r>
      <w:r>
        <w:rPr>
          <w:rtl/>
          <w:lang w:bidi="fa-IR"/>
        </w:rPr>
        <w:t xml:space="preserve"> للرواية </w:t>
      </w:r>
      <w:r w:rsidR="00EB05A3" w:rsidRPr="00EB05A3">
        <w:rPr>
          <w:rStyle w:val="libFootnotenumChar"/>
          <w:rtl/>
        </w:rPr>
        <w:t>(7)</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الخلاف 2 : 431 ، المسألة 324.</w:t>
      </w:r>
    </w:p>
    <w:p w:rsidR="003A67F1" w:rsidRDefault="00EB05A3" w:rsidP="00EB05A3">
      <w:pPr>
        <w:pStyle w:val="libFootnote0"/>
        <w:rPr>
          <w:lang w:bidi="fa-IR"/>
        </w:rPr>
      </w:pPr>
      <w:r w:rsidRPr="00EB05A3">
        <w:rPr>
          <w:rtl/>
        </w:rPr>
        <w:t>(2)</w:t>
      </w:r>
      <w:r w:rsidR="003A67F1">
        <w:rPr>
          <w:rtl/>
          <w:lang w:bidi="fa-IR"/>
        </w:rPr>
        <w:t xml:space="preserve"> الشرح : 4.</w:t>
      </w:r>
    </w:p>
    <w:p w:rsidR="003A67F1" w:rsidRDefault="00EB05A3" w:rsidP="00EB05A3">
      <w:pPr>
        <w:pStyle w:val="libFootnote0"/>
        <w:rPr>
          <w:lang w:bidi="fa-IR"/>
        </w:rPr>
      </w:pPr>
      <w:r w:rsidRPr="00EB05A3">
        <w:rPr>
          <w:rtl/>
        </w:rPr>
        <w:t>(3)</w:t>
      </w:r>
      <w:r w:rsidR="003A67F1">
        <w:rPr>
          <w:rtl/>
          <w:lang w:bidi="fa-IR"/>
        </w:rPr>
        <w:t xml:space="preserve"> جامع البيان 30 : 150 ، الرسالة </w:t>
      </w:r>
      <w:r w:rsidR="00E9208D">
        <w:rPr>
          <w:rtl/>
          <w:lang w:bidi="fa-IR"/>
        </w:rPr>
        <w:t>-</w:t>
      </w:r>
      <w:r w:rsidR="003A67F1">
        <w:rPr>
          <w:rtl/>
          <w:lang w:bidi="fa-IR"/>
        </w:rPr>
        <w:t xml:space="preserve"> للشافعي </w:t>
      </w:r>
      <w:r w:rsidR="00E9208D">
        <w:rPr>
          <w:rtl/>
          <w:lang w:bidi="fa-IR"/>
        </w:rPr>
        <w:t>-</w:t>
      </w:r>
      <w:r w:rsidR="003A67F1">
        <w:rPr>
          <w:rtl/>
          <w:lang w:bidi="fa-IR"/>
        </w:rPr>
        <w:t xml:space="preserve"> : 16 </w:t>
      </w:r>
      <w:r w:rsidR="006B2B67">
        <w:rPr>
          <w:rFonts w:hint="cs"/>
          <w:rtl/>
          <w:lang w:bidi="fa-IR"/>
        </w:rPr>
        <w:t>/</w:t>
      </w:r>
      <w:r w:rsidR="003A67F1">
        <w:rPr>
          <w:rtl/>
          <w:lang w:bidi="fa-IR"/>
        </w:rPr>
        <w:t xml:space="preserve"> 37 ، التبيان 10 : 373 ، مجمع البيان 5 : 508 ، ونقله أيضا</w:t>
      </w:r>
      <w:r w:rsidR="006B2B67">
        <w:rPr>
          <w:rFonts w:hint="cs"/>
          <w:rtl/>
          <w:lang w:bidi="fa-IR"/>
        </w:rPr>
        <w:t>ً</w:t>
      </w:r>
      <w:r w:rsidR="003A67F1">
        <w:rPr>
          <w:rtl/>
          <w:lang w:bidi="fa-IR"/>
        </w:rPr>
        <w:t xml:space="preserve"> ابن قدامة في المغني 3 : 265.</w:t>
      </w:r>
    </w:p>
    <w:p w:rsidR="003A67F1" w:rsidRDefault="00EB05A3" w:rsidP="00EB05A3">
      <w:pPr>
        <w:pStyle w:val="libFootnote0"/>
        <w:rPr>
          <w:lang w:bidi="fa-IR"/>
        </w:rPr>
      </w:pPr>
      <w:r w:rsidRPr="00EB05A3">
        <w:rPr>
          <w:rtl/>
        </w:rPr>
        <w:t>(4)</w:t>
      </w:r>
      <w:r w:rsidR="003A67F1">
        <w:rPr>
          <w:rtl/>
          <w:lang w:bidi="fa-IR"/>
        </w:rPr>
        <w:t xml:space="preserve"> الكافي 4 : 336 </w:t>
      </w:r>
      <w:r w:rsidR="006B2B67">
        <w:rPr>
          <w:rFonts w:hint="cs"/>
          <w:rtl/>
          <w:lang w:bidi="fa-IR"/>
        </w:rPr>
        <w:t>/</w:t>
      </w:r>
      <w:r w:rsidR="003A67F1">
        <w:rPr>
          <w:rtl/>
          <w:lang w:bidi="fa-IR"/>
        </w:rPr>
        <w:t xml:space="preserve"> 3 ، التهذيب 5 : 92 </w:t>
      </w:r>
      <w:r w:rsidR="006B2B67">
        <w:rPr>
          <w:rFonts w:hint="cs"/>
          <w:rtl/>
          <w:lang w:bidi="fa-IR"/>
        </w:rPr>
        <w:t>/</w:t>
      </w:r>
      <w:r w:rsidR="003A67F1">
        <w:rPr>
          <w:rtl/>
          <w:lang w:bidi="fa-IR"/>
        </w:rPr>
        <w:t xml:space="preserve"> 300.</w:t>
      </w:r>
    </w:p>
    <w:p w:rsidR="003A67F1" w:rsidRDefault="003A67F1" w:rsidP="00EB05A3">
      <w:pPr>
        <w:pStyle w:val="libFootnote0"/>
        <w:rPr>
          <w:lang w:bidi="fa-IR"/>
        </w:rPr>
      </w:pPr>
      <w:r>
        <w:rPr>
          <w:rtl/>
          <w:lang w:bidi="fa-IR"/>
        </w:rPr>
        <w:t>(5 و 6) المغني 3 : 265 ، الشرح الكبير 3 : 268.</w:t>
      </w:r>
    </w:p>
    <w:p w:rsidR="00381EC4" w:rsidRDefault="00EB05A3" w:rsidP="00EB05A3">
      <w:pPr>
        <w:pStyle w:val="libFootnote0"/>
        <w:rPr>
          <w:lang w:bidi="fa-IR"/>
        </w:rPr>
      </w:pPr>
      <w:r w:rsidRPr="00EB05A3">
        <w:rPr>
          <w:rtl/>
        </w:rPr>
        <w:t>(7)</w:t>
      </w:r>
      <w:r w:rsidR="003A67F1">
        <w:rPr>
          <w:rtl/>
          <w:lang w:bidi="fa-IR"/>
        </w:rPr>
        <w:t xml:space="preserve"> الفقيه 2 : 211 </w:t>
      </w:r>
      <w:r w:rsidR="006B2B67">
        <w:rPr>
          <w:rFonts w:hint="cs"/>
          <w:rtl/>
          <w:lang w:bidi="fa-IR"/>
        </w:rPr>
        <w:t>/</w:t>
      </w:r>
      <w:r w:rsidR="003A67F1">
        <w:rPr>
          <w:rtl/>
          <w:lang w:bidi="fa-IR"/>
        </w:rPr>
        <w:t xml:space="preserve"> 965.</w:t>
      </w:r>
    </w:p>
    <w:p w:rsidR="00A86905" w:rsidRDefault="00A86905"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وإذا قال : لبّيك إنّ الحمد ، ك</w:t>
      </w:r>
      <w:r w:rsidR="006B2B67">
        <w:rPr>
          <w:rFonts w:hint="cs"/>
          <w:rtl/>
          <w:lang w:bidi="fa-IR"/>
        </w:rPr>
        <w:t>َ</w:t>
      </w:r>
      <w:r>
        <w:rPr>
          <w:rtl/>
          <w:lang w:bidi="fa-IR"/>
        </w:rPr>
        <w:t>س</w:t>
      </w:r>
      <w:r w:rsidR="006B2B67">
        <w:rPr>
          <w:rFonts w:hint="cs"/>
          <w:rtl/>
          <w:lang w:bidi="fa-IR"/>
        </w:rPr>
        <w:t>َ</w:t>
      </w:r>
      <w:r>
        <w:rPr>
          <w:rtl/>
          <w:lang w:bidi="fa-IR"/>
        </w:rPr>
        <w:t>ر الألف ، ويجوز فتحها.</w:t>
      </w:r>
    </w:p>
    <w:p w:rsidR="003A67F1" w:rsidRDefault="003A67F1" w:rsidP="00951DA3">
      <w:pPr>
        <w:pStyle w:val="libNormal"/>
        <w:rPr>
          <w:lang w:bidi="fa-IR"/>
        </w:rPr>
      </w:pPr>
      <w:r>
        <w:rPr>
          <w:rtl/>
          <w:lang w:bidi="fa-IR"/>
        </w:rPr>
        <w:t>قال ثعلب : م</w:t>
      </w:r>
      <w:r w:rsidR="006B2B67">
        <w:rPr>
          <w:rFonts w:hint="cs"/>
          <w:rtl/>
          <w:lang w:bidi="fa-IR"/>
        </w:rPr>
        <w:t>َ</w:t>
      </w:r>
      <w:r>
        <w:rPr>
          <w:rtl/>
          <w:lang w:bidi="fa-IR"/>
        </w:rPr>
        <w:t>ن</w:t>
      </w:r>
      <w:r w:rsidR="006B2B67">
        <w:rPr>
          <w:rFonts w:hint="cs"/>
          <w:rtl/>
          <w:lang w:bidi="fa-IR"/>
        </w:rPr>
        <w:t>ْ</w:t>
      </w:r>
      <w:r>
        <w:rPr>
          <w:rtl/>
          <w:lang w:bidi="fa-IR"/>
        </w:rPr>
        <w:t xml:space="preserve"> ف</w:t>
      </w:r>
      <w:r w:rsidR="006B2B67">
        <w:rPr>
          <w:rFonts w:hint="cs"/>
          <w:rtl/>
          <w:lang w:bidi="fa-IR"/>
        </w:rPr>
        <w:t>َ</w:t>
      </w:r>
      <w:r>
        <w:rPr>
          <w:rtl/>
          <w:lang w:bidi="fa-IR"/>
        </w:rPr>
        <w:t>ت</w:t>
      </w:r>
      <w:r w:rsidR="006B2B67">
        <w:rPr>
          <w:rFonts w:hint="cs"/>
          <w:rtl/>
          <w:lang w:bidi="fa-IR"/>
        </w:rPr>
        <w:t>َ</w:t>
      </w:r>
      <w:r>
        <w:rPr>
          <w:rtl/>
          <w:lang w:bidi="fa-IR"/>
        </w:rPr>
        <w:t>حها فقد خصّ وم</w:t>
      </w:r>
      <w:r w:rsidR="006B2B67">
        <w:rPr>
          <w:rFonts w:hint="cs"/>
          <w:rtl/>
          <w:lang w:bidi="fa-IR"/>
        </w:rPr>
        <w:t>َ</w:t>
      </w:r>
      <w:r>
        <w:rPr>
          <w:rtl/>
          <w:lang w:bidi="fa-IR"/>
        </w:rPr>
        <w:t>ن</w:t>
      </w:r>
      <w:r w:rsidR="006B2B67">
        <w:rPr>
          <w:rFonts w:hint="cs"/>
          <w:rtl/>
          <w:lang w:bidi="fa-IR"/>
        </w:rPr>
        <w:t>ْ</w:t>
      </w:r>
      <w:r>
        <w:rPr>
          <w:rtl/>
          <w:lang w:bidi="fa-IR"/>
        </w:rPr>
        <w:t xml:space="preserve"> ك</w:t>
      </w:r>
      <w:r w:rsidR="006B2B67">
        <w:rPr>
          <w:rFonts w:hint="cs"/>
          <w:rtl/>
          <w:lang w:bidi="fa-IR"/>
        </w:rPr>
        <w:t>َ</w:t>
      </w:r>
      <w:r>
        <w:rPr>
          <w:rtl/>
          <w:lang w:bidi="fa-IR"/>
        </w:rPr>
        <w:t>س</w:t>
      </w:r>
      <w:r w:rsidR="006B2B67">
        <w:rPr>
          <w:rFonts w:hint="cs"/>
          <w:rtl/>
          <w:lang w:bidi="fa-IR"/>
        </w:rPr>
        <w:t>َ</w:t>
      </w:r>
      <w:r>
        <w:rPr>
          <w:rtl/>
          <w:lang w:bidi="fa-IR"/>
        </w:rPr>
        <w:t>رها فقد عمّ ، ومعناه أنّ م</w:t>
      </w:r>
      <w:r w:rsidR="006B2B67">
        <w:rPr>
          <w:rFonts w:hint="cs"/>
          <w:rtl/>
          <w:lang w:bidi="fa-IR"/>
        </w:rPr>
        <w:t>َ</w:t>
      </w:r>
      <w:r>
        <w:rPr>
          <w:rtl/>
          <w:lang w:bidi="fa-IR"/>
        </w:rPr>
        <w:t>ن ك</w:t>
      </w:r>
      <w:r w:rsidR="006B2B67">
        <w:rPr>
          <w:rFonts w:hint="cs"/>
          <w:rtl/>
          <w:lang w:bidi="fa-IR"/>
        </w:rPr>
        <w:t>َ</w:t>
      </w:r>
      <w:r>
        <w:rPr>
          <w:rtl/>
          <w:lang w:bidi="fa-IR"/>
        </w:rPr>
        <w:t>س</w:t>
      </w:r>
      <w:r w:rsidR="006B2B67">
        <w:rPr>
          <w:rFonts w:hint="cs"/>
          <w:rtl/>
          <w:lang w:bidi="fa-IR"/>
        </w:rPr>
        <w:t>َ</w:t>
      </w:r>
      <w:r>
        <w:rPr>
          <w:rtl/>
          <w:lang w:bidi="fa-IR"/>
        </w:rPr>
        <w:t>ر ج</w:t>
      </w:r>
      <w:r w:rsidR="006B2B67">
        <w:rPr>
          <w:rFonts w:hint="cs"/>
          <w:rtl/>
          <w:lang w:bidi="fa-IR"/>
        </w:rPr>
        <w:t>َعَ</w:t>
      </w:r>
      <w:r>
        <w:rPr>
          <w:rtl/>
          <w:lang w:bidi="fa-IR"/>
        </w:rPr>
        <w:t>ل الحمد لله على كلّ حال ، وم</w:t>
      </w:r>
      <w:r w:rsidR="006B2B67">
        <w:rPr>
          <w:rFonts w:hint="cs"/>
          <w:rtl/>
          <w:lang w:bidi="fa-IR"/>
        </w:rPr>
        <w:t>َ</w:t>
      </w:r>
      <w:r>
        <w:rPr>
          <w:rtl/>
          <w:lang w:bidi="fa-IR"/>
        </w:rPr>
        <w:t>ن</w:t>
      </w:r>
      <w:r w:rsidR="006B2B67">
        <w:rPr>
          <w:rFonts w:hint="cs"/>
          <w:rtl/>
          <w:lang w:bidi="fa-IR"/>
        </w:rPr>
        <w:t>ْ</w:t>
      </w:r>
      <w:r>
        <w:rPr>
          <w:rtl/>
          <w:lang w:bidi="fa-IR"/>
        </w:rPr>
        <w:t xml:space="preserve"> ف</w:t>
      </w:r>
      <w:r w:rsidR="006B2B67">
        <w:rPr>
          <w:rFonts w:hint="cs"/>
          <w:rtl/>
          <w:lang w:bidi="fa-IR"/>
        </w:rPr>
        <w:t>َ</w:t>
      </w:r>
      <w:r>
        <w:rPr>
          <w:rtl/>
          <w:lang w:bidi="fa-IR"/>
        </w:rPr>
        <w:t>ت</w:t>
      </w:r>
      <w:r w:rsidR="006B2B67">
        <w:rPr>
          <w:rFonts w:hint="cs"/>
          <w:rtl/>
          <w:lang w:bidi="fa-IR"/>
        </w:rPr>
        <w:t>َ</w:t>
      </w:r>
      <w:r>
        <w:rPr>
          <w:rtl/>
          <w:lang w:bidi="fa-IR"/>
        </w:rPr>
        <w:t xml:space="preserve">ح فمعناه السببية ، أي : لبّيك لهذا السبب ، أي : للحمد </w:t>
      </w:r>
      <w:r w:rsidR="00EB05A3" w:rsidRPr="00EB05A3">
        <w:rPr>
          <w:rStyle w:val="libFootnotenumChar"/>
          <w:rtl/>
        </w:rPr>
        <w:t>(1)</w:t>
      </w:r>
      <w:r>
        <w:rPr>
          <w:rtl/>
          <w:lang w:bidi="fa-IR"/>
        </w:rPr>
        <w:t>.</w:t>
      </w:r>
    </w:p>
    <w:p w:rsidR="003A67F1" w:rsidRDefault="003A67F1" w:rsidP="001A1545">
      <w:pPr>
        <w:pStyle w:val="Heading2Center"/>
        <w:rPr>
          <w:lang w:bidi="fa-IR"/>
        </w:rPr>
      </w:pPr>
      <w:bookmarkStart w:id="256" w:name="_Toc112686615"/>
      <w:r>
        <w:rPr>
          <w:rtl/>
          <w:lang w:bidi="fa-IR"/>
        </w:rPr>
        <w:t>المطلب الثالث : في تروك الإ</w:t>
      </w:r>
      <w:r w:rsidR="00951DA3">
        <w:rPr>
          <w:rFonts w:hint="cs"/>
          <w:rtl/>
          <w:lang w:bidi="fa-IR"/>
        </w:rPr>
        <w:t>ِ</w:t>
      </w:r>
      <w:r>
        <w:rPr>
          <w:rtl/>
          <w:lang w:bidi="fa-IR"/>
        </w:rPr>
        <w:t>حرام‌</w:t>
      </w:r>
      <w:bookmarkEnd w:id="256"/>
    </w:p>
    <w:p w:rsidR="003A67F1" w:rsidRDefault="003A67F1" w:rsidP="003A67F1">
      <w:pPr>
        <w:pStyle w:val="libNormal"/>
        <w:rPr>
          <w:lang w:bidi="fa-IR"/>
        </w:rPr>
      </w:pPr>
      <w:r>
        <w:rPr>
          <w:rtl/>
          <w:lang w:bidi="fa-IR"/>
        </w:rPr>
        <w:t>وهي قسمان : محرّمات ومكروهات ، فالمحرمات عشرون شيئا</w:t>
      </w:r>
      <w:r w:rsidR="00EE02FD">
        <w:rPr>
          <w:rFonts w:hint="cs"/>
          <w:rtl/>
          <w:lang w:bidi="fa-IR"/>
        </w:rPr>
        <w:t>ً</w:t>
      </w:r>
      <w:r>
        <w:rPr>
          <w:rtl/>
          <w:lang w:bidi="fa-IR"/>
        </w:rPr>
        <w:t xml:space="preserve"> ، والمكروهات عشرة يأتي تفاصيلها في مباحث :</w:t>
      </w:r>
    </w:p>
    <w:p w:rsidR="003A67F1" w:rsidRDefault="003A67F1" w:rsidP="004A3110">
      <w:pPr>
        <w:pStyle w:val="Heading2Center"/>
        <w:rPr>
          <w:lang w:bidi="fa-IR"/>
        </w:rPr>
      </w:pPr>
      <w:bookmarkStart w:id="257" w:name="_Toc112686616"/>
      <w:r>
        <w:rPr>
          <w:rtl/>
          <w:lang w:bidi="fa-IR"/>
        </w:rPr>
        <w:t>البحث الأول : يحرم صيد البرّ في الحلّ والحرم‌</w:t>
      </w:r>
      <w:bookmarkEnd w:id="257"/>
    </w:p>
    <w:p w:rsidR="003A67F1" w:rsidRDefault="003A67F1" w:rsidP="001A1545">
      <w:pPr>
        <w:pStyle w:val="Heading2Center"/>
        <w:rPr>
          <w:lang w:bidi="fa-IR"/>
        </w:rPr>
      </w:pPr>
      <w:bookmarkStart w:id="258" w:name="_Toc112686617"/>
      <w:r>
        <w:rPr>
          <w:rtl/>
          <w:lang w:bidi="fa-IR"/>
        </w:rPr>
        <w:t>وكذا يحرم على الم</w:t>
      </w:r>
      <w:r w:rsidR="004A3110">
        <w:rPr>
          <w:rFonts w:hint="cs"/>
          <w:rtl/>
          <w:lang w:bidi="fa-IR"/>
        </w:rPr>
        <w:t>ُ</w:t>
      </w:r>
      <w:r>
        <w:rPr>
          <w:rtl/>
          <w:lang w:bidi="fa-IR"/>
        </w:rPr>
        <w:t>حلّ صيد الحرم بالنصّ والإجماع.</w:t>
      </w:r>
      <w:bookmarkEnd w:id="258"/>
    </w:p>
    <w:p w:rsidR="003A67F1" w:rsidRDefault="003A67F1" w:rsidP="003A67F1">
      <w:pPr>
        <w:pStyle w:val="libNormal"/>
        <w:rPr>
          <w:lang w:bidi="fa-IR"/>
        </w:rPr>
      </w:pPr>
      <w:r>
        <w:rPr>
          <w:rtl/>
          <w:lang w:bidi="fa-IR"/>
        </w:rPr>
        <w:t>قال الله تعالى</w:t>
      </w:r>
      <w:r w:rsidR="00D850EC">
        <w:rPr>
          <w:rFonts w:hint="cs"/>
          <w:rtl/>
          <w:lang w:bidi="fa-IR"/>
        </w:rPr>
        <w:t xml:space="preserve"> :</w:t>
      </w:r>
      <w:r>
        <w:rPr>
          <w:rtl/>
          <w:lang w:bidi="fa-IR"/>
        </w:rPr>
        <w:t xml:space="preserve"> </w:t>
      </w:r>
      <w:r w:rsidRPr="00D850EC">
        <w:rPr>
          <w:rStyle w:val="libAlaemChar"/>
          <w:rtl/>
        </w:rPr>
        <w:t>(</w:t>
      </w:r>
      <w:r w:rsidRPr="00D850EC">
        <w:rPr>
          <w:rStyle w:val="libAieChar"/>
          <w:rtl/>
        </w:rPr>
        <w:t xml:space="preserve"> وَحُرِّمَ عَلَيْكُمْ صَيْدُ الْبَرِّ ما دُمْتُمْ حُرُماً </w:t>
      </w:r>
      <w:r w:rsidRPr="00D850EC">
        <w:rPr>
          <w:rStyle w:val="libAlaemChar"/>
          <w:rtl/>
        </w:rPr>
        <w:t>)</w:t>
      </w:r>
      <w:r>
        <w:rPr>
          <w:rtl/>
          <w:lang w:bidi="fa-IR"/>
        </w:rPr>
        <w:t xml:space="preserve">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وقال تعالى </w:t>
      </w:r>
      <w:r w:rsidRPr="00D850EC">
        <w:rPr>
          <w:rStyle w:val="libAlaemChar"/>
          <w:rtl/>
        </w:rPr>
        <w:t>(</w:t>
      </w:r>
      <w:r w:rsidRPr="00431E55">
        <w:rPr>
          <w:rStyle w:val="libAieChar"/>
          <w:rtl/>
        </w:rPr>
        <w:t xml:space="preserve"> لا تَقْتُلُوا الصَّيْدَ وَأَنْتُمْ حُرُمٌ </w:t>
      </w:r>
      <w:r w:rsidRPr="00D850EC">
        <w:rPr>
          <w:rStyle w:val="libAlaemChar"/>
          <w:rtl/>
        </w:rPr>
        <w:t>)</w:t>
      </w:r>
      <w:r>
        <w:rPr>
          <w:rtl/>
          <w:lang w:bidi="fa-IR"/>
        </w:rPr>
        <w:t xml:space="preserve">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وروى العامّة عن ابن عباس ، قال : قال رسول الله </w:t>
      </w:r>
      <w:r w:rsidR="006364A8" w:rsidRPr="006364A8">
        <w:rPr>
          <w:rStyle w:val="libAlaemChar"/>
          <w:rtl/>
        </w:rPr>
        <w:t>صلى‌الله‌عليه‌وآله</w:t>
      </w:r>
      <w:r>
        <w:rPr>
          <w:rtl/>
          <w:lang w:bidi="fa-IR"/>
        </w:rPr>
        <w:t xml:space="preserve"> يوم فتح مكة : ( إنّ هذا البلد حرام حرّمه الله يوم خلق السماوات والأرض ، فهو حرام بحرمة الله الى يوم القيامة ، وإنّه لم يحلّ القتال فيه لأحد قبلي ولم يحلّ لي إل</w:t>
      </w:r>
      <w:r w:rsidR="00431E55">
        <w:rPr>
          <w:rFonts w:hint="cs"/>
          <w:rtl/>
          <w:lang w:bidi="fa-IR"/>
        </w:rPr>
        <w:t>ّ</w:t>
      </w:r>
      <w:r>
        <w:rPr>
          <w:rtl/>
          <w:lang w:bidi="fa-IR"/>
        </w:rPr>
        <w:t>ا ساعة من نهار ، فهو حرام بحرمة الله الى يوم القيامة لا ي</w:t>
      </w:r>
      <w:r w:rsidR="006F0D23">
        <w:rPr>
          <w:rFonts w:hint="cs"/>
          <w:rtl/>
          <w:lang w:bidi="fa-IR"/>
        </w:rPr>
        <w:t>ُ</w:t>
      </w:r>
      <w:r>
        <w:rPr>
          <w:rtl/>
          <w:lang w:bidi="fa-IR"/>
        </w:rPr>
        <w:t xml:space="preserve">ختلى خلاها </w:t>
      </w:r>
      <w:r w:rsidR="00EB05A3" w:rsidRPr="00EB05A3">
        <w:rPr>
          <w:rStyle w:val="libFootnotenumChar"/>
          <w:rtl/>
        </w:rPr>
        <w:t>(4)</w:t>
      </w:r>
      <w:r>
        <w:rPr>
          <w:rtl/>
          <w:lang w:bidi="fa-IR"/>
        </w:rPr>
        <w:t xml:space="preserve"> ولا ي</w:t>
      </w:r>
      <w:r w:rsidR="00E95644">
        <w:rPr>
          <w:rFonts w:hint="cs"/>
          <w:rtl/>
          <w:lang w:bidi="fa-IR"/>
        </w:rPr>
        <w:t>ُ</w:t>
      </w:r>
      <w:r>
        <w:rPr>
          <w:rtl/>
          <w:lang w:bidi="fa-IR"/>
        </w:rPr>
        <w:t xml:space="preserve">عضد </w:t>
      </w:r>
      <w:r w:rsidR="00EB05A3" w:rsidRPr="00EB05A3">
        <w:rPr>
          <w:rStyle w:val="libFootnotenumChar"/>
          <w:rtl/>
        </w:rPr>
        <w:t>(5)</w:t>
      </w:r>
      <w:r>
        <w:rPr>
          <w:rtl/>
          <w:lang w:bidi="fa-IR"/>
        </w:rPr>
        <w:t xml:space="preserve"> شوكها ولا ي</w:t>
      </w:r>
      <w:r w:rsidR="00E917F6">
        <w:rPr>
          <w:rFonts w:hint="cs"/>
          <w:rtl/>
          <w:lang w:bidi="fa-IR"/>
        </w:rPr>
        <w:t>ُ</w:t>
      </w:r>
      <w:r>
        <w:rPr>
          <w:rtl/>
          <w:lang w:bidi="fa-IR"/>
        </w:rPr>
        <w:t>نفّ</w:t>
      </w:r>
      <w:r w:rsidR="00E917F6">
        <w:rPr>
          <w:rFonts w:hint="cs"/>
          <w:rtl/>
          <w:lang w:bidi="fa-IR"/>
        </w:rPr>
        <w:t>َ</w:t>
      </w:r>
      <w:r>
        <w:rPr>
          <w:rtl/>
          <w:lang w:bidi="fa-IR"/>
        </w:rPr>
        <w:t>ر صيدها ولا ت</w:t>
      </w:r>
      <w:r w:rsidR="00E917F6">
        <w:rPr>
          <w:rFonts w:hint="cs"/>
          <w:rtl/>
          <w:lang w:bidi="fa-IR"/>
        </w:rPr>
        <w:t>ُ</w:t>
      </w:r>
      <w:r>
        <w:rPr>
          <w:rtl/>
          <w:lang w:bidi="fa-IR"/>
        </w:rPr>
        <w:t>لتقط ل</w:t>
      </w:r>
      <w:r w:rsidR="00E917F6">
        <w:rPr>
          <w:rFonts w:hint="cs"/>
          <w:rtl/>
          <w:lang w:bidi="fa-IR"/>
        </w:rPr>
        <w:t>ُ</w:t>
      </w:r>
      <w:r>
        <w:rPr>
          <w:rtl/>
          <w:lang w:bidi="fa-IR"/>
        </w:rPr>
        <w:t>قطتها إل</w:t>
      </w:r>
      <w:r w:rsidR="00E917F6">
        <w:rPr>
          <w:rFonts w:hint="cs"/>
          <w:rtl/>
          <w:lang w:bidi="fa-IR"/>
        </w:rPr>
        <w:t>ّ</w:t>
      </w:r>
      <w:r>
        <w:rPr>
          <w:rtl/>
          <w:lang w:bidi="fa-IR"/>
        </w:rPr>
        <w:t>ا م</w:t>
      </w:r>
      <w:r w:rsidR="00031BEE">
        <w:rPr>
          <w:rFonts w:hint="cs"/>
          <w:rtl/>
          <w:lang w:bidi="fa-IR"/>
        </w:rPr>
        <w:t>َ</w:t>
      </w:r>
      <w:r>
        <w:rPr>
          <w:rtl/>
          <w:lang w:bidi="fa-IR"/>
        </w:rPr>
        <w:t>ن</w:t>
      </w:r>
      <w:r w:rsidR="00031BEE">
        <w:rPr>
          <w:rFonts w:hint="cs"/>
          <w:rtl/>
          <w:lang w:bidi="fa-IR"/>
        </w:rPr>
        <w:t>ْ</w:t>
      </w:r>
      <w:r>
        <w:rPr>
          <w:rtl/>
          <w:lang w:bidi="fa-IR"/>
        </w:rPr>
        <w:t xml:space="preserve"> عرّ</w:t>
      </w:r>
      <w:r w:rsidR="00031BEE">
        <w:rPr>
          <w:rFonts w:hint="cs"/>
          <w:rtl/>
          <w:lang w:bidi="fa-IR"/>
        </w:rPr>
        <w:t>َ</w:t>
      </w:r>
      <w:r>
        <w:rPr>
          <w:rtl/>
          <w:lang w:bidi="fa-IR"/>
        </w:rPr>
        <w:t>فها ) فقال العباس : يا رسول الله إل</w:t>
      </w:r>
      <w:r w:rsidR="00245C2F">
        <w:rPr>
          <w:rFonts w:hint="cs"/>
          <w:rtl/>
          <w:lang w:bidi="fa-IR"/>
        </w:rPr>
        <w:t>ّ</w:t>
      </w:r>
      <w:r>
        <w:rPr>
          <w:rtl/>
          <w:lang w:bidi="fa-IR"/>
        </w:rPr>
        <w:t>ا الإ</w:t>
      </w:r>
      <w:r w:rsidR="00245C2F">
        <w:rPr>
          <w:rFonts w:hint="cs"/>
          <w:rtl/>
          <w:lang w:bidi="fa-IR"/>
        </w:rPr>
        <w:t>ِ</w:t>
      </w:r>
      <w:r>
        <w:rPr>
          <w:rtl/>
          <w:lang w:bidi="fa-IR"/>
        </w:rPr>
        <w:t xml:space="preserve">ذخر </w:t>
      </w:r>
      <w:r w:rsidR="00EB05A3" w:rsidRPr="00EB05A3">
        <w:rPr>
          <w:rStyle w:val="libFootnotenumChar"/>
          <w:rtl/>
        </w:rPr>
        <w:t>(6)</w:t>
      </w:r>
      <w:r>
        <w:rPr>
          <w:rtl/>
          <w:lang w:bidi="fa-IR"/>
        </w:rPr>
        <w:t xml:space="preserve"> فإنّه ل</w:t>
      </w:r>
      <w:r w:rsidR="00746DDA">
        <w:rPr>
          <w:rFonts w:hint="cs"/>
          <w:rtl/>
          <w:lang w:bidi="fa-IR"/>
        </w:rPr>
        <w:t>ِ</w:t>
      </w:r>
      <w:r>
        <w:rPr>
          <w:rtl/>
          <w:lang w:bidi="fa-IR"/>
        </w:rPr>
        <w:t>ق</w:t>
      </w:r>
      <w:r w:rsidR="00746DDA">
        <w:rPr>
          <w:rFonts w:hint="cs"/>
          <w:rtl/>
          <w:lang w:bidi="fa-IR"/>
        </w:rPr>
        <w:t>َ</w:t>
      </w:r>
      <w:r>
        <w:rPr>
          <w:rtl/>
          <w:lang w:bidi="fa-IR"/>
        </w:rPr>
        <w:t>ي</w:t>
      </w:r>
      <w:r w:rsidR="00746DDA">
        <w:rPr>
          <w:rFonts w:hint="cs"/>
          <w:rtl/>
          <w:lang w:bidi="fa-IR"/>
        </w:rPr>
        <w:t>ْ</w:t>
      </w:r>
      <w:r>
        <w:rPr>
          <w:rtl/>
          <w:lang w:bidi="fa-IR"/>
        </w:rPr>
        <w:t>ن</w:t>
      </w:r>
      <w:r w:rsidR="00746DDA">
        <w:rPr>
          <w:rFonts w:hint="cs"/>
          <w:rtl/>
          <w:lang w:bidi="fa-IR"/>
        </w:rPr>
        <w:t>ِ</w:t>
      </w:r>
      <w:r>
        <w:rPr>
          <w:rtl/>
          <w:lang w:bidi="fa-IR"/>
        </w:rPr>
        <w:t xml:space="preserve">هم </w:t>
      </w:r>
      <w:r w:rsidR="00EB05A3" w:rsidRPr="00EB05A3">
        <w:rPr>
          <w:rStyle w:val="libFootnotenumChar"/>
          <w:rtl/>
        </w:rPr>
        <w:t>(7)</w:t>
      </w:r>
      <w:r>
        <w:rPr>
          <w:rtl/>
          <w:lang w:bidi="fa-IR"/>
        </w:rPr>
        <w:t xml:space="preserve"> وبيوتهم ، فقال رسول الله‌</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258 ، الشرح الكبير 3 : 264 ، المجموع 7 : 244 ، صحيح مسلم بشرح النووي هامش إرشاد الساري 5 : 198.</w:t>
      </w:r>
    </w:p>
    <w:p w:rsidR="003A67F1" w:rsidRDefault="00EB05A3" w:rsidP="00EB05A3">
      <w:pPr>
        <w:pStyle w:val="libFootnote0"/>
        <w:rPr>
          <w:lang w:bidi="fa-IR"/>
        </w:rPr>
      </w:pPr>
      <w:r w:rsidRPr="00EB05A3">
        <w:rPr>
          <w:rtl/>
        </w:rPr>
        <w:t>(2)</w:t>
      </w:r>
      <w:r w:rsidR="003A67F1">
        <w:rPr>
          <w:rtl/>
          <w:lang w:bidi="fa-IR"/>
        </w:rPr>
        <w:t xml:space="preserve"> المائدة : 96.</w:t>
      </w:r>
    </w:p>
    <w:p w:rsidR="003A67F1" w:rsidRDefault="00EB05A3" w:rsidP="00EB05A3">
      <w:pPr>
        <w:pStyle w:val="libFootnote0"/>
        <w:rPr>
          <w:lang w:bidi="fa-IR"/>
        </w:rPr>
      </w:pPr>
      <w:r w:rsidRPr="00EB05A3">
        <w:rPr>
          <w:rtl/>
        </w:rPr>
        <w:t>(3)</w:t>
      </w:r>
      <w:r w:rsidR="003A67F1">
        <w:rPr>
          <w:rtl/>
          <w:lang w:bidi="fa-IR"/>
        </w:rPr>
        <w:t xml:space="preserve"> المائدة : 95.</w:t>
      </w:r>
    </w:p>
    <w:p w:rsidR="003A67F1" w:rsidRDefault="00EB05A3" w:rsidP="00EB05A3">
      <w:pPr>
        <w:pStyle w:val="libFootnote0"/>
        <w:rPr>
          <w:lang w:bidi="fa-IR"/>
        </w:rPr>
      </w:pPr>
      <w:r w:rsidRPr="00EB05A3">
        <w:rPr>
          <w:rtl/>
        </w:rPr>
        <w:t>(4)</w:t>
      </w:r>
      <w:r w:rsidR="003A67F1">
        <w:rPr>
          <w:rtl/>
          <w:lang w:bidi="fa-IR"/>
        </w:rPr>
        <w:t xml:space="preserve"> الخلى مقصورا</w:t>
      </w:r>
      <w:r w:rsidR="00BA4B32">
        <w:rPr>
          <w:rFonts w:hint="cs"/>
          <w:rtl/>
          <w:lang w:bidi="fa-IR"/>
        </w:rPr>
        <w:t>ً</w:t>
      </w:r>
      <w:r w:rsidR="003A67F1">
        <w:rPr>
          <w:rtl/>
          <w:lang w:bidi="fa-IR"/>
        </w:rPr>
        <w:t xml:space="preserve"> : الرطب من الحشيش. الصحاح 6 : 2331 « خلا ».</w:t>
      </w:r>
    </w:p>
    <w:p w:rsidR="003A67F1" w:rsidRDefault="00EB05A3" w:rsidP="00EB05A3">
      <w:pPr>
        <w:pStyle w:val="libFootnote0"/>
        <w:rPr>
          <w:lang w:bidi="fa-IR"/>
        </w:rPr>
      </w:pPr>
      <w:r w:rsidRPr="00EB05A3">
        <w:rPr>
          <w:rtl/>
        </w:rPr>
        <w:t>(5)</w:t>
      </w:r>
      <w:r w:rsidR="003A67F1">
        <w:rPr>
          <w:rtl/>
          <w:lang w:bidi="fa-IR"/>
        </w:rPr>
        <w:t xml:space="preserve"> العضد : القطع. النهاية </w:t>
      </w:r>
      <w:r w:rsidR="00E9208D">
        <w:rPr>
          <w:rtl/>
          <w:lang w:bidi="fa-IR"/>
        </w:rPr>
        <w:t>-</w:t>
      </w:r>
      <w:r w:rsidR="003A67F1">
        <w:rPr>
          <w:rtl/>
          <w:lang w:bidi="fa-IR"/>
        </w:rPr>
        <w:t xml:space="preserve"> لابن الأثير </w:t>
      </w:r>
      <w:r w:rsidR="00E9208D">
        <w:rPr>
          <w:rtl/>
          <w:lang w:bidi="fa-IR"/>
        </w:rPr>
        <w:t>-</w:t>
      </w:r>
      <w:r w:rsidR="003A67F1">
        <w:rPr>
          <w:rtl/>
          <w:lang w:bidi="fa-IR"/>
        </w:rPr>
        <w:t xml:space="preserve"> 3 : 251‌</w:t>
      </w:r>
    </w:p>
    <w:p w:rsidR="003A67F1" w:rsidRDefault="00EB05A3" w:rsidP="00EB05A3">
      <w:pPr>
        <w:pStyle w:val="libFootnote0"/>
        <w:rPr>
          <w:lang w:bidi="fa-IR"/>
        </w:rPr>
      </w:pPr>
      <w:r w:rsidRPr="00EB05A3">
        <w:rPr>
          <w:rtl/>
        </w:rPr>
        <w:t>(6)</w:t>
      </w:r>
      <w:r w:rsidR="003A67F1">
        <w:rPr>
          <w:rtl/>
          <w:lang w:bidi="fa-IR"/>
        </w:rPr>
        <w:t xml:space="preserve"> الإ</w:t>
      </w:r>
      <w:r w:rsidR="00B82070">
        <w:rPr>
          <w:rFonts w:hint="cs"/>
          <w:rtl/>
          <w:lang w:bidi="fa-IR"/>
        </w:rPr>
        <w:t>ِ</w:t>
      </w:r>
      <w:r w:rsidR="003A67F1">
        <w:rPr>
          <w:rtl/>
          <w:lang w:bidi="fa-IR"/>
        </w:rPr>
        <w:t>ذخر : حشيش طيب الريح ، وهي شجرة صغيرة. لسان العرب 4 : 303 « ذخر ».</w:t>
      </w:r>
    </w:p>
    <w:p w:rsidR="00381EC4" w:rsidRDefault="00EB05A3" w:rsidP="00EB05A3">
      <w:pPr>
        <w:pStyle w:val="libFootnote0"/>
        <w:rPr>
          <w:lang w:bidi="fa-IR"/>
        </w:rPr>
      </w:pPr>
      <w:r w:rsidRPr="00EB05A3">
        <w:rPr>
          <w:rtl/>
        </w:rPr>
        <w:t>(7)</w:t>
      </w:r>
      <w:r w:rsidR="003A67F1">
        <w:rPr>
          <w:rtl/>
          <w:lang w:bidi="fa-IR"/>
        </w:rPr>
        <w:t xml:space="preserve"> الق</w:t>
      </w:r>
      <w:r w:rsidR="00B82070">
        <w:rPr>
          <w:rFonts w:hint="cs"/>
          <w:rtl/>
          <w:lang w:bidi="fa-IR"/>
        </w:rPr>
        <w:t>َ</w:t>
      </w:r>
      <w:r w:rsidR="003A67F1">
        <w:rPr>
          <w:rtl/>
          <w:lang w:bidi="fa-IR"/>
        </w:rPr>
        <w:t>ي</w:t>
      </w:r>
      <w:r w:rsidR="00B82070">
        <w:rPr>
          <w:rFonts w:hint="cs"/>
          <w:rtl/>
          <w:lang w:bidi="fa-IR"/>
        </w:rPr>
        <w:t>ْ</w:t>
      </w:r>
      <w:r w:rsidR="003A67F1">
        <w:rPr>
          <w:rtl/>
          <w:lang w:bidi="fa-IR"/>
        </w:rPr>
        <w:t xml:space="preserve">ن : الحدّاد والصائغ. النهاية </w:t>
      </w:r>
      <w:r w:rsidR="00E9208D">
        <w:rPr>
          <w:rtl/>
          <w:lang w:bidi="fa-IR"/>
        </w:rPr>
        <w:t>-</w:t>
      </w:r>
      <w:r w:rsidR="003A67F1">
        <w:rPr>
          <w:rtl/>
          <w:lang w:bidi="fa-IR"/>
        </w:rPr>
        <w:t xml:space="preserve"> لابن الأثير </w:t>
      </w:r>
      <w:r w:rsidR="00E9208D">
        <w:rPr>
          <w:rtl/>
          <w:lang w:bidi="fa-IR"/>
        </w:rPr>
        <w:t>-</w:t>
      </w:r>
      <w:r w:rsidR="003A67F1">
        <w:rPr>
          <w:rtl/>
          <w:lang w:bidi="fa-IR"/>
        </w:rPr>
        <w:t xml:space="preserve"> 4 : 135.</w:t>
      </w:r>
    </w:p>
    <w:p w:rsidR="00A86905" w:rsidRDefault="00A86905" w:rsidP="006F79F7">
      <w:pPr>
        <w:pStyle w:val="libNormal"/>
        <w:rPr>
          <w:rtl/>
          <w:lang w:bidi="fa-IR"/>
        </w:rPr>
      </w:pPr>
      <w:r>
        <w:rPr>
          <w:rtl/>
          <w:lang w:bidi="fa-IR"/>
        </w:rPr>
        <w:br w:type="page"/>
      </w:r>
    </w:p>
    <w:p w:rsidR="003A67F1" w:rsidRDefault="006364A8" w:rsidP="00B82070">
      <w:pPr>
        <w:pStyle w:val="libNormal0"/>
        <w:rPr>
          <w:lang w:bidi="fa-IR"/>
        </w:rPr>
      </w:pPr>
      <w:r w:rsidRPr="006364A8">
        <w:rPr>
          <w:rStyle w:val="libAlaemChar"/>
          <w:rtl/>
        </w:rPr>
        <w:lastRenderedPageBreak/>
        <w:t>صلى‌الله‌عليه‌وآله</w:t>
      </w:r>
      <w:r w:rsidR="003A67F1">
        <w:rPr>
          <w:rtl/>
          <w:lang w:bidi="fa-IR"/>
        </w:rPr>
        <w:t xml:space="preserve"> : ( إل</w:t>
      </w:r>
      <w:r w:rsidR="00B82070">
        <w:rPr>
          <w:rFonts w:hint="cs"/>
          <w:rtl/>
          <w:lang w:bidi="fa-IR"/>
        </w:rPr>
        <w:t>ّ</w:t>
      </w:r>
      <w:r w:rsidR="003A67F1">
        <w:rPr>
          <w:rtl/>
          <w:lang w:bidi="fa-IR"/>
        </w:rPr>
        <w:t>ا الإ</w:t>
      </w:r>
      <w:r w:rsidR="00B82070">
        <w:rPr>
          <w:rFonts w:hint="cs"/>
          <w:rtl/>
          <w:lang w:bidi="fa-IR"/>
        </w:rPr>
        <w:t>ِ</w:t>
      </w:r>
      <w:r w:rsidR="003A67F1">
        <w:rPr>
          <w:rtl/>
          <w:lang w:bidi="fa-IR"/>
        </w:rPr>
        <w:t xml:space="preserve">ذخر ) </w:t>
      </w:r>
      <w:r w:rsidR="00EB05A3" w:rsidRPr="00EB05A3">
        <w:rPr>
          <w:rStyle w:val="libFootnotenumChar"/>
          <w:rtl/>
        </w:rPr>
        <w:t>(1)</w:t>
      </w:r>
      <w:r w:rsidR="003A67F1">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واجتنب في إحرامك صيد البرّ كلّه ولا تأكل ما صاده غيرك ولا ت</w:t>
      </w:r>
      <w:r w:rsidR="00830DA5">
        <w:rPr>
          <w:rFonts w:hint="cs"/>
          <w:rtl/>
          <w:lang w:bidi="fa-IR"/>
        </w:rPr>
        <w:t>ُ</w:t>
      </w:r>
      <w:r>
        <w:rPr>
          <w:rtl/>
          <w:lang w:bidi="fa-IR"/>
        </w:rPr>
        <w:t xml:space="preserve">شر اليه فيصيده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وقد أجمع المسلمون كافّة على تحريم صيد الحرم على الحلال والمحرم.</w:t>
      </w:r>
    </w:p>
    <w:p w:rsidR="003A67F1" w:rsidRDefault="003A67F1" w:rsidP="003A67F1">
      <w:pPr>
        <w:pStyle w:val="libNormal"/>
        <w:rPr>
          <w:lang w:bidi="fa-IR"/>
        </w:rPr>
      </w:pPr>
      <w:r>
        <w:rPr>
          <w:rtl/>
          <w:lang w:bidi="fa-IR"/>
        </w:rPr>
        <w:t>إذا عرفت هذا ، فالمراد بالصيد الحيوان الممتنع. وقيل : ما جمع ثلاثة أشياء : أن يكون مباحا</w:t>
      </w:r>
      <w:r w:rsidR="004C7C6F">
        <w:rPr>
          <w:rFonts w:hint="cs"/>
          <w:rtl/>
          <w:lang w:bidi="fa-IR"/>
        </w:rPr>
        <w:t>ً</w:t>
      </w:r>
      <w:r>
        <w:rPr>
          <w:rtl/>
          <w:lang w:bidi="fa-IR"/>
        </w:rPr>
        <w:t xml:space="preserve"> وحشيّا</w:t>
      </w:r>
      <w:r w:rsidR="004C7C6F">
        <w:rPr>
          <w:rFonts w:hint="cs"/>
          <w:rtl/>
          <w:lang w:bidi="fa-IR"/>
        </w:rPr>
        <w:t>ً</w:t>
      </w:r>
      <w:r>
        <w:rPr>
          <w:rtl/>
          <w:lang w:bidi="fa-IR"/>
        </w:rPr>
        <w:t xml:space="preserve"> ممتنعا</w:t>
      </w:r>
      <w:r w:rsidR="006E4142">
        <w:rPr>
          <w:rFonts w:hint="cs"/>
          <w:rtl/>
          <w:lang w:bidi="fa-IR"/>
        </w:rPr>
        <w:t>ً</w:t>
      </w:r>
      <w:r>
        <w:rPr>
          <w:rtl/>
          <w:lang w:bidi="fa-IR"/>
        </w:rPr>
        <w:t xml:space="preserve"> </w:t>
      </w:r>
      <w:r w:rsidR="00EB05A3" w:rsidRPr="00EB05A3">
        <w:rPr>
          <w:rStyle w:val="libFootnotenumChar"/>
          <w:rtl/>
        </w:rPr>
        <w:t>(3)</w:t>
      </w:r>
      <w:r>
        <w:rPr>
          <w:rtl/>
          <w:lang w:bidi="fa-IR"/>
        </w:rPr>
        <w:t>.</w:t>
      </w:r>
    </w:p>
    <w:p w:rsidR="003A67F1" w:rsidRDefault="003A67F1" w:rsidP="003A67F1">
      <w:pPr>
        <w:pStyle w:val="libNormal"/>
        <w:rPr>
          <w:lang w:bidi="fa-IR"/>
        </w:rPr>
      </w:pPr>
      <w:bookmarkStart w:id="259" w:name="_Toc112686618"/>
      <w:r w:rsidRPr="009368B8">
        <w:rPr>
          <w:rStyle w:val="Heading2Char"/>
          <w:rtl/>
        </w:rPr>
        <w:t>مسألة 199 :</w:t>
      </w:r>
      <w:bookmarkEnd w:id="259"/>
      <w:r>
        <w:rPr>
          <w:rtl/>
          <w:lang w:bidi="fa-IR"/>
        </w:rPr>
        <w:t xml:space="preserve"> وصيد البرّ حرام على ال</w:t>
      </w:r>
      <w:r w:rsidR="00F1588C">
        <w:rPr>
          <w:rFonts w:hint="cs"/>
          <w:rtl/>
          <w:lang w:bidi="fa-IR"/>
        </w:rPr>
        <w:t>ـ</w:t>
      </w:r>
      <w:r>
        <w:rPr>
          <w:rtl/>
          <w:lang w:bidi="fa-IR"/>
        </w:rPr>
        <w:t>م</w:t>
      </w:r>
      <w:r w:rsidR="00F1588C">
        <w:rPr>
          <w:rFonts w:hint="cs"/>
          <w:rtl/>
          <w:lang w:bidi="fa-IR"/>
        </w:rPr>
        <w:t>ُ</w:t>
      </w:r>
      <w:r>
        <w:rPr>
          <w:rtl/>
          <w:lang w:bidi="fa-IR"/>
        </w:rPr>
        <w:t>حرم اصطيادا</w:t>
      </w:r>
      <w:r w:rsidR="00F1588C">
        <w:rPr>
          <w:rFonts w:hint="cs"/>
          <w:rtl/>
          <w:lang w:bidi="fa-IR"/>
        </w:rPr>
        <w:t>ً</w:t>
      </w:r>
      <w:r>
        <w:rPr>
          <w:rtl/>
          <w:lang w:bidi="fa-IR"/>
        </w:rPr>
        <w:t xml:space="preserve"> وأكلا</w:t>
      </w:r>
      <w:r w:rsidR="0013490C">
        <w:rPr>
          <w:rFonts w:hint="cs"/>
          <w:rtl/>
          <w:lang w:bidi="fa-IR"/>
        </w:rPr>
        <w:t>ً</w:t>
      </w:r>
      <w:r>
        <w:rPr>
          <w:rtl/>
          <w:lang w:bidi="fa-IR"/>
        </w:rPr>
        <w:t xml:space="preserve"> وقتلا</w:t>
      </w:r>
      <w:r w:rsidR="002B1B3C">
        <w:rPr>
          <w:rFonts w:hint="cs"/>
          <w:rtl/>
          <w:lang w:bidi="fa-IR"/>
        </w:rPr>
        <w:t>ً</w:t>
      </w:r>
      <w:r>
        <w:rPr>
          <w:rtl/>
          <w:lang w:bidi="fa-IR"/>
        </w:rPr>
        <w:t xml:space="preserve"> وإشارة</w:t>
      </w:r>
      <w:r w:rsidR="002B1B3C">
        <w:rPr>
          <w:rFonts w:hint="cs"/>
          <w:rtl/>
          <w:lang w:bidi="fa-IR"/>
        </w:rPr>
        <w:t>ً</w:t>
      </w:r>
      <w:r>
        <w:rPr>
          <w:rtl/>
          <w:lang w:bidi="fa-IR"/>
        </w:rPr>
        <w:t xml:space="preserve"> ودلالة</w:t>
      </w:r>
      <w:r w:rsidR="0042368E">
        <w:rPr>
          <w:rFonts w:hint="cs"/>
          <w:rtl/>
          <w:lang w:bidi="fa-IR"/>
        </w:rPr>
        <w:t>ً</w:t>
      </w:r>
      <w:r>
        <w:rPr>
          <w:rtl/>
          <w:lang w:bidi="fa-IR"/>
        </w:rPr>
        <w:t xml:space="preserve"> وإغلاقا</w:t>
      </w:r>
      <w:r w:rsidR="0042368E">
        <w:rPr>
          <w:rFonts w:hint="cs"/>
          <w:rtl/>
          <w:lang w:bidi="fa-IR"/>
        </w:rPr>
        <w:t>ً</w:t>
      </w:r>
      <w:r>
        <w:rPr>
          <w:rtl/>
          <w:lang w:bidi="fa-IR"/>
        </w:rPr>
        <w:t xml:space="preserve"> ، وكذا فرخه وبيضه ، بإجماع العلماء </w:t>
      </w:r>
      <w:r w:rsidR="00D1485E">
        <w:rPr>
          <w:rFonts w:hint="cs"/>
          <w:rtl/>
          <w:lang w:bidi="fa-IR"/>
        </w:rPr>
        <w:t>؛</w:t>
      </w:r>
      <w:r>
        <w:rPr>
          <w:rtl/>
          <w:lang w:bidi="fa-IR"/>
        </w:rPr>
        <w:t xml:space="preserve"> للنصّ والإ</w:t>
      </w:r>
      <w:r w:rsidR="00D1485E">
        <w:rPr>
          <w:rFonts w:hint="cs"/>
          <w:rtl/>
          <w:lang w:bidi="fa-IR"/>
        </w:rPr>
        <w:t>ِ</w:t>
      </w:r>
      <w:r>
        <w:rPr>
          <w:rtl/>
          <w:lang w:bidi="fa-IR"/>
        </w:rPr>
        <w:t>جماع.</w:t>
      </w:r>
    </w:p>
    <w:p w:rsidR="003A67F1" w:rsidRDefault="003A67F1" w:rsidP="003A67F1">
      <w:pPr>
        <w:pStyle w:val="libNormal"/>
        <w:rPr>
          <w:lang w:bidi="fa-IR"/>
        </w:rPr>
      </w:pPr>
      <w:r>
        <w:rPr>
          <w:rtl/>
          <w:lang w:bidi="fa-IR"/>
        </w:rPr>
        <w:t xml:space="preserve">قال الله تعالى </w:t>
      </w:r>
      <w:r w:rsidRPr="00BC670A">
        <w:rPr>
          <w:rStyle w:val="libAlaemChar"/>
          <w:rtl/>
        </w:rPr>
        <w:t>(</w:t>
      </w:r>
      <w:r w:rsidRPr="00D850EC">
        <w:rPr>
          <w:rStyle w:val="libAieChar"/>
          <w:rtl/>
        </w:rPr>
        <w:t xml:space="preserve"> وَحُرِّمَ عَلَيْكُمْ صَيْدُ الْبَرِّ ما دُمْتُمْ حُرُماً </w:t>
      </w:r>
      <w:r w:rsidRPr="00BC670A">
        <w:rPr>
          <w:rStyle w:val="libAlaemChar"/>
          <w:rtl/>
        </w:rPr>
        <w:t>)</w:t>
      </w:r>
      <w:r>
        <w:rPr>
          <w:rtl/>
          <w:lang w:bidi="fa-IR"/>
        </w:rPr>
        <w:t xml:space="preserve"> </w:t>
      </w:r>
      <w:r w:rsidR="00EB05A3" w:rsidRPr="00EB05A3">
        <w:rPr>
          <w:rStyle w:val="libFootnotenumChar"/>
          <w:rtl/>
        </w:rPr>
        <w:t>(4)</w:t>
      </w:r>
      <w:r>
        <w:rPr>
          <w:rtl/>
          <w:lang w:bidi="fa-IR"/>
        </w:rPr>
        <w:t xml:space="preserve"> وتحريم العين يستلزم تحريم جميع المنافع المتعلّقة بها.</w:t>
      </w:r>
    </w:p>
    <w:p w:rsidR="003A67F1" w:rsidRDefault="003A67F1" w:rsidP="003A67F1">
      <w:pPr>
        <w:pStyle w:val="libNormal"/>
        <w:rPr>
          <w:lang w:bidi="fa-IR"/>
        </w:rPr>
      </w:pPr>
      <w:r>
        <w:rPr>
          <w:rtl/>
          <w:lang w:bidi="fa-IR"/>
        </w:rPr>
        <w:t xml:space="preserve">وما رواه العامّة في حديث أبي قتادة </w:t>
      </w:r>
      <w:r w:rsidR="00656D47">
        <w:rPr>
          <w:rtl/>
          <w:lang w:bidi="fa-IR"/>
        </w:rPr>
        <w:t>لمـّا</w:t>
      </w:r>
      <w:r>
        <w:rPr>
          <w:rtl/>
          <w:lang w:bidi="fa-IR"/>
        </w:rPr>
        <w:t xml:space="preserve"> صاد الحمار الوحشي وأصحابه م</w:t>
      </w:r>
      <w:r w:rsidR="00BC670A">
        <w:rPr>
          <w:rFonts w:hint="cs"/>
          <w:rtl/>
          <w:lang w:bidi="fa-IR"/>
        </w:rPr>
        <w:t>ُ</w:t>
      </w:r>
      <w:r>
        <w:rPr>
          <w:rtl/>
          <w:lang w:bidi="fa-IR"/>
        </w:rPr>
        <w:t>ح</w:t>
      </w:r>
      <w:r w:rsidR="00BC670A">
        <w:rPr>
          <w:rFonts w:hint="cs"/>
          <w:rtl/>
          <w:lang w:bidi="fa-IR"/>
        </w:rPr>
        <w:t>ْ</w:t>
      </w:r>
      <w:r>
        <w:rPr>
          <w:rtl/>
          <w:lang w:bidi="fa-IR"/>
        </w:rPr>
        <w:t xml:space="preserve">رمون ، قال النبي </w:t>
      </w:r>
      <w:r w:rsidR="006364A8" w:rsidRPr="006364A8">
        <w:rPr>
          <w:rStyle w:val="libAlaemChar"/>
          <w:rtl/>
        </w:rPr>
        <w:t>صلى‌الله‌عليه‌وآله</w:t>
      </w:r>
      <w:r>
        <w:rPr>
          <w:rtl/>
          <w:lang w:bidi="fa-IR"/>
        </w:rPr>
        <w:t xml:space="preserve"> لأصحابه : ( هل فيكم أحد أمره أن يحمل عليها أو أشار إليها؟ ) </w:t>
      </w:r>
      <w:r w:rsidR="00EB05A3" w:rsidRPr="00EB05A3">
        <w:rPr>
          <w:rStyle w:val="libFootnotenumChar"/>
          <w:rtl/>
        </w:rPr>
        <w:t>(5)</w:t>
      </w:r>
      <w:r>
        <w:rPr>
          <w:rtl/>
          <w:lang w:bidi="fa-IR"/>
        </w:rPr>
        <w:t xml:space="preserve"> وهو يدلّ على تعلّق التحريم بالحمل والإ</w:t>
      </w:r>
      <w:r w:rsidR="00FC0272">
        <w:rPr>
          <w:rFonts w:hint="cs"/>
          <w:rtl/>
          <w:lang w:bidi="fa-IR"/>
        </w:rPr>
        <w:t>ِ</w:t>
      </w:r>
      <w:r>
        <w:rPr>
          <w:rtl/>
          <w:lang w:bidi="fa-IR"/>
        </w:rPr>
        <w:t>شارة.</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واجتنب في إحرامك صيد البرّ كلّه ، ولا تأكل ما صاده غيرك ولا ت</w:t>
      </w:r>
      <w:r w:rsidR="008E75BE">
        <w:rPr>
          <w:rFonts w:hint="cs"/>
          <w:rtl/>
          <w:lang w:bidi="fa-IR"/>
        </w:rPr>
        <w:t>ُ</w:t>
      </w:r>
      <w:r>
        <w:rPr>
          <w:rtl/>
          <w:lang w:bidi="fa-IR"/>
        </w:rPr>
        <w:t xml:space="preserve">شر اليه فيصيده » </w:t>
      </w:r>
      <w:r w:rsidR="00EB05A3" w:rsidRPr="00EB05A3">
        <w:rPr>
          <w:rStyle w:val="libFootnotenumChar"/>
          <w:rtl/>
        </w:rPr>
        <w:t>(6)</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صحيح مسلم 2 : 986 </w:t>
      </w:r>
      <w:r w:rsidR="00E9208D">
        <w:rPr>
          <w:rtl/>
          <w:lang w:bidi="fa-IR"/>
        </w:rPr>
        <w:t>-</w:t>
      </w:r>
      <w:r w:rsidR="003A67F1">
        <w:rPr>
          <w:rtl/>
          <w:lang w:bidi="fa-IR"/>
        </w:rPr>
        <w:t xml:space="preserve"> 987 </w:t>
      </w:r>
      <w:r w:rsidR="00D64316">
        <w:rPr>
          <w:rFonts w:hint="cs"/>
          <w:rtl/>
          <w:lang w:bidi="fa-IR"/>
        </w:rPr>
        <w:t>/</w:t>
      </w:r>
      <w:r w:rsidR="003A67F1">
        <w:rPr>
          <w:rtl/>
          <w:lang w:bidi="fa-IR"/>
        </w:rPr>
        <w:t xml:space="preserve"> 1353 ، صحيح البخاري 3 : 18 </w:t>
      </w:r>
      <w:r w:rsidR="00E9208D">
        <w:rPr>
          <w:rtl/>
          <w:lang w:bidi="fa-IR"/>
        </w:rPr>
        <w:t>-</w:t>
      </w:r>
      <w:r w:rsidR="003A67F1">
        <w:rPr>
          <w:rtl/>
          <w:lang w:bidi="fa-IR"/>
        </w:rPr>
        <w:t xml:space="preserve"> 19 ، وأورده ابن قدامة في المغني 3 : 349 </w:t>
      </w:r>
      <w:r w:rsidR="00E9208D">
        <w:rPr>
          <w:rtl/>
          <w:lang w:bidi="fa-IR"/>
        </w:rPr>
        <w:t>-</w:t>
      </w:r>
      <w:r w:rsidR="003A67F1">
        <w:rPr>
          <w:rtl/>
          <w:lang w:bidi="fa-IR"/>
        </w:rPr>
        <w:t xml:space="preserve"> 350.</w:t>
      </w:r>
    </w:p>
    <w:p w:rsidR="003A67F1" w:rsidRDefault="00EB05A3" w:rsidP="00EB05A3">
      <w:pPr>
        <w:pStyle w:val="libFootnote0"/>
        <w:rPr>
          <w:lang w:bidi="fa-IR"/>
        </w:rPr>
      </w:pPr>
      <w:r w:rsidRPr="00EB05A3">
        <w:rPr>
          <w:rtl/>
        </w:rPr>
        <w:t>(2)</w:t>
      </w:r>
      <w:r w:rsidR="003A67F1">
        <w:rPr>
          <w:rtl/>
          <w:lang w:bidi="fa-IR"/>
        </w:rPr>
        <w:t xml:space="preserve"> التهذيب 5 : 300 </w:t>
      </w:r>
      <w:r w:rsidR="00D64316">
        <w:rPr>
          <w:rFonts w:hint="cs"/>
          <w:rtl/>
          <w:lang w:bidi="fa-IR"/>
        </w:rPr>
        <w:t>/</w:t>
      </w:r>
      <w:r w:rsidR="003A67F1">
        <w:rPr>
          <w:rtl/>
          <w:lang w:bidi="fa-IR"/>
        </w:rPr>
        <w:t xml:space="preserve"> 1021‌</w:t>
      </w:r>
    </w:p>
    <w:p w:rsidR="003A67F1" w:rsidRDefault="00EB05A3" w:rsidP="00EB05A3">
      <w:pPr>
        <w:pStyle w:val="libFootnote0"/>
        <w:rPr>
          <w:lang w:bidi="fa-IR"/>
        </w:rPr>
      </w:pPr>
      <w:r w:rsidRPr="00EB05A3">
        <w:rPr>
          <w:rtl/>
        </w:rPr>
        <w:t>(3)</w:t>
      </w:r>
      <w:r w:rsidR="003A67F1">
        <w:rPr>
          <w:rtl/>
          <w:lang w:bidi="fa-IR"/>
        </w:rPr>
        <w:t xml:space="preserve"> حكاه عن بعض أهل اللغة ، ابن قدامة في المغني 3 : 346.</w:t>
      </w:r>
    </w:p>
    <w:p w:rsidR="003A67F1" w:rsidRDefault="00EB05A3" w:rsidP="00EB05A3">
      <w:pPr>
        <w:pStyle w:val="libFootnote0"/>
        <w:rPr>
          <w:lang w:bidi="fa-IR"/>
        </w:rPr>
      </w:pPr>
      <w:r w:rsidRPr="00EB05A3">
        <w:rPr>
          <w:rtl/>
        </w:rPr>
        <w:t>(4)</w:t>
      </w:r>
      <w:r w:rsidR="003A67F1">
        <w:rPr>
          <w:rtl/>
          <w:lang w:bidi="fa-IR"/>
        </w:rPr>
        <w:t xml:space="preserve"> المائدة : 96‌</w:t>
      </w:r>
    </w:p>
    <w:p w:rsidR="003A67F1" w:rsidRDefault="00EB05A3" w:rsidP="00EB05A3">
      <w:pPr>
        <w:pStyle w:val="libFootnote0"/>
        <w:rPr>
          <w:lang w:bidi="fa-IR"/>
        </w:rPr>
      </w:pPr>
      <w:r w:rsidRPr="00EB05A3">
        <w:rPr>
          <w:rtl/>
        </w:rPr>
        <w:t>(5)</w:t>
      </w:r>
      <w:r w:rsidR="003A67F1">
        <w:rPr>
          <w:rtl/>
          <w:lang w:bidi="fa-IR"/>
        </w:rPr>
        <w:t xml:space="preserve"> صحيح مسلم 2 : 853 </w:t>
      </w:r>
      <w:r w:rsidR="00E9208D">
        <w:rPr>
          <w:rtl/>
          <w:lang w:bidi="fa-IR"/>
        </w:rPr>
        <w:t>-</w:t>
      </w:r>
      <w:r w:rsidR="003A67F1">
        <w:rPr>
          <w:rtl/>
          <w:lang w:bidi="fa-IR"/>
        </w:rPr>
        <w:t xml:space="preserve"> 854 </w:t>
      </w:r>
      <w:r w:rsidR="00D64316">
        <w:rPr>
          <w:rFonts w:hint="cs"/>
          <w:rtl/>
          <w:lang w:bidi="fa-IR"/>
        </w:rPr>
        <w:t>/</w:t>
      </w:r>
      <w:r w:rsidR="003A67F1">
        <w:rPr>
          <w:rtl/>
          <w:lang w:bidi="fa-IR"/>
        </w:rPr>
        <w:t xml:space="preserve"> 60 ، صحيح البخاري 3 : 16 ، سنن البيهقي 5 : 189 بتفاوت يسير.</w:t>
      </w:r>
    </w:p>
    <w:p w:rsidR="00381EC4" w:rsidRDefault="00EB05A3" w:rsidP="00EB05A3">
      <w:pPr>
        <w:pStyle w:val="libFootnote0"/>
        <w:rPr>
          <w:lang w:bidi="fa-IR"/>
        </w:rPr>
      </w:pPr>
      <w:r w:rsidRPr="00EB05A3">
        <w:rPr>
          <w:rtl/>
        </w:rPr>
        <w:t>(6)</w:t>
      </w:r>
      <w:r w:rsidR="003A67F1">
        <w:rPr>
          <w:rtl/>
          <w:lang w:bidi="fa-IR"/>
        </w:rPr>
        <w:t xml:space="preserve"> التهذيب 5 : 300 </w:t>
      </w:r>
      <w:r w:rsidR="00D64316">
        <w:rPr>
          <w:rFonts w:hint="cs"/>
          <w:rtl/>
          <w:lang w:bidi="fa-IR"/>
        </w:rPr>
        <w:t>/</w:t>
      </w:r>
      <w:r w:rsidR="003A67F1">
        <w:rPr>
          <w:rtl/>
          <w:lang w:bidi="fa-IR"/>
        </w:rPr>
        <w:t xml:space="preserve"> 1021.</w:t>
      </w:r>
    </w:p>
    <w:p w:rsidR="00A86905" w:rsidRDefault="00A86905"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وقال </w:t>
      </w:r>
      <w:r w:rsidR="006364A8" w:rsidRPr="006364A8">
        <w:rPr>
          <w:rStyle w:val="libAlaemChar"/>
          <w:rtl/>
        </w:rPr>
        <w:t>عليه‌السلام</w:t>
      </w:r>
      <w:r>
        <w:rPr>
          <w:rtl/>
          <w:lang w:bidi="fa-IR"/>
        </w:rPr>
        <w:t xml:space="preserve"> : « ال</w:t>
      </w:r>
      <w:r w:rsidR="00633C08">
        <w:rPr>
          <w:rFonts w:hint="cs"/>
          <w:rtl/>
          <w:lang w:bidi="fa-IR"/>
        </w:rPr>
        <w:t>ـ</w:t>
      </w:r>
      <w:r>
        <w:rPr>
          <w:rtl/>
          <w:lang w:bidi="fa-IR"/>
        </w:rPr>
        <w:t>م</w:t>
      </w:r>
      <w:r w:rsidR="00633C08">
        <w:rPr>
          <w:rFonts w:hint="cs"/>
          <w:rtl/>
          <w:lang w:bidi="fa-IR"/>
        </w:rPr>
        <w:t>ُ</w:t>
      </w:r>
      <w:r>
        <w:rPr>
          <w:rtl/>
          <w:lang w:bidi="fa-IR"/>
        </w:rPr>
        <w:t>ح</w:t>
      </w:r>
      <w:r w:rsidR="00633C08">
        <w:rPr>
          <w:rFonts w:hint="cs"/>
          <w:rtl/>
          <w:lang w:bidi="fa-IR"/>
        </w:rPr>
        <w:t>ْ</w:t>
      </w:r>
      <w:r>
        <w:rPr>
          <w:rtl/>
          <w:lang w:bidi="fa-IR"/>
        </w:rPr>
        <w:t xml:space="preserve">رم لا يدلّ على الصيد ، فإن دلّ عليه فعليه الفداء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ولأنّه تسبّب الى محرّ</w:t>
      </w:r>
      <w:r w:rsidR="009A6810">
        <w:rPr>
          <w:rFonts w:hint="cs"/>
          <w:rtl/>
          <w:lang w:bidi="fa-IR"/>
        </w:rPr>
        <w:t>َ</w:t>
      </w:r>
      <w:r>
        <w:rPr>
          <w:rtl/>
          <w:lang w:bidi="fa-IR"/>
        </w:rPr>
        <w:t>م عليه فحرم ، كنصبه ال</w:t>
      </w:r>
      <w:r w:rsidR="009A6810">
        <w:rPr>
          <w:rFonts w:hint="cs"/>
          <w:rtl/>
          <w:lang w:bidi="fa-IR"/>
        </w:rPr>
        <w:t>اُ</w:t>
      </w:r>
      <w:r>
        <w:rPr>
          <w:rtl/>
          <w:lang w:bidi="fa-IR"/>
        </w:rPr>
        <w:t xml:space="preserve">حبولة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إذا عرفت هذا ، فلا فرق بين أن تكون الإ</w:t>
      </w:r>
      <w:r w:rsidR="003F7D30">
        <w:rPr>
          <w:rFonts w:hint="cs"/>
          <w:rtl/>
          <w:lang w:bidi="fa-IR"/>
        </w:rPr>
        <w:t>ِ</w:t>
      </w:r>
      <w:r>
        <w:rPr>
          <w:rtl/>
          <w:lang w:bidi="fa-IR"/>
        </w:rPr>
        <w:t>شارة والدلالة صادرة</w:t>
      </w:r>
      <w:r w:rsidR="00883643">
        <w:rPr>
          <w:rFonts w:hint="cs"/>
          <w:rtl/>
          <w:lang w:bidi="fa-IR"/>
        </w:rPr>
        <w:t>ً</w:t>
      </w:r>
      <w:r>
        <w:rPr>
          <w:rtl/>
          <w:lang w:bidi="fa-IR"/>
        </w:rPr>
        <w:t xml:space="preserve"> من ال</w:t>
      </w:r>
      <w:r w:rsidR="00883643">
        <w:rPr>
          <w:rFonts w:hint="cs"/>
          <w:rtl/>
          <w:lang w:bidi="fa-IR"/>
        </w:rPr>
        <w:t>ـ</w:t>
      </w:r>
      <w:r>
        <w:rPr>
          <w:rtl/>
          <w:lang w:bidi="fa-IR"/>
        </w:rPr>
        <w:t>م</w:t>
      </w:r>
      <w:r w:rsidR="00883643">
        <w:rPr>
          <w:rFonts w:hint="cs"/>
          <w:rtl/>
          <w:lang w:bidi="fa-IR"/>
        </w:rPr>
        <w:t>ُ</w:t>
      </w:r>
      <w:r>
        <w:rPr>
          <w:rtl/>
          <w:lang w:bidi="fa-IR"/>
        </w:rPr>
        <w:t>ح</w:t>
      </w:r>
      <w:r w:rsidR="00883643">
        <w:rPr>
          <w:rFonts w:hint="cs"/>
          <w:rtl/>
          <w:lang w:bidi="fa-IR"/>
        </w:rPr>
        <w:t>ْ</w:t>
      </w:r>
      <w:r>
        <w:rPr>
          <w:rtl/>
          <w:lang w:bidi="fa-IR"/>
        </w:rPr>
        <w:t xml:space="preserve">رم الى </w:t>
      </w:r>
      <w:r w:rsidR="00883643">
        <w:rPr>
          <w:rtl/>
          <w:lang w:bidi="fa-IR"/>
        </w:rPr>
        <w:t>ال</w:t>
      </w:r>
      <w:r w:rsidR="00883643">
        <w:rPr>
          <w:rFonts w:hint="cs"/>
          <w:rtl/>
          <w:lang w:bidi="fa-IR"/>
        </w:rPr>
        <w:t>ـ</w:t>
      </w:r>
      <w:r w:rsidR="00883643">
        <w:rPr>
          <w:rtl/>
          <w:lang w:bidi="fa-IR"/>
        </w:rPr>
        <w:t>م</w:t>
      </w:r>
      <w:r w:rsidR="00883643">
        <w:rPr>
          <w:rFonts w:hint="cs"/>
          <w:rtl/>
          <w:lang w:bidi="fa-IR"/>
        </w:rPr>
        <w:t>ُ</w:t>
      </w:r>
      <w:r w:rsidR="00883643">
        <w:rPr>
          <w:rtl/>
          <w:lang w:bidi="fa-IR"/>
        </w:rPr>
        <w:t>ح</w:t>
      </w:r>
      <w:r w:rsidR="00883643">
        <w:rPr>
          <w:rFonts w:hint="cs"/>
          <w:rtl/>
          <w:lang w:bidi="fa-IR"/>
        </w:rPr>
        <w:t>ْ</w:t>
      </w:r>
      <w:r w:rsidR="00883643">
        <w:rPr>
          <w:rtl/>
          <w:lang w:bidi="fa-IR"/>
        </w:rPr>
        <w:t xml:space="preserve">رم </w:t>
      </w:r>
      <w:r>
        <w:rPr>
          <w:rtl/>
          <w:lang w:bidi="fa-IR"/>
        </w:rPr>
        <w:t>والى ال</w:t>
      </w:r>
      <w:r w:rsidR="00282784">
        <w:rPr>
          <w:rFonts w:hint="cs"/>
          <w:rtl/>
          <w:lang w:bidi="fa-IR"/>
        </w:rPr>
        <w:t>ـ</w:t>
      </w:r>
      <w:r>
        <w:rPr>
          <w:rtl/>
          <w:lang w:bidi="fa-IR"/>
        </w:rPr>
        <w:t>م</w:t>
      </w:r>
      <w:r w:rsidR="00282784">
        <w:rPr>
          <w:rFonts w:hint="cs"/>
          <w:rtl/>
          <w:lang w:bidi="fa-IR"/>
        </w:rPr>
        <w:t>ُ</w:t>
      </w:r>
      <w:r>
        <w:rPr>
          <w:rtl/>
          <w:lang w:bidi="fa-IR"/>
        </w:rPr>
        <w:t>حلّ.</w:t>
      </w:r>
    </w:p>
    <w:p w:rsidR="003A67F1" w:rsidRDefault="003A67F1" w:rsidP="003A67F1">
      <w:pPr>
        <w:pStyle w:val="libNormal"/>
        <w:rPr>
          <w:lang w:bidi="fa-IR"/>
        </w:rPr>
      </w:pPr>
      <w:bookmarkStart w:id="260" w:name="_Toc112686619"/>
      <w:r w:rsidRPr="009368B8">
        <w:rPr>
          <w:rStyle w:val="Heading2Char"/>
          <w:rtl/>
        </w:rPr>
        <w:t>مسألة 200 :</w:t>
      </w:r>
      <w:bookmarkEnd w:id="260"/>
      <w:r>
        <w:rPr>
          <w:rtl/>
          <w:lang w:bidi="fa-IR"/>
        </w:rPr>
        <w:t xml:space="preserve"> لا يحلّ مشاركة </w:t>
      </w:r>
      <w:r w:rsidR="00282784">
        <w:rPr>
          <w:rtl/>
          <w:lang w:bidi="fa-IR"/>
        </w:rPr>
        <w:t>ال</w:t>
      </w:r>
      <w:r w:rsidR="00282784">
        <w:rPr>
          <w:rFonts w:hint="cs"/>
          <w:rtl/>
          <w:lang w:bidi="fa-IR"/>
        </w:rPr>
        <w:t>ـ</w:t>
      </w:r>
      <w:r w:rsidR="00282784">
        <w:rPr>
          <w:rtl/>
          <w:lang w:bidi="fa-IR"/>
        </w:rPr>
        <w:t>م</w:t>
      </w:r>
      <w:r w:rsidR="00282784">
        <w:rPr>
          <w:rFonts w:hint="cs"/>
          <w:rtl/>
          <w:lang w:bidi="fa-IR"/>
        </w:rPr>
        <w:t>ُ</w:t>
      </w:r>
      <w:r w:rsidR="00282784">
        <w:rPr>
          <w:rtl/>
          <w:lang w:bidi="fa-IR"/>
        </w:rPr>
        <w:t>ح</w:t>
      </w:r>
      <w:r w:rsidR="00282784">
        <w:rPr>
          <w:rFonts w:hint="cs"/>
          <w:rtl/>
          <w:lang w:bidi="fa-IR"/>
        </w:rPr>
        <w:t>ْ</w:t>
      </w:r>
      <w:r w:rsidR="00282784">
        <w:rPr>
          <w:rtl/>
          <w:lang w:bidi="fa-IR"/>
        </w:rPr>
        <w:t xml:space="preserve">رم </w:t>
      </w:r>
      <w:r>
        <w:rPr>
          <w:rtl/>
          <w:lang w:bidi="fa-IR"/>
        </w:rPr>
        <w:t>للم</w:t>
      </w:r>
      <w:r w:rsidR="00282784">
        <w:rPr>
          <w:rFonts w:hint="cs"/>
          <w:rtl/>
          <w:lang w:bidi="fa-IR"/>
        </w:rPr>
        <w:t>ُ</w:t>
      </w:r>
      <w:r>
        <w:rPr>
          <w:rtl/>
          <w:lang w:bidi="fa-IR"/>
        </w:rPr>
        <w:t>حلّ ولا للم</w:t>
      </w:r>
      <w:r w:rsidR="00D16258">
        <w:rPr>
          <w:rFonts w:hint="cs"/>
          <w:rtl/>
          <w:lang w:bidi="fa-IR"/>
        </w:rPr>
        <w:t>ُ</w:t>
      </w:r>
      <w:r>
        <w:rPr>
          <w:rtl/>
          <w:lang w:bidi="fa-IR"/>
        </w:rPr>
        <w:t>حرم في الصيد ، فإن شاركه ، ضمن كلّ</w:t>
      </w:r>
      <w:r w:rsidR="00D16258">
        <w:rPr>
          <w:rFonts w:hint="cs"/>
          <w:rtl/>
          <w:lang w:bidi="fa-IR"/>
        </w:rPr>
        <w:t>ٌ</w:t>
      </w:r>
      <w:r>
        <w:rPr>
          <w:rtl/>
          <w:lang w:bidi="fa-IR"/>
        </w:rPr>
        <w:t xml:space="preserve"> منهما فداء</w:t>
      </w:r>
      <w:r w:rsidR="00D16258">
        <w:rPr>
          <w:rFonts w:hint="cs"/>
          <w:rtl/>
          <w:lang w:bidi="fa-IR"/>
        </w:rPr>
        <w:t>ً</w:t>
      </w:r>
      <w:r>
        <w:rPr>
          <w:rtl/>
          <w:lang w:bidi="fa-IR"/>
        </w:rPr>
        <w:t xml:space="preserve"> كاملا</w:t>
      </w:r>
      <w:r w:rsidR="00D16258">
        <w:rPr>
          <w:rFonts w:hint="cs"/>
          <w:rtl/>
          <w:lang w:bidi="fa-IR"/>
        </w:rPr>
        <w:t>ً</w:t>
      </w:r>
      <w:r>
        <w:rPr>
          <w:rtl/>
          <w:lang w:bidi="fa-IR"/>
        </w:rPr>
        <w:t xml:space="preserve">. وكذا لو اشترك جماعة في قتل صيد ، ضمن كلّ منهم فداء كاملا </w:t>
      </w:r>
      <w:r w:rsidR="00E9208D">
        <w:rPr>
          <w:rtl/>
          <w:lang w:bidi="fa-IR"/>
        </w:rPr>
        <w:t>-</w:t>
      </w:r>
      <w:r>
        <w:rPr>
          <w:rtl/>
          <w:lang w:bidi="fa-IR"/>
        </w:rPr>
        <w:t xml:space="preserve"> وبه قال أبو حنيفة ومالك </w:t>
      </w:r>
      <w:r w:rsidR="00EB05A3" w:rsidRPr="00EB05A3">
        <w:rPr>
          <w:rStyle w:val="libFootnotenumChar"/>
          <w:rtl/>
        </w:rPr>
        <w:t>(3)</w:t>
      </w:r>
      <w:r>
        <w:rPr>
          <w:rtl/>
          <w:lang w:bidi="fa-IR"/>
        </w:rPr>
        <w:t xml:space="preserve"> </w:t>
      </w:r>
      <w:r w:rsidR="00E9208D">
        <w:rPr>
          <w:rtl/>
          <w:lang w:bidi="fa-IR"/>
        </w:rPr>
        <w:t>-</w:t>
      </w:r>
      <w:r>
        <w:rPr>
          <w:rtl/>
          <w:lang w:bidi="fa-IR"/>
        </w:rPr>
        <w:t xml:space="preserve"> لأنّه قتل الصيد.</w:t>
      </w:r>
    </w:p>
    <w:p w:rsidR="003A67F1" w:rsidRDefault="003A67F1" w:rsidP="003A67F1">
      <w:pPr>
        <w:pStyle w:val="libNormal"/>
        <w:rPr>
          <w:lang w:bidi="fa-IR"/>
        </w:rPr>
      </w:pPr>
      <w:r>
        <w:rPr>
          <w:rtl/>
          <w:lang w:bidi="fa-IR"/>
        </w:rPr>
        <w:t xml:space="preserve">ولأنّ عبد الرحمن بن الحجّاج سأل أبا الحسن </w:t>
      </w:r>
      <w:r w:rsidR="006364A8" w:rsidRPr="006364A8">
        <w:rPr>
          <w:rStyle w:val="libAlaemChar"/>
          <w:rtl/>
        </w:rPr>
        <w:t>عليه‌السلام</w:t>
      </w:r>
      <w:r>
        <w:rPr>
          <w:rtl/>
          <w:lang w:bidi="fa-IR"/>
        </w:rPr>
        <w:t xml:space="preserve"> عن رجلين أصابا صيدا</w:t>
      </w:r>
      <w:r w:rsidR="00CF391A">
        <w:rPr>
          <w:rFonts w:hint="cs"/>
          <w:rtl/>
          <w:lang w:bidi="fa-IR"/>
        </w:rPr>
        <w:t>ً</w:t>
      </w:r>
      <w:r>
        <w:rPr>
          <w:rtl/>
          <w:lang w:bidi="fa-IR"/>
        </w:rPr>
        <w:t xml:space="preserve"> [ وهما م</w:t>
      </w:r>
      <w:r w:rsidR="0093694D">
        <w:rPr>
          <w:rFonts w:hint="cs"/>
          <w:rtl/>
          <w:lang w:bidi="fa-IR"/>
        </w:rPr>
        <w:t>ُ</w:t>
      </w:r>
      <w:r>
        <w:rPr>
          <w:rtl/>
          <w:lang w:bidi="fa-IR"/>
        </w:rPr>
        <w:t xml:space="preserve">حرمان ] </w:t>
      </w:r>
      <w:r w:rsidR="00EB05A3" w:rsidRPr="00EB05A3">
        <w:rPr>
          <w:rStyle w:val="libFootnotenumChar"/>
          <w:rtl/>
        </w:rPr>
        <w:t>(4)</w:t>
      </w:r>
      <w:r>
        <w:rPr>
          <w:rtl/>
          <w:lang w:bidi="fa-IR"/>
        </w:rPr>
        <w:t xml:space="preserve"> الجزاء بينهما أو على كلّ واحد منهما جزاء؟ قال : « لا ، بل عليهما جميعا</w:t>
      </w:r>
      <w:r w:rsidR="00561A06">
        <w:rPr>
          <w:rFonts w:hint="cs"/>
          <w:rtl/>
          <w:lang w:bidi="fa-IR"/>
        </w:rPr>
        <w:t>ً</w:t>
      </w:r>
      <w:r>
        <w:rPr>
          <w:rtl/>
          <w:lang w:bidi="fa-IR"/>
        </w:rPr>
        <w:t xml:space="preserve"> ، يجزئ كلّ واحد منهما الصيد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ولأنّه اشترك في محرّ</w:t>
      </w:r>
      <w:r w:rsidR="00561A06">
        <w:rPr>
          <w:rFonts w:hint="cs"/>
          <w:rtl/>
          <w:lang w:bidi="fa-IR"/>
        </w:rPr>
        <w:t>َ</w:t>
      </w:r>
      <w:r>
        <w:rPr>
          <w:rtl/>
          <w:lang w:bidi="fa-IR"/>
        </w:rPr>
        <w:t>م مضمون ، فكان على كلّ واحد منهم جزاء كامل ، كما لو اشترك جماعة في قتل مسلم ، وجب على كلّ واحد منهم كفّارة كاملة.</w:t>
      </w:r>
    </w:p>
    <w:p w:rsidR="003A67F1" w:rsidRDefault="003A67F1" w:rsidP="003A67F1">
      <w:pPr>
        <w:pStyle w:val="libNormal"/>
        <w:rPr>
          <w:lang w:bidi="fa-IR"/>
        </w:rPr>
      </w:pPr>
      <w:r>
        <w:rPr>
          <w:rtl/>
          <w:lang w:bidi="fa-IR"/>
        </w:rPr>
        <w:t xml:space="preserve">وقال الشافعي وأحمد : يجب فداء واحد على الجميع </w:t>
      </w:r>
      <w:r w:rsidR="00F2144B">
        <w:rPr>
          <w:rFonts w:hint="cs"/>
          <w:rtl/>
          <w:lang w:bidi="fa-IR"/>
        </w:rPr>
        <w:t>؛</w:t>
      </w:r>
      <w:r>
        <w:rPr>
          <w:rtl/>
          <w:lang w:bidi="fa-IR"/>
        </w:rPr>
        <w:t xml:space="preserve"> لأنّ المقتول‌</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الكافي 4 : 381 </w:t>
      </w:r>
      <w:r w:rsidR="00F2144B">
        <w:rPr>
          <w:rFonts w:hint="cs"/>
          <w:rtl/>
          <w:lang w:bidi="fa-IR"/>
        </w:rPr>
        <w:t>/</w:t>
      </w:r>
      <w:r w:rsidR="003A67F1">
        <w:rPr>
          <w:rtl/>
          <w:lang w:bidi="fa-IR"/>
        </w:rPr>
        <w:t xml:space="preserve"> 2 ، التهذيب 5 : 315 </w:t>
      </w:r>
      <w:r w:rsidR="00F2144B">
        <w:rPr>
          <w:rFonts w:hint="cs"/>
          <w:rtl/>
          <w:lang w:bidi="fa-IR"/>
        </w:rPr>
        <w:t>/</w:t>
      </w:r>
      <w:r w:rsidR="003A67F1">
        <w:rPr>
          <w:rtl/>
          <w:lang w:bidi="fa-IR"/>
        </w:rPr>
        <w:t xml:space="preserve"> 1086 ، الاستبصار 2 : 187 </w:t>
      </w:r>
      <w:r w:rsidR="00E9208D">
        <w:rPr>
          <w:rtl/>
          <w:lang w:bidi="fa-IR"/>
        </w:rPr>
        <w:t>-</w:t>
      </w:r>
      <w:r w:rsidR="003A67F1">
        <w:rPr>
          <w:rtl/>
          <w:lang w:bidi="fa-IR"/>
        </w:rPr>
        <w:t xml:space="preserve"> 188 </w:t>
      </w:r>
      <w:r w:rsidR="00F2144B">
        <w:rPr>
          <w:rFonts w:hint="cs"/>
          <w:rtl/>
          <w:lang w:bidi="fa-IR"/>
        </w:rPr>
        <w:t>/</w:t>
      </w:r>
      <w:r w:rsidR="003A67F1">
        <w:rPr>
          <w:rtl/>
          <w:lang w:bidi="fa-IR"/>
        </w:rPr>
        <w:t xml:space="preserve"> 629.</w:t>
      </w:r>
    </w:p>
    <w:p w:rsidR="003A67F1" w:rsidRDefault="00EB05A3" w:rsidP="00EB05A3">
      <w:pPr>
        <w:pStyle w:val="libFootnote0"/>
        <w:rPr>
          <w:lang w:bidi="fa-IR"/>
        </w:rPr>
      </w:pPr>
      <w:r w:rsidRPr="00EB05A3">
        <w:rPr>
          <w:rtl/>
        </w:rPr>
        <w:t>(2)</w:t>
      </w:r>
      <w:r w:rsidR="003A67F1">
        <w:rPr>
          <w:rtl/>
          <w:lang w:bidi="fa-IR"/>
        </w:rPr>
        <w:t xml:space="preserve"> ال</w:t>
      </w:r>
      <w:r w:rsidR="00F2144B">
        <w:rPr>
          <w:rFonts w:hint="cs"/>
          <w:rtl/>
          <w:lang w:bidi="fa-IR"/>
        </w:rPr>
        <w:t>اُ</w:t>
      </w:r>
      <w:r w:rsidR="003A67F1">
        <w:rPr>
          <w:rtl/>
          <w:lang w:bidi="fa-IR"/>
        </w:rPr>
        <w:t>حبولة : الم</w:t>
      </w:r>
      <w:r w:rsidR="00085D55">
        <w:rPr>
          <w:rFonts w:hint="cs"/>
          <w:rtl/>
          <w:lang w:bidi="fa-IR"/>
        </w:rPr>
        <w:t>ِ</w:t>
      </w:r>
      <w:r w:rsidR="003A67F1">
        <w:rPr>
          <w:rtl/>
          <w:lang w:bidi="fa-IR"/>
        </w:rPr>
        <w:t>ص</w:t>
      </w:r>
      <w:r w:rsidR="00085D55">
        <w:rPr>
          <w:rFonts w:hint="cs"/>
          <w:rtl/>
          <w:lang w:bidi="fa-IR"/>
        </w:rPr>
        <w:t>ْ</w:t>
      </w:r>
      <w:r w:rsidR="003A67F1">
        <w:rPr>
          <w:rtl/>
          <w:lang w:bidi="fa-IR"/>
        </w:rPr>
        <w:t>يدة. لسان العرب 11 : 136 و 137 « حبل ».</w:t>
      </w:r>
    </w:p>
    <w:p w:rsidR="003A67F1" w:rsidRDefault="00EB05A3" w:rsidP="00EB05A3">
      <w:pPr>
        <w:pStyle w:val="libFootnote0"/>
        <w:rPr>
          <w:lang w:bidi="fa-IR"/>
        </w:rPr>
      </w:pPr>
      <w:r w:rsidRPr="00EB05A3">
        <w:rPr>
          <w:rtl/>
        </w:rPr>
        <w:t>(3)</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80 </w:t>
      </w:r>
      <w:r w:rsidR="00E9208D">
        <w:rPr>
          <w:rtl/>
          <w:lang w:bidi="fa-IR"/>
        </w:rPr>
        <w:t>-</w:t>
      </w:r>
      <w:r w:rsidR="003A67F1">
        <w:rPr>
          <w:rtl/>
          <w:lang w:bidi="fa-IR"/>
        </w:rPr>
        <w:t xml:space="preserve"> 81 ، بدائع الصنائع 2 : 202 ، أحكام القرآن </w:t>
      </w:r>
      <w:r w:rsidR="00E9208D">
        <w:rPr>
          <w:rtl/>
          <w:lang w:bidi="fa-IR"/>
        </w:rPr>
        <w:t>-</w:t>
      </w:r>
      <w:r w:rsidR="003A67F1">
        <w:rPr>
          <w:rtl/>
          <w:lang w:bidi="fa-IR"/>
        </w:rPr>
        <w:t xml:space="preserve"> للجصّاص </w:t>
      </w:r>
      <w:r w:rsidR="00E9208D">
        <w:rPr>
          <w:rtl/>
          <w:lang w:bidi="fa-IR"/>
        </w:rPr>
        <w:t>-</w:t>
      </w:r>
      <w:r w:rsidR="003A67F1">
        <w:rPr>
          <w:rtl/>
          <w:lang w:bidi="fa-IR"/>
        </w:rPr>
        <w:t xml:space="preserve"> 2 : 476 </w:t>
      </w:r>
      <w:r w:rsidR="00E9208D">
        <w:rPr>
          <w:rtl/>
          <w:lang w:bidi="fa-IR"/>
        </w:rPr>
        <w:t>-</w:t>
      </w:r>
      <w:r w:rsidR="003A67F1">
        <w:rPr>
          <w:rtl/>
          <w:lang w:bidi="fa-IR"/>
        </w:rPr>
        <w:t xml:space="preserve"> 477 ، بداية المجتهد 1 : 358 ، تفسير القرطبي 6 : 313 ، التفسير الكبير 12 : 90 ، المغني 3 : 562 ، الشرح الكبير 3 : 369 ، المحلّى 7 : 237 </w:t>
      </w:r>
      <w:r w:rsidR="00E9208D">
        <w:rPr>
          <w:rtl/>
          <w:lang w:bidi="fa-IR"/>
        </w:rPr>
        <w:t>-</w:t>
      </w:r>
      <w:r w:rsidR="003A67F1">
        <w:rPr>
          <w:rtl/>
          <w:lang w:bidi="fa-IR"/>
        </w:rPr>
        <w:t xml:space="preserve"> 238 ، فتح العزيز 7 : 508 ، المجموع 7 : 439.</w:t>
      </w:r>
    </w:p>
    <w:p w:rsidR="003A67F1" w:rsidRDefault="00EB05A3" w:rsidP="00EB05A3">
      <w:pPr>
        <w:pStyle w:val="libFootnote0"/>
        <w:rPr>
          <w:lang w:bidi="fa-IR"/>
        </w:rPr>
      </w:pPr>
      <w:r w:rsidRPr="00EB05A3">
        <w:rPr>
          <w:rtl/>
        </w:rPr>
        <w:t>(4)</w:t>
      </w:r>
      <w:r w:rsidR="003A67F1">
        <w:rPr>
          <w:rtl/>
          <w:lang w:bidi="fa-IR"/>
        </w:rPr>
        <w:t xml:space="preserve"> </w:t>
      </w:r>
      <w:r w:rsidR="00D0672E">
        <w:rPr>
          <w:rFonts w:hint="cs"/>
          <w:rtl/>
          <w:lang w:bidi="fa-IR"/>
        </w:rPr>
        <w:t>ا</w:t>
      </w:r>
      <w:r w:rsidR="003A67F1">
        <w:rPr>
          <w:rtl/>
          <w:lang w:bidi="fa-IR"/>
        </w:rPr>
        <w:t>ضفناها من المصدر.</w:t>
      </w:r>
    </w:p>
    <w:p w:rsidR="00381EC4" w:rsidRDefault="00EB05A3" w:rsidP="00EB05A3">
      <w:pPr>
        <w:pStyle w:val="libFootnote0"/>
        <w:rPr>
          <w:lang w:bidi="fa-IR"/>
        </w:rPr>
      </w:pPr>
      <w:r w:rsidRPr="00EB05A3">
        <w:rPr>
          <w:rtl/>
        </w:rPr>
        <w:t>(5)</w:t>
      </w:r>
      <w:r w:rsidR="003A67F1">
        <w:rPr>
          <w:rtl/>
          <w:lang w:bidi="fa-IR"/>
        </w:rPr>
        <w:t xml:space="preserve"> الكافي 4 : 391 </w:t>
      </w:r>
      <w:r w:rsidR="001F63E8">
        <w:rPr>
          <w:rFonts w:hint="cs"/>
          <w:rtl/>
          <w:lang w:bidi="fa-IR"/>
        </w:rPr>
        <w:t>/</w:t>
      </w:r>
      <w:r w:rsidR="003A67F1">
        <w:rPr>
          <w:rtl/>
          <w:lang w:bidi="fa-IR"/>
        </w:rPr>
        <w:t xml:space="preserve"> 1 ، التهذيب 5 : 466 </w:t>
      </w:r>
      <w:r w:rsidR="00E9208D">
        <w:rPr>
          <w:rtl/>
          <w:lang w:bidi="fa-IR"/>
        </w:rPr>
        <w:t>-</w:t>
      </w:r>
      <w:r w:rsidR="003A67F1">
        <w:rPr>
          <w:rtl/>
          <w:lang w:bidi="fa-IR"/>
        </w:rPr>
        <w:t xml:space="preserve"> 467 </w:t>
      </w:r>
      <w:r w:rsidR="001F63E8">
        <w:rPr>
          <w:rFonts w:hint="cs"/>
          <w:rtl/>
          <w:lang w:bidi="fa-IR"/>
        </w:rPr>
        <w:t>/</w:t>
      </w:r>
      <w:r w:rsidR="003A67F1">
        <w:rPr>
          <w:rtl/>
          <w:lang w:bidi="fa-IR"/>
        </w:rPr>
        <w:t xml:space="preserve"> 1631.</w:t>
      </w:r>
    </w:p>
    <w:p w:rsidR="00A86905" w:rsidRDefault="00A86905" w:rsidP="006F79F7">
      <w:pPr>
        <w:pStyle w:val="libNormal"/>
        <w:rPr>
          <w:rtl/>
          <w:lang w:bidi="fa-IR"/>
        </w:rPr>
      </w:pPr>
      <w:r>
        <w:rPr>
          <w:rtl/>
          <w:lang w:bidi="fa-IR"/>
        </w:rPr>
        <w:br w:type="page"/>
      </w:r>
    </w:p>
    <w:p w:rsidR="003A67F1" w:rsidRDefault="003A67F1" w:rsidP="003B5EED">
      <w:pPr>
        <w:pStyle w:val="libNormal0"/>
        <w:rPr>
          <w:lang w:bidi="fa-IR"/>
        </w:rPr>
      </w:pPr>
      <w:r>
        <w:rPr>
          <w:rtl/>
          <w:lang w:bidi="fa-IR"/>
        </w:rPr>
        <w:lastRenderedPageBreak/>
        <w:t xml:space="preserve">واحد فيتّحد جزاؤه ، كما لو اشتركوا في قتل صيد حرمي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والأصل ممنوع.</w:t>
      </w:r>
    </w:p>
    <w:p w:rsidR="003A67F1" w:rsidRDefault="003A67F1" w:rsidP="003A67F1">
      <w:pPr>
        <w:pStyle w:val="libNormal"/>
        <w:rPr>
          <w:lang w:bidi="fa-IR"/>
        </w:rPr>
      </w:pPr>
      <w:r>
        <w:rPr>
          <w:rtl/>
          <w:lang w:bidi="fa-IR"/>
        </w:rPr>
        <w:t>ولا يحلّ للم</w:t>
      </w:r>
      <w:r w:rsidR="003B5EED">
        <w:rPr>
          <w:rFonts w:hint="cs"/>
          <w:rtl/>
          <w:lang w:bidi="fa-IR"/>
        </w:rPr>
        <w:t>ُ</w:t>
      </w:r>
      <w:r>
        <w:rPr>
          <w:rtl/>
          <w:lang w:bidi="fa-IR"/>
        </w:rPr>
        <w:t>ح</w:t>
      </w:r>
      <w:r w:rsidR="003B5EED">
        <w:rPr>
          <w:rFonts w:hint="cs"/>
          <w:rtl/>
          <w:lang w:bidi="fa-IR"/>
        </w:rPr>
        <w:t>ْ</w:t>
      </w:r>
      <w:r>
        <w:rPr>
          <w:rtl/>
          <w:lang w:bidi="fa-IR"/>
        </w:rPr>
        <w:t>رم الإ</w:t>
      </w:r>
      <w:r w:rsidR="00E31402">
        <w:rPr>
          <w:rFonts w:hint="cs"/>
          <w:rtl/>
          <w:lang w:bidi="fa-IR"/>
        </w:rPr>
        <w:t>ِ</w:t>
      </w:r>
      <w:r>
        <w:rPr>
          <w:rtl/>
          <w:lang w:bidi="fa-IR"/>
        </w:rPr>
        <w:t>عانة على الصيد بشي‌ء ، فإنّ في حديث أبي قتادة : ثم ركبت</w:t>
      </w:r>
      <w:r w:rsidR="00EB28E0">
        <w:rPr>
          <w:rFonts w:hint="cs"/>
          <w:rtl/>
          <w:lang w:bidi="fa-IR"/>
        </w:rPr>
        <w:t>ً</w:t>
      </w:r>
      <w:r>
        <w:rPr>
          <w:rtl/>
          <w:lang w:bidi="fa-IR"/>
        </w:rPr>
        <w:t xml:space="preserve"> ونسيت</w:t>
      </w:r>
      <w:r w:rsidR="00EB28E0">
        <w:rPr>
          <w:rFonts w:hint="cs"/>
          <w:rtl/>
          <w:lang w:bidi="fa-IR"/>
        </w:rPr>
        <w:t>ُ</w:t>
      </w:r>
      <w:r>
        <w:rPr>
          <w:rtl/>
          <w:lang w:bidi="fa-IR"/>
        </w:rPr>
        <w:t xml:space="preserve"> السوط والرمح ، فقلت لهم : ناولوني السوط والرمح ، قالوا : والله لا ن</w:t>
      </w:r>
      <w:r w:rsidR="00844D7B">
        <w:rPr>
          <w:rFonts w:hint="cs"/>
          <w:rtl/>
          <w:lang w:bidi="fa-IR"/>
        </w:rPr>
        <w:t>ُ</w:t>
      </w:r>
      <w:r>
        <w:rPr>
          <w:rtl/>
          <w:lang w:bidi="fa-IR"/>
        </w:rPr>
        <w:t xml:space="preserve">عينك عليه </w:t>
      </w:r>
      <w:r w:rsidR="00EB05A3" w:rsidRPr="00EB05A3">
        <w:rPr>
          <w:rStyle w:val="libFootnotenumChar"/>
          <w:rtl/>
        </w:rPr>
        <w:t>(2)</w:t>
      </w:r>
      <w:r>
        <w:rPr>
          <w:rtl/>
          <w:lang w:bidi="fa-IR"/>
        </w:rPr>
        <w:t>. وهو يدلّ على أنّهم اعتقدوا تحريم الإ</w:t>
      </w:r>
      <w:r w:rsidR="00844D7B">
        <w:rPr>
          <w:rFonts w:hint="cs"/>
          <w:rtl/>
          <w:lang w:bidi="fa-IR"/>
        </w:rPr>
        <w:t>ِ</w:t>
      </w:r>
      <w:r>
        <w:rPr>
          <w:rtl/>
          <w:lang w:bidi="fa-IR"/>
        </w:rPr>
        <w:t xml:space="preserve">عانة ، والنبي </w:t>
      </w:r>
      <w:r w:rsidR="006364A8" w:rsidRPr="006364A8">
        <w:rPr>
          <w:rStyle w:val="libAlaemChar"/>
          <w:rtl/>
        </w:rPr>
        <w:t>صلى‌الله‌عليه‌وآله</w:t>
      </w:r>
      <w:r>
        <w:rPr>
          <w:rtl/>
          <w:lang w:bidi="fa-IR"/>
        </w:rPr>
        <w:t xml:space="preserve"> أقرّهم على ذلك.</w:t>
      </w:r>
    </w:p>
    <w:p w:rsidR="003A67F1" w:rsidRDefault="003A67F1" w:rsidP="003A67F1">
      <w:pPr>
        <w:pStyle w:val="libNormal"/>
        <w:rPr>
          <w:lang w:bidi="fa-IR"/>
        </w:rPr>
      </w:pPr>
      <w:r>
        <w:rPr>
          <w:rtl/>
          <w:lang w:bidi="fa-IR"/>
        </w:rPr>
        <w:t>ولأنّه إعانة على محرّ</w:t>
      </w:r>
      <w:r w:rsidR="00AF2294">
        <w:rPr>
          <w:rFonts w:hint="cs"/>
          <w:rtl/>
          <w:lang w:bidi="fa-IR"/>
        </w:rPr>
        <w:t>َ</w:t>
      </w:r>
      <w:r>
        <w:rPr>
          <w:rtl/>
          <w:lang w:bidi="fa-IR"/>
        </w:rPr>
        <w:t>م فحرم ، كالإ</w:t>
      </w:r>
      <w:r w:rsidR="00227714">
        <w:rPr>
          <w:rFonts w:hint="cs"/>
          <w:rtl/>
          <w:lang w:bidi="fa-IR"/>
        </w:rPr>
        <w:t>ِ</w:t>
      </w:r>
      <w:r>
        <w:rPr>
          <w:rtl/>
          <w:lang w:bidi="fa-IR"/>
        </w:rPr>
        <w:t>عانة على قتل المسلم.</w:t>
      </w:r>
    </w:p>
    <w:p w:rsidR="003A67F1" w:rsidRDefault="003A67F1" w:rsidP="003A67F1">
      <w:pPr>
        <w:pStyle w:val="libNormal"/>
        <w:rPr>
          <w:lang w:bidi="fa-IR"/>
        </w:rPr>
      </w:pPr>
      <w:r>
        <w:rPr>
          <w:rtl/>
          <w:lang w:bidi="fa-IR"/>
        </w:rPr>
        <w:t>ولو اشترك م</w:t>
      </w:r>
      <w:r w:rsidR="0055097A">
        <w:rPr>
          <w:rFonts w:hint="cs"/>
          <w:rtl/>
          <w:lang w:bidi="fa-IR"/>
        </w:rPr>
        <w:t>ُ</w:t>
      </w:r>
      <w:r>
        <w:rPr>
          <w:rtl/>
          <w:lang w:bidi="fa-IR"/>
        </w:rPr>
        <w:t>حلّ وم</w:t>
      </w:r>
      <w:r w:rsidR="0055097A">
        <w:rPr>
          <w:rFonts w:hint="cs"/>
          <w:rtl/>
          <w:lang w:bidi="fa-IR"/>
        </w:rPr>
        <w:t>ُ</w:t>
      </w:r>
      <w:r>
        <w:rPr>
          <w:rtl/>
          <w:lang w:bidi="fa-IR"/>
        </w:rPr>
        <w:t>ح</w:t>
      </w:r>
      <w:r w:rsidR="0055097A">
        <w:rPr>
          <w:rFonts w:hint="cs"/>
          <w:rtl/>
          <w:lang w:bidi="fa-IR"/>
        </w:rPr>
        <w:t>ْ</w:t>
      </w:r>
      <w:r>
        <w:rPr>
          <w:rtl/>
          <w:lang w:bidi="fa-IR"/>
        </w:rPr>
        <w:t>رم في قتل صيد ، فإن كان في الح</w:t>
      </w:r>
      <w:r w:rsidR="00861D49">
        <w:rPr>
          <w:rFonts w:hint="cs"/>
          <w:rtl/>
          <w:lang w:bidi="fa-IR"/>
        </w:rPr>
        <w:t>ِ</w:t>
      </w:r>
      <w:r>
        <w:rPr>
          <w:rtl/>
          <w:lang w:bidi="fa-IR"/>
        </w:rPr>
        <w:t>لّ ، فلا شي‌ء على ال</w:t>
      </w:r>
      <w:r w:rsidR="00972BCE">
        <w:rPr>
          <w:rFonts w:hint="cs"/>
          <w:rtl/>
          <w:lang w:bidi="fa-IR"/>
        </w:rPr>
        <w:t>ـ</w:t>
      </w:r>
      <w:r>
        <w:rPr>
          <w:rtl/>
          <w:lang w:bidi="fa-IR"/>
        </w:rPr>
        <w:t>م</w:t>
      </w:r>
      <w:r w:rsidR="00972BCE">
        <w:rPr>
          <w:rFonts w:hint="cs"/>
          <w:rtl/>
          <w:lang w:bidi="fa-IR"/>
        </w:rPr>
        <w:t>ُ</w:t>
      </w:r>
      <w:r>
        <w:rPr>
          <w:rtl/>
          <w:lang w:bidi="fa-IR"/>
        </w:rPr>
        <w:t xml:space="preserve">حلّ ، وعلى </w:t>
      </w:r>
      <w:r w:rsidR="00972BCE">
        <w:rPr>
          <w:rtl/>
          <w:lang w:bidi="fa-IR"/>
        </w:rPr>
        <w:t>ال</w:t>
      </w:r>
      <w:r w:rsidR="00972BCE">
        <w:rPr>
          <w:rFonts w:hint="cs"/>
          <w:rtl/>
          <w:lang w:bidi="fa-IR"/>
        </w:rPr>
        <w:t>ـ</w:t>
      </w:r>
      <w:r w:rsidR="00972BCE">
        <w:rPr>
          <w:rtl/>
          <w:lang w:bidi="fa-IR"/>
        </w:rPr>
        <w:t>م</w:t>
      </w:r>
      <w:r w:rsidR="00972BCE">
        <w:rPr>
          <w:rFonts w:hint="cs"/>
          <w:rtl/>
          <w:lang w:bidi="fa-IR"/>
        </w:rPr>
        <w:t>ُ</w:t>
      </w:r>
      <w:r w:rsidR="00972BCE">
        <w:rPr>
          <w:rtl/>
          <w:lang w:bidi="fa-IR"/>
        </w:rPr>
        <w:t>ح</w:t>
      </w:r>
      <w:r w:rsidR="00972BCE">
        <w:rPr>
          <w:rFonts w:hint="cs"/>
          <w:rtl/>
          <w:lang w:bidi="fa-IR"/>
        </w:rPr>
        <w:t>ْ</w:t>
      </w:r>
      <w:r w:rsidR="00972BCE">
        <w:rPr>
          <w:rtl/>
          <w:lang w:bidi="fa-IR"/>
        </w:rPr>
        <w:t xml:space="preserve">رم </w:t>
      </w:r>
      <w:r>
        <w:rPr>
          <w:rtl/>
          <w:lang w:bidi="fa-IR"/>
        </w:rPr>
        <w:t>فداء كامل ، خلافا</w:t>
      </w:r>
      <w:r w:rsidR="00972BCE">
        <w:rPr>
          <w:rFonts w:hint="cs"/>
          <w:rtl/>
          <w:lang w:bidi="fa-IR"/>
        </w:rPr>
        <w:t>ً</w:t>
      </w:r>
      <w:r>
        <w:rPr>
          <w:rtl/>
          <w:lang w:bidi="fa-IR"/>
        </w:rPr>
        <w:t xml:space="preserve"> للشافعي ، فإنّه قال : يجب عليه نصف الفداء ، ولا شي‌ء على ال</w:t>
      </w:r>
      <w:r w:rsidR="00972BCE">
        <w:rPr>
          <w:rFonts w:hint="cs"/>
          <w:rtl/>
          <w:lang w:bidi="fa-IR"/>
        </w:rPr>
        <w:t>ـ</w:t>
      </w:r>
      <w:r>
        <w:rPr>
          <w:rtl/>
          <w:lang w:bidi="fa-IR"/>
        </w:rPr>
        <w:t>م</w:t>
      </w:r>
      <w:r w:rsidR="00972BCE">
        <w:rPr>
          <w:rFonts w:hint="cs"/>
          <w:rtl/>
          <w:lang w:bidi="fa-IR"/>
        </w:rPr>
        <w:t>ُ</w:t>
      </w:r>
      <w:r>
        <w:rPr>
          <w:rtl/>
          <w:lang w:bidi="fa-IR"/>
        </w:rPr>
        <w:t xml:space="preserve">حلّ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وإن كان في الحرم ، فعلى ال</w:t>
      </w:r>
      <w:r w:rsidR="00D63C1C">
        <w:rPr>
          <w:rFonts w:hint="cs"/>
          <w:rtl/>
          <w:lang w:bidi="fa-IR"/>
        </w:rPr>
        <w:t>ـ</w:t>
      </w:r>
      <w:r>
        <w:rPr>
          <w:rtl/>
          <w:lang w:bidi="fa-IR"/>
        </w:rPr>
        <w:t>م</w:t>
      </w:r>
      <w:r w:rsidR="00D63C1C">
        <w:rPr>
          <w:rFonts w:hint="cs"/>
          <w:rtl/>
          <w:lang w:bidi="fa-IR"/>
        </w:rPr>
        <w:t>ُ</w:t>
      </w:r>
      <w:r>
        <w:rPr>
          <w:rtl/>
          <w:lang w:bidi="fa-IR"/>
        </w:rPr>
        <w:t xml:space="preserve">حلّ نصف القيمة ، وعلى </w:t>
      </w:r>
      <w:r w:rsidR="00651F27">
        <w:rPr>
          <w:rtl/>
          <w:lang w:bidi="fa-IR"/>
        </w:rPr>
        <w:t>ال</w:t>
      </w:r>
      <w:r w:rsidR="00651F27">
        <w:rPr>
          <w:rFonts w:hint="cs"/>
          <w:rtl/>
          <w:lang w:bidi="fa-IR"/>
        </w:rPr>
        <w:t>ـ</w:t>
      </w:r>
      <w:r w:rsidR="00651F27">
        <w:rPr>
          <w:rtl/>
          <w:lang w:bidi="fa-IR"/>
        </w:rPr>
        <w:t>م</w:t>
      </w:r>
      <w:r w:rsidR="00651F27">
        <w:rPr>
          <w:rFonts w:hint="cs"/>
          <w:rtl/>
          <w:lang w:bidi="fa-IR"/>
        </w:rPr>
        <w:t>ُ</w:t>
      </w:r>
      <w:r w:rsidR="00651F27">
        <w:rPr>
          <w:rtl/>
          <w:lang w:bidi="fa-IR"/>
        </w:rPr>
        <w:t>ح</w:t>
      </w:r>
      <w:r w:rsidR="00651F27">
        <w:rPr>
          <w:rFonts w:hint="cs"/>
          <w:rtl/>
          <w:lang w:bidi="fa-IR"/>
        </w:rPr>
        <w:t>ْ</w:t>
      </w:r>
      <w:r w:rsidR="00651F27">
        <w:rPr>
          <w:rtl/>
          <w:lang w:bidi="fa-IR"/>
        </w:rPr>
        <w:t xml:space="preserve">رم </w:t>
      </w:r>
      <w:r>
        <w:rPr>
          <w:rtl/>
          <w:lang w:bidi="fa-IR"/>
        </w:rPr>
        <w:t>جزاء كامل ونصف القيمة على الأقوى.</w:t>
      </w:r>
    </w:p>
    <w:p w:rsidR="003A67F1" w:rsidRDefault="003A67F1" w:rsidP="003A67F1">
      <w:pPr>
        <w:pStyle w:val="libNormal"/>
        <w:rPr>
          <w:lang w:bidi="fa-IR"/>
        </w:rPr>
      </w:pPr>
      <w:bookmarkStart w:id="261" w:name="_Toc112686620"/>
      <w:r w:rsidRPr="009368B8">
        <w:rPr>
          <w:rStyle w:val="Heading2Char"/>
          <w:rtl/>
        </w:rPr>
        <w:t>مسألة 201 :</w:t>
      </w:r>
      <w:bookmarkEnd w:id="261"/>
      <w:r>
        <w:rPr>
          <w:rtl/>
          <w:lang w:bidi="fa-IR"/>
        </w:rPr>
        <w:t xml:space="preserve"> قد بيّنّا أنّه يحرم على </w:t>
      </w:r>
      <w:r w:rsidR="00E75AF2">
        <w:rPr>
          <w:rtl/>
          <w:lang w:bidi="fa-IR"/>
        </w:rPr>
        <w:t>ال</w:t>
      </w:r>
      <w:r w:rsidR="00E75AF2">
        <w:rPr>
          <w:rFonts w:hint="cs"/>
          <w:rtl/>
          <w:lang w:bidi="fa-IR"/>
        </w:rPr>
        <w:t>ـ</w:t>
      </w:r>
      <w:r w:rsidR="00E75AF2">
        <w:rPr>
          <w:rtl/>
          <w:lang w:bidi="fa-IR"/>
        </w:rPr>
        <w:t>م</w:t>
      </w:r>
      <w:r w:rsidR="00E75AF2">
        <w:rPr>
          <w:rFonts w:hint="cs"/>
          <w:rtl/>
          <w:lang w:bidi="fa-IR"/>
        </w:rPr>
        <w:t>ُ</w:t>
      </w:r>
      <w:r w:rsidR="00E75AF2">
        <w:rPr>
          <w:rtl/>
          <w:lang w:bidi="fa-IR"/>
        </w:rPr>
        <w:t>ح</w:t>
      </w:r>
      <w:r w:rsidR="00E75AF2">
        <w:rPr>
          <w:rFonts w:hint="cs"/>
          <w:rtl/>
          <w:lang w:bidi="fa-IR"/>
        </w:rPr>
        <w:t>ْ</w:t>
      </w:r>
      <w:r w:rsidR="00E75AF2">
        <w:rPr>
          <w:rtl/>
          <w:lang w:bidi="fa-IR"/>
        </w:rPr>
        <w:t xml:space="preserve">رم </w:t>
      </w:r>
      <w:r>
        <w:rPr>
          <w:rtl/>
          <w:lang w:bidi="fa-IR"/>
        </w:rPr>
        <w:t>الدلالة على الصيد سواء كان المدلول م</w:t>
      </w:r>
      <w:r w:rsidR="00E75AF2">
        <w:rPr>
          <w:rFonts w:hint="cs"/>
          <w:rtl/>
          <w:lang w:bidi="fa-IR"/>
        </w:rPr>
        <w:t>ُ</w:t>
      </w:r>
      <w:r>
        <w:rPr>
          <w:rtl/>
          <w:lang w:bidi="fa-IR"/>
        </w:rPr>
        <w:t>حلا</w:t>
      </w:r>
      <w:r w:rsidR="00E75AF2">
        <w:rPr>
          <w:rFonts w:hint="cs"/>
          <w:rtl/>
          <w:lang w:bidi="fa-IR"/>
        </w:rPr>
        <w:t>ً</w:t>
      </w:r>
      <w:r>
        <w:rPr>
          <w:rtl/>
          <w:lang w:bidi="fa-IR"/>
        </w:rPr>
        <w:t xml:space="preserve"> أو م</w:t>
      </w:r>
      <w:r w:rsidR="00B85077">
        <w:rPr>
          <w:rFonts w:hint="cs"/>
          <w:rtl/>
          <w:lang w:bidi="fa-IR"/>
        </w:rPr>
        <w:t>ُ</w:t>
      </w:r>
      <w:r>
        <w:rPr>
          <w:rtl/>
          <w:lang w:bidi="fa-IR"/>
        </w:rPr>
        <w:t>ح</w:t>
      </w:r>
      <w:r w:rsidR="00B85077">
        <w:rPr>
          <w:rFonts w:hint="cs"/>
          <w:rtl/>
          <w:lang w:bidi="fa-IR"/>
        </w:rPr>
        <w:t>ْ</w:t>
      </w:r>
      <w:r>
        <w:rPr>
          <w:rtl/>
          <w:lang w:bidi="fa-IR"/>
        </w:rPr>
        <w:t>رما</w:t>
      </w:r>
      <w:r w:rsidR="00B85077">
        <w:rPr>
          <w:rFonts w:hint="cs"/>
          <w:rtl/>
          <w:lang w:bidi="fa-IR"/>
        </w:rPr>
        <w:t>ً</w:t>
      </w:r>
      <w:r>
        <w:rPr>
          <w:rtl/>
          <w:lang w:bidi="fa-IR"/>
        </w:rPr>
        <w:t xml:space="preserve"> ، وكذا يحرم على الحلال الدلالة لهما في الحرم ، فلو دلّ الحلال م</w:t>
      </w:r>
      <w:r w:rsidR="00AF5949">
        <w:rPr>
          <w:rFonts w:hint="cs"/>
          <w:rtl/>
          <w:lang w:bidi="fa-IR"/>
        </w:rPr>
        <w:t>ُ</w:t>
      </w:r>
      <w:r>
        <w:rPr>
          <w:rtl/>
          <w:lang w:bidi="fa-IR"/>
        </w:rPr>
        <w:t>حرما</w:t>
      </w:r>
      <w:r w:rsidR="00AF5949">
        <w:rPr>
          <w:rFonts w:hint="cs"/>
          <w:rtl/>
          <w:lang w:bidi="fa-IR"/>
        </w:rPr>
        <w:t>ً</w:t>
      </w:r>
      <w:r>
        <w:rPr>
          <w:rtl/>
          <w:lang w:bidi="fa-IR"/>
        </w:rPr>
        <w:t xml:space="preserve"> على صيد ف</w:t>
      </w:r>
      <w:r w:rsidR="00EE06F1">
        <w:rPr>
          <w:rFonts w:hint="cs"/>
          <w:rtl/>
          <w:lang w:bidi="fa-IR"/>
        </w:rPr>
        <w:t>َ</w:t>
      </w:r>
      <w:r>
        <w:rPr>
          <w:rtl/>
          <w:lang w:bidi="fa-IR"/>
        </w:rPr>
        <w:t>ق</w:t>
      </w:r>
      <w:r w:rsidR="00EE06F1">
        <w:rPr>
          <w:rFonts w:hint="cs"/>
          <w:rtl/>
          <w:lang w:bidi="fa-IR"/>
        </w:rPr>
        <w:t>َ</w:t>
      </w:r>
      <w:r>
        <w:rPr>
          <w:rtl/>
          <w:lang w:bidi="fa-IR"/>
        </w:rPr>
        <w:t>ت</w:t>
      </w:r>
      <w:r w:rsidR="00EE06F1">
        <w:rPr>
          <w:rFonts w:hint="cs"/>
          <w:rtl/>
          <w:lang w:bidi="fa-IR"/>
        </w:rPr>
        <w:t>َ</w:t>
      </w:r>
      <w:r>
        <w:rPr>
          <w:rtl/>
          <w:lang w:bidi="fa-IR"/>
        </w:rPr>
        <w:t>له ، وجب الجزاء على ال</w:t>
      </w:r>
      <w:r w:rsidR="00EE06F1">
        <w:rPr>
          <w:rFonts w:hint="cs"/>
          <w:rtl/>
          <w:lang w:bidi="fa-IR"/>
        </w:rPr>
        <w:t>ـ</w:t>
      </w:r>
      <w:r>
        <w:rPr>
          <w:rtl/>
          <w:lang w:bidi="fa-IR"/>
        </w:rPr>
        <w:t>م</w:t>
      </w:r>
      <w:r w:rsidR="00EE06F1">
        <w:rPr>
          <w:rFonts w:hint="cs"/>
          <w:rtl/>
          <w:lang w:bidi="fa-IR"/>
        </w:rPr>
        <w:t>ُ</w:t>
      </w:r>
      <w:r>
        <w:rPr>
          <w:rtl/>
          <w:lang w:bidi="fa-IR"/>
        </w:rPr>
        <w:t>ح</w:t>
      </w:r>
      <w:r w:rsidR="00EE06F1">
        <w:rPr>
          <w:rFonts w:hint="cs"/>
          <w:rtl/>
          <w:lang w:bidi="fa-IR"/>
        </w:rPr>
        <w:t>ْ</w:t>
      </w:r>
      <w:r>
        <w:rPr>
          <w:rtl/>
          <w:lang w:bidi="fa-IR"/>
        </w:rPr>
        <w:t>رم.</w:t>
      </w:r>
    </w:p>
    <w:p w:rsidR="003A67F1" w:rsidRDefault="003A67F1" w:rsidP="003A67F1">
      <w:pPr>
        <w:pStyle w:val="libNormal"/>
        <w:rPr>
          <w:lang w:bidi="fa-IR"/>
        </w:rPr>
      </w:pPr>
      <w:r>
        <w:rPr>
          <w:rtl/>
          <w:lang w:bidi="fa-IR"/>
        </w:rPr>
        <w:t>وأمّا الدالّ : فإن كان الصيد في الح</w:t>
      </w:r>
      <w:r w:rsidR="001E0C03">
        <w:rPr>
          <w:rFonts w:hint="cs"/>
          <w:rtl/>
          <w:lang w:bidi="fa-IR"/>
        </w:rPr>
        <w:t>ِ</w:t>
      </w:r>
      <w:r>
        <w:rPr>
          <w:rtl/>
          <w:lang w:bidi="fa-IR"/>
        </w:rPr>
        <w:t xml:space="preserve">لّ ، فالأقرب أنّه لا شي‌ء عليه ، سواء كان الصيد في يده أو لم يكن </w:t>
      </w:r>
      <w:r w:rsidR="00B4345E">
        <w:rPr>
          <w:rFonts w:hint="cs"/>
          <w:rtl/>
          <w:lang w:bidi="fa-IR"/>
        </w:rPr>
        <w:t>؛</w:t>
      </w:r>
      <w:r>
        <w:rPr>
          <w:rtl/>
          <w:lang w:bidi="fa-IR"/>
        </w:rPr>
        <w:t xml:space="preserve"> لأنّه لو ق</w:t>
      </w:r>
      <w:r w:rsidR="00B4345E">
        <w:rPr>
          <w:rFonts w:hint="cs"/>
          <w:rtl/>
          <w:lang w:bidi="fa-IR"/>
        </w:rPr>
        <w:t>َ</w:t>
      </w:r>
      <w:r>
        <w:rPr>
          <w:rtl/>
          <w:lang w:bidi="fa-IR"/>
        </w:rPr>
        <w:t>ت</w:t>
      </w:r>
      <w:r w:rsidR="00B4345E">
        <w:rPr>
          <w:rFonts w:hint="cs"/>
          <w:rtl/>
          <w:lang w:bidi="fa-IR"/>
        </w:rPr>
        <w:t>َ</w:t>
      </w:r>
      <w:r>
        <w:rPr>
          <w:rtl/>
          <w:lang w:bidi="fa-IR"/>
        </w:rPr>
        <w:t>له لم يكن عليه شي‌ء فكيف الدلالة! وإن كان في الحرم ، تعلّق عليه الضمان أيضا</w:t>
      </w:r>
      <w:r w:rsidR="00B4345E">
        <w:rPr>
          <w:rFonts w:hint="cs"/>
          <w:rtl/>
          <w:lang w:bidi="fa-IR"/>
        </w:rPr>
        <w:t>ً</w:t>
      </w:r>
      <w:r>
        <w:rPr>
          <w:rtl/>
          <w:lang w:bidi="fa-IR"/>
        </w:rPr>
        <w:t xml:space="preserve"> </w:t>
      </w:r>
      <w:r w:rsidR="00B4345E">
        <w:rPr>
          <w:rFonts w:hint="cs"/>
          <w:rtl/>
          <w:lang w:bidi="fa-IR"/>
        </w:rPr>
        <w:t>؛</w:t>
      </w:r>
      <w:r>
        <w:rPr>
          <w:rtl/>
          <w:lang w:bidi="fa-IR"/>
        </w:rPr>
        <w:t xml:space="preserve"> لأنّه أعانه على‌</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الوجيز 1 : 129 ، فتح العزيز 7 : 508 ، المجموع 7 : 439 </w:t>
      </w:r>
      <w:r w:rsidR="00E9208D">
        <w:rPr>
          <w:rtl/>
          <w:lang w:bidi="fa-IR"/>
        </w:rPr>
        <w:t>-</w:t>
      </w:r>
      <w:r w:rsidR="003A67F1">
        <w:rPr>
          <w:rtl/>
          <w:lang w:bidi="fa-IR"/>
        </w:rPr>
        <w:t xml:space="preserve"> 440 ، المغني 3 : 562 ، الشرح الكبير 3 : 369 ، التفسير الكبير 12 : 90 ، المحلّى 7 : 237 ، تفسير القرطبي 6 : 313 ، بداية المجتهد 1 : 358 </w:t>
      </w:r>
      <w:r w:rsidR="00E9208D">
        <w:rPr>
          <w:rtl/>
          <w:lang w:bidi="fa-IR"/>
        </w:rPr>
        <w:t>-</w:t>
      </w:r>
      <w:r w:rsidR="003A67F1">
        <w:rPr>
          <w:rtl/>
          <w:lang w:bidi="fa-IR"/>
        </w:rPr>
        <w:t xml:space="preserve"> 359 ، بدائع الصنائع 2 : 202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81.</w:t>
      </w:r>
    </w:p>
    <w:p w:rsidR="003A67F1" w:rsidRDefault="00EB05A3" w:rsidP="00EB05A3">
      <w:pPr>
        <w:pStyle w:val="libFootnote0"/>
        <w:rPr>
          <w:lang w:bidi="fa-IR"/>
        </w:rPr>
      </w:pPr>
      <w:r w:rsidRPr="00EB05A3">
        <w:rPr>
          <w:rtl/>
        </w:rPr>
        <w:t>(2)</w:t>
      </w:r>
      <w:r w:rsidR="003A67F1">
        <w:rPr>
          <w:rtl/>
          <w:lang w:bidi="fa-IR"/>
        </w:rPr>
        <w:t xml:space="preserve"> سنن البيهقي 5 : 188 وأورده النووي في المجموع 7 : 302 ، وابنا قدامة في المغني 3 : 288 ، والشرح الكبير 3 : 297.</w:t>
      </w:r>
    </w:p>
    <w:p w:rsidR="00381EC4" w:rsidRDefault="00EB05A3" w:rsidP="00EB05A3">
      <w:pPr>
        <w:pStyle w:val="libFootnote0"/>
        <w:rPr>
          <w:lang w:bidi="fa-IR"/>
        </w:rPr>
      </w:pPr>
      <w:r w:rsidRPr="00EB05A3">
        <w:rPr>
          <w:rtl/>
        </w:rPr>
        <w:t>(3)</w:t>
      </w:r>
      <w:r w:rsidR="003A67F1">
        <w:rPr>
          <w:rtl/>
          <w:lang w:bidi="fa-IR"/>
        </w:rPr>
        <w:t xml:space="preserve"> فتح العزيز 7 : 509 ، المجموع 7 : 436.</w:t>
      </w:r>
    </w:p>
    <w:p w:rsidR="00A86905" w:rsidRDefault="00A86905" w:rsidP="006F79F7">
      <w:pPr>
        <w:pStyle w:val="libNormal"/>
        <w:rPr>
          <w:rtl/>
          <w:lang w:bidi="fa-IR"/>
        </w:rPr>
      </w:pPr>
      <w:r>
        <w:rPr>
          <w:rtl/>
          <w:lang w:bidi="fa-IR"/>
        </w:rPr>
        <w:br w:type="page"/>
      </w:r>
    </w:p>
    <w:p w:rsidR="003A67F1" w:rsidRDefault="003A67F1" w:rsidP="00B4345E">
      <w:pPr>
        <w:pStyle w:val="libNormal0"/>
        <w:rPr>
          <w:lang w:bidi="fa-IR"/>
        </w:rPr>
      </w:pPr>
      <w:r>
        <w:rPr>
          <w:rtl/>
          <w:lang w:bidi="fa-IR"/>
        </w:rPr>
        <w:lastRenderedPageBreak/>
        <w:t>ال</w:t>
      </w:r>
      <w:r w:rsidR="00B4345E">
        <w:rPr>
          <w:rFonts w:hint="cs"/>
          <w:rtl/>
          <w:lang w:bidi="fa-IR"/>
        </w:rPr>
        <w:t>ـ</w:t>
      </w:r>
      <w:r>
        <w:rPr>
          <w:rtl/>
          <w:lang w:bidi="fa-IR"/>
        </w:rPr>
        <w:t>م</w:t>
      </w:r>
      <w:r w:rsidR="00B4345E">
        <w:rPr>
          <w:rFonts w:hint="cs"/>
          <w:rtl/>
          <w:lang w:bidi="fa-IR"/>
        </w:rPr>
        <w:t>ُ</w:t>
      </w:r>
      <w:r>
        <w:rPr>
          <w:rtl/>
          <w:lang w:bidi="fa-IR"/>
        </w:rPr>
        <w:t>حر</w:t>
      </w:r>
      <w:r w:rsidR="00B4345E">
        <w:rPr>
          <w:rFonts w:hint="cs"/>
          <w:rtl/>
          <w:lang w:bidi="fa-IR"/>
        </w:rPr>
        <w:t>َ</w:t>
      </w:r>
      <w:r>
        <w:rPr>
          <w:rtl/>
          <w:lang w:bidi="fa-IR"/>
        </w:rPr>
        <w:t>ّم.</w:t>
      </w:r>
    </w:p>
    <w:p w:rsidR="003A67F1" w:rsidRDefault="003A67F1" w:rsidP="003A67F1">
      <w:pPr>
        <w:pStyle w:val="libNormal"/>
        <w:rPr>
          <w:lang w:bidi="fa-IR"/>
        </w:rPr>
      </w:pPr>
      <w:r>
        <w:rPr>
          <w:rtl/>
          <w:lang w:bidi="fa-IR"/>
        </w:rPr>
        <w:t xml:space="preserve">ولو دلّ </w:t>
      </w:r>
      <w:r w:rsidR="00A8026F">
        <w:rPr>
          <w:rtl/>
          <w:lang w:bidi="fa-IR"/>
        </w:rPr>
        <w:t>ال</w:t>
      </w:r>
      <w:r w:rsidR="00A8026F">
        <w:rPr>
          <w:rFonts w:hint="cs"/>
          <w:rtl/>
          <w:lang w:bidi="fa-IR"/>
        </w:rPr>
        <w:t>ـ</w:t>
      </w:r>
      <w:r w:rsidR="00A8026F">
        <w:rPr>
          <w:rtl/>
          <w:lang w:bidi="fa-IR"/>
        </w:rPr>
        <w:t>م</w:t>
      </w:r>
      <w:r w:rsidR="00A8026F">
        <w:rPr>
          <w:rFonts w:hint="cs"/>
          <w:rtl/>
          <w:lang w:bidi="fa-IR"/>
        </w:rPr>
        <w:t>ُ</w:t>
      </w:r>
      <w:r w:rsidR="00A8026F">
        <w:rPr>
          <w:rtl/>
          <w:lang w:bidi="fa-IR"/>
        </w:rPr>
        <w:t>ح</w:t>
      </w:r>
      <w:r w:rsidR="00A8026F">
        <w:rPr>
          <w:rFonts w:hint="cs"/>
          <w:rtl/>
          <w:lang w:bidi="fa-IR"/>
        </w:rPr>
        <w:t>ْ</w:t>
      </w:r>
      <w:r w:rsidR="00A8026F">
        <w:rPr>
          <w:rtl/>
          <w:lang w:bidi="fa-IR"/>
        </w:rPr>
        <w:t xml:space="preserve">رم </w:t>
      </w:r>
      <w:r>
        <w:rPr>
          <w:rtl/>
          <w:lang w:bidi="fa-IR"/>
        </w:rPr>
        <w:t>حلالا</w:t>
      </w:r>
      <w:r w:rsidR="00A8026F">
        <w:rPr>
          <w:rFonts w:hint="cs"/>
          <w:rtl/>
          <w:lang w:bidi="fa-IR"/>
        </w:rPr>
        <w:t>ً</w:t>
      </w:r>
      <w:r>
        <w:rPr>
          <w:rtl/>
          <w:lang w:bidi="fa-IR"/>
        </w:rPr>
        <w:t xml:space="preserve"> على صيد ، فق</w:t>
      </w:r>
      <w:r w:rsidR="00A952BD">
        <w:rPr>
          <w:rFonts w:hint="cs"/>
          <w:rtl/>
          <w:lang w:bidi="fa-IR"/>
        </w:rPr>
        <w:t>َ</w:t>
      </w:r>
      <w:r>
        <w:rPr>
          <w:rtl/>
          <w:lang w:bidi="fa-IR"/>
        </w:rPr>
        <w:t>ت</w:t>
      </w:r>
      <w:r w:rsidR="00A952BD">
        <w:rPr>
          <w:rFonts w:hint="cs"/>
          <w:rtl/>
          <w:lang w:bidi="fa-IR"/>
        </w:rPr>
        <w:t>َ</w:t>
      </w:r>
      <w:r>
        <w:rPr>
          <w:rtl/>
          <w:lang w:bidi="fa-IR"/>
        </w:rPr>
        <w:t xml:space="preserve">له الحلال ، فإن كان الصيد في يد </w:t>
      </w:r>
      <w:r w:rsidR="00291B8C">
        <w:rPr>
          <w:rtl/>
          <w:lang w:bidi="fa-IR"/>
        </w:rPr>
        <w:t>ال</w:t>
      </w:r>
      <w:r w:rsidR="00291B8C">
        <w:rPr>
          <w:rFonts w:hint="cs"/>
          <w:rtl/>
          <w:lang w:bidi="fa-IR"/>
        </w:rPr>
        <w:t>ـ</w:t>
      </w:r>
      <w:r w:rsidR="00291B8C">
        <w:rPr>
          <w:rtl/>
          <w:lang w:bidi="fa-IR"/>
        </w:rPr>
        <w:t>م</w:t>
      </w:r>
      <w:r w:rsidR="00291B8C">
        <w:rPr>
          <w:rFonts w:hint="cs"/>
          <w:rtl/>
          <w:lang w:bidi="fa-IR"/>
        </w:rPr>
        <w:t>ُ</w:t>
      </w:r>
      <w:r w:rsidR="00291B8C">
        <w:rPr>
          <w:rtl/>
          <w:lang w:bidi="fa-IR"/>
        </w:rPr>
        <w:t>ح</w:t>
      </w:r>
      <w:r w:rsidR="00291B8C">
        <w:rPr>
          <w:rFonts w:hint="cs"/>
          <w:rtl/>
          <w:lang w:bidi="fa-IR"/>
        </w:rPr>
        <w:t>ْ</w:t>
      </w:r>
      <w:r w:rsidR="00291B8C">
        <w:rPr>
          <w:rtl/>
          <w:lang w:bidi="fa-IR"/>
        </w:rPr>
        <w:t xml:space="preserve">رم </w:t>
      </w:r>
      <w:r>
        <w:rPr>
          <w:rtl/>
          <w:lang w:bidi="fa-IR"/>
        </w:rPr>
        <w:t xml:space="preserve">، وجب عليه الجزاء </w:t>
      </w:r>
      <w:r w:rsidR="00291B8C">
        <w:rPr>
          <w:rFonts w:hint="cs"/>
          <w:rtl/>
          <w:lang w:bidi="fa-IR"/>
        </w:rPr>
        <w:t>؛</w:t>
      </w:r>
      <w:r>
        <w:rPr>
          <w:rtl/>
          <w:lang w:bidi="fa-IR"/>
        </w:rPr>
        <w:t xml:space="preserve"> لأنّ حفظه واجب عليه ، وم</w:t>
      </w:r>
      <w:r w:rsidR="00291B8C">
        <w:rPr>
          <w:rFonts w:hint="cs"/>
          <w:rtl/>
          <w:lang w:bidi="fa-IR"/>
        </w:rPr>
        <w:t>َ</w:t>
      </w:r>
      <w:r>
        <w:rPr>
          <w:rtl/>
          <w:lang w:bidi="fa-IR"/>
        </w:rPr>
        <w:t>ن</w:t>
      </w:r>
      <w:r w:rsidR="00291B8C">
        <w:rPr>
          <w:rFonts w:hint="cs"/>
          <w:rtl/>
          <w:lang w:bidi="fa-IR"/>
        </w:rPr>
        <w:t>ْ</w:t>
      </w:r>
      <w:r>
        <w:rPr>
          <w:rtl/>
          <w:lang w:bidi="fa-IR"/>
        </w:rPr>
        <w:t xml:space="preserve"> يلزمه الحفظ يلزمه الضمان إذا ترك الحفظ ، كما لو دلّ المودع السارق على الوديعة.</w:t>
      </w:r>
    </w:p>
    <w:p w:rsidR="003A67F1" w:rsidRDefault="003A67F1" w:rsidP="003A67F1">
      <w:pPr>
        <w:pStyle w:val="libNormal"/>
        <w:rPr>
          <w:lang w:bidi="fa-IR"/>
        </w:rPr>
      </w:pPr>
      <w:r>
        <w:rPr>
          <w:rtl/>
          <w:lang w:bidi="fa-IR"/>
        </w:rPr>
        <w:t>وإن لم يكن في يده ، فإن كان الصيد في الحرم ، تعلّق الضمان على كلّ</w:t>
      </w:r>
      <w:r w:rsidR="00CA501F">
        <w:rPr>
          <w:rFonts w:hint="cs"/>
          <w:rtl/>
          <w:lang w:bidi="fa-IR"/>
        </w:rPr>
        <w:t>ٍ</w:t>
      </w:r>
      <w:r>
        <w:rPr>
          <w:rtl/>
          <w:lang w:bidi="fa-IR"/>
        </w:rPr>
        <w:t xml:space="preserve"> منهما ، وإن كان في الح</w:t>
      </w:r>
      <w:r w:rsidR="00F90090">
        <w:rPr>
          <w:rFonts w:hint="cs"/>
          <w:rtl/>
          <w:lang w:bidi="fa-IR"/>
        </w:rPr>
        <w:t>ِ</w:t>
      </w:r>
      <w:r>
        <w:rPr>
          <w:rtl/>
          <w:lang w:bidi="fa-IR"/>
        </w:rPr>
        <w:t>لّ ، وجب الضمان على الدالّ ، سواء كانت الدلالة</w:t>
      </w:r>
      <w:r w:rsidR="00D5159B">
        <w:rPr>
          <w:rFonts w:hint="cs"/>
          <w:rtl/>
          <w:lang w:bidi="fa-IR"/>
        </w:rPr>
        <w:t>ُ</w:t>
      </w:r>
      <w:r>
        <w:rPr>
          <w:rtl/>
          <w:lang w:bidi="fa-IR"/>
        </w:rPr>
        <w:t xml:space="preserve"> خفيّة</w:t>
      </w:r>
      <w:r w:rsidR="00D5159B">
        <w:rPr>
          <w:rFonts w:hint="cs"/>
          <w:rtl/>
          <w:lang w:bidi="fa-IR"/>
        </w:rPr>
        <w:t>ً</w:t>
      </w:r>
      <w:r>
        <w:rPr>
          <w:rtl/>
          <w:lang w:bidi="fa-IR"/>
        </w:rPr>
        <w:t xml:space="preserve"> لولاها لما رأى الحلال</w:t>
      </w:r>
      <w:r w:rsidR="007F11FF">
        <w:rPr>
          <w:rFonts w:hint="cs"/>
          <w:rtl/>
          <w:lang w:bidi="fa-IR"/>
        </w:rPr>
        <w:t>ُ</w:t>
      </w:r>
      <w:r>
        <w:rPr>
          <w:rtl/>
          <w:lang w:bidi="fa-IR"/>
        </w:rPr>
        <w:t xml:space="preserve"> الصيد</w:t>
      </w:r>
      <w:r w:rsidR="007F11FF">
        <w:rPr>
          <w:rFonts w:hint="cs"/>
          <w:rtl/>
          <w:lang w:bidi="fa-IR"/>
        </w:rPr>
        <w:t>َ</w:t>
      </w:r>
      <w:r>
        <w:rPr>
          <w:rtl/>
          <w:lang w:bidi="fa-IR"/>
        </w:rPr>
        <w:t xml:space="preserve"> ، أو ظاهرة</w:t>
      </w:r>
      <w:r w:rsidR="007F11FF">
        <w:rPr>
          <w:rFonts w:hint="cs"/>
          <w:rtl/>
          <w:lang w:bidi="fa-IR"/>
        </w:rPr>
        <w:t>ً</w:t>
      </w:r>
      <w:r>
        <w:rPr>
          <w:rtl/>
          <w:lang w:bidi="fa-IR"/>
        </w:rPr>
        <w:t xml:space="preserve"> ، ولا شي‌ء على القاتل </w:t>
      </w:r>
      <w:r w:rsidR="007F11FF">
        <w:rPr>
          <w:rFonts w:hint="cs"/>
          <w:rtl/>
          <w:lang w:bidi="fa-IR"/>
        </w:rPr>
        <w:t>؛</w:t>
      </w:r>
      <w:r>
        <w:rPr>
          <w:rtl/>
          <w:lang w:bidi="fa-IR"/>
        </w:rPr>
        <w:t xml:space="preserve"> لأنّه حلال ، وبه قال علي </w:t>
      </w:r>
      <w:r w:rsidR="006364A8" w:rsidRPr="006364A8">
        <w:rPr>
          <w:rStyle w:val="libAlaemChar"/>
          <w:rtl/>
        </w:rPr>
        <w:t>عليه‌السلام</w:t>
      </w:r>
      <w:r>
        <w:rPr>
          <w:rtl/>
          <w:lang w:bidi="fa-IR"/>
        </w:rPr>
        <w:t xml:space="preserve"> ، وابن عباس وعطاء ومجاهد وإسحاق وأحمد وأصحاب الرأي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وقال الشافعي : لا شي‌ء على الدالّ ، كما لو دلّ رجل رجلا</w:t>
      </w:r>
      <w:r w:rsidR="00D3486F">
        <w:rPr>
          <w:rFonts w:hint="cs"/>
          <w:rtl/>
          <w:lang w:bidi="fa-IR"/>
        </w:rPr>
        <w:t>ً</w:t>
      </w:r>
      <w:r>
        <w:rPr>
          <w:rtl/>
          <w:lang w:bidi="fa-IR"/>
        </w:rPr>
        <w:t xml:space="preserve"> على قتل إنسان ، لا كفّارة على الدالّ ، ولا على القاتل </w:t>
      </w:r>
      <w:r w:rsidR="00D3486F">
        <w:rPr>
          <w:rFonts w:hint="cs"/>
          <w:rtl/>
          <w:lang w:bidi="fa-IR"/>
        </w:rPr>
        <w:t>؛</w:t>
      </w:r>
      <w:r>
        <w:rPr>
          <w:rtl/>
          <w:lang w:bidi="fa-IR"/>
        </w:rPr>
        <w:t xml:space="preserve"> لأنّه حلال. وبه قال مالك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وقال أبو حنيفة : إن كانت الدالة ظاهرة</w:t>
      </w:r>
      <w:r w:rsidR="00D3486F">
        <w:rPr>
          <w:rFonts w:hint="cs"/>
          <w:rtl/>
          <w:lang w:bidi="fa-IR"/>
        </w:rPr>
        <w:t>ً</w:t>
      </w:r>
      <w:r>
        <w:rPr>
          <w:rtl/>
          <w:lang w:bidi="fa-IR"/>
        </w:rPr>
        <w:t xml:space="preserve"> ، فلا جزاء على الدالّ ، وإن كانت خفية</w:t>
      </w:r>
      <w:r w:rsidR="00D3486F">
        <w:rPr>
          <w:rFonts w:hint="cs"/>
          <w:rtl/>
          <w:lang w:bidi="fa-IR"/>
        </w:rPr>
        <w:t>ً ،</w:t>
      </w:r>
      <w:r>
        <w:rPr>
          <w:rtl/>
          <w:lang w:bidi="fa-IR"/>
        </w:rPr>
        <w:t xml:space="preserve"> وجب الجزاء عليه. وسلّ</w:t>
      </w:r>
      <w:r w:rsidR="001E381A">
        <w:rPr>
          <w:rFonts w:hint="cs"/>
          <w:rtl/>
          <w:lang w:bidi="fa-IR"/>
        </w:rPr>
        <w:t>َ</w:t>
      </w:r>
      <w:r>
        <w:rPr>
          <w:rtl/>
          <w:lang w:bidi="fa-IR"/>
        </w:rPr>
        <w:t xml:space="preserve">م في صيد الحرم أنّه لا جزاء على الدالّ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وقال أحمد : إنّ الجزاء يلزم الدالّ والقاتل بينهما </w:t>
      </w:r>
      <w:r w:rsidR="00EB05A3" w:rsidRPr="00EB05A3">
        <w:rPr>
          <w:rStyle w:val="libFootnotenumChar"/>
          <w:rtl/>
        </w:rPr>
        <w:t>(4)</w:t>
      </w:r>
      <w:r>
        <w:rPr>
          <w:rtl/>
          <w:lang w:bidi="fa-IR"/>
        </w:rPr>
        <w:t>.</w:t>
      </w:r>
    </w:p>
    <w:p w:rsidR="003A67F1" w:rsidRDefault="003A67F1" w:rsidP="00E2379D">
      <w:pPr>
        <w:pStyle w:val="libNormal"/>
        <w:rPr>
          <w:lang w:bidi="fa-IR"/>
        </w:rPr>
      </w:pPr>
      <w:bookmarkStart w:id="262" w:name="_Toc112686621"/>
      <w:r w:rsidRPr="009368B8">
        <w:rPr>
          <w:rStyle w:val="Heading2Char"/>
          <w:rtl/>
        </w:rPr>
        <w:t>مسألة 202 :</w:t>
      </w:r>
      <w:bookmarkEnd w:id="262"/>
      <w:r>
        <w:rPr>
          <w:rtl/>
          <w:lang w:bidi="fa-IR"/>
        </w:rPr>
        <w:t xml:space="preserve"> لو دلّ </w:t>
      </w:r>
      <w:r w:rsidR="001E381A">
        <w:rPr>
          <w:rtl/>
          <w:lang w:bidi="fa-IR"/>
        </w:rPr>
        <w:t>م</w:t>
      </w:r>
      <w:r w:rsidR="001E381A">
        <w:rPr>
          <w:rFonts w:hint="cs"/>
          <w:rtl/>
          <w:lang w:bidi="fa-IR"/>
        </w:rPr>
        <w:t>ُ</w:t>
      </w:r>
      <w:r w:rsidR="001E381A">
        <w:rPr>
          <w:rtl/>
          <w:lang w:bidi="fa-IR"/>
        </w:rPr>
        <w:t>ح</w:t>
      </w:r>
      <w:r w:rsidR="001E381A">
        <w:rPr>
          <w:rFonts w:hint="cs"/>
          <w:rtl/>
          <w:lang w:bidi="fa-IR"/>
        </w:rPr>
        <w:t>ْ</w:t>
      </w:r>
      <w:r w:rsidR="001E381A">
        <w:rPr>
          <w:rtl/>
          <w:lang w:bidi="fa-IR"/>
        </w:rPr>
        <w:t xml:space="preserve">رم </w:t>
      </w:r>
      <w:r>
        <w:rPr>
          <w:rtl/>
          <w:lang w:bidi="fa-IR"/>
        </w:rPr>
        <w:t>م</w:t>
      </w:r>
      <w:r w:rsidR="001E381A">
        <w:rPr>
          <w:rFonts w:hint="cs"/>
          <w:rtl/>
          <w:lang w:bidi="fa-IR"/>
        </w:rPr>
        <w:t>ُ</w:t>
      </w:r>
      <w:r>
        <w:rPr>
          <w:rtl/>
          <w:lang w:bidi="fa-IR"/>
        </w:rPr>
        <w:t>ح</w:t>
      </w:r>
      <w:r w:rsidR="001E381A">
        <w:rPr>
          <w:rFonts w:hint="cs"/>
          <w:rtl/>
          <w:lang w:bidi="fa-IR"/>
        </w:rPr>
        <w:t>ْ</w:t>
      </w:r>
      <w:r>
        <w:rPr>
          <w:rtl/>
          <w:lang w:bidi="fa-IR"/>
        </w:rPr>
        <w:t>رما</w:t>
      </w:r>
      <w:r w:rsidR="001E381A">
        <w:rPr>
          <w:rFonts w:hint="cs"/>
          <w:rtl/>
          <w:lang w:bidi="fa-IR"/>
        </w:rPr>
        <w:t>ً</w:t>
      </w:r>
      <w:r>
        <w:rPr>
          <w:rtl/>
          <w:lang w:bidi="fa-IR"/>
        </w:rPr>
        <w:t xml:space="preserve"> على صيد فق</w:t>
      </w:r>
      <w:r w:rsidR="00E2379D">
        <w:rPr>
          <w:rFonts w:hint="cs"/>
          <w:rtl/>
          <w:lang w:bidi="fa-IR"/>
        </w:rPr>
        <w:t>َ</w:t>
      </w:r>
      <w:r>
        <w:rPr>
          <w:rtl/>
          <w:lang w:bidi="fa-IR"/>
        </w:rPr>
        <w:t>ت</w:t>
      </w:r>
      <w:r w:rsidR="00E2379D">
        <w:rPr>
          <w:rFonts w:hint="cs"/>
          <w:rtl/>
          <w:lang w:bidi="fa-IR"/>
        </w:rPr>
        <w:t>َ</w:t>
      </w:r>
      <w:r>
        <w:rPr>
          <w:rtl/>
          <w:lang w:bidi="fa-IR"/>
        </w:rPr>
        <w:t>له ، وجب على كلّ واحد منهما فداء كامل</w:t>
      </w:r>
      <w:r w:rsidR="00E2379D">
        <w:rPr>
          <w:rFonts w:hint="cs"/>
          <w:rtl/>
          <w:lang w:bidi="fa-IR"/>
        </w:rPr>
        <w:t xml:space="preserve"> </w:t>
      </w:r>
      <w:r>
        <w:rPr>
          <w:rtl/>
          <w:lang w:bidi="fa-IR"/>
        </w:rPr>
        <w:t xml:space="preserve">عند علمائنا </w:t>
      </w:r>
      <w:r w:rsidR="00E9208D">
        <w:rPr>
          <w:rtl/>
          <w:lang w:bidi="fa-IR"/>
        </w:rPr>
        <w:t>-</w:t>
      </w:r>
      <w:r>
        <w:rPr>
          <w:rtl/>
          <w:lang w:bidi="fa-IR"/>
        </w:rPr>
        <w:t xml:space="preserve"> وبه قال الشعبي وسعيد بن جبير وأصحاب‌</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288 ، الشرح الكبير 3 : 297 ، التفسير الكبير 12 : 90 ،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169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79.</w:t>
      </w:r>
    </w:p>
    <w:p w:rsidR="003A67F1" w:rsidRDefault="00EB05A3" w:rsidP="00EB05A3">
      <w:pPr>
        <w:pStyle w:val="libFootnote0"/>
        <w:rPr>
          <w:lang w:bidi="fa-IR"/>
        </w:rPr>
      </w:pPr>
      <w:r w:rsidRPr="00EB05A3">
        <w:rPr>
          <w:rtl/>
        </w:rPr>
        <w:t>(2)</w:t>
      </w:r>
      <w:r w:rsidR="003A67F1">
        <w:rPr>
          <w:rtl/>
          <w:lang w:bidi="fa-IR"/>
        </w:rPr>
        <w:t xml:space="preserve"> فتح العزيز 7 : 491 </w:t>
      </w:r>
      <w:r w:rsidR="00E9208D">
        <w:rPr>
          <w:rtl/>
          <w:lang w:bidi="fa-IR"/>
        </w:rPr>
        <w:t>-</w:t>
      </w:r>
      <w:r w:rsidR="003A67F1">
        <w:rPr>
          <w:rtl/>
          <w:lang w:bidi="fa-IR"/>
        </w:rPr>
        <w:t xml:space="preserve"> 492 ، المجموع 7 : 300 ، التفسير الكبير 12 : 90 ، المغني 3 : 288 ، الشرح الكبير 3 : 297 ، المدوّنة الكبرى 1 : 432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79‌</w:t>
      </w:r>
    </w:p>
    <w:p w:rsidR="003A67F1" w:rsidRDefault="00EB05A3" w:rsidP="00EB05A3">
      <w:pPr>
        <w:pStyle w:val="libFootnote0"/>
        <w:rPr>
          <w:lang w:bidi="fa-IR"/>
        </w:rPr>
      </w:pPr>
      <w:r w:rsidRPr="00EB05A3">
        <w:rPr>
          <w:rtl/>
        </w:rPr>
        <w:t>(3)</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80 ، فتح العزيز 7 : 492‌</w:t>
      </w:r>
    </w:p>
    <w:p w:rsidR="00381EC4" w:rsidRDefault="00EB05A3" w:rsidP="00EB05A3">
      <w:pPr>
        <w:pStyle w:val="libFootnote0"/>
        <w:rPr>
          <w:lang w:bidi="fa-IR"/>
        </w:rPr>
      </w:pPr>
      <w:r w:rsidRPr="00EB05A3">
        <w:rPr>
          <w:rtl/>
        </w:rPr>
        <w:t>(4)</w:t>
      </w:r>
      <w:r w:rsidR="003A67F1">
        <w:rPr>
          <w:rtl/>
          <w:lang w:bidi="fa-IR"/>
        </w:rPr>
        <w:t xml:space="preserve"> كما في فتح العزيز 7 : 492.</w:t>
      </w:r>
    </w:p>
    <w:p w:rsidR="00A86905" w:rsidRDefault="00A86905" w:rsidP="006F79F7">
      <w:pPr>
        <w:pStyle w:val="libNormal"/>
        <w:rPr>
          <w:rtl/>
          <w:lang w:bidi="fa-IR"/>
        </w:rPr>
      </w:pPr>
      <w:r>
        <w:rPr>
          <w:rtl/>
          <w:lang w:bidi="fa-IR"/>
        </w:rPr>
        <w:br w:type="page"/>
      </w:r>
    </w:p>
    <w:p w:rsidR="003A67F1" w:rsidRDefault="003A67F1" w:rsidP="00E2379D">
      <w:pPr>
        <w:pStyle w:val="libNormal0"/>
        <w:rPr>
          <w:lang w:bidi="fa-IR"/>
        </w:rPr>
      </w:pPr>
      <w:r>
        <w:rPr>
          <w:rtl/>
          <w:lang w:bidi="fa-IR"/>
        </w:rPr>
        <w:lastRenderedPageBreak/>
        <w:t xml:space="preserve">الرأي </w:t>
      </w:r>
      <w:r w:rsidR="00EB05A3" w:rsidRPr="00EB05A3">
        <w:rPr>
          <w:rStyle w:val="libFootnotenumChar"/>
          <w:rtl/>
        </w:rPr>
        <w:t>(1)</w:t>
      </w:r>
      <w:r>
        <w:rPr>
          <w:rtl/>
          <w:lang w:bidi="fa-IR"/>
        </w:rPr>
        <w:t xml:space="preserve"> </w:t>
      </w:r>
      <w:r w:rsidR="00E9208D">
        <w:rPr>
          <w:rtl/>
          <w:lang w:bidi="fa-IR"/>
        </w:rPr>
        <w:t>-</w:t>
      </w:r>
      <w:r>
        <w:rPr>
          <w:rtl/>
          <w:lang w:bidi="fa-IR"/>
        </w:rPr>
        <w:t xml:space="preserve"> لأنّ كلّ واحد منهما ف</w:t>
      </w:r>
      <w:r w:rsidR="00E2379D">
        <w:rPr>
          <w:rFonts w:hint="cs"/>
          <w:rtl/>
          <w:lang w:bidi="fa-IR"/>
        </w:rPr>
        <w:t>َ</w:t>
      </w:r>
      <w:r>
        <w:rPr>
          <w:rtl/>
          <w:lang w:bidi="fa-IR"/>
        </w:rPr>
        <w:t>ع</w:t>
      </w:r>
      <w:r w:rsidR="00E2379D">
        <w:rPr>
          <w:rFonts w:hint="cs"/>
          <w:rtl/>
          <w:lang w:bidi="fa-IR"/>
        </w:rPr>
        <w:t>َ</w:t>
      </w:r>
      <w:r>
        <w:rPr>
          <w:rtl/>
          <w:lang w:bidi="fa-IR"/>
        </w:rPr>
        <w:t>ل في الصيد ف</w:t>
      </w:r>
      <w:r w:rsidR="00B479F4">
        <w:rPr>
          <w:rFonts w:hint="cs"/>
          <w:rtl/>
          <w:lang w:bidi="fa-IR"/>
        </w:rPr>
        <w:t>ِ</w:t>
      </w:r>
      <w:r>
        <w:rPr>
          <w:rtl/>
          <w:lang w:bidi="fa-IR"/>
        </w:rPr>
        <w:t>ع</w:t>
      </w:r>
      <w:r w:rsidR="00B479F4">
        <w:rPr>
          <w:rFonts w:hint="cs"/>
          <w:rtl/>
          <w:lang w:bidi="fa-IR"/>
        </w:rPr>
        <w:t>ْ</w:t>
      </w:r>
      <w:r>
        <w:rPr>
          <w:rtl/>
          <w:lang w:bidi="fa-IR"/>
        </w:rPr>
        <w:t>لا</w:t>
      </w:r>
      <w:r w:rsidR="00B479F4">
        <w:rPr>
          <w:rFonts w:hint="cs"/>
          <w:rtl/>
          <w:lang w:bidi="fa-IR"/>
        </w:rPr>
        <w:t>ً</w:t>
      </w:r>
      <w:r>
        <w:rPr>
          <w:rtl/>
          <w:lang w:bidi="fa-IR"/>
        </w:rPr>
        <w:t xml:space="preserve"> م</w:t>
      </w:r>
      <w:r w:rsidR="00B479F4">
        <w:rPr>
          <w:rFonts w:hint="cs"/>
          <w:rtl/>
          <w:lang w:bidi="fa-IR"/>
        </w:rPr>
        <w:t>ُ</w:t>
      </w:r>
      <w:r>
        <w:rPr>
          <w:rtl/>
          <w:lang w:bidi="fa-IR"/>
        </w:rPr>
        <w:t>حرّما</w:t>
      </w:r>
      <w:r w:rsidR="00B479F4">
        <w:rPr>
          <w:rFonts w:hint="cs"/>
          <w:rtl/>
          <w:lang w:bidi="fa-IR"/>
        </w:rPr>
        <w:t>ً</w:t>
      </w:r>
      <w:r>
        <w:rPr>
          <w:rtl/>
          <w:lang w:bidi="fa-IR"/>
        </w:rPr>
        <w:t xml:space="preserve"> لا يشاركه الآخر فيه ، فالدالّ</w:t>
      </w:r>
      <w:r w:rsidR="00BD0608">
        <w:rPr>
          <w:rFonts w:hint="cs"/>
          <w:rtl/>
          <w:lang w:bidi="fa-IR"/>
        </w:rPr>
        <w:t>ُ</w:t>
      </w:r>
      <w:r>
        <w:rPr>
          <w:rtl/>
          <w:lang w:bidi="fa-IR"/>
        </w:rPr>
        <w:t xml:space="preserve"> ف</w:t>
      </w:r>
      <w:r w:rsidR="00BD0608">
        <w:rPr>
          <w:rFonts w:hint="cs"/>
          <w:rtl/>
          <w:lang w:bidi="fa-IR"/>
        </w:rPr>
        <w:t>َ</w:t>
      </w:r>
      <w:r>
        <w:rPr>
          <w:rtl/>
          <w:lang w:bidi="fa-IR"/>
        </w:rPr>
        <w:t>ع</w:t>
      </w:r>
      <w:r w:rsidR="00BD0608">
        <w:rPr>
          <w:rFonts w:hint="cs"/>
          <w:rtl/>
          <w:lang w:bidi="fa-IR"/>
        </w:rPr>
        <w:t>َ</w:t>
      </w:r>
      <w:r>
        <w:rPr>
          <w:rtl/>
          <w:lang w:bidi="fa-IR"/>
        </w:rPr>
        <w:t>ل الدلالة</w:t>
      </w:r>
      <w:r w:rsidR="00C81F27">
        <w:rPr>
          <w:rFonts w:hint="cs"/>
          <w:rtl/>
          <w:lang w:bidi="fa-IR"/>
        </w:rPr>
        <w:t>َ</w:t>
      </w:r>
      <w:r>
        <w:rPr>
          <w:rtl/>
          <w:lang w:bidi="fa-IR"/>
        </w:rPr>
        <w:t xml:space="preserve"> ، والقاتل</w:t>
      </w:r>
      <w:r w:rsidR="00C81F27">
        <w:rPr>
          <w:rFonts w:hint="cs"/>
          <w:rtl/>
          <w:lang w:bidi="fa-IR"/>
        </w:rPr>
        <w:t>ُ</w:t>
      </w:r>
      <w:r>
        <w:rPr>
          <w:rtl/>
          <w:lang w:bidi="fa-IR"/>
        </w:rPr>
        <w:t xml:space="preserve"> الق</w:t>
      </w:r>
      <w:r w:rsidR="008200B8">
        <w:rPr>
          <w:rFonts w:hint="cs"/>
          <w:rtl/>
          <w:lang w:bidi="fa-IR"/>
        </w:rPr>
        <w:t>َ</w:t>
      </w:r>
      <w:r>
        <w:rPr>
          <w:rtl/>
          <w:lang w:bidi="fa-IR"/>
        </w:rPr>
        <w:t>ت</w:t>
      </w:r>
      <w:r w:rsidR="008200B8">
        <w:rPr>
          <w:rFonts w:hint="cs"/>
          <w:rtl/>
          <w:lang w:bidi="fa-IR"/>
        </w:rPr>
        <w:t>ْ</w:t>
      </w:r>
      <w:r>
        <w:rPr>
          <w:rtl/>
          <w:lang w:bidi="fa-IR"/>
        </w:rPr>
        <w:t>ل</w:t>
      </w:r>
      <w:r w:rsidR="008200B8">
        <w:rPr>
          <w:rFonts w:hint="cs"/>
          <w:rtl/>
          <w:lang w:bidi="fa-IR"/>
        </w:rPr>
        <w:t>َ</w:t>
      </w:r>
      <w:r>
        <w:rPr>
          <w:rtl/>
          <w:lang w:bidi="fa-IR"/>
        </w:rPr>
        <w:t xml:space="preserve"> ، فوجب على كلّ</w:t>
      </w:r>
      <w:r w:rsidR="008200B8">
        <w:rPr>
          <w:rFonts w:hint="cs"/>
          <w:rtl/>
          <w:lang w:bidi="fa-IR"/>
        </w:rPr>
        <w:t>ٍ</w:t>
      </w:r>
      <w:r>
        <w:rPr>
          <w:rtl/>
          <w:lang w:bidi="fa-IR"/>
        </w:rPr>
        <w:t xml:space="preserve"> منهما عقوبة كاملة.</w:t>
      </w:r>
    </w:p>
    <w:p w:rsidR="003A67F1" w:rsidRDefault="003A67F1" w:rsidP="003A67F1">
      <w:pPr>
        <w:pStyle w:val="libNormal"/>
        <w:rPr>
          <w:lang w:bidi="fa-IR"/>
        </w:rPr>
      </w:pPr>
      <w:r>
        <w:rPr>
          <w:rtl/>
          <w:lang w:bidi="fa-IR"/>
        </w:rPr>
        <w:t>ولأنّ كلّ واحد منهما ف</w:t>
      </w:r>
      <w:r w:rsidR="008200B8">
        <w:rPr>
          <w:rFonts w:hint="cs"/>
          <w:rtl/>
          <w:lang w:bidi="fa-IR"/>
        </w:rPr>
        <w:t>َ</w:t>
      </w:r>
      <w:r>
        <w:rPr>
          <w:rtl/>
          <w:lang w:bidi="fa-IR"/>
        </w:rPr>
        <w:t>ع</w:t>
      </w:r>
      <w:r w:rsidR="008200B8">
        <w:rPr>
          <w:rFonts w:hint="cs"/>
          <w:rtl/>
          <w:lang w:bidi="fa-IR"/>
        </w:rPr>
        <w:t>َ</w:t>
      </w:r>
      <w:r>
        <w:rPr>
          <w:rtl/>
          <w:lang w:bidi="fa-IR"/>
        </w:rPr>
        <w:t>ل ف</w:t>
      </w:r>
      <w:r w:rsidR="008200B8">
        <w:rPr>
          <w:rFonts w:hint="cs"/>
          <w:rtl/>
          <w:lang w:bidi="fa-IR"/>
        </w:rPr>
        <w:t>ِ</w:t>
      </w:r>
      <w:r>
        <w:rPr>
          <w:rtl/>
          <w:lang w:bidi="fa-IR"/>
        </w:rPr>
        <w:t>ع</w:t>
      </w:r>
      <w:r w:rsidR="008200B8">
        <w:rPr>
          <w:rFonts w:hint="cs"/>
          <w:rtl/>
          <w:lang w:bidi="fa-IR"/>
        </w:rPr>
        <w:t>ْ</w:t>
      </w:r>
      <w:r>
        <w:rPr>
          <w:rtl/>
          <w:lang w:bidi="fa-IR"/>
        </w:rPr>
        <w:t>لا</w:t>
      </w:r>
      <w:r w:rsidR="008200B8">
        <w:rPr>
          <w:rFonts w:hint="cs"/>
          <w:rtl/>
          <w:lang w:bidi="fa-IR"/>
        </w:rPr>
        <w:t>ً</w:t>
      </w:r>
      <w:r>
        <w:rPr>
          <w:rtl/>
          <w:lang w:bidi="fa-IR"/>
        </w:rPr>
        <w:t xml:space="preserve"> يستحقّ به العقوبة الكاملة لو انفرد ، فكذا لو انضمّ </w:t>
      </w:r>
      <w:r w:rsidR="008200B8">
        <w:rPr>
          <w:rFonts w:hint="cs"/>
          <w:rtl/>
          <w:lang w:bidi="fa-IR"/>
        </w:rPr>
        <w:t>؛</w:t>
      </w:r>
      <w:r>
        <w:rPr>
          <w:rtl/>
          <w:lang w:bidi="fa-IR"/>
        </w:rPr>
        <w:t xml:space="preserve"> لأنّ المقتضي لا يخرج بالانضمام عن مقتضاه.</w:t>
      </w:r>
    </w:p>
    <w:p w:rsidR="008200B8" w:rsidRDefault="003A67F1" w:rsidP="003A67F1">
      <w:pPr>
        <w:pStyle w:val="libNormal"/>
        <w:rPr>
          <w:rtl/>
          <w:lang w:bidi="fa-IR"/>
        </w:rPr>
      </w:pPr>
      <w:r>
        <w:rPr>
          <w:rtl/>
          <w:lang w:bidi="fa-IR"/>
        </w:rPr>
        <w:t xml:space="preserve">وقال أحمد وعطاء وحمّاد بن أبي سليمان : الجزاء بينهما </w:t>
      </w:r>
      <w:r w:rsidR="008200B8">
        <w:rPr>
          <w:rFonts w:hint="cs"/>
          <w:rtl/>
          <w:lang w:bidi="fa-IR"/>
        </w:rPr>
        <w:t>؛</w:t>
      </w:r>
      <w:r>
        <w:rPr>
          <w:rtl/>
          <w:lang w:bidi="fa-IR"/>
        </w:rPr>
        <w:t xml:space="preserve"> لأنّ الواجب جزاء المتلف ، وهو واحد ، فيكون الجزاء واحدا</w:t>
      </w:r>
      <w:r w:rsidR="008200B8">
        <w:rPr>
          <w:rFonts w:hint="cs"/>
          <w:rtl/>
          <w:lang w:bidi="fa-IR"/>
        </w:rPr>
        <w:t>ً</w:t>
      </w:r>
      <w:r>
        <w:rPr>
          <w:rtl/>
          <w:lang w:bidi="fa-IR"/>
        </w:rPr>
        <w:t xml:space="preserve"> </w:t>
      </w:r>
      <w:r w:rsidR="00EB05A3" w:rsidRPr="00EB05A3">
        <w:rPr>
          <w:rStyle w:val="libFootnotenumChar"/>
          <w:rtl/>
        </w:rPr>
        <w:t>(2)</w:t>
      </w:r>
    </w:p>
    <w:p w:rsidR="003A67F1" w:rsidRDefault="003A67F1" w:rsidP="003A67F1">
      <w:pPr>
        <w:pStyle w:val="libNormal"/>
        <w:rPr>
          <w:lang w:bidi="fa-IR"/>
        </w:rPr>
      </w:pPr>
      <w:r>
        <w:rPr>
          <w:rtl/>
          <w:lang w:bidi="fa-IR"/>
        </w:rPr>
        <w:t>ونمنع الملازمة.</w:t>
      </w:r>
    </w:p>
    <w:p w:rsidR="003A67F1" w:rsidRDefault="003A67F1" w:rsidP="003A67F1">
      <w:pPr>
        <w:pStyle w:val="libNormal"/>
        <w:rPr>
          <w:lang w:bidi="fa-IR"/>
        </w:rPr>
      </w:pPr>
      <w:r>
        <w:rPr>
          <w:rtl/>
          <w:lang w:bidi="fa-IR"/>
        </w:rPr>
        <w:t xml:space="preserve">وقال الشافعي : لا جزاء على الدال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ولو كان المدلول قد رأى الصيد قبل الدلالة أو الإ</w:t>
      </w:r>
      <w:r w:rsidR="008200B8">
        <w:rPr>
          <w:rFonts w:hint="cs"/>
          <w:rtl/>
          <w:lang w:bidi="fa-IR"/>
        </w:rPr>
        <w:t>ِ</w:t>
      </w:r>
      <w:r>
        <w:rPr>
          <w:rtl/>
          <w:lang w:bidi="fa-IR"/>
        </w:rPr>
        <w:t xml:space="preserve">شارة ، فلا جزاء عليه </w:t>
      </w:r>
      <w:r w:rsidR="00E34730">
        <w:rPr>
          <w:rFonts w:hint="cs"/>
          <w:rtl/>
          <w:lang w:bidi="fa-IR"/>
        </w:rPr>
        <w:t>؛</w:t>
      </w:r>
      <w:r>
        <w:rPr>
          <w:rtl/>
          <w:lang w:bidi="fa-IR"/>
        </w:rPr>
        <w:t xml:space="preserve"> لأنّه لم يكن سببا</w:t>
      </w:r>
      <w:r w:rsidR="00E34730">
        <w:rPr>
          <w:rFonts w:hint="cs"/>
          <w:rtl/>
          <w:lang w:bidi="fa-IR"/>
        </w:rPr>
        <w:t>ً</w:t>
      </w:r>
      <w:r>
        <w:rPr>
          <w:rtl/>
          <w:lang w:bidi="fa-IR"/>
        </w:rPr>
        <w:t xml:space="preserve"> في قتله.</w:t>
      </w:r>
    </w:p>
    <w:p w:rsidR="003A67F1" w:rsidRDefault="003A67F1" w:rsidP="003A67F1">
      <w:pPr>
        <w:pStyle w:val="libNormal"/>
        <w:rPr>
          <w:lang w:bidi="fa-IR"/>
        </w:rPr>
      </w:pPr>
      <w:r>
        <w:rPr>
          <w:rtl/>
          <w:lang w:bidi="fa-IR"/>
        </w:rPr>
        <w:t>ولو ف</w:t>
      </w:r>
      <w:r w:rsidR="00EC43C5">
        <w:rPr>
          <w:rFonts w:hint="cs"/>
          <w:rtl/>
          <w:lang w:bidi="fa-IR"/>
        </w:rPr>
        <w:t>َ</w:t>
      </w:r>
      <w:r>
        <w:rPr>
          <w:rtl/>
          <w:lang w:bidi="fa-IR"/>
        </w:rPr>
        <w:t>ع</w:t>
      </w:r>
      <w:r w:rsidR="00EC43C5">
        <w:rPr>
          <w:rFonts w:hint="cs"/>
          <w:rtl/>
          <w:lang w:bidi="fa-IR"/>
        </w:rPr>
        <w:t>َ</w:t>
      </w:r>
      <w:r>
        <w:rPr>
          <w:rtl/>
          <w:lang w:bidi="fa-IR"/>
        </w:rPr>
        <w:t xml:space="preserve">ل </w:t>
      </w:r>
      <w:r w:rsidR="00EC43C5">
        <w:rPr>
          <w:rtl/>
          <w:lang w:bidi="fa-IR"/>
        </w:rPr>
        <w:t>ال</w:t>
      </w:r>
      <w:r w:rsidR="00EC43C5">
        <w:rPr>
          <w:rFonts w:hint="cs"/>
          <w:rtl/>
          <w:lang w:bidi="fa-IR"/>
        </w:rPr>
        <w:t>ـ</w:t>
      </w:r>
      <w:r w:rsidR="00EC43C5">
        <w:rPr>
          <w:rtl/>
          <w:lang w:bidi="fa-IR"/>
        </w:rPr>
        <w:t>م</w:t>
      </w:r>
      <w:r w:rsidR="00EC43C5">
        <w:rPr>
          <w:rFonts w:hint="cs"/>
          <w:rtl/>
          <w:lang w:bidi="fa-IR"/>
        </w:rPr>
        <w:t>ُ</w:t>
      </w:r>
      <w:r w:rsidR="00EC43C5">
        <w:rPr>
          <w:rtl/>
          <w:lang w:bidi="fa-IR"/>
        </w:rPr>
        <w:t>ح</w:t>
      </w:r>
      <w:r w:rsidR="00EC43C5">
        <w:rPr>
          <w:rFonts w:hint="cs"/>
          <w:rtl/>
          <w:lang w:bidi="fa-IR"/>
        </w:rPr>
        <w:t>ْ</w:t>
      </w:r>
      <w:r w:rsidR="00EC43C5">
        <w:rPr>
          <w:rtl/>
          <w:lang w:bidi="fa-IR"/>
        </w:rPr>
        <w:t xml:space="preserve">رم </w:t>
      </w:r>
      <w:r>
        <w:rPr>
          <w:rtl/>
          <w:lang w:bidi="fa-IR"/>
        </w:rPr>
        <w:t>ف</w:t>
      </w:r>
      <w:r w:rsidR="00EC43C5">
        <w:rPr>
          <w:rFonts w:hint="cs"/>
          <w:rtl/>
          <w:lang w:bidi="fa-IR"/>
        </w:rPr>
        <w:t>ِ</w:t>
      </w:r>
      <w:r>
        <w:rPr>
          <w:rtl/>
          <w:lang w:bidi="fa-IR"/>
        </w:rPr>
        <w:t>ع</w:t>
      </w:r>
      <w:r w:rsidR="00EC43C5">
        <w:rPr>
          <w:rFonts w:hint="cs"/>
          <w:rtl/>
          <w:lang w:bidi="fa-IR"/>
        </w:rPr>
        <w:t>ْ</w:t>
      </w:r>
      <w:r>
        <w:rPr>
          <w:rtl/>
          <w:lang w:bidi="fa-IR"/>
        </w:rPr>
        <w:t>لا</w:t>
      </w:r>
      <w:r w:rsidR="00EC43C5">
        <w:rPr>
          <w:rFonts w:hint="cs"/>
          <w:rtl/>
          <w:lang w:bidi="fa-IR"/>
        </w:rPr>
        <w:t>ً</w:t>
      </w:r>
      <w:r>
        <w:rPr>
          <w:rtl/>
          <w:lang w:bidi="fa-IR"/>
        </w:rPr>
        <w:t xml:space="preserve"> عند رؤية الصيد ، كما لو ضحك أو تشرف على الصيد فرآه غيره وفطن للصيد فصاده ، فلا ضمان </w:t>
      </w:r>
      <w:r w:rsidR="00EC43C5">
        <w:rPr>
          <w:rFonts w:hint="cs"/>
          <w:rtl/>
          <w:lang w:bidi="fa-IR"/>
        </w:rPr>
        <w:t>؛</w:t>
      </w:r>
      <w:r>
        <w:rPr>
          <w:rtl/>
          <w:lang w:bidi="fa-IR"/>
        </w:rPr>
        <w:t xml:space="preserve"> لأنّه لم يدلّ عليه.</w:t>
      </w:r>
    </w:p>
    <w:p w:rsidR="003A67F1" w:rsidRDefault="003A67F1" w:rsidP="003A67F1">
      <w:pPr>
        <w:pStyle w:val="libNormal"/>
        <w:rPr>
          <w:lang w:bidi="fa-IR"/>
        </w:rPr>
      </w:pPr>
      <w:bookmarkStart w:id="263" w:name="_Toc112686622"/>
      <w:r w:rsidRPr="009368B8">
        <w:rPr>
          <w:rStyle w:val="Heading2Char"/>
          <w:rtl/>
        </w:rPr>
        <w:t>مسألة 203 :</w:t>
      </w:r>
      <w:bookmarkEnd w:id="263"/>
      <w:r>
        <w:rPr>
          <w:rtl/>
          <w:lang w:bidi="fa-IR"/>
        </w:rPr>
        <w:t xml:space="preserve"> قد بيّنّا تحريم إعانة </w:t>
      </w:r>
      <w:r w:rsidR="00EC43C5">
        <w:rPr>
          <w:rtl/>
          <w:lang w:bidi="fa-IR"/>
        </w:rPr>
        <w:t>ال</w:t>
      </w:r>
      <w:r w:rsidR="00EC43C5">
        <w:rPr>
          <w:rFonts w:hint="cs"/>
          <w:rtl/>
          <w:lang w:bidi="fa-IR"/>
        </w:rPr>
        <w:t>ـ</w:t>
      </w:r>
      <w:r w:rsidR="00EC43C5">
        <w:rPr>
          <w:rtl/>
          <w:lang w:bidi="fa-IR"/>
        </w:rPr>
        <w:t>م</w:t>
      </w:r>
      <w:r w:rsidR="00EC43C5">
        <w:rPr>
          <w:rFonts w:hint="cs"/>
          <w:rtl/>
          <w:lang w:bidi="fa-IR"/>
        </w:rPr>
        <w:t>ُ</w:t>
      </w:r>
      <w:r w:rsidR="00EC43C5">
        <w:rPr>
          <w:rtl/>
          <w:lang w:bidi="fa-IR"/>
        </w:rPr>
        <w:t>ح</w:t>
      </w:r>
      <w:r w:rsidR="00EC43C5">
        <w:rPr>
          <w:rFonts w:hint="cs"/>
          <w:rtl/>
          <w:lang w:bidi="fa-IR"/>
        </w:rPr>
        <w:t>ْ</w:t>
      </w:r>
      <w:r w:rsidR="00EC43C5">
        <w:rPr>
          <w:rtl/>
          <w:lang w:bidi="fa-IR"/>
        </w:rPr>
        <w:t xml:space="preserve">رم </w:t>
      </w:r>
      <w:r>
        <w:rPr>
          <w:rtl/>
          <w:lang w:bidi="fa-IR"/>
        </w:rPr>
        <w:t xml:space="preserve">على الصيد ، فلو أعار </w:t>
      </w:r>
      <w:r w:rsidR="00EC43C5">
        <w:rPr>
          <w:rtl/>
          <w:lang w:bidi="fa-IR"/>
        </w:rPr>
        <w:t>ال</w:t>
      </w:r>
      <w:r w:rsidR="00EC43C5">
        <w:rPr>
          <w:rFonts w:hint="cs"/>
          <w:rtl/>
          <w:lang w:bidi="fa-IR"/>
        </w:rPr>
        <w:t>ـ</w:t>
      </w:r>
      <w:r w:rsidR="00EC43C5">
        <w:rPr>
          <w:rtl/>
          <w:lang w:bidi="fa-IR"/>
        </w:rPr>
        <w:t>م</w:t>
      </w:r>
      <w:r w:rsidR="00EC43C5">
        <w:rPr>
          <w:rFonts w:hint="cs"/>
          <w:rtl/>
          <w:lang w:bidi="fa-IR"/>
        </w:rPr>
        <w:t>ُ</w:t>
      </w:r>
      <w:r w:rsidR="00EC43C5">
        <w:rPr>
          <w:rtl/>
          <w:lang w:bidi="fa-IR"/>
        </w:rPr>
        <w:t>ح</w:t>
      </w:r>
      <w:r w:rsidR="00EC43C5">
        <w:rPr>
          <w:rFonts w:hint="cs"/>
          <w:rtl/>
          <w:lang w:bidi="fa-IR"/>
        </w:rPr>
        <w:t>ْ</w:t>
      </w:r>
      <w:r w:rsidR="00EC43C5">
        <w:rPr>
          <w:rtl/>
          <w:lang w:bidi="fa-IR"/>
        </w:rPr>
        <w:t xml:space="preserve">رم </w:t>
      </w:r>
      <w:r>
        <w:rPr>
          <w:rtl/>
          <w:lang w:bidi="fa-IR"/>
        </w:rPr>
        <w:t>قاتل الصيد سلاحا</w:t>
      </w:r>
      <w:r w:rsidR="00EC43C5">
        <w:rPr>
          <w:rFonts w:hint="cs"/>
          <w:rtl/>
          <w:lang w:bidi="fa-IR"/>
        </w:rPr>
        <w:t>ً</w:t>
      </w:r>
      <w:r>
        <w:rPr>
          <w:rtl/>
          <w:lang w:bidi="fa-IR"/>
        </w:rPr>
        <w:t xml:space="preserve"> فقتله به ، قال الشيخ </w:t>
      </w:r>
      <w:r w:rsidR="00D95353" w:rsidRPr="00D95353">
        <w:rPr>
          <w:rStyle w:val="libAlaemChar"/>
          <w:rFonts w:hint="cs"/>
          <w:rtl/>
        </w:rPr>
        <w:t>رحمه‌الله</w:t>
      </w:r>
      <w:r w:rsidR="00FD4CE8">
        <w:rPr>
          <w:rFonts w:hint="cs"/>
          <w:rtl/>
          <w:lang w:bidi="fa-IR"/>
        </w:rPr>
        <w:t xml:space="preserve"> </w:t>
      </w:r>
      <w:r>
        <w:rPr>
          <w:rtl/>
          <w:lang w:bidi="fa-IR"/>
        </w:rPr>
        <w:t>: إنّه ليس لأصحابنا فيه نصّ</w:t>
      </w:r>
      <w:r w:rsidR="003E0A3B">
        <w:rPr>
          <w:rFonts w:hint="cs"/>
          <w:rtl/>
          <w:lang w:bidi="fa-IR"/>
        </w:rPr>
        <w:t>ٌ</w:t>
      </w:r>
      <w:r>
        <w:rPr>
          <w:rtl/>
          <w:lang w:bidi="fa-IR"/>
        </w:rPr>
        <w:t xml:space="preserve">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وقال بعض العامّة : عليه الجزاء </w:t>
      </w:r>
      <w:r w:rsidR="00FD4CE8">
        <w:rPr>
          <w:rFonts w:hint="cs"/>
          <w:rtl/>
          <w:lang w:bidi="fa-IR"/>
        </w:rPr>
        <w:t>؛</w:t>
      </w:r>
      <w:r>
        <w:rPr>
          <w:rtl/>
          <w:lang w:bidi="fa-IR"/>
        </w:rPr>
        <w:t xml:space="preserve"> لأنّه كالدالّ عليه </w:t>
      </w:r>
      <w:r w:rsidR="00EB05A3" w:rsidRPr="00EB05A3">
        <w:rPr>
          <w:rStyle w:val="libFootnotenumChar"/>
          <w:rtl/>
        </w:rPr>
        <w:t>(5)</w:t>
      </w:r>
      <w:r>
        <w:rPr>
          <w:rtl/>
          <w:lang w:bidi="fa-IR"/>
        </w:rPr>
        <w:t>. ولا بأس به ، سواء كان المستعار ممّا لا يتمّ قتله إل</w:t>
      </w:r>
      <w:r w:rsidR="003E0A3B">
        <w:rPr>
          <w:rFonts w:hint="cs"/>
          <w:rtl/>
          <w:lang w:bidi="fa-IR"/>
        </w:rPr>
        <w:t>ّ</w:t>
      </w:r>
      <w:r>
        <w:rPr>
          <w:rtl/>
          <w:lang w:bidi="fa-IR"/>
        </w:rPr>
        <w:t>ا به ، أو أعاره شيئا هو مستغن عنه ، كأن ي</w:t>
      </w:r>
      <w:r w:rsidR="003E0A3B">
        <w:rPr>
          <w:rFonts w:hint="cs"/>
          <w:rtl/>
          <w:lang w:bidi="fa-IR"/>
        </w:rPr>
        <w:t>ُ</w:t>
      </w:r>
      <w:r>
        <w:rPr>
          <w:rtl/>
          <w:lang w:bidi="fa-IR"/>
        </w:rPr>
        <w:t>عيره سيفا</w:t>
      </w:r>
      <w:r w:rsidR="003E0A3B">
        <w:rPr>
          <w:rFonts w:hint="cs"/>
          <w:rtl/>
          <w:lang w:bidi="fa-IR"/>
        </w:rPr>
        <w:t>ً</w:t>
      </w:r>
      <w:r>
        <w:rPr>
          <w:rtl/>
          <w:lang w:bidi="fa-IR"/>
        </w:rPr>
        <w:t xml:space="preserve"> ومعه سيف.</w:t>
      </w:r>
    </w:p>
    <w:p w:rsidR="003A67F1" w:rsidRDefault="003A67F1" w:rsidP="003A67F1">
      <w:pPr>
        <w:pStyle w:val="libNormal"/>
        <w:rPr>
          <w:lang w:bidi="fa-IR"/>
        </w:rPr>
      </w:pPr>
      <w:r>
        <w:rPr>
          <w:rtl/>
          <w:lang w:bidi="fa-IR"/>
        </w:rPr>
        <w:t>وقال أبو حنيفة : إن أعاره ما هو مستغن</w:t>
      </w:r>
      <w:r w:rsidR="0096101A">
        <w:rPr>
          <w:rFonts w:hint="cs"/>
          <w:rtl/>
          <w:lang w:bidi="fa-IR"/>
        </w:rPr>
        <w:t>ٍ</w:t>
      </w:r>
      <w:r>
        <w:rPr>
          <w:rtl/>
          <w:lang w:bidi="fa-IR"/>
        </w:rPr>
        <w:t xml:space="preserve"> عنه ، لم يضمن المعير </w:t>
      </w:r>
      <w:r w:rsidR="00EB05A3" w:rsidRPr="00EB05A3">
        <w:rPr>
          <w:rStyle w:val="libFootnotenumChar"/>
          <w:rtl/>
        </w:rPr>
        <w:t>(6)</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4D5CE9">
        <w:rPr>
          <w:rFonts w:hint="cs"/>
          <w:rtl/>
        </w:rPr>
        <w:t>و2</w:t>
      </w:r>
      <w:r w:rsidRPr="00EB05A3">
        <w:rPr>
          <w:rtl/>
        </w:rPr>
        <w:t>)</w:t>
      </w:r>
      <w:r w:rsidR="003A67F1">
        <w:rPr>
          <w:rtl/>
          <w:lang w:bidi="fa-IR"/>
        </w:rPr>
        <w:t xml:space="preserve"> المغني 3 : 289 ، الشرح الكبير 3 : 297.</w:t>
      </w:r>
    </w:p>
    <w:p w:rsidR="003A67F1" w:rsidRDefault="00EB05A3" w:rsidP="00EB05A3">
      <w:pPr>
        <w:pStyle w:val="libFootnote0"/>
        <w:rPr>
          <w:lang w:bidi="fa-IR"/>
        </w:rPr>
      </w:pPr>
      <w:r w:rsidRPr="00EB05A3">
        <w:rPr>
          <w:rtl/>
        </w:rPr>
        <w:t>(3)</w:t>
      </w:r>
      <w:r w:rsidR="003A67F1">
        <w:rPr>
          <w:rtl/>
          <w:lang w:bidi="fa-IR"/>
        </w:rPr>
        <w:t xml:space="preserve"> المجموع 7 : 300 ، المغني 3 : 289 ، الشرح الكبير 3 : 297.</w:t>
      </w:r>
    </w:p>
    <w:p w:rsidR="003A67F1" w:rsidRDefault="00EB05A3" w:rsidP="00EB05A3">
      <w:pPr>
        <w:pStyle w:val="libFootnote0"/>
        <w:rPr>
          <w:lang w:bidi="fa-IR"/>
        </w:rPr>
      </w:pPr>
      <w:r w:rsidRPr="00EB05A3">
        <w:rPr>
          <w:rtl/>
        </w:rPr>
        <w:t>(4)</w:t>
      </w:r>
      <w:r w:rsidR="003A67F1">
        <w:rPr>
          <w:rtl/>
          <w:lang w:bidi="fa-IR"/>
        </w:rPr>
        <w:t xml:space="preserve"> الخلاف 2 : 406 ، المسألة 275.</w:t>
      </w:r>
    </w:p>
    <w:p w:rsidR="003A67F1" w:rsidRDefault="00EB05A3" w:rsidP="00EB05A3">
      <w:pPr>
        <w:pStyle w:val="libFootnote0"/>
        <w:rPr>
          <w:lang w:bidi="fa-IR"/>
        </w:rPr>
      </w:pPr>
      <w:r w:rsidRPr="00EB05A3">
        <w:rPr>
          <w:rtl/>
        </w:rPr>
        <w:t>(5)</w:t>
      </w:r>
      <w:r w:rsidR="003A67F1">
        <w:rPr>
          <w:rtl/>
          <w:lang w:bidi="fa-IR"/>
        </w:rPr>
        <w:t xml:space="preserve"> المغني 3 : 290 ، الشرح الكبير 3 : 298.</w:t>
      </w:r>
    </w:p>
    <w:p w:rsidR="00381EC4" w:rsidRDefault="00EB05A3" w:rsidP="00EB05A3">
      <w:pPr>
        <w:pStyle w:val="libFootnote0"/>
        <w:rPr>
          <w:lang w:bidi="fa-IR"/>
        </w:rPr>
      </w:pPr>
      <w:r w:rsidRPr="00EB05A3">
        <w:rPr>
          <w:rtl/>
        </w:rPr>
        <w:t>(6)</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80 ، بدائع الصنائع 2 : 204.</w:t>
      </w:r>
    </w:p>
    <w:p w:rsidR="00A86905" w:rsidRDefault="00A86905"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أمّا لو أعاره آلة ليستعملها في غير الصيد فصاد بها ، فلا ضمان على المعير قولا واحدا ، لأنّ الإعارة لا للصيد غير محرّمة عليه ، فكان كما لو ضحك عند رؤية الصيد ففطن له القاتل.</w:t>
      </w:r>
    </w:p>
    <w:p w:rsidR="003A67F1" w:rsidRDefault="003A67F1" w:rsidP="003A67F1">
      <w:pPr>
        <w:pStyle w:val="libNormal"/>
        <w:rPr>
          <w:lang w:bidi="fa-IR"/>
        </w:rPr>
      </w:pPr>
      <w:r>
        <w:rPr>
          <w:rtl/>
          <w:lang w:bidi="fa-IR"/>
        </w:rPr>
        <w:t>ولو أمسك م</w:t>
      </w:r>
      <w:r w:rsidR="004D5CE9">
        <w:rPr>
          <w:rFonts w:hint="cs"/>
          <w:rtl/>
          <w:lang w:bidi="fa-IR"/>
        </w:rPr>
        <w:t>ُ</w:t>
      </w:r>
      <w:r>
        <w:rPr>
          <w:rtl/>
          <w:lang w:bidi="fa-IR"/>
        </w:rPr>
        <w:t>ح</w:t>
      </w:r>
      <w:r w:rsidR="004D5CE9">
        <w:rPr>
          <w:rFonts w:hint="cs"/>
          <w:rtl/>
          <w:lang w:bidi="fa-IR"/>
        </w:rPr>
        <w:t>ْ</w:t>
      </w:r>
      <w:r>
        <w:rPr>
          <w:rtl/>
          <w:lang w:bidi="fa-IR"/>
        </w:rPr>
        <w:t>رم صيدا</w:t>
      </w:r>
      <w:r w:rsidR="00E719D3">
        <w:rPr>
          <w:rFonts w:hint="cs"/>
          <w:rtl/>
          <w:lang w:bidi="fa-IR"/>
        </w:rPr>
        <w:t>ً</w:t>
      </w:r>
      <w:r>
        <w:rPr>
          <w:rtl/>
          <w:lang w:bidi="fa-IR"/>
        </w:rPr>
        <w:t xml:space="preserve"> حتى قتله غيره ، فإن كان القاتل حلالا</w:t>
      </w:r>
      <w:r w:rsidR="00E719D3">
        <w:rPr>
          <w:rFonts w:hint="cs"/>
          <w:rtl/>
          <w:lang w:bidi="fa-IR"/>
        </w:rPr>
        <w:t>ً</w:t>
      </w:r>
      <w:r>
        <w:rPr>
          <w:rtl/>
          <w:lang w:bidi="fa-IR"/>
        </w:rPr>
        <w:t xml:space="preserve"> ، وجب الجزاء على ال</w:t>
      </w:r>
      <w:r w:rsidR="00E719D3">
        <w:rPr>
          <w:rFonts w:hint="cs"/>
          <w:rtl/>
          <w:lang w:bidi="fa-IR"/>
        </w:rPr>
        <w:t>ـ</w:t>
      </w:r>
      <w:r>
        <w:rPr>
          <w:rtl/>
          <w:lang w:bidi="fa-IR"/>
        </w:rPr>
        <w:t>م</w:t>
      </w:r>
      <w:r w:rsidR="00E719D3">
        <w:rPr>
          <w:rFonts w:hint="cs"/>
          <w:rtl/>
          <w:lang w:bidi="fa-IR"/>
        </w:rPr>
        <w:t>ُ</w:t>
      </w:r>
      <w:r>
        <w:rPr>
          <w:rtl/>
          <w:lang w:bidi="fa-IR"/>
        </w:rPr>
        <w:t>ح</w:t>
      </w:r>
      <w:r w:rsidR="00E719D3">
        <w:rPr>
          <w:rFonts w:hint="cs"/>
          <w:rtl/>
          <w:lang w:bidi="fa-IR"/>
        </w:rPr>
        <w:t>ْ</w:t>
      </w:r>
      <w:r>
        <w:rPr>
          <w:rtl/>
          <w:lang w:bidi="fa-IR"/>
        </w:rPr>
        <w:t xml:space="preserve">رم </w:t>
      </w:r>
      <w:r w:rsidR="00FD7EA1">
        <w:rPr>
          <w:rFonts w:hint="cs"/>
          <w:rtl/>
          <w:lang w:bidi="fa-IR"/>
        </w:rPr>
        <w:t>؛</w:t>
      </w:r>
      <w:r>
        <w:rPr>
          <w:rtl/>
          <w:lang w:bidi="fa-IR"/>
        </w:rPr>
        <w:t xml:space="preserve"> لتعدّيه بالإ</w:t>
      </w:r>
      <w:r w:rsidR="00FD7EA1">
        <w:rPr>
          <w:rFonts w:hint="cs"/>
          <w:rtl/>
          <w:lang w:bidi="fa-IR"/>
        </w:rPr>
        <w:t>ِ</w:t>
      </w:r>
      <w:r>
        <w:rPr>
          <w:rtl/>
          <w:lang w:bidi="fa-IR"/>
        </w:rPr>
        <w:t xml:space="preserve">مساك والتعريض للقتل ، ولا يرجع به على الحلال </w:t>
      </w:r>
      <w:r w:rsidR="008D52B5">
        <w:rPr>
          <w:rFonts w:hint="cs"/>
          <w:rtl/>
          <w:lang w:bidi="fa-IR"/>
        </w:rPr>
        <w:t>؛</w:t>
      </w:r>
      <w:r>
        <w:rPr>
          <w:rtl/>
          <w:lang w:bidi="fa-IR"/>
        </w:rPr>
        <w:t xml:space="preserve"> لأنّه غير ممنوع من التعرّض للصيد. وهو قول بعض الشافعية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وقال بعضهم : يرجع ، كما لو غصب شيئا</w:t>
      </w:r>
      <w:r w:rsidR="008D52B5">
        <w:rPr>
          <w:rFonts w:hint="cs"/>
          <w:rtl/>
          <w:lang w:bidi="fa-IR"/>
        </w:rPr>
        <w:t>ً</w:t>
      </w:r>
      <w:r>
        <w:rPr>
          <w:rtl/>
          <w:lang w:bidi="fa-IR"/>
        </w:rPr>
        <w:t xml:space="preserve"> فأتلفه م</w:t>
      </w:r>
      <w:r w:rsidR="00BA28C2">
        <w:rPr>
          <w:rFonts w:hint="cs"/>
          <w:rtl/>
          <w:lang w:bidi="fa-IR"/>
        </w:rPr>
        <w:t>ُ</w:t>
      </w:r>
      <w:r>
        <w:rPr>
          <w:rtl/>
          <w:lang w:bidi="fa-IR"/>
        </w:rPr>
        <w:t>ت</w:t>
      </w:r>
      <w:r w:rsidR="00BA28C2">
        <w:rPr>
          <w:rFonts w:hint="cs"/>
          <w:rtl/>
          <w:lang w:bidi="fa-IR"/>
        </w:rPr>
        <w:t>ْ</w:t>
      </w:r>
      <w:r>
        <w:rPr>
          <w:rtl/>
          <w:lang w:bidi="fa-IR"/>
        </w:rPr>
        <w:t>لف من يده ، يضمن الغاصب ، ويرجع على ال</w:t>
      </w:r>
      <w:r w:rsidR="00082F6F">
        <w:rPr>
          <w:rFonts w:hint="cs"/>
          <w:rtl/>
          <w:lang w:bidi="fa-IR"/>
        </w:rPr>
        <w:t>ـ</w:t>
      </w:r>
      <w:r>
        <w:rPr>
          <w:rtl/>
          <w:lang w:bidi="fa-IR"/>
        </w:rPr>
        <w:t>م</w:t>
      </w:r>
      <w:r w:rsidR="00082F6F">
        <w:rPr>
          <w:rFonts w:hint="cs"/>
          <w:rtl/>
          <w:lang w:bidi="fa-IR"/>
        </w:rPr>
        <w:t>ُ</w:t>
      </w:r>
      <w:r>
        <w:rPr>
          <w:rtl/>
          <w:lang w:bidi="fa-IR"/>
        </w:rPr>
        <w:t>ت</w:t>
      </w:r>
      <w:r w:rsidR="00082F6F">
        <w:rPr>
          <w:rFonts w:hint="cs"/>
          <w:rtl/>
          <w:lang w:bidi="fa-IR"/>
        </w:rPr>
        <w:t>ْ</w:t>
      </w:r>
      <w:r>
        <w:rPr>
          <w:rtl/>
          <w:lang w:bidi="fa-IR"/>
        </w:rPr>
        <w:t xml:space="preserve">لف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وإن كان م</w:t>
      </w:r>
      <w:r w:rsidR="00C202D8">
        <w:rPr>
          <w:rFonts w:hint="cs"/>
          <w:rtl/>
          <w:lang w:bidi="fa-IR"/>
        </w:rPr>
        <w:t>ُ</w:t>
      </w:r>
      <w:r>
        <w:rPr>
          <w:rtl/>
          <w:lang w:bidi="fa-IR"/>
        </w:rPr>
        <w:t>ح</w:t>
      </w:r>
      <w:r w:rsidR="00C202D8">
        <w:rPr>
          <w:rFonts w:hint="cs"/>
          <w:rtl/>
          <w:lang w:bidi="fa-IR"/>
        </w:rPr>
        <w:t>ْ</w:t>
      </w:r>
      <w:r>
        <w:rPr>
          <w:rtl/>
          <w:lang w:bidi="fa-IR"/>
        </w:rPr>
        <w:t>رما</w:t>
      </w:r>
      <w:r w:rsidR="00C202D8">
        <w:rPr>
          <w:rFonts w:hint="cs"/>
          <w:rtl/>
          <w:lang w:bidi="fa-IR"/>
        </w:rPr>
        <w:t>ً</w:t>
      </w:r>
      <w:r>
        <w:rPr>
          <w:rtl/>
          <w:lang w:bidi="fa-IR"/>
        </w:rPr>
        <w:t xml:space="preserve"> ، ضمن كلّ</w:t>
      </w:r>
      <w:r w:rsidR="00567702">
        <w:rPr>
          <w:rFonts w:hint="cs"/>
          <w:rtl/>
          <w:lang w:bidi="fa-IR"/>
        </w:rPr>
        <w:t>ٌ</w:t>
      </w:r>
      <w:r>
        <w:rPr>
          <w:rtl/>
          <w:lang w:bidi="fa-IR"/>
        </w:rPr>
        <w:t xml:space="preserve"> منهما فداء</w:t>
      </w:r>
      <w:r w:rsidR="00567702">
        <w:rPr>
          <w:rFonts w:hint="cs"/>
          <w:rtl/>
          <w:lang w:bidi="fa-IR"/>
        </w:rPr>
        <w:t>ً</w:t>
      </w:r>
      <w:r>
        <w:rPr>
          <w:rtl/>
          <w:lang w:bidi="fa-IR"/>
        </w:rPr>
        <w:t xml:space="preserve"> كاملا</w:t>
      </w:r>
      <w:r w:rsidR="00567702">
        <w:rPr>
          <w:rFonts w:hint="cs"/>
          <w:rtl/>
          <w:lang w:bidi="fa-IR"/>
        </w:rPr>
        <w:t>ً</w:t>
      </w:r>
      <w:r>
        <w:rPr>
          <w:rtl/>
          <w:lang w:bidi="fa-IR"/>
        </w:rPr>
        <w:t>.</w:t>
      </w:r>
    </w:p>
    <w:p w:rsidR="003A67F1" w:rsidRDefault="003A67F1" w:rsidP="003A67F1">
      <w:pPr>
        <w:pStyle w:val="libNormal"/>
        <w:rPr>
          <w:lang w:bidi="fa-IR"/>
        </w:rPr>
      </w:pPr>
      <w:r>
        <w:rPr>
          <w:rtl/>
          <w:lang w:bidi="fa-IR"/>
        </w:rPr>
        <w:t>وللشافعية وجهان :</w:t>
      </w:r>
    </w:p>
    <w:p w:rsidR="003A67F1" w:rsidRDefault="003A67F1" w:rsidP="003A67F1">
      <w:pPr>
        <w:pStyle w:val="libNormal"/>
        <w:rPr>
          <w:lang w:bidi="fa-IR"/>
        </w:rPr>
      </w:pPr>
      <w:r>
        <w:rPr>
          <w:rtl/>
          <w:lang w:bidi="fa-IR"/>
        </w:rPr>
        <w:t xml:space="preserve">أظهرهما : أنّ الجزاء كلّه على القاتل </w:t>
      </w:r>
      <w:r w:rsidR="00227F8A">
        <w:rPr>
          <w:rFonts w:hint="cs"/>
          <w:rtl/>
          <w:lang w:bidi="fa-IR"/>
        </w:rPr>
        <w:t>؛</w:t>
      </w:r>
      <w:r>
        <w:rPr>
          <w:rtl/>
          <w:lang w:bidi="fa-IR"/>
        </w:rPr>
        <w:t xml:space="preserve"> لأنّه مباشر ، ولا أثر للإ</w:t>
      </w:r>
      <w:r w:rsidR="00227F8A">
        <w:rPr>
          <w:rFonts w:hint="cs"/>
          <w:rtl/>
          <w:lang w:bidi="fa-IR"/>
        </w:rPr>
        <w:t>ِ</w:t>
      </w:r>
      <w:r>
        <w:rPr>
          <w:rtl/>
          <w:lang w:bidi="fa-IR"/>
        </w:rPr>
        <w:t>مساك مع المباشرة.</w:t>
      </w:r>
    </w:p>
    <w:p w:rsidR="003A67F1" w:rsidRDefault="003A67F1" w:rsidP="003A67F1">
      <w:pPr>
        <w:pStyle w:val="libNormal"/>
        <w:rPr>
          <w:lang w:bidi="fa-IR"/>
        </w:rPr>
      </w:pPr>
      <w:r>
        <w:rPr>
          <w:rtl/>
          <w:lang w:bidi="fa-IR"/>
        </w:rPr>
        <w:t>والثاني : أنّ لكلّ واحد من الفعلين مدخلا</w:t>
      </w:r>
      <w:r w:rsidR="009C7207">
        <w:rPr>
          <w:rFonts w:hint="cs"/>
          <w:rtl/>
          <w:lang w:bidi="fa-IR"/>
        </w:rPr>
        <w:t>ً</w:t>
      </w:r>
      <w:r>
        <w:rPr>
          <w:rtl/>
          <w:lang w:bidi="fa-IR"/>
        </w:rPr>
        <w:t xml:space="preserve"> في الهلاك ، فيكون الجزاء بينهما نصفين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وقال بعضهم : إنّ الممسك يضمنه باليد ، والقاتل بالإتلاف ، فإن أخرج الممسك الضمان ، رجع به على المتلف ، وإن أخرج المتلف ، لم يرجع على الممسك </w:t>
      </w:r>
      <w:r w:rsidR="00EB05A3" w:rsidRPr="00EB05A3">
        <w:rPr>
          <w:rStyle w:val="libFootnotenumChar"/>
          <w:rtl/>
        </w:rPr>
        <w:t>(4)</w:t>
      </w:r>
      <w:r>
        <w:rPr>
          <w:rtl/>
          <w:lang w:bidi="fa-IR"/>
        </w:rPr>
        <w:t>.</w:t>
      </w:r>
    </w:p>
    <w:p w:rsidR="003A67F1" w:rsidRDefault="003A67F1" w:rsidP="003A67F1">
      <w:pPr>
        <w:pStyle w:val="libNormal"/>
        <w:rPr>
          <w:lang w:bidi="fa-IR"/>
        </w:rPr>
      </w:pPr>
      <w:bookmarkStart w:id="264" w:name="_Toc112686623"/>
      <w:r w:rsidRPr="009368B8">
        <w:rPr>
          <w:rStyle w:val="Heading2Char"/>
          <w:rtl/>
        </w:rPr>
        <w:t>مسألة 204 :</w:t>
      </w:r>
      <w:bookmarkEnd w:id="264"/>
      <w:r>
        <w:rPr>
          <w:rtl/>
          <w:lang w:bidi="fa-IR"/>
        </w:rPr>
        <w:t xml:space="preserve"> يحرم على </w:t>
      </w:r>
      <w:r w:rsidR="009C7207">
        <w:rPr>
          <w:rtl/>
          <w:lang w:bidi="fa-IR"/>
        </w:rPr>
        <w:t>ال</w:t>
      </w:r>
      <w:r w:rsidR="009C7207">
        <w:rPr>
          <w:rFonts w:hint="cs"/>
          <w:rtl/>
          <w:lang w:bidi="fa-IR"/>
        </w:rPr>
        <w:t>ـ</w:t>
      </w:r>
      <w:r w:rsidR="009C7207">
        <w:rPr>
          <w:rtl/>
          <w:lang w:bidi="fa-IR"/>
        </w:rPr>
        <w:t>م</w:t>
      </w:r>
      <w:r w:rsidR="009C7207">
        <w:rPr>
          <w:rFonts w:hint="cs"/>
          <w:rtl/>
          <w:lang w:bidi="fa-IR"/>
        </w:rPr>
        <w:t>ُ</w:t>
      </w:r>
      <w:r w:rsidR="009C7207">
        <w:rPr>
          <w:rtl/>
          <w:lang w:bidi="fa-IR"/>
        </w:rPr>
        <w:t>ح</w:t>
      </w:r>
      <w:r w:rsidR="009C7207">
        <w:rPr>
          <w:rFonts w:hint="cs"/>
          <w:rtl/>
          <w:lang w:bidi="fa-IR"/>
        </w:rPr>
        <w:t>ْ</w:t>
      </w:r>
      <w:r w:rsidR="009C7207">
        <w:rPr>
          <w:rtl/>
          <w:lang w:bidi="fa-IR"/>
        </w:rPr>
        <w:t xml:space="preserve">رم </w:t>
      </w:r>
      <w:r>
        <w:rPr>
          <w:rtl/>
          <w:lang w:bidi="fa-IR"/>
        </w:rPr>
        <w:t>أكل الصيد ، سواء ذبحه المحلّ أو المحرم ، في الح</w:t>
      </w:r>
      <w:r w:rsidR="009C7207">
        <w:rPr>
          <w:rFonts w:hint="cs"/>
          <w:rtl/>
          <w:lang w:bidi="fa-IR"/>
        </w:rPr>
        <w:t>ِ</w:t>
      </w:r>
      <w:r>
        <w:rPr>
          <w:rtl/>
          <w:lang w:bidi="fa-IR"/>
        </w:rPr>
        <w:t>لّ ذ</w:t>
      </w:r>
      <w:r w:rsidR="009C7207">
        <w:rPr>
          <w:rFonts w:hint="cs"/>
          <w:rtl/>
          <w:lang w:bidi="fa-IR"/>
        </w:rPr>
        <w:t>َ</w:t>
      </w:r>
      <w:r>
        <w:rPr>
          <w:rtl/>
          <w:lang w:bidi="fa-IR"/>
        </w:rPr>
        <w:t>ب</w:t>
      </w:r>
      <w:r w:rsidR="009C7207">
        <w:rPr>
          <w:rFonts w:hint="cs"/>
          <w:rtl/>
          <w:lang w:bidi="fa-IR"/>
        </w:rPr>
        <w:t>َ</w:t>
      </w:r>
      <w:r>
        <w:rPr>
          <w:rtl/>
          <w:lang w:bidi="fa-IR"/>
        </w:rPr>
        <w:t xml:space="preserve">حا أو الحرم ، وسواء كان الذابح هو </w:t>
      </w:r>
      <w:r w:rsidR="009C7207">
        <w:rPr>
          <w:rtl/>
          <w:lang w:bidi="fa-IR"/>
        </w:rPr>
        <w:t>ال</w:t>
      </w:r>
      <w:r w:rsidR="009C7207">
        <w:rPr>
          <w:rFonts w:hint="cs"/>
          <w:rtl/>
          <w:lang w:bidi="fa-IR"/>
        </w:rPr>
        <w:t>ـ</w:t>
      </w:r>
      <w:r w:rsidR="009C7207">
        <w:rPr>
          <w:rtl/>
          <w:lang w:bidi="fa-IR"/>
        </w:rPr>
        <w:t>م</w:t>
      </w:r>
      <w:r w:rsidR="009C7207">
        <w:rPr>
          <w:rFonts w:hint="cs"/>
          <w:rtl/>
          <w:lang w:bidi="fa-IR"/>
        </w:rPr>
        <w:t>ُ</w:t>
      </w:r>
      <w:r w:rsidR="009C7207">
        <w:rPr>
          <w:rtl/>
          <w:lang w:bidi="fa-IR"/>
        </w:rPr>
        <w:t>ح</w:t>
      </w:r>
      <w:r w:rsidR="009C7207">
        <w:rPr>
          <w:rFonts w:hint="cs"/>
          <w:rtl/>
          <w:lang w:bidi="fa-IR"/>
        </w:rPr>
        <w:t>ْ</w:t>
      </w:r>
      <w:r w:rsidR="009C7207">
        <w:rPr>
          <w:rtl/>
          <w:lang w:bidi="fa-IR"/>
        </w:rPr>
        <w:t xml:space="preserve">رم </w:t>
      </w:r>
      <w:r>
        <w:rPr>
          <w:rtl/>
          <w:lang w:bidi="fa-IR"/>
        </w:rPr>
        <w:t>لنفسه أو ذ</w:t>
      </w:r>
      <w:r w:rsidR="009C7207">
        <w:rPr>
          <w:rFonts w:hint="cs"/>
          <w:rtl/>
          <w:lang w:bidi="fa-IR"/>
        </w:rPr>
        <w:t>ُ</w:t>
      </w:r>
      <w:r>
        <w:rPr>
          <w:rtl/>
          <w:lang w:bidi="fa-IR"/>
        </w:rPr>
        <w:t>ب</w:t>
      </w:r>
      <w:r w:rsidR="009C7207">
        <w:rPr>
          <w:rFonts w:hint="cs"/>
          <w:rtl/>
          <w:lang w:bidi="fa-IR"/>
        </w:rPr>
        <w:t>ِ</w:t>
      </w:r>
      <w:r>
        <w:rPr>
          <w:rtl/>
          <w:lang w:bidi="fa-IR"/>
        </w:rPr>
        <w:t>ح له أو ذ</w:t>
      </w:r>
      <w:r w:rsidR="009C7207">
        <w:rPr>
          <w:rFonts w:hint="cs"/>
          <w:rtl/>
          <w:lang w:bidi="fa-IR"/>
        </w:rPr>
        <w:t>ُ</w:t>
      </w:r>
      <w:r>
        <w:rPr>
          <w:rtl/>
          <w:lang w:bidi="fa-IR"/>
        </w:rPr>
        <w:t>بح لا ل</w:t>
      </w:r>
      <w:r w:rsidR="009C7207">
        <w:rPr>
          <w:rFonts w:hint="cs"/>
          <w:rtl/>
          <w:lang w:bidi="fa-IR"/>
        </w:rPr>
        <w:t>َ</w:t>
      </w:r>
      <w:r>
        <w:rPr>
          <w:rtl/>
          <w:lang w:bidi="fa-IR"/>
        </w:rPr>
        <w:t>ه.</w:t>
      </w:r>
    </w:p>
    <w:p w:rsidR="003A67F1" w:rsidRDefault="003A67F1" w:rsidP="003A67F1">
      <w:pPr>
        <w:pStyle w:val="libNormal"/>
        <w:rPr>
          <w:lang w:bidi="fa-IR"/>
        </w:rPr>
      </w:pPr>
      <w:r>
        <w:rPr>
          <w:rtl/>
          <w:lang w:bidi="fa-IR"/>
        </w:rPr>
        <w:t xml:space="preserve">وبالجملة لحم الصيد يحرم على </w:t>
      </w:r>
      <w:r w:rsidR="000606CF">
        <w:rPr>
          <w:rtl/>
          <w:lang w:bidi="fa-IR"/>
        </w:rPr>
        <w:t>ال</w:t>
      </w:r>
      <w:r w:rsidR="000606CF">
        <w:rPr>
          <w:rFonts w:hint="cs"/>
          <w:rtl/>
          <w:lang w:bidi="fa-IR"/>
        </w:rPr>
        <w:t>ـ</w:t>
      </w:r>
      <w:r w:rsidR="000606CF">
        <w:rPr>
          <w:rtl/>
          <w:lang w:bidi="fa-IR"/>
        </w:rPr>
        <w:t>م</w:t>
      </w:r>
      <w:r w:rsidR="000606CF">
        <w:rPr>
          <w:rFonts w:hint="cs"/>
          <w:rtl/>
          <w:lang w:bidi="fa-IR"/>
        </w:rPr>
        <w:t>ُ</w:t>
      </w:r>
      <w:r w:rsidR="000606CF">
        <w:rPr>
          <w:rtl/>
          <w:lang w:bidi="fa-IR"/>
        </w:rPr>
        <w:t>ح</w:t>
      </w:r>
      <w:r w:rsidR="000606CF">
        <w:rPr>
          <w:rFonts w:hint="cs"/>
          <w:rtl/>
          <w:lang w:bidi="fa-IR"/>
        </w:rPr>
        <w:t>ْ</w:t>
      </w:r>
      <w:r w:rsidR="000606CF">
        <w:rPr>
          <w:rtl/>
          <w:lang w:bidi="fa-IR"/>
        </w:rPr>
        <w:t xml:space="preserve">رم </w:t>
      </w:r>
      <w:r>
        <w:rPr>
          <w:rtl/>
          <w:lang w:bidi="fa-IR"/>
        </w:rPr>
        <w:t>بكلّ حال عند علمائنا أجمع ،</w:t>
      </w:r>
    </w:p>
    <w:p w:rsidR="003A67F1" w:rsidRDefault="00EB05A3" w:rsidP="00100C41">
      <w:pPr>
        <w:pStyle w:val="libLine"/>
        <w:rPr>
          <w:lang w:bidi="fa-IR"/>
        </w:rPr>
      </w:pPr>
      <w:r>
        <w:rPr>
          <w:rtl/>
          <w:lang w:bidi="fa-IR"/>
        </w:rPr>
        <w:t>____________________</w:t>
      </w:r>
    </w:p>
    <w:p w:rsidR="00381EC4" w:rsidRDefault="003A67F1" w:rsidP="00EB05A3">
      <w:pPr>
        <w:pStyle w:val="libFootnote0"/>
        <w:rPr>
          <w:lang w:bidi="fa-IR"/>
        </w:rPr>
      </w:pPr>
      <w:r>
        <w:rPr>
          <w:rtl/>
          <w:lang w:bidi="fa-IR"/>
        </w:rPr>
        <w:t xml:space="preserve">(1 </w:t>
      </w:r>
      <w:r w:rsidR="00E9208D">
        <w:rPr>
          <w:rtl/>
          <w:lang w:bidi="fa-IR"/>
        </w:rPr>
        <w:t>-</w:t>
      </w:r>
      <w:r>
        <w:rPr>
          <w:rtl/>
          <w:lang w:bidi="fa-IR"/>
        </w:rPr>
        <w:t xml:space="preserve"> 4) فتح العزيز 7 : 494 ، المجموع 7 : 437.</w:t>
      </w:r>
    </w:p>
    <w:p w:rsidR="00A86905" w:rsidRDefault="00A86905" w:rsidP="006F79F7">
      <w:pPr>
        <w:pStyle w:val="libNormal"/>
        <w:rPr>
          <w:rtl/>
          <w:lang w:bidi="fa-IR"/>
        </w:rPr>
      </w:pPr>
      <w:r>
        <w:rPr>
          <w:rtl/>
          <w:lang w:bidi="fa-IR"/>
        </w:rPr>
        <w:br w:type="page"/>
      </w:r>
    </w:p>
    <w:p w:rsidR="003A67F1" w:rsidRDefault="003A67F1" w:rsidP="000606CF">
      <w:pPr>
        <w:pStyle w:val="libNormal0"/>
        <w:rPr>
          <w:lang w:bidi="fa-IR"/>
        </w:rPr>
      </w:pPr>
      <w:r>
        <w:rPr>
          <w:rtl/>
          <w:lang w:bidi="fa-IR"/>
        </w:rPr>
        <w:lastRenderedPageBreak/>
        <w:t xml:space="preserve">وبه قال علي </w:t>
      </w:r>
      <w:r w:rsidR="006364A8" w:rsidRPr="006364A8">
        <w:rPr>
          <w:rStyle w:val="libAlaemChar"/>
          <w:rtl/>
        </w:rPr>
        <w:t>عليه‌السلام</w:t>
      </w:r>
      <w:r>
        <w:rPr>
          <w:rtl/>
          <w:lang w:bidi="fa-IR"/>
        </w:rPr>
        <w:t xml:space="preserve"> ، وابن عمر وعائشة وابن عباس وطاوس </w:t>
      </w:r>
      <w:r w:rsidR="00EB05A3" w:rsidRPr="00EB05A3">
        <w:rPr>
          <w:rStyle w:val="libFootnotenumChar"/>
          <w:rtl/>
        </w:rPr>
        <w:t>(1)</w:t>
      </w:r>
      <w:r>
        <w:rPr>
          <w:rtl/>
          <w:lang w:bidi="fa-IR"/>
        </w:rPr>
        <w:t xml:space="preserve"> </w:t>
      </w:r>
      <w:r w:rsidR="00E9208D">
        <w:rPr>
          <w:rtl/>
          <w:lang w:bidi="fa-IR"/>
        </w:rPr>
        <w:t>-</w:t>
      </w:r>
      <w:r>
        <w:rPr>
          <w:rtl/>
          <w:lang w:bidi="fa-IR"/>
        </w:rPr>
        <w:t xml:space="preserve"> وكرهه الثوري وإسحاق </w:t>
      </w:r>
      <w:r w:rsidR="00EB05A3" w:rsidRPr="00EB05A3">
        <w:rPr>
          <w:rStyle w:val="libFootnotenumChar"/>
          <w:rtl/>
        </w:rPr>
        <w:t>(2)</w:t>
      </w:r>
      <w:r>
        <w:rPr>
          <w:rtl/>
          <w:lang w:bidi="fa-IR"/>
        </w:rPr>
        <w:t xml:space="preserve"> </w:t>
      </w:r>
      <w:r w:rsidR="00E9208D">
        <w:rPr>
          <w:rtl/>
          <w:lang w:bidi="fa-IR"/>
        </w:rPr>
        <w:t>-</w:t>
      </w:r>
      <w:r>
        <w:rPr>
          <w:rtl/>
          <w:lang w:bidi="fa-IR"/>
        </w:rPr>
        <w:t xml:space="preserve"> لعموم قوله تعالى </w:t>
      </w:r>
      <w:r w:rsidRPr="000606CF">
        <w:rPr>
          <w:rStyle w:val="libAlaemChar"/>
          <w:rtl/>
        </w:rPr>
        <w:t>(</w:t>
      </w:r>
      <w:r w:rsidRPr="00D850EC">
        <w:rPr>
          <w:rStyle w:val="libAieChar"/>
          <w:rtl/>
        </w:rPr>
        <w:t xml:space="preserve"> وَحُرِّمَ عَلَيْكُمْ صَيْدُ الْبَرِّ ما دُمْتُمْ حُرُماً </w:t>
      </w:r>
      <w:r w:rsidRPr="000606CF">
        <w:rPr>
          <w:rStyle w:val="libAlaemChar"/>
          <w:rtl/>
        </w:rPr>
        <w:t>)</w:t>
      </w:r>
      <w:r>
        <w:rPr>
          <w:rtl/>
          <w:lang w:bidi="fa-IR"/>
        </w:rPr>
        <w:t xml:space="preserve">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وما رواه العامّة عن ابن عباس عن الصعب بن جثّامة الليثي أنّه أهدى الى النبي </w:t>
      </w:r>
      <w:r w:rsidR="006364A8" w:rsidRPr="006364A8">
        <w:rPr>
          <w:rStyle w:val="libAlaemChar"/>
          <w:rtl/>
        </w:rPr>
        <w:t>صلى‌الله‌عليه‌وآله</w:t>
      </w:r>
      <w:r>
        <w:rPr>
          <w:rtl/>
          <w:lang w:bidi="fa-IR"/>
        </w:rPr>
        <w:t xml:space="preserve"> حمارا وحشيّا وهو بالأبواء ، فردّه عليه رسول الله </w:t>
      </w:r>
      <w:r w:rsidR="006364A8" w:rsidRPr="006364A8">
        <w:rPr>
          <w:rStyle w:val="libAlaemChar"/>
          <w:rtl/>
        </w:rPr>
        <w:t>صلى‌الله‌عليه‌وآله</w:t>
      </w:r>
      <w:r>
        <w:rPr>
          <w:rtl/>
          <w:lang w:bidi="fa-IR"/>
        </w:rPr>
        <w:t xml:space="preserve"> ، ف</w:t>
      </w:r>
      <w:r w:rsidR="00656D47">
        <w:rPr>
          <w:rtl/>
          <w:lang w:bidi="fa-IR"/>
        </w:rPr>
        <w:t>لمـّا</w:t>
      </w:r>
      <w:r>
        <w:rPr>
          <w:rtl/>
          <w:lang w:bidi="fa-IR"/>
        </w:rPr>
        <w:t xml:space="preserve"> رأى رسول الله </w:t>
      </w:r>
      <w:r w:rsidR="006364A8" w:rsidRPr="006364A8">
        <w:rPr>
          <w:rStyle w:val="libAlaemChar"/>
          <w:rtl/>
        </w:rPr>
        <w:t>صلى‌الله‌عليه‌وآله</w:t>
      </w:r>
      <w:r>
        <w:rPr>
          <w:rtl/>
          <w:lang w:bidi="fa-IR"/>
        </w:rPr>
        <w:t xml:space="preserve"> ما في وجهه قال : ( إنّا لم نردّه عليك إل</w:t>
      </w:r>
      <w:r w:rsidR="000606CF">
        <w:rPr>
          <w:rFonts w:hint="cs"/>
          <w:rtl/>
          <w:lang w:bidi="fa-IR"/>
        </w:rPr>
        <w:t>ّ</w:t>
      </w:r>
      <w:r>
        <w:rPr>
          <w:rtl/>
          <w:lang w:bidi="fa-IR"/>
        </w:rPr>
        <w:t xml:space="preserve">ا أنّا حُرُم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ومن طريق الخاصّة : قول علي </w:t>
      </w:r>
      <w:r w:rsidR="006364A8" w:rsidRPr="006364A8">
        <w:rPr>
          <w:rStyle w:val="libAlaemChar"/>
          <w:rtl/>
        </w:rPr>
        <w:t>عليه‌السلام</w:t>
      </w:r>
      <w:r>
        <w:rPr>
          <w:rtl/>
          <w:lang w:bidi="fa-IR"/>
        </w:rPr>
        <w:t xml:space="preserve"> : « إذا ذبح ال</w:t>
      </w:r>
      <w:r w:rsidR="00DA5C30">
        <w:rPr>
          <w:rFonts w:hint="cs"/>
          <w:rtl/>
          <w:lang w:bidi="fa-IR"/>
        </w:rPr>
        <w:t>ـ</w:t>
      </w:r>
      <w:r>
        <w:rPr>
          <w:rtl/>
          <w:lang w:bidi="fa-IR"/>
        </w:rPr>
        <w:t>م</w:t>
      </w:r>
      <w:r w:rsidR="00DA5C30">
        <w:rPr>
          <w:rFonts w:hint="cs"/>
          <w:rtl/>
          <w:lang w:bidi="fa-IR"/>
        </w:rPr>
        <w:t>ُ</w:t>
      </w:r>
      <w:r>
        <w:rPr>
          <w:rtl/>
          <w:lang w:bidi="fa-IR"/>
        </w:rPr>
        <w:t>ح</w:t>
      </w:r>
      <w:r w:rsidR="00DA5C30">
        <w:rPr>
          <w:rFonts w:hint="cs"/>
          <w:rtl/>
          <w:lang w:bidi="fa-IR"/>
        </w:rPr>
        <w:t>ْ</w:t>
      </w:r>
      <w:r>
        <w:rPr>
          <w:rtl/>
          <w:lang w:bidi="fa-IR"/>
        </w:rPr>
        <w:t>رم الصيد لم يأكله الحلال والحرام ، وهو كالميتة ، وإذا ذبح الصيد في الحرم فهو ميتة حلال</w:t>
      </w:r>
      <w:r w:rsidR="00AB6AE2">
        <w:rPr>
          <w:rFonts w:hint="cs"/>
          <w:rtl/>
          <w:lang w:bidi="fa-IR"/>
        </w:rPr>
        <w:t>ٌ</w:t>
      </w:r>
      <w:r>
        <w:rPr>
          <w:rtl/>
          <w:lang w:bidi="fa-IR"/>
        </w:rPr>
        <w:t xml:space="preserve"> ذ</w:t>
      </w:r>
      <w:r w:rsidR="00AB6AE2">
        <w:rPr>
          <w:rFonts w:hint="cs"/>
          <w:rtl/>
          <w:lang w:bidi="fa-IR"/>
        </w:rPr>
        <w:t>َ</w:t>
      </w:r>
      <w:r>
        <w:rPr>
          <w:rtl/>
          <w:lang w:bidi="fa-IR"/>
        </w:rPr>
        <w:t>ب</w:t>
      </w:r>
      <w:r w:rsidR="00AB6AE2">
        <w:rPr>
          <w:rFonts w:hint="cs"/>
          <w:rtl/>
          <w:lang w:bidi="fa-IR"/>
        </w:rPr>
        <w:t>َ</w:t>
      </w:r>
      <w:r>
        <w:rPr>
          <w:rtl/>
          <w:lang w:bidi="fa-IR"/>
        </w:rPr>
        <w:t xml:space="preserve">حه أو حرام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وسأل يوسف </w:t>
      </w:r>
      <w:r w:rsidR="00EB05A3" w:rsidRPr="00EB05A3">
        <w:rPr>
          <w:rStyle w:val="libFootnotenumChar"/>
          <w:rtl/>
        </w:rPr>
        <w:t>(6)</w:t>
      </w:r>
      <w:r>
        <w:rPr>
          <w:rtl/>
          <w:lang w:bidi="fa-IR"/>
        </w:rPr>
        <w:t xml:space="preserve"> الطاطري الصادق</w:t>
      </w:r>
      <w:r w:rsidR="00831DDF">
        <w:rPr>
          <w:rFonts w:hint="cs"/>
          <w:rtl/>
          <w:lang w:bidi="fa-IR"/>
        </w:rPr>
        <w:t>َ</w:t>
      </w:r>
      <w:r>
        <w:rPr>
          <w:rtl/>
          <w:lang w:bidi="fa-IR"/>
        </w:rPr>
        <w:t xml:space="preserve"> </w:t>
      </w:r>
      <w:r w:rsidR="006364A8" w:rsidRPr="006364A8">
        <w:rPr>
          <w:rStyle w:val="libAlaemChar"/>
          <w:rtl/>
        </w:rPr>
        <w:t>عليه‌السلام</w:t>
      </w:r>
      <w:r>
        <w:rPr>
          <w:rtl/>
          <w:lang w:bidi="fa-IR"/>
        </w:rPr>
        <w:t xml:space="preserve"> عن صيد أكله قوم م</w:t>
      </w:r>
      <w:r w:rsidR="00EF0B17">
        <w:rPr>
          <w:rFonts w:hint="cs"/>
          <w:rtl/>
          <w:lang w:bidi="fa-IR"/>
        </w:rPr>
        <w:t>ُ</w:t>
      </w:r>
      <w:r>
        <w:rPr>
          <w:rtl/>
          <w:lang w:bidi="fa-IR"/>
        </w:rPr>
        <w:t>ح</w:t>
      </w:r>
      <w:r w:rsidR="00EF0B17">
        <w:rPr>
          <w:rFonts w:hint="cs"/>
          <w:rtl/>
          <w:lang w:bidi="fa-IR"/>
        </w:rPr>
        <w:t>ْ</w:t>
      </w:r>
      <w:r>
        <w:rPr>
          <w:rtl/>
          <w:lang w:bidi="fa-IR"/>
        </w:rPr>
        <w:t>رمون ، قال : « عليهم شاة شاة ، وليس على الذي ذبحه إل</w:t>
      </w:r>
      <w:r w:rsidR="00E00ABB">
        <w:rPr>
          <w:rFonts w:hint="cs"/>
          <w:rtl/>
          <w:lang w:bidi="fa-IR"/>
        </w:rPr>
        <w:t>ّ</w:t>
      </w:r>
      <w:r>
        <w:rPr>
          <w:rtl/>
          <w:lang w:bidi="fa-IR"/>
        </w:rPr>
        <w:t xml:space="preserve">ا شاة » </w:t>
      </w:r>
      <w:r w:rsidR="00EB05A3" w:rsidRPr="00EB05A3">
        <w:rPr>
          <w:rStyle w:val="libFootnotenumChar"/>
          <w:rtl/>
        </w:rPr>
        <w:t>(7)</w:t>
      </w:r>
      <w:r>
        <w:rPr>
          <w:rtl/>
          <w:lang w:bidi="fa-IR"/>
        </w:rPr>
        <w:t>.</w:t>
      </w:r>
    </w:p>
    <w:p w:rsidR="003A67F1" w:rsidRDefault="003A67F1" w:rsidP="003A67F1">
      <w:pPr>
        <w:pStyle w:val="libNormal"/>
        <w:rPr>
          <w:lang w:bidi="fa-IR"/>
        </w:rPr>
      </w:pPr>
      <w:r>
        <w:rPr>
          <w:rtl/>
          <w:lang w:bidi="fa-IR"/>
        </w:rPr>
        <w:t xml:space="preserve">وسأل علي بن جعفر أخاه موسى الكاظم </w:t>
      </w:r>
      <w:r w:rsidR="006364A8" w:rsidRPr="006364A8">
        <w:rPr>
          <w:rStyle w:val="libAlaemChar"/>
          <w:rtl/>
        </w:rPr>
        <w:t>عليه‌السلام</w:t>
      </w:r>
      <w:r>
        <w:rPr>
          <w:rtl/>
          <w:lang w:bidi="fa-IR"/>
        </w:rPr>
        <w:t xml:space="preserve"> عن قوم اشتروا ظب</w:t>
      </w:r>
      <w:r w:rsidR="00E00ABB">
        <w:rPr>
          <w:rFonts w:hint="cs"/>
          <w:rtl/>
          <w:lang w:bidi="fa-IR"/>
        </w:rPr>
        <w:t>ْ</w:t>
      </w:r>
      <w:r>
        <w:rPr>
          <w:rtl/>
          <w:lang w:bidi="fa-IR"/>
        </w:rPr>
        <w:t>يا</w:t>
      </w:r>
      <w:r w:rsidR="00E00ABB">
        <w:rPr>
          <w:rFonts w:hint="cs"/>
          <w:rtl/>
          <w:lang w:bidi="fa-IR"/>
        </w:rPr>
        <w:t>ً</w:t>
      </w:r>
      <w:r>
        <w:rPr>
          <w:rtl/>
          <w:lang w:bidi="fa-IR"/>
        </w:rPr>
        <w:t xml:space="preserve"> فأكلوا منه جميعا</w:t>
      </w:r>
      <w:r w:rsidR="005E1A3B">
        <w:rPr>
          <w:rFonts w:hint="cs"/>
          <w:rtl/>
          <w:lang w:bidi="fa-IR"/>
        </w:rPr>
        <w:t>ً</w:t>
      </w:r>
      <w:r>
        <w:rPr>
          <w:rtl/>
          <w:lang w:bidi="fa-IR"/>
        </w:rPr>
        <w:t xml:space="preserve"> وه</w:t>
      </w:r>
      <w:r w:rsidR="00BA4D46">
        <w:rPr>
          <w:rFonts w:hint="cs"/>
          <w:rtl/>
          <w:lang w:bidi="fa-IR"/>
        </w:rPr>
        <w:t>ُ</w:t>
      </w:r>
      <w:r>
        <w:rPr>
          <w:rtl/>
          <w:lang w:bidi="fa-IR"/>
        </w:rPr>
        <w:t>م</w:t>
      </w:r>
      <w:r w:rsidR="00BA4D46">
        <w:rPr>
          <w:rFonts w:hint="cs"/>
          <w:rtl/>
          <w:lang w:bidi="fa-IR"/>
        </w:rPr>
        <w:t>ْ</w:t>
      </w:r>
      <w:r>
        <w:rPr>
          <w:rtl/>
          <w:lang w:bidi="fa-IR"/>
        </w:rPr>
        <w:t xml:space="preserve"> ح</w:t>
      </w:r>
      <w:r w:rsidR="00BA4D46">
        <w:rPr>
          <w:rFonts w:hint="cs"/>
          <w:rtl/>
          <w:lang w:bidi="fa-IR"/>
        </w:rPr>
        <w:t>ُ</w:t>
      </w:r>
      <w:r>
        <w:rPr>
          <w:rtl/>
          <w:lang w:bidi="fa-IR"/>
        </w:rPr>
        <w:t>ر</w:t>
      </w:r>
      <w:r w:rsidR="00BA4D46">
        <w:rPr>
          <w:rFonts w:hint="cs"/>
          <w:rtl/>
          <w:lang w:bidi="fa-IR"/>
        </w:rPr>
        <w:t>ُ</w:t>
      </w:r>
      <w:r>
        <w:rPr>
          <w:rtl/>
          <w:lang w:bidi="fa-IR"/>
        </w:rPr>
        <w:t>م</w:t>
      </w:r>
      <w:r w:rsidR="00304859">
        <w:rPr>
          <w:rFonts w:hint="cs"/>
          <w:rtl/>
          <w:lang w:bidi="fa-IR"/>
        </w:rPr>
        <w:t>ٌ</w:t>
      </w:r>
      <w:r>
        <w:rPr>
          <w:rtl/>
          <w:lang w:bidi="fa-IR"/>
        </w:rPr>
        <w:t xml:space="preserve"> ما عليهم؟ فقال : « على كلّ م</w:t>
      </w:r>
      <w:r w:rsidR="00304859">
        <w:rPr>
          <w:rFonts w:hint="cs"/>
          <w:rtl/>
          <w:lang w:bidi="fa-IR"/>
        </w:rPr>
        <w:t>َ</w:t>
      </w:r>
      <w:r>
        <w:rPr>
          <w:rtl/>
          <w:lang w:bidi="fa-IR"/>
        </w:rPr>
        <w:t>ن</w:t>
      </w:r>
      <w:r w:rsidR="00304859">
        <w:rPr>
          <w:rFonts w:hint="cs"/>
          <w:rtl/>
          <w:lang w:bidi="fa-IR"/>
        </w:rPr>
        <w:t>ْ</w:t>
      </w:r>
      <w:r>
        <w:rPr>
          <w:rtl/>
          <w:lang w:bidi="fa-IR"/>
        </w:rPr>
        <w:t xml:space="preserve"> أكل منه فداء صيد ، على كلّ إنسان منهم على حدته فداء صيد كاملا</w:t>
      </w:r>
      <w:r w:rsidR="00304859">
        <w:rPr>
          <w:rFonts w:hint="cs"/>
          <w:rtl/>
          <w:lang w:bidi="fa-IR"/>
        </w:rPr>
        <w:t>ً</w:t>
      </w:r>
      <w:r>
        <w:rPr>
          <w:rtl/>
          <w:lang w:bidi="fa-IR"/>
        </w:rPr>
        <w:t xml:space="preserve"> » </w:t>
      </w:r>
      <w:r w:rsidR="00EB05A3" w:rsidRPr="00EB05A3">
        <w:rPr>
          <w:rStyle w:val="libFootnotenumChar"/>
          <w:rtl/>
        </w:rPr>
        <w:t>(8)</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196D8A">
        <w:rPr>
          <w:rFonts w:hint="cs"/>
          <w:rtl/>
        </w:rPr>
        <w:t>و2</w:t>
      </w:r>
      <w:r w:rsidRPr="00EB05A3">
        <w:rPr>
          <w:rtl/>
        </w:rPr>
        <w:t>)</w:t>
      </w:r>
      <w:r w:rsidR="003A67F1">
        <w:rPr>
          <w:rtl/>
          <w:lang w:bidi="fa-IR"/>
        </w:rPr>
        <w:t xml:space="preserve"> المغني 3 : 292 ، الشرح الكبير 3 : 300.</w:t>
      </w:r>
    </w:p>
    <w:p w:rsidR="003A67F1" w:rsidRDefault="00EB05A3" w:rsidP="00EB05A3">
      <w:pPr>
        <w:pStyle w:val="libFootnote0"/>
        <w:rPr>
          <w:lang w:bidi="fa-IR"/>
        </w:rPr>
      </w:pPr>
      <w:r w:rsidRPr="00EB05A3">
        <w:rPr>
          <w:rtl/>
        </w:rPr>
        <w:t>(3)</w:t>
      </w:r>
      <w:r w:rsidR="003A67F1">
        <w:rPr>
          <w:rtl/>
          <w:lang w:bidi="fa-IR"/>
        </w:rPr>
        <w:t xml:space="preserve"> المائدة 96.</w:t>
      </w:r>
    </w:p>
    <w:p w:rsidR="003A67F1" w:rsidRDefault="00EB05A3" w:rsidP="00EB05A3">
      <w:pPr>
        <w:pStyle w:val="libFootnote0"/>
        <w:rPr>
          <w:lang w:bidi="fa-IR"/>
        </w:rPr>
      </w:pPr>
      <w:r w:rsidRPr="00EB05A3">
        <w:rPr>
          <w:rtl/>
        </w:rPr>
        <w:t>(4)</w:t>
      </w:r>
      <w:r w:rsidR="003A67F1">
        <w:rPr>
          <w:rtl/>
          <w:lang w:bidi="fa-IR"/>
        </w:rPr>
        <w:t xml:space="preserve"> صحيح البخاري 3 : 16 ، صحيح مسلم 2 : 850 </w:t>
      </w:r>
      <w:r w:rsidR="002654AF">
        <w:rPr>
          <w:rFonts w:hint="cs"/>
          <w:rtl/>
          <w:lang w:bidi="fa-IR"/>
        </w:rPr>
        <w:t>/</w:t>
      </w:r>
      <w:r w:rsidR="003A67F1">
        <w:rPr>
          <w:rtl/>
          <w:lang w:bidi="fa-IR"/>
        </w:rPr>
        <w:t xml:space="preserve"> 1193 ، سنن النسائي 5 : 184 ، سنن الترمذي 3 : 206 </w:t>
      </w:r>
      <w:r w:rsidR="002654AF">
        <w:rPr>
          <w:rFonts w:hint="cs"/>
          <w:rtl/>
          <w:lang w:bidi="fa-IR"/>
        </w:rPr>
        <w:t>/</w:t>
      </w:r>
      <w:r w:rsidR="003A67F1">
        <w:rPr>
          <w:rtl/>
          <w:lang w:bidi="fa-IR"/>
        </w:rPr>
        <w:t xml:space="preserve"> 849 ، الموطأ 1 : 353 </w:t>
      </w:r>
      <w:r w:rsidR="002654AF">
        <w:rPr>
          <w:rFonts w:hint="cs"/>
          <w:rtl/>
          <w:lang w:bidi="fa-IR"/>
        </w:rPr>
        <w:t>/</w:t>
      </w:r>
      <w:r w:rsidR="003A67F1">
        <w:rPr>
          <w:rtl/>
          <w:lang w:bidi="fa-IR"/>
        </w:rPr>
        <w:t xml:space="preserve"> 83 ، وأورده ابنا قدامة في المغني 3 : 292 ، والشرح الكبير 3 : 300.</w:t>
      </w:r>
    </w:p>
    <w:p w:rsidR="003A67F1" w:rsidRDefault="00EB05A3" w:rsidP="00EB05A3">
      <w:pPr>
        <w:pStyle w:val="libFootnote0"/>
        <w:rPr>
          <w:lang w:bidi="fa-IR"/>
        </w:rPr>
      </w:pPr>
      <w:r w:rsidRPr="00EB05A3">
        <w:rPr>
          <w:rtl/>
        </w:rPr>
        <w:t>(5)</w:t>
      </w:r>
      <w:r w:rsidR="003A67F1">
        <w:rPr>
          <w:rtl/>
          <w:lang w:bidi="fa-IR"/>
        </w:rPr>
        <w:t xml:space="preserve"> التهذيب 5 : 377 </w:t>
      </w:r>
      <w:r w:rsidR="002654AF">
        <w:rPr>
          <w:rFonts w:hint="cs"/>
          <w:rtl/>
          <w:lang w:bidi="fa-IR"/>
        </w:rPr>
        <w:t>/</w:t>
      </w:r>
      <w:r w:rsidR="003A67F1">
        <w:rPr>
          <w:rtl/>
          <w:lang w:bidi="fa-IR"/>
        </w:rPr>
        <w:t xml:space="preserve"> 1315 ، الاستبصار 2 : 214 </w:t>
      </w:r>
      <w:r w:rsidR="002654AF">
        <w:rPr>
          <w:rFonts w:hint="cs"/>
          <w:rtl/>
          <w:lang w:bidi="fa-IR"/>
        </w:rPr>
        <w:t>/</w:t>
      </w:r>
      <w:r w:rsidR="003A67F1">
        <w:rPr>
          <w:rtl/>
          <w:lang w:bidi="fa-IR"/>
        </w:rPr>
        <w:t xml:space="preserve"> 733.</w:t>
      </w:r>
    </w:p>
    <w:p w:rsidR="003A67F1" w:rsidRDefault="00EB05A3" w:rsidP="00EB05A3">
      <w:pPr>
        <w:pStyle w:val="libFootnote0"/>
        <w:rPr>
          <w:lang w:bidi="fa-IR"/>
        </w:rPr>
      </w:pPr>
      <w:r w:rsidRPr="00EB05A3">
        <w:rPr>
          <w:rtl/>
        </w:rPr>
        <w:t>(6)</w:t>
      </w:r>
      <w:r w:rsidR="003A67F1">
        <w:rPr>
          <w:rtl/>
          <w:lang w:bidi="fa-IR"/>
        </w:rPr>
        <w:t xml:space="preserve"> في النسخ الخطية والحجرية : سيف. وما أثبتناه من المصادر.</w:t>
      </w:r>
    </w:p>
    <w:p w:rsidR="003A67F1" w:rsidRDefault="00EB05A3" w:rsidP="00EB05A3">
      <w:pPr>
        <w:pStyle w:val="libFootnote0"/>
        <w:rPr>
          <w:lang w:bidi="fa-IR"/>
        </w:rPr>
      </w:pPr>
      <w:r w:rsidRPr="00EB05A3">
        <w:rPr>
          <w:rtl/>
        </w:rPr>
        <w:t>(7)</w:t>
      </w:r>
      <w:r w:rsidR="003A67F1">
        <w:rPr>
          <w:rtl/>
          <w:lang w:bidi="fa-IR"/>
        </w:rPr>
        <w:t xml:space="preserve"> الفقيه 2 : 235 </w:t>
      </w:r>
      <w:r w:rsidR="00E9208D">
        <w:rPr>
          <w:rtl/>
          <w:lang w:bidi="fa-IR"/>
        </w:rPr>
        <w:t>-</w:t>
      </w:r>
      <w:r w:rsidR="003A67F1">
        <w:rPr>
          <w:rtl/>
          <w:lang w:bidi="fa-IR"/>
        </w:rPr>
        <w:t xml:space="preserve"> 236 </w:t>
      </w:r>
      <w:r w:rsidR="002654AF">
        <w:rPr>
          <w:rFonts w:hint="cs"/>
          <w:rtl/>
          <w:lang w:bidi="fa-IR"/>
        </w:rPr>
        <w:t>/</w:t>
      </w:r>
      <w:r w:rsidR="003A67F1">
        <w:rPr>
          <w:rtl/>
          <w:lang w:bidi="fa-IR"/>
        </w:rPr>
        <w:t xml:space="preserve"> 1122 ، التهذيب 5 : 352 </w:t>
      </w:r>
      <w:r w:rsidR="002654AF">
        <w:rPr>
          <w:rFonts w:hint="cs"/>
          <w:rtl/>
          <w:lang w:bidi="fa-IR"/>
        </w:rPr>
        <w:t>/</w:t>
      </w:r>
      <w:r w:rsidR="003A67F1">
        <w:rPr>
          <w:rtl/>
          <w:lang w:bidi="fa-IR"/>
        </w:rPr>
        <w:t xml:space="preserve"> 1225 وفي الكافي 4 : 391 3 قال : « عليهم شاة ، وليس ..</w:t>
      </w:r>
      <w:r w:rsidR="002654AF">
        <w:rPr>
          <w:rFonts w:hint="cs"/>
          <w:rtl/>
          <w:lang w:bidi="fa-IR"/>
        </w:rPr>
        <w:t>.</w:t>
      </w:r>
      <w:r w:rsidR="003A67F1">
        <w:rPr>
          <w:rtl/>
          <w:lang w:bidi="fa-IR"/>
        </w:rPr>
        <w:t xml:space="preserve"> ».</w:t>
      </w:r>
    </w:p>
    <w:p w:rsidR="00381EC4" w:rsidRDefault="00EB05A3" w:rsidP="00EB05A3">
      <w:pPr>
        <w:pStyle w:val="libFootnote0"/>
        <w:rPr>
          <w:lang w:bidi="fa-IR"/>
        </w:rPr>
      </w:pPr>
      <w:r w:rsidRPr="00EB05A3">
        <w:rPr>
          <w:rtl/>
        </w:rPr>
        <w:t>(8)</w:t>
      </w:r>
      <w:r w:rsidR="003A67F1">
        <w:rPr>
          <w:rtl/>
          <w:lang w:bidi="fa-IR"/>
        </w:rPr>
        <w:t xml:space="preserve"> التهذيب 5 : 351 </w:t>
      </w:r>
      <w:r w:rsidR="002654AF">
        <w:rPr>
          <w:rFonts w:hint="cs"/>
          <w:rtl/>
          <w:lang w:bidi="fa-IR"/>
        </w:rPr>
        <w:t>/</w:t>
      </w:r>
      <w:r w:rsidR="003A67F1">
        <w:rPr>
          <w:rtl/>
          <w:lang w:bidi="fa-IR"/>
        </w:rPr>
        <w:t xml:space="preserve"> 1221.</w:t>
      </w:r>
    </w:p>
    <w:p w:rsidR="00A86905" w:rsidRDefault="00A86905"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وقال الشافعي : إذا ذبح ال</w:t>
      </w:r>
      <w:r w:rsidR="009F6ACC">
        <w:rPr>
          <w:rFonts w:hint="cs"/>
          <w:rtl/>
          <w:lang w:bidi="fa-IR"/>
        </w:rPr>
        <w:t>ـ</w:t>
      </w:r>
      <w:r>
        <w:rPr>
          <w:rtl/>
          <w:lang w:bidi="fa-IR"/>
        </w:rPr>
        <w:t>م</w:t>
      </w:r>
      <w:r w:rsidR="009F6ACC">
        <w:rPr>
          <w:rFonts w:hint="cs"/>
          <w:rtl/>
          <w:lang w:bidi="fa-IR"/>
        </w:rPr>
        <w:t>ُ</w:t>
      </w:r>
      <w:r>
        <w:rPr>
          <w:rtl/>
          <w:lang w:bidi="fa-IR"/>
        </w:rPr>
        <w:t>ح</w:t>
      </w:r>
      <w:r w:rsidR="009F6ACC">
        <w:rPr>
          <w:rFonts w:hint="cs"/>
          <w:rtl/>
          <w:lang w:bidi="fa-IR"/>
        </w:rPr>
        <w:t>ْ</w:t>
      </w:r>
      <w:r>
        <w:rPr>
          <w:rtl/>
          <w:lang w:bidi="fa-IR"/>
        </w:rPr>
        <w:t>رم صيدا</w:t>
      </w:r>
      <w:r w:rsidR="00BC33AD">
        <w:rPr>
          <w:rFonts w:hint="cs"/>
          <w:rtl/>
          <w:lang w:bidi="fa-IR"/>
        </w:rPr>
        <w:t>ً</w:t>
      </w:r>
      <w:r>
        <w:rPr>
          <w:rtl/>
          <w:lang w:bidi="fa-IR"/>
        </w:rPr>
        <w:t xml:space="preserve"> ، لم يحلّ له الأكل منه ، وهل يحلّ الأكل منه لغيره أو يكون ميتة؟ قولان :</w:t>
      </w:r>
    </w:p>
    <w:p w:rsidR="00F6451D" w:rsidRDefault="003A67F1" w:rsidP="003A67F1">
      <w:pPr>
        <w:pStyle w:val="libNormal"/>
        <w:rPr>
          <w:rtl/>
          <w:lang w:bidi="fa-IR"/>
        </w:rPr>
      </w:pPr>
      <w:r>
        <w:rPr>
          <w:rtl/>
          <w:lang w:bidi="fa-IR"/>
        </w:rPr>
        <w:t xml:space="preserve">الجديد : أنّه يكون ميتة </w:t>
      </w:r>
      <w:r w:rsidR="00E9208D">
        <w:rPr>
          <w:rtl/>
          <w:lang w:bidi="fa-IR"/>
        </w:rPr>
        <w:t>-</w:t>
      </w:r>
      <w:r>
        <w:rPr>
          <w:rtl/>
          <w:lang w:bidi="fa-IR"/>
        </w:rPr>
        <w:t xml:space="preserve"> وبه قال أبو حنيفة ومالك وأحمد </w:t>
      </w:r>
      <w:r w:rsidR="00E9208D">
        <w:rPr>
          <w:rtl/>
          <w:lang w:bidi="fa-IR"/>
        </w:rPr>
        <w:t>-</w:t>
      </w:r>
      <w:r>
        <w:rPr>
          <w:rtl/>
          <w:lang w:bidi="fa-IR"/>
        </w:rPr>
        <w:t xml:space="preserve"> لأنّه ممنوع من الذبح لمعنى فيه ، فصار كذبيحة المجوسي ، فعلى هذا لو كان مملوكا</w:t>
      </w:r>
      <w:r w:rsidR="00BC33AD">
        <w:rPr>
          <w:rFonts w:hint="cs"/>
          <w:rtl/>
          <w:lang w:bidi="fa-IR"/>
        </w:rPr>
        <w:t>ً</w:t>
      </w:r>
      <w:r>
        <w:rPr>
          <w:rtl/>
          <w:lang w:bidi="fa-IR"/>
        </w:rPr>
        <w:t xml:space="preserve"> وجب مع الجزاء القيمة</w:t>
      </w:r>
      <w:r w:rsidR="00F6451D">
        <w:rPr>
          <w:rFonts w:hint="cs"/>
          <w:rtl/>
          <w:lang w:bidi="fa-IR"/>
        </w:rPr>
        <w:t>ُ</w:t>
      </w:r>
      <w:r>
        <w:rPr>
          <w:rtl/>
          <w:lang w:bidi="fa-IR"/>
        </w:rPr>
        <w:t xml:space="preserve"> للمالك</w:t>
      </w:r>
    </w:p>
    <w:p w:rsidR="003A67F1" w:rsidRDefault="003A67F1" w:rsidP="003A67F1">
      <w:pPr>
        <w:pStyle w:val="libNormal"/>
        <w:rPr>
          <w:lang w:bidi="fa-IR"/>
        </w:rPr>
      </w:pPr>
      <w:r>
        <w:rPr>
          <w:rtl/>
          <w:lang w:bidi="fa-IR"/>
        </w:rPr>
        <w:t>والقديم : أنّه لا يكون ميتة</w:t>
      </w:r>
      <w:r w:rsidR="00F6451D">
        <w:rPr>
          <w:rFonts w:hint="cs"/>
          <w:rtl/>
          <w:lang w:bidi="fa-IR"/>
        </w:rPr>
        <w:t>ً</w:t>
      </w:r>
      <w:r>
        <w:rPr>
          <w:rtl/>
          <w:lang w:bidi="fa-IR"/>
        </w:rPr>
        <w:t xml:space="preserve"> ، ويحلّ لغيره الأكل منه ، لأنّ م</w:t>
      </w:r>
      <w:r w:rsidR="00F6451D">
        <w:rPr>
          <w:rFonts w:hint="cs"/>
          <w:rtl/>
          <w:lang w:bidi="fa-IR"/>
        </w:rPr>
        <w:t>َ</w:t>
      </w:r>
      <w:r>
        <w:rPr>
          <w:rtl/>
          <w:lang w:bidi="fa-IR"/>
        </w:rPr>
        <w:t>ن</w:t>
      </w:r>
      <w:r w:rsidR="00F6451D">
        <w:rPr>
          <w:rFonts w:hint="cs"/>
          <w:rtl/>
          <w:lang w:bidi="fa-IR"/>
        </w:rPr>
        <w:t>ْ</w:t>
      </w:r>
      <w:r>
        <w:rPr>
          <w:rtl/>
          <w:lang w:bidi="fa-IR"/>
        </w:rPr>
        <w:t xml:space="preserve"> حلّ بذبحه الحيوان الإ</w:t>
      </w:r>
      <w:r w:rsidR="00A21EFC">
        <w:rPr>
          <w:rFonts w:hint="cs"/>
          <w:rtl/>
          <w:lang w:bidi="fa-IR"/>
        </w:rPr>
        <w:t>ِ</w:t>
      </w:r>
      <w:r>
        <w:rPr>
          <w:rtl/>
          <w:lang w:bidi="fa-IR"/>
        </w:rPr>
        <w:t>نسي يحلّ بذبحه الصيد ، كالحلال ، فعلى هذا لو كان الصيد مملوكا</w:t>
      </w:r>
      <w:r w:rsidR="00B7126A">
        <w:rPr>
          <w:rFonts w:hint="cs"/>
          <w:rtl/>
          <w:lang w:bidi="fa-IR"/>
        </w:rPr>
        <w:t>ً</w:t>
      </w:r>
      <w:r>
        <w:rPr>
          <w:rtl/>
          <w:lang w:bidi="fa-IR"/>
        </w:rPr>
        <w:t xml:space="preserve"> فعليه مع الجزاء أرش ما بين قيمته حيّا</w:t>
      </w:r>
      <w:r w:rsidR="008B70FB">
        <w:rPr>
          <w:rFonts w:hint="cs"/>
          <w:rtl/>
          <w:lang w:bidi="fa-IR"/>
        </w:rPr>
        <w:t>ً</w:t>
      </w:r>
      <w:r>
        <w:rPr>
          <w:rtl/>
          <w:lang w:bidi="fa-IR"/>
        </w:rPr>
        <w:t xml:space="preserve"> ومذبوحا</w:t>
      </w:r>
      <w:r w:rsidR="008B70FB">
        <w:rPr>
          <w:rFonts w:hint="cs"/>
          <w:rtl/>
          <w:lang w:bidi="fa-IR"/>
        </w:rPr>
        <w:t>ً</w:t>
      </w:r>
      <w:r>
        <w:rPr>
          <w:rtl/>
          <w:lang w:bidi="fa-IR"/>
        </w:rPr>
        <w:t xml:space="preserve"> للمالك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وهل يحلّ له بعد زوال الإ</w:t>
      </w:r>
      <w:r w:rsidR="005C7AFE">
        <w:rPr>
          <w:rFonts w:hint="cs"/>
          <w:rtl/>
          <w:lang w:bidi="fa-IR"/>
        </w:rPr>
        <w:t>ِ</w:t>
      </w:r>
      <w:r>
        <w:rPr>
          <w:rtl/>
          <w:lang w:bidi="fa-IR"/>
        </w:rPr>
        <w:t>حرام؟ فيه للشافعية وجهان : أظهرهما : لا.</w:t>
      </w:r>
    </w:p>
    <w:p w:rsidR="003A67F1" w:rsidRDefault="003A67F1" w:rsidP="003A67F1">
      <w:pPr>
        <w:pStyle w:val="libNormal"/>
        <w:rPr>
          <w:lang w:bidi="fa-IR"/>
        </w:rPr>
      </w:pPr>
      <w:r>
        <w:rPr>
          <w:rtl/>
          <w:lang w:bidi="fa-IR"/>
        </w:rPr>
        <w:t>وفي صيد الحرم إذا ذبح طريقان :</w:t>
      </w:r>
    </w:p>
    <w:p w:rsidR="003A67F1" w:rsidRDefault="003A67F1" w:rsidP="003A67F1">
      <w:pPr>
        <w:pStyle w:val="libNormal"/>
        <w:rPr>
          <w:lang w:bidi="fa-IR"/>
        </w:rPr>
      </w:pPr>
      <w:r>
        <w:rPr>
          <w:rtl/>
          <w:lang w:bidi="fa-IR"/>
        </w:rPr>
        <w:t>أحدهما : طرد القولين.</w:t>
      </w:r>
    </w:p>
    <w:p w:rsidR="003A67F1" w:rsidRDefault="003A67F1" w:rsidP="003A67F1">
      <w:pPr>
        <w:pStyle w:val="libNormal"/>
        <w:rPr>
          <w:lang w:bidi="fa-IR"/>
        </w:rPr>
      </w:pPr>
      <w:r>
        <w:rPr>
          <w:rtl/>
          <w:lang w:bidi="fa-IR"/>
        </w:rPr>
        <w:t>والآخر : القطع بالمنع.</w:t>
      </w:r>
    </w:p>
    <w:p w:rsidR="003A67F1" w:rsidRDefault="003A67F1" w:rsidP="003A67F1">
      <w:pPr>
        <w:pStyle w:val="libNormal"/>
        <w:rPr>
          <w:lang w:bidi="fa-IR"/>
        </w:rPr>
      </w:pPr>
      <w:r>
        <w:rPr>
          <w:rtl/>
          <w:lang w:bidi="fa-IR"/>
        </w:rPr>
        <w:t>والفرق : أنّ صيد الحرم م</w:t>
      </w:r>
      <w:r w:rsidR="007F6ADD">
        <w:rPr>
          <w:rFonts w:hint="cs"/>
          <w:rtl/>
          <w:lang w:bidi="fa-IR"/>
        </w:rPr>
        <w:t>ُ</w:t>
      </w:r>
      <w:r>
        <w:rPr>
          <w:rtl/>
          <w:lang w:bidi="fa-IR"/>
        </w:rPr>
        <w:t>نع منه جميع الناس وفي جميع الأحوال ، فكان آكد تحريما</w:t>
      </w:r>
      <w:r w:rsidR="007F6ADD">
        <w:rPr>
          <w:rFonts w:hint="cs"/>
          <w:rtl/>
          <w:lang w:bidi="fa-IR"/>
        </w:rPr>
        <w:t>ً</w:t>
      </w:r>
      <w:r>
        <w:rPr>
          <w:rtl/>
          <w:lang w:bidi="fa-IR"/>
        </w:rPr>
        <w:t xml:space="preserve">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إذا عرفت هذا ، فالاصطياد عند الشافعي يحرم على </w:t>
      </w:r>
      <w:r w:rsidR="001C3312">
        <w:rPr>
          <w:rtl/>
          <w:lang w:bidi="fa-IR"/>
        </w:rPr>
        <w:t>ال</w:t>
      </w:r>
      <w:r w:rsidR="001C3312">
        <w:rPr>
          <w:rFonts w:hint="cs"/>
          <w:rtl/>
          <w:lang w:bidi="fa-IR"/>
        </w:rPr>
        <w:t>ـ</w:t>
      </w:r>
      <w:r w:rsidR="001C3312">
        <w:rPr>
          <w:rtl/>
          <w:lang w:bidi="fa-IR"/>
        </w:rPr>
        <w:t>م</w:t>
      </w:r>
      <w:r w:rsidR="001C3312">
        <w:rPr>
          <w:rFonts w:hint="cs"/>
          <w:rtl/>
          <w:lang w:bidi="fa-IR"/>
        </w:rPr>
        <w:t>ُ</w:t>
      </w:r>
      <w:r w:rsidR="001C3312">
        <w:rPr>
          <w:rtl/>
          <w:lang w:bidi="fa-IR"/>
        </w:rPr>
        <w:t>ح</w:t>
      </w:r>
      <w:r w:rsidR="001C3312">
        <w:rPr>
          <w:rFonts w:hint="cs"/>
          <w:rtl/>
          <w:lang w:bidi="fa-IR"/>
        </w:rPr>
        <w:t>ْ</w:t>
      </w:r>
      <w:r w:rsidR="001C3312">
        <w:rPr>
          <w:rtl/>
          <w:lang w:bidi="fa-IR"/>
        </w:rPr>
        <w:t xml:space="preserve">رم </w:t>
      </w:r>
      <w:r>
        <w:rPr>
          <w:rtl/>
          <w:lang w:bidi="fa-IR"/>
        </w:rPr>
        <w:t>، وكذا يحرم عليه الأكل من صيد ذ</w:t>
      </w:r>
      <w:r w:rsidR="001C3312">
        <w:rPr>
          <w:rFonts w:hint="cs"/>
          <w:rtl/>
          <w:lang w:bidi="fa-IR"/>
        </w:rPr>
        <w:t>َ</w:t>
      </w:r>
      <w:r>
        <w:rPr>
          <w:rtl/>
          <w:lang w:bidi="fa-IR"/>
        </w:rPr>
        <w:t>ب</w:t>
      </w:r>
      <w:r w:rsidR="001C3312">
        <w:rPr>
          <w:rFonts w:hint="cs"/>
          <w:rtl/>
          <w:lang w:bidi="fa-IR"/>
        </w:rPr>
        <w:t>َ</w:t>
      </w:r>
      <w:r>
        <w:rPr>
          <w:rtl/>
          <w:lang w:bidi="fa-IR"/>
        </w:rPr>
        <w:t>حه ، ويحرم عليه الأكل أيضا</w:t>
      </w:r>
      <w:r w:rsidR="00C000A7">
        <w:rPr>
          <w:rFonts w:hint="cs"/>
          <w:rtl/>
          <w:lang w:bidi="fa-IR"/>
        </w:rPr>
        <w:t>ً</w:t>
      </w:r>
      <w:r>
        <w:rPr>
          <w:rtl/>
          <w:lang w:bidi="fa-IR"/>
        </w:rPr>
        <w:t xml:space="preserve"> ممّا اصطاد له حلال أو بإعانته أو بدلالته ، فأمّا ما ذ</w:t>
      </w:r>
      <w:r w:rsidR="00954709">
        <w:rPr>
          <w:rFonts w:hint="cs"/>
          <w:rtl/>
          <w:lang w:bidi="fa-IR"/>
        </w:rPr>
        <w:t>َ</w:t>
      </w:r>
      <w:r>
        <w:rPr>
          <w:rtl/>
          <w:lang w:bidi="fa-IR"/>
        </w:rPr>
        <w:t>ب</w:t>
      </w:r>
      <w:r w:rsidR="00954709">
        <w:rPr>
          <w:rFonts w:hint="cs"/>
          <w:rtl/>
          <w:lang w:bidi="fa-IR"/>
        </w:rPr>
        <w:t>َ</w:t>
      </w:r>
      <w:r>
        <w:rPr>
          <w:rtl/>
          <w:lang w:bidi="fa-IR"/>
        </w:rPr>
        <w:t xml:space="preserve">حه حلال من غير إعانته ولا دلالته فلا يحرم الأكل منه </w:t>
      </w:r>
      <w:r w:rsidR="00EB05A3" w:rsidRPr="00EB05A3">
        <w:rPr>
          <w:rStyle w:val="libFootnotenumChar"/>
          <w:rtl/>
        </w:rPr>
        <w:t>(3)</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الوجيز 1 : 128 ، فتح العزيز 7 : 494 ، المهذب للشيرازي 1 : 218 ، المجموع 7 : 304 ، المغني 3 : 295 ، الشرح الكبير 3 : 303 ، وانظر أيضا</w:t>
      </w:r>
      <w:r w:rsidR="00954709">
        <w:rPr>
          <w:rFonts w:hint="cs"/>
          <w:rtl/>
          <w:lang w:bidi="fa-IR"/>
        </w:rPr>
        <w:t>ً</w:t>
      </w:r>
      <w:r w:rsidR="003A67F1">
        <w:rPr>
          <w:rtl/>
          <w:lang w:bidi="fa-IR"/>
        </w:rPr>
        <w:t xml:space="preserve"> : بدائع الصنائع 2 204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85 ،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173 ، المدونة الكبرى 1 : 436.</w:t>
      </w:r>
    </w:p>
    <w:p w:rsidR="003A67F1" w:rsidRDefault="00EB05A3" w:rsidP="00EB05A3">
      <w:pPr>
        <w:pStyle w:val="libFootnote0"/>
        <w:rPr>
          <w:lang w:bidi="fa-IR"/>
        </w:rPr>
      </w:pPr>
      <w:r w:rsidRPr="00EB05A3">
        <w:rPr>
          <w:rtl/>
        </w:rPr>
        <w:t>(2)</w:t>
      </w:r>
      <w:r w:rsidR="003A67F1">
        <w:rPr>
          <w:rtl/>
          <w:lang w:bidi="fa-IR"/>
        </w:rPr>
        <w:t xml:space="preserve"> فتح العزيز 7 : 494 ، المجموع 7 : 304.</w:t>
      </w:r>
    </w:p>
    <w:p w:rsidR="00381EC4" w:rsidRDefault="00EB05A3" w:rsidP="00EB05A3">
      <w:pPr>
        <w:pStyle w:val="libFootnote0"/>
        <w:rPr>
          <w:lang w:bidi="fa-IR"/>
        </w:rPr>
      </w:pPr>
      <w:r w:rsidRPr="00EB05A3">
        <w:rPr>
          <w:rtl/>
        </w:rPr>
        <w:t>(3)</w:t>
      </w:r>
      <w:r w:rsidR="003A67F1">
        <w:rPr>
          <w:rtl/>
          <w:lang w:bidi="fa-IR"/>
        </w:rPr>
        <w:t xml:space="preserve"> فتح العزيز 7 : 508 ، المجموع 7 : 296 و 303 و 324.</w:t>
      </w:r>
    </w:p>
    <w:p w:rsidR="00A86905" w:rsidRDefault="00A86905"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وقال أبو حنيفة : إذا لم ي</w:t>
      </w:r>
      <w:r w:rsidR="00954709">
        <w:rPr>
          <w:rFonts w:hint="cs"/>
          <w:rtl/>
          <w:lang w:bidi="fa-IR"/>
        </w:rPr>
        <w:t>ُ</w:t>
      </w:r>
      <w:r>
        <w:rPr>
          <w:rtl/>
          <w:lang w:bidi="fa-IR"/>
        </w:rPr>
        <w:t>ع</w:t>
      </w:r>
      <w:r w:rsidR="00954709">
        <w:rPr>
          <w:rFonts w:hint="cs"/>
          <w:rtl/>
          <w:lang w:bidi="fa-IR"/>
        </w:rPr>
        <w:t>ِ</w:t>
      </w:r>
      <w:r>
        <w:rPr>
          <w:rtl/>
          <w:lang w:bidi="fa-IR"/>
        </w:rPr>
        <w:t>ن</w:t>
      </w:r>
      <w:r w:rsidR="00954709">
        <w:rPr>
          <w:rFonts w:hint="cs"/>
          <w:rtl/>
          <w:lang w:bidi="fa-IR"/>
        </w:rPr>
        <w:t>ْ</w:t>
      </w:r>
      <w:r>
        <w:rPr>
          <w:rtl/>
          <w:lang w:bidi="fa-IR"/>
        </w:rPr>
        <w:t xml:space="preserve"> ولم يأمر به ، لم يحرم عليه ( ولا عبرة ) </w:t>
      </w:r>
      <w:r w:rsidR="00EB05A3" w:rsidRPr="00EB05A3">
        <w:rPr>
          <w:rStyle w:val="libFootnotenumChar"/>
          <w:rtl/>
        </w:rPr>
        <w:t>(1)</w:t>
      </w:r>
      <w:r>
        <w:rPr>
          <w:rtl/>
          <w:lang w:bidi="fa-IR"/>
        </w:rPr>
        <w:t xml:space="preserve"> بالاصطياد له من غير أمره </w:t>
      </w:r>
      <w:r w:rsidR="00EB05A3" w:rsidRPr="00EB05A3">
        <w:rPr>
          <w:rStyle w:val="libFootnotenumChar"/>
          <w:rtl/>
        </w:rPr>
        <w:t>(2)</w:t>
      </w:r>
      <w:r>
        <w:rPr>
          <w:rtl/>
          <w:lang w:bidi="fa-IR"/>
        </w:rPr>
        <w:t>.</w:t>
      </w:r>
    </w:p>
    <w:p w:rsidR="003A67F1" w:rsidRDefault="003A67F1" w:rsidP="003A67F1">
      <w:pPr>
        <w:pStyle w:val="libNormal"/>
        <w:rPr>
          <w:lang w:bidi="fa-IR"/>
        </w:rPr>
      </w:pPr>
      <w:bookmarkStart w:id="265" w:name="_Toc112686624"/>
      <w:r w:rsidRPr="009368B8">
        <w:rPr>
          <w:rStyle w:val="Heading2Char"/>
          <w:rtl/>
        </w:rPr>
        <w:t>مسألة 205 :</w:t>
      </w:r>
      <w:bookmarkEnd w:id="265"/>
      <w:r>
        <w:rPr>
          <w:rtl/>
          <w:lang w:bidi="fa-IR"/>
        </w:rPr>
        <w:t xml:space="preserve"> لو ذبح </w:t>
      </w:r>
      <w:r w:rsidR="00763269">
        <w:rPr>
          <w:rtl/>
          <w:lang w:bidi="fa-IR"/>
        </w:rPr>
        <w:t>ال</w:t>
      </w:r>
      <w:r w:rsidR="00763269">
        <w:rPr>
          <w:rFonts w:hint="cs"/>
          <w:rtl/>
          <w:lang w:bidi="fa-IR"/>
        </w:rPr>
        <w:t>ـ</w:t>
      </w:r>
      <w:r w:rsidR="00763269">
        <w:rPr>
          <w:rtl/>
          <w:lang w:bidi="fa-IR"/>
        </w:rPr>
        <w:t>م</w:t>
      </w:r>
      <w:r w:rsidR="00763269">
        <w:rPr>
          <w:rFonts w:hint="cs"/>
          <w:rtl/>
          <w:lang w:bidi="fa-IR"/>
        </w:rPr>
        <w:t>ُ</w:t>
      </w:r>
      <w:r w:rsidR="00763269">
        <w:rPr>
          <w:rtl/>
          <w:lang w:bidi="fa-IR"/>
        </w:rPr>
        <w:t>ح</w:t>
      </w:r>
      <w:r w:rsidR="00763269">
        <w:rPr>
          <w:rFonts w:hint="cs"/>
          <w:rtl/>
          <w:lang w:bidi="fa-IR"/>
        </w:rPr>
        <w:t>ْ</w:t>
      </w:r>
      <w:r w:rsidR="00763269">
        <w:rPr>
          <w:rtl/>
          <w:lang w:bidi="fa-IR"/>
        </w:rPr>
        <w:t xml:space="preserve">رم </w:t>
      </w:r>
      <w:r>
        <w:rPr>
          <w:rtl/>
          <w:lang w:bidi="fa-IR"/>
        </w:rPr>
        <w:t>الصيد ، كان حراما</w:t>
      </w:r>
      <w:r w:rsidR="00763269">
        <w:rPr>
          <w:rFonts w:hint="cs"/>
          <w:rtl/>
          <w:lang w:bidi="fa-IR"/>
        </w:rPr>
        <w:t>ً</w:t>
      </w:r>
      <w:r>
        <w:rPr>
          <w:rtl/>
          <w:lang w:bidi="fa-IR"/>
        </w:rPr>
        <w:t xml:space="preserve"> لا يحلّ أكله للم</w:t>
      </w:r>
      <w:r w:rsidR="000B4128">
        <w:rPr>
          <w:rFonts w:hint="cs"/>
          <w:rtl/>
          <w:lang w:bidi="fa-IR"/>
        </w:rPr>
        <w:t>ُ</w:t>
      </w:r>
      <w:r>
        <w:rPr>
          <w:rtl/>
          <w:lang w:bidi="fa-IR"/>
        </w:rPr>
        <w:t>حلّ ولا للم</w:t>
      </w:r>
      <w:r w:rsidR="000B4128">
        <w:rPr>
          <w:rFonts w:hint="cs"/>
          <w:rtl/>
          <w:lang w:bidi="fa-IR"/>
        </w:rPr>
        <w:t>ُ</w:t>
      </w:r>
      <w:r>
        <w:rPr>
          <w:rtl/>
          <w:lang w:bidi="fa-IR"/>
        </w:rPr>
        <w:t>حرم ، ويصير ميتة</w:t>
      </w:r>
      <w:r w:rsidR="000B4128">
        <w:rPr>
          <w:rFonts w:hint="cs"/>
          <w:rtl/>
          <w:lang w:bidi="fa-IR"/>
        </w:rPr>
        <w:t>ً</w:t>
      </w:r>
      <w:r>
        <w:rPr>
          <w:rtl/>
          <w:lang w:bidi="fa-IR"/>
        </w:rPr>
        <w:t xml:space="preserve"> يحرم أكله على جميع الناس ، ذهب إليه علماؤنا أجمع </w:t>
      </w:r>
      <w:r w:rsidR="00E9208D">
        <w:rPr>
          <w:rtl/>
          <w:lang w:bidi="fa-IR"/>
        </w:rPr>
        <w:t>-</w:t>
      </w:r>
      <w:r>
        <w:rPr>
          <w:rtl/>
          <w:lang w:bidi="fa-IR"/>
        </w:rPr>
        <w:t xml:space="preserve"> وبه قال الحسن البصري وسالم ومالك والأوزاعي والشافعي وأحمد وإسحاق وأصحاب الرأي </w:t>
      </w:r>
      <w:r w:rsidR="00EB05A3" w:rsidRPr="00EB05A3">
        <w:rPr>
          <w:rStyle w:val="libFootnotenumChar"/>
          <w:rtl/>
        </w:rPr>
        <w:t>(3)</w:t>
      </w:r>
      <w:r>
        <w:rPr>
          <w:rtl/>
          <w:lang w:bidi="fa-IR"/>
        </w:rPr>
        <w:t xml:space="preserve"> </w:t>
      </w:r>
      <w:r w:rsidR="00E9208D">
        <w:rPr>
          <w:rtl/>
          <w:lang w:bidi="fa-IR"/>
        </w:rPr>
        <w:t>-</w:t>
      </w:r>
      <w:r>
        <w:rPr>
          <w:rtl/>
          <w:lang w:bidi="fa-IR"/>
        </w:rPr>
        <w:t xml:space="preserve"> لأنّه حيوان حرم عليه ذبحه لحرمة الإ</w:t>
      </w:r>
      <w:r w:rsidR="000B4128">
        <w:rPr>
          <w:rFonts w:hint="cs"/>
          <w:rtl/>
          <w:lang w:bidi="fa-IR"/>
        </w:rPr>
        <w:t>ِ</w:t>
      </w:r>
      <w:r>
        <w:rPr>
          <w:rtl/>
          <w:lang w:bidi="fa-IR"/>
        </w:rPr>
        <w:t>حرام وحقّ الله تعالى ، فلا يحلّ بذبحه ، كالمجوسي.</w:t>
      </w:r>
    </w:p>
    <w:p w:rsidR="003A67F1" w:rsidRDefault="003A67F1" w:rsidP="003A67F1">
      <w:pPr>
        <w:pStyle w:val="libNormal"/>
        <w:rPr>
          <w:lang w:bidi="fa-IR"/>
        </w:rPr>
      </w:pPr>
      <w:r>
        <w:rPr>
          <w:rtl/>
          <w:lang w:bidi="fa-IR"/>
        </w:rPr>
        <w:t xml:space="preserve">ولقول علي </w:t>
      </w:r>
      <w:r w:rsidR="006364A8" w:rsidRPr="006364A8">
        <w:rPr>
          <w:rStyle w:val="libAlaemChar"/>
          <w:rtl/>
        </w:rPr>
        <w:t>عليه‌السلام</w:t>
      </w:r>
      <w:r>
        <w:rPr>
          <w:rtl/>
          <w:lang w:bidi="fa-IR"/>
        </w:rPr>
        <w:t xml:space="preserve"> : « إذا ذبح </w:t>
      </w:r>
      <w:r w:rsidR="000B4128">
        <w:rPr>
          <w:rtl/>
          <w:lang w:bidi="fa-IR"/>
        </w:rPr>
        <w:t>ال</w:t>
      </w:r>
      <w:r w:rsidR="000B4128">
        <w:rPr>
          <w:rFonts w:hint="cs"/>
          <w:rtl/>
          <w:lang w:bidi="fa-IR"/>
        </w:rPr>
        <w:t>ـ</w:t>
      </w:r>
      <w:r w:rsidR="000B4128">
        <w:rPr>
          <w:rtl/>
          <w:lang w:bidi="fa-IR"/>
        </w:rPr>
        <w:t>م</w:t>
      </w:r>
      <w:r w:rsidR="000B4128">
        <w:rPr>
          <w:rFonts w:hint="cs"/>
          <w:rtl/>
          <w:lang w:bidi="fa-IR"/>
        </w:rPr>
        <w:t>ُ</w:t>
      </w:r>
      <w:r w:rsidR="000B4128">
        <w:rPr>
          <w:rtl/>
          <w:lang w:bidi="fa-IR"/>
        </w:rPr>
        <w:t>ح</w:t>
      </w:r>
      <w:r w:rsidR="000B4128">
        <w:rPr>
          <w:rFonts w:hint="cs"/>
          <w:rtl/>
          <w:lang w:bidi="fa-IR"/>
        </w:rPr>
        <w:t>ْ</w:t>
      </w:r>
      <w:r w:rsidR="000B4128">
        <w:rPr>
          <w:rtl/>
          <w:lang w:bidi="fa-IR"/>
        </w:rPr>
        <w:t xml:space="preserve">رم </w:t>
      </w:r>
      <w:r>
        <w:rPr>
          <w:rtl/>
          <w:lang w:bidi="fa-IR"/>
        </w:rPr>
        <w:t>الصيد في غير الحرم فهو ميتة لا يأكله م</w:t>
      </w:r>
      <w:r w:rsidR="000B4128">
        <w:rPr>
          <w:rFonts w:hint="cs"/>
          <w:rtl/>
          <w:lang w:bidi="fa-IR"/>
        </w:rPr>
        <w:t>ُ</w:t>
      </w:r>
      <w:r>
        <w:rPr>
          <w:rtl/>
          <w:lang w:bidi="fa-IR"/>
        </w:rPr>
        <w:t>حلّ ولا م</w:t>
      </w:r>
      <w:r w:rsidR="00192735">
        <w:rPr>
          <w:rFonts w:hint="cs"/>
          <w:rtl/>
          <w:lang w:bidi="fa-IR"/>
        </w:rPr>
        <w:t>ُ</w:t>
      </w:r>
      <w:r>
        <w:rPr>
          <w:rtl/>
          <w:lang w:bidi="fa-IR"/>
        </w:rPr>
        <w:t>ح</w:t>
      </w:r>
      <w:r w:rsidR="00192735">
        <w:rPr>
          <w:rFonts w:hint="cs"/>
          <w:rtl/>
          <w:lang w:bidi="fa-IR"/>
        </w:rPr>
        <w:t>ْ</w:t>
      </w:r>
      <w:r>
        <w:rPr>
          <w:rtl/>
          <w:lang w:bidi="fa-IR"/>
        </w:rPr>
        <w:t>رم ، وإذا ذبح الم</w:t>
      </w:r>
      <w:r w:rsidR="00A146E3">
        <w:rPr>
          <w:rFonts w:hint="cs"/>
          <w:rtl/>
          <w:lang w:bidi="fa-IR"/>
        </w:rPr>
        <w:t>ـُ</w:t>
      </w:r>
      <w:r>
        <w:rPr>
          <w:rtl/>
          <w:lang w:bidi="fa-IR"/>
        </w:rPr>
        <w:t>حلّ الصيد في جوف الحرم فهو ميتة لا يأكله م</w:t>
      </w:r>
      <w:r w:rsidR="00A146E3">
        <w:rPr>
          <w:rFonts w:hint="cs"/>
          <w:rtl/>
          <w:lang w:bidi="fa-IR"/>
        </w:rPr>
        <w:t>ُ</w:t>
      </w:r>
      <w:r>
        <w:rPr>
          <w:rtl/>
          <w:lang w:bidi="fa-IR"/>
        </w:rPr>
        <w:t>حلّ ولا م</w:t>
      </w:r>
      <w:r w:rsidR="003208F0">
        <w:rPr>
          <w:rFonts w:hint="cs"/>
          <w:rtl/>
          <w:lang w:bidi="fa-IR"/>
        </w:rPr>
        <w:t>ُ</w:t>
      </w:r>
      <w:r>
        <w:rPr>
          <w:rtl/>
          <w:lang w:bidi="fa-IR"/>
        </w:rPr>
        <w:t>ح</w:t>
      </w:r>
      <w:r w:rsidR="003208F0">
        <w:rPr>
          <w:rFonts w:hint="cs"/>
          <w:rtl/>
          <w:lang w:bidi="fa-IR"/>
        </w:rPr>
        <w:t>ْ</w:t>
      </w:r>
      <w:r>
        <w:rPr>
          <w:rtl/>
          <w:lang w:bidi="fa-IR"/>
        </w:rPr>
        <w:t xml:space="preserve">رم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فعلى هذا لو كان مملوكا</w:t>
      </w:r>
      <w:r w:rsidR="003208F0">
        <w:rPr>
          <w:rFonts w:hint="cs"/>
          <w:rtl/>
          <w:lang w:bidi="fa-IR"/>
        </w:rPr>
        <w:t>ً</w:t>
      </w:r>
      <w:r>
        <w:rPr>
          <w:rtl/>
          <w:lang w:bidi="fa-IR"/>
        </w:rPr>
        <w:t xml:space="preserve"> ، وجب عليه مع الجزاء القيمة للمالك.</w:t>
      </w:r>
    </w:p>
    <w:p w:rsidR="003A67F1" w:rsidRDefault="003A67F1" w:rsidP="003A67F1">
      <w:pPr>
        <w:pStyle w:val="libNormal"/>
        <w:rPr>
          <w:lang w:bidi="fa-IR"/>
        </w:rPr>
      </w:pPr>
      <w:r>
        <w:rPr>
          <w:rtl/>
          <w:lang w:bidi="fa-IR"/>
        </w:rPr>
        <w:t xml:space="preserve">وقال الحكم والثوري وأبو ثور : لا بأس بأكله. وبه قال ابن المنذر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وقال عمرو بن دينار وأيّوب السختياني : يأكله الحلال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وللشافعي قول قديم : إنّه يحلّ لغيره الأكل منه </w:t>
      </w:r>
      <w:r w:rsidR="00EB05A3" w:rsidRPr="00EB05A3">
        <w:rPr>
          <w:rStyle w:val="libFootnotenumChar"/>
          <w:rtl/>
        </w:rPr>
        <w:t>(7)</w:t>
      </w:r>
      <w:r>
        <w:rPr>
          <w:rtl/>
          <w:lang w:bidi="fa-IR"/>
        </w:rPr>
        <w:t>.</w:t>
      </w:r>
    </w:p>
    <w:p w:rsidR="003A67F1" w:rsidRDefault="003A67F1" w:rsidP="003A67F1">
      <w:pPr>
        <w:pStyle w:val="libNormal"/>
        <w:rPr>
          <w:lang w:bidi="fa-IR"/>
        </w:rPr>
      </w:pPr>
      <w:r>
        <w:rPr>
          <w:rtl/>
          <w:lang w:bidi="fa-IR"/>
        </w:rPr>
        <w:t xml:space="preserve">قال ابن المنذر : الذبح حرام ، أمّا الأكل فلا </w:t>
      </w:r>
      <w:r w:rsidR="003208F0">
        <w:rPr>
          <w:rFonts w:hint="cs"/>
          <w:rtl/>
          <w:lang w:bidi="fa-IR"/>
        </w:rPr>
        <w:t>؛</w:t>
      </w:r>
      <w:r>
        <w:rPr>
          <w:rtl/>
          <w:lang w:bidi="fa-IR"/>
        </w:rPr>
        <w:t xml:space="preserve"> لأنّه بمنزلة السارق إذا‌</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بدل ما بين القوسين في النسخ الخطية والحجرية : ( ولا على غيره ) وما أثبتناه هو الصحيح والموافق لما في فتح العزيز.</w:t>
      </w:r>
    </w:p>
    <w:p w:rsidR="003A67F1" w:rsidRDefault="00EB05A3" w:rsidP="00EB05A3">
      <w:pPr>
        <w:pStyle w:val="libFootnote0"/>
        <w:rPr>
          <w:lang w:bidi="fa-IR"/>
        </w:rPr>
      </w:pPr>
      <w:r w:rsidRPr="00EB05A3">
        <w:rPr>
          <w:rtl/>
        </w:rPr>
        <w:t>(2)</w:t>
      </w:r>
      <w:r w:rsidR="003A67F1">
        <w:rPr>
          <w:rtl/>
          <w:lang w:bidi="fa-IR"/>
        </w:rPr>
        <w:t xml:space="preserve">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174 ، فتح العزيز 7 : 508 ، المجموع 7 : 324.</w:t>
      </w:r>
    </w:p>
    <w:p w:rsidR="003A67F1" w:rsidRDefault="00EB05A3" w:rsidP="00EB05A3">
      <w:pPr>
        <w:pStyle w:val="libFootnote0"/>
        <w:rPr>
          <w:lang w:bidi="fa-IR"/>
        </w:rPr>
      </w:pPr>
      <w:r w:rsidRPr="00EB05A3">
        <w:rPr>
          <w:rtl/>
        </w:rPr>
        <w:t>(3)</w:t>
      </w:r>
      <w:r w:rsidR="003A67F1">
        <w:rPr>
          <w:rtl/>
          <w:lang w:bidi="fa-IR"/>
        </w:rPr>
        <w:t xml:space="preserve"> المغني 3 : 295 ، الشرح الكبير 3 : 303 ، المحرّر في الفقه 1 : 240 ، المدوّنة الكبرى 1 : 436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248 و 250 ، الوجيز 1 : 128 ، فتح العزيز 7 : 494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218 ، المجموع 7 : 330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85 ،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173 ، بدائع الصنائع 2 : 204.</w:t>
      </w:r>
    </w:p>
    <w:p w:rsidR="003A67F1" w:rsidRDefault="00EB05A3" w:rsidP="00EB05A3">
      <w:pPr>
        <w:pStyle w:val="libFootnote0"/>
        <w:rPr>
          <w:lang w:bidi="fa-IR"/>
        </w:rPr>
      </w:pPr>
      <w:r w:rsidRPr="00EB05A3">
        <w:rPr>
          <w:rtl/>
        </w:rPr>
        <w:t>(4)</w:t>
      </w:r>
      <w:r w:rsidR="003A67F1">
        <w:rPr>
          <w:rtl/>
          <w:lang w:bidi="fa-IR"/>
        </w:rPr>
        <w:t xml:space="preserve"> التهذيب 5 : 377 </w:t>
      </w:r>
      <w:r w:rsidR="003208F0">
        <w:rPr>
          <w:rFonts w:hint="cs"/>
          <w:rtl/>
          <w:lang w:bidi="fa-IR"/>
        </w:rPr>
        <w:t>/</w:t>
      </w:r>
      <w:r w:rsidR="003A67F1">
        <w:rPr>
          <w:rtl/>
          <w:lang w:bidi="fa-IR"/>
        </w:rPr>
        <w:t xml:space="preserve"> 1316 ، ال</w:t>
      </w:r>
      <w:r w:rsidR="003208F0">
        <w:rPr>
          <w:rFonts w:hint="cs"/>
          <w:rtl/>
          <w:lang w:bidi="fa-IR"/>
        </w:rPr>
        <w:t>ا</w:t>
      </w:r>
      <w:r w:rsidR="003A67F1">
        <w:rPr>
          <w:rtl/>
          <w:lang w:bidi="fa-IR"/>
        </w:rPr>
        <w:t xml:space="preserve">ستبصار 2 : 214 </w:t>
      </w:r>
      <w:r w:rsidR="00AF3C18">
        <w:rPr>
          <w:rFonts w:hint="cs"/>
          <w:rtl/>
          <w:lang w:bidi="fa-IR"/>
        </w:rPr>
        <w:t>/</w:t>
      </w:r>
      <w:r w:rsidR="003A67F1">
        <w:rPr>
          <w:rtl/>
          <w:lang w:bidi="fa-IR"/>
        </w:rPr>
        <w:t xml:space="preserve"> 734.</w:t>
      </w:r>
    </w:p>
    <w:p w:rsidR="003A67F1" w:rsidRDefault="00EB05A3" w:rsidP="00EB05A3">
      <w:pPr>
        <w:pStyle w:val="libFootnote0"/>
        <w:rPr>
          <w:lang w:bidi="fa-IR"/>
        </w:rPr>
      </w:pPr>
      <w:r w:rsidRPr="00EB05A3">
        <w:rPr>
          <w:rtl/>
        </w:rPr>
        <w:t>(5</w:t>
      </w:r>
      <w:r w:rsidR="00AF3C18">
        <w:rPr>
          <w:rFonts w:hint="cs"/>
          <w:rtl/>
        </w:rPr>
        <w:t>و6</w:t>
      </w:r>
      <w:r w:rsidRPr="00EB05A3">
        <w:rPr>
          <w:rtl/>
        </w:rPr>
        <w:t>)</w:t>
      </w:r>
      <w:r w:rsidR="003A67F1">
        <w:rPr>
          <w:rtl/>
          <w:lang w:bidi="fa-IR"/>
        </w:rPr>
        <w:t xml:space="preserve"> المغني 3 : 295 ، الشرح الكبير 3 : 303 ، المجموع 7 : 330.</w:t>
      </w:r>
    </w:p>
    <w:p w:rsidR="00381EC4" w:rsidRDefault="00EB05A3" w:rsidP="00EB05A3">
      <w:pPr>
        <w:pStyle w:val="libFootnote0"/>
        <w:rPr>
          <w:lang w:bidi="fa-IR"/>
        </w:rPr>
      </w:pPr>
      <w:r w:rsidRPr="00EB05A3">
        <w:rPr>
          <w:rtl/>
        </w:rPr>
        <w:t>(7)</w:t>
      </w:r>
      <w:r w:rsidR="003A67F1">
        <w:rPr>
          <w:rtl/>
          <w:lang w:bidi="fa-IR"/>
        </w:rPr>
        <w:t xml:space="preserve">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218 ، المجموع 7 : 330 ، فتح العزيز 7 : 494 ، المغني 3 : 295 ، الشرح الكبير 3 : 303.</w:t>
      </w:r>
    </w:p>
    <w:p w:rsidR="00A86905" w:rsidRDefault="00A86905" w:rsidP="006F79F7">
      <w:pPr>
        <w:pStyle w:val="libNormal"/>
        <w:rPr>
          <w:rtl/>
          <w:lang w:bidi="fa-IR"/>
        </w:rPr>
      </w:pPr>
      <w:r>
        <w:rPr>
          <w:rtl/>
          <w:lang w:bidi="fa-IR"/>
        </w:rPr>
        <w:br w:type="page"/>
      </w:r>
    </w:p>
    <w:p w:rsidR="003A67F1" w:rsidRDefault="003A67F1" w:rsidP="000F3B04">
      <w:pPr>
        <w:pStyle w:val="libNormal0"/>
        <w:rPr>
          <w:lang w:bidi="fa-IR"/>
        </w:rPr>
      </w:pPr>
      <w:r>
        <w:rPr>
          <w:rtl/>
          <w:lang w:bidi="fa-IR"/>
        </w:rPr>
        <w:lastRenderedPageBreak/>
        <w:t xml:space="preserve">ذبح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وليس بجيّد </w:t>
      </w:r>
      <w:r w:rsidR="000F3B04">
        <w:rPr>
          <w:rFonts w:hint="cs"/>
          <w:rtl/>
          <w:lang w:bidi="fa-IR"/>
        </w:rPr>
        <w:t>؛</w:t>
      </w:r>
      <w:r>
        <w:rPr>
          <w:rtl/>
          <w:lang w:bidi="fa-IR"/>
        </w:rPr>
        <w:t xml:space="preserve"> لأنّ التحريم هنا لحقّ الله تعالى ، فكان كالميتة ، بخلاف السارق.</w:t>
      </w:r>
    </w:p>
    <w:p w:rsidR="003A67F1" w:rsidRDefault="003A67F1" w:rsidP="003A67F1">
      <w:pPr>
        <w:pStyle w:val="libNormal"/>
        <w:rPr>
          <w:lang w:bidi="fa-IR"/>
        </w:rPr>
      </w:pPr>
      <w:r>
        <w:rPr>
          <w:rtl/>
          <w:lang w:bidi="fa-IR"/>
        </w:rPr>
        <w:t>فعلى هذا لو كان مملوكا</w:t>
      </w:r>
      <w:r w:rsidR="002027A9">
        <w:rPr>
          <w:rFonts w:hint="cs"/>
          <w:rtl/>
          <w:lang w:bidi="fa-IR"/>
        </w:rPr>
        <w:t>ً</w:t>
      </w:r>
      <w:r>
        <w:rPr>
          <w:rtl/>
          <w:lang w:bidi="fa-IR"/>
        </w:rPr>
        <w:t xml:space="preserve"> فعليه مع الجزاء ما بين قيمته حيّا</w:t>
      </w:r>
      <w:r w:rsidR="001D1DF9">
        <w:rPr>
          <w:rFonts w:hint="cs"/>
          <w:rtl/>
          <w:lang w:bidi="fa-IR"/>
        </w:rPr>
        <w:t>ً</w:t>
      </w:r>
      <w:r>
        <w:rPr>
          <w:rtl/>
          <w:lang w:bidi="fa-IR"/>
        </w:rPr>
        <w:t xml:space="preserve"> ومذبوحا</w:t>
      </w:r>
      <w:r w:rsidR="001D1DF9">
        <w:rPr>
          <w:rFonts w:hint="cs"/>
          <w:rtl/>
          <w:lang w:bidi="fa-IR"/>
        </w:rPr>
        <w:t>ً</w:t>
      </w:r>
      <w:r>
        <w:rPr>
          <w:rtl/>
          <w:lang w:bidi="fa-IR"/>
        </w:rPr>
        <w:t xml:space="preserve"> للمالك.</w:t>
      </w:r>
    </w:p>
    <w:p w:rsidR="003A67F1" w:rsidRDefault="003A67F1" w:rsidP="003A67F1">
      <w:pPr>
        <w:pStyle w:val="libNormal"/>
        <w:rPr>
          <w:lang w:bidi="fa-IR"/>
        </w:rPr>
      </w:pPr>
      <w:r>
        <w:rPr>
          <w:rtl/>
          <w:lang w:bidi="fa-IR"/>
        </w:rPr>
        <w:t>وهل يحلّ له بعد زوال الإ</w:t>
      </w:r>
      <w:r w:rsidR="009D7A26">
        <w:rPr>
          <w:rFonts w:hint="cs"/>
          <w:rtl/>
          <w:lang w:bidi="fa-IR"/>
        </w:rPr>
        <w:t>ِ</w:t>
      </w:r>
      <w:r>
        <w:rPr>
          <w:rtl/>
          <w:lang w:bidi="fa-IR"/>
        </w:rPr>
        <w:t xml:space="preserve">حرام؟ فيه للشافعية وجهان ، أظهرهما : لا </w:t>
      </w:r>
      <w:r w:rsidR="00EB05A3" w:rsidRPr="00EB05A3">
        <w:rPr>
          <w:rStyle w:val="libFootnotenumChar"/>
          <w:rtl/>
        </w:rPr>
        <w:t>(2)</w:t>
      </w:r>
      <w:r>
        <w:rPr>
          <w:rtl/>
          <w:lang w:bidi="fa-IR"/>
        </w:rPr>
        <w:t>.</w:t>
      </w:r>
    </w:p>
    <w:p w:rsidR="003A67F1" w:rsidRDefault="003A67F1" w:rsidP="009D7A26">
      <w:pPr>
        <w:pStyle w:val="Heading3"/>
        <w:rPr>
          <w:lang w:bidi="fa-IR"/>
        </w:rPr>
      </w:pPr>
      <w:bookmarkStart w:id="266" w:name="_Toc112686625"/>
      <w:r>
        <w:rPr>
          <w:rtl/>
          <w:lang w:bidi="fa-IR"/>
        </w:rPr>
        <w:t>فروع :</w:t>
      </w:r>
      <w:bookmarkEnd w:id="266"/>
    </w:p>
    <w:p w:rsidR="003A67F1" w:rsidRDefault="003A67F1" w:rsidP="003A67F1">
      <w:pPr>
        <w:pStyle w:val="libNormal"/>
        <w:rPr>
          <w:lang w:bidi="fa-IR"/>
        </w:rPr>
      </w:pPr>
      <w:r>
        <w:rPr>
          <w:rtl/>
          <w:lang w:bidi="fa-IR"/>
        </w:rPr>
        <w:t xml:space="preserve">أ </w:t>
      </w:r>
      <w:r w:rsidR="00E9208D">
        <w:rPr>
          <w:rtl/>
          <w:lang w:bidi="fa-IR"/>
        </w:rPr>
        <w:t>-</w:t>
      </w:r>
      <w:r>
        <w:rPr>
          <w:rtl/>
          <w:lang w:bidi="fa-IR"/>
        </w:rPr>
        <w:t xml:space="preserve"> لو ذبحه ال</w:t>
      </w:r>
      <w:r w:rsidR="009D7A26">
        <w:rPr>
          <w:rFonts w:hint="cs"/>
          <w:rtl/>
          <w:lang w:bidi="fa-IR"/>
        </w:rPr>
        <w:t>ـ</w:t>
      </w:r>
      <w:r>
        <w:rPr>
          <w:rtl/>
          <w:lang w:bidi="fa-IR"/>
        </w:rPr>
        <w:t>م</w:t>
      </w:r>
      <w:r w:rsidR="009D7A26">
        <w:rPr>
          <w:rFonts w:hint="cs"/>
          <w:rtl/>
          <w:lang w:bidi="fa-IR"/>
        </w:rPr>
        <w:t>ُ</w:t>
      </w:r>
      <w:r>
        <w:rPr>
          <w:rtl/>
          <w:lang w:bidi="fa-IR"/>
        </w:rPr>
        <w:t xml:space="preserve">حلّ في الحرم ، كان حكمه حكم </w:t>
      </w:r>
      <w:r w:rsidR="006C3DB0">
        <w:rPr>
          <w:rtl/>
          <w:lang w:bidi="fa-IR"/>
        </w:rPr>
        <w:t>ال</w:t>
      </w:r>
      <w:r w:rsidR="006C3DB0">
        <w:rPr>
          <w:rFonts w:hint="cs"/>
          <w:rtl/>
          <w:lang w:bidi="fa-IR"/>
        </w:rPr>
        <w:t>ـ</w:t>
      </w:r>
      <w:r w:rsidR="006C3DB0">
        <w:rPr>
          <w:rtl/>
          <w:lang w:bidi="fa-IR"/>
        </w:rPr>
        <w:t>م</w:t>
      </w:r>
      <w:r w:rsidR="006C3DB0">
        <w:rPr>
          <w:rFonts w:hint="cs"/>
          <w:rtl/>
          <w:lang w:bidi="fa-IR"/>
        </w:rPr>
        <w:t>ُ</w:t>
      </w:r>
      <w:r w:rsidR="006C3DB0">
        <w:rPr>
          <w:rtl/>
          <w:lang w:bidi="fa-IR"/>
        </w:rPr>
        <w:t>ح</w:t>
      </w:r>
      <w:r w:rsidR="006C3DB0">
        <w:rPr>
          <w:rFonts w:hint="cs"/>
          <w:rtl/>
          <w:lang w:bidi="fa-IR"/>
        </w:rPr>
        <w:t>ْ</w:t>
      </w:r>
      <w:r w:rsidR="006C3DB0">
        <w:rPr>
          <w:rtl/>
          <w:lang w:bidi="fa-IR"/>
        </w:rPr>
        <w:t xml:space="preserve">رم </w:t>
      </w:r>
      <w:r>
        <w:rPr>
          <w:rtl/>
          <w:lang w:bidi="fa-IR"/>
        </w:rPr>
        <w:t>إذا ذبحه يكون حراما</w:t>
      </w:r>
      <w:r w:rsidR="006C3DB0">
        <w:rPr>
          <w:rFonts w:hint="cs"/>
          <w:rtl/>
          <w:lang w:bidi="fa-IR"/>
        </w:rPr>
        <w:t>ً</w:t>
      </w:r>
      <w:r>
        <w:rPr>
          <w:rtl/>
          <w:lang w:bidi="fa-IR"/>
        </w:rPr>
        <w:t xml:space="preserve"> </w:t>
      </w:r>
      <w:r w:rsidR="00A80D43">
        <w:rPr>
          <w:rFonts w:hint="cs"/>
          <w:rtl/>
          <w:lang w:bidi="fa-IR"/>
        </w:rPr>
        <w:t>؛</w:t>
      </w:r>
      <w:r>
        <w:rPr>
          <w:rtl/>
          <w:lang w:bidi="fa-IR"/>
        </w:rPr>
        <w:t xml:space="preserve"> لما تقدّم </w:t>
      </w:r>
      <w:r w:rsidR="00EB05A3" w:rsidRPr="00EB05A3">
        <w:rPr>
          <w:rStyle w:val="libFootnotenumChar"/>
          <w:rtl/>
        </w:rPr>
        <w:t>(3)</w:t>
      </w:r>
      <w:r>
        <w:rPr>
          <w:rtl/>
          <w:lang w:bidi="fa-IR"/>
        </w:rPr>
        <w:t xml:space="preserve"> في حديث علي </w:t>
      </w:r>
      <w:r w:rsidR="006364A8" w:rsidRPr="006364A8">
        <w:rPr>
          <w:rStyle w:val="libAlaemChar"/>
          <w:rtl/>
        </w:rPr>
        <w:t>عليه‌السلام</w:t>
      </w:r>
      <w:r>
        <w:rPr>
          <w:rtl/>
          <w:lang w:bidi="fa-IR"/>
        </w:rPr>
        <w:t>.</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في حمام ذ</w:t>
      </w:r>
      <w:r w:rsidR="00A80D43">
        <w:rPr>
          <w:rFonts w:hint="cs"/>
          <w:rtl/>
          <w:lang w:bidi="fa-IR"/>
        </w:rPr>
        <w:t>ُ</w:t>
      </w:r>
      <w:r>
        <w:rPr>
          <w:rtl/>
          <w:lang w:bidi="fa-IR"/>
        </w:rPr>
        <w:t>بح في الحلّ ، قال : « لا يأكله م</w:t>
      </w:r>
      <w:r w:rsidR="0068350D">
        <w:rPr>
          <w:rFonts w:hint="cs"/>
          <w:rtl/>
          <w:lang w:bidi="fa-IR"/>
        </w:rPr>
        <w:t>ُ</w:t>
      </w:r>
      <w:r>
        <w:rPr>
          <w:rtl/>
          <w:lang w:bidi="fa-IR"/>
        </w:rPr>
        <w:t>ح</w:t>
      </w:r>
      <w:r w:rsidR="0068350D">
        <w:rPr>
          <w:rFonts w:hint="cs"/>
          <w:rtl/>
          <w:lang w:bidi="fa-IR"/>
        </w:rPr>
        <w:t>ْ</w:t>
      </w:r>
      <w:r>
        <w:rPr>
          <w:rtl/>
          <w:lang w:bidi="fa-IR"/>
        </w:rPr>
        <w:t>رم ، وإذا أدخل مكة أكله الم</w:t>
      </w:r>
      <w:r w:rsidR="009E54F4">
        <w:rPr>
          <w:rFonts w:hint="cs"/>
          <w:rtl/>
          <w:lang w:bidi="fa-IR"/>
        </w:rPr>
        <w:t>ـُ</w:t>
      </w:r>
      <w:r>
        <w:rPr>
          <w:rtl/>
          <w:lang w:bidi="fa-IR"/>
        </w:rPr>
        <w:t>حلّ بمكة ، وإن ا</w:t>
      </w:r>
      <w:r w:rsidR="009E54F4">
        <w:rPr>
          <w:rFonts w:hint="cs"/>
          <w:rtl/>
          <w:lang w:bidi="fa-IR"/>
        </w:rPr>
        <w:t>ُ</w:t>
      </w:r>
      <w:r>
        <w:rPr>
          <w:rtl/>
          <w:lang w:bidi="fa-IR"/>
        </w:rPr>
        <w:t>دخل الحرم حيّا</w:t>
      </w:r>
      <w:r w:rsidR="009E54F4">
        <w:rPr>
          <w:rFonts w:hint="cs"/>
          <w:rtl/>
          <w:lang w:bidi="fa-IR"/>
        </w:rPr>
        <w:t>ً</w:t>
      </w:r>
      <w:r>
        <w:rPr>
          <w:rtl/>
          <w:lang w:bidi="fa-IR"/>
        </w:rPr>
        <w:t xml:space="preserve"> ثم ذ</w:t>
      </w:r>
      <w:r w:rsidR="009E54F4">
        <w:rPr>
          <w:rFonts w:hint="cs"/>
          <w:rtl/>
          <w:lang w:bidi="fa-IR"/>
        </w:rPr>
        <w:t>ُ</w:t>
      </w:r>
      <w:r>
        <w:rPr>
          <w:rtl/>
          <w:lang w:bidi="fa-IR"/>
        </w:rPr>
        <w:t>بح في الحرم فلا يأكله لأنّه ذ</w:t>
      </w:r>
      <w:r w:rsidR="009E54F4">
        <w:rPr>
          <w:rFonts w:hint="cs"/>
          <w:rtl/>
          <w:lang w:bidi="fa-IR"/>
        </w:rPr>
        <w:t>ُ</w:t>
      </w:r>
      <w:r>
        <w:rPr>
          <w:rtl/>
          <w:lang w:bidi="fa-IR"/>
        </w:rPr>
        <w:t xml:space="preserve">بح بعد ما بلغ مأمنه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ب </w:t>
      </w:r>
      <w:r w:rsidR="00E9208D">
        <w:rPr>
          <w:rtl/>
          <w:lang w:bidi="fa-IR"/>
        </w:rPr>
        <w:t>-</w:t>
      </w:r>
      <w:r>
        <w:rPr>
          <w:rtl/>
          <w:lang w:bidi="fa-IR"/>
        </w:rPr>
        <w:t xml:space="preserve"> لو صاده م</w:t>
      </w:r>
      <w:r w:rsidR="009E54F4">
        <w:rPr>
          <w:rFonts w:hint="cs"/>
          <w:rtl/>
          <w:lang w:bidi="fa-IR"/>
        </w:rPr>
        <w:t>ُ</w:t>
      </w:r>
      <w:r>
        <w:rPr>
          <w:rtl/>
          <w:lang w:bidi="fa-IR"/>
        </w:rPr>
        <w:t>حلّ</w:t>
      </w:r>
      <w:r w:rsidR="009E54F4">
        <w:rPr>
          <w:rFonts w:hint="cs"/>
          <w:rtl/>
          <w:lang w:bidi="fa-IR"/>
        </w:rPr>
        <w:t>ٌ</w:t>
      </w:r>
      <w:r>
        <w:rPr>
          <w:rtl/>
          <w:lang w:bidi="fa-IR"/>
        </w:rPr>
        <w:t xml:space="preserve"> وذ</w:t>
      </w:r>
      <w:r w:rsidR="009E54F4">
        <w:rPr>
          <w:rFonts w:hint="cs"/>
          <w:rtl/>
          <w:lang w:bidi="fa-IR"/>
        </w:rPr>
        <w:t>َ</w:t>
      </w:r>
      <w:r>
        <w:rPr>
          <w:rtl/>
          <w:lang w:bidi="fa-IR"/>
        </w:rPr>
        <w:t>ب</w:t>
      </w:r>
      <w:r w:rsidR="009E54F4">
        <w:rPr>
          <w:rFonts w:hint="cs"/>
          <w:rtl/>
          <w:lang w:bidi="fa-IR"/>
        </w:rPr>
        <w:t>َ</w:t>
      </w:r>
      <w:r>
        <w:rPr>
          <w:rtl/>
          <w:lang w:bidi="fa-IR"/>
        </w:rPr>
        <w:t>حه في الح</w:t>
      </w:r>
      <w:r w:rsidR="00E368BB">
        <w:rPr>
          <w:rFonts w:hint="cs"/>
          <w:rtl/>
          <w:lang w:bidi="fa-IR"/>
        </w:rPr>
        <w:t>ِ</w:t>
      </w:r>
      <w:r>
        <w:rPr>
          <w:rtl/>
          <w:lang w:bidi="fa-IR"/>
        </w:rPr>
        <w:t>لّ ، كان حلالا</w:t>
      </w:r>
      <w:r w:rsidR="00E368BB">
        <w:rPr>
          <w:rFonts w:hint="cs"/>
          <w:rtl/>
          <w:lang w:bidi="fa-IR"/>
        </w:rPr>
        <w:t>ً</w:t>
      </w:r>
      <w:r>
        <w:rPr>
          <w:rtl/>
          <w:lang w:bidi="fa-IR"/>
        </w:rPr>
        <w:t xml:space="preserve"> على ال</w:t>
      </w:r>
      <w:r w:rsidR="00E368BB">
        <w:rPr>
          <w:rFonts w:hint="cs"/>
          <w:rtl/>
          <w:lang w:bidi="fa-IR"/>
        </w:rPr>
        <w:t>ـ</w:t>
      </w:r>
      <w:r>
        <w:rPr>
          <w:rtl/>
          <w:lang w:bidi="fa-IR"/>
        </w:rPr>
        <w:t>م</w:t>
      </w:r>
      <w:r w:rsidR="00E368BB">
        <w:rPr>
          <w:rFonts w:hint="cs"/>
          <w:rtl/>
          <w:lang w:bidi="fa-IR"/>
        </w:rPr>
        <w:t>ُ</w:t>
      </w:r>
      <w:r>
        <w:rPr>
          <w:rtl/>
          <w:lang w:bidi="fa-IR"/>
        </w:rPr>
        <w:t>حلّ في الح</w:t>
      </w:r>
      <w:r w:rsidR="00E368BB">
        <w:rPr>
          <w:rFonts w:hint="cs"/>
          <w:rtl/>
          <w:lang w:bidi="fa-IR"/>
        </w:rPr>
        <w:t>ِ</w:t>
      </w:r>
      <w:r>
        <w:rPr>
          <w:rtl/>
          <w:lang w:bidi="fa-IR"/>
        </w:rPr>
        <w:t>لّ والحرم ، سواء كان للم</w:t>
      </w:r>
      <w:r w:rsidR="00E368BB">
        <w:rPr>
          <w:rFonts w:hint="cs"/>
          <w:rtl/>
          <w:lang w:bidi="fa-IR"/>
        </w:rPr>
        <w:t>ُ</w:t>
      </w:r>
      <w:r>
        <w:rPr>
          <w:rtl/>
          <w:lang w:bidi="fa-IR"/>
        </w:rPr>
        <w:t>ح</w:t>
      </w:r>
      <w:r w:rsidR="00E368BB">
        <w:rPr>
          <w:rFonts w:hint="cs"/>
          <w:rtl/>
          <w:lang w:bidi="fa-IR"/>
        </w:rPr>
        <w:t>ْ</w:t>
      </w:r>
      <w:r>
        <w:rPr>
          <w:rtl/>
          <w:lang w:bidi="fa-IR"/>
        </w:rPr>
        <w:t>رم فيه إعانة بإشارة أو دلالة أو إعارة سلاح أو لا ، لا بمشاركة في الذبح.</w:t>
      </w:r>
    </w:p>
    <w:p w:rsidR="003A67F1" w:rsidRDefault="003A67F1" w:rsidP="003A67F1">
      <w:pPr>
        <w:pStyle w:val="libNormal"/>
        <w:rPr>
          <w:lang w:bidi="fa-IR"/>
        </w:rPr>
      </w:pPr>
      <w:r>
        <w:rPr>
          <w:rtl/>
          <w:lang w:bidi="fa-IR"/>
        </w:rPr>
        <w:t xml:space="preserve">ج </w:t>
      </w:r>
      <w:r w:rsidR="00E9208D">
        <w:rPr>
          <w:rtl/>
          <w:lang w:bidi="fa-IR"/>
        </w:rPr>
        <w:t>-</w:t>
      </w:r>
      <w:r>
        <w:rPr>
          <w:rtl/>
          <w:lang w:bidi="fa-IR"/>
        </w:rPr>
        <w:t xml:space="preserve"> لو صاده </w:t>
      </w:r>
      <w:r w:rsidR="005B3D51">
        <w:rPr>
          <w:rtl/>
          <w:lang w:bidi="fa-IR"/>
        </w:rPr>
        <w:t>ال</w:t>
      </w:r>
      <w:r w:rsidR="005B3D51">
        <w:rPr>
          <w:rFonts w:hint="cs"/>
          <w:rtl/>
          <w:lang w:bidi="fa-IR"/>
        </w:rPr>
        <w:t>ـ</w:t>
      </w:r>
      <w:r w:rsidR="005B3D51">
        <w:rPr>
          <w:rtl/>
          <w:lang w:bidi="fa-IR"/>
        </w:rPr>
        <w:t>م</w:t>
      </w:r>
      <w:r w:rsidR="005B3D51">
        <w:rPr>
          <w:rFonts w:hint="cs"/>
          <w:rtl/>
          <w:lang w:bidi="fa-IR"/>
        </w:rPr>
        <w:t>ُ</w:t>
      </w:r>
      <w:r w:rsidR="005B3D51">
        <w:rPr>
          <w:rtl/>
          <w:lang w:bidi="fa-IR"/>
        </w:rPr>
        <w:t>ح</w:t>
      </w:r>
      <w:r w:rsidR="005B3D51">
        <w:rPr>
          <w:rFonts w:hint="cs"/>
          <w:rtl/>
          <w:lang w:bidi="fa-IR"/>
        </w:rPr>
        <w:t>ْ</w:t>
      </w:r>
      <w:r w:rsidR="005B3D51">
        <w:rPr>
          <w:rtl/>
          <w:lang w:bidi="fa-IR"/>
        </w:rPr>
        <w:t xml:space="preserve">رم </w:t>
      </w:r>
      <w:r>
        <w:rPr>
          <w:rtl/>
          <w:lang w:bidi="fa-IR"/>
        </w:rPr>
        <w:t>من أجل ال</w:t>
      </w:r>
      <w:r w:rsidR="005B3D51">
        <w:rPr>
          <w:rFonts w:hint="cs"/>
          <w:rtl/>
          <w:lang w:bidi="fa-IR"/>
        </w:rPr>
        <w:t>ـ</w:t>
      </w:r>
      <w:r>
        <w:rPr>
          <w:rtl/>
          <w:lang w:bidi="fa-IR"/>
        </w:rPr>
        <w:t>م</w:t>
      </w:r>
      <w:r w:rsidR="005B3D51">
        <w:rPr>
          <w:rFonts w:hint="cs"/>
          <w:rtl/>
          <w:lang w:bidi="fa-IR"/>
        </w:rPr>
        <w:t>ُ</w:t>
      </w:r>
      <w:r>
        <w:rPr>
          <w:rtl/>
          <w:lang w:bidi="fa-IR"/>
        </w:rPr>
        <w:t>حلّ ، لم ي</w:t>
      </w:r>
      <w:r w:rsidR="005B3D51">
        <w:rPr>
          <w:rFonts w:hint="cs"/>
          <w:rtl/>
          <w:lang w:bidi="fa-IR"/>
        </w:rPr>
        <w:t>ُ</w:t>
      </w:r>
      <w:r>
        <w:rPr>
          <w:rtl/>
          <w:lang w:bidi="fa-IR"/>
        </w:rPr>
        <w:t>بح</w:t>
      </w:r>
      <w:r w:rsidR="005B3D51">
        <w:rPr>
          <w:rFonts w:hint="cs"/>
          <w:rtl/>
          <w:lang w:bidi="fa-IR"/>
        </w:rPr>
        <w:t>ْ</w:t>
      </w:r>
      <w:r>
        <w:rPr>
          <w:rtl/>
          <w:lang w:bidi="fa-IR"/>
        </w:rPr>
        <w:t xml:space="preserve"> أكله ، وليس بحرام.</w:t>
      </w:r>
    </w:p>
    <w:p w:rsidR="003A67F1" w:rsidRDefault="003A67F1" w:rsidP="003A67F1">
      <w:pPr>
        <w:pStyle w:val="libNormal"/>
        <w:rPr>
          <w:lang w:bidi="fa-IR"/>
        </w:rPr>
      </w:pPr>
      <w:r>
        <w:rPr>
          <w:rtl/>
          <w:lang w:bidi="fa-IR"/>
        </w:rPr>
        <w:t>ولو صاده ال</w:t>
      </w:r>
      <w:r w:rsidR="00987182">
        <w:rPr>
          <w:rFonts w:hint="cs"/>
          <w:rtl/>
          <w:lang w:bidi="fa-IR"/>
        </w:rPr>
        <w:t>ـ</w:t>
      </w:r>
      <w:r>
        <w:rPr>
          <w:rtl/>
          <w:lang w:bidi="fa-IR"/>
        </w:rPr>
        <w:t>م</w:t>
      </w:r>
      <w:r w:rsidR="00987182">
        <w:rPr>
          <w:rFonts w:hint="cs"/>
          <w:rtl/>
          <w:lang w:bidi="fa-IR"/>
        </w:rPr>
        <w:t>ُ</w:t>
      </w:r>
      <w:r>
        <w:rPr>
          <w:rtl/>
          <w:lang w:bidi="fa-IR"/>
        </w:rPr>
        <w:t>حلّ من أجل ال</w:t>
      </w:r>
      <w:r w:rsidR="008469DA">
        <w:rPr>
          <w:rFonts w:hint="cs"/>
          <w:rtl/>
          <w:lang w:bidi="fa-IR"/>
        </w:rPr>
        <w:t>ـ</w:t>
      </w:r>
      <w:r>
        <w:rPr>
          <w:rtl/>
          <w:lang w:bidi="fa-IR"/>
        </w:rPr>
        <w:t>م</w:t>
      </w:r>
      <w:r w:rsidR="008469DA">
        <w:rPr>
          <w:rFonts w:hint="cs"/>
          <w:rtl/>
          <w:lang w:bidi="fa-IR"/>
        </w:rPr>
        <w:t>ُ</w:t>
      </w:r>
      <w:r>
        <w:rPr>
          <w:rtl/>
          <w:lang w:bidi="fa-IR"/>
        </w:rPr>
        <w:t>حرم ، كان حراما</w:t>
      </w:r>
      <w:r w:rsidR="00B45D42">
        <w:rPr>
          <w:rFonts w:hint="cs"/>
          <w:rtl/>
          <w:lang w:bidi="fa-IR"/>
        </w:rPr>
        <w:t>ً</w:t>
      </w:r>
      <w:r>
        <w:rPr>
          <w:rtl/>
          <w:lang w:bidi="fa-IR"/>
        </w:rPr>
        <w:t xml:space="preserve"> على ال</w:t>
      </w:r>
      <w:r w:rsidR="00D648FB">
        <w:rPr>
          <w:rFonts w:hint="cs"/>
          <w:rtl/>
          <w:lang w:bidi="fa-IR"/>
        </w:rPr>
        <w:t>ـ</w:t>
      </w:r>
      <w:r>
        <w:rPr>
          <w:rtl/>
          <w:lang w:bidi="fa-IR"/>
        </w:rPr>
        <w:t>م</w:t>
      </w:r>
      <w:r w:rsidR="00D648FB">
        <w:rPr>
          <w:rFonts w:hint="cs"/>
          <w:rtl/>
          <w:lang w:bidi="fa-IR"/>
        </w:rPr>
        <w:t>ُ</w:t>
      </w:r>
      <w:r>
        <w:rPr>
          <w:rtl/>
          <w:lang w:bidi="fa-IR"/>
        </w:rPr>
        <w:t xml:space="preserve">حرم وبه قال علي </w:t>
      </w:r>
      <w:r w:rsidR="006364A8" w:rsidRPr="006364A8">
        <w:rPr>
          <w:rStyle w:val="libAlaemChar"/>
          <w:rtl/>
        </w:rPr>
        <w:t>عليه‌السلام</w:t>
      </w:r>
      <w:r>
        <w:rPr>
          <w:rtl/>
          <w:lang w:bidi="fa-IR"/>
        </w:rPr>
        <w:t xml:space="preserve"> ، وابن عباس وابن عمر وعائشة وعثمان ومالك والشافعي </w:t>
      </w:r>
      <w:r w:rsidR="00EB05A3" w:rsidRPr="00EB05A3">
        <w:rPr>
          <w:rStyle w:val="libFootnotenumChar"/>
          <w:rtl/>
        </w:rPr>
        <w:t>(5)</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انظر : المغني 3 : 295 ، والشرح الكبير 3 : 303 ، والمجموع 7 : 330.</w:t>
      </w:r>
    </w:p>
    <w:p w:rsidR="003A67F1" w:rsidRDefault="00EB05A3" w:rsidP="00EB05A3">
      <w:pPr>
        <w:pStyle w:val="libFootnote0"/>
        <w:rPr>
          <w:lang w:bidi="fa-IR"/>
        </w:rPr>
      </w:pPr>
      <w:r w:rsidRPr="00EB05A3">
        <w:rPr>
          <w:rtl/>
        </w:rPr>
        <w:t>(2)</w:t>
      </w:r>
      <w:r w:rsidR="003A67F1">
        <w:rPr>
          <w:rtl/>
          <w:lang w:bidi="fa-IR"/>
        </w:rPr>
        <w:t xml:space="preserve"> فتح العزيز 7 : 494 ، المجموع 7 : 304.</w:t>
      </w:r>
    </w:p>
    <w:p w:rsidR="003A67F1" w:rsidRDefault="00EB05A3" w:rsidP="00EB05A3">
      <w:pPr>
        <w:pStyle w:val="libFootnote0"/>
        <w:rPr>
          <w:lang w:bidi="fa-IR"/>
        </w:rPr>
      </w:pPr>
      <w:r w:rsidRPr="00EB05A3">
        <w:rPr>
          <w:rtl/>
        </w:rPr>
        <w:t>(3)</w:t>
      </w:r>
      <w:r w:rsidR="003A67F1">
        <w:rPr>
          <w:rtl/>
          <w:lang w:bidi="fa-IR"/>
        </w:rPr>
        <w:t xml:space="preserve"> تقدّم في صفحة 272.</w:t>
      </w:r>
    </w:p>
    <w:p w:rsidR="003A67F1" w:rsidRDefault="00EB05A3" w:rsidP="00EB05A3">
      <w:pPr>
        <w:pStyle w:val="libFootnote0"/>
        <w:rPr>
          <w:lang w:bidi="fa-IR"/>
        </w:rPr>
      </w:pPr>
      <w:r w:rsidRPr="00EB05A3">
        <w:rPr>
          <w:rtl/>
        </w:rPr>
        <w:t>(4)</w:t>
      </w:r>
      <w:r w:rsidR="003A67F1">
        <w:rPr>
          <w:rtl/>
          <w:lang w:bidi="fa-IR"/>
        </w:rPr>
        <w:t xml:space="preserve"> التهذيب 5 : 376 </w:t>
      </w:r>
      <w:r w:rsidR="00BB390D">
        <w:rPr>
          <w:rFonts w:hint="cs"/>
          <w:rtl/>
          <w:lang w:bidi="fa-IR"/>
        </w:rPr>
        <w:t>/</w:t>
      </w:r>
      <w:r w:rsidR="003A67F1">
        <w:rPr>
          <w:rtl/>
          <w:lang w:bidi="fa-IR"/>
        </w:rPr>
        <w:t xml:space="preserve"> 1310 ، الإستبصار 2 : 213 </w:t>
      </w:r>
      <w:r w:rsidR="00BB390D">
        <w:rPr>
          <w:rFonts w:hint="cs"/>
          <w:rtl/>
          <w:lang w:bidi="fa-IR"/>
        </w:rPr>
        <w:t>/</w:t>
      </w:r>
      <w:r w:rsidR="003A67F1">
        <w:rPr>
          <w:rtl/>
          <w:lang w:bidi="fa-IR"/>
        </w:rPr>
        <w:t xml:space="preserve"> 728.</w:t>
      </w:r>
    </w:p>
    <w:p w:rsidR="00381EC4" w:rsidRDefault="00EB05A3" w:rsidP="00BB390D">
      <w:pPr>
        <w:pStyle w:val="libFootnote0"/>
        <w:rPr>
          <w:lang w:bidi="fa-IR"/>
        </w:rPr>
      </w:pPr>
      <w:r w:rsidRPr="00EB05A3">
        <w:rPr>
          <w:rtl/>
        </w:rPr>
        <w:t>(5)</w:t>
      </w:r>
      <w:r w:rsidR="003A67F1">
        <w:rPr>
          <w:rtl/>
          <w:lang w:bidi="fa-IR"/>
        </w:rPr>
        <w:t xml:space="preserve"> المغني 3 : 292 ، الشرح الكبير 3 : 300 ، المجموع 7 : 324 ، المبسوط </w:t>
      </w:r>
      <w:r w:rsidR="00E9208D">
        <w:rPr>
          <w:rtl/>
          <w:lang w:bidi="fa-IR"/>
        </w:rPr>
        <w:t>-</w:t>
      </w:r>
      <w:r w:rsidR="003A67F1">
        <w:rPr>
          <w:rtl/>
          <w:lang w:bidi="fa-IR"/>
        </w:rPr>
        <w:t xml:space="preserve"> للسرخسي </w:t>
      </w:r>
      <w:r w:rsidR="00BB390D">
        <w:rPr>
          <w:rtl/>
          <w:lang w:bidi="fa-IR"/>
        </w:rPr>
        <w:t>–</w:t>
      </w:r>
      <w:r w:rsidR="003A67F1">
        <w:rPr>
          <w:rtl/>
          <w:lang w:bidi="fa-IR"/>
        </w:rPr>
        <w:t xml:space="preserve"> 4</w:t>
      </w:r>
      <w:r w:rsidR="00BB390D">
        <w:rPr>
          <w:rFonts w:hint="cs"/>
          <w:rtl/>
          <w:lang w:bidi="fa-IR"/>
        </w:rPr>
        <w:t xml:space="preserve"> =</w:t>
      </w:r>
    </w:p>
    <w:p w:rsidR="00A86905" w:rsidRDefault="00A86905"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وقال أبو حنيفة : ليس بحرام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د </w:t>
      </w:r>
      <w:r w:rsidR="00E9208D">
        <w:rPr>
          <w:rtl/>
          <w:lang w:bidi="fa-IR"/>
        </w:rPr>
        <w:t>-</w:t>
      </w:r>
      <w:r>
        <w:rPr>
          <w:rtl/>
          <w:lang w:bidi="fa-IR"/>
        </w:rPr>
        <w:t xml:space="preserve"> لو صاده ال</w:t>
      </w:r>
      <w:r w:rsidR="004955DD">
        <w:rPr>
          <w:rFonts w:hint="cs"/>
          <w:rtl/>
          <w:lang w:bidi="fa-IR"/>
        </w:rPr>
        <w:t>ـ</w:t>
      </w:r>
      <w:r>
        <w:rPr>
          <w:rtl/>
          <w:lang w:bidi="fa-IR"/>
        </w:rPr>
        <w:t>م</w:t>
      </w:r>
      <w:r w:rsidR="004955DD">
        <w:rPr>
          <w:rFonts w:hint="cs"/>
          <w:rtl/>
          <w:lang w:bidi="fa-IR"/>
        </w:rPr>
        <w:t>ُ</w:t>
      </w:r>
      <w:r>
        <w:rPr>
          <w:rtl/>
          <w:lang w:bidi="fa-IR"/>
        </w:rPr>
        <w:t>حلّ في الح</w:t>
      </w:r>
      <w:r w:rsidR="00B32FF3">
        <w:rPr>
          <w:rFonts w:hint="cs"/>
          <w:rtl/>
          <w:lang w:bidi="fa-IR"/>
        </w:rPr>
        <w:t>ِ</w:t>
      </w:r>
      <w:r>
        <w:rPr>
          <w:rtl/>
          <w:lang w:bidi="fa-IR"/>
        </w:rPr>
        <w:t>لّ وذ</w:t>
      </w:r>
      <w:r w:rsidR="00B32FF3">
        <w:rPr>
          <w:rFonts w:hint="cs"/>
          <w:rtl/>
          <w:lang w:bidi="fa-IR"/>
        </w:rPr>
        <w:t>َ</w:t>
      </w:r>
      <w:r>
        <w:rPr>
          <w:rtl/>
          <w:lang w:bidi="fa-IR"/>
        </w:rPr>
        <w:t>ب</w:t>
      </w:r>
      <w:r w:rsidR="00B32FF3">
        <w:rPr>
          <w:rFonts w:hint="cs"/>
          <w:rtl/>
          <w:lang w:bidi="fa-IR"/>
        </w:rPr>
        <w:t>َ</w:t>
      </w:r>
      <w:r>
        <w:rPr>
          <w:rtl/>
          <w:lang w:bidi="fa-IR"/>
        </w:rPr>
        <w:t>حه في الح</w:t>
      </w:r>
      <w:r w:rsidR="00AF4DFA">
        <w:rPr>
          <w:rFonts w:hint="cs"/>
          <w:rtl/>
          <w:lang w:bidi="fa-IR"/>
        </w:rPr>
        <w:t>ِ</w:t>
      </w:r>
      <w:r>
        <w:rPr>
          <w:rtl/>
          <w:lang w:bidi="fa-IR"/>
        </w:rPr>
        <w:t>لّ لأجل ال</w:t>
      </w:r>
      <w:r w:rsidR="00AF4DFA">
        <w:rPr>
          <w:rFonts w:hint="cs"/>
          <w:rtl/>
          <w:lang w:bidi="fa-IR"/>
        </w:rPr>
        <w:t>ـ</w:t>
      </w:r>
      <w:r>
        <w:rPr>
          <w:rtl/>
          <w:lang w:bidi="fa-IR"/>
        </w:rPr>
        <w:t>م</w:t>
      </w:r>
      <w:r w:rsidR="00AF4DFA">
        <w:rPr>
          <w:rFonts w:hint="cs"/>
          <w:rtl/>
          <w:lang w:bidi="fa-IR"/>
        </w:rPr>
        <w:t>ُ</w:t>
      </w:r>
      <w:r>
        <w:rPr>
          <w:rtl/>
          <w:lang w:bidi="fa-IR"/>
        </w:rPr>
        <w:t>حرم ، لم يحلّ على ال</w:t>
      </w:r>
      <w:r w:rsidR="00B410CA">
        <w:rPr>
          <w:rFonts w:hint="cs"/>
          <w:rtl/>
          <w:lang w:bidi="fa-IR"/>
        </w:rPr>
        <w:t>ـ</w:t>
      </w:r>
      <w:r>
        <w:rPr>
          <w:rtl/>
          <w:lang w:bidi="fa-IR"/>
        </w:rPr>
        <w:t>م</w:t>
      </w:r>
      <w:r w:rsidR="00B410CA">
        <w:rPr>
          <w:rFonts w:hint="cs"/>
          <w:rtl/>
          <w:lang w:bidi="fa-IR"/>
        </w:rPr>
        <w:t>ُ</w:t>
      </w:r>
      <w:r>
        <w:rPr>
          <w:rtl/>
          <w:lang w:bidi="fa-IR"/>
        </w:rPr>
        <w:t>ح</w:t>
      </w:r>
      <w:r w:rsidR="00B410CA">
        <w:rPr>
          <w:rFonts w:hint="cs"/>
          <w:rtl/>
          <w:lang w:bidi="fa-IR"/>
        </w:rPr>
        <w:t>ْ</w:t>
      </w:r>
      <w:r>
        <w:rPr>
          <w:rtl/>
          <w:lang w:bidi="fa-IR"/>
        </w:rPr>
        <w:t>رم ، ويحلّ على ال</w:t>
      </w:r>
      <w:r w:rsidR="00ED4B44">
        <w:rPr>
          <w:rFonts w:hint="cs"/>
          <w:rtl/>
          <w:lang w:bidi="fa-IR"/>
        </w:rPr>
        <w:t>ـ</w:t>
      </w:r>
      <w:r>
        <w:rPr>
          <w:rtl/>
          <w:lang w:bidi="fa-IR"/>
        </w:rPr>
        <w:t>م</w:t>
      </w:r>
      <w:r w:rsidR="00ED4B44">
        <w:rPr>
          <w:rFonts w:hint="cs"/>
          <w:rtl/>
          <w:lang w:bidi="fa-IR"/>
        </w:rPr>
        <w:t>ُ</w:t>
      </w:r>
      <w:r>
        <w:rPr>
          <w:rtl/>
          <w:lang w:bidi="fa-IR"/>
        </w:rPr>
        <w:t>حلّ في الح</w:t>
      </w:r>
      <w:r w:rsidR="007D014E">
        <w:rPr>
          <w:rFonts w:hint="cs"/>
          <w:rtl/>
          <w:lang w:bidi="fa-IR"/>
        </w:rPr>
        <w:t>ِ</w:t>
      </w:r>
      <w:r>
        <w:rPr>
          <w:rtl/>
          <w:lang w:bidi="fa-IR"/>
        </w:rPr>
        <w:t xml:space="preserve">لّ والحرم </w:t>
      </w:r>
      <w:r w:rsidR="007D014E">
        <w:rPr>
          <w:rFonts w:hint="cs"/>
          <w:rtl/>
          <w:lang w:bidi="fa-IR"/>
        </w:rPr>
        <w:t>؛</w:t>
      </w:r>
      <w:r>
        <w:rPr>
          <w:rtl/>
          <w:lang w:bidi="fa-IR"/>
        </w:rPr>
        <w:t xml:space="preserve"> لأنّ الحكم بن عتيبة سأل الباقر </w:t>
      </w:r>
      <w:r w:rsidR="006364A8" w:rsidRPr="006364A8">
        <w:rPr>
          <w:rStyle w:val="libAlaemChar"/>
          <w:rtl/>
        </w:rPr>
        <w:t>عليه‌السلام</w:t>
      </w:r>
      <w:r>
        <w:rPr>
          <w:rtl/>
          <w:lang w:bidi="fa-IR"/>
        </w:rPr>
        <w:t xml:space="preserve"> : ما تقول في حمام أهلي ذ</w:t>
      </w:r>
      <w:r w:rsidR="007D014E">
        <w:rPr>
          <w:rFonts w:hint="cs"/>
          <w:rtl/>
          <w:lang w:bidi="fa-IR"/>
        </w:rPr>
        <w:t>ُ</w:t>
      </w:r>
      <w:r>
        <w:rPr>
          <w:rtl/>
          <w:lang w:bidi="fa-IR"/>
        </w:rPr>
        <w:t>بح في الحلّ وادخل الحرم؟</w:t>
      </w:r>
    </w:p>
    <w:p w:rsidR="003A67F1" w:rsidRDefault="003A67F1" w:rsidP="003A67F1">
      <w:pPr>
        <w:pStyle w:val="libNormal"/>
        <w:rPr>
          <w:lang w:bidi="fa-IR"/>
        </w:rPr>
      </w:pPr>
      <w:r>
        <w:rPr>
          <w:rtl/>
          <w:lang w:bidi="fa-IR"/>
        </w:rPr>
        <w:t>فقال : « لا بأس بأكله إن كان م</w:t>
      </w:r>
      <w:r w:rsidR="00CE24D0">
        <w:rPr>
          <w:rFonts w:hint="cs"/>
          <w:rtl/>
          <w:lang w:bidi="fa-IR"/>
        </w:rPr>
        <w:t>ُ</w:t>
      </w:r>
      <w:r>
        <w:rPr>
          <w:rtl/>
          <w:lang w:bidi="fa-IR"/>
        </w:rPr>
        <w:t>حلا</w:t>
      </w:r>
      <w:r w:rsidR="00CE24D0">
        <w:rPr>
          <w:rFonts w:hint="cs"/>
          <w:rtl/>
          <w:lang w:bidi="fa-IR"/>
        </w:rPr>
        <w:t>ً</w:t>
      </w:r>
      <w:r>
        <w:rPr>
          <w:rtl/>
          <w:lang w:bidi="fa-IR"/>
        </w:rPr>
        <w:t xml:space="preserve"> ، وإن كان م</w:t>
      </w:r>
      <w:r w:rsidR="00C555A9">
        <w:rPr>
          <w:rFonts w:hint="cs"/>
          <w:rtl/>
          <w:lang w:bidi="fa-IR"/>
        </w:rPr>
        <w:t>ُ</w:t>
      </w:r>
      <w:r>
        <w:rPr>
          <w:rtl/>
          <w:lang w:bidi="fa-IR"/>
        </w:rPr>
        <w:t>حر</w:t>
      </w:r>
      <w:r w:rsidR="00C555A9">
        <w:rPr>
          <w:rFonts w:hint="cs"/>
          <w:rtl/>
          <w:lang w:bidi="fa-IR"/>
        </w:rPr>
        <w:t>ْ</w:t>
      </w:r>
      <w:r>
        <w:rPr>
          <w:rtl/>
          <w:lang w:bidi="fa-IR"/>
        </w:rPr>
        <w:t>ما</w:t>
      </w:r>
      <w:r w:rsidR="00C555A9">
        <w:rPr>
          <w:rFonts w:hint="cs"/>
          <w:rtl/>
          <w:lang w:bidi="fa-IR"/>
        </w:rPr>
        <w:t>ً</w:t>
      </w:r>
      <w:r>
        <w:rPr>
          <w:rtl/>
          <w:lang w:bidi="fa-IR"/>
        </w:rPr>
        <w:t xml:space="preserve"> فلا » </w:t>
      </w:r>
      <w:r w:rsidR="00EB05A3" w:rsidRPr="00EB05A3">
        <w:rPr>
          <w:rStyle w:val="libFootnotenumChar"/>
          <w:rtl/>
        </w:rPr>
        <w:t>(2)</w:t>
      </w:r>
      <w:r>
        <w:rPr>
          <w:rtl/>
          <w:lang w:bidi="fa-IR"/>
        </w:rPr>
        <w:t>.</w:t>
      </w:r>
    </w:p>
    <w:p w:rsidR="003A67F1" w:rsidRDefault="003A67F1" w:rsidP="006525F2">
      <w:pPr>
        <w:pStyle w:val="libNormal"/>
        <w:rPr>
          <w:lang w:bidi="fa-IR"/>
        </w:rPr>
      </w:pPr>
      <w:r>
        <w:rPr>
          <w:rtl/>
          <w:lang w:bidi="fa-IR"/>
        </w:rPr>
        <w:t xml:space="preserve">ه </w:t>
      </w:r>
      <w:r w:rsidR="00E9208D">
        <w:rPr>
          <w:rtl/>
          <w:lang w:bidi="fa-IR"/>
        </w:rPr>
        <w:t>-</w:t>
      </w:r>
      <w:r>
        <w:rPr>
          <w:rtl/>
          <w:lang w:bidi="fa-IR"/>
        </w:rPr>
        <w:t xml:space="preserve"> لو صاد ال</w:t>
      </w:r>
      <w:r w:rsidR="008F6BC7">
        <w:rPr>
          <w:rFonts w:hint="cs"/>
          <w:rtl/>
          <w:lang w:bidi="fa-IR"/>
        </w:rPr>
        <w:t>ـ</w:t>
      </w:r>
      <w:r>
        <w:rPr>
          <w:rtl/>
          <w:lang w:bidi="fa-IR"/>
        </w:rPr>
        <w:t>م</w:t>
      </w:r>
      <w:r w:rsidR="008F6BC7">
        <w:rPr>
          <w:rFonts w:hint="cs"/>
          <w:rtl/>
          <w:lang w:bidi="fa-IR"/>
        </w:rPr>
        <w:t>ُ</w:t>
      </w:r>
      <w:r>
        <w:rPr>
          <w:rtl/>
          <w:lang w:bidi="fa-IR"/>
        </w:rPr>
        <w:t>ح</w:t>
      </w:r>
      <w:r w:rsidR="008F6BC7">
        <w:rPr>
          <w:rFonts w:hint="cs"/>
          <w:rtl/>
          <w:lang w:bidi="fa-IR"/>
        </w:rPr>
        <w:t>ْ</w:t>
      </w:r>
      <w:r>
        <w:rPr>
          <w:rtl/>
          <w:lang w:bidi="fa-IR"/>
        </w:rPr>
        <w:t>رم صيدا</w:t>
      </w:r>
      <w:r w:rsidR="001C408A">
        <w:rPr>
          <w:rFonts w:hint="cs"/>
          <w:rtl/>
          <w:lang w:bidi="fa-IR"/>
        </w:rPr>
        <w:t>ً</w:t>
      </w:r>
      <w:r>
        <w:rPr>
          <w:rtl/>
          <w:lang w:bidi="fa-IR"/>
        </w:rPr>
        <w:t xml:space="preserve"> في الح</w:t>
      </w:r>
      <w:r w:rsidR="006525F2">
        <w:rPr>
          <w:rFonts w:hint="cs"/>
          <w:rtl/>
          <w:lang w:bidi="fa-IR"/>
        </w:rPr>
        <w:t>ِ</w:t>
      </w:r>
      <w:r>
        <w:rPr>
          <w:rtl/>
          <w:lang w:bidi="fa-IR"/>
        </w:rPr>
        <w:t>لّ‌</w:t>
      </w:r>
      <w:r w:rsidR="006525F2">
        <w:rPr>
          <w:rFonts w:hint="cs"/>
          <w:rtl/>
          <w:lang w:bidi="fa-IR"/>
        </w:rPr>
        <w:t xml:space="preserve"> </w:t>
      </w:r>
      <w:r>
        <w:rPr>
          <w:rtl/>
          <w:lang w:bidi="fa-IR"/>
        </w:rPr>
        <w:t>وذ</w:t>
      </w:r>
      <w:r w:rsidR="008615E7">
        <w:rPr>
          <w:rFonts w:hint="cs"/>
          <w:rtl/>
          <w:lang w:bidi="fa-IR"/>
        </w:rPr>
        <w:t>َ</w:t>
      </w:r>
      <w:r>
        <w:rPr>
          <w:rtl/>
          <w:lang w:bidi="fa-IR"/>
        </w:rPr>
        <w:t>ب</w:t>
      </w:r>
      <w:r w:rsidR="008615E7">
        <w:rPr>
          <w:rFonts w:hint="cs"/>
          <w:rtl/>
          <w:lang w:bidi="fa-IR"/>
        </w:rPr>
        <w:t>َ</w:t>
      </w:r>
      <w:r>
        <w:rPr>
          <w:rtl/>
          <w:lang w:bidi="fa-IR"/>
        </w:rPr>
        <w:t>حه ال</w:t>
      </w:r>
      <w:r w:rsidR="008615E7">
        <w:rPr>
          <w:rFonts w:hint="cs"/>
          <w:rtl/>
          <w:lang w:bidi="fa-IR"/>
        </w:rPr>
        <w:t>ـ</w:t>
      </w:r>
      <w:r>
        <w:rPr>
          <w:rtl/>
          <w:lang w:bidi="fa-IR"/>
        </w:rPr>
        <w:t>م</w:t>
      </w:r>
      <w:r w:rsidR="008615E7">
        <w:rPr>
          <w:rFonts w:hint="cs"/>
          <w:rtl/>
          <w:lang w:bidi="fa-IR"/>
        </w:rPr>
        <w:t>ُ</w:t>
      </w:r>
      <w:r>
        <w:rPr>
          <w:rtl/>
          <w:lang w:bidi="fa-IR"/>
        </w:rPr>
        <w:t>حلّ ، حلّ</w:t>
      </w:r>
      <w:r w:rsidR="008615E7">
        <w:rPr>
          <w:rFonts w:hint="cs"/>
          <w:rtl/>
          <w:lang w:bidi="fa-IR"/>
        </w:rPr>
        <w:t>َ</w:t>
      </w:r>
      <w:r>
        <w:rPr>
          <w:rtl/>
          <w:lang w:bidi="fa-IR"/>
        </w:rPr>
        <w:t xml:space="preserve"> للم</w:t>
      </w:r>
      <w:r w:rsidR="00491B9E">
        <w:rPr>
          <w:rFonts w:hint="cs"/>
          <w:rtl/>
          <w:lang w:bidi="fa-IR"/>
        </w:rPr>
        <w:t>ُ</w:t>
      </w:r>
      <w:r>
        <w:rPr>
          <w:rtl/>
          <w:lang w:bidi="fa-IR"/>
        </w:rPr>
        <w:t>حلّ لا للم</w:t>
      </w:r>
      <w:r w:rsidR="00491B9E">
        <w:rPr>
          <w:rFonts w:hint="cs"/>
          <w:rtl/>
          <w:lang w:bidi="fa-IR"/>
        </w:rPr>
        <w:t>ُ</w:t>
      </w:r>
      <w:r>
        <w:rPr>
          <w:rtl/>
          <w:lang w:bidi="fa-IR"/>
        </w:rPr>
        <w:t>ح</w:t>
      </w:r>
      <w:r w:rsidR="00491B9E">
        <w:rPr>
          <w:rFonts w:hint="cs"/>
          <w:rtl/>
          <w:lang w:bidi="fa-IR"/>
        </w:rPr>
        <w:t>ْ</w:t>
      </w:r>
      <w:r>
        <w:rPr>
          <w:rtl/>
          <w:lang w:bidi="fa-IR"/>
        </w:rPr>
        <w:t>رم.</w:t>
      </w:r>
    </w:p>
    <w:p w:rsidR="003A67F1" w:rsidRDefault="003A67F1" w:rsidP="003A67F1">
      <w:pPr>
        <w:pStyle w:val="libNormal"/>
        <w:rPr>
          <w:lang w:bidi="fa-IR"/>
        </w:rPr>
      </w:pPr>
      <w:bookmarkStart w:id="267" w:name="_Toc112686626"/>
      <w:r w:rsidRPr="009368B8">
        <w:rPr>
          <w:rStyle w:val="Heading2Char"/>
          <w:rtl/>
        </w:rPr>
        <w:t>مسألة 206 :</w:t>
      </w:r>
      <w:bookmarkEnd w:id="267"/>
      <w:r>
        <w:rPr>
          <w:rtl/>
          <w:lang w:bidi="fa-IR"/>
        </w:rPr>
        <w:t xml:space="preserve"> لو قتل </w:t>
      </w:r>
      <w:r w:rsidR="008E4F42">
        <w:rPr>
          <w:rtl/>
          <w:lang w:bidi="fa-IR"/>
        </w:rPr>
        <w:t>ال</w:t>
      </w:r>
      <w:r w:rsidR="008E4F42">
        <w:rPr>
          <w:rFonts w:hint="cs"/>
          <w:rtl/>
          <w:lang w:bidi="fa-IR"/>
        </w:rPr>
        <w:t>ـ</w:t>
      </w:r>
      <w:r w:rsidR="008E4F42">
        <w:rPr>
          <w:rtl/>
          <w:lang w:bidi="fa-IR"/>
        </w:rPr>
        <w:t>م</w:t>
      </w:r>
      <w:r w:rsidR="008E4F42">
        <w:rPr>
          <w:rFonts w:hint="cs"/>
          <w:rtl/>
          <w:lang w:bidi="fa-IR"/>
        </w:rPr>
        <w:t>ُ</w:t>
      </w:r>
      <w:r w:rsidR="008E4F42">
        <w:rPr>
          <w:rtl/>
          <w:lang w:bidi="fa-IR"/>
        </w:rPr>
        <w:t>ح</w:t>
      </w:r>
      <w:r w:rsidR="008E4F42">
        <w:rPr>
          <w:rFonts w:hint="cs"/>
          <w:rtl/>
          <w:lang w:bidi="fa-IR"/>
        </w:rPr>
        <w:t>ْ</w:t>
      </w:r>
      <w:r w:rsidR="008E4F42">
        <w:rPr>
          <w:rtl/>
          <w:lang w:bidi="fa-IR"/>
        </w:rPr>
        <w:t xml:space="preserve">رم </w:t>
      </w:r>
      <w:r>
        <w:rPr>
          <w:rtl/>
          <w:lang w:bidi="fa-IR"/>
        </w:rPr>
        <w:t>صيدا</w:t>
      </w:r>
      <w:r w:rsidR="008E4F42">
        <w:rPr>
          <w:rFonts w:hint="cs"/>
          <w:rtl/>
          <w:lang w:bidi="fa-IR"/>
        </w:rPr>
        <w:t>ً</w:t>
      </w:r>
      <w:r>
        <w:rPr>
          <w:rtl/>
          <w:lang w:bidi="fa-IR"/>
        </w:rPr>
        <w:t xml:space="preserve"> ثم أكله ، وجب عليه فداءان ، أحدهما للقتل ، والآخر للأكل ، قاله بعض علمائنا </w:t>
      </w:r>
      <w:r w:rsidR="00EB05A3" w:rsidRPr="00EB05A3">
        <w:rPr>
          <w:rStyle w:val="libFootnotenumChar"/>
          <w:rtl/>
        </w:rPr>
        <w:t>(3)</w:t>
      </w:r>
      <w:r>
        <w:rPr>
          <w:rtl/>
          <w:lang w:bidi="fa-IR"/>
        </w:rPr>
        <w:t xml:space="preserve"> </w:t>
      </w:r>
      <w:r w:rsidR="00E9208D">
        <w:rPr>
          <w:rtl/>
          <w:lang w:bidi="fa-IR"/>
        </w:rPr>
        <w:t>-</w:t>
      </w:r>
      <w:r>
        <w:rPr>
          <w:rtl/>
          <w:lang w:bidi="fa-IR"/>
        </w:rPr>
        <w:t xml:space="preserve"> وبه قال عطاء وأبو حنيفة </w:t>
      </w:r>
      <w:r w:rsidR="00EB05A3" w:rsidRPr="00EB05A3">
        <w:rPr>
          <w:rStyle w:val="libFootnotenumChar"/>
          <w:rtl/>
        </w:rPr>
        <w:t>(4)</w:t>
      </w:r>
      <w:r>
        <w:rPr>
          <w:rtl/>
          <w:lang w:bidi="fa-IR"/>
        </w:rPr>
        <w:t xml:space="preserve"> </w:t>
      </w:r>
      <w:r w:rsidR="00E9208D">
        <w:rPr>
          <w:rtl/>
          <w:lang w:bidi="fa-IR"/>
        </w:rPr>
        <w:t>-</w:t>
      </w:r>
      <w:r>
        <w:rPr>
          <w:rtl/>
          <w:lang w:bidi="fa-IR"/>
        </w:rPr>
        <w:t xml:space="preserve"> لأنّه م</w:t>
      </w:r>
      <w:r w:rsidR="00DF7AFE">
        <w:rPr>
          <w:rFonts w:hint="cs"/>
          <w:rtl/>
          <w:lang w:bidi="fa-IR"/>
        </w:rPr>
        <w:t>ُ</w:t>
      </w:r>
      <w:r>
        <w:rPr>
          <w:rtl/>
          <w:lang w:bidi="fa-IR"/>
        </w:rPr>
        <w:t>ح</w:t>
      </w:r>
      <w:r w:rsidR="00DF7AFE">
        <w:rPr>
          <w:rFonts w:hint="cs"/>
          <w:rtl/>
          <w:lang w:bidi="fa-IR"/>
        </w:rPr>
        <w:t>ْ</w:t>
      </w:r>
      <w:r>
        <w:rPr>
          <w:rtl/>
          <w:lang w:bidi="fa-IR"/>
        </w:rPr>
        <w:t>رم أكل صيدا</w:t>
      </w:r>
      <w:r w:rsidR="0094028F">
        <w:rPr>
          <w:rFonts w:hint="cs"/>
          <w:rtl/>
          <w:lang w:bidi="fa-IR"/>
        </w:rPr>
        <w:t>ً</w:t>
      </w:r>
      <w:r>
        <w:rPr>
          <w:rtl/>
          <w:lang w:bidi="fa-IR"/>
        </w:rPr>
        <w:t xml:space="preserve"> م</w:t>
      </w:r>
      <w:r w:rsidR="0094028F">
        <w:rPr>
          <w:rFonts w:hint="cs"/>
          <w:rtl/>
          <w:lang w:bidi="fa-IR"/>
        </w:rPr>
        <w:t>ُ</w:t>
      </w:r>
      <w:r>
        <w:rPr>
          <w:rtl/>
          <w:lang w:bidi="fa-IR"/>
        </w:rPr>
        <w:t>حرّما</w:t>
      </w:r>
      <w:r w:rsidR="0094028F">
        <w:rPr>
          <w:rFonts w:hint="cs"/>
          <w:rtl/>
          <w:lang w:bidi="fa-IR"/>
        </w:rPr>
        <w:t>ً</w:t>
      </w:r>
      <w:r>
        <w:rPr>
          <w:rtl/>
          <w:lang w:bidi="fa-IR"/>
        </w:rPr>
        <w:t xml:space="preserve"> عليه ، فضمنه ، كما لو أكل صيدا</w:t>
      </w:r>
      <w:r w:rsidR="005D37F5">
        <w:rPr>
          <w:rFonts w:hint="cs"/>
          <w:rtl/>
          <w:lang w:bidi="fa-IR"/>
        </w:rPr>
        <w:t>ً</w:t>
      </w:r>
      <w:r>
        <w:rPr>
          <w:rtl/>
          <w:lang w:bidi="fa-IR"/>
        </w:rPr>
        <w:t xml:space="preserve"> ذبحه غيره.</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 « وأيّ قوم اجتمعوا على صيد فأكلوا منه فإنّ على كلّ إنسان منهم قيمة ، وإن اجتمعوا عليه في صيد فعليهم مثل ذلك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ولأنّ الفعلين لو صدرا عن اثنين كان على كلّ</w:t>
      </w:r>
      <w:r w:rsidR="002B5339">
        <w:rPr>
          <w:rFonts w:hint="cs"/>
          <w:rtl/>
          <w:lang w:bidi="fa-IR"/>
        </w:rPr>
        <w:t>ٍ</w:t>
      </w:r>
      <w:r>
        <w:rPr>
          <w:rtl/>
          <w:lang w:bidi="fa-IR"/>
        </w:rPr>
        <w:t xml:space="preserve"> منهما فداء كامل ، فكذا لو اجتمعا لواحد.</w:t>
      </w:r>
    </w:p>
    <w:p w:rsidR="003A67F1" w:rsidRDefault="00EB05A3" w:rsidP="00100C41">
      <w:pPr>
        <w:pStyle w:val="libLine"/>
        <w:rPr>
          <w:lang w:bidi="fa-IR"/>
        </w:rPr>
      </w:pPr>
      <w:r>
        <w:rPr>
          <w:rtl/>
          <w:lang w:bidi="fa-IR"/>
        </w:rPr>
        <w:t>____________________</w:t>
      </w:r>
    </w:p>
    <w:p w:rsidR="00BB390D" w:rsidRDefault="00C210C2" w:rsidP="00BB390D">
      <w:pPr>
        <w:pStyle w:val="libFootnote0"/>
        <w:rPr>
          <w:lang w:bidi="fa-IR"/>
        </w:rPr>
      </w:pPr>
      <w:r>
        <w:rPr>
          <w:rFonts w:hint="cs"/>
          <w:rtl/>
          <w:lang w:bidi="fa-IR"/>
        </w:rPr>
        <w:t>= 4</w:t>
      </w:r>
      <w:r w:rsidR="00BB390D">
        <w:rPr>
          <w:rtl/>
          <w:lang w:bidi="fa-IR"/>
        </w:rPr>
        <w:t>: 87 ، بدائع الصنائع 2 : 205 ، الهداية - للمرغيناني - 1 : 174 ، تفسير القرطبي 6 : 322 ، المنتقى - للباجي - 2 : 248 ، المدوّنة الكبرى 1 : 436.</w:t>
      </w:r>
    </w:p>
    <w:p w:rsidR="003A67F1" w:rsidRDefault="00EB05A3" w:rsidP="00EB05A3">
      <w:pPr>
        <w:pStyle w:val="libFootnote0"/>
        <w:rPr>
          <w:lang w:bidi="fa-IR"/>
        </w:rPr>
      </w:pPr>
      <w:r w:rsidRPr="00EB05A3">
        <w:rPr>
          <w:rtl/>
        </w:rPr>
        <w:t>(1)</w:t>
      </w:r>
      <w:r w:rsidR="003A67F1">
        <w:rPr>
          <w:rtl/>
          <w:lang w:bidi="fa-IR"/>
        </w:rPr>
        <w:t xml:space="preserve">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174 ، المغني 3 : 292 ، الشرح الكبير 3 : 300 ، تفسير القرطبي 6 : 322.</w:t>
      </w:r>
    </w:p>
    <w:p w:rsidR="003A67F1" w:rsidRDefault="00EB05A3" w:rsidP="00EB05A3">
      <w:pPr>
        <w:pStyle w:val="libFootnote0"/>
        <w:rPr>
          <w:lang w:bidi="fa-IR"/>
        </w:rPr>
      </w:pPr>
      <w:r w:rsidRPr="00EB05A3">
        <w:rPr>
          <w:rtl/>
        </w:rPr>
        <w:t>(2)</w:t>
      </w:r>
      <w:r w:rsidR="003A67F1">
        <w:rPr>
          <w:rtl/>
          <w:lang w:bidi="fa-IR"/>
        </w:rPr>
        <w:t xml:space="preserve"> الاستبصار 2 : 213 </w:t>
      </w:r>
      <w:r w:rsidR="00264FC8">
        <w:rPr>
          <w:rFonts w:hint="cs"/>
          <w:rtl/>
          <w:lang w:bidi="fa-IR"/>
        </w:rPr>
        <w:t>/</w:t>
      </w:r>
      <w:r w:rsidR="003A67F1">
        <w:rPr>
          <w:rtl/>
          <w:lang w:bidi="fa-IR"/>
        </w:rPr>
        <w:t xml:space="preserve"> 727 ، والتهذيب 5 : 375 </w:t>
      </w:r>
      <w:r w:rsidR="00E9208D">
        <w:rPr>
          <w:rtl/>
          <w:lang w:bidi="fa-IR"/>
        </w:rPr>
        <w:t>-</w:t>
      </w:r>
      <w:r w:rsidR="003A67F1">
        <w:rPr>
          <w:rtl/>
          <w:lang w:bidi="fa-IR"/>
        </w:rPr>
        <w:t xml:space="preserve"> 376 </w:t>
      </w:r>
      <w:r w:rsidR="00347981">
        <w:rPr>
          <w:rFonts w:hint="cs"/>
          <w:rtl/>
          <w:lang w:bidi="fa-IR"/>
        </w:rPr>
        <w:t>/</w:t>
      </w:r>
      <w:r w:rsidR="003A67F1">
        <w:rPr>
          <w:rtl/>
          <w:lang w:bidi="fa-IR"/>
        </w:rPr>
        <w:t xml:space="preserve"> 1309‌</w:t>
      </w:r>
    </w:p>
    <w:p w:rsidR="003A67F1" w:rsidRDefault="00EB05A3" w:rsidP="00EB05A3">
      <w:pPr>
        <w:pStyle w:val="libFootnote0"/>
        <w:rPr>
          <w:lang w:bidi="fa-IR"/>
        </w:rPr>
      </w:pPr>
      <w:r w:rsidRPr="00EB05A3">
        <w:rPr>
          <w:rtl/>
        </w:rPr>
        <w:t>(3)</w:t>
      </w:r>
      <w:r w:rsidR="003A67F1">
        <w:rPr>
          <w:rtl/>
          <w:lang w:bidi="fa-IR"/>
        </w:rPr>
        <w:t xml:space="preserve"> النهاية </w:t>
      </w:r>
      <w:r w:rsidR="00E9208D">
        <w:rPr>
          <w:rtl/>
          <w:lang w:bidi="fa-IR"/>
        </w:rPr>
        <w:t>-</w:t>
      </w:r>
      <w:r w:rsidR="003A67F1">
        <w:rPr>
          <w:rtl/>
          <w:lang w:bidi="fa-IR"/>
        </w:rPr>
        <w:t xml:space="preserve"> للطوسي </w:t>
      </w:r>
      <w:r w:rsidR="00E9208D">
        <w:rPr>
          <w:rtl/>
          <w:lang w:bidi="fa-IR"/>
        </w:rPr>
        <w:t>-</w:t>
      </w:r>
      <w:r w:rsidR="003A67F1">
        <w:rPr>
          <w:rtl/>
          <w:lang w:bidi="fa-IR"/>
        </w:rPr>
        <w:t xml:space="preserve"> : 227.</w:t>
      </w:r>
    </w:p>
    <w:p w:rsidR="003A67F1" w:rsidRDefault="00EB05A3" w:rsidP="00EB05A3">
      <w:pPr>
        <w:pStyle w:val="libFootnote0"/>
        <w:rPr>
          <w:lang w:bidi="fa-IR"/>
        </w:rPr>
      </w:pPr>
      <w:r w:rsidRPr="00EB05A3">
        <w:rPr>
          <w:rtl/>
        </w:rPr>
        <w:t>(4)</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86 ، بدائع الصنائع 2 : 203 و 204 ،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173 ، المغني 3 : 294 ، الشرح الكبير 3 : 302 ، المجموع 7 : 330 ، بداية المجتهد 1 : 359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250 ، حلية العلماء 3 : 298.</w:t>
      </w:r>
    </w:p>
    <w:p w:rsidR="00381EC4" w:rsidRDefault="00EB05A3" w:rsidP="00EB05A3">
      <w:pPr>
        <w:pStyle w:val="libFootnote0"/>
        <w:rPr>
          <w:lang w:bidi="fa-IR"/>
        </w:rPr>
      </w:pPr>
      <w:r w:rsidRPr="00EB05A3">
        <w:rPr>
          <w:rtl/>
        </w:rPr>
        <w:t>(5)</w:t>
      </w:r>
      <w:r w:rsidR="003A67F1">
        <w:rPr>
          <w:rtl/>
          <w:lang w:bidi="fa-IR"/>
        </w:rPr>
        <w:t xml:space="preserve"> التهذيب 5 : 370 </w:t>
      </w:r>
      <w:r w:rsidR="00347981">
        <w:rPr>
          <w:rFonts w:hint="cs"/>
          <w:rtl/>
          <w:lang w:bidi="fa-IR"/>
        </w:rPr>
        <w:t>/</w:t>
      </w:r>
      <w:r w:rsidR="003A67F1">
        <w:rPr>
          <w:rtl/>
          <w:lang w:bidi="fa-IR"/>
        </w:rPr>
        <w:t xml:space="preserve"> 1288.</w:t>
      </w:r>
    </w:p>
    <w:p w:rsidR="00A86905" w:rsidRDefault="00A86905"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والوجه : وجوب الجزاء بالقتل ، وقيمة المأكول بالأكل.</w:t>
      </w:r>
    </w:p>
    <w:p w:rsidR="003A67F1" w:rsidRDefault="003A67F1" w:rsidP="003A67F1">
      <w:pPr>
        <w:pStyle w:val="libNormal"/>
        <w:rPr>
          <w:lang w:bidi="fa-IR"/>
        </w:rPr>
      </w:pPr>
      <w:r>
        <w:rPr>
          <w:rtl/>
          <w:lang w:bidi="fa-IR"/>
        </w:rPr>
        <w:t xml:space="preserve">وقال الشافعي : يضمن القتل دون الأكل </w:t>
      </w:r>
      <w:r w:rsidR="00E9208D">
        <w:rPr>
          <w:rtl/>
          <w:lang w:bidi="fa-IR"/>
        </w:rPr>
        <w:t>-</w:t>
      </w:r>
      <w:r>
        <w:rPr>
          <w:rtl/>
          <w:lang w:bidi="fa-IR"/>
        </w:rPr>
        <w:t xml:space="preserve"> وبه قال مالك وأحمد </w:t>
      </w:r>
      <w:r w:rsidR="00EB05A3" w:rsidRPr="00EB05A3">
        <w:rPr>
          <w:rStyle w:val="libFootnotenumChar"/>
          <w:rtl/>
        </w:rPr>
        <w:t>(1)</w:t>
      </w:r>
      <w:r>
        <w:rPr>
          <w:rtl/>
          <w:lang w:bidi="fa-IR"/>
        </w:rPr>
        <w:t xml:space="preserve"> </w:t>
      </w:r>
      <w:r w:rsidR="00E9208D">
        <w:rPr>
          <w:rtl/>
          <w:lang w:bidi="fa-IR"/>
        </w:rPr>
        <w:t>-</w:t>
      </w:r>
      <w:r>
        <w:rPr>
          <w:rtl/>
          <w:lang w:bidi="fa-IR"/>
        </w:rPr>
        <w:t xml:space="preserve"> لأنّه صيد مضمون بالجزاء ، فلا يضمن ثانيا</w:t>
      </w:r>
      <w:r w:rsidR="00E10166">
        <w:rPr>
          <w:rFonts w:hint="cs"/>
          <w:rtl/>
          <w:lang w:bidi="fa-IR"/>
        </w:rPr>
        <w:t>ً</w:t>
      </w:r>
      <w:r>
        <w:rPr>
          <w:rtl/>
          <w:lang w:bidi="fa-IR"/>
        </w:rPr>
        <w:t xml:space="preserve"> ، كما لو أتلفه بغير الأكل. ولأنّ تحريمه لكونه ميتة ، والميتة لا ت</w:t>
      </w:r>
      <w:r w:rsidR="00FE79F5">
        <w:rPr>
          <w:rFonts w:hint="cs"/>
          <w:rtl/>
          <w:lang w:bidi="fa-IR"/>
        </w:rPr>
        <w:t>ُ</w:t>
      </w:r>
      <w:r>
        <w:rPr>
          <w:rtl/>
          <w:lang w:bidi="fa-IR"/>
        </w:rPr>
        <w:t xml:space="preserve">ضمن بالجزاء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والفرق ثابت بين الأكل والإ</w:t>
      </w:r>
      <w:r w:rsidR="00877A23">
        <w:rPr>
          <w:rFonts w:hint="cs"/>
          <w:rtl/>
          <w:lang w:bidi="fa-IR"/>
        </w:rPr>
        <w:t>ِ</w:t>
      </w:r>
      <w:r>
        <w:rPr>
          <w:rtl/>
          <w:lang w:bidi="fa-IR"/>
        </w:rPr>
        <w:t xml:space="preserve">تلاف بغيره ، ونمنع تعليل التحريم بذلك ، ويعارض بما لو صيد لأجله فأكله ، فإنّه يضمنه عند أحمد والشافعي في القديم </w:t>
      </w:r>
      <w:r w:rsidR="00EB05A3" w:rsidRPr="00EB05A3">
        <w:rPr>
          <w:rStyle w:val="libFootnotenumChar"/>
          <w:rtl/>
        </w:rPr>
        <w:t>(3)</w:t>
      </w:r>
      <w:r>
        <w:rPr>
          <w:rtl/>
          <w:lang w:bidi="fa-IR"/>
        </w:rPr>
        <w:t>.</w:t>
      </w:r>
    </w:p>
    <w:p w:rsidR="003A67F1" w:rsidRDefault="003A67F1" w:rsidP="003A67F1">
      <w:pPr>
        <w:pStyle w:val="libNormal"/>
        <w:rPr>
          <w:lang w:bidi="fa-IR"/>
        </w:rPr>
      </w:pPr>
      <w:bookmarkStart w:id="268" w:name="_Toc112686627"/>
      <w:r w:rsidRPr="009368B8">
        <w:rPr>
          <w:rStyle w:val="Heading2Char"/>
          <w:rtl/>
        </w:rPr>
        <w:t>مسألة 207 :</w:t>
      </w:r>
      <w:bookmarkEnd w:id="268"/>
      <w:r>
        <w:rPr>
          <w:rtl/>
          <w:lang w:bidi="fa-IR"/>
        </w:rPr>
        <w:t xml:space="preserve"> لو رمى اثنان صيدا</w:t>
      </w:r>
      <w:r w:rsidR="00E27B3D">
        <w:rPr>
          <w:rFonts w:hint="cs"/>
          <w:rtl/>
          <w:lang w:bidi="fa-IR"/>
        </w:rPr>
        <w:t>ً</w:t>
      </w:r>
      <w:r>
        <w:rPr>
          <w:rtl/>
          <w:lang w:bidi="fa-IR"/>
        </w:rPr>
        <w:t xml:space="preserve"> فأصابه أحدهما وأخطأ الآخر ، فعلى كلّ واحد منهم فداء كامل ، أمّا المصيب : فلإ</w:t>
      </w:r>
      <w:r w:rsidR="009B14BD">
        <w:rPr>
          <w:rFonts w:hint="cs"/>
          <w:rtl/>
          <w:lang w:bidi="fa-IR"/>
        </w:rPr>
        <w:t>ِ</w:t>
      </w:r>
      <w:r>
        <w:rPr>
          <w:rtl/>
          <w:lang w:bidi="fa-IR"/>
        </w:rPr>
        <w:t>صابته ، وأمّا المخطئ : فلإ</w:t>
      </w:r>
      <w:r w:rsidR="009B14BD">
        <w:rPr>
          <w:rFonts w:hint="cs"/>
          <w:rtl/>
          <w:lang w:bidi="fa-IR"/>
        </w:rPr>
        <w:t>ِ</w:t>
      </w:r>
      <w:r>
        <w:rPr>
          <w:rtl/>
          <w:lang w:bidi="fa-IR"/>
        </w:rPr>
        <w:t>عانته.</w:t>
      </w:r>
    </w:p>
    <w:p w:rsidR="003A67F1" w:rsidRDefault="003A67F1" w:rsidP="003A67F1">
      <w:pPr>
        <w:pStyle w:val="libNormal"/>
        <w:rPr>
          <w:lang w:bidi="fa-IR"/>
        </w:rPr>
      </w:pPr>
      <w:r>
        <w:rPr>
          <w:rtl/>
          <w:lang w:bidi="fa-IR"/>
        </w:rPr>
        <w:t xml:space="preserve">وما رواه إدريس بن عبد الله ، قال : سألت أبا عبد الله الصادق </w:t>
      </w:r>
      <w:r w:rsidR="006364A8" w:rsidRPr="006364A8">
        <w:rPr>
          <w:rStyle w:val="libAlaemChar"/>
          <w:rtl/>
        </w:rPr>
        <w:t>عليه‌السلام</w:t>
      </w:r>
      <w:r>
        <w:rPr>
          <w:rtl/>
          <w:lang w:bidi="fa-IR"/>
        </w:rPr>
        <w:t xml:space="preserve"> : عن م</w:t>
      </w:r>
      <w:r w:rsidR="00994247">
        <w:rPr>
          <w:rFonts w:hint="cs"/>
          <w:rtl/>
          <w:lang w:bidi="fa-IR"/>
        </w:rPr>
        <w:t>ُ</w:t>
      </w:r>
      <w:r>
        <w:rPr>
          <w:rtl/>
          <w:lang w:bidi="fa-IR"/>
        </w:rPr>
        <w:t>ح</w:t>
      </w:r>
      <w:r w:rsidR="00994247">
        <w:rPr>
          <w:rFonts w:hint="cs"/>
          <w:rtl/>
          <w:lang w:bidi="fa-IR"/>
        </w:rPr>
        <w:t>ْ</w:t>
      </w:r>
      <w:r>
        <w:rPr>
          <w:rtl/>
          <w:lang w:bidi="fa-IR"/>
        </w:rPr>
        <w:t>رمين يرميان صيدا</w:t>
      </w:r>
      <w:r w:rsidR="004549ED">
        <w:rPr>
          <w:rFonts w:hint="cs"/>
          <w:rtl/>
          <w:lang w:bidi="fa-IR"/>
        </w:rPr>
        <w:t>ً</w:t>
      </w:r>
      <w:r>
        <w:rPr>
          <w:rtl/>
          <w:lang w:bidi="fa-IR"/>
        </w:rPr>
        <w:t xml:space="preserve"> فأصابه أحدهما ، الجزاء بينهما أو على كلّ واحد منهما؟ قال : « عليهما جميعا</w:t>
      </w:r>
      <w:r w:rsidR="004549ED">
        <w:rPr>
          <w:rFonts w:hint="cs"/>
          <w:rtl/>
          <w:lang w:bidi="fa-IR"/>
        </w:rPr>
        <w:t>ً</w:t>
      </w:r>
      <w:r>
        <w:rPr>
          <w:rtl/>
          <w:lang w:bidi="fa-IR"/>
        </w:rPr>
        <w:t xml:space="preserve"> يفدي كلّ واحد منهما على حدته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وسأل ضريس</w:t>
      </w:r>
      <w:r w:rsidR="006862F9">
        <w:rPr>
          <w:rFonts w:hint="cs"/>
          <w:rtl/>
          <w:lang w:bidi="fa-IR"/>
        </w:rPr>
        <w:t>ُ</w:t>
      </w:r>
      <w:r>
        <w:rPr>
          <w:rtl/>
          <w:lang w:bidi="fa-IR"/>
        </w:rPr>
        <w:t xml:space="preserve"> بن أعين الباقر</w:t>
      </w:r>
      <w:r w:rsidR="00990D02">
        <w:rPr>
          <w:rFonts w:hint="cs"/>
          <w:rtl/>
          <w:lang w:bidi="fa-IR"/>
        </w:rPr>
        <w:t>َ</w:t>
      </w:r>
      <w:r>
        <w:rPr>
          <w:rtl/>
          <w:lang w:bidi="fa-IR"/>
        </w:rPr>
        <w:t xml:space="preserve"> </w:t>
      </w:r>
      <w:r w:rsidR="006364A8" w:rsidRPr="006364A8">
        <w:rPr>
          <w:rStyle w:val="libAlaemChar"/>
          <w:rtl/>
        </w:rPr>
        <w:t>عليه‌السلام</w:t>
      </w:r>
      <w:r>
        <w:rPr>
          <w:rtl/>
          <w:lang w:bidi="fa-IR"/>
        </w:rPr>
        <w:t xml:space="preserve"> : عن رجلين م</w:t>
      </w:r>
      <w:r w:rsidR="000214EC">
        <w:rPr>
          <w:rFonts w:hint="cs"/>
          <w:rtl/>
          <w:lang w:bidi="fa-IR"/>
        </w:rPr>
        <w:t>ُ</w:t>
      </w:r>
      <w:r>
        <w:rPr>
          <w:rtl/>
          <w:lang w:bidi="fa-IR"/>
        </w:rPr>
        <w:t>ح</w:t>
      </w:r>
      <w:r w:rsidR="000214EC">
        <w:rPr>
          <w:rFonts w:hint="cs"/>
          <w:rtl/>
          <w:lang w:bidi="fa-IR"/>
        </w:rPr>
        <w:t>ْ</w:t>
      </w:r>
      <w:r>
        <w:rPr>
          <w:rtl/>
          <w:lang w:bidi="fa-IR"/>
        </w:rPr>
        <w:t xml:space="preserve">رمين رميا صيدا فأصابه أحدهما ، قال : « على كلّ واحد منهما الفداء » </w:t>
      </w:r>
      <w:r w:rsidR="00EB05A3" w:rsidRPr="00EB05A3">
        <w:rPr>
          <w:rStyle w:val="libFootnotenumChar"/>
          <w:rtl/>
        </w:rPr>
        <w:t>(5)</w:t>
      </w:r>
      <w:r>
        <w:rPr>
          <w:rtl/>
          <w:lang w:bidi="fa-IR"/>
        </w:rPr>
        <w:t>.</w:t>
      </w:r>
    </w:p>
    <w:p w:rsidR="003A67F1" w:rsidRDefault="003A67F1" w:rsidP="003A67F1">
      <w:pPr>
        <w:pStyle w:val="libNormal"/>
        <w:rPr>
          <w:lang w:bidi="fa-IR"/>
        </w:rPr>
      </w:pPr>
      <w:bookmarkStart w:id="269" w:name="_Toc112686628"/>
      <w:r w:rsidRPr="009368B8">
        <w:rPr>
          <w:rStyle w:val="Heading2Char"/>
          <w:rtl/>
        </w:rPr>
        <w:t>مسألة 208 :</w:t>
      </w:r>
      <w:bookmarkEnd w:id="269"/>
      <w:r>
        <w:rPr>
          <w:rtl/>
          <w:lang w:bidi="fa-IR"/>
        </w:rPr>
        <w:t xml:space="preserve"> لو أوقد جماعة محرمون نارا فاحترق فيها طائر ، فإن كان قصدهم ذلك ، كان على كلّ واحد منهم فداء كامل ، وإن لم يكن قصدهم ذلك ، كان عليهم بأسرهم فداء واحد </w:t>
      </w:r>
      <w:r w:rsidR="009C3970">
        <w:rPr>
          <w:rFonts w:hint="cs"/>
          <w:rtl/>
          <w:lang w:bidi="fa-IR"/>
        </w:rPr>
        <w:t>؛</w:t>
      </w:r>
      <w:r>
        <w:rPr>
          <w:rtl/>
          <w:lang w:bidi="fa-IR"/>
        </w:rPr>
        <w:t xml:space="preserve"> لما رواه أبو ول</w:t>
      </w:r>
      <w:r w:rsidR="009C3970">
        <w:rPr>
          <w:rFonts w:hint="cs"/>
          <w:rtl/>
          <w:lang w:bidi="fa-IR"/>
        </w:rPr>
        <w:t>ّ</w:t>
      </w:r>
      <w:r>
        <w:rPr>
          <w:rtl/>
          <w:lang w:bidi="fa-IR"/>
        </w:rPr>
        <w:t>اد الحنّاط ، قال : خرجنا ستة نفر من أصحابنا إلى مكة ، فأوقدنا نارا</w:t>
      </w:r>
      <w:r w:rsidR="009C3970">
        <w:rPr>
          <w:rFonts w:hint="cs"/>
          <w:rtl/>
          <w:lang w:bidi="fa-IR"/>
        </w:rPr>
        <w:t>ً</w:t>
      </w:r>
      <w:r>
        <w:rPr>
          <w:rtl/>
          <w:lang w:bidi="fa-IR"/>
        </w:rPr>
        <w:t xml:space="preserve"> عظيمة في بعض المنازل أردنا أن نطرح عليها لحما</w:t>
      </w:r>
      <w:r w:rsidR="003E48AB">
        <w:rPr>
          <w:rFonts w:hint="cs"/>
          <w:rtl/>
          <w:lang w:bidi="fa-IR"/>
        </w:rPr>
        <w:t>ً</w:t>
      </w:r>
      <w:r>
        <w:rPr>
          <w:rtl/>
          <w:lang w:bidi="fa-IR"/>
        </w:rPr>
        <w:t xml:space="preserve"> ن</w:t>
      </w:r>
      <w:r w:rsidR="003E48AB">
        <w:rPr>
          <w:rFonts w:hint="cs"/>
          <w:rtl/>
          <w:lang w:bidi="fa-IR"/>
        </w:rPr>
        <w:t>ُ</w:t>
      </w:r>
      <w:r>
        <w:rPr>
          <w:rtl/>
          <w:lang w:bidi="fa-IR"/>
        </w:rPr>
        <w:t>كبّبه وك</w:t>
      </w:r>
      <w:r w:rsidR="00A35C31">
        <w:rPr>
          <w:rFonts w:hint="cs"/>
          <w:rtl/>
          <w:lang w:bidi="fa-IR"/>
        </w:rPr>
        <w:t>ُ</w:t>
      </w:r>
      <w:r>
        <w:rPr>
          <w:rtl/>
          <w:lang w:bidi="fa-IR"/>
        </w:rPr>
        <w:t>نّا م</w:t>
      </w:r>
      <w:r w:rsidR="00A35C31">
        <w:rPr>
          <w:rFonts w:hint="cs"/>
          <w:rtl/>
          <w:lang w:bidi="fa-IR"/>
        </w:rPr>
        <w:t>ُ</w:t>
      </w:r>
      <w:r>
        <w:rPr>
          <w:rtl/>
          <w:lang w:bidi="fa-IR"/>
        </w:rPr>
        <w:t>ح</w:t>
      </w:r>
      <w:r w:rsidR="00A35C31">
        <w:rPr>
          <w:rFonts w:hint="cs"/>
          <w:rtl/>
          <w:lang w:bidi="fa-IR"/>
        </w:rPr>
        <w:t>ْ</w:t>
      </w:r>
      <w:r>
        <w:rPr>
          <w:rtl/>
          <w:lang w:bidi="fa-IR"/>
        </w:rPr>
        <w:t>رمين ، فمرّ بها طير صافّ مثل حمامة‌</w:t>
      </w:r>
    </w:p>
    <w:p w:rsidR="003A67F1" w:rsidRDefault="00EB05A3" w:rsidP="00100C41">
      <w:pPr>
        <w:pStyle w:val="libLine"/>
        <w:rPr>
          <w:lang w:bidi="fa-IR"/>
        </w:rPr>
      </w:pPr>
      <w:r>
        <w:rPr>
          <w:rtl/>
          <w:lang w:bidi="fa-IR"/>
        </w:rPr>
        <w:t>____________________</w:t>
      </w:r>
    </w:p>
    <w:p w:rsidR="003A67F1" w:rsidRDefault="003A67F1" w:rsidP="00EB05A3">
      <w:pPr>
        <w:pStyle w:val="libFootnote0"/>
        <w:rPr>
          <w:lang w:bidi="fa-IR"/>
        </w:rPr>
      </w:pPr>
      <w:r>
        <w:rPr>
          <w:rtl/>
          <w:lang w:bidi="fa-IR"/>
        </w:rPr>
        <w:t xml:space="preserve">(1 و 2) المغني 3 : 294 ، الشرح الكبير 3 : 302 ، المجموع 7 : 305 و 330 ، حلية العلماء 3 : 298 ، المنتقى </w:t>
      </w:r>
      <w:r w:rsidR="00E9208D">
        <w:rPr>
          <w:rtl/>
          <w:lang w:bidi="fa-IR"/>
        </w:rPr>
        <w:t>-</w:t>
      </w:r>
      <w:r>
        <w:rPr>
          <w:rtl/>
          <w:lang w:bidi="fa-IR"/>
        </w:rPr>
        <w:t xml:space="preserve"> للباجي </w:t>
      </w:r>
      <w:r w:rsidR="00E9208D">
        <w:rPr>
          <w:rtl/>
          <w:lang w:bidi="fa-IR"/>
        </w:rPr>
        <w:t>-</w:t>
      </w:r>
      <w:r>
        <w:rPr>
          <w:rtl/>
          <w:lang w:bidi="fa-IR"/>
        </w:rPr>
        <w:t xml:space="preserve"> 2 : 250 ، الموطأ 1 : 354.</w:t>
      </w:r>
    </w:p>
    <w:p w:rsidR="003A67F1" w:rsidRDefault="00EB05A3" w:rsidP="00EB05A3">
      <w:pPr>
        <w:pStyle w:val="libFootnote0"/>
        <w:rPr>
          <w:lang w:bidi="fa-IR"/>
        </w:rPr>
      </w:pPr>
      <w:r w:rsidRPr="00EB05A3">
        <w:rPr>
          <w:rtl/>
        </w:rPr>
        <w:t>(3)</w:t>
      </w:r>
      <w:r w:rsidR="003A67F1">
        <w:rPr>
          <w:rtl/>
          <w:lang w:bidi="fa-IR"/>
        </w:rPr>
        <w:t xml:space="preserve"> المغني 3 : 295 ، الشرح الكبير 3 : 302 ، المجموع 7 : 303.</w:t>
      </w:r>
    </w:p>
    <w:p w:rsidR="003A67F1" w:rsidRDefault="00EB05A3" w:rsidP="00EB05A3">
      <w:pPr>
        <w:pStyle w:val="libFootnote0"/>
        <w:rPr>
          <w:lang w:bidi="fa-IR"/>
        </w:rPr>
      </w:pPr>
      <w:r w:rsidRPr="00EB05A3">
        <w:rPr>
          <w:rtl/>
        </w:rPr>
        <w:t>(4)</w:t>
      </w:r>
      <w:r w:rsidR="003A67F1">
        <w:rPr>
          <w:rtl/>
          <w:lang w:bidi="fa-IR"/>
        </w:rPr>
        <w:t xml:space="preserve"> التهذيب 5 : 351 </w:t>
      </w:r>
      <w:r w:rsidR="00E9208D">
        <w:rPr>
          <w:rtl/>
          <w:lang w:bidi="fa-IR"/>
        </w:rPr>
        <w:t>-</w:t>
      </w:r>
      <w:r w:rsidR="003A67F1">
        <w:rPr>
          <w:rtl/>
          <w:lang w:bidi="fa-IR"/>
        </w:rPr>
        <w:t xml:space="preserve"> 352 </w:t>
      </w:r>
      <w:r w:rsidR="008B1DBA">
        <w:rPr>
          <w:rFonts w:hint="cs"/>
          <w:rtl/>
          <w:lang w:bidi="fa-IR"/>
        </w:rPr>
        <w:t>/</w:t>
      </w:r>
      <w:r w:rsidR="003A67F1">
        <w:rPr>
          <w:rtl/>
          <w:lang w:bidi="fa-IR"/>
        </w:rPr>
        <w:t xml:space="preserve"> 1222.</w:t>
      </w:r>
    </w:p>
    <w:p w:rsidR="00381EC4" w:rsidRDefault="00EB05A3" w:rsidP="00EB05A3">
      <w:pPr>
        <w:pStyle w:val="libFootnote0"/>
        <w:rPr>
          <w:lang w:bidi="fa-IR"/>
        </w:rPr>
      </w:pPr>
      <w:r w:rsidRPr="00EB05A3">
        <w:rPr>
          <w:rtl/>
        </w:rPr>
        <w:t>(5)</w:t>
      </w:r>
      <w:r w:rsidR="003A67F1">
        <w:rPr>
          <w:rtl/>
          <w:lang w:bidi="fa-IR"/>
        </w:rPr>
        <w:t xml:space="preserve"> التهذيب 5 : 352 </w:t>
      </w:r>
      <w:r w:rsidR="008B1DBA">
        <w:rPr>
          <w:rFonts w:hint="cs"/>
          <w:rtl/>
          <w:lang w:bidi="fa-IR"/>
        </w:rPr>
        <w:t>/</w:t>
      </w:r>
      <w:r w:rsidR="003A67F1">
        <w:rPr>
          <w:rtl/>
          <w:lang w:bidi="fa-IR"/>
        </w:rPr>
        <w:t xml:space="preserve"> 1223.</w:t>
      </w:r>
    </w:p>
    <w:p w:rsidR="00A86905" w:rsidRDefault="00A86905"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أو شبهها ، فاحترقت جناحاه فسقطت في النار فماتت ، فاغتممنا لذلك ، فدخلت على أبي عبد الله </w:t>
      </w:r>
      <w:r w:rsidR="006364A8" w:rsidRPr="006364A8">
        <w:rPr>
          <w:rStyle w:val="libAlaemChar"/>
          <w:rtl/>
        </w:rPr>
        <w:t>عليه‌السلام</w:t>
      </w:r>
      <w:r>
        <w:rPr>
          <w:rtl/>
          <w:lang w:bidi="fa-IR"/>
        </w:rPr>
        <w:t xml:space="preserve"> بمكة ، وأخبرته وسألته ، فقال : « عليكم فداء واحد دم شاة ، وتشتركون فيه جميعا</w:t>
      </w:r>
      <w:r w:rsidR="00BB0514">
        <w:rPr>
          <w:rFonts w:hint="cs"/>
          <w:rtl/>
          <w:lang w:bidi="fa-IR"/>
        </w:rPr>
        <w:t>ً</w:t>
      </w:r>
      <w:r>
        <w:rPr>
          <w:rtl/>
          <w:lang w:bidi="fa-IR"/>
        </w:rPr>
        <w:t xml:space="preserve"> ، لأنّ ذلك كان منكم على غير تعمّد ، ولو كان ذلك منكم تعمّدا ليقع فيها الصيد فوقع ، ألزمت كلّ واحد منكم دم شاة » قال أبو ول</w:t>
      </w:r>
      <w:r w:rsidR="00BB0514">
        <w:rPr>
          <w:rFonts w:hint="cs"/>
          <w:rtl/>
          <w:lang w:bidi="fa-IR"/>
        </w:rPr>
        <w:t>ّ</w:t>
      </w:r>
      <w:r>
        <w:rPr>
          <w:rtl/>
          <w:lang w:bidi="fa-IR"/>
        </w:rPr>
        <w:t xml:space="preserve">اد : كان ذلك منّا قبل أن ندخل الحرم </w:t>
      </w:r>
      <w:r w:rsidR="00EB05A3" w:rsidRPr="00EB05A3">
        <w:rPr>
          <w:rStyle w:val="libFootnotenumChar"/>
          <w:rtl/>
        </w:rPr>
        <w:t>(1)</w:t>
      </w:r>
      <w:r>
        <w:rPr>
          <w:rtl/>
          <w:lang w:bidi="fa-IR"/>
        </w:rPr>
        <w:t>.</w:t>
      </w:r>
    </w:p>
    <w:p w:rsidR="003A67F1" w:rsidRDefault="003A67F1" w:rsidP="003A67F1">
      <w:pPr>
        <w:pStyle w:val="libNormal"/>
        <w:rPr>
          <w:lang w:bidi="fa-IR"/>
        </w:rPr>
      </w:pPr>
      <w:bookmarkStart w:id="270" w:name="_Toc112686629"/>
      <w:r w:rsidRPr="009368B8">
        <w:rPr>
          <w:rStyle w:val="Heading2Char"/>
          <w:rtl/>
        </w:rPr>
        <w:t>مسألة 209 :</w:t>
      </w:r>
      <w:bookmarkEnd w:id="270"/>
      <w:r>
        <w:rPr>
          <w:rtl/>
          <w:lang w:bidi="fa-IR"/>
        </w:rPr>
        <w:t xml:space="preserve"> ال</w:t>
      </w:r>
      <w:r w:rsidR="00BB0514">
        <w:rPr>
          <w:rFonts w:hint="cs"/>
          <w:rtl/>
          <w:lang w:bidi="fa-IR"/>
        </w:rPr>
        <w:t>ـ</w:t>
      </w:r>
      <w:r>
        <w:rPr>
          <w:rtl/>
          <w:lang w:bidi="fa-IR"/>
        </w:rPr>
        <w:t>م</w:t>
      </w:r>
      <w:r w:rsidR="00BB0514">
        <w:rPr>
          <w:rFonts w:hint="cs"/>
          <w:rtl/>
          <w:lang w:bidi="fa-IR"/>
        </w:rPr>
        <w:t>ُ</w:t>
      </w:r>
      <w:r>
        <w:rPr>
          <w:rtl/>
          <w:lang w:bidi="fa-IR"/>
        </w:rPr>
        <w:t>ح</w:t>
      </w:r>
      <w:r w:rsidR="00BB0514">
        <w:rPr>
          <w:rFonts w:hint="cs"/>
          <w:rtl/>
          <w:lang w:bidi="fa-IR"/>
        </w:rPr>
        <w:t>ْ</w:t>
      </w:r>
      <w:r>
        <w:rPr>
          <w:rtl/>
          <w:lang w:bidi="fa-IR"/>
        </w:rPr>
        <w:t>رم يضمن الصيد ، في الح</w:t>
      </w:r>
      <w:r w:rsidR="006D61D7">
        <w:rPr>
          <w:rFonts w:hint="cs"/>
          <w:rtl/>
          <w:lang w:bidi="fa-IR"/>
        </w:rPr>
        <w:t>ِ</w:t>
      </w:r>
      <w:r>
        <w:rPr>
          <w:rtl/>
          <w:lang w:bidi="fa-IR"/>
        </w:rPr>
        <w:t xml:space="preserve">لّ كان أو في الحرم ، وأمّا المحلّ فإن كان في الحرم ، ضمنه فيه ، وإلاّ فلا ، عند علمائنا ، وبه قال أكثر العامة </w:t>
      </w:r>
      <w:r w:rsidR="00EB05A3" w:rsidRPr="00EB05A3">
        <w:rPr>
          <w:rStyle w:val="libFootnotenumChar"/>
          <w:rtl/>
        </w:rPr>
        <w:t>(2)</w:t>
      </w:r>
      <w:r>
        <w:rPr>
          <w:rtl/>
          <w:lang w:bidi="fa-IR"/>
        </w:rPr>
        <w:t xml:space="preserve"> ، خلافا لداود ، فإنّه حكي عنه أنّه قال : لا ضمان على المحلّ إذا قتل الصيد في الحرم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وهو غلط ، لما رواه العامّة عن علي </w:t>
      </w:r>
      <w:r w:rsidR="006364A8" w:rsidRPr="006364A8">
        <w:rPr>
          <w:rStyle w:val="libAlaemChar"/>
          <w:rtl/>
        </w:rPr>
        <w:t>عليه‌السلام</w:t>
      </w:r>
      <w:r>
        <w:rPr>
          <w:rtl/>
          <w:lang w:bidi="fa-IR"/>
        </w:rPr>
        <w:t xml:space="preserve"> ، وابن عباس وعمر وعثمان وابن عمر أنّهم قضوا في حمام الحرم بشاة شاة </w:t>
      </w:r>
      <w:r w:rsidR="00EB05A3" w:rsidRPr="00EB05A3">
        <w:rPr>
          <w:rStyle w:val="libFootnotenumChar"/>
          <w:rtl/>
        </w:rPr>
        <w:t>(4)</w:t>
      </w:r>
      <w:r>
        <w:rPr>
          <w:rtl/>
          <w:lang w:bidi="fa-IR"/>
        </w:rPr>
        <w:t xml:space="preserve"> ، ولم ينقل خلاف لغيرهم.</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وإن أصبته وأنت حرام في الح</w:t>
      </w:r>
      <w:r w:rsidR="00805D82">
        <w:rPr>
          <w:rFonts w:hint="cs"/>
          <w:rtl/>
          <w:lang w:bidi="fa-IR"/>
        </w:rPr>
        <w:t>ِ</w:t>
      </w:r>
      <w:r>
        <w:rPr>
          <w:rtl/>
          <w:lang w:bidi="fa-IR"/>
        </w:rPr>
        <w:t>لّ فعليك القيمة»</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إذا عرفت هذا ، فكلّ صيد يحرم وي</w:t>
      </w:r>
      <w:r w:rsidR="006E47A5">
        <w:rPr>
          <w:rFonts w:hint="cs"/>
          <w:rtl/>
          <w:lang w:bidi="fa-IR"/>
        </w:rPr>
        <w:t>ُ</w:t>
      </w:r>
      <w:r>
        <w:rPr>
          <w:rtl/>
          <w:lang w:bidi="fa-IR"/>
        </w:rPr>
        <w:t>ضمن في الإ</w:t>
      </w:r>
      <w:r w:rsidR="00D14C6B">
        <w:rPr>
          <w:rFonts w:hint="cs"/>
          <w:rtl/>
          <w:lang w:bidi="fa-IR"/>
        </w:rPr>
        <w:t>ِ</w:t>
      </w:r>
      <w:r>
        <w:rPr>
          <w:rtl/>
          <w:lang w:bidi="fa-IR"/>
        </w:rPr>
        <w:t>حرام يحرم ويضمن في حرم مكة للم</w:t>
      </w:r>
      <w:r w:rsidR="00FF23F8">
        <w:rPr>
          <w:rFonts w:hint="cs"/>
          <w:rtl/>
          <w:lang w:bidi="fa-IR"/>
        </w:rPr>
        <w:t>ُ</w:t>
      </w:r>
      <w:r>
        <w:rPr>
          <w:rtl/>
          <w:lang w:bidi="fa-IR"/>
        </w:rPr>
        <w:t>حلّ ، إل</w:t>
      </w:r>
      <w:r w:rsidR="004F582F">
        <w:rPr>
          <w:rFonts w:hint="cs"/>
          <w:rtl/>
          <w:lang w:bidi="fa-IR"/>
        </w:rPr>
        <w:t>ّ</w:t>
      </w:r>
      <w:r>
        <w:rPr>
          <w:rtl/>
          <w:lang w:bidi="fa-IR"/>
        </w:rPr>
        <w:t>ا القمل والبراغيث ، فإنّه لا يجوز قتلها حالة الإ</w:t>
      </w:r>
      <w:r w:rsidR="007F275C">
        <w:rPr>
          <w:rFonts w:hint="cs"/>
          <w:rtl/>
          <w:lang w:bidi="fa-IR"/>
        </w:rPr>
        <w:t>ِ</w:t>
      </w:r>
      <w:r>
        <w:rPr>
          <w:rtl/>
          <w:lang w:bidi="fa-IR"/>
        </w:rPr>
        <w:t>حرام ، ويجوز للم</w:t>
      </w:r>
      <w:r w:rsidR="00A31BCE">
        <w:rPr>
          <w:rFonts w:hint="cs"/>
          <w:rtl/>
          <w:lang w:bidi="fa-IR"/>
        </w:rPr>
        <w:t>ُ</w:t>
      </w:r>
      <w:r>
        <w:rPr>
          <w:rtl/>
          <w:lang w:bidi="fa-IR"/>
        </w:rPr>
        <w:t xml:space="preserve">حلّ في الحرم </w:t>
      </w:r>
      <w:r w:rsidR="00F75457">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 « لا بأس بقتل القمل‌</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352 </w:t>
      </w:r>
      <w:r w:rsidR="00E9208D">
        <w:rPr>
          <w:rtl/>
          <w:lang w:bidi="fa-IR"/>
        </w:rPr>
        <w:t>-</w:t>
      </w:r>
      <w:r w:rsidR="003A67F1">
        <w:rPr>
          <w:rtl/>
          <w:lang w:bidi="fa-IR"/>
        </w:rPr>
        <w:t xml:space="preserve"> 353 </w:t>
      </w:r>
      <w:r w:rsidR="009667BE">
        <w:rPr>
          <w:rFonts w:hint="cs"/>
          <w:rtl/>
          <w:lang w:bidi="fa-IR"/>
        </w:rPr>
        <w:t>/</w:t>
      </w:r>
      <w:r w:rsidR="003A67F1">
        <w:rPr>
          <w:rtl/>
          <w:lang w:bidi="fa-IR"/>
        </w:rPr>
        <w:t xml:space="preserve"> 1226.</w:t>
      </w:r>
    </w:p>
    <w:p w:rsidR="003A67F1" w:rsidRDefault="00EB05A3" w:rsidP="00EB05A3">
      <w:pPr>
        <w:pStyle w:val="libFootnote0"/>
        <w:rPr>
          <w:lang w:bidi="fa-IR"/>
        </w:rPr>
      </w:pPr>
      <w:r w:rsidRPr="00EB05A3">
        <w:rPr>
          <w:rtl/>
        </w:rPr>
        <w:t>(2)</w:t>
      </w:r>
      <w:r w:rsidR="003A67F1">
        <w:rPr>
          <w:rtl/>
          <w:lang w:bidi="fa-IR"/>
        </w:rPr>
        <w:t xml:space="preserve"> المغني 3 : 291 و 350 ، الشرح الكبير 3 : 299 و 371 ، المجموع 7 : 490 ، بداية المجتهد 1 : 359.</w:t>
      </w:r>
    </w:p>
    <w:p w:rsidR="009667BE" w:rsidRDefault="009667BE" w:rsidP="009667BE">
      <w:pPr>
        <w:pStyle w:val="libFootnote0"/>
        <w:rPr>
          <w:lang w:bidi="fa-IR"/>
        </w:rPr>
      </w:pPr>
      <w:r w:rsidRPr="00EB05A3">
        <w:rPr>
          <w:rtl/>
        </w:rPr>
        <w:t>(3)</w:t>
      </w:r>
      <w:r>
        <w:rPr>
          <w:rtl/>
          <w:lang w:bidi="fa-IR"/>
        </w:rPr>
        <w:t xml:space="preserve"> المغني 3 : 350 ، الشرح الكبير 3 : 371 ، المجموع 7 : 490 ، بداية المجتهد 1 359.</w:t>
      </w:r>
    </w:p>
    <w:p w:rsidR="003A67F1" w:rsidRDefault="00EB05A3" w:rsidP="00EB05A3">
      <w:pPr>
        <w:pStyle w:val="libFootnote0"/>
        <w:rPr>
          <w:lang w:bidi="fa-IR"/>
        </w:rPr>
      </w:pPr>
      <w:r w:rsidRPr="00EB05A3">
        <w:rPr>
          <w:rtl/>
        </w:rPr>
        <w:t>(4)</w:t>
      </w:r>
      <w:r w:rsidR="003A67F1">
        <w:rPr>
          <w:rtl/>
          <w:lang w:bidi="fa-IR"/>
        </w:rPr>
        <w:t xml:space="preserve"> المغني 3 : 350 و 351 ، الشرح الكبير 3 : 371 وفيهما عن غير علي </w:t>
      </w:r>
      <w:r w:rsidR="00B367CF" w:rsidRPr="00B367CF">
        <w:rPr>
          <w:rStyle w:val="libFootnoteAlaemChar"/>
          <w:rtl/>
        </w:rPr>
        <w:t>عليه‌السلام</w:t>
      </w:r>
      <w:r w:rsidR="003A67F1">
        <w:rPr>
          <w:rtl/>
          <w:lang w:bidi="fa-IR"/>
        </w:rPr>
        <w:t>.</w:t>
      </w:r>
    </w:p>
    <w:p w:rsidR="00381EC4" w:rsidRDefault="00EB05A3" w:rsidP="00EB05A3">
      <w:pPr>
        <w:pStyle w:val="libFootnote0"/>
        <w:rPr>
          <w:lang w:bidi="fa-IR"/>
        </w:rPr>
      </w:pPr>
      <w:r w:rsidRPr="00EB05A3">
        <w:rPr>
          <w:rtl/>
        </w:rPr>
        <w:t>(5)</w:t>
      </w:r>
      <w:r w:rsidR="003A67F1">
        <w:rPr>
          <w:rtl/>
          <w:lang w:bidi="fa-IR"/>
        </w:rPr>
        <w:t xml:space="preserve"> التهذيب 5 : 370 </w:t>
      </w:r>
      <w:r w:rsidR="00934FB3">
        <w:rPr>
          <w:rFonts w:hint="cs"/>
          <w:rtl/>
          <w:lang w:bidi="fa-IR"/>
        </w:rPr>
        <w:t>/</w:t>
      </w:r>
      <w:r w:rsidR="003A67F1">
        <w:rPr>
          <w:rtl/>
          <w:lang w:bidi="fa-IR"/>
        </w:rPr>
        <w:t xml:space="preserve"> 1288.</w:t>
      </w:r>
    </w:p>
    <w:p w:rsidR="00A86905" w:rsidRDefault="00A86905" w:rsidP="006F79F7">
      <w:pPr>
        <w:pStyle w:val="libNormal"/>
        <w:rPr>
          <w:rtl/>
          <w:lang w:bidi="fa-IR"/>
        </w:rPr>
      </w:pPr>
      <w:r>
        <w:rPr>
          <w:rtl/>
          <w:lang w:bidi="fa-IR"/>
        </w:rPr>
        <w:br w:type="page"/>
      </w:r>
    </w:p>
    <w:p w:rsidR="003A67F1" w:rsidRDefault="003A67F1" w:rsidP="00C9769F">
      <w:pPr>
        <w:pStyle w:val="libNormal0"/>
        <w:rPr>
          <w:lang w:bidi="fa-IR"/>
        </w:rPr>
      </w:pPr>
      <w:r>
        <w:rPr>
          <w:rtl/>
          <w:lang w:bidi="fa-IR"/>
        </w:rPr>
        <w:lastRenderedPageBreak/>
        <w:t xml:space="preserve">والبق في الحرم ، ولا بأس بقتل النملة في الحرم » </w:t>
      </w:r>
      <w:r w:rsidR="00EB05A3" w:rsidRPr="00EB05A3">
        <w:rPr>
          <w:rStyle w:val="libFootnotenumChar"/>
          <w:rtl/>
        </w:rPr>
        <w:t>(1)</w:t>
      </w:r>
      <w:r>
        <w:rPr>
          <w:rtl/>
          <w:lang w:bidi="fa-IR"/>
        </w:rPr>
        <w:t xml:space="preserve"> وبه قال الشافعي </w:t>
      </w:r>
      <w:r w:rsidR="00EB05A3" w:rsidRPr="00EB05A3">
        <w:rPr>
          <w:rStyle w:val="libFootnotenumChar"/>
          <w:rtl/>
        </w:rPr>
        <w:t>(2)</w:t>
      </w:r>
      <w:r>
        <w:rPr>
          <w:rtl/>
          <w:lang w:bidi="fa-IR"/>
        </w:rPr>
        <w:t xml:space="preserve"> وقال مالك : يحرم قتل الديدان ، وإن ق</w:t>
      </w:r>
      <w:r w:rsidR="006520FD">
        <w:rPr>
          <w:rFonts w:hint="cs"/>
          <w:rtl/>
          <w:lang w:bidi="fa-IR"/>
        </w:rPr>
        <w:t>َ</w:t>
      </w:r>
      <w:r>
        <w:rPr>
          <w:rtl/>
          <w:lang w:bidi="fa-IR"/>
        </w:rPr>
        <w:t>ت</w:t>
      </w:r>
      <w:r w:rsidR="006520FD">
        <w:rPr>
          <w:rFonts w:hint="cs"/>
          <w:rtl/>
          <w:lang w:bidi="fa-IR"/>
        </w:rPr>
        <w:t>َ</w:t>
      </w:r>
      <w:r>
        <w:rPr>
          <w:rtl/>
          <w:lang w:bidi="fa-IR"/>
        </w:rPr>
        <w:t>لها ف</w:t>
      </w:r>
      <w:r w:rsidR="003C073A">
        <w:rPr>
          <w:rFonts w:hint="cs"/>
          <w:rtl/>
          <w:lang w:bidi="fa-IR"/>
        </w:rPr>
        <w:t>َ</w:t>
      </w:r>
      <w:r>
        <w:rPr>
          <w:rtl/>
          <w:lang w:bidi="fa-IR"/>
        </w:rPr>
        <w:t xml:space="preserve">داها </w:t>
      </w:r>
      <w:r w:rsidR="00EB05A3" w:rsidRPr="00EB05A3">
        <w:rPr>
          <w:rStyle w:val="libFootnotenumChar"/>
          <w:rtl/>
        </w:rPr>
        <w:t>(3)</w:t>
      </w:r>
      <w:r>
        <w:rPr>
          <w:rtl/>
          <w:lang w:bidi="fa-IR"/>
        </w:rPr>
        <w:t>.</w:t>
      </w:r>
    </w:p>
    <w:p w:rsidR="003A67F1" w:rsidRDefault="003A67F1" w:rsidP="003A67F1">
      <w:pPr>
        <w:pStyle w:val="libNormal"/>
        <w:rPr>
          <w:lang w:bidi="fa-IR"/>
        </w:rPr>
      </w:pPr>
      <w:bookmarkStart w:id="271" w:name="_Toc112686630"/>
      <w:r w:rsidRPr="009368B8">
        <w:rPr>
          <w:rStyle w:val="Heading2Char"/>
          <w:rtl/>
        </w:rPr>
        <w:t>مسألة 210 :</w:t>
      </w:r>
      <w:bookmarkEnd w:id="271"/>
      <w:r>
        <w:rPr>
          <w:rtl/>
          <w:lang w:bidi="fa-IR"/>
        </w:rPr>
        <w:t xml:space="preserve"> لا يؤثّر الإ</w:t>
      </w:r>
      <w:r w:rsidR="00B32D31">
        <w:rPr>
          <w:rFonts w:hint="cs"/>
          <w:rtl/>
          <w:lang w:bidi="fa-IR"/>
        </w:rPr>
        <w:t>ِ</w:t>
      </w:r>
      <w:r>
        <w:rPr>
          <w:rtl/>
          <w:lang w:bidi="fa-IR"/>
        </w:rPr>
        <w:t>حرام ولا الحرم تحريم شي‌ء من الحيوان الأهلي‌</w:t>
      </w:r>
    </w:p>
    <w:p w:rsidR="003A67F1" w:rsidRDefault="003A67F1" w:rsidP="003A67F1">
      <w:pPr>
        <w:pStyle w:val="libNormal"/>
        <w:rPr>
          <w:lang w:bidi="fa-IR"/>
        </w:rPr>
      </w:pPr>
      <w:r>
        <w:rPr>
          <w:rtl/>
          <w:lang w:bidi="fa-IR"/>
        </w:rPr>
        <w:t>وإن توحّش كالإ</w:t>
      </w:r>
      <w:r w:rsidR="002C104E">
        <w:rPr>
          <w:rFonts w:hint="cs"/>
          <w:rtl/>
          <w:lang w:bidi="fa-IR"/>
        </w:rPr>
        <w:t>ِ</w:t>
      </w:r>
      <w:r>
        <w:rPr>
          <w:rtl/>
          <w:lang w:bidi="fa-IR"/>
        </w:rPr>
        <w:t>بل والبقر والغنم ، بإجماع العلماء.</w:t>
      </w:r>
    </w:p>
    <w:p w:rsidR="003A67F1" w:rsidRDefault="003A67F1" w:rsidP="006D433D">
      <w:pPr>
        <w:pStyle w:val="libNormal"/>
        <w:rPr>
          <w:lang w:bidi="fa-IR"/>
        </w:rPr>
      </w:pPr>
      <w:r>
        <w:rPr>
          <w:rtl/>
          <w:lang w:bidi="fa-IR"/>
        </w:rPr>
        <w:t>و</w:t>
      </w:r>
      <w:r w:rsidR="006D433D">
        <w:rPr>
          <w:rFonts w:hint="cs"/>
          <w:rtl/>
          <w:lang w:bidi="fa-IR"/>
        </w:rPr>
        <w:t xml:space="preserve"> </w:t>
      </w:r>
      <w:r>
        <w:rPr>
          <w:rtl/>
          <w:lang w:bidi="fa-IR"/>
        </w:rPr>
        <w:t xml:space="preserve">ما رواه العامة عن النبي </w:t>
      </w:r>
      <w:r w:rsidR="006364A8" w:rsidRPr="006364A8">
        <w:rPr>
          <w:rStyle w:val="libAlaemChar"/>
          <w:rtl/>
        </w:rPr>
        <w:t>صلى‌الله‌عليه‌وآله</w:t>
      </w:r>
      <w:r>
        <w:rPr>
          <w:rtl/>
          <w:lang w:bidi="fa-IR"/>
        </w:rPr>
        <w:t xml:space="preserve"> أنّه قال : ( أفضل الحجّ العجّ والثجّ ) </w:t>
      </w:r>
      <w:r w:rsidR="00EB05A3" w:rsidRPr="00EB05A3">
        <w:rPr>
          <w:rStyle w:val="libFootnotenumChar"/>
          <w:rtl/>
        </w:rPr>
        <w:t>(4)</w:t>
      </w:r>
      <w:r>
        <w:rPr>
          <w:rtl/>
          <w:lang w:bidi="fa-IR"/>
        </w:rPr>
        <w:t xml:space="preserve"> يعني إسالة الدماء بالذبح والنحر.</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يذبح في الحرم الإ</w:t>
      </w:r>
      <w:r w:rsidR="005D1EB2">
        <w:rPr>
          <w:rFonts w:hint="cs"/>
          <w:rtl/>
          <w:lang w:bidi="fa-IR"/>
        </w:rPr>
        <w:t>ِ</w:t>
      </w:r>
      <w:r>
        <w:rPr>
          <w:rtl/>
          <w:lang w:bidi="fa-IR"/>
        </w:rPr>
        <w:t xml:space="preserve">بل والبقر والغنم والدجاج » </w:t>
      </w:r>
      <w:r w:rsidR="00EB05A3" w:rsidRPr="00EB05A3">
        <w:rPr>
          <w:rStyle w:val="libFootnotenumChar"/>
          <w:rtl/>
        </w:rPr>
        <w:t>(5)</w:t>
      </w:r>
      <w:r>
        <w:rPr>
          <w:rtl/>
          <w:lang w:bidi="fa-IR"/>
        </w:rPr>
        <w:t xml:space="preserve"> إذا عرفت هذا ، فالدجاج الأهلي يجوز ذبحه للم</w:t>
      </w:r>
      <w:r w:rsidR="005743B0">
        <w:rPr>
          <w:rFonts w:hint="cs"/>
          <w:rtl/>
          <w:lang w:bidi="fa-IR"/>
        </w:rPr>
        <w:t>ُ</w:t>
      </w:r>
      <w:r>
        <w:rPr>
          <w:rtl/>
          <w:lang w:bidi="fa-IR"/>
        </w:rPr>
        <w:t>حلّ وال</w:t>
      </w:r>
      <w:r w:rsidR="005743B0">
        <w:rPr>
          <w:rFonts w:hint="cs"/>
          <w:rtl/>
          <w:lang w:bidi="fa-IR"/>
        </w:rPr>
        <w:t>ـ</w:t>
      </w:r>
      <w:r>
        <w:rPr>
          <w:rtl/>
          <w:lang w:bidi="fa-IR"/>
        </w:rPr>
        <w:t>م</w:t>
      </w:r>
      <w:r w:rsidR="005743B0">
        <w:rPr>
          <w:rFonts w:hint="cs"/>
          <w:rtl/>
          <w:lang w:bidi="fa-IR"/>
        </w:rPr>
        <w:t>ُ</w:t>
      </w:r>
      <w:r>
        <w:rPr>
          <w:rtl/>
          <w:lang w:bidi="fa-IR"/>
        </w:rPr>
        <w:t>ح</w:t>
      </w:r>
      <w:r w:rsidR="005743B0">
        <w:rPr>
          <w:rFonts w:hint="cs"/>
          <w:rtl/>
          <w:lang w:bidi="fa-IR"/>
        </w:rPr>
        <w:t>ْ</w:t>
      </w:r>
      <w:r>
        <w:rPr>
          <w:rtl/>
          <w:lang w:bidi="fa-IR"/>
        </w:rPr>
        <w:t>رم ، وأكله لهما في الح</w:t>
      </w:r>
      <w:r w:rsidR="008B66D1">
        <w:rPr>
          <w:rFonts w:hint="cs"/>
          <w:rtl/>
          <w:lang w:bidi="fa-IR"/>
        </w:rPr>
        <w:t>ِ</w:t>
      </w:r>
      <w:r>
        <w:rPr>
          <w:rtl/>
          <w:lang w:bidi="fa-IR"/>
        </w:rPr>
        <w:t>لّ والحرم إجماعاً.</w:t>
      </w:r>
    </w:p>
    <w:p w:rsidR="003A67F1" w:rsidRDefault="003A67F1" w:rsidP="003A67F1">
      <w:pPr>
        <w:pStyle w:val="libNormal"/>
        <w:rPr>
          <w:lang w:bidi="fa-IR"/>
        </w:rPr>
      </w:pPr>
      <w:r>
        <w:rPr>
          <w:rtl/>
          <w:lang w:bidi="fa-IR"/>
        </w:rPr>
        <w:t>وأمّا الدجاج الحبشي : فعندنا أنّه كالأهلي يجوز للم</w:t>
      </w:r>
      <w:r w:rsidR="008B66D1">
        <w:rPr>
          <w:rFonts w:hint="cs"/>
          <w:rtl/>
          <w:lang w:bidi="fa-IR"/>
        </w:rPr>
        <w:t>ُ</w:t>
      </w:r>
      <w:r>
        <w:rPr>
          <w:rtl/>
          <w:lang w:bidi="fa-IR"/>
        </w:rPr>
        <w:t>ح</w:t>
      </w:r>
      <w:r w:rsidR="008B66D1">
        <w:rPr>
          <w:rFonts w:hint="cs"/>
          <w:rtl/>
          <w:lang w:bidi="fa-IR"/>
        </w:rPr>
        <w:t>ْ</w:t>
      </w:r>
      <w:r>
        <w:rPr>
          <w:rtl/>
          <w:lang w:bidi="fa-IR"/>
        </w:rPr>
        <w:t>رم ذبحه وأكله في الح</w:t>
      </w:r>
      <w:r w:rsidR="000478C1">
        <w:rPr>
          <w:rFonts w:hint="cs"/>
          <w:rtl/>
          <w:lang w:bidi="fa-IR"/>
        </w:rPr>
        <w:t>ِ</w:t>
      </w:r>
      <w:r>
        <w:rPr>
          <w:rtl/>
          <w:lang w:bidi="fa-IR"/>
        </w:rPr>
        <w:t xml:space="preserve">لّ والحرم ، ولا جزاء فيه </w:t>
      </w:r>
      <w:r w:rsidR="00014B0D">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وقد سأله معاوية بن عمّار عن دجاج الحبش ، فقال : « ليس من الصيد ، إنّما الصيد ما كان بين السماء والأرض »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وقال الشافعي : فيه الجزاء </w:t>
      </w:r>
      <w:r w:rsidR="00EB05A3" w:rsidRPr="00EB05A3">
        <w:rPr>
          <w:rStyle w:val="libFootnotenumChar"/>
          <w:rtl/>
        </w:rPr>
        <w:t>(7)</w:t>
      </w:r>
      <w:r>
        <w:rPr>
          <w:rtl/>
          <w:lang w:bidi="fa-IR"/>
        </w:rPr>
        <w:t>.</w:t>
      </w:r>
    </w:p>
    <w:p w:rsidR="003A67F1" w:rsidRDefault="003A67F1" w:rsidP="003A67F1">
      <w:pPr>
        <w:pStyle w:val="libNormal"/>
        <w:rPr>
          <w:lang w:bidi="fa-IR"/>
        </w:rPr>
      </w:pPr>
      <w:r>
        <w:rPr>
          <w:rtl/>
          <w:lang w:bidi="fa-IR"/>
        </w:rPr>
        <w:t xml:space="preserve">وليس بشي‌ء </w:t>
      </w:r>
      <w:r w:rsidR="00014B0D">
        <w:rPr>
          <w:rFonts w:hint="cs"/>
          <w:rtl/>
          <w:lang w:bidi="fa-IR"/>
        </w:rPr>
        <w:t>؛</w:t>
      </w:r>
      <w:r>
        <w:rPr>
          <w:rtl/>
          <w:lang w:bidi="fa-IR"/>
        </w:rPr>
        <w:t xml:space="preserve"> لأصالة البراءة.</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الفقيه 2 : 172 </w:t>
      </w:r>
      <w:r w:rsidR="00014B0D">
        <w:rPr>
          <w:rFonts w:hint="cs"/>
          <w:rtl/>
          <w:lang w:bidi="fa-IR"/>
        </w:rPr>
        <w:t>/</w:t>
      </w:r>
      <w:r w:rsidR="003A67F1">
        <w:rPr>
          <w:rtl/>
          <w:lang w:bidi="fa-IR"/>
        </w:rPr>
        <w:t xml:space="preserve"> 761 ، التهذيب 5 : 366 </w:t>
      </w:r>
      <w:r w:rsidR="00014B0D">
        <w:rPr>
          <w:rFonts w:hint="cs"/>
          <w:rtl/>
          <w:lang w:bidi="fa-IR"/>
        </w:rPr>
        <w:t>/</w:t>
      </w:r>
      <w:r w:rsidR="003A67F1">
        <w:rPr>
          <w:rtl/>
          <w:lang w:bidi="fa-IR"/>
        </w:rPr>
        <w:t xml:space="preserve"> 1277 بتفاوت يسير.</w:t>
      </w:r>
    </w:p>
    <w:p w:rsidR="003A67F1" w:rsidRDefault="00EB05A3" w:rsidP="00EB05A3">
      <w:pPr>
        <w:pStyle w:val="libFootnote0"/>
        <w:rPr>
          <w:lang w:bidi="fa-IR"/>
        </w:rPr>
      </w:pPr>
      <w:r w:rsidRPr="00EB05A3">
        <w:rPr>
          <w:rtl/>
        </w:rPr>
        <w:t>(2)</w:t>
      </w:r>
      <w:r w:rsidR="003A67F1">
        <w:rPr>
          <w:rtl/>
          <w:lang w:bidi="fa-IR"/>
        </w:rPr>
        <w:t xml:space="preserve"> الا</w:t>
      </w:r>
      <w:r w:rsidR="003A7C07">
        <w:rPr>
          <w:rFonts w:hint="cs"/>
          <w:rtl/>
          <w:lang w:bidi="fa-IR"/>
        </w:rPr>
        <w:t>ُ</w:t>
      </w:r>
      <w:r w:rsidR="003A67F1">
        <w:rPr>
          <w:rtl/>
          <w:lang w:bidi="fa-IR"/>
        </w:rPr>
        <w:t xml:space="preserve">م 2 : 201 ، فتح العزيز 7 : 488 </w:t>
      </w:r>
      <w:r w:rsidR="00E9208D">
        <w:rPr>
          <w:rtl/>
          <w:lang w:bidi="fa-IR"/>
        </w:rPr>
        <w:t>-</w:t>
      </w:r>
      <w:r w:rsidR="003A67F1">
        <w:rPr>
          <w:rtl/>
          <w:lang w:bidi="fa-IR"/>
        </w:rPr>
        <w:t xml:space="preserve"> 489 ، المجموع 7 : 334.</w:t>
      </w:r>
    </w:p>
    <w:p w:rsidR="003A67F1" w:rsidRDefault="00EB05A3" w:rsidP="00EB05A3">
      <w:pPr>
        <w:pStyle w:val="libFootnote0"/>
        <w:rPr>
          <w:lang w:bidi="fa-IR"/>
        </w:rPr>
      </w:pPr>
      <w:r w:rsidRPr="00EB05A3">
        <w:rPr>
          <w:rtl/>
        </w:rPr>
        <w:t>(3)</w:t>
      </w:r>
      <w:r w:rsidR="003A67F1">
        <w:rPr>
          <w:rtl/>
          <w:lang w:bidi="fa-IR"/>
        </w:rPr>
        <w:t xml:space="preserve"> المغني 3 : 346 ، الشرح الكبير 3 : 311.</w:t>
      </w:r>
    </w:p>
    <w:p w:rsidR="003A67F1" w:rsidRDefault="00EB05A3" w:rsidP="00EB05A3">
      <w:pPr>
        <w:pStyle w:val="libFootnote0"/>
        <w:rPr>
          <w:lang w:bidi="fa-IR"/>
        </w:rPr>
      </w:pPr>
      <w:r w:rsidRPr="00EB05A3">
        <w:rPr>
          <w:rtl/>
        </w:rPr>
        <w:t>(4)</w:t>
      </w:r>
      <w:r w:rsidR="003A67F1">
        <w:rPr>
          <w:rtl/>
          <w:lang w:bidi="fa-IR"/>
        </w:rPr>
        <w:t xml:space="preserve"> سنن الترمذي 3 : 189 </w:t>
      </w:r>
      <w:r w:rsidR="00C16AD4">
        <w:rPr>
          <w:rFonts w:hint="cs"/>
          <w:rtl/>
          <w:lang w:bidi="fa-IR"/>
        </w:rPr>
        <w:t>/</w:t>
      </w:r>
      <w:r w:rsidR="003A67F1">
        <w:rPr>
          <w:rtl/>
          <w:lang w:bidi="fa-IR"/>
        </w:rPr>
        <w:t xml:space="preserve"> 827 ، سنن ابن ماجة 2 : 975 </w:t>
      </w:r>
      <w:r w:rsidR="00C16AD4">
        <w:rPr>
          <w:rFonts w:hint="cs"/>
          <w:rtl/>
          <w:lang w:bidi="fa-IR"/>
        </w:rPr>
        <w:t>/</w:t>
      </w:r>
      <w:r w:rsidR="003A67F1">
        <w:rPr>
          <w:rtl/>
          <w:lang w:bidi="fa-IR"/>
        </w:rPr>
        <w:t xml:space="preserve"> 924 ، سنن الدارمي 2 : 31 بتفاوت.</w:t>
      </w:r>
    </w:p>
    <w:p w:rsidR="003A67F1" w:rsidRDefault="00EB05A3" w:rsidP="00EB05A3">
      <w:pPr>
        <w:pStyle w:val="libFootnote0"/>
        <w:rPr>
          <w:lang w:bidi="fa-IR"/>
        </w:rPr>
      </w:pPr>
      <w:r w:rsidRPr="00EB05A3">
        <w:rPr>
          <w:rtl/>
        </w:rPr>
        <w:t>(5)</w:t>
      </w:r>
      <w:r w:rsidR="003A67F1">
        <w:rPr>
          <w:rtl/>
          <w:lang w:bidi="fa-IR"/>
        </w:rPr>
        <w:t xml:space="preserve"> التهذيب 5 : 367 </w:t>
      </w:r>
      <w:r w:rsidR="006C25AA">
        <w:rPr>
          <w:rFonts w:hint="cs"/>
          <w:rtl/>
          <w:lang w:bidi="fa-IR"/>
        </w:rPr>
        <w:t>/</w:t>
      </w:r>
      <w:r w:rsidR="003A67F1">
        <w:rPr>
          <w:rtl/>
          <w:lang w:bidi="fa-IR"/>
        </w:rPr>
        <w:t xml:space="preserve"> 1279.</w:t>
      </w:r>
    </w:p>
    <w:p w:rsidR="003A67F1" w:rsidRDefault="00EB05A3" w:rsidP="00EB05A3">
      <w:pPr>
        <w:pStyle w:val="libFootnote0"/>
        <w:rPr>
          <w:lang w:bidi="fa-IR"/>
        </w:rPr>
      </w:pPr>
      <w:r w:rsidRPr="00EB05A3">
        <w:rPr>
          <w:rtl/>
        </w:rPr>
        <w:t>(6)</w:t>
      </w:r>
      <w:r w:rsidR="003A67F1">
        <w:rPr>
          <w:rtl/>
          <w:lang w:bidi="fa-IR"/>
        </w:rPr>
        <w:t xml:space="preserve"> التهذيب 5 : 367 </w:t>
      </w:r>
      <w:r w:rsidR="006C25AA">
        <w:rPr>
          <w:rFonts w:hint="cs"/>
          <w:rtl/>
          <w:lang w:bidi="fa-IR"/>
        </w:rPr>
        <w:t>/</w:t>
      </w:r>
      <w:r w:rsidR="003A67F1">
        <w:rPr>
          <w:rtl/>
          <w:lang w:bidi="fa-IR"/>
        </w:rPr>
        <w:t xml:space="preserve"> 1280 ، وفي الكافي 4 : 232 ( باب ما يذبح في الحرم .. ) الحديث 2 ، والفقيه 2 : 172 </w:t>
      </w:r>
      <w:r w:rsidR="006C25AA">
        <w:rPr>
          <w:rFonts w:hint="cs"/>
          <w:rtl/>
          <w:lang w:bidi="fa-IR"/>
        </w:rPr>
        <w:t>/</w:t>
      </w:r>
      <w:r w:rsidR="003A67F1">
        <w:rPr>
          <w:rtl/>
          <w:lang w:bidi="fa-IR"/>
        </w:rPr>
        <w:t xml:space="preserve"> 756 بتفاوت يسير.</w:t>
      </w:r>
    </w:p>
    <w:p w:rsidR="00381EC4" w:rsidRDefault="00EB05A3" w:rsidP="00EB05A3">
      <w:pPr>
        <w:pStyle w:val="libFootnote0"/>
        <w:rPr>
          <w:lang w:bidi="fa-IR"/>
        </w:rPr>
      </w:pPr>
      <w:r w:rsidRPr="00EB05A3">
        <w:rPr>
          <w:rtl/>
        </w:rPr>
        <w:t>(7)</w:t>
      </w:r>
      <w:r w:rsidR="003A67F1">
        <w:rPr>
          <w:rtl/>
          <w:lang w:bidi="fa-IR"/>
        </w:rPr>
        <w:t xml:space="preserve"> الحاوي الكبير 4 : 331 ، المجموع 7 : 296.</w:t>
      </w:r>
    </w:p>
    <w:p w:rsidR="00A86905" w:rsidRDefault="00A86905" w:rsidP="006F79F7">
      <w:pPr>
        <w:pStyle w:val="libNormal"/>
        <w:rPr>
          <w:rtl/>
          <w:lang w:bidi="fa-IR"/>
        </w:rPr>
      </w:pPr>
      <w:r>
        <w:rPr>
          <w:rtl/>
          <w:lang w:bidi="fa-IR"/>
        </w:rPr>
        <w:br w:type="page"/>
      </w:r>
    </w:p>
    <w:p w:rsidR="003A67F1" w:rsidRDefault="003A67F1" w:rsidP="003A67F1">
      <w:pPr>
        <w:pStyle w:val="libNormal"/>
        <w:rPr>
          <w:lang w:bidi="fa-IR"/>
        </w:rPr>
      </w:pPr>
      <w:bookmarkStart w:id="272" w:name="_Toc112686631"/>
      <w:r w:rsidRPr="009368B8">
        <w:rPr>
          <w:rStyle w:val="Heading2Char"/>
          <w:rtl/>
        </w:rPr>
        <w:lastRenderedPageBreak/>
        <w:t>مسألة 211 :</w:t>
      </w:r>
      <w:bookmarkEnd w:id="272"/>
      <w:r>
        <w:rPr>
          <w:rtl/>
          <w:lang w:bidi="fa-IR"/>
        </w:rPr>
        <w:t xml:space="preserve"> لا كفّارة في قتل السباع ، سواء كانت طائرة</w:t>
      </w:r>
      <w:r w:rsidR="00E5166B">
        <w:rPr>
          <w:rFonts w:hint="cs"/>
          <w:rtl/>
          <w:lang w:bidi="fa-IR"/>
        </w:rPr>
        <w:t>ً</w:t>
      </w:r>
      <w:r>
        <w:rPr>
          <w:rtl/>
          <w:lang w:bidi="fa-IR"/>
        </w:rPr>
        <w:t xml:space="preserve"> أو ماشية</w:t>
      </w:r>
      <w:r w:rsidR="00E5166B">
        <w:rPr>
          <w:rFonts w:hint="cs"/>
          <w:rtl/>
          <w:lang w:bidi="fa-IR"/>
        </w:rPr>
        <w:t>ً</w:t>
      </w:r>
      <w:r>
        <w:rPr>
          <w:rtl/>
          <w:lang w:bidi="fa-IR"/>
        </w:rPr>
        <w:t xml:space="preserve"> ، كالبازي والصقر والشاهين والعقاب ونحوها ، والنمر والفهد وغيرهما ، ذهب إليه علماؤنا </w:t>
      </w:r>
      <w:r w:rsidR="00E9208D">
        <w:rPr>
          <w:rtl/>
          <w:lang w:bidi="fa-IR"/>
        </w:rPr>
        <w:t>-</w:t>
      </w:r>
      <w:r>
        <w:rPr>
          <w:rtl/>
          <w:lang w:bidi="fa-IR"/>
        </w:rPr>
        <w:t xml:space="preserve"> وبه قال أحمد ومالك والشافعي </w:t>
      </w:r>
      <w:r w:rsidR="00EB05A3" w:rsidRPr="00EB05A3">
        <w:rPr>
          <w:rStyle w:val="libFootnotenumChar"/>
          <w:rtl/>
        </w:rPr>
        <w:t>(1)</w:t>
      </w:r>
      <w:r>
        <w:rPr>
          <w:rtl/>
          <w:lang w:bidi="fa-IR"/>
        </w:rPr>
        <w:t xml:space="preserve"> </w:t>
      </w:r>
      <w:r w:rsidR="00E9208D">
        <w:rPr>
          <w:rtl/>
          <w:lang w:bidi="fa-IR"/>
        </w:rPr>
        <w:t>-</w:t>
      </w:r>
      <w:r>
        <w:rPr>
          <w:rtl/>
          <w:lang w:bidi="fa-IR"/>
        </w:rPr>
        <w:t xml:space="preserve"> لما رواه العامة عن عائشة قالت : أمر رسول الله </w:t>
      </w:r>
      <w:r w:rsidR="006364A8" w:rsidRPr="006364A8">
        <w:rPr>
          <w:rStyle w:val="libAlaemChar"/>
          <w:rtl/>
        </w:rPr>
        <w:t>صلى‌الله‌عليه‌وآله</w:t>
      </w:r>
      <w:r>
        <w:rPr>
          <w:rtl/>
          <w:lang w:bidi="fa-IR"/>
        </w:rPr>
        <w:t xml:space="preserve"> بقتل خمس فواسق في الحرم : الح</w:t>
      </w:r>
      <w:r w:rsidR="009C03AE">
        <w:rPr>
          <w:rFonts w:hint="cs"/>
          <w:rtl/>
          <w:lang w:bidi="fa-IR"/>
        </w:rPr>
        <w:t>ِ</w:t>
      </w:r>
      <w:r>
        <w:rPr>
          <w:rtl/>
          <w:lang w:bidi="fa-IR"/>
        </w:rPr>
        <w:t>د</w:t>
      </w:r>
      <w:r w:rsidR="009C03AE">
        <w:rPr>
          <w:rFonts w:hint="cs"/>
          <w:rtl/>
          <w:lang w:bidi="fa-IR"/>
        </w:rPr>
        <w:t>َ</w:t>
      </w:r>
      <w:r>
        <w:rPr>
          <w:rtl/>
          <w:lang w:bidi="fa-IR"/>
        </w:rPr>
        <w:t>أ</w:t>
      </w:r>
      <w:r w:rsidR="009C03AE">
        <w:rPr>
          <w:rFonts w:hint="cs"/>
          <w:rtl/>
          <w:lang w:bidi="fa-IR"/>
        </w:rPr>
        <w:t>َ</w:t>
      </w:r>
      <w:r>
        <w:rPr>
          <w:rtl/>
          <w:lang w:bidi="fa-IR"/>
        </w:rPr>
        <w:t>ة والغ</w:t>
      </w:r>
      <w:r w:rsidR="00850FAF">
        <w:rPr>
          <w:rFonts w:hint="cs"/>
          <w:rtl/>
          <w:lang w:bidi="fa-IR"/>
        </w:rPr>
        <w:t>ُ</w:t>
      </w:r>
      <w:r>
        <w:rPr>
          <w:rtl/>
          <w:lang w:bidi="fa-IR"/>
        </w:rPr>
        <w:t xml:space="preserve">راب والفأرة والعقرب والكلب العقور </w:t>
      </w:r>
      <w:r w:rsidR="00EB05A3" w:rsidRPr="00EB05A3">
        <w:rPr>
          <w:rStyle w:val="libFootnotenumChar"/>
          <w:rtl/>
        </w:rPr>
        <w:t>(2)</w:t>
      </w:r>
      <w:r>
        <w:rPr>
          <w:rtl/>
          <w:lang w:bidi="fa-IR"/>
        </w:rPr>
        <w:t xml:space="preserve"> ، نصّ من كلّ جنس على صنف من أدناه تنبيها</w:t>
      </w:r>
      <w:r w:rsidR="001A25B3">
        <w:rPr>
          <w:rFonts w:hint="cs"/>
          <w:rtl/>
          <w:lang w:bidi="fa-IR"/>
        </w:rPr>
        <w:t>ً</w:t>
      </w:r>
      <w:r>
        <w:rPr>
          <w:rtl/>
          <w:lang w:bidi="fa-IR"/>
        </w:rPr>
        <w:t xml:space="preserve"> على الأعلى ، فنبّه بالح</w:t>
      </w:r>
      <w:r w:rsidR="00397B1D">
        <w:rPr>
          <w:rFonts w:hint="cs"/>
          <w:rtl/>
          <w:lang w:bidi="fa-IR"/>
        </w:rPr>
        <w:t>ِ</w:t>
      </w:r>
      <w:r>
        <w:rPr>
          <w:rtl/>
          <w:lang w:bidi="fa-IR"/>
        </w:rPr>
        <w:t>د</w:t>
      </w:r>
      <w:r w:rsidR="00397B1D">
        <w:rPr>
          <w:rFonts w:hint="cs"/>
          <w:rtl/>
          <w:lang w:bidi="fa-IR"/>
        </w:rPr>
        <w:t>َ</w:t>
      </w:r>
      <w:r>
        <w:rPr>
          <w:rtl/>
          <w:lang w:bidi="fa-IR"/>
        </w:rPr>
        <w:t>أة والغ</w:t>
      </w:r>
      <w:r w:rsidR="00EE5548">
        <w:rPr>
          <w:rFonts w:hint="cs"/>
          <w:rtl/>
          <w:lang w:bidi="fa-IR"/>
        </w:rPr>
        <w:t>ُ</w:t>
      </w:r>
      <w:r>
        <w:rPr>
          <w:rtl/>
          <w:lang w:bidi="fa-IR"/>
        </w:rPr>
        <w:t>راب على البازي والعقاب وشبههما ، وبالفأرة على الحشرات ، وبالعقرب على الحيّة ، وبالكلب العقور على السباع.</w:t>
      </w:r>
    </w:p>
    <w:p w:rsidR="003A67F1" w:rsidRDefault="003A67F1" w:rsidP="003A67F1">
      <w:pPr>
        <w:pStyle w:val="libNormal"/>
        <w:rPr>
          <w:lang w:bidi="fa-IR"/>
        </w:rPr>
      </w:pPr>
      <w:r>
        <w:rPr>
          <w:rtl/>
          <w:lang w:bidi="fa-IR"/>
        </w:rPr>
        <w:t xml:space="preserve">قال مالك : الكلب العقور ما عقر الناس وعدا عليهم كالأسد والنمر والفهد والذئب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كلّ ما يخاف </w:t>
      </w:r>
      <w:r w:rsidR="007C4E65">
        <w:rPr>
          <w:rtl/>
          <w:lang w:bidi="fa-IR"/>
        </w:rPr>
        <w:t>ال</w:t>
      </w:r>
      <w:r w:rsidR="007C4E65">
        <w:rPr>
          <w:rFonts w:hint="cs"/>
          <w:rtl/>
          <w:lang w:bidi="fa-IR"/>
        </w:rPr>
        <w:t>ـ</w:t>
      </w:r>
      <w:r w:rsidR="007C4E65">
        <w:rPr>
          <w:rtl/>
          <w:lang w:bidi="fa-IR"/>
        </w:rPr>
        <w:t>م</w:t>
      </w:r>
      <w:r w:rsidR="007C4E65">
        <w:rPr>
          <w:rFonts w:hint="cs"/>
          <w:rtl/>
          <w:lang w:bidi="fa-IR"/>
        </w:rPr>
        <w:t>ُ</w:t>
      </w:r>
      <w:r w:rsidR="007C4E65">
        <w:rPr>
          <w:rtl/>
          <w:lang w:bidi="fa-IR"/>
        </w:rPr>
        <w:t>ح</w:t>
      </w:r>
      <w:r w:rsidR="007C4E65">
        <w:rPr>
          <w:rFonts w:hint="cs"/>
          <w:rtl/>
          <w:lang w:bidi="fa-IR"/>
        </w:rPr>
        <w:t>ْ</w:t>
      </w:r>
      <w:r w:rsidR="007C4E65">
        <w:rPr>
          <w:rtl/>
          <w:lang w:bidi="fa-IR"/>
        </w:rPr>
        <w:t xml:space="preserve">رم </w:t>
      </w:r>
      <w:r>
        <w:rPr>
          <w:rtl/>
          <w:lang w:bidi="fa-IR"/>
        </w:rPr>
        <w:t xml:space="preserve">على نفسه من السباع والحيّات وغيرها فليقتله وإن لم يردّك فلا تردّه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وقال أبو حنيفة : ت</w:t>
      </w:r>
      <w:r w:rsidR="007C4E65">
        <w:rPr>
          <w:rFonts w:hint="cs"/>
          <w:rtl/>
          <w:lang w:bidi="fa-IR"/>
        </w:rPr>
        <w:t>ُ</w:t>
      </w:r>
      <w:r>
        <w:rPr>
          <w:rtl/>
          <w:lang w:bidi="fa-IR"/>
        </w:rPr>
        <w:t xml:space="preserve">قتل الحيّة والغراب الأبقع والفأرة والكلب العقور والذئب والحدأة لا غير </w:t>
      </w:r>
      <w:r w:rsidR="0090671E">
        <w:rPr>
          <w:rFonts w:hint="cs"/>
          <w:rtl/>
          <w:lang w:bidi="fa-IR"/>
        </w:rPr>
        <w:t>؛</w:t>
      </w:r>
      <w:r>
        <w:rPr>
          <w:rtl/>
          <w:lang w:bidi="fa-IR"/>
        </w:rPr>
        <w:t xml:space="preserve"> لأنّ الحديث خصّص الفواسق الخمس </w:t>
      </w:r>
      <w:r w:rsidR="00EB05A3" w:rsidRPr="00EB05A3">
        <w:rPr>
          <w:rStyle w:val="libFootnotenumChar"/>
          <w:rtl/>
        </w:rPr>
        <w:t>(5)</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344 </w:t>
      </w:r>
      <w:r w:rsidR="00E9208D">
        <w:rPr>
          <w:rtl/>
          <w:lang w:bidi="fa-IR"/>
        </w:rPr>
        <w:t>-</w:t>
      </w:r>
      <w:r w:rsidR="003A67F1">
        <w:rPr>
          <w:rtl/>
          <w:lang w:bidi="fa-IR"/>
        </w:rPr>
        <w:t xml:space="preserve"> 345 ، الشرح الكبير 3 : 310 ، المدوّنة الكبرى 1 : 442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260 و 263 ، الحاوي الكبير 4 : 341 ، المجموع 7 : 316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90.</w:t>
      </w:r>
    </w:p>
    <w:p w:rsidR="003A67F1" w:rsidRDefault="00EB05A3" w:rsidP="00EB05A3">
      <w:pPr>
        <w:pStyle w:val="libFootnote0"/>
        <w:rPr>
          <w:lang w:bidi="fa-IR"/>
        </w:rPr>
      </w:pPr>
      <w:r w:rsidRPr="00EB05A3">
        <w:rPr>
          <w:rtl/>
        </w:rPr>
        <w:t>(2)</w:t>
      </w:r>
      <w:r w:rsidR="003A67F1">
        <w:rPr>
          <w:rtl/>
          <w:lang w:bidi="fa-IR"/>
        </w:rPr>
        <w:t xml:space="preserve"> سنن الدارمي 2 : 36 </w:t>
      </w:r>
      <w:r w:rsidR="00E9208D">
        <w:rPr>
          <w:rtl/>
          <w:lang w:bidi="fa-IR"/>
        </w:rPr>
        <w:t>-</w:t>
      </w:r>
      <w:r w:rsidR="003A67F1">
        <w:rPr>
          <w:rtl/>
          <w:lang w:bidi="fa-IR"/>
        </w:rPr>
        <w:t xml:space="preserve"> 37 ، وأورده ابنا قدامة في المغني 3 : 343 ، والشرح الكبير 3 : 310.</w:t>
      </w:r>
    </w:p>
    <w:p w:rsidR="003A67F1" w:rsidRDefault="00EB05A3" w:rsidP="00EB05A3">
      <w:pPr>
        <w:pStyle w:val="libFootnote0"/>
        <w:rPr>
          <w:lang w:bidi="fa-IR"/>
        </w:rPr>
      </w:pPr>
      <w:r w:rsidRPr="00EB05A3">
        <w:rPr>
          <w:rtl/>
        </w:rPr>
        <w:t>(3)</w:t>
      </w:r>
      <w:r w:rsidR="003A67F1">
        <w:rPr>
          <w:rtl/>
          <w:lang w:bidi="fa-IR"/>
        </w:rPr>
        <w:t xml:space="preserve">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262 ، المغني 3 : 344 ، الشرح الكبير 3 : 310 ، المجموع 7 : 333.</w:t>
      </w:r>
    </w:p>
    <w:p w:rsidR="003A67F1" w:rsidRDefault="00EB05A3" w:rsidP="00EB05A3">
      <w:pPr>
        <w:pStyle w:val="libFootnote0"/>
        <w:rPr>
          <w:lang w:bidi="fa-IR"/>
        </w:rPr>
      </w:pPr>
      <w:r w:rsidRPr="00EB05A3">
        <w:rPr>
          <w:rtl/>
        </w:rPr>
        <w:t>(4)</w:t>
      </w:r>
      <w:r w:rsidR="003A67F1">
        <w:rPr>
          <w:rtl/>
          <w:lang w:bidi="fa-IR"/>
        </w:rPr>
        <w:t xml:space="preserve"> الكافي 4 : 363 </w:t>
      </w:r>
      <w:r w:rsidR="00781CCE">
        <w:rPr>
          <w:rFonts w:hint="cs"/>
          <w:rtl/>
          <w:lang w:bidi="fa-IR"/>
        </w:rPr>
        <w:t>/</w:t>
      </w:r>
      <w:r w:rsidR="003A67F1">
        <w:rPr>
          <w:rtl/>
          <w:lang w:bidi="fa-IR"/>
        </w:rPr>
        <w:t xml:space="preserve"> 1 ، التهذيب 5 : 365 </w:t>
      </w:r>
      <w:r w:rsidR="00781CCE">
        <w:rPr>
          <w:rFonts w:hint="cs"/>
          <w:rtl/>
          <w:lang w:bidi="fa-IR"/>
        </w:rPr>
        <w:t>/</w:t>
      </w:r>
      <w:r w:rsidR="003A67F1">
        <w:rPr>
          <w:rtl/>
          <w:lang w:bidi="fa-IR"/>
        </w:rPr>
        <w:t xml:space="preserve"> 1272 ، الاستبصار 2 : 208 </w:t>
      </w:r>
      <w:r w:rsidR="00FA5D4F">
        <w:rPr>
          <w:rFonts w:hint="cs"/>
          <w:rtl/>
          <w:lang w:bidi="fa-IR"/>
        </w:rPr>
        <w:t>/</w:t>
      </w:r>
      <w:r w:rsidR="003A67F1">
        <w:rPr>
          <w:rtl/>
          <w:lang w:bidi="fa-IR"/>
        </w:rPr>
        <w:t xml:space="preserve"> 711.</w:t>
      </w:r>
    </w:p>
    <w:p w:rsidR="00381EC4" w:rsidRDefault="00EB05A3" w:rsidP="00EB05A3">
      <w:pPr>
        <w:pStyle w:val="libFootnote0"/>
        <w:rPr>
          <w:lang w:bidi="fa-IR"/>
        </w:rPr>
      </w:pPr>
      <w:r w:rsidRPr="00EB05A3">
        <w:rPr>
          <w:rtl/>
        </w:rPr>
        <w:t>(5)</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90 ،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172 ، فتح العزيز 7 : 488 ، المغني 3 : 345 ، الشرح الكبير 3 : 310.</w:t>
      </w:r>
    </w:p>
    <w:p w:rsidR="00A86905" w:rsidRDefault="00A86905"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والتخصيص بالذكر لا يدلّ على نفي الحكم عمّا عداه.</w:t>
      </w:r>
    </w:p>
    <w:p w:rsidR="003A67F1" w:rsidRDefault="003A67F1" w:rsidP="003A67F1">
      <w:pPr>
        <w:pStyle w:val="libNormal"/>
        <w:rPr>
          <w:lang w:bidi="fa-IR"/>
        </w:rPr>
      </w:pPr>
      <w:r>
        <w:rPr>
          <w:rtl/>
          <w:lang w:bidi="fa-IR"/>
        </w:rPr>
        <w:t>إذا عرفت هذا ، فقد روى أصحابنا أنّ م</w:t>
      </w:r>
      <w:r w:rsidR="00FA5D4F">
        <w:rPr>
          <w:rFonts w:hint="cs"/>
          <w:rtl/>
          <w:lang w:bidi="fa-IR"/>
        </w:rPr>
        <w:t>َ</w:t>
      </w:r>
      <w:r>
        <w:rPr>
          <w:rtl/>
          <w:lang w:bidi="fa-IR"/>
        </w:rPr>
        <w:t>ن</w:t>
      </w:r>
      <w:r w:rsidR="00FA5D4F">
        <w:rPr>
          <w:rFonts w:hint="cs"/>
          <w:rtl/>
          <w:lang w:bidi="fa-IR"/>
        </w:rPr>
        <w:t>ْ</w:t>
      </w:r>
      <w:r>
        <w:rPr>
          <w:rtl/>
          <w:lang w:bidi="fa-IR"/>
        </w:rPr>
        <w:t xml:space="preserve"> قتل أسدا</w:t>
      </w:r>
      <w:r w:rsidR="00FA5D4F">
        <w:rPr>
          <w:rFonts w:hint="cs"/>
          <w:rtl/>
          <w:lang w:bidi="fa-IR"/>
        </w:rPr>
        <w:t>ً</w:t>
      </w:r>
      <w:r>
        <w:rPr>
          <w:rtl/>
          <w:lang w:bidi="fa-IR"/>
        </w:rPr>
        <w:t xml:space="preserve"> لم يردّه ، كان عليه كبش :</w:t>
      </w:r>
    </w:p>
    <w:p w:rsidR="003A67F1" w:rsidRDefault="003A67F1" w:rsidP="003A67F1">
      <w:pPr>
        <w:pStyle w:val="libNormal"/>
        <w:rPr>
          <w:lang w:bidi="fa-IR"/>
        </w:rPr>
      </w:pPr>
      <w:r>
        <w:rPr>
          <w:rtl/>
          <w:lang w:bidi="fa-IR"/>
        </w:rPr>
        <w:t xml:space="preserve">روى أبو سعيد المكاري عن الصادق </w:t>
      </w:r>
      <w:r w:rsidR="006364A8" w:rsidRPr="006364A8">
        <w:rPr>
          <w:rStyle w:val="libAlaemChar"/>
          <w:rtl/>
        </w:rPr>
        <w:t>عليه‌السلام</w:t>
      </w:r>
      <w:r>
        <w:rPr>
          <w:rtl/>
          <w:lang w:bidi="fa-IR"/>
        </w:rPr>
        <w:t xml:space="preserve"> رجل قتل أسدا</w:t>
      </w:r>
      <w:r w:rsidR="00FA5D4F">
        <w:rPr>
          <w:rFonts w:hint="cs"/>
          <w:rtl/>
          <w:lang w:bidi="fa-IR"/>
        </w:rPr>
        <w:t>ً</w:t>
      </w:r>
      <w:r>
        <w:rPr>
          <w:rtl/>
          <w:lang w:bidi="fa-IR"/>
        </w:rPr>
        <w:t xml:space="preserve"> في الحرم ، فقال : « عليه كبش يذبحه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وأمّا الغ</w:t>
      </w:r>
      <w:r w:rsidR="00076734">
        <w:rPr>
          <w:rFonts w:hint="cs"/>
          <w:rtl/>
          <w:lang w:bidi="fa-IR"/>
        </w:rPr>
        <w:t>ُ</w:t>
      </w:r>
      <w:r>
        <w:rPr>
          <w:rtl/>
          <w:lang w:bidi="fa-IR"/>
        </w:rPr>
        <w:t>راب والح</w:t>
      </w:r>
      <w:r w:rsidR="00EE6152">
        <w:rPr>
          <w:rFonts w:hint="cs"/>
          <w:rtl/>
          <w:lang w:bidi="fa-IR"/>
        </w:rPr>
        <w:t>ِ</w:t>
      </w:r>
      <w:r>
        <w:rPr>
          <w:rtl/>
          <w:lang w:bidi="fa-IR"/>
        </w:rPr>
        <w:t>د</w:t>
      </w:r>
      <w:r w:rsidR="00EE6152">
        <w:rPr>
          <w:rFonts w:hint="cs"/>
          <w:rtl/>
          <w:lang w:bidi="fa-IR"/>
        </w:rPr>
        <w:t>َ</w:t>
      </w:r>
      <w:r>
        <w:rPr>
          <w:rtl/>
          <w:lang w:bidi="fa-IR"/>
        </w:rPr>
        <w:t>أ</w:t>
      </w:r>
      <w:r w:rsidR="00EE6152">
        <w:rPr>
          <w:rFonts w:hint="cs"/>
          <w:rtl/>
          <w:lang w:bidi="fa-IR"/>
        </w:rPr>
        <w:t>َ</w:t>
      </w:r>
      <w:r>
        <w:rPr>
          <w:rtl/>
          <w:lang w:bidi="fa-IR"/>
        </w:rPr>
        <w:t xml:space="preserve">ة : فقد روى معاوية بن عمّار عن الصادق </w:t>
      </w:r>
      <w:r w:rsidR="006364A8" w:rsidRPr="006364A8">
        <w:rPr>
          <w:rStyle w:val="libAlaemChar"/>
          <w:rtl/>
        </w:rPr>
        <w:t>عليه‌السلام</w:t>
      </w:r>
      <w:r>
        <w:rPr>
          <w:rtl/>
          <w:lang w:bidi="fa-IR"/>
        </w:rPr>
        <w:t xml:space="preserve"> ، قال : « وارم الغ</w:t>
      </w:r>
      <w:r w:rsidR="0077433C">
        <w:rPr>
          <w:rFonts w:hint="cs"/>
          <w:rtl/>
          <w:lang w:bidi="fa-IR"/>
        </w:rPr>
        <w:t>ُ</w:t>
      </w:r>
      <w:r>
        <w:rPr>
          <w:rtl/>
          <w:lang w:bidi="fa-IR"/>
        </w:rPr>
        <w:t>راب والح</w:t>
      </w:r>
      <w:r w:rsidR="006448FF">
        <w:rPr>
          <w:rFonts w:hint="cs"/>
          <w:rtl/>
          <w:lang w:bidi="fa-IR"/>
        </w:rPr>
        <w:t>ِ</w:t>
      </w:r>
      <w:r>
        <w:rPr>
          <w:rtl/>
          <w:lang w:bidi="fa-IR"/>
        </w:rPr>
        <w:t>د</w:t>
      </w:r>
      <w:r w:rsidR="006448FF">
        <w:rPr>
          <w:rFonts w:hint="cs"/>
          <w:rtl/>
          <w:lang w:bidi="fa-IR"/>
        </w:rPr>
        <w:t>َ</w:t>
      </w:r>
      <w:r>
        <w:rPr>
          <w:rtl/>
          <w:lang w:bidi="fa-IR"/>
        </w:rPr>
        <w:t>أ</w:t>
      </w:r>
      <w:r w:rsidR="006448FF">
        <w:rPr>
          <w:rFonts w:hint="cs"/>
          <w:rtl/>
          <w:lang w:bidi="fa-IR"/>
        </w:rPr>
        <w:t>َ</w:t>
      </w:r>
      <w:r>
        <w:rPr>
          <w:rtl/>
          <w:lang w:bidi="fa-IR"/>
        </w:rPr>
        <w:t xml:space="preserve">ة عن ظهر بعيرك » </w:t>
      </w:r>
      <w:r w:rsidR="00EB05A3" w:rsidRPr="00EB05A3">
        <w:rPr>
          <w:rStyle w:val="libFootnotenumChar"/>
          <w:rtl/>
        </w:rPr>
        <w:t>(2)</w:t>
      </w:r>
      <w:r>
        <w:rPr>
          <w:rtl/>
          <w:lang w:bidi="fa-IR"/>
        </w:rPr>
        <w:t>.</w:t>
      </w:r>
    </w:p>
    <w:p w:rsidR="003A67F1" w:rsidRDefault="003A67F1" w:rsidP="0073103E">
      <w:pPr>
        <w:pStyle w:val="libNormal"/>
        <w:rPr>
          <w:lang w:bidi="fa-IR"/>
        </w:rPr>
      </w:pPr>
      <w:r>
        <w:rPr>
          <w:rtl/>
          <w:lang w:bidi="fa-IR"/>
        </w:rPr>
        <w:t>وأمّا الذئب وغيره من أنواع السباع : فلا جزاء عليه ، سواء صال أو لم ي</w:t>
      </w:r>
      <w:r w:rsidR="0073103E">
        <w:rPr>
          <w:rFonts w:hint="cs"/>
          <w:rtl/>
          <w:lang w:bidi="fa-IR"/>
        </w:rPr>
        <w:t>َ</w:t>
      </w:r>
      <w:r>
        <w:rPr>
          <w:rtl/>
          <w:lang w:bidi="fa-IR"/>
        </w:rPr>
        <w:t>ص</w:t>
      </w:r>
      <w:r w:rsidR="0073103E">
        <w:rPr>
          <w:rFonts w:hint="cs"/>
          <w:rtl/>
          <w:lang w:bidi="fa-IR"/>
        </w:rPr>
        <w:t>ُ</w:t>
      </w:r>
      <w:r>
        <w:rPr>
          <w:rtl/>
          <w:lang w:bidi="fa-IR"/>
        </w:rPr>
        <w:t>ل</w:t>
      </w:r>
      <w:r w:rsidR="0073103E">
        <w:rPr>
          <w:rFonts w:hint="cs"/>
          <w:rtl/>
          <w:lang w:bidi="fa-IR"/>
        </w:rPr>
        <w:t>ْ</w:t>
      </w:r>
      <w:r>
        <w:rPr>
          <w:rtl/>
          <w:lang w:bidi="fa-IR"/>
        </w:rPr>
        <w:t xml:space="preserve"> </w:t>
      </w:r>
      <w:r w:rsidR="00E9208D">
        <w:rPr>
          <w:rtl/>
          <w:lang w:bidi="fa-IR"/>
        </w:rPr>
        <w:t>-</w:t>
      </w:r>
      <w:r>
        <w:rPr>
          <w:rtl/>
          <w:lang w:bidi="fa-IR"/>
        </w:rPr>
        <w:t xml:space="preserve"> وبه قال الشافعي </w:t>
      </w:r>
      <w:r w:rsidR="00EB05A3" w:rsidRPr="00EB05A3">
        <w:rPr>
          <w:rStyle w:val="libFootnotenumChar"/>
          <w:rtl/>
        </w:rPr>
        <w:t>(3)</w:t>
      </w:r>
      <w:r>
        <w:rPr>
          <w:rtl/>
          <w:lang w:bidi="fa-IR"/>
        </w:rPr>
        <w:t xml:space="preserve"> </w:t>
      </w:r>
      <w:r w:rsidR="00E9208D">
        <w:rPr>
          <w:rtl/>
          <w:lang w:bidi="fa-IR"/>
        </w:rPr>
        <w:t>-</w:t>
      </w:r>
      <w:r>
        <w:rPr>
          <w:rtl/>
          <w:lang w:bidi="fa-IR"/>
        </w:rPr>
        <w:t xml:space="preserve"> لأنّ حفظ النفس واجب ، ولا يتمّ إل</w:t>
      </w:r>
      <w:r w:rsidR="0073103E">
        <w:rPr>
          <w:rFonts w:hint="cs"/>
          <w:rtl/>
          <w:lang w:bidi="fa-IR"/>
        </w:rPr>
        <w:t>ّ</w:t>
      </w:r>
      <w:r>
        <w:rPr>
          <w:rtl/>
          <w:lang w:bidi="fa-IR"/>
        </w:rPr>
        <w:t>ا بقتلها.</w:t>
      </w:r>
    </w:p>
    <w:p w:rsidR="003A67F1" w:rsidRDefault="003A67F1" w:rsidP="003A67F1">
      <w:pPr>
        <w:pStyle w:val="libNormal"/>
        <w:rPr>
          <w:lang w:bidi="fa-IR"/>
        </w:rPr>
      </w:pPr>
      <w:r>
        <w:rPr>
          <w:rtl/>
          <w:lang w:bidi="fa-IR"/>
        </w:rPr>
        <w:t>وقال أبو حنيفة : إن صال ، لم يكن عليه شي‌ء ، وإن لم ي</w:t>
      </w:r>
      <w:r w:rsidR="0073103E">
        <w:rPr>
          <w:rFonts w:hint="cs"/>
          <w:rtl/>
          <w:lang w:bidi="fa-IR"/>
        </w:rPr>
        <w:t>َ</w:t>
      </w:r>
      <w:r>
        <w:rPr>
          <w:rtl/>
          <w:lang w:bidi="fa-IR"/>
        </w:rPr>
        <w:t>ص</w:t>
      </w:r>
      <w:r w:rsidR="0073103E">
        <w:rPr>
          <w:rFonts w:hint="cs"/>
          <w:rtl/>
          <w:lang w:bidi="fa-IR"/>
        </w:rPr>
        <w:t>ُ</w:t>
      </w:r>
      <w:r>
        <w:rPr>
          <w:rtl/>
          <w:lang w:bidi="fa-IR"/>
        </w:rPr>
        <w:t>ل</w:t>
      </w:r>
      <w:r w:rsidR="0073103E">
        <w:rPr>
          <w:rFonts w:hint="cs"/>
          <w:rtl/>
          <w:lang w:bidi="fa-IR"/>
        </w:rPr>
        <w:t>ْ</w:t>
      </w:r>
      <w:r>
        <w:rPr>
          <w:rtl/>
          <w:lang w:bidi="fa-IR"/>
        </w:rPr>
        <w:t xml:space="preserve"> ، وجب عليه الجزاء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وأمّا الضبع : فقال الشيخ </w:t>
      </w:r>
      <w:r w:rsidR="00D95353" w:rsidRPr="00D95353">
        <w:rPr>
          <w:rStyle w:val="libAlaemChar"/>
          <w:rFonts w:hint="cs"/>
          <w:rtl/>
        </w:rPr>
        <w:t>رحمه‌الله</w:t>
      </w:r>
      <w:r w:rsidR="0073103E">
        <w:rPr>
          <w:rFonts w:hint="cs"/>
          <w:rtl/>
          <w:lang w:bidi="fa-IR"/>
        </w:rPr>
        <w:t xml:space="preserve"> </w:t>
      </w:r>
      <w:r>
        <w:rPr>
          <w:rtl/>
          <w:lang w:bidi="fa-IR"/>
        </w:rPr>
        <w:t>: لا كفّارة فيه وكذا السّ</w:t>
      </w:r>
      <w:r w:rsidR="0073103E">
        <w:rPr>
          <w:rFonts w:hint="cs"/>
          <w:rtl/>
          <w:lang w:bidi="fa-IR"/>
        </w:rPr>
        <w:t>ِ</w:t>
      </w:r>
      <w:r>
        <w:rPr>
          <w:rtl/>
          <w:lang w:bidi="fa-IR"/>
        </w:rPr>
        <w:t>م</w:t>
      </w:r>
      <w:r w:rsidR="0073103E">
        <w:rPr>
          <w:rFonts w:hint="cs"/>
          <w:rtl/>
          <w:lang w:bidi="fa-IR"/>
        </w:rPr>
        <w:t>ْ</w:t>
      </w:r>
      <w:r>
        <w:rPr>
          <w:rtl/>
          <w:lang w:bidi="fa-IR"/>
        </w:rPr>
        <w:t xml:space="preserve">ع المتولّد بين الذئب والضبع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وقال الشافعي : فيهما الجزاء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والأصل براءة الذمّة.</w:t>
      </w:r>
    </w:p>
    <w:p w:rsidR="003A67F1" w:rsidRDefault="003A67F1" w:rsidP="003A67F1">
      <w:pPr>
        <w:pStyle w:val="libNormal"/>
        <w:rPr>
          <w:lang w:bidi="fa-IR"/>
        </w:rPr>
      </w:pPr>
      <w:r>
        <w:rPr>
          <w:rtl/>
          <w:lang w:bidi="fa-IR"/>
        </w:rPr>
        <w:t xml:space="preserve">قال الشيخ </w:t>
      </w:r>
      <w:r w:rsidR="00D95353" w:rsidRPr="00D95353">
        <w:rPr>
          <w:rStyle w:val="libAlaemChar"/>
          <w:rFonts w:hint="cs"/>
          <w:rtl/>
        </w:rPr>
        <w:t>رحمه‌الله</w:t>
      </w:r>
      <w:r w:rsidR="00BF47A4">
        <w:rPr>
          <w:rFonts w:hint="cs"/>
          <w:rtl/>
          <w:lang w:bidi="fa-IR"/>
        </w:rPr>
        <w:t xml:space="preserve"> </w:t>
      </w:r>
      <w:r>
        <w:rPr>
          <w:rtl/>
          <w:lang w:bidi="fa-IR"/>
        </w:rPr>
        <w:t>: الحيوان إمّا مأكول إنسي ، كبهيمة الأنعام ، ولا‌</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الكافي 4 : 237 </w:t>
      </w:r>
      <w:r w:rsidR="00E9208D">
        <w:rPr>
          <w:rtl/>
          <w:lang w:bidi="fa-IR"/>
        </w:rPr>
        <w:t>-</w:t>
      </w:r>
      <w:r w:rsidR="003A67F1">
        <w:rPr>
          <w:rtl/>
          <w:lang w:bidi="fa-IR"/>
        </w:rPr>
        <w:t xml:space="preserve"> 238 </w:t>
      </w:r>
      <w:r w:rsidR="004D4FD5">
        <w:rPr>
          <w:rFonts w:hint="cs"/>
          <w:rtl/>
          <w:lang w:bidi="fa-IR"/>
        </w:rPr>
        <w:t>/</w:t>
      </w:r>
      <w:r w:rsidR="003A67F1">
        <w:rPr>
          <w:rtl/>
          <w:lang w:bidi="fa-IR"/>
        </w:rPr>
        <w:t xml:space="preserve"> 26 ، التهذيب 5 : 366 </w:t>
      </w:r>
      <w:r w:rsidR="004D4FD5">
        <w:rPr>
          <w:rFonts w:hint="cs"/>
          <w:rtl/>
          <w:lang w:bidi="fa-IR"/>
        </w:rPr>
        <w:t>/</w:t>
      </w:r>
      <w:r w:rsidR="003A67F1">
        <w:rPr>
          <w:rtl/>
          <w:lang w:bidi="fa-IR"/>
        </w:rPr>
        <w:t xml:space="preserve"> 1275 ، ال</w:t>
      </w:r>
      <w:r w:rsidR="004D4FD5">
        <w:rPr>
          <w:rFonts w:hint="cs"/>
          <w:rtl/>
          <w:lang w:bidi="fa-IR"/>
        </w:rPr>
        <w:t>ا</w:t>
      </w:r>
      <w:r w:rsidR="003A67F1">
        <w:rPr>
          <w:rtl/>
          <w:lang w:bidi="fa-IR"/>
        </w:rPr>
        <w:t xml:space="preserve">ستبصار 2 : 208 </w:t>
      </w:r>
      <w:r w:rsidR="00862DFC">
        <w:rPr>
          <w:rFonts w:hint="cs"/>
          <w:rtl/>
          <w:lang w:bidi="fa-IR"/>
        </w:rPr>
        <w:t>/</w:t>
      </w:r>
      <w:r w:rsidR="003A67F1">
        <w:rPr>
          <w:rtl/>
          <w:lang w:bidi="fa-IR"/>
        </w:rPr>
        <w:t xml:space="preserve"> 712‌</w:t>
      </w:r>
    </w:p>
    <w:p w:rsidR="003A67F1" w:rsidRDefault="00EB05A3" w:rsidP="00EB05A3">
      <w:pPr>
        <w:pStyle w:val="libFootnote0"/>
        <w:rPr>
          <w:lang w:bidi="fa-IR"/>
        </w:rPr>
      </w:pPr>
      <w:r w:rsidRPr="00EB05A3">
        <w:rPr>
          <w:rtl/>
        </w:rPr>
        <w:t>(2)</w:t>
      </w:r>
      <w:r w:rsidR="003A67F1">
        <w:rPr>
          <w:rtl/>
          <w:lang w:bidi="fa-IR"/>
        </w:rPr>
        <w:t xml:space="preserve"> الكافي 4 : 363 </w:t>
      </w:r>
      <w:r w:rsidR="00862DFC">
        <w:rPr>
          <w:rFonts w:hint="cs"/>
          <w:rtl/>
          <w:lang w:bidi="fa-IR"/>
        </w:rPr>
        <w:t>/</w:t>
      </w:r>
      <w:r w:rsidR="003A67F1">
        <w:rPr>
          <w:rtl/>
          <w:lang w:bidi="fa-IR"/>
        </w:rPr>
        <w:t xml:space="preserve"> 2 ، التهذيب 5 : 365 </w:t>
      </w:r>
      <w:r w:rsidR="00E9208D">
        <w:rPr>
          <w:rtl/>
          <w:lang w:bidi="fa-IR"/>
        </w:rPr>
        <w:t>-</w:t>
      </w:r>
      <w:r w:rsidR="003A67F1">
        <w:rPr>
          <w:rtl/>
          <w:lang w:bidi="fa-IR"/>
        </w:rPr>
        <w:t xml:space="preserve"> 366 </w:t>
      </w:r>
      <w:r w:rsidR="00862DFC">
        <w:rPr>
          <w:rFonts w:hint="cs"/>
          <w:rtl/>
          <w:lang w:bidi="fa-IR"/>
        </w:rPr>
        <w:t>/</w:t>
      </w:r>
      <w:r w:rsidR="003A67F1">
        <w:rPr>
          <w:rtl/>
          <w:lang w:bidi="fa-IR"/>
        </w:rPr>
        <w:t xml:space="preserve"> 1273.</w:t>
      </w:r>
    </w:p>
    <w:p w:rsidR="003A67F1" w:rsidRDefault="00EB05A3" w:rsidP="00EB05A3">
      <w:pPr>
        <w:pStyle w:val="libFootnote0"/>
        <w:rPr>
          <w:lang w:bidi="fa-IR"/>
        </w:rPr>
      </w:pPr>
      <w:r w:rsidRPr="00EB05A3">
        <w:rPr>
          <w:rtl/>
        </w:rPr>
        <w:t>(3)</w:t>
      </w:r>
      <w:r w:rsidR="003A67F1">
        <w:rPr>
          <w:rtl/>
          <w:lang w:bidi="fa-IR"/>
        </w:rPr>
        <w:t xml:space="preserve"> فتح العزيز 7 : 487 </w:t>
      </w:r>
      <w:r w:rsidR="00E9208D">
        <w:rPr>
          <w:rtl/>
          <w:lang w:bidi="fa-IR"/>
        </w:rPr>
        <w:t>-</w:t>
      </w:r>
      <w:r w:rsidR="003A67F1">
        <w:rPr>
          <w:rtl/>
          <w:lang w:bidi="fa-IR"/>
        </w:rPr>
        <w:t xml:space="preserve"> 488 ، المجموع 7 : 316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90.</w:t>
      </w:r>
    </w:p>
    <w:p w:rsidR="003A67F1" w:rsidRDefault="00EB05A3" w:rsidP="00EB05A3">
      <w:pPr>
        <w:pStyle w:val="libFootnote0"/>
        <w:rPr>
          <w:lang w:bidi="fa-IR"/>
        </w:rPr>
      </w:pPr>
      <w:r w:rsidRPr="00EB05A3">
        <w:rPr>
          <w:rtl/>
        </w:rPr>
        <w:t>(4)</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90 ،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172 </w:t>
      </w:r>
      <w:r w:rsidR="00E9208D">
        <w:rPr>
          <w:rtl/>
          <w:lang w:bidi="fa-IR"/>
        </w:rPr>
        <w:t>-</w:t>
      </w:r>
      <w:r w:rsidR="003A67F1">
        <w:rPr>
          <w:rtl/>
          <w:lang w:bidi="fa-IR"/>
        </w:rPr>
        <w:t xml:space="preserve"> 173 ، أحكام القرآن </w:t>
      </w:r>
      <w:r w:rsidR="00E9208D">
        <w:rPr>
          <w:rtl/>
          <w:lang w:bidi="fa-IR"/>
        </w:rPr>
        <w:t>-</w:t>
      </w:r>
      <w:r w:rsidR="003A67F1">
        <w:rPr>
          <w:rtl/>
          <w:lang w:bidi="fa-IR"/>
        </w:rPr>
        <w:t xml:space="preserve"> للجصّاص </w:t>
      </w:r>
      <w:r w:rsidR="00E9208D">
        <w:rPr>
          <w:rtl/>
          <w:lang w:bidi="fa-IR"/>
        </w:rPr>
        <w:t>-</w:t>
      </w:r>
      <w:r w:rsidR="003A67F1">
        <w:rPr>
          <w:rtl/>
          <w:lang w:bidi="fa-IR"/>
        </w:rPr>
        <w:t xml:space="preserve"> 2 : 468.</w:t>
      </w:r>
    </w:p>
    <w:p w:rsidR="003A67F1" w:rsidRDefault="00EB05A3" w:rsidP="00EB05A3">
      <w:pPr>
        <w:pStyle w:val="libFootnote0"/>
        <w:rPr>
          <w:lang w:bidi="fa-IR"/>
        </w:rPr>
      </w:pPr>
      <w:r w:rsidRPr="00EB05A3">
        <w:rPr>
          <w:rtl/>
        </w:rPr>
        <w:t>(5)</w:t>
      </w:r>
      <w:r w:rsidR="003A67F1">
        <w:rPr>
          <w:rtl/>
          <w:lang w:bidi="fa-IR"/>
        </w:rPr>
        <w:t xml:space="preserve"> الخلاف 2 : 417 ، المسألة 300.</w:t>
      </w:r>
    </w:p>
    <w:p w:rsidR="00381EC4" w:rsidRDefault="00EB05A3" w:rsidP="00EB05A3">
      <w:pPr>
        <w:pStyle w:val="libFootnote0"/>
        <w:rPr>
          <w:lang w:bidi="fa-IR"/>
        </w:rPr>
      </w:pPr>
      <w:r w:rsidRPr="00EB05A3">
        <w:rPr>
          <w:rtl/>
        </w:rPr>
        <w:t>(6)</w:t>
      </w:r>
      <w:r w:rsidR="003A67F1">
        <w:rPr>
          <w:rtl/>
          <w:lang w:bidi="fa-IR"/>
        </w:rPr>
        <w:t xml:space="preserve"> الا</w:t>
      </w:r>
      <w:r w:rsidR="000843EC">
        <w:rPr>
          <w:rFonts w:hint="cs"/>
          <w:rtl/>
          <w:lang w:bidi="fa-IR"/>
        </w:rPr>
        <w:t>ُ</w:t>
      </w:r>
      <w:r w:rsidR="003A67F1">
        <w:rPr>
          <w:rtl/>
          <w:lang w:bidi="fa-IR"/>
        </w:rPr>
        <w:t xml:space="preserve">م 2 : 192 ، الحاوي الكبير 4 : 341 ، الوجيز 1 : 128 ، فتح العزيز 7 : 489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219 ، المجموع 7 : 317.</w:t>
      </w:r>
    </w:p>
    <w:p w:rsidR="00A86905" w:rsidRDefault="00A86905" w:rsidP="006F79F7">
      <w:pPr>
        <w:pStyle w:val="libNormal"/>
        <w:rPr>
          <w:rtl/>
          <w:lang w:bidi="fa-IR"/>
        </w:rPr>
      </w:pPr>
      <w:r>
        <w:rPr>
          <w:rtl/>
          <w:lang w:bidi="fa-IR"/>
        </w:rPr>
        <w:br w:type="page"/>
      </w:r>
    </w:p>
    <w:p w:rsidR="003A67F1" w:rsidRDefault="003A67F1" w:rsidP="00555A22">
      <w:pPr>
        <w:pStyle w:val="libNormal0"/>
        <w:rPr>
          <w:lang w:bidi="fa-IR"/>
        </w:rPr>
      </w:pPr>
      <w:r>
        <w:rPr>
          <w:rtl/>
          <w:lang w:bidi="fa-IR"/>
        </w:rPr>
        <w:lastRenderedPageBreak/>
        <w:t>يجب بقتلها فدية ، أو وحشي ، كالغزلان وحمر الوحش وبقرة ، ويجب الجزاء بقتله إجماعاً.</w:t>
      </w:r>
    </w:p>
    <w:p w:rsidR="003A67F1" w:rsidRDefault="003A67F1" w:rsidP="003A67F1">
      <w:pPr>
        <w:pStyle w:val="libNormal"/>
        <w:rPr>
          <w:lang w:bidi="fa-IR"/>
        </w:rPr>
      </w:pPr>
      <w:r>
        <w:rPr>
          <w:rtl/>
          <w:lang w:bidi="fa-IR"/>
        </w:rPr>
        <w:t>وما ليس بمأكول أقسامه ثلاثة :</w:t>
      </w:r>
    </w:p>
    <w:p w:rsidR="003A67F1" w:rsidRDefault="003A67F1" w:rsidP="003A67F1">
      <w:pPr>
        <w:pStyle w:val="libNormal"/>
        <w:rPr>
          <w:lang w:bidi="fa-IR"/>
        </w:rPr>
      </w:pPr>
      <w:r>
        <w:rPr>
          <w:rtl/>
          <w:lang w:bidi="fa-IR"/>
        </w:rPr>
        <w:t>ما لا جزاء فيه إجماعا</w:t>
      </w:r>
      <w:r w:rsidR="005422E7">
        <w:rPr>
          <w:rFonts w:hint="cs"/>
          <w:rtl/>
          <w:lang w:bidi="fa-IR"/>
        </w:rPr>
        <w:t>ً</w:t>
      </w:r>
      <w:r>
        <w:rPr>
          <w:rtl/>
          <w:lang w:bidi="fa-IR"/>
        </w:rPr>
        <w:t xml:space="preserve"> ، كالحيّة والعقرب وشبههما.</w:t>
      </w:r>
    </w:p>
    <w:p w:rsidR="003A67F1" w:rsidRDefault="003A67F1" w:rsidP="003A67F1">
      <w:pPr>
        <w:pStyle w:val="libNormal"/>
        <w:rPr>
          <w:lang w:bidi="fa-IR"/>
        </w:rPr>
      </w:pPr>
      <w:r>
        <w:rPr>
          <w:rtl/>
          <w:lang w:bidi="fa-IR"/>
        </w:rPr>
        <w:t>وما يجب فيه الجزاء عند العامّة ولا نصّ لأصحابنا فيه.</w:t>
      </w:r>
    </w:p>
    <w:p w:rsidR="003A67F1" w:rsidRDefault="003A67F1" w:rsidP="003A67F1">
      <w:pPr>
        <w:pStyle w:val="libNormal"/>
        <w:rPr>
          <w:lang w:bidi="fa-IR"/>
        </w:rPr>
      </w:pPr>
      <w:r>
        <w:rPr>
          <w:rtl/>
          <w:lang w:bidi="fa-IR"/>
        </w:rPr>
        <w:t xml:space="preserve">والأولى فيه عدم الجزاء </w:t>
      </w:r>
      <w:r w:rsidR="005422E7">
        <w:rPr>
          <w:rFonts w:hint="cs"/>
          <w:rtl/>
          <w:lang w:bidi="fa-IR"/>
        </w:rPr>
        <w:t>؛</w:t>
      </w:r>
      <w:r>
        <w:rPr>
          <w:rtl/>
          <w:lang w:bidi="fa-IR"/>
        </w:rPr>
        <w:t xml:space="preserve"> لأصالة البراءة ، كالمتولّد بين ما يجب فيه الجزاء وما لا يجب كالسّ</w:t>
      </w:r>
      <w:r w:rsidR="00262D1D">
        <w:rPr>
          <w:rFonts w:hint="cs"/>
          <w:rtl/>
          <w:lang w:bidi="fa-IR"/>
        </w:rPr>
        <w:t>ِ</w:t>
      </w:r>
      <w:r>
        <w:rPr>
          <w:rtl/>
          <w:lang w:bidi="fa-IR"/>
        </w:rPr>
        <w:t>م</w:t>
      </w:r>
      <w:r w:rsidR="00262D1D">
        <w:rPr>
          <w:rFonts w:hint="cs"/>
          <w:rtl/>
          <w:lang w:bidi="fa-IR"/>
        </w:rPr>
        <w:t>ْ</w:t>
      </w:r>
      <w:r>
        <w:rPr>
          <w:rtl/>
          <w:lang w:bidi="fa-IR"/>
        </w:rPr>
        <w:t>ع المتولّد بين الضبع والذئب ، والمتولّد بين الحمار الوحشي والأهلي.</w:t>
      </w:r>
    </w:p>
    <w:p w:rsidR="003A67F1" w:rsidRDefault="003A67F1" w:rsidP="003A67F1">
      <w:pPr>
        <w:pStyle w:val="libNormal"/>
        <w:rPr>
          <w:lang w:bidi="fa-IR"/>
        </w:rPr>
      </w:pPr>
      <w:r>
        <w:rPr>
          <w:rtl/>
          <w:lang w:bidi="fa-IR"/>
        </w:rPr>
        <w:t>ومختلف فيه ، كجوارح الطير وسباع البهائم ، ولا يجب فيه الجزاء عندنا.</w:t>
      </w:r>
    </w:p>
    <w:p w:rsidR="003A67F1" w:rsidRDefault="003A67F1" w:rsidP="003A67F1">
      <w:pPr>
        <w:pStyle w:val="libNormal"/>
        <w:rPr>
          <w:lang w:bidi="fa-IR"/>
        </w:rPr>
      </w:pPr>
      <w:r>
        <w:rPr>
          <w:rtl/>
          <w:lang w:bidi="fa-IR"/>
        </w:rPr>
        <w:t>ويجوز قتل صغار السباع وإن لم تكن محذورة ، وقتل الزنابير والبراغيث والقمل ، إل</w:t>
      </w:r>
      <w:r w:rsidR="00961754">
        <w:rPr>
          <w:rFonts w:hint="cs"/>
          <w:rtl/>
          <w:lang w:bidi="fa-IR"/>
        </w:rPr>
        <w:t>ّ</w:t>
      </w:r>
      <w:r>
        <w:rPr>
          <w:rtl/>
          <w:lang w:bidi="fa-IR"/>
        </w:rPr>
        <w:t xml:space="preserve">ا أنّه إذا قتل القمل على بدنه ، لا شي‌ء عليه ، وإن أزاله عن جسمه ، فعليه الفداء </w:t>
      </w:r>
      <w:r w:rsidR="00EB05A3" w:rsidRPr="00EB05A3">
        <w:rPr>
          <w:rStyle w:val="libFootnotenumChar"/>
          <w:rtl/>
        </w:rPr>
        <w:t>(1)</w:t>
      </w:r>
      <w:r>
        <w:rPr>
          <w:rtl/>
          <w:lang w:bidi="fa-IR"/>
        </w:rPr>
        <w:t>. هذا آخر كلامه.</w:t>
      </w:r>
    </w:p>
    <w:p w:rsidR="003A67F1" w:rsidRDefault="003A67F1" w:rsidP="003A67F1">
      <w:pPr>
        <w:pStyle w:val="libNormal"/>
        <w:rPr>
          <w:lang w:bidi="fa-IR"/>
        </w:rPr>
      </w:pPr>
      <w:r>
        <w:rPr>
          <w:rtl/>
          <w:lang w:bidi="fa-IR"/>
        </w:rPr>
        <w:t>لكن روى أصحابنا أنّ الزنبور إن قتله خطأ ، لا شي‌ء عليه ، وإن قتله عمدا</w:t>
      </w:r>
      <w:r w:rsidR="006E47E5">
        <w:rPr>
          <w:rFonts w:hint="cs"/>
          <w:rtl/>
          <w:lang w:bidi="fa-IR"/>
        </w:rPr>
        <w:t>ً</w:t>
      </w:r>
      <w:r>
        <w:rPr>
          <w:rtl/>
          <w:lang w:bidi="fa-IR"/>
        </w:rPr>
        <w:t xml:space="preserve"> ، كان عليه أن يتصدّق بشي‌ء من الطعام </w:t>
      </w:r>
      <w:r w:rsidR="00D10372">
        <w:rPr>
          <w:rFonts w:hint="cs"/>
          <w:rtl/>
          <w:lang w:bidi="fa-IR"/>
        </w:rPr>
        <w:t>؛</w:t>
      </w:r>
      <w:r>
        <w:rPr>
          <w:rtl/>
          <w:lang w:bidi="fa-IR"/>
        </w:rPr>
        <w:t xml:space="preserve"> لأنّ معاوية بن عمار روى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وسأله عن م</w:t>
      </w:r>
      <w:r w:rsidR="00F43C49">
        <w:rPr>
          <w:rFonts w:hint="cs"/>
          <w:rtl/>
          <w:lang w:bidi="fa-IR"/>
        </w:rPr>
        <w:t>ُ</w:t>
      </w:r>
      <w:r>
        <w:rPr>
          <w:rtl/>
          <w:lang w:bidi="fa-IR"/>
        </w:rPr>
        <w:t>ح</w:t>
      </w:r>
      <w:r w:rsidR="00F43C49">
        <w:rPr>
          <w:rFonts w:hint="cs"/>
          <w:rtl/>
          <w:lang w:bidi="fa-IR"/>
        </w:rPr>
        <w:t>ْ</w:t>
      </w:r>
      <w:r>
        <w:rPr>
          <w:rtl/>
          <w:lang w:bidi="fa-IR"/>
        </w:rPr>
        <w:t>رم قتل زنبورا</w:t>
      </w:r>
      <w:r w:rsidR="00AC29E3">
        <w:rPr>
          <w:rFonts w:hint="cs"/>
          <w:rtl/>
          <w:lang w:bidi="fa-IR"/>
        </w:rPr>
        <w:t>ً</w:t>
      </w:r>
      <w:r>
        <w:rPr>
          <w:rtl/>
          <w:lang w:bidi="fa-IR"/>
        </w:rPr>
        <w:t xml:space="preserve"> ، فقال : « إن كان خطأ فلا شي‌ء » قلت : بل عمدا</w:t>
      </w:r>
      <w:r w:rsidR="00AC29E3">
        <w:rPr>
          <w:rFonts w:hint="cs"/>
          <w:rtl/>
          <w:lang w:bidi="fa-IR"/>
        </w:rPr>
        <w:t>ً</w:t>
      </w:r>
      <w:r>
        <w:rPr>
          <w:rtl/>
          <w:lang w:bidi="fa-IR"/>
        </w:rPr>
        <w:t xml:space="preserve"> ، قال : « يطعم شيئا</w:t>
      </w:r>
      <w:r w:rsidR="00D6507A">
        <w:rPr>
          <w:rFonts w:hint="cs"/>
          <w:rtl/>
          <w:lang w:bidi="fa-IR"/>
        </w:rPr>
        <w:t>ً</w:t>
      </w:r>
      <w:r>
        <w:rPr>
          <w:rtl/>
          <w:lang w:bidi="fa-IR"/>
        </w:rPr>
        <w:t xml:space="preserve"> من الطعام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إذا ثبت هذا فكلّ ما أدخله الإ</w:t>
      </w:r>
      <w:r w:rsidR="00D6507A">
        <w:rPr>
          <w:rFonts w:hint="cs"/>
          <w:rtl/>
          <w:lang w:bidi="fa-IR"/>
        </w:rPr>
        <w:t>ِ</w:t>
      </w:r>
      <w:r>
        <w:rPr>
          <w:rtl/>
          <w:lang w:bidi="fa-IR"/>
        </w:rPr>
        <w:t>نسان إلى الحرم من السباع أسيرا</w:t>
      </w:r>
      <w:r w:rsidR="007B78A9">
        <w:rPr>
          <w:rFonts w:hint="cs"/>
          <w:rtl/>
          <w:lang w:bidi="fa-IR"/>
        </w:rPr>
        <w:t>ً</w:t>
      </w:r>
      <w:r>
        <w:rPr>
          <w:rtl/>
          <w:lang w:bidi="fa-IR"/>
        </w:rPr>
        <w:t xml:space="preserve"> فإنّه يجوز له إخراجه منه </w:t>
      </w:r>
      <w:r w:rsidR="00584356">
        <w:rPr>
          <w:rFonts w:hint="cs"/>
          <w:rtl/>
          <w:lang w:bidi="fa-IR"/>
        </w:rPr>
        <w:t>؛</w:t>
      </w:r>
      <w:r>
        <w:rPr>
          <w:rtl/>
          <w:lang w:bidi="fa-IR"/>
        </w:rPr>
        <w:t xml:space="preserve"> لأنّ قتله مباح ، فإخراجه أولى.</w:t>
      </w:r>
    </w:p>
    <w:p w:rsidR="003A67F1" w:rsidRDefault="003A67F1" w:rsidP="003A67F1">
      <w:pPr>
        <w:pStyle w:val="libNormal"/>
        <w:rPr>
          <w:lang w:bidi="fa-IR"/>
        </w:rPr>
      </w:pPr>
      <w:r>
        <w:rPr>
          <w:rtl/>
          <w:lang w:bidi="fa-IR"/>
        </w:rPr>
        <w:t>وس</w:t>
      </w:r>
      <w:r w:rsidR="00BC7BEE">
        <w:rPr>
          <w:rFonts w:hint="cs"/>
          <w:rtl/>
          <w:lang w:bidi="fa-IR"/>
        </w:rPr>
        <w:t>ُ</w:t>
      </w:r>
      <w:r>
        <w:rPr>
          <w:rtl/>
          <w:lang w:bidi="fa-IR"/>
        </w:rPr>
        <w:t xml:space="preserve">ئل الصادق </w:t>
      </w:r>
      <w:r w:rsidR="006364A8" w:rsidRPr="006364A8">
        <w:rPr>
          <w:rStyle w:val="libAlaemChar"/>
          <w:rtl/>
        </w:rPr>
        <w:t>عليه‌السلام</w:t>
      </w:r>
      <w:r>
        <w:rPr>
          <w:rtl/>
          <w:lang w:bidi="fa-IR"/>
        </w:rPr>
        <w:t xml:space="preserve"> عن رجل أدخل فهذا</w:t>
      </w:r>
      <w:r w:rsidR="00D575D0">
        <w:rPr>
          <w:rFonts w:hint="cs"/>
          <w:rtl/>
          <w:lang w:bidi="fa-IR"/>
        </w:rPr>
        <w:t>ً</w:t>
      </w:r>
      <w:r>
        <w:rPr>
          <w:rtl/>
          <w:lang w:bidi="fa-IR"/>
        </w:rPr>
        <w:t xml:space="preserve"> الى الحرم أ</w:t>
      </w:r>
      <w:r w:rsidR="00D575D0">
        <w:rPr>
          <w:rFonts w:hint="cs"/>
          <w:rtl/>
          <w:lang w:bidi="fa-IR"/>
        </w:rPr>
        <w:t>َ</w:t>
      </w:r>
      <w:r>
        <w:rPr>
          <w:rtl/>
          <w:lang w:bidi="fa-IR"/>
        </w:rPr>
        <w:t>ل</w:t>
      </w:r>
      <w:r w:rsidR="00D575D0">
        <w:rPr>
          <w:rFonts w:hint="cs"/>
          <w:rtl/>
          <w:lang w:bidi="fa-IR"/>
        </w:rPr>
        <w:t>َ</w:t>
      </w:r>
      <w:r>
        <w:rPr>
          <w:rtl/>
          <w:lang w:bidi="fa-IR"/>
        </w:rPr>
        <w:t>ه</w:t>
      </w:r>
      <w:r w:rsidR="00D575D0">
        <w:rPr>
          <w:rFonts w:hint="cs"/>
          <w:rtl/>
          <w:lang w:bidi="fa-IR"/>
        </w:rPr>
        <w:t>ُ</w:t>
      </w:r>
      <w:r>
        <w:rPr>
          <w:rtl/>
          <w:lang w:bidi="fa-IR"/>
        </w:rPr>
        <w:t xml:space="preserve"> أن ي</w:t>
      </w:r>
      <w:r w:rsidR="00D572C8">
        <w:rPr>
          <w:rFonts w:hint="cs"/>
          <w:rtl/>
          <w:lang w:bidi="fa-IR"/>
        </w:rPr>
        <w:t>ُ</w:t>
      </w:r>
      <w:r>
        <w:rPr>
          <w:rtl/>
          <w:lang w:bidi="fa-IR"/>
        </w:rPr>
        <w:t>خرجه؟ فقال : « هو سبع ، وكلّ ما أدخلت من السبع الحرم أسيرا</w:t>
      </w:r>
      <w:r w:rsidR="001B38C8">
        <w:rPr>
          <w:rFonts w:hint="cs"/>
          <w:rtl/>
          <w:lang w:bidi="fa-IR"/>
        </w:rPr>
        <w:t>ً</w:t>
      </w:r>
      <w:r>
        <w:rPr>
          <w:rtl/>
          <w:lang w:bidi="fa-IR"/>
        </w:rPr>
        <w:t xml:space="preserve"> فلك أن‌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338 </w:t>
      </w:r>
      <w:r w:rsidR="00E9208D">
        <w:rPr>
          <w:rtl/>
          <w:lang w:bidi="fa-IR"/>
        </w:rPr>
        <w:t>-</w:t>
      </w:r>
      <w:r w:rsidR="003A67F1">
        <w:rPr>
          <w:rtl/>
          <w:lang w:bidi="fa-IR"/>
        </w:rPr>
        <w:t xml:space="preserve"> 339.</w:t>
      </w:r>
    </w:p>
    <w:p w:rsidR="00381EC4" w:rsidRDefault="00EB05A3" w:rsidP="00EB05A3">
      <w:pPr>
        <w:pStyle w:val="libFootnote0"/>
        <w:rPr>
          <w:lang w:bidi="fa-IR"/>
        </w:rPr>
      </w:pPr>
      <w:r w:rsidRPr="00EB05A3">
        <w:rPr>
          <w:rtl/>
        </w:rPr>
        <w:t>(2)</w:t>
      </w:r>
      <w:r w:rsidR="003A67F1">
        <w:rPr>
          <w:rtl/>
          <w:lang w:bidi="fa-IR"/>
        </w:rPr>
        <w:t xml:space="preserve"> الكافي 4 : 364 </w:t>
      </w:r>
      <w:r w:rsidR="00C44713">
        <w:rPr>
          <w:rFonts w:hint="cs"/>
          <w:rtl/>
          <w:lang w:bidi="fa-IR"/>
        </w:rPr>
        <w:t>/</w:t>
      </w:r>
      <w:r w:rsidR="003A67F1">
        <w:rPr>
          <w:rtl/>
          <w:lang w:bidi="fa-IR"/>
        </w:rPr>
        <w:t xml:space="preserve"> 5 ، التهذيب 5 : 365 </w:t>
      </w:r>
      <w:r w:rsidR="00C44713">
        <w:rPr>
          <w:rFonts w:hint="cs"/>
          <w:rtl/>
          <w:lang w:bidi="fa-IR"/>
        </w:rPr>
        <w:t>/</w:t>
      </w:r>
      <w:r w:rsidR="003A67F1">
        <w:rPr>
          <w:rtl/>
          <w:lang w:bidi="fa-IR"/>
        </w:rPr>
        <w:t xml:space="preserve"> 1271.</w:t>
      </w:r>
    </w:p>
    <w:p w:rsidR="00A86905" w:rsidRDefault="00A86905" w:rsidP="006F79F7">
      <w:pPr>
        <w:pStyle w:val="libNormal"/>
        <w:rPr>
          <w:rtl/>
          <w:lang w:bidi="fa-IR"/>
        </w:rPr>
      </w:pPr>
      <w:r>
        <w:rPr>
          <w:rtl/>
          <w:lang w:bidi="fa-IR"/>
        </w:rPr>
        <w:br w:type="page"/>
      </w:r>
    </w:p>
    <w:p w:rsidR="003A67F1" w:rsidRDefault="003A67F1" w:rsidP="00550505">
      <w:pPr>
        <w:pStyle w:val="libNormal0"/>
        <w:rPr>
          <w:lang w:bidi="fa-IR"/>
        </w:rPr>
      </w:pPr>
      <w:r>
        <w:rPr>
          <w:rtl/>
          <w:lang w:bidi="fa-IR"/>
        </w:rPr>
        <w:lastRenderedPageBreak/>
        <w:t xml:space="preserve">تخرجه » </w:t>
      </w:r>
      <w:r w:rsidR="00EB05A3" w:rsidRPr="00EB05A3">
        <w:rPr>
          <w:rStyle w:val="libFootnotenumChar"/>
          <w:rtl/>
        </w:rPr>
        <w:t>(1)</w:t>
      </w:r>
      <w:r>
        <w:rPr>
          <w:rtl/>
          <w:lang w:bidi="fa-IR"/>
        </w:rPr>
        <w:t>.</w:t>
      </w:r>
    </w:p>
    <w:p w:rsidR="003A67F1" w:rsidRDefault="003A67F1" w:rsidP="003A67F1">
      <w:pPr>
        <w:pStyle w:val="libNormal"/>
        <w:rPr>
          <w:lang w:bidi="fa-IR"/>
        </w:rPr>
      </w:pPr>
      <w:bookmarkStart w:id="273" w:name="_Toc112686632"/>
      <w:r w:rsidRPr="009368B8">
        <w:rPr>
          <w:rStyle w:val="Heading2Char"/>
          <w:rtl/>
        </w:rPr>
        <w:t>مسألة 212 :</w:t>
      </w:r>
      <w:bookmarkEnd w:id="273"/>
      <w:r>
        <w:rPr>
          <w:rtl/>
          <w:lang w:bidi="fa-IR"/>
        </w:rPr>
        <w:t xml:space="preserve"> الجراد عندنا من صيد البرّ يحرم قتله ، ويضمنه ال</w:t>
      </w:r>
      <w:r w:rsidR="00DF01EC">
        <w:rPr>
          <w:rFonts w:hint="cs"/>
          <w:rtl/>
          <w:lang w:bidi="fa-IR"/>
        </w:rPr>
        <w:t>ـ</w:t>
      </w:r>
      <w:r>
        <w:rPr>
          <w:rtl/>
          <w:lang w:bidi="fa-IR"/>
        </w:rPr>
        <w:t>م</w:t>
      </w:r>
      <w:r w:rsidR="00DF01EC">
        <w:rPr>
          <w:rFonts w:hint="cs"/>
          <w:rtl/>
          <w:lang w:bidi="fa-IR"/>
        </w:rPr>
        <w:t>ُ</w:t>
      </w:r>
      <w:r>
        <w:rPr>
          <w:rtl/>
          <w:lang w:bidi="fa-IR"/>
        </w:rPr>
        <w:t>ح</w:t>
      </w:r>
      <w:r w:rsidR="00DF01EC">
        <w:rPr>
          <w:rFonts w:hint="cs"/>
          <w:rtl/>
          <w:lang w:bidi="fa-IR"/>
        </w:rPr>
        <w:t>ْ</w:t>
      </w:r>
      <w:r>
        <w:rPr>
          <w:rtl/>
          <w:lang w:bidi="fa-IR"/>
        </w:rPr>
        <w:t>رم في الح</w:t>
      </w:r>
      <w:r w:rsidR="000C1EF9">
        <w:rPr>
          <w:rFonts w:hint="cs"/>
          <w:rtl/>
          <w:lang w:bidi="fa-IR"/>
        </w:rPr>
        <w:t>ِ</w:t>
      </w:r>
      <w:r>
        <w:rPr>
          <w:rtl/>
          <w:lang w:bidi="fa-IR"/>
        </w:rPr>
        <w:t>لّ ، وال</w:t>
      </w:r>
      <w:r w:rsidR="000C1EF9">
        <w:rPr>
          <w:rFonts w:hint="cs"/>
          <w:rtl/>
          <w:lang w:bidi="fa-IR"/>
        </w:rPr>
        <w:t>ـ</w:t>
      </w:r>
      <w:r>
        <w:rPr>
          <w:rtl/>
          <w:lang w:bidi="fa-IR"/>
        </w:rPr>
        <w:t>م</w:t>
      </w:r>
      <w:r w:rsidR="000C1EF9">
        <w:rPr>
          <w:rFonts w:hint="cs"/>
          <w:rtl/>
          <w:lang w:bidi="fa-IR"/>
        </w:rPr>
        <w:t>ُ</w:t>
      </w:r>
      <w:r>
        <w:rPr>
          <w:rtl/>
          <w:lang w:bidi="fa-IR"/>
        </w:rPr>
        <w:t xml:space="preserve">حلّ في الحرم ، عند علمائنا </w:t>
      </w:r>
      <w:r w:rsidR="00E9208D">
        <w:rPr>
          <w:rtl/>
          <w:lang w:bidi="fa-IR"/>
        </w:rPr>
        <w:t>-</w:t>
      </w:r>
      <w:r>
        <w:rPr>
          <w:rtl/>
          <w:lang w:bidi="fa-IR"/>
        </w:rPr>
        <w:t xml:space="preserve"> وبه قال علي </w:t>
      </w:r>
      <w:r w:rsidR="006364A8" w:rsidRPr="006364A8">
        <w:rPr>
          <w:rStyle w:val="libAlaemChar"/>
          <w:rtl/>
        </w:rPr>
        <w:t>عليه‌السلام</w:t>
      </w:r>
      <w:r>
        <w:rPr>
          <w:rtl/>
          <w:lang w:bidi="fa-IR"/>
        </w:rPr>
        <w:t xml:space="preserve"> وابن عباس وعمر ، وأكثر أهل العلم </w:t>
      </w:r>
      <w:r w:rsidR="00EB05A3" w:rsidRPr="00EB05A3">
        <w:rPr>
          <w:rStyle w:val="libFootnotenumChar"/>
          <w:rtl/>
        </w:rPr>
        <w:t>(2)</w:t>
      </w:r>
      <w:r>
        <w:rPr>
          <w:rtl/>
          <w:lang w:bidi="fa-IR"/>
        </w:rPr>
        <w:t xml:space="preserve"> </w:t>
      </w:r>
      <w:r w:rsidR="00E9208D">
        <w:rPr>
          <w:rtl/>
          <w:lang w:bidi="fa-IR"/>
        </w:rPr>
        <w:t>-</w:t>
      </w:r>
      <w:r>
        <w:rPr>
          <w:rtl/>
          <w:lang w:bidi="fa-IR"/>
        </w:rPr>
        <w:t xml:space="preserve"> لما رواه العامّة عن ابن عمر أنّه قال لكعب في جرادتين : ما فعلت في تينك </w:t>
      </w:r>
      <w:r w:rsidR="00EB05A3" w:rsidRPr="00EB05A3">
        <w:rPr>
          <w:rStyle w:val="libFootnotenumChar"/>
          <w:rtl/>
        </w:rPr>
        <w:t>(3)</w:t>
      </w:r>
      <w:r>
        <w:rPr>
          <w:rtl/>
          <w:lang w:bidi="fa-IR"/>
        </w:rPr>
        <w:t>؟ قال : ب</w:t>
      </w:r>
      <w:r w:rsidR="00195FCF">
        <w:rPr>
          <w:rFonts w:hint="cs"/>
          <w:rtl/>
          <w:lang w:bidi="fa-IR"/>
        </w:rPr>
        <w:t>َ</w:t>
      </w:r>
      <w:r>
        <w:rPr>
          <w:rtl/>
          <w:lang w:bidi="fa-IR"/>
        </w:rPr>
        <w:t>خ</w:t>
      </w:r>
      <w:r w:rsidR="00195FCF">
        <w:rPr>
          <w:rFonts w:hint="cs"/>
          <w:rtl/>
          <w:lang w:bidi="fa-IR"/>
        </w:rPr>
        <w:t>ٍ</w:t>
      </w:r>
      <w:r>
        <w:rPr>
          <w:rtl/>
          <w:lang w:bidi="fa-IR"/>
        </w:rPr>
        <w:t xml:space="preserve"> درهمان خير من مائة جرادة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ومن طريق الخاصّة : قول الباقر </w:t>
      </w:r>
      <w:r w:rsidR="006364A8" w:rsidRPr="006364A8">
        <w:rPr>
          <w:rStyle w:val="libAlaemChar"/>
          <w:rtl/>
        </w:rPr>
        <w:t>عليه‌السلام</w:t>
      </w:r>
      <w:r>
        <w:rPr>
          <w:rtl/>
          <w:lang w:bidi="fa-IR"/>
        </w:rPr>
        <w:t xml:space="preserve"> : « ال</w:t>
      </w:r>
      <w:r w:rsidR="008D47A1">
        <w:rPr>
          <w:rFonts w:hint="cs"/>
          <w:rtl/>
          <w:lang w:bidi="fa-IR"/>
        </w:rPr>
        <w:t>ـ</w:t>
      </w:r>
      <w:r>
        <w:rPr>
          <w:rtl/>
          <w:lang w:bidi="fa-IR"/>
        </w:rPr>
        <w:t>م</w:t>
      </w:r>
      <w:r w:rsidR="008D47A1">
        <w:rPr>
          <w:rFonts w:hint="cs"/>
          <w:rtl/>
          <w:lang w:bidi="fa-IR"/>
        </w:rPr>
        <w:t>ُ</w:t>
      </w:r>
      <w:r>
        <w:rPr>
          <w:rtl/>
          <w:lang w:bidi="fa-IR"/>
        </w:rPr>
        <w:t>ح</w:t>
      </w:r>
      <w:r w:rsidR="008D47A1">
        <w:rPr>
          <w:rFonts w:hint="cs"/>
          <w:rtl/>
          <w:lang w:bidi="fa-IR"/>
        </w:rPr>
        <w:t>ْ</w:t>
      </w:r>
      <w:r>
        <w:rPr>
          <w:rtl/>
          <w:lang w:bidi="fa-IR"/>
        </w:rPr>
        <w:t xml:space="preserve">رم لا يأكل الجراد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وقال أبو سعيد الخدري : هو من صيد البحر </w:t>
      </w:r>
      <w:r w:rsidR="00EB05A3" w:rsidRPr="00EB05A3">
        <w:rPr>
          <w:rStyle w:val="libFootnotenumChar"/>
          <w:rtl/>
        </w:rPr>
        <w:t>(6)</w:t>
      </w:r>
      <w:r>
        <w:rPr>
          <w:rtl/>
          <w:lang w:bidi="fa-IR"/>
        </w:rPr>
        <w:t xml:space="preserve">. وللشافعي قول غريب إنّه من صيد البحر </w:t>
      </w:r>
      <w:r w:rsidR="00103F5A">
        <w:rPr>
          <w:rFonts w:hint="cs"/>
          <w:rtl/>
          <w:lang w:bidi="fa-IR"/>
        </w:rPr>
        <w:t>؛</w:t>
      </w:r>
      <w:r>
        <w:rPr>
          <w:rtl/>
          <w:lang w:bidi="fa-IR"/>
        </w:rPr>
        <w:t xml:space="preserve"> لأنّه يتولّد من روث السمك </w:t>
      </w:r>
      <w:r w:rsidR="00EB05A3" w:rsidRPr="00EB05A3">
        <w:rPr>
          <w:rStyle w:val="libFootnotenumChar"/>
          <w:rtl/>
        </w:rPr>
        <w:t>(7)</w:t>
      </w:r>
      <w:r>
        <w:rPr>
          <w:rtl/>
          <w:lang w:bidi="fa-IR"/>
        </w:rPr>
        <w:t xml:space="preserve"> </w:t>
      </w:r>
      <w:r w:rsidR="00E9208D">
        <w:rPr>
          <w:rtl/>
          <w:lang w:bidi="fa-IR"/>
        </w:rPr>
        <w:t>-</w:t>
      </w:r>
      <w:r>
        <w:rPr>
          <w:rtl/>
          <w:lang w:bidi="fa-IR"/>
        </w:rPr>
        <w:t xml:space="preserve"> وعن أحمد روايتان </w:t>
      </w:r>
      <w:r w:rsidR="00EB05A3" w:rsidRPr="00EB05A3">
        <w:rPr>
          <w:rStyle w:val="libFootnotenumChar"/>
          <w:rtl/>
        </w:rPr>
        <w:t>(8)</w:t>
      </w:r>
      <w:r>
        <w:rPr>
          <w:rtl/>
          <w:lang w:bidi="fa-IR"/>
        </w:rPr>
        <w:t xml:space="preserve"> </w:t>
      </w:r>
      <w:r w:rsidR="00E9208D">
        <w:rPr>
          <w:rtl/>
          <w:lang w:bidi="fa-IR"/>
        </w:rPr>
        <w:t>-</w:t>
      </w:r>
      <w:r>
        <w:rPr>
          <w:rtl/>
          <w:lang w:bidi="fa-IR"/>
        </w:rPr>
        <w:t xml:space="preserve"> لما روي عن النبي </w:t>
      </w:r>
      <w:r w:rsidR="006364A8" w:rsidRPr="006364A8">
        <w:rPr>
          <w:rStyle w:val="libAlaemChar"/>
          <w:rtl/>
        </w:rPr>
        <w:t>صلى‌الله‌عليه‌وآله</w:t>
      </w:r>
      <w:r>
        <w:rPr>
          <w:rtl/>
          <w:lang w:bidi="fa-IR"/>
        </w:rPr>
        <w:t xml:space="preserve"> : أنّه من صيد البحر </w:t>
      </w:r>
      <w:r w:rsidR="00EB05A3" w:rsidRPr="00EB05A3">
        <w:rPr>
          <w:rStyle w:val="libFootnotenumChar"/>
          <w:rtl/>
        </w:rPr>
        <w:t>(9)</w:t>
      </w:r>
      <w:r>
        <w:rPr>
          <w:rtl/>
          <w:lang w:bidi="fa-IR"/>
        </w:rPr>
        <w:t>.</w:t>
      </w:r>
    </w:p>
    <w:p w:rsidR="003A67F1" w:rsidRDefault="003A67F1" w:rsidP="003A67F1">
      <w:pPr>
        <w:pStyle w:val="libNormal"/>
        <w:rPr>
          <w:lang w:bidi="fa-IR"/>
        </w:rPr>
      </w:pPr>
      <w:r>
        <w:rPr>
          <w:rtl/>
          <w:lang w:bidi="fa-IR"/>
        </w:rPr>
        <w:t xml:space="preserve">قال أبو داود : الظاهر أنّه </w:t>
      </w:r>
      <w:r w:rsidR="006364A8" w:rsidRPr="006364A8">
        <w:rPr>
          <w:rStyle w:val="libAlaemChar"/>
          <w:rtl/>
        </w:rPr>
        <w:t>عليه‌السلام</w:t>
      </w:r>
      <w:r>
        <w:rPr>
          <w:rtl/>
          <w:lang w:bidi="fa-IR"/>
        </w:rPr>
        <w:t xml:space="preserve"> قال : ( إنّه من صيد البرّ ) فو</w:t>
      </w:r>
      <w:r w:rsidR="0086520E">
        <w:rPr>
          <w:rFonts w:hint="cs"/>
          <w:rtl/>
          <w:lang w:bidi="fa-IR"/>
        </w:rPr>
        <w:t>َ</w:t>
      </w:r>
      <w:r>
        <w:rPr>
          <w:rtl/>
          <w:lang w:bidi="fa-IR"/>
        </w:rPr>
        <w:t>ه</w:t>
      </w:r>
      <w:r w:rsidR="0086520E">
        <w:rPr>
          <w:rFonts w:hint="cs"/>
          <w:rtl/>
          <w:lang w:bidi="fa-IR"/>
        </w:rPr>
        <w:t>َ</w:t>
      </w:r>
      <w:r>
        <w:rPr>
          <w:rtl/>
          <w:lang w:bidi="fa-IR"/>
        </w:rPr>
        <w:t xml:space="preserve">م الراوي </w:t>
      </w:r>
      <w:r w:rsidRPr="00067A04">
        <w:rPr>
          <w:rStyle w:val="libFootnotenumChar"/>
          <w:rtl/>
        </w:rPr>
        <w:t>(10)</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الفقيه 2 : 172 </w:t>
      </w:r>
      <w:r w:rsidR="00D37772">
        <w:rPr>
          <w:rFonts w:hint="cs"/>
          <w:rtl/>
          <w:lang w:bidi="fa-IR"/>
        </w:rPr>
        <w:t>/</w:t>
      </w:r>
      <w:r w:rsidR="003A67F1">
        <w:rPr>
          <w:rtl/>
          <w:lang w:bidi="fa-IR"/>
        </w:rPr>
        <w:t xml:space="preserve"> 760 ، التهذيب 5 : 367 </w:t>
      </w:r>
      <w:r w:rsidR="001B5FEE">
        <w:rPr>
          <w:rFonts w:hint="cs"/>
          <w:rtl/>
          <w:lang w:bidi="fa-IR"/>
        </w:rPr>
        <w:t>/</w:t>
      </w:r>
      <w:r w:rsidR="003A67F1">
        <w:rPr>
          <w:rtl/>
          <w:lang w:bidi="fa-IR"/>
        </w:rPr>
        <w:t xml:space="preserve"> 1281.</w:t>
      </w:r>
    </w:p>
    <w:p w:rsidR="003A67F1" w:rsidRDefault="00EB05A3" w:rsidP="00EB05A3">
      <w:pPr>
        <w:pStyle w:val="libFootnote0"/>
        <w:rPr>
          <w:lang w:bidi="fa-IR"/>
        </w:rPr>
      </w:pPr>
      <w:r w:rsidRPr="00EB05A3">
        <w:rPr>
          <w:rtl/>
        </w:rPr>
        <w:t>(2)</w:t>
      </w:r>
      <w:r w:rsidR="003A67F1">
        <w:rPr>
          <w:rtl/>
          <w:lang w:bidi="fa-IR"/>
        </w:rPr>
        <w:t xml:space="preserve"> المغني 3 : 545 ، الشرح الكبير 3 : 316 ، بداية المجتهد 1 : 363 ، المجموع 7 : 296 و 331 ، فتح العزيز 7 : 490.</w:t>
      </w:r>
    </w:p>
    <w:p w:rsidR="003A67F1" w:rsidRDefault="00EB05A3" w:rsidP="00EB05A3">
      <w:pPr>
        <w:pStyle w:val="libFootnote0"/>
        <w:rPr>
          <w:lang w:bidi="fa-IR"/>
        </w:rPr>
      </w:pPr>
      <w:r w:rsidRPr="00EB05A3">
        <w:rPr>
          <w:rtl/>
        </w:rPr>
        <w:t>(4)</w:t>
      </w:r>
      <w:r w:rsidR="003A67F1">
        <w:rPr>
          <w:rtl/>
          <w:lang w:bidi="fa-IR"/>
        </w:rPr>
        <w:t xml:space="preserve"> الا</w:t>
      </w:r>
      <w:r w:rsidR="003F6850">
        <w:rPr>
          <w:rFonts w:hint="cs"/>
          <w:rtl/>
          <w:lang w:bidi="fa-IR"/>
        </w:rPr>
        <w:t>ُ</w:t>
      </w:r>
      <w:r w:rsidR="003A67F1">
        <w:rPr>
          <w:rtl/>
          <w:lang w:bidi="fa-IR"/>
        </w:rPr>
        <w:t>م 2 : 196 ، مختصر المزني : 72 ، المغني 3 : 545 ، الشرح الكبير 3 : 316 ، المجموع 7 : 332.</w:t>
      </w:r>
    </w:p>
    <w:p w:rsidR="003A67F1" w:rsidRDefault="00EB05A3" w:rsidP="00EB05A3">
      <w:pPr>
        <w:pStyle w:val="libFootnote0"/>
        <w:rPr>
          <w:lang w:bidi="fa-IR"/>
        </w:rPr>
      </w:pPr>
      <w:r w:rsidRPr="00EB05A3">
        <w:rPr>
          <w:rtl/>
        </w:rPr>
        <w:t>(5)</w:t>
      </w:r>
      <w:r w:rsidR="003A67F1">
        <w:rPr>
          <w:rtl/>
          <w:lang w:bidi="fa-IR"/>
        </w:rPr>
        <w:t xml:space="preserve"> التهذيب 5 : 363 </w:t>
      </w:r>
      <w:r w:rsidR="005E766B">
        <w:rPr>
          <w:rFonts w:hint="cs"/>
          <w:rtl/>
          <w:lang w:bidi="fa-IR"/>
        </w:rPr>
        <w:t>/</w:t>
      </w:r>
      <w:r w:rsidR="003A67F1">
        <w:rPr>
          <w:rtl/>
          <w:lang w:bidi="fa-IR"/>
        </w:rPr>
        <w:t xml:space="preserve"> 1262.</w:t>
      </w:r>
    </w:p>
    <w:p w:rsidR="003A67F1" w:rsidRDefault="00EB05A3" w:rsidP="00EB05A3">
      <w:pPr>
        <w:pStyle w:val="libFootnote0"/>
        <w:rPr>
          <w:lang w:bidi="fa-IR"/>
        </w:rPr>
      </w:pPr>
      <w:r w:rsidRPr="00EB05A3">
        <w:rPr>
          <w:rtl/>
        </w:rPr>
        <w:t>(6)</w:t>
      </w:r>
      <w:r w:rsidR="003A67F1">
        <w:rPr>
          <w:rtl/>
          <w:lang w:bidi="fa-IR"/>
        </w:rPr>
        <w:t xml:space="preserve"> الحاوي الكبير 4 : 332 ، المغني 3 : 544 ، الشرح الكبير 3 : 316.</w:t>
      </w:r>
    </w:p>
    <w:p w:rsidR="003A67F1" w:rsidRDefault="00EB05A3" w:rsidP="00EB05A3">
      <w:pPr>
        <w:pStyle w:val="libFootnote0"/>
        <w:rPr>
          <w:lang w:bidi="fa-IR"/>
        </w:rPr>
      </w:pPr>
      <w:r w:rsidRPr="00EB05A3">
        <w:rPr>
          <w:rtl/>
        </w:rPr>
        <w:t>(7)</w:t>
      </w:r>
      <w:r w:rsidR="003A67F1">
        <w:rPr>
          <w:rtl/>
          <w:lang w:bidi="fa-IR"/>
        </w:rPr>
        <w:t xml:space="preserve"> فتح العزيز 7 : 490.</w:t>
      </w:r>
    </w:p>
    <w:p w:rsidR="003A67F1" w:rsidRDefault="00EB05A3" w:rsidP="00EB05A3">
      <w:pPr>
        <w:pStyle w:val="libFootnote0"/>
        <w:rPr>
          <w:lang w:bidi="fa-IR"/>
        </w:rPr>
      </w:pPr>
      <w:r w:rsidRPr="00EB05A3">
        <w:rPr>
          <w:rtl/>
        </w:rPr>
        <w:t>(8)</w:t>
      </w:r>
      <w:r w:rsidR="003A67F1">
        <w:rPr>
          <w:rtl/>
          <w:lang w:bidi="fa-IR"/>
        </w:rPr>
        <w:t xml:space="preserve"> المغني 3 : 544 و 545 ، الشرح الكبير 3 : 316.</w:t>
      </w:r>
    </w:p>
    <w:p w:rsidR="003A67F1" w:rsidRDefault="00EB05A3" w:rsidP="00EB05A3">
      <w:pPr>
        <w:pStyle w:val="libFootnote0"/>
        <w:rPr>
          <w:lang w:bidi="fa-IR"/>
        </w:rPr>
      </w:pPr>
      <w:r w:rsidRPr="00EB05A3">
        <w:rPr>
          <w:rtl/>
        </w:rPr>
        <w:t>(9)</w:t>
      </w:r>
      <w:r w:rsidR="003A67F1">
        <w:rPr>
          <w:rtl/>
          <w:lang w:bidi="fa-IR"/>
        </w:rPr>
        <w:t xml:space="preserve"> سنن أبي داود 2 : 171 </w:t>
      </w:r>
      <w:r w:rsidR="00A2483D">
        <w:rPr>
          <w:rFonts w:hint="cs"/>
          <w:rtl/>
          <w:lang w:bidi="fa-IR"/>
        </w:rPr>
        <w:t>/</w:t>
      </w:r>
      <w:r w:rsidR="003A67F1">
        <w:rPr>
          <w:rtl/>
          <w:lang w:bidi="fa-IR"/>
        </w:rPr>
        <w:t xml:space="preserve"> 1853 و 1854 ، سنن البيهقي 5 : 207.</w:t>
      </w:r>
    </w:p>
    <w:p w:rsidR="00381EC4" w:rsidRDefault="003A67F1" w:rsidP="00A2483D">
      <w:pPr>
        <w:pStyle w:val="libFootnote0"/>
        <w:rPr>
          <w:lang w:bidi="fa-IR"/>
        </w:rPr>
      </w:pPr>
      <w:r w:rsidRPr="00A2483D">
        <w:rPr>
          <w:rtl/>
        </w:rPr>
        <w:t>(10)</w:t>
      </w:r>
      <w:r>
        <w:rPr>
          <w:rtl/>
          <w:lang w:bidi="fa-IR"/>
        </w:rPr>
        <w:t xml:space="preserve"> راجع سنن أبي داود 2 : 171 ذيل الحديث 1854 ، والمغني 3 : 545 ، والشرح الكبير 3 : 316.</w:t>
      </w:r>
    </w:p>
    <w:p w:rsidR="00A86905" w:rsidRDefault="00A86905" w:rsidP="006F79F7">
      <w:pPr>
        <w:pStyle w:val="libNormal"/>
        <w:rPr>
          <w:rtl/>
          <w:lang w:bidi="fa-IR"/>
        </w:rPr>
      </w:pPr>
      <w:r>
        <w:rPr>
          <w:rtl/>
          <w:lang w:bidi="fa-IR"/>
        </w:rPr>
        <w:br w:type="page"/>
      </w:r>
    </w:p>
    <w:p w:rsidR="003A67F1" w:rsidRDefault="003A67F1" w:rsidP="003A67F1">
      <w:pPr>
        <w:pStyle w:val="libNormal"/>
        <w:rPr>
          <w:lang w:bidi="fa-IR"/>
        </w:rPr>
      </w:pPr>
      <w:bookmarkStart w:id="274" w:name="_Toc112686633"/>
      <w:r w:rsidRPr="009368B8">
        <w:rPr>
          <w:rStyle w:val="Heading2Char"/>
          <w:rtl/>
        </w:rPr>
        <w:lastRenderedPageBreak/>
        <w:t>مسألة 213 :</w:t>
      </w:r>
      <w:bookmarkEnd w:id="274"/>
      <w:r>
        <w:rPr>
          <w:rtl/>
          <w:lang w:bidi="fa-IR"/>
        </w:rPr>
        <w:t xml:space="preserve"> ال</w:t>
      </w:r>
      <w:r w:rsidR="00DF09A2">
        <w:rPr>
          <w:rFonts w:hint="cs"/>
          <w:rtl/>
          <w:lang w:bidi="fa-IR"/>
        </w:rPr>
        <w:t>ـ</w:t>
      </w:r>
      <w:r>
        <w:rPr>
          <w:rtl/>
          <w:lang w:bidi="fa-IR"/>
        </w:rPr>
        <w:t>م</w:t>
      </w:r>
      <w:r w:rsidR="00DF09A2">
        <w:rPr>
          <w:rFonts w:hint="cs"/>
          <w:rtl/>
          <w:lang w:bidi="fa-IR"/>
        </w:rPr>
        <w:t>ُ</w:t>
      </w:r>
      <w:r>
        <w:rPr>
          <w:rtl/>
          <w:lang w:bidi="fa-IR"/>
        </w:rPr>
        <w:t>حر</w:t>
      </w:r>
      <w:r w:rsidR="00DF09A2">
        <w:rPr>
          <w:rFonts w:hint="cs"/>
          <w:rtl/>
          <w:lang w:bidi="fa-IR"/>
        </w:rPr>
        <w:t>َ</w:t>
      </w:r>
      <w:r>
        <w:rPr>
          <w:rtl/>
          <w:lang w:bidi="fa-IR"/>
        </w:rPr>
        <w:t xml:space="preserve">ّم على </w:t>
      </w:r>
      <w:r w:rsidR="0061751F">
        <w:rPr>
          <w:rtl/>
          <w:lang w:bidi="fa-IR"/>
        </w:rPr>
        <w:t>ال</w:t>
      </w:r>
      <w:r w:rsidR="0061751F">
        <w:rPr>
          <w:rFonts w:hint="cs"/>
          <w:rtl/>
          <w:lang w:bidi="fa-IR"/>
        </w:rPr>
        <w:t>ـ</w:t>
      </w:r>
      <w:r w:rsidR="0061751F">
        <w:rPr>
          <w:rtl/>
          <w:lang w:bidi="fa-IR"/>
        </w:rPr>
        <w:t>م</w:t>
      </w:r>
      <w:r w:rsidR="0061751F">
        <w:rPr>
          <w:rFonts w:hint="cs"/>
          <w:rtl/>
          <w:lang w:bidi="fa-IR"/>
        </w:rPr>
        <w:t>ُ</w:t>
      </w:r>
      <w:r w:rsidR="0061751F">
        <w:rPr>
          <w:rtl/>
          <w:lang w:bidi="fa-IR"/>
        </w:rPr>
        <w:t>ح</w:t>
      </w:r>
      <w:r w:rsidR="0061751F">
        <w:rPr>
          <w:rFonts w:hint="cs"/>
          <w:rtl/>
          <w:lang w:bidi="fa-IR"/>
        </w:rPr>
        <w:t>ْ</w:t>
      </w:r>
      <w:r w:rsidR="0061751F">
        <w:rPr>
          <w:rtl/>
          <w:lang w:bidi="fa-IR"/>
        </w:rPr>
        <w:t xml:space="preserve">رم </w:t>
      </w:r>
      <w:r>
        <w:rPr>
          <w:rtl/>
          <w:lang w:bidi="fa-IR"/>
        </w:rPr>
        <w:t>مطلقا</w:t>
      </w:r>
      <w:r w:rsidR="0061751F">
        <w:rPr>
          <w:rFonts w:hint="cs"/>
          <w:rtl/>
          <w:lang w:bidi="fa-IR"/>
        </w:rPr>
        <w:t>ً</w:t>
      </w:r>
      <w:r>
        <w:rPr>
          <w:rtl/>
          <w:lang w:bidi="fa-IR"/>
        </w:rPr>
        <w:t xml:space="preserve"> وعلى ال</w:t>
      </w:r>
      <w:r w:rsidR="0061751F">
        <w:rPr>
          <w:rFonts w:hint="cs"/>
          <w:rtl/>
          <w:lang w:bidi="fa-IR"/>
        </w:rPr>
        <w:t>ـ</w:t>
      </w:r>
      <w:r>
        <w:rPr>
          <w:rtl/>
          <w:lang w:bidi="fa-IR"/>
        </w:rPr>
        <w:t>م</w:t>
      </w:r>
      <w:r w:rsidR="0061751F">
        <w:rPr>
          <w:rFonts w:hint="cs"/>
          <w:rtl/>
          <w:lang w:bidi="fa-IR"/>
        </w:rPr>
        <w:t>ُ</w:t>
      </w:r>
      <w:r>
        <w:rPr>
          <w:rtl/>
          <w:lang w:bidi="fa-IR"/>
        </w:rPr>
        <w:t>حلّ في الحرم إنّما هو صيد البرّ ، أمّا صيد البحر فإنّه سائغ لكلّ أحد ، ولا فدية فيه ، بالنصّ والإ</w:t>
      </w:r>
      <w:r w:rsidR="00896BA3">
        <w:rPr>
          <w:rFonts w:hint="cs"/>
          <w:rtl/>
          <w:lang w:bidi="fa-IR"/>
        </w:rPr>
        <w:t>ِ</w:t>
      </w:r>
      <w:r>
        <w:rPr>
          <w:rtl/>
          <w:lang w:bidi="fa-IR"/>
        </w:rPr>
        <w:t>جماع :</w:t>
      </w:r>
    </w:p>
    <w:p w:rsidR="003A67F1" w:rsidRDefault="003A67F1" w:rsidP="003A67F1">
      <w:pPr>
        <w:pStyle w:val="libNormal"/>
        <w:rPr>
          <w:lang w:bidi="fa-IR"/>
        </w:rPr>
      </w:pPr>
      <w:r>
        <w:rPr>
          <w:rtl/>
          <w:lang w:bidi="fa-IR"/>
        </w:rPr>
        <w:t xml:space="preserve">قال الله تعالى </w:t>
      </w:r>
      <w:r w:rsidR="003851FA">
        <w:rPr>
          <w:rFonts w:hint="cs"/>
          <w:rtl/>
          <w:lang w:bidi="fa-IR"/>
        </w:rPr>
        <w:t xml:space="preserve">: </w:t>
      </w:r>
      <w:r w:rsidRPr="0070705B">
        <w:rPr>
          <w:rStyle w:val="libAlaemChar"/>
          <w:rtl/>
        </w:rPr>
        <w:t>(</w:t>
      </w:r>
      <w:r w:rsidRPr="0070705B">
        <w:rPr>
          <w:rStyle w:val="libAieChar"/>
          <w:rtl/>
        </w:rPr>
        <w:t xml:space="preserve"> أُحِلَّ لَكُمْ صَيْدُ الْبَحْرِ وَطَعامُهُ مَتاعاً لَكُمْ وَلِلسَّيّارَةِ </w:t>
      </w:r>
      <w:r w:rsidRPr="0070705B">
        <w:rPr>
          <w:rStyle w:val="libAlaemChar"/>
          <w:rtl/>
        </w:rPr>
        <w:t>)</w:t>
      </w:r>
      <w:r>
        <w:rPr>
          <w:rtl/>
          <w:lang w:bidi="fa-IR"/>
        </w:rPr>
        <w:t xml:space="preserve">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وقال الصادق </w:t>
      </w:r>
      <w:r w:rsidR="006364A8" w:rsidRPr="006364A8">
        <w:rPr>
          <w:rStyle w:val="libAlaemChar"/>
          <w:rtl/>
        </w:rPr>
        <w:t>عليه‌السلام</w:t>
      </w:r>
      <w:r>
        <w:rPr>
          <w:rtl/>
          <w:lang w:bidi="fa-IR"/>
        </w:rPr>
        <w:t xml:space="preserve"> : « لا بأس أن يصيد ال</w:t>
      </w:r>
      <w:r w:rsidR="00714006">
        <w:rPr>
          <w:rFonts w:hint="cs"/>
          <w:rtl/>
          <w:lang w:bidi="fa-IR"/>
        </w:rPr>
        <w:t>ـ</w:t>
      </w:r>
      <w:r>
        <w:rPr>
          <w:rtl/>
          <w:lang w:bidi="fa-IR"/>
        </w:rPr>
        <w:t>م</w:t>
      </w:r>
      <w:r w:rsidR="00714006">
        <w:rPr>
          <w:rFonts w:hint="cs"/>
          <w:rtl/>
          <w:lang w:bidi="fa-IR"/>
        </w:rPr>
        <w:t>ُ</w:t>
      </w:r>
      <w:r>
        <w:rPr>
          <w:rtl/>
          <w:lang w:bidi="fa-IR"/>
        </w:rPr>
        <w:t>ح</w:t>
      </w:r>
      <w:r w:rsidR="00714006">
        <w:rPr>
          <w:rFonts w:hint="cs"/>
          <w:rtl/>
          <w:lang w:bidi="fa-IR"/>
        </w:rPr>
        <w:t>ْ</w:t>
      </w:r>
      <w:r>
        <w:rPr>
          <w:rtl/>
          <w:lang w:bidi="fa-IR"/>
        </w:rPr>
        <w:t xml:space="preserve">رم السمك ويأكله طريّه ومالحه ويتزوّد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وأجمع أهل العلم كافّة على أنّ صيد البحر مباح للم</w:t>
      </w:r>
      <w:r w:rsidR="007A7920">
        <w:rPr>
          <w:rFonts w:hint="cs"/>
          <w:rtl/>
          <w:lang w:bidi="fa-IR"/>
        </w:rPr>
        <w:t>ُ</w:t>
      </w:r>
      <w:r>
        <w:rPr>
          <w:rtl/>
          <w:lang w:bidi="fa-IR"/>
        </w:rPr>
        <w:t>ح</w:t>
      </w:r>
      <w:r w:rsidR="007A7920">
        <w:rPr>
          <w:rFonts w:hint="cs"/>
          <w:rtl/>
          <w:lang w:bidi="fa-IR"/>
        </w:rPr>
        <w:t>ْ</w:t>
      </w:r>
      <w:r>
        <w:rPr>
          <w:rtl/>
          <w:lang w:bidi="fa-IR"/>
        </w:rPr>
        <w:t>رم اصطياده وأكله وبيعه وشراؤه.</w:t>
      </w:r>
    </w:p>
    <w:p w:rsidR="003A67F1" w:rsidRDefault="003A67F1" w:rsidP="003A67F1">
      <w:pPr>
        <w:pStyle w:val="libNormal"/>
        <w:rPr>
          <w:lang w:bidi="fa-IR"/>
        </w:rPr>
      </w:pPr>
      <w:r>
        <w:rPr>
          <w:rtl/>
          <w:lang w:bidi="fa-IR"/>
        </w:rPr>
        <w:t>إذا ثبت هذا ، فإنّ صيد البحر هو ما يعيش في الماء ويبيض ويفرخ فيه ، كالسمك وأشباهه ممّا يحل ، وكالسلحفاة والسرطان ونحوهما.</w:t>
      </w:r>
    </w:p>
    <w:p w:rsidR="003A67F1" w:rsidRDefault="003A67F1" w:rsidP="003A67F1">
      <w:pPr>
        <w:pStyle w:val="libNormal"/>
        <w:rPr>
          <w:lang w:bidi="fa-IR"/>
        </w:rPr>
      </w:pPr>
      <w:r>
        <w:rPr>
          <w:rtl/>
          <w:lang w:bidi="fa-IR"/>
        </w:rPr>
        <w:t>فإن كان ممّا يعيش في البرّ والبحر معا</w:t>
      </w:r>
      <w:r w:rsidR="00D1674D">
        <w:rPr>
          <w:rFonts w:hint="cs"/>
          <w:rtl/>
          <w:lang w:bidi="fa-IR"/>
        </w:rPr>
        <w:t>ً</w:t>
      </w:r>
      <w:r>
        <w:rPr>
          <w:rtl/>
          <w:lang w:bidi="fa-IR"/>
        </w:rPr>
        <w:t xml:space="preserve"> ، اعتبر بالبيض والفرخ ، فإن كان ممّا يبيض ويفرخ في البحر ، فهو صيد البحر ، وإن كان يبيض ويفرخ في البرّ ، فهو صيد البرّ ، لا نعلم فيه خلافا</w:t>
      </w:r>
      <w:r w:rsidR="00EA1835">
        <w:rPr>
          <w:rFonts w:hint="cs"/>
          <w:rtl/>
          <w:lang w:bidi="fa-IR"/>
        </w:rPr>
        <w:t>ً</w:t>
      </w:r>
      <w:r>
        <w:rPr>
          <w:rtl/>
          <w:lang w:bidi="fa-IR"/>
        </w:rPr>
        <w:t xml:space="preserve"> ، إل</w:t>
      </w:r>
      <w:r w:rsidR="00EA1835">
        <w:rPr>
          <w:rFonts w:hint="cs"/>
          <w:rtl/>
          <w:lang w:bidi="fa-IR"/>
        </w:rPr>
        <w:t>ّ</w:t>
      </w:r>
      <w:r>
        <w:rPr>
          <w:rtl/>
          <w:lang w:bidi="fa-IR"/>
        </w:rPr>
        <w:t xml:space="preserve">ا من عطاء </w:t>
      </w:r>
      <w:r w:rsidR="00BE7A0F">
        <w:rPr>
          <w:rFonts w:hint="cs"/>
          <w:rtl/>
          <w:lang w:bidi="fa-IR"/>
        </w:rPr>
        <w:t>؛</w:t>
      </w:r>
      <w:r>
        <w:rPr>
          <w:rtl/>
          <w:lang w:bidi="fa-IR"/>
        </w:rPr>
        <w:t xml:space="preserve"> فإنّه ح</w:t>
      </w:r>
      <w:r w:rsidR="00BE7A0F">
        <w:rPr>
          <w:rFonts w:hint="cs"/>
          <w:rtl/>
          <w:lang w:bidi="fa-IR"/>
        </w:rPr>
        <w:t>ُ</w:t>
      </w:r>
      <w:r>
        <w:rPr>
          <w:rtl/>
          <w:lang w:bidi="fa-IR"/>
        </w:rPr>
        <w:t xml:space="preserve">كي عنه أنّ ما يعيش في البرّ </w:t>
      </w:r>
      <w:r w:rsidR="00E9208D">
        <w:rPr>
          <w:rtl/>
          <w:lang w:bidi="fa-IR"/>
        </w:rPr>
        <w:t>-</w:t>
      </w:r>
      <w:r>
        <w:rPr>
          <w:rtl/>
          <w:lang w:bidi="fa-IR"/>
        </w:rPr>
        <w:t xml:space="preserve"> كالسلحفاة والسرطان </w:t>
      </w:r>
      <w:r w:rsidR="00E9208D">
        <w:rPr>
          <w:rtl/>
          <w:lang w:bidi="fa-IR"/>
        </w:rPr>
        <w:t>-</w:t>
      </w:r>
      <w:r>
        <w:rPr>
          <w:rtl/>
          <w:lang w:bidi="fa-IR"/>
        </w:rPr>
        <w:t xml:space="preserve"> فيه الجزاء </w:t>
      </w:r>
      <w:r w:rsidR="00BE7A0F">
        <w:rPr>
          <w:rFonts w:hint="cs"/>
          <w:rtl/>
          <w:lang w:bidi="fa-IR"/>
        </w:rPr>
        <w:t>؛</w:t>
      </w:r>
      <w:r>
        <w:rPr>
          <w:rtl/>
          <w:lang w:bidi="fa-IR"/>
        </w:rPr>
        <w:t xml:space="preserve"> لأنّه يعيش في البرّ ، فأشبه طير الماء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وهو ممنوع </w:t>
      </w:r>
      <w:r w:rsidR="00BE7A0F">
        <w:rPr>
          <w:rFonts w:hint="cs"/>
          <w:rtl/>
          <w:lang w:bidi="fa-IR"/>
        </w:rPr>
        <w:t>؛</w:t>
      </w:r>
      <w:r>
        <w:rPr>
          <w:rtl/>
          <w:lang w:bidi="fa-IR"/>
        </w:rPr>
        <w:t xml:space="preserve"> لأنّه يبيض ويفرخ في الماء ، فأشبه السمك.</w:t>
      </w:r>
    </w:p>
    <w:p w:rsidR="003A67F1" w:rsidRDefault="003A67F1" w:rsidP="003A67F1">
      <w:pPr>
        <w:pStyle w:val="libNormal"/>
        <w:rPr>
          <w:lang w:bidi="fa-IR"/>
        </w:rPr>
      </w:pPr>
      <w:r>
        <w:rPr>
          <w:rtl/>
          <w:lang w:bidi="fa-IR"/>
        </w:rPr>
        <w:t xml:space="preserve">وأمّا طير الماء كالبطّ ونحوه ، فإنّه صيد البرّ في قول عامّة أهل العلم </w:t>
      </w:r>
      <w:r w:rsidR="00EB05A3" w:rsidRPr="00EB05A3">
        <w:rPr>
          <w:rStyle w:val="libFootnotenumChar"/>
          <w:rtl/>
        </w:rPr>
        <w:t>(4)</w:t>
      </w:r>
      <w:r>
        <w:rPr>
          <w:rtl/>
          <w:lang w:bidi="fa-IR"/>
        </w:rPr>
        <w:t xml:space="preserve"> ، وفيه الجزاء </w:t>
      </w:r>
      <w:r w:rsidR="00BC7FFD">
        <w:rPr>
          <w:rFonts w:hint="cs"/>
          <w:rtl/>
          <w:lang w:bidi="fa-IR"/>
        </w:rPr>
        <w:t>؛</w:t>
      </w:r>
      <w:r>
        <w:rPr>
          <w:rtl/>
          <w:lang w:bidi="fa-IR"/>
        </w:rPr>
        <w:t xml:space="preserve"> لأنّه يبيض ويفرخ في البرّ ، فكان من صيده ، كسائر طيوره.</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المائدة : 96.</w:t>
      </w:r>
    </w:p>
    <w:p w:rsidR="003A67F1" w:rsidRDefault="00EB05A3" w:rsidP="00EB05A3">
      <w:pPr>
        <w:pStyle w:val="libFootnote0"/>
        <w:rPr>
          <w:lang w:bidi="fa-IR"/>
        </w:rPr>
      </w:pPr>
      <w:r w:rsidRPr="00EB05A3">
        <w:rPr>
          <w:rtl/>
        </w:rPr>
        <w:t>(2)</w:t>
      </w:r>
      <w:r w:rsidR="003A67F1">
        <w:rPr>
          <w:rtl/>
          <w:lang w:bidi="fa-IR"/>
        </w:rPr>
        <w:t xml:space="preserve"> التهذيب 5 : 365 </w:t>
      </w:r>
      <w:r w:rsidR="00BC7FFD">
        <w:rPr>
          <w:rFonts w:hint="cs"/>
          <w:rtl/>
          <w:lang w:bidi="fa-IR"/>
        </w:rPr>
        <w:t>/</w:t>
      </w:r>
      <w:r w:rsidR="003A67F1">
        <w:rPr>
          <w:rtl/>
          <w:lang w:bidi="fa-IR"/>
        </w:rPr>
        <w:t xml:space="preserve"> 1270.</w:t>
      </w:r>
    </w:p>
    <w:p w:rsidR="003A67F1" w:rsidRDefault="00EB05A3" w:rsidP="00EB05A3">
      <w:pPr>
        <w:pStyle w:val="libFootnote0"/>
        <w:rPr>
          <w:lang w:bidi="fa-IR"/>
        </w:rPr>
      </w:pPr>
      <w:r w:rsidRPr="00EB05A3">
        <w:rPr>
          <w:rtl/>
        </w:rPr>
        <w:t>(3)</w:t>
      </w:r>
      <w:r w:rsidR="003A67F1">
        <w:rPr>
          <w:rtl/>
          <w:lang w:bidi="fa-IR"/>
        </w:rPr>
        <w:t xml:space="preserve"> المغني 3 : 544 ، الشرح الكبير 3 : 315.</w:t>
      </w:r>
    </w:p>
    <w:p w:rsidR="00381EC4" w:rsidRDefault="00EB05A3" w:rsidP="00EB05A3">
      <w:pPr>
        <w:pStyle w:val="libFootnote0"/>
        <w:rPr>
          <w:lang w:bidi="fa-IR"/>
        </w:rPr>
      </w:pPr>
      <w:r w:rsidRPr="00EB05A3">
        <w:rPr>
          <w:rtl/>
        </w:rPr>
        <w:t>(4)</w:t>
      </w:r>
      <w:r w:rsidR="003A67F1">
        <w:rPr>
          <w:rtl/>
          <w:lang w:bidi="fa-IR"/>
        </w:rPr>
        <w:t xml:space="preserve"> المغني 3 : 544 ، الشرح الكبير 3 : 315.</w:t>
      </w:r>
    </w:p>
    <w:p w:rsidR="00A86905" w:rsidRDefault="00A86905"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 [ عن ] </w:t>
      </w:r>
      <w:r w:rsidR="00EB05A3" w:rsidRPr="00EB05A3">
        <w:rPr>
          <w:rStyle w:val="libFootnotenumChar"/>
          <w:rtl/>
        </w:rPr>
        <w:t>(1)</w:t>
      </w:r>
      <w:r>
        <w:rPr>
          <w:rtl/>
          <w:lang w:bidi="fa-IR"/>
        </w:rPr>
        <w:t xml:space="preserve"> عطاء : أنّه قال : حيث يكون أكثر فهو صيده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وليس بجيّد </w:t>
      </w:r>
      <w:r w:rsidR="007C2E3A">
        <w:rPr>
          <w:rFonts w:hint="cs"/>
          <w:rtl/>
          <w:lang w:bidi="fa-IR"/>
        </w:rPr>
        <w:t>؛</w:t>
      </w:r>
      <w:r>
        <w:rPr>
          <w:rtl/>
          <w:lang w:bidi="fa-IR"/>
        </w:rPr>
        <w:t xml:space="preserve"> لما تقدّم ، وإقامته في البحر </w:t>
      </w:r>
      <w:r w:rsidR="00441214">
        <w:rPr>
          <w:rFonts w:hint="cs"/>
          <w:rtl/>
          <w:lang w:bidi="fa-IR"/>
        </w:rPr>
        <w:t>؛</w:t>
      </w:r>
      <w:r>
        <w:rPr>
          <w:rtl/>
          <w:lang w:bidi="fa-IR"/>
        </w:rPr>
        <w:t xml:space="preserve"> لطلب الرزق والمعيشة منه ، كالصيّاد.</w:t>
      </w:r>
    </w:p>
    <w:p w:rsidR="003A67F1" w:rsidRDefault="003A67F1" w:rsidP="003A67F1">
      <w:pPr>
        <w:pStyle w:val="libNormal"/>
        <w:rPr>
          <w:lang w:bidi="fa-IR"/>
        </w:rPr>
      </w:pPr>
      <w:r>
        <w:rPr>
          <w:rtl/>
          <w:lang w:bidi="fa-IR"/>
        </w:rPr>
        <w:t>ولو كان لجنس من الحيوان نوعان : بحري وبرّي ، كالسلحفاة ، فلكلّ نوع</w:t>
      </w:r>
      <w:r w:rsidR="00774197">
        <w:rPr>
          <w:rFonts w:hint="cs"/>
          <w:rtl/>
          <w:lang w:bidi="fa-IR"/>
        </w:rPr>
        <w:t>ٍ</w:t>
      </w:r>
      <w:r>
        <w:rPr>
          <w:rtl/>
          <w:lang w:bidi="fa-IR"/>
        </w:rPr>
        <w:t xml:space="preserve"> حكم</w:t>
      </w:r>
      <w:r w:rsidR="00441214">
        <w:rPr>
          <w:rFonts w:hint="cs"/>
          <w:rtl/>
          <w:lang w:bidi="fa-IR"/>
        </w:rPr>
        <w:t>ُ</w:t>
      </w:r>
      <w:r>
        <w:rPr>
          <w:rtl/>
          <w:lang w:bidi="fa-IR"/>
        </w:rPr>
        <w:t xml:space="preserve"> نفسه ، كالبقر منه الوحشي محرّم ومنه الإ</w:t>
      </w:r>
      <w:r w:rsidR="004B1831">
        <w:rPr>
          <w:rFonts w:hint="cs"/>
          <w:rtl/>
          <w:lang w:bidi="fa-IR"/>
        </w:rPr>
        <w:t>ِ</w:t>
      </w:r>
      <w:r>
        <w:rPr>
          <w:rtl/>
          <w:lang w:bidi="fa-IR"/>
        </w:rPr>
        <w:t>نسي محلّل.</w:t>
      </w:r>
    </w:p>
    <w:p w:rsidR="003A67F1" w:rsidRDefault="003A67F1" w:rsidP="003A67F1">
      <w:pPr>
        <w:pStyle w:val="libNormal"/>
        <w:rPr>
          <w:lang w:bidi="fa-IR"/>
        </w:rPr>
      </w:pPr>
      <w:bookmarkStart w:id="275" w:name="_Toc112686634"/>
      <w:r w:rsidRPr="009368B8">
        <w:rPr>
          <w:rStyle w:val="Heading2Char"/>
          <w:rtl/>
        </w:rPr>
        <w:t>مسألة 213 :</w:t>
      </w:r>
      <w:bookmarkEnd w:id="275"/>
      <w:r>
        <w:rPr>
          <w:rtl/>
          <w:lang w:bidi="fa-IR"/>
        </w:rPr>
        <w:t xml:space="preserve"> لو صاد </w:t>
      </w:r>
      <w:r w:rsidR="00774197">
        <w:rPr>
          <w:rtl/>
          <w:lang w:bidi="fa-IR"/>
        </w:rPr>
        <w:t>ال</w:t>
      </w:r>
      <w:r w:rsidR="00774197">
        <w:rPr>
          <w:rFonts w:hint="cs"/>
          <w:rtl/>
          <w:lang w:bidi="fa-IR"/>
        </w:rPr>
        <w:t>ـ</w:t>
      </w:r>
      <w:r w:rsidR="00774197">
        <w:rPr>
          <w:rtl/>
          <w:lang w:bidi="fa-IR"/>
        </w:rPr>
        <w:t>م</w:t>
      </w:r>
      <w:r w:rsidR="00774197">
        <w:rPr>
          <w:rFonts w:hint="cs"/>
          <w:rtl/>
          <w:lang w:bidi="fa-IR"/>
        </w:rPr>
        <w:t>ُ</w:t>
      </w:r>
      <w:r w:rsidR="00774197">
        <w:rPr>
          <w:rtl/>
          <w:lang w:bidi="fa-IR"/>
        </w:rPr>
        <w:t>ح</w:t>
      </w:r>
      <w:r w:rsidR="00774197">
        <w:rPr>
          <w:rFonts w:hint="cs"/>
          <w:rtl/>
          <w:lang w:bidi="fa-IR"/>
        </w:rPr>
        <w:t>ْ</w:t>
      </w:r>
      <w:r w:rsidR="00774197">
        <w:rPr>
          <w:rtl/>
          <w:lang w:bidi="fa-IR"/>
        </w:rPr>
        <w:t xml:space="preserve">رم </w:t>
      </w:r>
      <w:r>
        <w:rPr>
          <w:rtl/>
          <w:lang w:bidi="fa-IR"/>
        </w:rPr>
        <w:t>صيدا</w:t>
      </w:r>
      <w:r w:rsidR="00774197">
        <w:rPr>
          <w:rFonts w:hint="cs"/>
          <w:rtl/>
          <w:lang w:bidi="fa-IR"/>
        </w:rPr>
        <w:t>ً</w:t>
      </w:r>
      <w:r>
        <w:rPr>
          <w:rtl/>
          <w:lang w:bidi="fa-IR"/>
        </w:rPr>
        <w:t xml:space="preserve"> ، لم يملكه ، سواء كان في الحلّ أو في الحرم إجماعا</w:t>
      </w:r>
      <w:r w:rsidR="00774197">
        <w:rPr>
          <w:rFonts w:hint="cs"/>
          <w:rtl/>
          <w:lang w:bidi="fa-IR"/>
        </w:rPr>
        <w:t>ً</w:t>
      </w:r>
      <w:r>
        <w:rPr>
          <w:rtl/>
          <w:lang w:bidi="fa-IR"/>
        </w:rPr>
        <w:t xml:space="preserve"> </w:t>
      </w:r>
      <w:r w:rsidR="00774197">
        <w:rPr>
          <w:rFonts w:hint="cs"/>
          <w:rtl/>
          <w:lang w:bidi="fa-IR"/>
        </w:rPr>
        <w:t>؛</w:t>
      </w:r>
      <w:r>
        <w:rPr>
          <w:rtl/>
          <w:lang w:bidi="fa-IR"/>
        </w:rPr>
        <w:t xml:space="preserve"> لعموم </w:t>
      </w:r>
      <w:r w:rsidR="000C4F01">
        <w:rPr>
          <w:rFonts w:hint="cs"/>
          <w:rtl/>
          <w:lang w:bidi="fa-IR"/>
        </w:rPr>
        <w:t xml:space="preserve">: </w:t>
      </w:r>
      <w:r w:rsidRPr="000C4F01">
        <w:rPr>
          <w:rStyle w:val="libAlaemChar"/>
          <w:rtl/>
        </w:rPr>
        <w:t>(</w:t>
      </w:r>
      <w:r w:rsidRPr="00D850EC">
        <w:rPr>
          <w:rStyle w:val="libAieChar"/>
          <w:rtl/>
        </w:rPr>
        <w:t xml:space="preserve"> وَحُرِّمَ عَلَيْكُمْ صَيْدُ الْبَرِّ ما دُمْتُمْ حُرُماً </w:t>
      </w:r>
      <w:r w:rsidRPr="000C4F01">
        <w:rPr>
          <w:rStyle w:val="libAlaemChar"/>
          <w:rtl/>
        </w:rPr>
        <w:t>)</w:t>
      </w:r>
      <w:r>
        <w:rPr>
          <w:rtl/>
          <w:lang w:bidi="fa-IR"/>
        </w:rPr>
        <w:t xml:space="preserve">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وسأل محمد</w:t>
      </w:r>
      <w:r w:rsidR="00067D48">
        <w:rPr>
          <w:rFonts w:hint="cs"/>
          <w:rtl/>
          <w:lang w:bidi="fa-IR"/>
        </w:rPr>
        <w:t>ُ</w:t>
      </w:r>
      <w:r>
        <w:rPr>
          <w:rtl/>
          <w:lang w:bidi="fa-IR"/>
        </w:rPr>
        <w:t xml:space="preserve"> بن مسلم الصادق</w:t>
      </w:r>
      <w:r w:rsidR="006E6485">
        <w:rPr>
          <w:rFonts w:hint="cs"/>
          <w:rtl/>
          <w:lang w:bidi="fa-IR"/>
        </w:rPr>
        <w:t>َ</w:t>
      </w:r>
      <w:r>
        <w:rPr>
          <w:rtl/>
          <w:lang w:bidi="fa-IR"/>
        </w:rPr>
        <w:t xml:space="preserve"> </w:t>
      </w:r>
      <w:r w:rsidR="006364A8" w:rsidRPr="006364A8">
        <w:rPr>
          <w:rStyle w:val="libAlaemChar"/>
          <w:rtl/>
        </w:rPr>
        <w:t>عليه‌السلام</w:t>
      </w:r>
      <w:r>
        <w:rPr>
          <w:rtl/>
          <w:lang w:bidi="fa-IR"/>
        </w:rPr>
        <w:t xml:space="preserve"> عن ظبي د</w:t>
      </w:r>
      <w:r w:rsidR="00AF2CED">
        <w:rPr>
          <w:rFonts w:hint="cs"/>
          <w:rtl/>
          <w:lang w:bidi="fa-IR"/>
        </w:rPr>
        <w:t>َ</w:t>
      </w:r>
      <w:r>
        <w:rPr>
          <w:rtl/>
          <w:lang w:bidi="fa-IR"/>
        </w:rPr>
        <w:t>خ</w:t>
      </w:r>
      <w:r w:rsidR="00AF2CED">
        <w:rPr>
          <w:rFonts w:hint="cs"/>
          <w:rtl/>
          <w:lang w:bidi="fa-IR"/>
        </w:rPr>
        <w:t>َ</w:t>
      </w:r>
      <w:r>
        <w:rPr>
          <w:rtl/>
          <w:lang w:bidi="fa-IR"/>
        </w:rPr>
        <w:t xml:space="preserve">ل الحرم ، قال : « لا يؤخذ ولا يمسّ ، إنّ الله تعالى يقول </w:t>
      </w:r>
      <w:r w:rsidR="003D5EB2">
        <w:rPr>
          <w:rFonts w:hint="cs"/>
          <w:rtl/>
          <w:lang w:bidi="fa-IR"/>
        </w:rPr>
        <w:t xml:space="preserve">: </w:t>
      </w:r>
      <w:r w:rsidRPr="003D5EB2">
        <w:rPr>
          <w:rStyle w:val="libAlaemChar"/>
          <w:rtl/>
        </w:rPr>
        <w:t>(</w:t>
      </w:r>
      <w:r w:rsidRPr="00F53A2D">
        <w:rPr>
          <w:rStyle w:val="libAieChar"/>
          <w:rtl/>
        </w:rPr>
        <w:t xml:space="preserve"> وَمَنْ دَخَلَهُ كانَ آمِناً </w:t>
      </w:r>
      <w:r w:rsidRPr="003D5EB2">
        <w:rPr>
          <w:rStyle w:val="libAlaemChar"/>
          <w:rtl/>
        </w:rPr>
        <w:t>)</w:t>
      </w:r>
      <w:r>
        <w:rPr>
          <w:rtl/>
          <w:lang w:bidi="fa-IR"/>
        </w:rPr>
        <w:t xml:space="preserve"> </w:t>
      </w:r>
      <w:r w:rsidR="00EB05A3" w:rsidRPr="00EB05A3">
        <w:rPr>
          <w:rStyle w:val="libFootnotenumChar"/>
          <w:rtl/>
        </w:rPr>
        <w:t>(4)</w:t>
      </w:r>
      <w:r>
        <w:rPr>
          <w:rtl/>
          <w:lang w:bidi="fa-IR"/>
        </w:rPr>
        <w:t xml:space="preserve">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إذا ثبت هذا ، فلو تلف في يده ، كان ضمانه عليه </w:t>
      </w:r>
      <w:r w:rsidR="00F53A2D">
        <w:rPr>
          <w:rFonts w:hint="cs"/>
          <w:rtl/>
          <w:lang w:bidi="fa-IR"/>
        </w:rPr>
        <w:t>؛</w:t>
      </w:r>
      <w:r>
        <w:rPr>
          <w:rtl/>
          <w:lang w:bidi="fa-IR"/>
        </w:rPr>
        <w:t xml:space="preserve"> لأنّه سبب في الإ</w:t>
      </w:r>
      <w:r w:rsidR="00415033">
        <w:rPr>
          <w:rFonts w:hint="cs"/>
          <w:rtl/>
          <w:lang w:bidi="fa-IR"/>
        </w:rPr>
        <w:t>ِ</w:t>
      </w:r>
      <w:r>
        <w:rPr>
          <w:rtl/>
          <w:lang w:bidi="fa-IR"/>
        </w:rPr>
        <w:t>تلاف.</w:t>
      </w:r>
    </w:p>
    <w:p w:rsidR="003A67F1" w:rsidRDefault="003A67F1" w:rsidP="003A67F1">
      <w:pPr>
        <w:pStyle w:val="libNormal"/>
        <w:rPr>
          <w:lang w:bidi="fa-IR"/>
        </w:rPr>
      </w:pPr>
      <w:r>
        <w:rPr>
          <w:rtl/>
          <w:lang w:bidi="fa-IR"/>
        </w:rPr>
        <w:t xml:space="preserve">وقال الصادق </w:t>
      </w:r>
      <w:r w:rsidR="006364A8" w:rsidRPr="006364A8">
        <w:rPr>
          <w:rStyle w:val="libAlaemChar"/>
          <w:rtl/>
        </w:rPr>
        <w:t>عليه‌السلام</w:t>
      </w:r>
      <w:r>
        <w:rPr>
          <w:rtl/>
          <w:lang w:bidi="fa-IR"/>
        </w:rPr>
        <w:t xml:space="preserve"> : « لا يحرم أحد ومعه شي‌ء من الصيد حتى ي</w:t>
      </w:r>
      <w:r w:rsidR="007E1A4B">
        <w:rPr>
          <w:rFonts w:hint="cs"/>
          <w:rtl/>
          <w:lang w:bidi="fa-IR"/>
        </w:rPr>
        <w:t>ُ</w:t>
      </w:r>
      <w:r>
        <w:rPr>
          <w:rtl/>
          <w:lang w:bidi="fa-IR"/>
        </w:rPr>
        <w:t xml:space="preserve">خرجه من ملكه ، فإن أدخله الحرم وجب عليه أن يخلّيه ، فإن لم يفعل حتى يدخل الحرم ومات لزمه الفداء »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وسأل بكير</w:t>
      </w:r>
      <w:r w:rsidR="004F6001">
        <w:rPr>
          <w:rFonts w:hint="cs"/>
          <w:rtl/>
          <w:lang w:bidi="fa-IR"/>
        </w:rPr>
        <w:t>ُ</w:t>
      </w:r>
      <w:r>
        <w:rPr>
          <w:rtl/>
          <w:lang w:bidi="fa-IR"/>
        </w:rPr>
        <w:t xml:space="preserve"> بن أعين الباقر</w:t>
      </w:r>
      <w:r w:rsidR="000A7041">
        <w:rPr>
          <w:rFonts w:hint="cs"/>
          <w:rtl/>
          <w:lang w:bidi="fa-IR"/>
        </w:rPr>
        <w:t>َ</w:t>
      </w:r>
      <w:r>
        <w:rPr>
          <w:rtl/>
          <w:lang w:bidi="fa-IR"/>
        </w:rPr>
        <w:t xml:space="preserve"> </w:t>
      </w:r>
      <w:r w:rsidR="006364A8" w:rsidRPr="006364A8">
        <w:rPr>
          <w:rStyle w:val="libAlaemChar"/>
          <w:rtl/>
        </w:rPr>
        <w:t>عليه‌السلام</w:t>
      </w:r>
      <w:r>
        <w:rPr>
          <w:rtl/>
          <w:lang w:bidi="fa-IR"/>
        </w:rPr>
        <w:t xml:space="preserve"> : عن رجل أصاب ظبيا</w:t>
      </w:r>
      <w:r w:rsidR="00000B66">
        <w:rPr>
          <w:rFonts w:hint="cs"/>
          <w:rtl/>
          <w:lang w:bidi="fa-IR"/>
        </w:rPr>
        <w:t>ً</w:t>
      </w:r>
      <w:r>
        <w:rPr>
          <w:rtl/>
          <w:lang w:bidi="fa-IR"/>
        </w:rPr>
        <w:t xml:space="preserve"> فأدخله الحرم فمات الظبي في الحرم ، فقال : « إن كان حين أدخله خلّى سبيله فلا‌</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في النسخ الخطية والحجرية : قال ، وما أثبتناه يقتضيه السياق.</w:t>
      </w:r>
    </w:p>
    <w:p w:rsidR="003A67F1" w:rsidRDefault="00EB05A3" w:rsidP="00EB05A3">
      <w:pPr>
        <w:pStyle w:val="libFootnote0"/>
        <w:rPr>
          <w:lang w:bidi="fa-IR"/>
        </w:rPr>
      </w:pPr>
      <w:r w:rsidRPr="00EB05A3">
        <w:rPr>
          <w:rtl/>
        </w:rPr>
        <w:t>(2)</w:t>
      </w:r>
      <w:r w:rsidR="003A67F1">
        <w:rPr>
          <w:rtl/>
          <w:lang w:bidi="fa-IR"/>
        </w:rPr>
        <w:t xml:space="preserve"> المغني 3 : 544 ، الشرح الكبير 3 : 315.</w:t>
      </w:r>
    </w:p>
    <w:p w:rsidR="003A67F1" w:rsidRDefault="00EB05A3" w:rsidP="00EB05A3">
      <w:pPr>
        <w:pStyle w:val="libFootnote0"/>
        <w:rPr>
          <w:lang w:bidi="fa-IR"/>
        </w:rPr>
      </w:pPr>
      <w:r w:rsidRPr="00EB05A3">
        <w:rPr>
          <w:rtl/>
        </w:rPr>
        <w:t>(3)</w:t>
      </w:r>
      <w:r w:rsidR="003A67F1">
        <w:rPr>
          <w:rtl/>
          <w:lang w:bidi="fa-IR"/>
        </w:rPr>
        <w:t xml:space="preserve"> المائدة : 96.</w:t>
      </w:r>
    </w:p>
    <w:p w:rsidR="003A67F1" w:rsidRDefault="00EB05A3" w:rsidP="00EB05A3">
      <w:pPr>
        <w:pStyle w:val="libFootnote0"/>
        <w:rPr>
          <w:lang w:bidi="fa-IR"/>
        </w:rPr>
      </w:pPr>
      <w:r w:rsidRPr="00EB05A3">
        <w:rPr>
          <w:rtl/>
        </w:rPr>
        <w:t>(4)</w:t>
      </w:r>
      <w:r w:rsidR="003A67F1">
        <w:rPr>
          <w:rtl/>
          <w:lang w:bidi="fa-IR"/>
        </w:rPr>
        <w:t xml:space="preserve"> آل عمران : 97.</w:t>
      </w:r>
    </w:p>
    <w:p w:rsidR="003A67F1" w:rsidRDefault="00EB05A3" w:rsidP="00EB05A3">
      <w:pPr>
        <w:pStyle w:val="libFootnote0"/>
        <w:rPr>
          <w:lang w:bidi="fa-IR"/>
        </w:rPr>
      </w:pPr>
      <w:r w:rsidRPr="00EB05A3">
        <w:rPr>
          <w:rtl/>
        </w:rPr>
        <w:t>(5)</w:t>
      </w:r>
      <w:r w:rsidR="003A67F1">
        <w:rPr>
          <w:rtl/>
          <w:lang w:bidi="fa-IR"/>
        </w:rPr>
        <w:t xml:space="preserve"> التهذيب 5 : 362 </w:t>
      </w:r>
      <w:r w:rsidR="007D2B5B">
        <w:rPr>
          <w:rFonts w:hint="cs"/>
          <w:rtl/>
          <w:lang w:bidi="fa-IR"/>
        </w:rPr>
        <w:t>/</w:t>
      </w:r>
      <w:r w:rsidR="003A67F1">
        <w:rPr>
          <w:rtl/>
          <w:lang w:bidi="fa-IR"/>
        </w:rPr>
        <w:t xml:space="preserve"> 1258.</w:t>
      </w:r>
    </w:p>
    <w:p w:rsidR="00381EC4" w:rsidRDefault="00EB05A3" w:rsidP="00EB05A3">
      <w:pPr>
        <w:pStyle w:val="libFootnote0"/>
        <w:rPr>
          <w:lang w:bidi="fa-IR"/>
        </w:rPr>
      </w:pPr>
      <w:r w:rsidRPr="00EB05A3">
        <w:rPr>
          <w:rtl/>
        </w:rPr>
        <w:t>(6)</w:t>
      </w:r>
      <w:r w:rsidR="003A67F1">
        <w:rPr>
          <w:rtl/>
          <w:lang w:bidi="fa-IR"/>
        </w:rPr>
        <w:t xml:space="preserve"> التهذيب 5 : 362 </w:t>
      </w:r>
      <w:r w:rsidR="00B4077E">
        <w:rPr>
          <w:rFonts w:hint="cs"/>
          <w:rtl/>
          <w:lang w:bidi="fa-IR"/>
        </w:rPr>
        <w:t>/</w:t>
      </w:r>
      <w:r w:rsidR="003A67F1">
        <w:rPr>
          <w:rtl/>
          <w:lang w:bidi="fa-IR"/>
        </w:rPr>
        <w:t xml:space="preserve"> 1257.</w:t>
      </w:r>
    </w:p>
    <w:p w:rsidR="00A86905" w:rsidRDefault="00A86905" w:rsidP="006F79F7">
      <w:pPr>
        <w:pStyle w:val="libNormal"/>
        <w:rPr>
          <w:rtl/>
          <w:lang w:bidi="fa-IR"/>
        </w:rPr>
      </w:pPr>
      <w:r>
        <w:rPr>
          <w:rtl/>
          <w:lang w:bidi="fa-IR"/>
        </w:rPr>
        <w:br w:type="page"/>
      </w:r>
    </w:p>
    <w:p w:rsidR="003A67F1" w:rsidRDefault="003A67F1" w:rsidP="00E60B47">
      <w:pPr>
        <w:pStyle w:val="libNormal0"/>
        <w:rPr>
          <w:lang w:bidi="fa-IR"/>
        </w:rPr>
      </w:pPr>
      <w:r>
        <w:rPr>
          <w:rtl/>
          <w:lang w:bidi="fa-IR"/>
        </w:rPr>
        <w:lastRenderedPageBreak/>
        <w:t xml:space="preserve">شي‌ء عليه ، وإن كان أمسكه حتى مات فعليه الفداء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أمّا لو كان الصيد في منزله ، لم يجب عليه إرساله ، ولا يزول ملكه عنه </w:t>
      </w:r>
      <w:r w:rsidR="009D683E">
        <w:rPr>
          <w:rFonts w:hint="cs"/>
          <w:rtl/>
          <w:lang w:bidi="fa-IR"/>
        </w:rPr>
        <w:t>؛</w:t>
      </w:r>
      <w:r>
        <w:rPr>
          <w:rtl/>
          <w:lang w:bidi="fa-IR"/>
        </w:rPr>
        <w:t xml:space="preserve"> لأصالة بقاء الملك على مالكه.</w:t>
      </w:r>
    </w:p>
    <w:p w:rsidR="003A67F1" w:rsidRDefault="003A67F1" w:rsidP="003A67F1">
      <w:pPr>
        <w:pStyle w:val="libNormal"/>
        <w:rPr>
          <w:lang w:bidi="fa-IR"/>
        </w:rPr>
      </w:pPr>
      <w:r>
        <w:rPr>
          <w:rtl/>
          <w:lang w:bidi="fa-IR"/>
        </w:rPr>
        <w:t xml:space="preserve">وروى صفوان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قلت له : الصيد يكون عند الرجل من الوحش في أهله أو من الطير يحرم وهو في منزله ، قال : « لا بأس لا يضرّه » </w:t>
      </w:r>
      <w:r w:rsidR="00EB05A3" w:rsidRPr="00EB05A3">
        <w:rPr>
          <w:rStyle w:val="libFootnotenumChar"/>
          <w:rtl/>
        </w:rPr>
        <w:t>(2)</w:t>
      </w:r>
      <w:r>
        <w:rPr>
          <w:rtl/>
          <w:lang w:bidi="fa-IR"/>
        </w:rPr>
        <w:t>.</w:t>
      </w:r>
    </w:p>
    <w:p w:rsidR="003A67F1" w:rsidRDefault="003A67F1" w:rsidP="003A67F1">
      <w:pPr>
        <w:pStyle w:val="libNormal"/>
        <w:rPr>
          <w:lang w:bidi="fa-IR"/>
        </w:rPr>
      </w:pPr>
      <w:bookmarkStart w:id="276" w:name="_Toc112686635"/>
      <w:r w:rsidRPr="009368B8">
        <w:rPr>
          <w:rStyle w:val="Heading2Char"/>
          <w:rtl/>
        </w:rPr>
        <w:t>مسألة 214 :</w:t>
      </w:r>
      <w:bookmarkEnd w:id="276"/>
      <w:r>
        <w:rPr>
          <w:rtl/>
          <w:lang w:bidi="fa-IR"/>
        </w:rPr>
        <w:t xml:space="preserve"> إذا اضطرّ ال</w:t>
      </w:r>
      <w:r w:rsidR="009D683E">
        <w:rPr>
          <w:rFonts w:hint="cs"/>
          <w:rtl/>
          <w:lang w:bidi="fa-IR"/>
        </w:rPr>
        <w:t>ـ</w:t>
      </w:r>
      <w:r>
        <w:rPr>
          <w:rtl/>
          <w:lang w:bidi="fa-IR"/>
        </w:rPr>
        <w:t>م</w:t>
      </w:r>
      <w:r w:rsidR="009D683E">
        <w:rPr>
          <w:rFonts w:hint="cs"/>
          <w:rtl/>
          <w:lang w:bidi="fa-IR"/>
        </w:rPr>
        <w:t>ُ</w:t>
      </w:r>
      <w:r>
        <w:rPr>
          <w:rtl/>
          <w:lang w:bidi="fa-IR"/>
        </w:rPr>
        <w:t>ح</w:t>
      </w:r>
      <w:r w:rsidR="009D683E">
        <w:rPr>
          <w:rFonts w:hint="cs"/>
          <w:rtl/>
          <w:lang w:bidi="fa-IR"/>
        </w:rPr>
        <w:t>ْ</w:t>
      </w:r>
      <w:r>
        <w:rPr>
          <w:rtl/>
          <w:lang w:bidi="fa-IR"/>
        </w:rPr>
        <w:t xml:space="preserve">رم </w:t>
      </w:r>
      <w:r w:rsidR="009D683E">
        <w:rPr>
          <w:rFonts w:hint="cs"/>
          <w:rtl/>
          <w:lang w:bidi="fa-IR"/>
        </w:rPr>
        <w:t>ا</w:t>
      </w:r>
      <w:r>
        <w:rPr>
          <w:rtl/>
          <w:lang w:bidi="fa-IR"/>
        </w:rPr>
        <w:t xml:space="preserve">لى أكل الصيد ، أكل منه </w:t>
      </w:r>
      <w:r w:rsidR="00E9208D">
        <w:rPr>
          <w:rtl/>
          <w:lang w:bidi="fa-IR"/>
        </w:rPr>
        <w:t>-</w:t>
      </w:r>
      <w:r>
        <w:rPr>
          <w:rtl/>
          <w:lang w:bidi="fa-IR"/>
        </w:rPr>
        <w:t xml:space="preserve"> كما يأكل من الميتة‌ </w:t>
      </w:r>
      <w:r w:rsidR="00E9208D">
        <w:rPr>
          <w:rtl/>
          <w:lang w:bidi="fa-IR"/>
        </w:rPr>
        <w:t>-</w:t>
      </w:r>
      <w:r>
        <w:rPr>
          <w:rtl/>
          <w:lang w:bidi="fa-IR"/>
        </w:rPr>
        <w:t xml:space="preserve"> قدر ما يمسك به الرمق ، ولا يجوز له الشبع ولا التجاوز عن ذلك إجماعاً.</w:t>
      </w:r>
    </w:p>
    <w:p w:rsidR="003A67F1" w:rsidRDefault="003A67F1" w:rsidP="003A67F1">
      <w:pPr>
        <w:pStyle w:val="libNormal"/>
        <w:rPr>
          <w:lang w:bidi="fa-IR"/>
        </w:rPr>
      </w:pPr>
      <w:r>
        <w:rPr>
          <w:rtl/>
          <w:lang w:bidi="fa-IR"/>
        </w:rPr>
        <w:t>ولو وجد المضطرّ إلى أكله ميتة</w:t>
      </w:r>
      <w:r w:rsidR="009D683E">
        <w:rPr>
          <w:rFonts w:hint="cs"/>
          <w:rtl/>
          <w:lang w:bidi="fa-IR"/>
        </w:rPr>
        <w:t>ً</w:t>
      </w:r>
      <w:r>
        <w:rPr>
          <w:rtl/>
          <w:lang w:bidi="fa-IR"/>
        </w:rPr>
        <w:t xml:space="preserve"> ، فلعلمائنا قولان :</w:t>
      </w:r>
    </w:p>
    <w:p w:rsidR="003A67F1" w:rsidRDefault="003A67F1" w:rsidP="003A67F1">
      <w:pPr>
        <w:pStyle w:val="libNormal"/>
        <w:rPr>
          <w:lang w:bidi="fa-IR"/>
        </w:rPr>
      </w:pPr>
      <w:r>
        <w:rPr>
          <w:rtl/>
          <w:lang w:bidi="fa-IR"/>
        </w:rPr>
        <w:t xml:space="preserve">قال بعضهم : يأكل الميتة </w:t>
      </w:r>
      <w:r w:rsidR="00EB05A3" w:rsidRPr="00EB05A3">
        <w:rPr>
          <w:rStyle w:val="libFootnotenumChar"/>
          <w:rtl/>
        </w:rPr>
        <w:t>(3)</w:t>
      </w:r>
      <w:r>
        <w:rPr>
          <w:rtl/>
          <w:lang w:bidi="fa-IR"/>
        </w:rPr>
        <w:t xml:space="preserve"> </w:t>
      </w:r>
      <w:r w:rsidR="00E9208D">
        <w:rPr>
          <w:rtl/>
          <w:lang w:bidi="fa-IR"/>
        </w:rPr>
        <w:t>-</w:t>
      </w:r>
      <w:r>
        <w:rPr>
          <w:rtl/>
          <w:lang w:bidi="fa-IR"/>
        </w:rPr>
        <w:t xml:space="preserve"> وبه قال الحسن البصري والثوري وأبو حنيفة ومحمد بن الحسن </w:t>
      </w:r>
      <w:r w:rsidR="00EB05A3" w:rsidRPr="00EB05A3">
        <w:rPr>
          <w:rStyle w:val="libFootnotenumChar"/>
          <w:rtl/>
        </w:rPr>
        <w:t>(4)</w:t>
      </w:r>
      <w:r>
        <w:rPr>
          <w:rtl/>
          <w:lang w:bidi="fa-IR"/>
        </w:rPr>
        <w:t xml:space="preserve"> </w:t>
      </w:r>
      <w:r w:rsidR="00E9208D">
        <w:rPr>
          <w:rtl/>
          <w:lang w:bidi="fa-IR"/>
        </w:rPr>
        <w:t>-</w:t>
      </w:r>
      <w:r>
        <w:rPr>
          <w:rtl/>
          <w:lang w:bidi="fa-IR"/>
        </w:rPr>
        <w:t xml:space="preserve"> لأنّ الصيد إذا ذبح صار ميتة فساواها في التحريم ، وامتاز بإيجاب الجزاء وما يتعلّق به من هتك حرمة الإ</w:t>
      </w:r>
      <w:r w:rsidR="009D683E">
        <w:rPr>
          <w:rFonts w:hint="cs"/>
          <w:rtl/>
          <w:lang w:bidi="fa-IR"/>
        </w:rPr>
        <w:t>ِ</w:t>
      </w:r>
      <w:r>
        <w:rPr>
          <w:rtl/>
          <w:lang w:bidi="fa-IR"/>
        </w:rPr>
        <w:t>حرام ، فكان أكل الميتة أولى.</w:t>
      </w:r>
    </w:p>
    <w:p w:rsidR="003A67F1" w:rsidRDefault="003A67F1" w:rsidP="003A67F1">
      <w:pPr>
        <w:pStyle w:val="libNormal"/>
        <w:rPr>
          <w:lang w:bidi="fa-IR"/>
        </w:rPr>
      </w:pPr>
      <w:r>
        <w:rPr>
          <w:rtl/>
          <w:lang w:bidi="fa-IR"/>
        </w:rPr>
        <w:t xml:space="preserve">ولقول علي </w:t>
      </w:r>
      <w:r w:rsidR="006364A8" w:rsidRPr="006364A8">
        <w:rPr>
          <w:rStyle w:val="libAlaemChar"/>
          <w:rtl/>
        </w:rPr>
        <w:t>عليه‌السلام</w:t>
      </w:r>
      <w:r>
        <w:rPr>
          <w:rtl/>
          <w:lang w:bidi="fa-IR"/>
        </w:rPr>
        <w:t xml:space="preserve"> : « إذا اضطرّ ال</w:t>
      </w:r>
      <w:r w:rsidR="0020647A">
        <w:rPr>
          <w:rFonts w:hint="cs"/>
          <w:rtl/>
          <w:lang w:bidi="fa-IR"/>
        </w:rPr>
        <w:t>ـ</w:t>
      </w:r>
      <w:r>
        <w:rPr>
          <w:rtl/>
          <w:lang w:bidi="fa-IR"/>
        </w:rPr>
        <w:t>م</w:t>
      </w:r>
      <w:r w:rsidR="0020647A">
        <w:rPr>
          <w:rFonts w:hint="cs"/>
          <w:rtl/>
          <w:lang w:bidi="fa-IR"/>
        </w:rPr>
        <w:t>ُ</w:t>
      </w:r>
      <w:r>
        <w:rPr>
          <w:rtl/>
          <w:lang w:bidi="fa-IR"/>
        </w:rPr>
        <w:t>ح</w:t>
      </w:r>
      <w:r w:rsidR="0020647A">
        <w:rPr>
          <w:rFonts w:hint="cs"/>
          <w:rtl/>
          <w:lang w:bidi="fa-IR"/>
        </w:rPr>
        <w:t>ْ</w:t>
      </w:r>
      <w:r>
        <w:rPr>
          <w:rtl/>
          <w:lang w:bidi="fa-IR"/>
        </w:rPr>
        <w:t xml:space="preserve">رم إلى الصيد وإلى الميتة فليأكل الميتة التي أحلّ الله له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وقال بعضهم : يأكل الصيد وي</w:t>
      </w:r>
      <w:r w:rsidR="00D9563E">
        <w:rPr>
          <w:rFonts w:hint="cs"/>
          <w:rtl/>
          <w:lang w:bidi="fa-IR"/>
        </w:rPr>
        <w:t>ُ</w:t>
      </w:r>
      <w:r>
        <w:rPr>
          <w:rtl/>
          <w:lang w:bidi="fa-IR"/>
        </w:rPr>
        <w:t xml:space="preserve">فديه </w:t>
      </w:r>
      <w:r w:rsidR="00EB05A3" w:rsidRPr="00EB05A3">
        <w:rPr>
          <w:rStyle w:val="libFootnotenumChar"/>
          <w:rtl/>
        </w:rPr>
        <w:t>(6)</w:t>
      </w:r>
      <w:r>
        <w:rPr>
          <w:rtl/>
          <w:lang w:bidi="fa-IR"/>
        </w:rPr>
        <w:t xml:space="preserve"> </w:t>
      </w:r>
      <w:r w:rsidR="00E9208D">
        <w:rPr>
          <w:rtl/>
          <w:lang w:bidi="fa-IR"/>
        </w:rPr>
        <w:t>-</w:t>
      </w:r>
      <w:r>
        <w:rPr>
          <w:rtl/>
          <w:lang w:bidi="fa-IR"/>
        </w:rPr>
        <w:t xml:space="preserve"> وبه قال الشافعي وإسحاق وابن‌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362 </w:t>
      </w:r>
      <w:r w:rsidR="00BF7E92">
        <w:rPr>
          <w:rFonts w:hint="cs"/>
          <w:rtl/>
          <w:lang w:bidi="fa-IR"/>
        </w:rPr>
        <w:t>/</w:t>
      </w:r>
      <w:r w:rsidR="003A67F1">
        <w:rPr>
          <w:rtl/>
          <w:lang w:bidi="fa-IR"/>
        </w:rPr>
        <w:t xml:space="preserve"> 1259.</w:t>
      </w:r>
    </w:p>
    <w:p w:rsidR="003A67F1" w:rsidRDefault="00EB05A3" w:rsidP="00EB05A3">
      <w:pPr>
        <w:pStyle w:val="libFootnote0"/>
        <w:rPr>
          <w:lang w:bidi="fa-IR"/>
        </w:rPr>
      </w:pPr>
      <w:r w:rsidRPr="00EB05A3">
        <w:rPr>
          <w:rtl/>
        </w:rPr>
        <w:t>(2)</w:t>
      </w:r>
      <w:r w:rsidR="003A67F1">
        <w:rPr>
          <w:rtl/>
          <w:lang w:bidi="fa-IR"/>
        </w:rPr>
        <w:t xml:space="preserve"> الكافي 4 : 382 </w:t>
      </w:r>
      <w:r w:rsidR="00BF7E92">
        <w:rPr>
          <w:rFonts w:hint="cs"/>
          <w:rtl/>
          <w:lang w:bidi="fa-IR"/>
        </w:rPr>
        <w:t>/</w:t>
      </w:r>
      <w:r w:rsidR="003A67F1">
        <w:rPr>
          <w:rtl/>
          <w:lang w:bidi="fa-IR"/>
        </w:rPr>
        <w:t xml:space="preserve"> 9 ، التهذيب 5 : 362 </w:t>
      </w:r>
      <w:r w:rsidR="00E9208D">
        <w:rPr>
          <w:rtl/>
          <w:lang w:bidi="fa-IR"/>
        </w:rPr>
        <w:t>-</w:t>
      </w:r>
      <w:r w:rsidR="003A67F1">
        <w:rPr>
          <w:rtl/>
          <w:lang w:bidi="fa-IR"/>
        </w:rPr>
        <w:t xml:space="preserve"> 363 </w:t>
      </w:r>
      <w:r w:rsidR="00B20733">
        <w:rPr>
          <w:rFonts w:hint="cs"/>
          <w:rtl/>
          <w:lang w:bidi="fa-IR"/>
        </w:rPr>
        <w:t>/</w:t>
      </w:r>
      <w:r w:rsidR="003A67F1">
        <w:rPr>
          <w:rtl/>
          <w:lang w:bidi="fa-IR"/>
        </w:rPr>
        <w:t xml:space="preserve"> 1260 ، وفيهما : صفوان عن جميل.</w:t>
      </w:r>
    </w:p>
    <w:p w:rsidR="003A67F1" w:rsidRDefault="00EB05A3" w:rsidP="00EB05A3">
      <w:pPr>
        <w:pStyle w:val="libFootnote0"/>
        <w:rPr>
          <w:lang w:bidi="fa-IR"/>
        </w:rPr>
      </w:pPr>
      <w:r w:rsidRPr="00EB05A3">
        <w:rPr>
          <w:rtl/>
        </w:rPr>
        <w:t>(3)</w:t>
      </w:r>
      <w:r w:rsidR="003A67F1">
        <w:rPr>
          <w:rtl/>
          <w:lang w:bidi="fa-IR"/>
        </w:rPr>
        <w:t xml:space="preserve"> كما في السرائر : 133 ، وقوّاه ابن إدريس.</w:t>
      </w:r>
    </w:p>
    <w:p w:rsidR="003A67F1" w:rsidRDefault="00EB05A3" w:rsidP="00EB05A3">
      <w:pPr>
        <w:pStyle w:val="libFootnote0"/>
        <w:rPr>
          <w:lang w:bidi="fa-IR"/>
        </w:rPr>
      </w:pPr>
      <w:r w:rsidRPr="00EB05A3">
        <w:rPr>
          <w:rtl/>
        </w:rPr>
        <w:t>(4)</w:t>
      </w:r>
      <w:r w:rsidR="003A67F1">
        <w:rPr>
          <w:rtl/>
          <w:lang w:bidi="fa-IR"/>
        </w:rPr>
        <w:t xml:space="preserve"> المغني 3 : 296 و 11 : 79 ، الشرح الكبير 11 : 103.</w:t>
      </w:r>
    </w:p>
    <w:p w:rsidR="003A67F1" w:rsidRDefault="00EB05A3" w:rsidP="00EB05A3">
      <w:pPr>
        <w:pStyle w:val="libFootnote0"/>
        <w:rPr>
          <w:lang w:bidi="fa-IR"/>
        </w:rPr>
      </w:pPr>
      <w:r w:rsidRPr="00EB05A3">
        <w:rPr>
          <w:rtl/>
        </w:rPr>
        <w:t>(5)</w:t>
      </w:r>
      <w:r w:rsidR="003A67F1">
        <w:rPr>
          <w:rtl/>
          <w:lang w:bidi="fa-IR"/>
        </w:rPr>
        <w:t xml:space="preserve"> التهذيب 5 : 368 </w:t>
      </w:r>
      <w:r w:rsidR="00BF7E92">
        <w:rPr>
          <w:rFonts w:hint="cs"/>
          <w:rtl/>
          <w:lang w:bidi="fa-IR"/>
        </w:rPr>
        <w:t>/</w:t>
      </w:r>
      <w:r w:rsidR="003A67F1">
        <w:rPr>
          <w:rtl/>
          <w:lang w:bidi="fa-IR"/>
        </w:rPr>
        <w:t xml:space="preserve"> 1284 ، الاستبصار 2 : 209 </w:t>
      </w:r>
      <w:r w:rsidR="001E3216">
        <w:rPr>
          <w:rFonts w:hint="cs"/>
          <w:rtl/>
          <w:lang w:bidi="fa-IR"/>
        </w:rPr>
        <w:t>/</w:t>
      </w:r>
      <w:r w:rsidR="003A67F1">
        <w:rPr>
          <w:rtl/>
          <w:lang w:bidi="fa-IR"/>
        </w:rPr>
        <w:t xml:space="preserve"> 715.</w:t>
      </w:r>
    </w:p>
    <w:p w:rsidR="00381EC4" w:rsidRDefault="00EB05A3" w:rsidP="00EB05A3">
      <w:pPr>
        <w:pStyle w:val="libFootnote0"/>
        <w:rPr>
          <w:lang w:bidi="fa-IR"/>
        </w:rPr>
      </w:pPr>
      <w:r w:rsidRPr="00EB05A3">
        <w:rPr>
          <w:rtl/>
        </w:rPr>
        <w:t>(6)</w:t>
      </w:r>
      <w:r w:rsidR="003A67F1">
        <w:rPr>
          <w:rtl/>
          <w:lang w:bidi="fa-IR"/>
        </w:rPr>
        <w:t xml:space="preserve"> كما في السرائر : 133 ، وهو قول السيد المرتضى ، انظر : ج</w:t>
      </w:r>
      <w:r w:rsidR="00B57E93">
        <w:rPr>
          <w:rFonts w:hint="cs"/>
          <w:rtl/>
          <w:lang w:bidi="fa-IR"/>
        </w:rPr>
        <w:t>ُ</w:t>
      </w:r>
      <w:r w:rsidR="003A67F1">
        <w:rPr>
          <w:rtl/>
          <w:lang w:bidi="fa-IR"/>
        </w:rPr>
        <w:t>مل العلم والعمل ( ضمن رسائل الشريف المرتضى ) 3 : 72.</w:t>
      </w:r>
    </w:p>
    <w:p w:rsidR="00A86905" w:rsidRDefault="00A86905" w:rsidP="006F79F7">
      <w:pPr>
        <w:pStyle w:val="libNormal"/>
        <w:rPr>
          <w:rtl/>
          <w:lang w:bidi="fa-IR"/>
        </w:rPr>
      </w:pPr>
      <w:r>
        <w:rPr>
          <w:rtl/>
          <w:lang w:bidi="fa-IR"/>
        </w:rPr>
        <w:br w:type="page"/>
      </w:r>
    </w:p>
    <w:p w:rsidR="003A67F1" w:rsidRDefault="003A67F1" w:rsidP="00373D80">
      <w:pPr>
        <w:pStyle w:val="libNormal0"/>
        <w:rPr>
          <w:lang w:bidi="fa-IR"/>
        </w:rPr>
      </w:pPr>
      <w:r>
        <w:rPr>
          <w:rtl/>
          <w:lang w:bidi="fa-IR"/>
        </w:rPr>
        <w:lastRenderedPageBreak/>
        <w:t xml:space="preserve">المنذر وأبو يوسف </w:t>
      </w:r>
      <w:r w:rsidR="00EB05A3" w:rsidRPr="00EB05A3">
        <w:rPr>
          <w:rStyle w:val="libFootnotenumChar"/>
          <w:rtl/>
        </w:rPr>
        <w:t>(1)</w:t>
      </w:r>
      <w:r>
        <w:rPr>
          <w:rtl/>
          <w:lang w:bidi="fa-IR"/>
        </w:rPr>
        <w:t xml:space="preserve"> </w:t>
      </w:r>
      <w:r w:rsidR="00E9208D">
        <w:rPr>
          <w:rtl/>
          <w:lang w:bidi="fa-IR"/>
        </w:rPr>
        <w:t>-</w:t>
      </w:r>
      <w:r>
        <w:rPr>
          <w:rtl/>
          <w:lang w:bidi="fa-IR"/>
        </w:rPr>
        <w:t xml:space="preserve"> لأنّه مع الضرورة والفدية يخرج من الإ</w:t>
      </w:r>
      <w:r w:rsidR="00373D80">
        <w:rPr>
          <w:rFonts w:hint="cs"/>
          <w:rtl/>
          <w:lang w:bidi="fa-IR"/>
        </w:rPr>
        <w:t>ِ</w:t>
      </w:r>
      <w:r>
        <w:rPr>
          <w:rtl/>
          <w:lang w:bidi="fa-IR"/>
        </w:rPr>
        <w:t>ثم ، فيكون واجدا</w:t>
      </w:r>
      <w:r w:rsidR="00E83BE5">
        <w:rPr>
          <w:rFonts w:hint="cs"/>
          <w:rtl/>
          <w:lang w:bidi="fa-IR"/>
        </w:rPr>
        <w:t>ً</w:t>
      </w:r>
      <w:r>
        <w:rPr>
          <w:rtl/>
          <w:lang w:bidi="fa-IR"/>
        </w:rPr>
        <w:t xml:space="preserve"> للمذبوح حلالا</w:t>
      </w:r>
      <w:r w:rsidR="00B9714D">
        <w:rPr>
          <w:rFonts w:hint="cs"/>
          <w:rtl/>
          <w:lang w:bidi="fa-IR"/>
        </w:rPr>
        <w:t>ً</w:t>
      </w:r>
      <w:r>
        <w:rPr>
          <w:rtl/>
          <w:lang w:bidi="fa-IR"/>
        </w:rPr>
        <w:t xml:space="preserve"> ، فلا تحلّ له الميتة.</w:t>
      </w:r>
    </w:p>
    <w:p w:rsidR="003A67F1" w:rsidRDefault="003A67F1" w:rsidP="003A67F1">
      <w:pPr>
        <w:pStyle w:val="libNormal"/>
        <w:rPr>
          <w:lang w:bidi="fa-IR"/>
        </w:rPr>
      </w:pPr>
      <w:r>
        <w:rPr>
          <w:rtl/>
          <w:lang w:bidi="fa-IR"/>
        </w:rPr>
        <w:t>ولأنّ تحريم الصيد عارض وتحريم الميتة ذاتي ، فيكون الأول أولى بالتناول.</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وقد سأله عن ال</w:t>
      </w:r>
      <w:r w:rsidR="003F6CFD">
        <w:rPr>
          <w:rFonts w:hint="cs"/>
          <w:rtl/>
          <w:lang w:bidi="fa-IR"/>
        </w:rPr>
        <w:t>ـ</w:t>
      </w:r>
      <w:r>
        <w:rPr>
          <w:rtl/>
          <w:lang w:bidi="fa-IR"/>
        </w:rPr>
        <w:t>م</w:t>
      </w:r>
      <w:r w:rsidR="003F6CFD">
        <w:rPr>
          <w:rFonts w:hint="cs"/>
          <w:rtl/>
          <w:lang w:bidi="fa-IR"/>
        </w:rPr>
        <w:t>ُ</w:t>
      </w:r>
      <w:r>
        <w:rPr>
          <w:rtl/>
          <w:lang w:bidi="fa-IR"/>
        </w:rPr>
        <w:t>ح</w:t>
      </w:r>
      <w:r w:rsidR="003F6CFD">
        <w:rPr>
          <w:rFonts w:hint="cs"/>
          <w:rtl/>
          <w:lang w:bidi="fa-IR"/>
        </w:rPr>
        <w:t>ْ</w:t>
      </w:r>
      <w:r>
        <w:rPr>
          <w:rtl/>
          <w:lang w:bidi="fa-IR"/>
        </w:rPr>
        <w:t xml:space="preserve">رم يضطرّ فيجد الميتة والصيد أيّهما يأكل؟ قال : « يأكل من الصيد ، أما يحبّ أن يأكل من ماله؟ » قلت : بلى ، قال : « إنما عليه الفداء فليأكل وليفده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وقال بعض علمائنا : إن كان الصيد حيّا</w:t>
      </w:r>
      <w:r w:rsidR="00EB6705">
        <w:rPr>
          <w:rFonts w:hint="cs"/>
          <w:rtl/>
          <w:lang w:bidi="fa-IR"/>
        </w:rPr>
        <w:t>ً</w:t>
      </w:r>
      <w:r>
        <w:rPr>
          <w:rtl/>
          <w:lang w:bidi="fa-IR"/>
        </w:rPr>
        <w:t xml:space="preserve"> ، لم يجز له ذبحه </w:t>
      </w:r>
      <w:r w:rsidR="002E492A">
        <w:rPr>
          <w:rFonts w:hint="cs"/>
          <w:rtl/>
          <w:lang w:bidi="fa-IR"/>
        </w:rPr>
        <w:t>؛</w:t>
      </w:r>
      <w:r>
        <w:rPr>
          <w:rtl/>
          <w:lang w:bidi="fa-IR"/>
        </w:rPr>
        <w:t xml:space="preserve"> لأنّه يصير ميتة إجماعا</w:t>
      </w:r>
      <w:r w:rsidR="004367ED">
        <w:rPr>
          <w:rFonts w:hint="cs"/>
          <w:rtl/>
          <w:lang w:bidi="fa-IR"/>
        </w:rPr>
        <w:t>ً</w:t>
      </w:r>
      <w:r>
        <w:rPr>
          <w:rtl/>
          <w:lang w:bidi="fa-IR"/>
        </w:rPr>
        <w:t xml:space="preserve"> ، فليأكل الميتة ، وإن كان مذبوحا</w:t>
      </w:r>
      <w:r w:rsidR="00A71507">
        <w:rPr>
          <w:rFonts w:hint="cs"/>
          <w:rtl/>
          <w:lang w:bidi="fa-IR"/>
        </w:rPr>
        <w:t>ً</w:t>
      </w:r>
      <w:r>
        <w:rPr>
          <w:rtl/>
          <w:lang w:bidi="fa-IR"/>
        </w:rPr>
        <w:t xml:space="preserve"> فإن كان الذابح م</w:t>
      </w:r>
      <w:r w:rsidR="0031709D">
        <w:rPr>
          <w:rFonts w:hint="cs"/>
          <w:rtl/>
          <w:lang w:bidi="fa-IR"/>
        </w:rPr>
        <w:t>ُ</w:t>
      </w:r>
      <w:r>
        <w:rPr>
          <w:rtl/>
          <w:lang w:bidi="fa-IR"/>
        </w:rPr>
        <w:t>ح</w:t>
      </w:r>
      <w:r w:rsidR="0031709D">
        <w:rPr>
          <w:rFonts w:hint="cs"/>
          <w:rtl/>
          <w:lang w:bidi="fa-IR"/>
        </w:rPr>
        <w:t>ْ</w:t>
      </w:r>
      <w:r>
        <w:rPr>
          <w:rtl/>
          <w:lang w:bidi="fa-IR"/>
        </w:rPr>
        <w:t>رما</w:t>
      </w:r>
      <w:r w:rsidR="0031709D">
        <w:rPr>
          <w:rFonts w:hint="cs"/>
          <w:rtl/>
          <w:lang w:bidi="fa-IR"/>
        </w:rPr>
        <w:t>ً</w:t>
      </w:r>
      <w:r>
        <w:rPr>
          <w:rtl/>
          <w:lang w:bidi="fa-IR"/>
        </w:rPr>
        <w:t xml:space="preserve"> فهو كالميتة </w:t>
      </w:r>
      <w:r w:rsidR="00192B02">
        <w:rPr>
          <w:rFonts w:hint="cs"/>
          <w:rtl/>
          <w:lang w:bidi="fa-IR"/>
        </w:rPr>
        <w:t>؛</w:t>
      </w:r>
      <w:r>
        <w:rPr>
          <w:rtl/>
          <w:lang w:bidi="fa-IR"/>
        </w:rPr>
        <w:t xml:space="preserve"> لأنّه لا فرق بينهما ، وإن كان م</w:t>
      </w:r>
      <w:r w:rsidR="00470E71">
        <w:rPr>
          <w:rFonts w:hint="cs"/>
          <w:rtl/>
          <w:lang w:bidi="fa-IR"/>
        </w:rPr>
        <w:t>ُ</w:t>
      </w:r>
      <w:r>
        <w:rPr>
          <w:rtl/>
          <w:lang w:bidi="fa-IR"/>
        </w:rPr>
        <w:t>حلا</w:t>
      </w:r>
      <w:r w:rsidR="00470E71">
        <w:rPr>
          <w:rFonts w:hint="cs"/>
          <w:rtl/>
          <w:lang w:bidi="fa-IR"/>
        </w:rPr>
        <w:t>ً</w:t>
      </w:r>
      <w:r>
        <w:rPr>
          <w:rtl/>
          <w:lang w:bidi="fa-IR"/>
        </w:rPr>
        <w:t xml:space="preserve"> فإن كان في الحرم ، فهو ميتة أيضا ، وإن كان في الحلّ فإن كان المحرم المضطر قادرا على الفداء ، أكل الصيد ولم يأكل الميتة ، وإن لم يكن قادرا</w:t>
      </w:r>
      <w:r w:rsidR="004A6FEC">
        <w:rPr>
          <w:rFonts w:hint="cs"/>
          <w:rtl/>
          <w:lang w:bidi="fa-IR"/>
        </w:rPr>
        <w:t>ً</w:t>
      </w:r>
      <w:r>
        <w:rPr>
          <w:rtl/>
          <w:lang w:bidi="fa-IR"/>
        </w:rPr>
        <w:t xml:space="preserve"> ، أكل الميتة </w:t>
      </w:r>
      <w:r w:rsidR="00EB05A3" w:rsidRPr="00EB05A3">
        <w:rPr>
          <w:rStyle w:val="libFootnotenumChar"/>
          <w:rtl/>
        </w:rPr>
        <w:t>(3)</w:t>
      </w:r>
      <w:r>
        <w:rPr>
          <w:rtl/>
          <w:lang w:bidi="fa-IR"/>
        </w:rPr>
        <w:t>.</w:t>
      </w:r>
    </w:p>
    <w:p w:rsidR="003A67F1" w:rsidRDefault="003A67F1" w:rsidP="003A67F1">
      <w:pPr>
        <w:pStyle w:val="libNormal"/>
        <w:rPr>
          <w:lang w:bidi="fa-IR"/>
        </w:rPr>
      </w:pPr>
      <w:bookmarkStart w:id="277" w:name="_Toc112686636"/>
      <w:r w:rsidRPr="009368B8">
        <w:rPr>
          <w:rStyle w:val="Heading2Char"/>
          <w:rtl/>
        </w:rPr>
        <w:t>مسألة 215 :</w:t>
      </w:r>
      <w:bookmarkEnd w:id="277"/>
      <w:r>
        <w:rPr>
          <w:rtl/>
          <w:lang w:bidi="fa-IR"/>
        </w:rPr>
        <w:t xml:space="preserve"> قد بيّنّا تحريم إمساك الصيد على </w:t>
      </w:r>
      <w:r w:rsidR="007221FB">
        <w:rPr>
          <w:rtl/>
          <w:lang w:bidi="fa-IR"/>
        </w:rPr>
        <w:t>ال</w:t>
      </w:r>
      <w:r w:rsidR="007221FB">
        <w:rPr>
          <w:rFonts w:hint="cs"/>
          <w:rtl/>
          <w:lang w:bidi="fa-IR"/>
        </w:rPr>
        <w:t>ـ</w:t>
      </w:r>
      <w:r w:rsidR="007221FB">
        <w:rPr>
          <w:rtl/>
          <w:lang w:bidi="fa-IR"/>
        </w:rPr>
        <w:t>م</w:t>
      </w:r>
      <w:r w:rsidR="007221FB">
        <w:rPr>
          <w:rFonts w:hint="cs"/>
          <w:rtl/>
          <w:lang w:bidi="fa-IR"/>
        </w:rPr>
        <w:t>ُ</w:t>
      </w:r>
      <w:r w:rsidR="007221FB">
        <w:rPr>
          <w:rtl/>
          <w:lang w:bidi="fa-IR"/>
        </w:rPr>
        <w:t>ح</w:t>
      </w:r>
      <w:r w:rsidR="007221FB">
        <w:rPr>
          <w:rFonts w:hint="cs"/>
          <w:rtl/>
          <w:lang w:bidi="fa-IR"/>
        </w:rPr>
        <w:t>ْ</w:t>
      </w:r>
      <w:r w:rsidR="007221FB">
        <w:rPr>
          <w:rtl/>
          <w:lang w:bidi="fa-IR"/>
        </w:rPr>
        <w:t xml:space="preserve">رم </w:t>
      </w:r>
      <w:r>
        <w:rPr>
          <w:rtl/>
          <w:lang w:bidi="fa-IR"/>
        </w:rPr>
        <w:t xml:space="preserve">، فيضمنه لو فعل ، فلو أمسكه حتى حلّ ، لزمه إرساله ، وليس له ذبحه ، فإن ذبحه ، ضمن وحرم أكله </w:t>
      </w:r>
      <w:r w:rsidR="004839BA">
        <w:rPr>
          <w:rFonts w:hint="cs"/>
          <w:rtl/>
          <w:lang w:bidi="fa-IR"/>
        </w:rPr>
        <w:t>؛</w:t>
      </w:r>
      <w:r>
        <w:rPr>
          <w:rtl/>
          <w:lang w:bidi="fa-IR"/>
        </w:rPr>
        <w:t xml:space="preserve"> لأنّه صيد ضمنه بحرمة الإ</w:t>
      </w:r>
      <w:r w:rsidR="00B44843">
        <w:rPr>
          <w:rFonts w:hint="cs"/>
          <w:rtl/>
          <w:lang w:bidi="fa-IR"/>
        </w:rPr>
        <w:t>ِ</w:t>
      </w:r>
      <w:r>
        <w:rPr>
          <w:rtl/>
          <w:lang w:bidi="fa-IR"/>
        </w:rPr>
        <w:t>حرام ، فلم يبح أكله ، كما لو ذبحه حال إحرامه.</w:t>
      </w:r>
    </w:p>
    <w:p w:rsidR="003A67F1" w:rsidRDefault="003A67F1" w:rsidP="003A67F1">
      <w:pPr>
        <w:pStyle w:val="libNormal"/>
        <w:rPr>
          <w:lang w:bidi="fa-IR"/>
        </w:rPr>
      </w:pPr>
      <w:r>
        <w:rPr>
          <w:rtl/>
          <w:lang w:bidi="fa-IR"/>
        </w:rPr>
        <w:t>هذا إذا كان في الحرم ، أمّا لو كان الصيد في الحلّ فأمسكه وهو م</w:t>
      </w:r>
      <w:r w:rsidR="006405B7">
        <w:rPr>
          <w:rFonts w:hint="cs"/>
          <w:rtl/>
          <w:lang w:bidi="fa-IR"/>
        </w:rPr>
        <w:t>ُ</w:t>
      </w:r>
      <w:r>
        <w:rPr>
          <w:rtl/>
          <w:lang w:bidi="fa-IR"/>
        </w:rPr>
        <w:t>ح</w:t>
      </w:r>
      <w:r w:rsidR="006405B7">
        <w:rPr>
          <w:rFonts w:hint="cs"/>
          <w:rtl/>
          <w:lang w:bidi="fa-IR"/>
        </w:rPr>
        <w:t>ْ</w:t>
      </w:r>
      <w:r>
        <w:rPr>
          <w:rtl/>
          <w:lang w:bidi="fa-IR"/>
        </w:rPr>
        <w:t xml:space="preserve">رم ، ضمنه ، لأنّ الصيد حرام على </w:t>
      </w:r>
      <w:r w:rsidR="00581AA7">
        <w:rPr>
          <w:rtl/>
          <w:lang w:bidi="fa-IR"/>
        </w:rPr>
        <w:t>ال</w:t>
      </w:r>
      <w:r w:rsidR="00581AA7">
        <w:rPr>
          <w:rFonts w:hint="cs"/>
          <w:rtl/>
          <w:lang w:bidi="fa-IR"/>
        </w:rPr>
        <w:t>ـ</w:t>
      </w:r>
      <w:r w:rsidR="00581AA7">
        <w:rPr>
          <w:rtl/>
          <w:lang w:bidi="fa-IR"/>
        </w:rPr>
        <w:t>م</w:t>
      </w:r>
      <w:r w:rsidR="00581AA7">
        <w:rPr>
          <w:rFonts w:hint="cs"/>
          <w:rtl/>
          <w:lang w:bidi="fa-IR"/>
        </w:rPr>
        <w:t>ُ</w:t>
      </w:r>
      <w:r w:rsidR="00581AA7">
        <w:rPr>
          <w:rtl/>
          <w:lang w:bidi="fa-IR"/>
        </w:rPr>
        <w:t>ح</w:t>
      </w:r>
      <w:r w:rsidR="00581AA7">
        <w:rPr>
          <w:rFonts w:hint="cs"/>
          <w:rtl/>
          <w:lang w:bidi="fa-IR"/>
        </w:rPr>
        <w:t>ْ</w:t>
      </w:r>
      <w:r w:rsidR="00581AA7">
        <w:rPr>
          <w:rtl/>
          <w:lang w:bidi="fa-IR"/>
        </w:rPr>
        <w:t xml:space="preserve">رم </w:t>
      </w:r>
      <w:r>
        <w:rPr>
          <w:rtl/>
          <w:lang w:bidi="fa-IR"/>
        </w:rPr>
        <w:t>وإن كان في الح</w:t>
      </w:r>
      <w:r w:rsidR="00581AA7">
        <w:rPr>
          <w:rFonts w:hint="cs"/>
          <w:rtl/>
          <w:lang w:bidi="fa-IR"/>
        </w:rPr>
        <w:t>ِ</w:t>
      </w:r>
      <w:r>
        <w:rPr>
          <w:rtl/>
          <w:lang w:bidi="fa-IR"/>
        </w:rPr>
        <w:t>لّ ، فإن أمسكه حتى حلّ ، جاز له ذبحه ، وفي الضمان إشكال من حيث تعلّقه به بسبب الإ</w:t>
      </w:r>
      <w:r w:rsidR="007D43C1">
        <w:rPr>
          <w:rFonts w:hint="cs"/>
          <w:rtl/>
          <w:lang w:bidi="fa-IR"/>
        </w:rPr>
        <w:t>ِ</w:t>
      </w:r>
      <w:r>
        <w:rPr>
          <w:rtl/>
          <w:lang w:bidi="fa-IR"/>
        </w:rPr>
        <w:t>مساك.</w:t>
      </w:r>
    </w:p>
    <w:p w:rsidR="003A67F1" w:rsidRDefault="003A67F1" w:rsidP="003A67F1">
      <w:pPr>
        <w:pStyle w:val="libNormal"/>
        <w:rPr>
          <w:lang w:bidi="fa-IR"/>
        </w:rPr>
      </w:pPr>
      <w:bookmarkStart w:id="278" w:name="_Toc112686637"/>
      <w:r w:rsidRPr="009368B8">
        <w:rPr>
          <w:rStyle w:val="Heading2Char"/>
          <w:rtl/>
        </w:rPr>
        <w:t>مسألة 216 :</w:t>
      </w:r>
      <w:bookmarkEnd w:id="278"/>
      <w:r>
        <w:rPr>
          <w:rtl/>
          <w:lang w:bidi="fa-IR"/>
        </w:rPr>
        <w:t xml:space="preserve"> م</w:t>
      </w:r>
      <w:r w:rsidR="00B45345">
        <w:rPr>
          <w:rFonts w:hint="cs"/>
          <w:rtl/>
          <w:lang w:bidi="fa-IR"/>
        </w:rPr>
        <w:t>َ</w:t>
      </w:r>
      <w:r>
        <w:rPr>
          <w:rtl/>
          <w:lang w:bidi="fa-IR"/>
        </w:rPr>
        <w:t>ن</w:t>
      </w:r>
      <w:r w:rsidR="00B45345">
        <w:rPr>
          <w:rFonts w:hint="cs"/>
          <w:rtl/>
          <w:lang w:bidi="fa-IR"/>
        </w:rPr>
        <w:t>ْ</w:t>
      </w:r>
      <w:r>
        <w:rPr>
          <w:rtl/>
          <w:lang w:bidi="fa-IR"/>
        </w:rPr>
        <w:t xml:space="preserve"> ملك صيدا</w:t>
      </w:r>
      <w:r w:rsidR="000C3994">
        <w:rPr>
          <w:rFonts w:hint="cs"/>
          <w:rtl/>
          <w:lang w:bidi="fa-IR"/>
        </w:rPr>
        <w:t>ً</w:t>
      </w:r>
      <w:r>
        <w:rPr>
          <w:rtl/>
          <w:lang w:bidi="fa-IR"/>
        </w:rPr>
        <w:t xml:space="preserve"> في الح</w:t>
      </w:r>
      <w:r w:rsidR="000C3994">
        <w:rPr>
          <w:rFonts w:hint="cs"/>
          <w:rtl/>
          <w:lang w:bidi="fa-IR"/>
        </w:rPr>
        <w:t>ِ</w:t>
      </w:r>
      <w:r>
        <w:rPr>
          <w:rtl/>
          <w:lang w:bidi="fa-IR"/>
        </w:rPr>
        <w:t>لّ وأدخله الحرم ، وجب عليه‌</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257 </w:t>
      </w:r>
      <w:r w:rsidR="00E9208D">
        <w:rPr>
          <w:rtl/>
          <w:lang w:bidi="fa-IR"/>
        </w:rPr>
        <w:t>-</w:t>
      </w:r>
      <w:r w:rsidR="003A67F1">
        <w:rPr>
          <w:rtl/>
          <w:lang w:bidi="fa-IR"/>
        </w:rPr>
        <w:t xml:space="preserve"> 258 ، المجموع 9 : 49 ، المغني 3 : 296 و 11 : 79 ، الشرح الكبير 11 : 103 ، وانظر : حلية العلماء 3 : 320.</w:t>
      </w:r>
    </w:p>
    <w:p w:rsidR="003A67F1" w:rsidRDefault="00EB05A3" w:rsidP="00EB05A3">
      <w:pPr>
        <w:pStyle w:val="libFootnote0"/>
        <w:rPr>
          <w:lang w:bidi="fa-IR"/>
        </w:rPr>
      </w:pPr>
      <w:r w:rsidRPr="00EB05A3">
        <w:rPr>
          <w:rtl/>
        </w:rPr>
        <w:t>(2)</w:t>
      </w:r>
      <w:r w:rsidR="003A67F1">
        <w:rPr>
          <w:rtl/>
          <w:lang w:bidi="fa-IR"/>
        </w:rPr>
        <w:t xml:space="preserve"> التهذيب 5 : 368 </w:t>
      </w:r>
      <w:r w:rsidR="009425E3">
        <w:rPr>
          <w:rFonts w:hint="cs"/>
          <w:rtl/>
          <w:lang w:bidi="fa-IR"/>
        </w:rPr>
        <w:t>/</w:t>
      </w:r>
      <w:r w:rsidR="003A67F1">
        <w:rPr>
          <w:rtl/>
          <w:lang w:bidi="fa-IR"/>
        </w:rPr>
        <w:t xml:space="preserve"> 1283.</w:t>
      </w:r>
    </w:p>
    <w:p w:rsidR="00381EC4" w:rsidRDefault="00EB05A3" w:rsidP="00EB05A3">
      <w:pPr>
        <w:pStyle w:val="libFootnote0"/>
        <w:rPr>
          <w:lang w:bidi="fa-IR"/>
        </w:rPr>
      </w:pPr>
      <w:r w:rsidRPr="00EB05A3">
        <w:rPr>
          <w:rtl/>
        </w:rPr>
        <w:t>(3)</w:t>
      </w:r>
      <w:r w:rsidR="003A67F1">
        <w:rPr>
          <w:rtl/>
          <w:lang w:bidi="fa-IR"/>
        </w:rPr>
        <w:t xml:space="preserve"> كما في السرائر : 133.</w:t>
      </w:r>
    </w:p>
    <w:p w:rsidR="00A86905" w:rsidRDefault="00A86905" w:rsidP="006F79F7">
      <w:pPr>
        <w:pStyle w:val="libNormal"/>
        <w:rPr>
          <w:rtl/>
          <w:lang w:bidi="fa-IR"/>
        </w:rPr>
      </w:pPr>
      <w:r>
        <w:rPr>
          <w:rtl/>
          <w:lang w:bidi="fa-IR"/>
        </w:rPr>
        <w:br w:type="page"/>
      </w:r>
    </w:p>
    <w:p w:rsidR="003A67F1" w:rsidRDefault="003A67F1" w:rsidP="009425E3">
      <w:pPr>
        <w:pStyle w:val="libNormal0"/>
        <w:rPr>
          <w:lang w:bidi="fa-IR"/>
        </w:rPr>
      </w:pPr>
      <w:r>
        <w:rPr>
          <w:rtl/>
          <w:lang w:bidi="fa-IR"/>
        </w:rPr>
        <w:lastRenderedPageBreak/>
        <w:t xml:space="preserve">إرساله ، وزال ملكه عنه ، ولو تلف في يده أو أتلفه ، كان عليه ضمانه </w:t>
      </w:r>
      <w:r w:rsidR="00E9208D">
        <w:rPr>
          <w:rtl/>
          <w:lang w:bidi="fa-IR"/>
        </w:rPr>
        <w:t>-</w:t>
      </w:r>
      <w:r>
        <w:rPr>
          <w:rtl/>
          <w:lang w:bidi="fa-IR"/>
        </w:rPr>
        <w:t xml:space="preserve"> وبه قال ابن عباس وعائشة وابن عمر وعطاء وطاوس وإسحاق وأحمد وأصحاب الرأي </w:t>
      </w:r>
      <w:r w:rsidR="00EB05A3" w:rsidRPr="00EB05A3">
        <w:rPr>
          <w:rStyle w:val="libFootnotenumChar"/>
          <w:rtl/>
        </w:rPr>
        <w:t>(1)</w:t>
      </w:r>
      <w:r>
        <w:rPr>
          <w:rtl/>
          <w:lang w:bidi="fa-IR"/>
        </w:rPr>
        <w:t xml:space="preserve"> </w:t>
      </w:r>
      <w:r w:rsidR="00E9208D">
        <w:rPr>
          <w:rtl/>
          <w:lang w:bidi="fa-IR"/>
        </w:rPr>
        <w:t>-</w:t>
      </w:r>
      <w:r>
        <w:rPr>
          <w:rtl/>
          <w:lang w:bidi="fa-IR"/>
        </w:rPr>
        <w:t xml:space="preserve"> لأنّ الحرم سبب م</w:t>
      </w:r>
      <w:r w:rsidR="005B574D">
        <w:rPr>
          <w:rFonts w:hint="cs"/>
          <w:rtl/>
          <w:lang w:bidi="fa-IR"/>
        </w:rPr>
        <w:t>ُ</w:t>
      </w:r>
      <w:r>
        <w:rPr>
          <w:rtl/>
          <w:lang w:bidi="fa-IR"/>
        </w:rPr>
        <w:t>حر</w:t>
      </w:r>
      <w:r w:rsidR="005B574D">
        <w:rPr>
          <w:rFonts w:hint="cs"/>
          <w:rtl/>
          <w:lang w:bidi="fa-IR"/>
        </w:rPr>
        <w:t>ِ</w:t>
      </w:r>
      <w:r>
        <w:rPr>
          <w:rtl/>
          <w:lang w:bidi="fa-IR"/>
        </w:rPr>
        <w:t>ّم للصيد ، ويوجب ضمانه ، فيحرم استدامة إمساكه ، كالإ</w:t>
      </w:r>
      <w:r w:rsidR="00BE4E1F">
        <w:rPr>
          <w:rFonts w:hint="cs"/>
          <w:rtl/>
          <w:lang w:bidi="fa-IR"/>
        </w:rPr>
        <w:t>ِ</w:t>
      </w:r>
      <w:r>
        <w:rPr>
          <w:rtl/>
          <w:lang w:bidi="fa-IR"/>
        </w:rPr>
        <w:t>حرام.</w:t>
      </w:r>
    </w:p>
    <w:p w:rsidR="003A67F1" w:rsidRDefault="003A67F1" w:rsidP="003A67F1">
      <w:pPr>
        <w:pStyle w:val="libNormal"/>
        <w:rPr>
          <w:lang w:bidi="fa-IR"/>
        </w:rPr>
      </w:pPr>
      <w:r>
        <w:rPr>
          <w:rtl/>
          <w:lang w:bidi="fa-IR"/>
        </w:rPr>
        <w:t xml:space="preserve">ولأنّ محمد بن مسلم روى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سألته عن ظبي دخل الحرم ، قال : « لا يؤخذ ولا ي</w:t>
      </w:r>
      <w:r w:rsidR="00B94009">
        <w:rPr>
          <w:rFonts w:hint="cs"/>
          <w:rtl/>
          <w:lang w:bidi="fa-IR"/>
        </w:rPr>
        <w:t>ُ</w:t>
      </w:r>
      <w:r>
        <w:rPr>
          <w:rtl/>
          <w:lang w:bidi="fa-IR"/>
        </w:rPr>
        <w:t xml:space="preserve">مسّ ، إنّ الله تعالى يقول </w:t>
      </w:r>
      <w:r w:rsidR="00B94009">
        <w:rPr>
          <w:rFonts w:hint="cs"/>
          <w:rtl/>
          <w:lang w:bidi="fa-IR"/>
        </w:rPr>
        <w:t xml:space="preserve">: </w:t>
      </w:r>
      <w:r w:rsidRPr="00B94009">
        <w:rPr>
          <w:rStyle w:val="libAlaemChar"/>
          <w:rtl/>
        </w:rPr>
        <w:t>(</w:t>
      </w:r>
      <w:r w:rsidRPr="00F53A2D">
        <w:rPr>
          <w:rStyle w:val="libAieChar"/>
          <w:rtl/>
        </w:rPr>
        <w:t xml:space="preserve"> وَمَنْ دَخَلَهُ كانَ آمِناً </w:t>
      </w:r>
      <w:r w:rsidRPr="00B94009">
        <w:rPr>
          <w:rStyle w:val="libAlaemChar"/>
          <w:rtl/>
        </w:rPr>
        <w:t>)</w:t>
      </w:r>
      <w:r>
        <w:rPr>
          <w:rtl/>
          <w:lang w:bidi="fa-IR"/>
        </w:rPr>
        <w:t xml:space="preserve">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وسأل بكير</w:t>
      </w:r>
      <w:r w:rsidR="00B94009">
        <w:rPr>
          <w:rFonts w:hint="cs"/>
          <w:rtl/>
          <w:lang w:bidi="fa-IR"/>
        </w:rPr>
        <w:t>ُ</w:t>
      </w:r>
      <w:r>
        <w:rPr>
          <w:rtl/>
          <w:lang w:bidi="fa-IR"/>
        </w:rPr>
        <w:t xml:space="preserve"> بن أعين الباقر</w:t>
      </w:r>
      <w:r w:rsidR="00D5008A">
        <w:rPr>
          <w:rFonts w:hint="cs"/>
          <w:rtl/>
          <w:lang w:bidi="fa-IR"/>
        </w:rPr>
        <w:t>َ</w:t>
      </w:r>
      <w:r>
        <w:rPr>
          <w:rtl/>
          <w:lang w:bidi="fa-IR"/>
        </w:rPr>
        <w:t xml:space="preserve"> </w:t>
      </w:r>
      <w:r w:rsidR="006364A8" w:rsidRPr="006364A8">
        <w:rPr>
          <w:rStyle w:val="libAlaemChar"/>
          <w:rtl/>
        </w:rPr>
        <w:t>عليه‌السلام</w:t>
      </w:r>
      <w:r>
        <w:rPr>
          <w:rtl/>
          <w:lang w:bidi="fa-IR"/>
        </w:rPr>
        <w:t xml:space="preserve"> عن رجل أصاب ظبيا</w:t>
      </w:r>
      <w:r w:rsidR="00D5008A">
        <w:rPr>
          <w:rFonts w:hint="cs"/>
          <w:rtl/>
          <w:lang w:bidi="fa-IR"/>
        </w:rPr>
        <w:t>ً</w:t>
      </w:r>
      <w:r>
        <w:rPr>
          <w:rtl/>
          <w:lang w:bidi="fa-IR"/>
        </w:rPr>
        <w:t xml:space="preserve"> فأدخله الحرم فمات الظبي في الحرم ، فقال : « إن كان حين أدخله خلّى سبيله فلا شي‌ء عليه ، وإن كان أمسكه حتى مات فعليه الفداء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وقال الشافعي : لو أدخل الحرم صيدا</w:t>
      </w:r>
      <w:r w:rsidR="000545B5">
        <w:rPr>
          <w:rFonts w:hint="cs"/>
          <w:rtl/>
          <w:lang w:bidi="fa-IR"/>
        </w:rPr>
        <w:t>ً</w:t>
      </w:r>
      <w:r>
        <w:rPr>
          <w:rtl/>
          <w:lang w:bidi="fa-IR"/>
        </w:rPr>
        <w:t xml:space="preserve"> مملوكا</w:t>
      </w:r>
      <w:r w:rsidR="000545B5">
        <w:rPr>
          <w:rFonts w:hint="cs"/>
          <w:rtl/>
          <w:lang w:bidi="fa-IR"/>
        </w:rPr>
        <w:t>ً</w:t>
      </w:r>
      <w:r>
        <w:rPr>
          <w:rtl/>
          <w:lang w:bidi="fa-IR"/>
        </w:rPr>
        <w:t xml:space="preserve"> له ، كان له أن يمسكه ، ويذبحه كيف شاء ، كالنعم </w:t>
      </w:r>
      <w:r w:rsidR="00C47E00">
        <w:rPr>
          <w:rFonts w:hint="cs"/>
          <w:rtl/>
          <w:lang w:bidi="fa-IR"/>
        </w:rPr>
        <w:t>؛</w:t>
      </w:r>
      <w:r>
        <w:rPr>
          <w:rtl/>
          <w:lang w:bidi="fa-IR"/>
        </w:rPr>
        <w:t xml:space="preserve"> لأنّه صيد الح</w:t>
      </w:r>
      <w:r w:rsidR="00C47E00">
        <w:rPr>
          <w:rFonts w:hint="cs"/>
          <w:rtl/>
          <w:lang w:bidi="fa-IR"/>
        </w:rPr>
        <w:t>ِ</w:t>
      </w:r>
      <w:r>
        <w:rPr>
          <w:rtl/>
          <w:lang w:bidi="fa-IR"/>
        </w:rPr>
        <w:t xml:space="preserve">لّ دون الحرم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وليس بجيّد.</w:t>
      </w:r>
    </w:p>
    <w:p w:rsidR="003A67F1" w:rsidRDefault="003A67F1" w:rsidP="003A67F1">
      <w:pPr>
        <w:pStyle w:val="libNormal"/>
        <w:rPr>
          <w:lang w:bidi="fa-IR"/>
        </w:rPr>
      </w:pPr>
      <w:r>
        <w:rPr>
          <w:rtl/>
          <w:lang w:bidi="fa-IR"/>
        </w:rPr>
        <w:t>ولو كان مقصوص الجناح ، أمسكه حتى ينبت ريشه وي</w:t>
      </w:r>
      <w:r w:rsidR="002D463C">
        <w:rPr>
          <w:rFonts w:hint="cs"/>
          <w:rtl/>
          <w:lang w:bidi="fa-IR"/>
        </w:rPr>
        <w:t>ُ</w:t>
      </w:r>
      <w:r>
        <w:rPr>
          <w:rtl/>
          <w:lang w:bidi="fa-IR"/>
        </w:rPr>
        <w:t xml:space="preserve">خلّي سبيله ، أو يودعه من ثقة حتى ينبت ريشه </w:t>
      </w:r>
      <w:r w:rsidR="0022419D">
        <w:rPr>
          <w:rFonts w:hint="cs"/>
          <w:rtl/>
          <w:lang w:bidi="fa-IR"/>
        </w:rPr>
        <w:t>؛</w:t>
      </w:r>
      <w:r>
        <w:rPr>
          <w:rtl/>
          <w:lang w:bidi="fa-IR"/>
        </w:rPr>
        <w:t xml:space="preserve"> لأنّ حفظه واجب وإنّما يتمّ بذلك.</w:t>
      </w:r>
    </w:p>
    <w:p w:rsidR="003A67F1" w:rsidRDefault="003A67F1" w:rsidP="003A67F1">
      <w:pPr>
        <w:pStyle w:val="libNormal"/>
        <w:rPr>
          <w:lang w:bidi="fa-IR"/>
        </w:rPr>
      </w:pPr>
      <w:r>
        <w:rPr>
          <w:rtl/>
          <w:lang w:bidi="fa-IR"/>
        </w:rPr>
        <w:t xml:space="preserve">ولما رواه الحكم بن عتيبة </w:t>
      </w:r>
      <w:r w:rsidR="00EB05A3" w:rsidRPr="00EB05A3">
        <w:rPr>
          <w:rStyle w:val="libFootnotenumChar"/>
          <w:rtl/>
        </w:rPr>
        <w:t>(5)</w:t>
      </w:r>
      <w:r>
        <w:rPr>
          <w:rtl/>
          <w:lang w:bidi="fa-IR"/>
        </w:rPr>
        <w:t xml:space="preserve"> ، قال : سألت الباقر </w:t>
      </w:r>
      <w:r w:rsidR="006364A8" w:rsidRPr="006364A8">
        <w:rPr>
          <w:rStyle w:val="libAlaemChar"/>
          <w:rtl/>
        </w:rPr>
        <w:t>عليه‌السلام</w:t>
      </w:r>
      <w:r>
        <w:rPr>
          <w:rtl/>
          <w:lang w:bidi="fa-IR"/>
        </w:rPr>
        <w:t xml:space="preserve"> : ما تقول في رجل ا</w:t>
      </w:r>
      <w:r w:rsidR="0022419D">
        <w:rPr>
          <w:rFonts w:hint="cs"/>
          <w:rtl/>
          <w:lang w:bidi="fa-IR"/>
        </w:rPr>
        <w:t>ُ</w:t>
      </w:r>
      <w:r>
        <w:rPr>
          <w:rtl/>
          <w:lang w:bidi="fa-IR"/>
        </w:rPr>
        <w:t xml:space="preserve">هدي له حمام أهلي </w:t>
      </w:r>
      <w:r w:rsidR="00E9208D">
        <w:rPr>
          <w:rtl/>
          <w:lang w:bidi="fa-IR"/>
        </w:rPr>
        <w:t>-</w:t>
      </w:r>
      <w:r>
        <w:rPr>
          <w:rtl/>
          <w:lang w:bidi="fa-IR"/>
        </w:rPr>
        <w:t xml:space="preserve"> وهو في الحرم </w:t>
      </w:r>
      <w:r w:rsidR="00E9208D">
        <w:rPr>
          <w:rtl/>
          <w:lang w:bidi="fa-IR"/>
        </w:rPr>
        <w:t>-</w:t>
      </w:r>
      <w:r>
        <w:rPr>
          <w:rtl/>
          <w:lang w:bidi="fa-IR"/>
        </w:rPr>
        <w:t xml:space="preserve"> [ من غير الحرم ] </w:t>
      </w:r>
      <w:r w:rsidR="00EB05A3" w:rsidRPr="00EB05A3">
        <w:rPr>
          <w:rStyle w:val="libFootnotenumChar"/>
          <w:rtl/>
        </w:rPr>
        <w:t>(6)</w:t>
      </w:r>
      <w:r>
        <w:rPr>
          <w:rtl/>
          <w:lang w:bidi="fa-IR"/>
        </w:rPr>
        <w:t>؟ فقال :</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352 ، الشرح الكبير 3 : 307 ، فتح العزيز 7 : 509 ، بدائع الصنائع 2 : 208.</w:t>
      </w:r>
    </w:p>
    <w:p w:rsidR="003A67F1" w:rsidRDefault="00EB05A3" w:rsidP="00EB05A3">
      <w:pPr>
        <w:pStyle w:val="libFootnote0"/>
        <w:rPr>
          <w:lang w:bidi="fa-IR"/>
        </w:rPr>
      </w:pPr>
      <w:r w:rsidRPr="00EB05A3">
        <w:rPr>
          <w:rtl/>
        </w:rPr>
        <w:t>(2)</w:t>
      </w:r>
      <w:r w:rsidR="003A67F1">
        <w:rPr>
          <w:rtl/>
          <w:lang w:bidi="fa-IR"/>
        </w:rPr>
        <w:t xml:space="preserve"> التهذيب 5 : 362 </w:t>
      </w:r>
      <w:r w:rsidR="00523F06">
        <w:rPr>
          <w:rFonts w:hint="cs"/>
          <w:rtl/>
          <w:lang w:bidi="fa-IR"/>
        </w:rPr>
        <w:t>/</w:t>
      </w:r>
      <w:r w:rsidR="003A67F1">
        <w:rPr>
          <w:rtl/>
          <w:lang w:bidi="fa-IR"/>
        </w:rPr>
        <w:t xml:space="preserve"> 1258 ، والآية 97 من سورة آل عمران.</w:t>
      </w:r>
    </w:p>
    <w:p w:rsidR="003A67F1" w:rsidRDefault="00EB05A3" w:rsidP="00EB05A3">
      <w:pPr>
        <w:pStyle w:val="libFootnote0"/>
        <w:rPr>
          <w:lang w:bidi="fa-IR"/>
        </w:rPr>
      </w:pPr>
      <w:r w:rsidRPr="00EB05A3">
        <w:rPr>
          <w:rtl/>
        </w:rPr>
        <w:t>(3)</w:t>
      </w:r>
      <w:r w:rsidR="003A67F1">
        <w:rPr>
          <w:rtl/>
          <w:lang w:bidi="fa-IR"/>
        </w:rPr>
        <w:t xml:space="preserve"> التهذيب 5 : 362 </w:t>
      </w:r>
      <w:r w:rsidR="00523F06">
        <w:rPr>
          <w:rFonts w:hint="cs"/>
          <w:rtl/>
          <w:lang w:bidi="fa-IR"/>
        </w:rPr>
        <w:t>/</w:t>
      </w:r>
      <w:r w:rsidR="003A67F1">
        <w:rPr>
          <w:rtl/>
          <w:lang w:bidi="fa-IR"/>
        </w:rPr>
        <w:t xml:space="preserve"> 1259.</w:t>
      </w:r>
    </w:p>
    <w:p w:rsidR="003A67F1" w:rsidRDefault="00EB05A3" w:rsidP="00EB05A3">
      <w:pPr>
        <w:pStyle w:val="libFootnote0"/>
        <w:rPr>
          <w:lang w:bidi="fa-IR"/>
        </w:rPr>
      </w:pPr>
      <w:r w:rsidRPr="00EB05A3">
        <w:rPr>
          <w:rtl/>
        </w:rPr>
        <w:t>(4)</w:t>
      </w:r>
      <w:r w:rsidR="003A67F1">
        <w:rPr>
          <w:rtl/>
          <w:lang w:bidi="fa-IR"/>
        </w:rPr>
        <w:t xml:space="preserve"> فتح العزيز 7 : 509 ، المجموع 7 : 442 و 491 ، المغني 3 : 353 ، الشرح الكبير 3 : 307.</w:t>
      </w:r>
    </w:p>
    <w:p w:rsidR="003A67F1" w:rsidRDefault="00EB05A3" w:rsidP="00EB05A3">
      <w:pPr>
        <w:pStyle w:val="libFootnote0"/>
        <w:rPr>
          <w:lang w:bidi="fa-IR"/>
        </w:rPr>
      </w:pPr>
      <w:r w:rsidRPr="00EB05A3">
        <w:rPr>
          <w:rtl/>
        </w:rPr>
        <w:t>(5)</w:t>
      </w:r>
      <w:r w:rsidR="003A67F1">
        <w:rPr>
          <w:rtl/>
          <w:lang w:bidi="fa-IR"/>
        </w:rPr>
        <w:t xml:space="preserve"> في النسخ الخطية والحجرية عيينة. وما أثبتناه هو الموافق للمصدر.</w:t>
      </w:r>
    </w:p>
    <w:p w:rsidR="00381EC4" w:rsidRDefault="00EB05A3" w:rsidP="00EB05A3">
      <w:pPr>
        <w:pStyle w:val="libFootnote0"/>
        <w:rPr>
          <w:lang w:bidi="fa-IR"/>
        </w:rPr>
      </w:pPr>
      <w:r w:rsidRPr="00EB05A3">
        <w:rPr>
          <w:rtl/>
        </w:rPr>
        <w:t>(6)</w:t>
      </w:r>
      <w:r w:rsidR="003A67F1">
        <w:rPr>
          <w:rtl/>
          <w:lang w:bidi="fa-IR"/>
        </w:rPr>
        <w:t xml:space="preserve"> بدل ما بين المعقوفين في النسخ الخطية والحجرية : غير المحرم. وما أثبتناه هو الموافق </w:t>
      </w:r>
      <w:r w:rsidR="00523F06">
        <w:rPr>
          <w:rFonts w:hint="cs"/>
          <w:rtl/>
          <w:lang w:bidi="fa-IR"/>
        </w:rPr>
        <w:t>=</w:t>
      </w:r>
    </w:p>
    <w:p w:rsidR="00A86905" w:rsidRDefault="00A86905" w:rsidP="006F79F7">
      <w:pPr>
        <w:pStyle w:val="libNormal"/>
        <w:rPr>
          <w:rtl/>
          <w:lang w:bidi="fa-IR"/>
        </w:rPr>
      </w:pPr>
      <w:r>
        <w:rPr>
          <w:rtl/>
          <w:lang w:bidi="fa-IR"/>
        </w:rPr>
        <w:br w:type="page"/>
      </w:r>
    </w:p>
    <w:p w:rsidR="003A67F1" w:rsidRDefault="003A67F1" w:rsidP="00445E86">
      <w:pPr>
        <w:pStyle w:val="libNormal0"/>
        <w:rPr>
          <w:lang w:bidi="fa-IR"/>
        </w:rPr>
      </w:pPr>
      <w:r>
        <w:rPr>
          <w:rtl/>
          <w:lang w:bidi="fa-IR"/>
        </w:rPr>
        <w:lastRenderedPageBreak/>
        <w:t>« أمّا إن كان مستويا</w:t>
      </w:r>
      <w:r w:rsidR="00332322">
        <w:rPr>
          <w:rFonts w:hint="cs"/>
          <w:rtl/>
          <w:lang w:bidi="fa-IR"/>
        </w:rPr>
        <w:t>ً</w:t>
      </w:r>
      <w:r>
        <w:rPr>
          <w:rtl/>
          <w:lang w:bidi="fa-IR"/>
        </w:rPr>
        <w:t xml:space="preserve"> خلّيت سبيله ، وإن كان غير ذلك أحسنت إليه حتى إذا استوى ريشه خلّيت سبيله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ولأنّ تخليته تتضمّن إتلافه </w:t>
      </w:r>
      <w:r w:rsidR="00332322">
        <w:rPr>
          <w:rFonts w:hint="cs"/>
          <w:rtl/>
          <w:lang w:bidi="fa-IR"/>
        </w:rPr>
        <w:t>؛</w:t>
      </w:r>
      <w:r>
        <w:rPr>
          <w:rtl/>
          <w:lang w:bidi="fa-IR"/>
        </w:rPr>
        <w:t xml:space="preserve"> لأنّه لا يتمكّن من الامتناع عن صغار الحيوان.</w:t>
      </w:r>
    </w:p>
    <w:p w:rsidR="003A67F1" w:rsidRDefault="003A67F1" w:rsidP="003A67F1">
      <w:pPr>
        <w:pStyle w:val="libNormal"/>
        <w:rPr>
          <w:lang w:bidi="fa-IR"/>
        </w:rPr>
      </w:pPr>
      <w:bookmarkStart w:id="279" w:name="_Toc112686638"/>
      <w:r w:rsidRPr="009368B8">
        <w:rPr>
          <w:rStyle w:val="Heading2Char"/>
          <w:rtl/>
        </w:rPr>
        <w:t>مسألة 217 :</w:t>
      </w:r>
      <w:bookmarkEnd w:id="279"/>
      <w:r>
        <w:rPr>
          <w:rtl/>
          <w:lang w:bidi="fa-IR"/>
        </w:rPr>
        <w:t xml:space="preserve"> حمام الحرم لا يحلّ صيده وإن كان في الح</w:t>
      </w:r>
      <w:r w:rsidR="001F0803">
        <w:rPr>
          <w:rFonts w:hint="cs"/>
          <w:rtl/>
          <w:lang w:bidi="fa-IR"/>
        </w:rPr>
        <w:t>ِ</w:t>
      </w:r>
      <w:r>
        <w:rPr>
          <w:rtl/>
          <w:lang w:bidi="fa-IR"/>
        </w:rPr>
        <w:t xml:space="preserve">لّ </w:t>
      </w:r>
      <w:r w:rsidR="002849C1">
        <w:rPr>
          <w:rFonts w:hint="cs"/>
          <w:rtl/>
          <w:lang w:bidi="fa-IR"/>
        </w:rPr>
        <w:t>؛</w:t>
      </w:r>
      <w:r>
        <w:rPr>
          <w:rtl/>
          <w:lang w:bidi="fa-IR"/>
        </w:rPr>
        <w:t xml:space="preserve"> لأنّه يصدق عليه أنّه صيد الحرم ، فيدخل تحت قوله </w:t>
      </w:r>
      <w:r w:rsidR="006364A8" w:rsidRPr="006364A8">
        <w:rPr>
          <w:rStyle w:val="libAlaemChar"/>
          <w:rtl/>
        </w:rPr>
        <w:t>عليه‌السلام</w:t>
      </w:r>
      <w:r>
        <w:rPr>
          <w:rtl/>
          <w:lang w:bidi="fa-IR"/>
        </w:rPr>
        <w:t xml:space="preserve"> : ( لا ي</w:t>
      </w:r>
      <w:r w:rsidR="002849C1">
        <w:rPr>
          <w:rFonts w:hint="cs"/>
          <w:rtl/>
          <w:lang w:bidi="fa-IR"/>
        </w:rPr>
        <w:t>ُ</w:t>
      </w:r>
      <w:r>
        <w:rPr>
          <w:rtl/>
          <w:lang w:bidi="fa-IR"/>
        </w:rPr>
        <w:t>نفّ</w:t>
      </w:r>
      <w:r w:rsidR="002849C1">
        <w:rPr>
          <w:rFonts w:hint="cs"/>
          <w:rtl/>
          <w:lang w:bidi="fa-IR"/>
        </w:rPr>
        <w:t>َ</w:t>
      </w:r>
      <w:r>
        <w:rPr>
          <w:rtl/>
          <w:lang w:bidi="fa-IR"/>
        </w:rPr>
        <w:t xml:space="preserve">ر صيدها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وما رواه علي بن جعفر </w:t>
      </w:r>
      <w:r w:rsidR="00E9208D">
        <w:rPr>
          <w:rtl/>
          <w:lang w:bidi="fa-IR"/>
        </w:rPr>
        <w:t>-</w:t>
      </w:r>
      <w:r>
        <w:rPr>
          <w:rtl/>
          <w:lang w:bidi="fa-IR"/>
        </w:rPr>
        <w:t xml:space="preserve"> في الصحيح </w:t>
      </w:r>
      <w:r w:rsidR="00E9208D">
        <w:rPr>
          <w:rtl/>
          <w:lang w:bidi="fa-IR"/>
        </w:rPr>
        <w:t>-</w:t>
      </w:r>
      <w:r>
        <w:rPr>
          <w:rtl/>
          <w:lang w:bidi="fa-IR"/>
        </w:rPr>
        <w:t xml:space="preserve"> قال : سألت الكاظم </w:t>
      </w:r>
      <w:r w:rsidR="006364A8" w:rsidRPr="006364A8">
        <w:rPr>
          <w:rStyle w:val="libAlaemChar"/>
          <w:rtl/>
        </w:rPr>
        <w:t>عليه‌السلام</w:t>
      </w:r>
      <w:r>
        <w:rPr>
          <w:rtl/>
          <w:lang w:bidi="fa-IR"/>
        </w:rPr>
        <w:t xml:space="preserve"> عن حمام الحرم يصاد في الح</w:t>
      </w:r>
      <w:r w:rsidR="00507D9C">
        <w:rPr>
          <w:rFonts w:hint="cs"/>
          <w:rtl/>
          <w:lang w:bidi="fa-IR"/>
        </w:rPr>
        <w:t>ِ</w:t>
      </w:r>
      <w:r>
        <w:rPr>
          <w:rtl/>
          <w:lang w:bidi="fa-IR"/>
        </w:rPr>
        <w:t xml:space="preserve">لّ ، فقال : « لا يصاد حمام الحرم حيث كان إذا علم أنّه من حمام الحرم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إذا عرفت هذا ، فإنّ صيد الحرم يضمنه المسلم والكافر والح</w:t>
      </w:r>
      <w:r w:rsidR="000A635A">
        <w:rPr>
          <w:rFonts w:hint="cs"/>
          <w:rtl/>
          <w:lang w:bidi="fa-IR"/>
        </w:rPr>
        <w:t>ُ</w:t>
      </w:r>
      <w:r>
        <w:rPr>
          <w:rtl/>
          <w:lang w:bidi="fa-IR"/>
        </w:rPr>
        <w:t>رّ والعبد والكبير والصغير والرجل والمرأة إجماعا</w:t>
      </w:r>
      <w:r w:rsidR="00682DF9">
        <w:rPr>
          <w:rFonts w:hint="cs"/>
          <w:rtl/>
          <w:lang w:bidi="fa-IR"/>
        </w:rPr>
        <w:t>ً</w:t>
      </w:r>
      <w:r>
        <w:rPr>
          <w:rtl/>
          <w:lang w:bidi="fa-IR"/>
        </w:rPr>
        <w:t xml:space="preserve"> </w:t>
      </w:r>
      <w:r w:rsidR="0027304C">
        <w:rPr>
          <w:rFonts w:hint="cs"/>
          <w:rtl/>
          <w:lang w:bidi="fa-IR"/>
        </w:rPr>
        <w:t>؛</w:t>
      </w:r>
      <w:r>
        <w:rPr>
          <w:rtl/>
          <w:lang w:bidi="fa-IR"/>
        </w:rPr>
        <w:t xml:space="preserve"> لأنّ الحرمة تعلّقت بمحلّه بالنسبة إلى الجميع ، فوجب على الجميع ضمانه كالآدمي ، وللعمومات الدالّة عليه.</w:t>
      </w:r>
    </w:p>
    <w:p w:rsidR="003A67F1" w:rsidRDefault="003A67F1" w:rsidP="003A67F1">
      <w:pPr>
        <w:pStyle w:val="libNormal"/>
        <w:rPr>
          <w:lang w:bidi="fa-IR"/>
        </w:rPr>
      </w:pPr>
      <w:bookmarkStart w:id="280" w:name="_Toc112686639"/>
      <w:r w:rsidRPr="009368B8">
        <w:rPr>
          <w:rStyle w:val="Heading2Char"/>
          <w:rtl/>
        </w:rPr>
        <w:t>مسألة 218 :</w:t>
      </w:r>
      <w:bookmarkEnd w:id="280"/>
      <w:r>
        <w:rPr>
          <w:rtl/>
          <w:lang w:bidi="fa-IR"/>
        </w:rPr>
        <w:t xml:space="preserve"> لو رمى المحلّ من الح</w:t>
      </w:r>
      <w:r w:rsidR="008977FB">
        <w:rPr>
          <w:rFonts w:hint="cs"/>
          <w:rtl/>
          <w:lang w:bidi="fa-IR"/>
        </w:rPr>
        <w:t>ِ</w:t>
      </w:r>
      <w:r>
        <w:rPr>
          <w:rtl/>
          <w:lang w:bidi="fa-IR"/>
        </w:rPr>
        <w:t>لّ صيدا</w:t>
      </w:r>
      <w:r w:rsidR="00C637FA">
        <w:rPr>
          <w:rFonts w:hint="cs"/>
          <w:rtl/>
          <w:lang w:bidi="fa-IR"/>
        </w:rPr>
        <w:t>ً</w:t>
      </w:r>
      <w:r>
        <w:rPr>
          <w:rtl/>
          <w:lang w:bidi="fa-IR"/>
        </w:rPr>
        <w:t xml:space="preserve"> في الحرم فقتله ، أو أرسل كلبه عليه فقتله ، أو قتل صيدا</w:t>
      </w:r>
      <w:r w:rsidR="00A45B40">
        <w:rPr>
          <w:rFonts w:hint="cs"/>
          <w:rtl/>
          <w:lang w:bidi="fa-IR"/>
        </w:rPr>
        <w:t>ً</w:t>
      </w:r>
      <w:r>
        <w:rPr>
          <w:rtl/>
          <w:lang w:bidi="fa-IR"/>
        </w:rPr>
        <w:t xml:space="preserve"> على فرع شجرة في الحرم أصلها في الح</w:t>
      </w:r>
      <w:r w:rsidR="003C74DE">
        <w:rPr>
          <w:rFonts w:hint="cs"/>
          <w:rtl/>
          <w:lang w:bidi="fa-IR"/>
        </w:rPr>
        <w:t>ِ</w:t>
      </w:r>
      <w:r>
        <w:rPr>
          <w:rtl/>
          <w:lang w:bidi="fa-IR"/>
        </w:rPr>
        <w:t>لّ ، ضمنه في جميع هذه الص</w:t>
      </w:r>
      <w:r w:rsidR="008A5B7A">
        <w:rPr>
          <w:rFonts w:hint="cs"/>
          <w:rtl/>
          <w:lang w:bidi="fa-IR"/>
        </w:rPr>
        <w:t>ُ</w:t>
      </w:r>
      <w:r>
        <w:rPr>
          <w:rtl/>
          <w:lang w:bidi="fa-IR"/>
        </w:rPr>
        <w:t xml:space="preserve">ور عند علمائنا أجمع </w:t>
      </w:r>
      <w:r w:rsidR="00E9208D">
        <w:rPr>
          <w:rtl/>
          <w:lang w:bidi="fa-IR"/>
        </w:rPr>
        <w:t>-</w:t>
      </w:r>
      <w:r>
        <w:rPr>
          <w:rtl/>
          <w:lang w:bidi="fa-IR"/>
        </w:rPr>
        <w:t xml:space="preserve"> وبه قال الثوري والشافعي وأبو ثور وابن المنذر وأصحاب الرأي وأحمد في إحدى الروايتين </w:t>
      </w:r>
      <w:r w:rsidR="00EB05A3" w:rsidRPr="00EB05A3">
        <w:rPr>
          <w:rStyle w:val="libFootnotenumChar"/>
          <w:rtl/>
        </w:rPr>
        <w:t>(4)</w:t>
      </w:r>
      <w:r>
        <w:rPr>
          <w:rtl/>
          <w:lang w:bidi="fa-IR"/>
        </w:rPr>
        <w:t xml:space="preserve"> </w:t>
      </w:r>
      <w:r w:rsidR="00E9208D">
        <w:rPr>
          <w:rtl/>
          <w:lang w:bidi="fa-IR"/>
        </w:rPr>
        <w:t>-</w:t>
      </w:r>
    </w:p>
    <w:p w:rsidR="003A67F1" w:rsidRDefault="00EB05A3" w:rsidP="00100C41">
      <w:pPr>
        <w:pStyle w:val="libLine"/>
        <w:rPr>
          <w:lang w:bidi="fa-IR"/>
        </w:rPr>
      </w:pPr>
      <w:r>
        <w:rPr>
          <w:rtl/>
          <w:lang w:bidi="fa-IR"/>
        </w:rPr>
        <w:t>____________________</w:t>
      </w:r>
    </w:p>
    <w:p w:rsidR="00523F06" w:rsidRDefault="00FD25A3" w:rsidP="00EB05A3">
      <w:pPr>
        <w:pStyle w:val="libFootnote0"/>
        <w:rPr>
          <w:rtl/>
        </w:rPr>
      </w:pPr>
      <w:r>
        <w:rPr>
          <w:rFonts w:hint="cs"/>
          <w:rtl/>
          <w:lang w:bidi="fa-IR"/>
        </w:rPr>
        <w:t xml:space="preserve">= </w:t>
      </w:r>
      <w:r w:rsidR="00523F06">
        <w:rPr>
          <w:rtl/>
          <w:lang w:bidi="fa-IR"/>
        </w:rPr>
        <w:t>للمصدر.</w:t>
      </w:r>
    </w:p>
    <w:p w:rsidR="003A67F1" w:rsidRDefault="00EB05A3" w:rsidP="00EB05A3">
      <w:pPr>
        <w:pStyle w:val="libFootnote0"/>
        <w:rPr>
          <w:lang w:bidi="fa-IR"/>
        </w:rPr>
      </w:pPr>
      <w:r w:rsidRPr="00EB05A3">
        <w:rPr>
          <w:rtl/>
        </w:rPr>
        <w:t>(1)</w:t>
      </w:r>
      <w:r w:rsidR="003A67F1">
        <w:rPr>
          <w:rtl/>
          <w:lang w:bidi="fa-IR"/>
        </w:rPr>
        <w:t xml:space="preserve"> التهذيب 5 : 348 </w:t>
      </w:r>
      <w:r w:rsidR="002D20CF">
        <w:rPr>
          <w:rFonts w:hint="cs"/>
          <w:rtl/>
          <w:lang w:bidi="fa-IR"/>
        </w:rPr>
        <w:t>/</w:t>
      </w:r>
      <w:r w:rsidR="003A67F1">
        <w:rPr>
          <w:rtl/>
          <w:lang w:bidi="fa-IR"/>
        </w:rPr>
        <w:t xml:space="preserve"> 1207.</w:t>
      </w:r>
    </w:p>
    <w:p w:rsidR="003A67F1" w:rsidRDefault="00EB05A3" w:rsidP="00EB05A3">
      <w:pPr>
        <w:pStyle w:val="libFootnote0"/>
        <w:rPr>
          <w:lang w:bidi="fa-IR"/>
        </w:rPr>
      </w:pPr>
      <w:r w:rsidRPr="00EB05A3">
        <w:rPr>
          <w:rtl/>
        </w:rPr>
        <w:t>(2)</w:t>
      </w:r>
      <w:r w:rsidR="003A67F1">
        <w:rPr>
          <w:rtl/>
          <w:lang w:bidi="fa-IR"/>
        </w:rPr>
        <w:t xml:space="preserve"> صحيح البخاري 3 : 18 ، صحيح مسلم 2 : 988 </w:t>
      </w:r>
      <w:r w:rsidR="002D20CF">
        <w:rPr>
          <w:rFonts w:hint="cs"/>
          <w:rtl/>
          <w:lang w:bidi="fa-IR"/>
        </w:rPr>
        <w:t>/</w:t>
      </w:r>
      <w:r w:rsidR="003A67F1">
        <w:rPr>
          <w:rtl/>
          <w:lang w:bidi="fa-IR"/>
        </w:rPr>
        <w:t xml:space="preserve"> 1355 ، سنن أبي داود 2 : 212 </w:t>
      </w:r>
      <w:r w:rsidR="002D20CF">
        <w:rPr>
          <w:rFonts w:hint="cs"/>
          <w:rtl/>
          <w:lang w:bidi="fa-IR"/>
        </w:rPr>
        <w:t>/</w:t>
      </w:r>
      <w:r w:rsidR="003A67F1">
        <w:rPr>
          <w:rtl/>
          <w:lang w:bidi="fa-IR"/>
        </w:rPr>
        <w:t xml:space="preserve"> 2017 ، سنن ابن ماجة 2 : 1038 </w:t>
      </w:r>
      <w:r w:rsidR="002D20CF">
        <w:rPr>
          <w:rFonts w:hint="cs"/>
          <w:rtl/>
          <w:lang w:bidi="fa-IR"/>
        </w:rPr>
        <w:t>/</w:t>
      </w:r>
      <w:r w:rsidR="003A67F1">
        <w:rPr>
          <w:rtl/>
          <w:lang w:bidi="fa-IR"/>
        </w:rPr>
        <w:t xml:space="preserve"> 3109 ، سنن النسائي 5 : 211 ، سنن البيهقي 5 : 195 ، مسند أحمد 1 : 119 و 253.</w:t>
      </w:r>
    </w:p>
    <w:p w:rsidR="003A67F1" w:rsidRDefault="00EB05A3" w:rsidP="00EB05A3">
      <w:pPr>
        <w:pStyle w:val="libFootnote0"/>
        <w:rPr>
          <w:lang w:bidi="fa-IR"/>
        </w:rPr>
      </w:pPr>
      <w:r w:rsidRPr="00EB05A3">
        <w:rPr>
          <w:rtl/>
        </w:rPr>
        <w:t>(3)</w:t>
      </w:r>
      <w:r w:rsidR="003A67F1">
        <w:rPr>
          <w:rtl/>
          <w:lang w:bidi="fa-IR"/>
        </w:rPr>
        <w:t xml:space="preserve"> التهذيب 5 : 348 </w:t>
      </w:r>
      <w:r w:rsidR="002D20CF">
        <w:rPr>
          <w:rFonts w:hint="cs"/>
          <w:rtl/>
          <w:lang w:bidi="fa-IR"/>
        </w:rPr>
        <w:t>/</w:t>
      </w:r>
      <w:r w:rsidR="003A67F1">
        <w:rPr>
          <w:rtl/>
          <w:lang w:bidi="fa-IR"/>
        </w:rPr>
        <w:t xml:space="preserve"> 1209.</w:t>
      </w:r>
    </w:p>
    <w:p w:rsidR="00381EC4" w:rsidRDefault="00EB05A3" w:rsidP="00EB05A3">
      <w:pPr>
        <w:pStyle w:val="libFootnote0"/>
        <w:rPr>
          <w:lang w:bidi="fa-IR"/>
        </w:rPr>
      </w:pPr>
      <w:r w:rsidRPr="00EB05A3">
        <w:rPr>
          <w:rtl/>
        </w:rPr>
        <w:t>(4)</w:t>
      </w:r>
      <w:r w:rsidR="003A67F1">
        <w:rPr>
          <w:rtl/>
          <w:lang w:bidi="fa-IR"/>
        </w:rPr>
        <w:t xml:space="preserve"> الحاوي الكبير 4 : 308 </w:t>
      </w:r>
      <w:r w:rsidR="00E9208D">
        <w:rPr>
          <w:rtl/>
          <w:lang w:bidi="fa-IR"/>
        </w:rPr>
        <w:t>-</w:t>
      </w:r>
      <w:r w:rsidR="003A67F1">
        <w:rPr>
          <w:rtl/>
          <w:lang w:bidi="fa-IR"/>
        </w:rPr>
        <w:t xml:space="preserve"> 309 و 323 و 324 ، فتح العزيز 7 : 509 ، المجموع 7 : 444 و 497 ، حلية العلماء 3 : 321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85 و 103 ، بدائع الصنائع </w:t>
      </w:r>
      <w:r w:rsidR="002D20CF">
        <w:rPr>
          <w:rFonts w:hint="cs"/>
          <w:rtl/>
          <w:lang w:bidi="fa-IR"/>
        </w:rPr>
        <w:t>=</w:t>
      </w:r>
    </w:p>
    <w:p w:rsidR="00A86905" w:rsidRDefault="00A86905" w:rsidP="006F79F7">
      <w:pPr>
        <w:pStyle w:val="libNormal"/>
        <w:rPr>
          <w:rtl/>
          <w:lang w:bidi="fa-IR"/>
        </w:rPr>
      </w:pPr>
      <w:r>
        <w:rPr>
          <w:rtl/>
          <w:lang w:bidi="fa-IR"/>
        </w:rPr>
        <w:br w:type="page"/>
      </w:r>
    </w:p>
    <w:p w:rsidR="003A67F1" w:rsidRDefault="003A67F1" w:rsidP="001A1545">
      <w:pPr>
        <w:pStyle w:val="libNormal0"/>
        <w:rPr>
          <w:lang w:bidi="fa-IR"/>
        </w:rPr>
      </w:pPr>
      <w:r>
        <w:rPr>
          <w:rtl/>
          <w:lang w:bidi="fa-IR"/>
        </w:rPr>
        <w:lastRenderedPageBreak/>
        <w:t xml:space="preserve">لقوله </w:t>
      </w:r>
      <w:r w:rsidR="006364A8" w:rsidRPr="006364A8">
        <w:rPr>
          <w:rStyle w:val="libAlaemChar"/>
          <w:rtl/>
        </w:rPr>
        <w:t>عليه‌السلام</w:t>
      </w:r>
      <w:r>
        <w:rPr>
          <w:rtl/>
          <w:lang w:bidi="fa-IR"/>
        </w:rPr>
        <w:t xml:space="preserve"> : ( لا ينفّر صيدها ) </w:t>
      </w:r>
      <w:r w:rsidR="00EB05A3" w:rsidRPr="00EB05A3">
        <w:rPr>
          <w:rStyle w:val="libFootnotenumChar"/>
          <w:rtl/>
        </w:rPr>
        <w:t>(1)</w:t>
      </w:r>
      <w:r>
        <w:rPr>
          <w:rtl/>
          <w:lang w:bidi="fa-IR"/>
        </w:rPr>
        <w:t xml:space="preserve"> ولم يفرّق بين أن يكون المنفّر في الحلّ أو في الحرم.</w:t>
      </w:r>
    </w:p>
    <w:p w:rsidR="003A67F1" w:rsidRDefault="003A67F1" w:rsidP="003A67F1">
      <w:pPr>
        <w:pStyle w:val="libNormal"/>
        <w:rPr>
          <w:lang w:bidi="fa-IR"/>
        </w:rPr>
      </w:pPr>
      <w:r>
        <w:rPr>
          <w:rtl/>
          <w:lang w:bidi="fa-IR"/>
        </w:rPr>
        <w:t>ولأنّه أصاب الصيد في موضع أمنه.</w:t>
      </w:r>
    </w:p>
    <w:p w:rsidR="003A67F1" w:rsidRDefault="003A67F1" w:rsidP="003A67F1">
      <w:pPr>
        <w:pStyle w:val="libNormal"/>
        <w:rPr>
          <w:lang w:bidi="fa-IR"/>
        </w:rPr>
      </w:pPr>
      <w:r>
        <w:rPr>
          <w:rtl/>
          <w:lang w:bidi="fa-IR"/>
        </w:rPr>
        <w:t xml:space="preserve">وقال أحمد في الرواية الثانية : لا ضمان عليه في ذلك كلّه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ولو رمى من الحرم صيدا</w:t>
      </w:r>
      <w:r w:rsidR="00F6489E">
        <w:rPr>
          <w:rFonts w:hint="cs"/>
          <w:rtl/>
          <w:lang w:bidi="fa-IR"/>
        </w:rPr>
        <w:t>ً</w:t>
      </w:r>
      <w:r>
        <w:rPr>
          <w:rtl/>
          <w:lang w:bidi="fa-IR"/>
        </w:rPr>
        <w:t xml:space="preserve"> في الحلّ ، أو أرسل كلبه عليه ، ضمنه </w:t>
      </w:r>
      <w:r w:rsidR="00E9208D">
        <w:rPr>
          <w:rtl/>
          <w:lang w:bidi="fa-IR"/>
        </w:rPr>
        <w:t>-</w:t>
      </w:r>
      <w:r>
        <w:rPr>
          <w:rtl/>
          <w:lang w:bidi="fa-IR"/>
        </w:rPr>
        <w:t xml:space="preserve"> وبه قال الشافعي وأحمد في إحدى الروايتين </w:t>
      </w:r>
      <w:r w:rsidR="00EB05A3" w:rsidRPr="00EB05A3">
        <w:rPr>
          <w:rStyle w:val="libFootnotenumChar"/>
          <w:rtl/>
        </w:rPr>
        <w:t>(3)</w:t>
      </w:r>
      <w:r>
        <w:rPr>
          <w:rtl/>
          <w:lang w:bidi="fa-IR"/>
        </w:rPr>
        <w:t xml:space="preserve"> </w:t>
      </w:r>
      <w:r w:rsidR="00E9208D">
        <w:rPr>
          <w:rtl/>
          <w:lang w:bidi="fa-IR"/>
        </w:rPr>
        <w:t>-</w:t>
      </w:r>
      <w:r>
        <w:rPr>
          <w:rtl/>
          <w:lang w:bidi="fa-IR"/>
        </w:rPr>
        <w:t xml:space="preserve"> لأنّ الصيد م</w:t>
      </w:r>
      <w:r w:rsidR="00F6489E">
        <w:rPr>
          <w:rFonts w:hint="cs"/>
          <w:rtl/>
          <w:lang w:bidi="fa-IR"/>
        </w:rPr>
        <w:t>ُ</w:t>
      </w:r>
      <w:r>
        <w:rPr>
          <w:rtl/>
          <w:lang w:bidi="fa-IR"/>
        </w:rPr>
        <w:t>حر</w:t>
      </w:r>
      <w:r w:rsidR="00F6489E">
        <w:rPr>
          <w:rFonts w:hint="cs"/>
          <w:rtl/>
          <w:lang w:bidi="fa-IR"/>
        </w:rPr>
        <w:t>َ</w:t>
      </w:r>
      <w:r>
        <w:rPr>
          <w:rtl/>
          <w:lang w:bidi="fa-IR"/>
        </w:rPr>
        <w:t>ّم على م</w:t>
      </w:r>
      <w:r w:rsidR="00D9368D">
        <w:rPr>
          <w:rFonts w:hint="cs"/>
          <w:rtl/>
          <w:lang w:bidi="fa-IR"/>
        </w:rPr>
        <w:t>َ</w:t>
      </w:r>
      <w:r>
        <w:rPr>
          <w:rtl/>
          <w:lang w:bidi="fa-IR"/>
        </w:rPr>
        <w:t>ن</w:t>
      </w:r>
      <w:r w:rsidR="00D9368D">
        <w:rPr>
          <w:rFonts w:hint="cs"/>
          <w:rtl/>
          <w:lang w:bidi="fa-IR"/>
        </w:rPr>
        <w:t>ْ</w:t>
      </w:r>
      <w:r>
        <w:rPr>
          <w:rtl/>
          <w:lang w:bidi="fa-IR"/>
        </w:rPr>
        <w:t xml:space="preserve"> في الحرم.</w:t>
      </w:r>
    </w:p>
    <w:p w:rsidR="003A67F1" w:rsidRDefault="003A67F1" w:rsidP="003A67F1">
      <w:pPr>
        <w:pStyle w:val="libNormal"/>
        <w:rPr>
          <w:lang w:bidi="fa-IR"/>
        </w:rPr>
      </w:pPr>
      <w:r>
        <w:rPr>
          <w:rtl/>
          <w:lang w:bidi="fa-IR"/>
        </w:rPr>
        <w:t xml:space="preserve">ولما رواه مسمع عن الصادق </w:t>
      </w:r>
      <w:r w:rsidR="006364A8" w:rsidRPr="006364A8">
        <w:rPr>
          <w:rStyle w:val="libAlaemChar"/>
          <w:rtl/>
        </w:rPr>
        <w:t>عليه‌السلام</w:t>
      </w:r>
      <w:r>
        <w:rPr>
          <w:rtl/>
          <w:lang w:bidi="fa-IR"/>
        </w:rPr>
        <w:t xml:space="preserve"> في رجل ح</w:t>
      </w:r>
      <w:r w:rsidR="005D0823">
        <w:rPr>
          <w:rFonts w:hint="cs"/>
          <w:rtl/>
          <w:lang w:bidi="fa-IR"/>
        </w:rPr>
        <w:t>َ</w:t>
      </w:r>
      <w:r>
        <w:rPr>
          <w:rtl/>
          <w:lang w:bidi="fa-IR"/>
        </w:rPr>
        <w:t>ل</w:t>
      </w:r>
      <w:r w:rsidR="005D0823">
        <w:rPr>
          <w:rFonts w:hint="cs"/>
          <w:rtl/>
          <w:lang w:bidi="fa-IR"/>
        </w:rPr>
        <w:t>ٍ</w:t>
      </w:r>
      <w:r>
        <w:rPr>
          <w:rtl/>
          <w:lang w:bidi="fa-IR"/>
        </w:rPr>
        <w:t>ّ في الحرم رمى صيدا</w:t>
      </w:r>
      <w:r w:rsidR="00535298">
        <w:rPr>
          <w:rFonts w:hint="cs"/>
          <w:rtl/>
          <w:lang w:bidi="fa-IR"/>
        </w:rPr>
        <w:t>ً</w:t>
      </w:r>
      <w:r>
        <w:rPr>
          <w:rtl/>
          <w:lang w:bidi="fa-IR"/>
        </w:rPr>
        <w:t xml:space="preserve"> خارجا</w:t>
      </w:r>
      <w:r w:rsidR="00535298">
        <w:rPr>
          <w:rFonts w:hint="cs"/>
          <w:rtl/>
          <w:lang w:bidi="fa-IR"/>
        </w:rPr>
        <w:t>ً</w:t>
      </w:r>
      <w:r>
        <w:rPr>
          <w:rtl/>
          <w:lang w:bidi="fa-IR"/>
        </w:rPr>
        <w:t xml:space="preserve"> من الحرم فقتله ، فقال : « عليه الجزاء لأنّ الآفة جاءت الصيد من ناحية الحرم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ولقول علي </w:t>
      </w:r>
      <w:r w:rsidR="006364A8" w:rsidRPr="006364A8">
        <w:rPr>
          <w:rStyle w:val="libAlaemChar"/>
          <w:rtl/>
        </w:rPr>
        <w:t>عليه‌السلام</w:t>
      </w:r>
      <w:r>
        <w:rPr>
          <w:rtl/>
          <w:lang w:bidi="fa-IR"/>
        </w:rPr>
        <w:t xml:space="preserve"> وقد س</w:t>
      </w:r>
      <w:r w:rsidR="00535298">
        <w:rPr>
          <w:rFonts w:hint="cs"/>
          <w:rtl/>
          <w:lang w:bidi="fa-IR"/>
        </w:rPr>
        <w:t>ُ</w:t>
      </w:r>
      <w:r>
        <w:rPr>
          <w:rtl/>
          <w:lang w:bidi="fa-IR"/>
        </w:rPr>
        <w:t>ئل عن شجرة أصلها في الحرم وأغصانها في الح</w:t>
      </w:r>
      <w:r w:rsidR="00535298">
        <w:rPr>
          <w:rFonts w:hint="cs"/>
          <w:rtl/>
          <w:lang w:bidi="fa-IR"/>
        </w:rPr>
        <w:t>ِ</w:t>
      </w:r>
      <w:r>
        <w:rPr>
          <w:rtl/>
          <w:lang w:bidi="fa-IR"/>
        </w:rPr>
        <w:t xml:space="preserve">لّ على غصن منها طير رماه فصرعه ، قال : « عليه جزاؤه إذا كان أصلها في الحرم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وقال أحمد في الرواية ال</w:t>
      </w:r>
      <w:r w:rsidR="00535298">
        <w:rPr>
          <w:rFonts w:hint="cs"/>
          <w:rtl/>
          <w:lang w:bidi="fa-IR"/>
        </w:rPr>
        <w:t>اُ</w:t>
      </w:r>
      <w:r>
        <w:rPr>
          <w:rtl/>
          <w:lang w:bidi="fa-IR"/>
        </w:rPr>
        <w:t xml:space="preserve">خرى : لا ضمان عليه </w:t>
      </w:r>
      <w:r w:rsidR="00EB05A3" w:rsidRPr="00EB05A3">
        <w:rPr>
          <w:rStyle w:val="libFootnotenumChar"/>
          <w:rtl/>
        </w:rPr>
        <w:t>(6)</w:t>
      </w:r>
      <w:r>
        <w:rPr>
          <w:rtl/>
          <w:lang w:bidi="fa-IR"/>
        </w:rPr>
        <w:t>.</w:t>
      </w:r>
    </w:p>
    <w:p w:rsidR="003A67F1" w:rsidRDefault="003A67F1" w:rsidP="00535298">
      <w:pPr>
        <w:pStyle w:val="Heading3"/>
        <w:rPr>
          <w:lang w:bidi="fa-IR"/>
        </w:rPr>
      </w:pPr>
      <w:bookmarkStart w:id="281" w:name="_Toc112686640"/>
      <w:r>
        <w:rPr>
          <w:rtl/>
          <w:lang w:bidi="fa-IR"/>
        </w:rPr>
        <w:t>فروع :</w:t>
      </w:r>
      <w:bookmarkEnd w:id="281"/>
    </w:p>
    <w:p w:rsidR="003A67F1" w:rsidRDefault="003A67F1" w:rsidP="003A67F1">
      <w:pPr>
        <w:pStyle w:val="libNormal"/>
        <w:rPr>
          <w:lang w:bidi="fa-IR"/>
        </w:rPr>
      </w:pPr>
      <w:r>
        <w:rPr>
          <w:rtl/>
          <w:lang w:bidi="fa-IR"/>
        </w:rPr>
        <w:t xml:space="preserve">أ </w:t>
      </w:r>
      <w:r w:rsidR="00E9208D">
        <w:rPr>
          <w:rtl/>
          <w:lang w:bidi="fa-IR"/>
        </w:rPr>
        <w:t>-</w:t>
      </w:r>
      <w:r>
        <w:rPr>
          <w:rtl/>
          <w:lang w:bidi="fa-IR"/>
        </w:rPr>
        <w:t xml:space="preserve"> لو رمى من الح</w:t>
      </w:r>
      <w:r w:rsidR="00535298">
        <w:rPr>
          <w:rFonts w:hint="cs"/>
          <w:rtl/>
          <w:lang w:bidi="fa-IR"/>
        </w:rPr>
        <w:t>ِ</w:t>
      </w:r>
      <w:r>
        <w:rPr>
          <w:rtl/>
          <w:lang w:bidi="fa-IR"/>
        </w:rPr>
        <w:t>لّ الى صيد في الح</w:t>
      </w:r>
      <w:r w:rsidR="00535298">
        <w:rPr>
          <w:rFonts w:hint="cs"/>
          <w:rtl/>
          <w:lang w:bidi="fa-IR"/>
        </w:rPr>
        <w:t>ِ</w:t>
      </w:r>
      <w:r>
        <w:rPr>
          <w:rtl/>
          <w:lang w:bidi="fa-IR"/>
        </w:rPr>
        <w:t>لّ ، أو أرسل كلبا</w:t>
      </w:r>
      <w:r w:rsidR="005819F7">
        <w:rPr>
          <w:rFonts w:hint="cs"/>
          <w:rtl/>
          <w:lang w:bidi="fa-IR"/>
        </w:rPr>
        <w:t>ً</w:t>
      </w:r>
      <w:r>
        <w:rPr>
          <w:rtl/>
          <w:lang w:bidi="fa-IR"/>
        </w:rPr>
        <w:t xml:space="preserve"> في الح</w:t>
      </w:r>
      <w:r w:rsidR="005819F7">
        <w:rPr>
          <w:rFonts w:hint="cs"/>
          <w:rtl/>
          <w:lang w:bidi="fa-IR"/>
        </w:rPr>
        <w:t>ِ</w:t>
      </w:r>
      <w:r>
        <w:rPr>
          <w:rtl/>
          <w:lang w:bidi="fa-IR"/>
        </w:rPr>
        <w:t>لّ الى صيد في الح</w:t>
      </w:r>
      <w:r w:rsidR="001E745C">
        <w:rPr>
          <w:rFonts w:hint="cs"/>
          <w:rtl/>
          <w:lang w:bidi="fa-IR"/>
        </w:rPr>
        <w:t>ِ</w:t>
      </w:r>
      <w:r>
        <w:rPr>
          <w:rtl/>
          <w:lang w:bidi="fa-IR"/>
        </w:rPr>
        <w:t>لّ لكن قطع السهم</w:t>
      </w:r>
      <w:r w:rsidR="00755BF8">
        <w:rPr>
          <w:rFonts w:hint="cs"/>
          <w:rtl/>
          <w:lang w:bidi="fa-IR"/>
        </w:rPr>
        <w:t>ُ</w:t>
      </w:r>
      <w:r>
        <w:rPr>
          <w:rtl/>
          <w:lang w:bidi="fa-IR"/>
        </w:rPr>
        <w:t xml:space="preserve"> في مروره بهذا الحرم</w:t>
      </w:r>
      <w:r w:rsidR="00755BF8">
        <w:rPr>
          <w:rFonts w:hint="cs"/>
          <w:rtl/>
          <w:lang w:bidi="fa-IR"/>
        </w:rPr>
        <w:t>َ</w:t>
      </w:r>
      <w:r>
        <w:rPr>
          <w:rtl/>
          <w:lang w:bidi="fa-IR"/>
        </w:rPr>
        <w:t xml:space="preserve"> ، أو تخطّى الكلب طرف‌</w:t>
      </w:r>
    </w:p>
    <w:p w:rsidR="003A67F1" w:rsidRDefault="00EB05A3" w:rsidP="00100C41">
      <w:pPr>
        <w:pStyle w:val="libLine"/>
        <w:rPr>
          <w:lang w:bidi="fa-IR"/>
        </w:rPr>
      </w:pPr>
      <w:r>
        <w:rPr>
          <w:rtl/>
          <w:lang w:bidi="fa-IR"/>
        </w:rPr>
        <w:t>____________________</w:t>
      </w:r>
    </w:p>
    <w:p w:rsidR="002D20CF" w:rsidRDefault="002D20CF" w:rsidP="00EB05A3">
      <w:pPr>
        <w:pStyle w:val="libFootnote0"/>
        <w:rPr>
          <w:rtl/>
        </w:rPr>
      </w:pPr>
      <w:r>
        <w:rPr>
          <w:rFonts w:hint="cs"/>
          <w:rtl/>
          <w:lang w:bidi="fa-IR"/>
        </w:rPr>
        <w:t xml:space="preserve">= </w:t>
      </w:r>
      <w:r>
        <w:rPr>
          <w:rtl/>
          <w:lang w:bidi="fa-IR"/>
        </w:rPr>
        <w:t>2 : 211 ، المغني 3 : 354 - 355 ، الشرح الكبير 3 : 373.</w:t>
      </w:r>
    </w:p>
    <w:p w:rsidR="003A67F1" w:rsidRDefault="00EB05A3" w:rsidP="00EB05A3">
      <w:pPr>
        <w:pStyle w:val="libFootnote0"/>
        <w:rPr>
          <w:lang w:bidi="fa-IR"/>
        </w:rPr>
      </w:pPr>
      <w:r w:rsidRPr="00EB05A3">
        <w:rPr>
          <w:rtl/>
        </w:rPr>
        <w:t>(1)</w:t>
      </w:r>
      <w:r w:rsidR="003A67F1">
        <w:rPr>
          <w:rtl/>
          <w:lang w:bidi="fa-IR"/>
        </w:rPr>
        <w:t xml:space="preserve"> تقدّمت الإ</w:t>
      </w:r>
      <w:r w:rsidR="00A352AB">
        <w:rPr>
          <w:rFonts w:hint="cs"/>
          <w:rtl/>
          <w:lang w:bidi="fa-IR"/>
        </w:rPr>
        <w:t>ِ</w:t>
      </w:r>
      <w:r w:rsidR="003A67F1">
        <w:rPr>
          <w:rtl/>
          <w:lang w:bidi="fa-IR"/>
        </w:rPr>
        <w:t xml:space="preserve">شارة إلى مصادره في الهامش </w:t>
      </w:r>
      <w:r w:rsidRPr="00EB05A3">
        <w:rPr>
          <w:rtl/>
        </w:rPr>
        <w:t>(2)</w:t>
      </w:r>
      <w:r w:rsidR="003A67F1">
        <w:rPr>
          <w:rtl/>
          <w:lang w:bidi="fa-IR"/>
        </w:rPr>
        <w:t xml:space="preserve"> من ص 287.</w:t>
      </w:r>
    </w:p>
    <w:p w:rsidR="003A67F1" w:rsidRDefault="00EB05A3" w:rsidP="00EB05A3">
      <w:pPr>
        <w:pStyle w:val="libFootnote0"/>
        <w:rPr>
          <w:lang w:bidi="fa-IR"/>
        </w:rPr>
      </w:pPr>
      <w:r w:rsidRPr="00EB05A3">
        <w:rPr>
          <w:rtl/>
        </w:rPr>
        <w:t>(2)</w:t>
      </w:r>
      <w:r w:rsidR="003A67F1">
        <w:rPr>
          <w:rtl/>
          <w:lang w:bidi="fa-IR"/>
        </w:rPr>
        <w:t xml:space="preserve"> المغني 3 : 355 ، الشرح الكبير 3 : 373.</w:t>
      </w:r>
    </w:p>
    <w:p w:rsidR="003A67F1" w:rsidRDefault="00EB05A3" w:rsidP="00EB05A3">
      <w:pPr>
        <w:pStyle w:val="libFootnote0"/>
        <w:rPr>
          <w:lang w:bidi="fa-IR"/>
        </w:rPr>
      </w:pPr>
      <w:r w:rsidRPr="00EB05A3">
        <w:rPr>
          <w:rtl/>
        </w:rPr>
        <w:t>(3)</w:t>
      </w:r>
      <w:r w:rsidR="003A67F1">
        <w:rPr>
          <w:rtl/>
          <w:lang w:bidi="fa-IR"/>
        </w:rPr>
        <w:t xml:space="preserve"> الحاوي الكبير 4 : 324 ، المجموع 7 : 497 ، فتح العزيز 7 : 509 ، المغني 3 : 356 ، الشرح الكبير 3 : 374.</w:t>
      </w:r>
    </w:p>
    <w:p w:rsidR="003A67F1" w:rsidRDefault="00EB05A3" w:rsidP="00EB05A3">
      <w:pPr>
        <w:pStyle w:val="libFootnote0"/>
        <w:rPr>
          <w:lang w:bidi="fa-IR"/>
        </w:rPr>
      </w:pPr>
      <w:r w:rsidRPr="00EB05A3">
        <w:rPr>
          <w:rtl/>
        </w:rPr>
        <w:t>(4)</w:t>
      </w:r>
      <w:r w:rsidR="003A67F1">
        <w:rPr>
          <w:rtl/>
          <w:lang w:bidi="fa-IR"/>
        </w:rPr>
        <w:t xml:space="preserve"> التهذيب 5 : 362 </w:t>
      </w:r>
      <w:r w:rsidR="00050515">
        <w:rPr>
          <w:rFonts w:hint="cs"/>
          <w:rtl/>
          <w:lang w:bidi="fa-IR"/>
        </w:rPr>
        <w:t>/</w:t>
      </w:r>
      <w:r w:rsidR="003A67F1">
        <w:rPr>
          <w:rtl/>
          <w:lang w:bidi="fa-IR"/>
        </w:rPr>
        <w:t xml:space="preserve"> 1256.</w:t>
      </w:r>
    </w:p>
    <w:p w:rsidR="003A67F1" w:rsidRDefault="00EB05A3" w:rsidP="00EB05A3">
      <w:pPr>
        <w:pStyle w:val="libFootnote0"/>
        <w:rPr>
          <w:lang w:bidi="fa-IR"/>
        </w:rPr>
      </w:pPr>
      <w:r w:rsidRPr="00EB05A3">
        <w:rPr>
          <w:rtl/>
        </w:rPr>
        <w:t>(5)</w:t>
      </w:r>
      <w:r w:rsidR="003A67F1">
        <w:rPr>
          <w:rtl/>
          <w:lang w:bidi="fa-IR"/>
        </w:rPr>
        <w:t xml:space="preserve"> الكافي 4 : 238 </w:t>
      </w:r>
      <w:r w:rsidR="00050515">
        <w:rPr>
          <w:rFonts w:hint="cs"/>
          <w:rtl/>
          <w:lang w:bidi="fa-IR"/>
        </w:rPr>
        <w:t>/</w:t>
      </w:r>
      <w:r w:rsidR="003A67F1">
        <w:rPr>
          <w:rtl/>
          <w:lang w:bidi="fa-IR"/>
        </w:rPr>
        <w:t xml:space="preserve"> 29 ، التهذيب 5 : 386 </w:t>
      </w:r>
      <w:r w:rsidR="00050515">
        <w:rPr>
          <w:rFonts w:hint="cs"/>
          <w:rtl/>
          <w:lang w:bidi="fa-IR"/>
        </w:rPr>
        <w:t>/</w:t>
      </w:r>
      <w:r w:rsidR="003A67F1">
        <w:rPr>
          <w:rtl/>
          <w:lang w:bidi="fa-IR"/>
        </w:rPr>
        <w:t xml:space="preserve"> 1347.</w:t>
      </w:r>
    </w:p>
    <w:p w:rsidR="00381EC4" w:rsidRDefault="00EB05A3" w:rsidP="00EB05A3">
      <w:pPr>
        <w:pStyle w:val="libFootnote0"/>
        <w:rPr>
          <w:lang w:bidi="fa-IR"/>
        </w:rPr>
      </w:pPr>
      <w:r w:rsidRPr="00EB05A3">
        <w:rPr>
          <w:rtl/>
        </w:rPr>
        <w:t>(6)</w:t>
      </w:r>
      <w:r w:rsidR="003A67F1">
        <w:rPr>
          <w:rtl/>
          <w:lang w:bidi="fa-IR"/>
        </w:rPr>
        <w:t xml:space="preserve"> المغني 3 : 356 ، الشرح الكبير 3 : 374.</w:t>
      </w:r>
    </w:p>
    <w:p w:rsidR="00A86905" w:rsidRDefault="00A86905" w:rsidP="006F79F7">
      <w:pPr>
        <w:pStyle w:val="libNormal"/>
        <w:rPr>
          <w:rtl/>
          <w:lang w:bidi="fa-IR"/>
        </w:rPr>
      </w:pPr>
      <w:r>
        <w:rPr>
          <w:rtl/>
          <w:lang w:bidi="fa-IR"/>
        </w:rPr>
        <w:br w:type="page"/>
      </w:r>
    </w:p>
    <w:p w:rsidR="003A67F1" w:rsidRDefault="003A67F1" w:rsidP="00D92489">
      <w:pPr>
        <w:pStyle w:val="libNormal0"/>
        <w:rPr>
          <w:lang w:bidi="fa-IR"/>
        </w:rPr>
      </w:pPr>
      <w:r>
        <w:rPr>
          <w:rtl/>
          <w:lang w:bidi="fa-IR"/>
        </w:rPr>
        <w:lastRenderedPageBreak/>
        <w:t xml:space="preserve">الحرم ، قال الشيخ </w:t>
      </w:r>
      <w:r w:rsidR="00D95353" w:rsidRPr="00D95353">
        <w:rPr>
          <w:rStyle w:val="libAlaemChar"/>
          <w:rFonts w:hint="cs"/>
          <w:rtl/>
        </w:rPr>
        <w:t>رحمه‌الله</w:t>
      </w:r>
      <w:r w:rsidR="00D92489">
        <w:rPr>
          <w:rFonts w:hint="cs"/>
          <w:rtl/>
          <w:lang w:bidi="fa-IR"/>
        </w:rPr>
        <w:t xml:space="preserve"> </w:t>
      </w:r>
      <w:r>
        <w:rPr>
          <w:rtl/>
          <w:lang w:bidi="fa-IR"/>
        </w:rPr>
        <w:t xml:space="preserve">: لا يضمنه </w:t>
      </w:r>
      <w:r w:rsidR="00E9208D">
        <w:rPr>
          <w:rtl/>
          <w:lang w:bidi="fa-IR"/>
        </w:rPr>
        <w:t>-</w:t>
      </w:r>
      <w:r>
        <w:rPr>
          <w:rtl/>
          <w:lang w:bidi="fa-IR"/>
        </w:rPr>
        <w:t xml:space="preserve"> وبه قال أصحاب الرأي وأحمد وأبو ثور وابن المنذر والشافعية في أحد الوجهين </w:t>
      </w:r>
      <w:r w:rsidR="00EB05A3" w:rsidRPr="00EB05A3">
        <w:rPr>
          <w:rStyle w:val="libFootnotenumChar"/>
          <w:rtl/>
        </w:rPr>
        <w:t>(1)</w:t>
      </w:r>
      <w:r>
        <w:rPr>
          <w:rtl/>
          <w:lang w:bidi="fa-IR"/>
        </w:rPr>
        <w:t xml:space="preserve"> </w:t>
      </w:r>
      <w:r w:rsidR="00E9208D">
        <w:rPr>
          <w:rtl/>
          <w:lang w:bidi="fa-IR"/>
        </w:rPr>
        <w:t>-</w:t>
      </w:r>
      <w:r>
        <w:rPr>
          <w:rtl/>
          <w:lang w:bidi="fa-IR"/>
        </w:rPr>
        <w:t xml:space="preserve"> لأصالة البراءة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وفي الوجه الثاني : عليه الضمان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ب </w:t>
      </w:r>
      <w:r w:rsidR="00E9208D">
        <w:rPr>
          <w:rtl/>
          <w:lang w:bidi="fa-IR"/>
        </w:rPr>
        <w:t>-</w:t>
      </w:r>
      <w:r>
        <w:rPr>
          <w:rtl/>
          <w:lang w:bidi="fa-IR"/>
        </w:rPr>
        <w:t xml:space="preserve"> لو رمى من الح</w:t>
      </w:r>
      <w:r w:rsidR="007509CB">
        <w:rPr>
          <w:rFonts w:hint="cs"/>
          <w:rtl/>
          <w:lang w:bidi="fa-IR"/>
        </w:rPr>
        <w:t>ِ</w:t>
      </w:r>
      <w:r>
        <w:rPr>
          <w:rtl/>
          <w:lang w:bidi="fa-IR"/>
        </w:rPr>
        <w:t>لّ صيدا</w:t>
      </w:r>
      <w:r w:rsidR="00154F87">
        <w:rPr>
          <w:rFonts w:hint="cs"/>
          <w:rtl/>
          <w:lang w:bidi="fa-IR"/>
        </w:rPr>
        <w:t>ً</w:t>
      </w:r>
      <w:r>
        <w:rPr>
          <w:rtl/>
          <w:lang w:bidi="fa-IR"/>
        </w:rPr>
        <w:t xml:space="preserve"> في الح</w:t>
      </w:r>
      <w:r w:rsidR="005948A5">
        <w:rPr>
          <w:rFonts w:hint="cs"/>
          <w:rtl/>
          <w:lang w:bidi="fa-IR"/>
        </w:rPr>
        <w:t>ِ</w:t>
      </w:r>
      <w:r>
        <w:rPr>
          <w:rtl/>
          <w:lang w:bidi="fa-IR"/>
        </w:rPr>
        <w:t>لّ فقتل صيدا</w:t>
      </w:r>
      <w:r w:rsidR="005948A5">
        <w:rPr>
          <w:rFonts w:hint="cs"/>
          <w:rtl/>
          <w:lang w:bidi="fa-IR"/>
        </w:rPr>
        <w:t>ً</w:t>
      </w:r>
      <w:r>
        <w:rPr>
          <w:rtl/>
          <w:lang w:bidi="fa-IR"/>
        </w:rPr>
        <w:t xml:space="preserve"> في الحرم ، ضمنه ، وبه قال الثوري وأحمد وإسحاق وأصحاب الرأي </w:t>
      </w:r>
      <w:r w:rsidR="00EB05A3" w:rsidRPr="00EB05A3">
        <w:rPr>
          <w:rStyle w:val="libFootnotenumChar"/>
          <w:rtl/>
        </w:rPr>
        <w:t>(4)</w:t>
      </w:r>
      <w:r>
        <w:rPr>
          <w:rtl/>
          <w:lang w:bidi="fa-IR"/>
        </w:rPr>
        <w:t xml:space="preserve"> ، خلافا</w:t>
      </w:r>
      <w:r w:rsidR="005948A5">
        <w:rPr>
          <w:rFonts w:hint="cs"/>
          <w:rtl/>
          <w:lang w:bidi="fa-IR"/>
        </w:rPr>
        <w:t>ً</w:t>
      </w:r>
      <w:r>
        <w:rPr>
          <w:rtl/>
          <w:lang w:bidi="fa-IR"/>
        </w:rPr>
        <w:t xml:space="preserve"> لأبي ثور </w:t>
      </w:r>
      <w:r w:rsidR="002E080B">
        <w:rPr>
          <w:rFonts w:hint="cs"/>
          <w:rtl/>
          <w:lang w:bidi="fa-IR"/>
        </w:rPr>
        <w:t>؛</w:t>
      </w:r>
      <w:r>
        <w:rPr>
          <w:rtl/>
          <w:lang w:bidi="fa-IR"/>
        </w:rPr>
        <w:t xml:space="preserve"> فإنّه قال : لا جزاء فيه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وهو خطأ </w:t>
      </w:r>
      <w:r w:rsidR="002E080B">
        <w:rPr>
          <w:rFonts w:hint="cs"/>
          <w:rtl/>
          <w:lang w:bidi="fa-IR"/>
        </w:rPr>
        <w:t>؛</w:t>
      </w:r>
      <w:r>
        <w:rPr>
          <w:rtl/>
          <w:lang w:bidi="fa-IR"/>
        </w:rPr>
        <w:t xml:space="preserve"> لأنّه قتل صيدا</w:t>
      </w:r>
      <w:r w:rsidR="00154F87">
        <w:rPr>
          <w:rFonts w:hint="cs"/>
          <w:rtl/>
          <w:lang w:bidi="fa-IR"/>
        </w:rPr>
        <w:t>ً</w:t>
      </w:r>
      <w:r>
        <w:rPr>
          <w:rtl/>
          <w:lang w:bidi="fa-IR"/>
        </w:rPr>
        <w:t xml:space="preserve"> في الحرم.</w:t>
      </w:r>
    </w:p>
    <w:p w:rsidR="003A67F1" w:rsidRDefault="003A67F1" w:rsidP="002E080B">
      <w:pPr>
        <w:pStyle w:val="libNormal"/>
        <w:rPr>
          <w:lang w:bidi="fa-IR"/>
        </w:rPr>
      </w:pPr>
      <w:r>
        <w:rPr>
          <w:rtl/>
          <w:lang w:bidi="fa-IR"/>
        </w:rPr>
        <w:t xml:space="preserve">ج </w:t>
      </w:r>
      <w:r w:rsidR="00E9208D">
        <w:rPr>
          <w:rtl/>
          <w:lang w:bidi="fa-IR"/>
        </w:rPr>
        <w:t>-</w:t>
      </w:r>
      <w:r>
        <w:rPr>
          <w:rtl/>
          <w:lang w:bidi="fa-IR"/>
        </w:rPr>
        <w:t xml:space="preserve"> لو أرسل كلبه على صيد في الح</w:t>
      </w:r>
      <w:r w:rsidR="002E080B">
        <w:rPr>
          <w:rFonts w:hint="cs"/>
          <w:rtl/>
          <w:lang w:bidi="fa-IR"/>
        </w:rPr>
        <w:t>ِ</w:t>
      </w:r>
      <w:r>
        <w:rPr>
          <w:rtl/>
          <w:lang w:bidi="fa-IR"/>
        </w:rPr>
        <w:t>لّ فدخل الكلب الحرم فقتل صيدا</w:t>
      </w:r>
      <w:r w:rsidR="002E080B">
        <w:rPr>
          <w:rFonts w:hint="cs"/>
          <w:rtl/>
          <w:lang w:bidi="fa-IR"/>
        </w:rPr>
        <w:t xml:space="preserve">ً </w:t>
      </w:r>
      <w:r>
        <w:rPr>
          <w:rtl/>
          <w:lang w:bidi="fa-IR"/>
        </w:rPr>
        <w:t xml:space="preserve">آخر غيره فيه ، فلا ضمان </w:t>
      </w:r>
      <w:r w:rsidR="00E9208D">
        <w:rPr>
          <w:rtl/>
          <w:lang w:bidi="fa-IR"/>
        </w:rPr>
        <w:t>-</w:t>
      </w:r>
      <w:r>
        <w:rPr>
          <w:rtl/>
          <w:lang w:bidi="fa-IR"/>
        </w:rPr>
        <w:t xml:space="preserve"> وبه قال الثوري والشافعي وأبو ثور وأحمد وأصحاب الرأي </w:t>
      </w:r>
      <w:r w:rsidR="00EB05A3" w:rsidRPr="00EB05A3">
        <w:rPr>
          <w:rStyle w:val="libFootnotenumChar"/>
          <w:rtl/>
        </w:rPr>
        <w:t>(6)</w:t>
      </w:r>
      <w:r>
        <w:rPr>
          <w:rtl/>
          <w:lang w:bidi="fa-IR"/>
        </w:rPr>
        <w:t xml:space="preserve"> </w:t>
      </w:r>
      <w:r w:rsidR="00E9208D">
        <w:rPr>
          <w:rtl/>
          <w:lang w:bidi="fa-IR"/>
        </w:rPr>
        <w:t>-</w:t>
      </w:r>
      <w:r>
        <w:rPr>
          <w:rtl/>
          <w:lang w:bidi="fa-IR"/>
        </w:rPr>
        <w:t xml:space="preserve"> لأنّ الكلب دخل باختيار نفسه لا بإرساله ، فكان كما لو استرسل.</w:t>
      </w:r>
    </w:p>
    <w:p w:rsidR="003A67F1" w:rsidRDefault="003A67F1" w:rsidP="003A67F1">
      <w:pPr>
        <w:pStyle w:val="libNormal"/>
        <w:rPr>
          <w:lang w:bidi="fa-IR"/>
        </w:rPr>
      </w:pPr>
      <w:r>
        <w:rPr>
          <w:rtl/>
          <w:lang w:bidi="fa-IR"/>
        </w:rPr>
        <w:t xml:space="preserve">د </w:t>
      </w:r>
      <w:r w:rsidR="00E9208D">
        <w:rPr>
          <w:rtl/>
          <w:lang w:bidi="fa-IR"/>
        </w:rPr>
        <w:t>-</w:t>
      </w:r>
      <w:r>
        <w:rPr>
          <w:rtl/>
          <w:lang w:bidi="fa-IR"/>
        </w:rPr>
        <w:t xml:space="preserve"> لو أرسل كلبه على صيد فدخل الصيد الحرم فتبعه الكلب فقتله في الحرم ، فالأقوى الضمان </w:t>
      </w:r>
      <w:r w:rsidR="00E9208D">
        <w:rPr>
          <w:rtl/>
          <w:lang w:bidi="fa-IR"/>
        </w:rPr>
        <w:t>-</w:t>
      </w:r>
      <w:r>
        <w:rPr>
          <w:rtl/>
          <w:lang w:bidi="fa-IR"/>
        </w:rPr>
        <w:t xml:space="preserve"> وبه قال عطاء وأبو حنيفة وأبو يوسف ومحمد </w:t>
      </w:r>
      <w:r w:rsidR="00EB05A3" w:rsidRPr="00EB05A3">
        <w:rPr>
          <w:rStyle w:val="libFootnotenumChar"/>
          <w:rtl/>
        </w:rPr>
        <w:t>(7)</w:t>
      </w:r>
      <w:r>
        <w:rPr>
          <w:rtl/>
          <w:lang w:bidi="fa-IR"/>
        </w:rPr>
        <w:t xml:space="preserve"> </w:t>
      </w:r>
      <w:r w:rsidR="00E9208D">
        <w:rPr>
          <w:rtl/>
          <w:lang w:bidi="fa-IR"/>
        </w:rPr>
        <w:t>-</w:t>
      </w:r>
      <w:r>
        <w:rPr>
          <w:rtl/>
          <w:lang w:bidi="fa-IR"/>
        </w:rPr>
        <w:t xml:space="preserve"> لأنّه قتل صيدا</w:t>
      </w:r>
      <w:r w:rsidR="002E080B">
        <w:rPr>
          <w:rFonts w:hint="cs"/>
          <w:rtl/>
          <w:lang w:bidi="fa-IR"/>
        </w:rPr>
        <w:t>ً</w:t>
      </w:r>
      <w:r>
        <w:rPr>
          <w:rtl/>
          <w:lang w:bidi="fa-IR"/>
        </w:rPr>
        <w:t xml:space="preserve"> حرميا</w:t>
      </w:r>
      <w:r w:rsidR="002E080B">
        <w:rPr>
          <w:rFonts w:hint="cs"/>
          <w:rtl/>
          <w:lang w:bidi="fa-IR"/>
        </w:rPr>
        <w:t>ً</w:t>
      </w:r>
      <w:r>
        <w:rPr>
          <w:rtl/>
          <w:lang w:bidi="fa-IR"/>
        </w:rPr>
        <w:t xml:space="preserve"> بإرسال كلبه عليه فضمنه ، كما لو قتله بسهمه.</w:t>
      </w:r>
    </w:p>
    <w:p w:rsidR="003A67F1" w:rsidRDefault="003A67F1" w:rsidP="003A67F1">
      <w:pPr>
        <w:pStyle w:val="libNormal"/>
        <w:rPr>
          <w:lang w:bidi="fa-IR"/>
        </w:rPr>
      </w:pPr>
      <w:r>
        <w:rPr>
          <w:rtl/>
          <w:lang w:bidi="fa-IR"/>
        </w:rPr>
        <w:t>وقال الشافعي : لا ضمان. وبه قال أبو ثور وابن المنذر وأحمد في‌</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99 ، المغني 3 : 357 ، الشرح الكبير 3 : 374 ، الحاوي الكبير 4 : 324 ، فتح العزيز 7 : 509 </w:t>
      </w:r>
      <w:r w:rsidR="00E9208D">
        <w:rPr>
          <w:rtl/>
          <w:lang w:bidi="fa-IR"/>
        </w:rPr>
        <w:t>-</w:t>
      </w:r>
      <w:r w:rsidR="003A67F1">
        <w:rPr>
          <w:rtl/>
          <w:lang w:bidi="fa-IR"/>
        </w:rPr>
        <w:t xml:space="preserve"> 510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225 ، المجموع 7 : 443‌</w:t>
      </w:r>
    </w:p>
    <w:p w:rsidR="003A67F1" w:rsidRDefault="00EB05A3" w:rsidP="00EB05A3">
      <w:pPr>
        <w:pStyle w:val="libFootnote0"/>
        <w:rPr>
          <w:lang w:bidi="fa-IR"/>
        </w:rPr>
      </w:pPr>
      <w:r w:rsidRPr="00EB05A3">
        <w:rPr>
          <w:rtl/>
        </w:rPr>
        <w:t>(2)</w:t>
      </w:r>
      <w:r w:rsidR="003A67F1">
        <w:rPr>
          <w:rtl/>
          <w:lang w:bidi="fa-IR"/>
        </w:rPr>
        <w:t xml:space="preserve"> الخلاف 2 : 412 ، المسألة 288.</w:t>
      </w:r>
    </w:p>
    <w:p w:rsidR="003A67F1" w:rsidRDefault="00EB05A3" w:rsidP="00EB05A3">
      <w:pPr>
        <w:pStyle w:val="libFootnote0"/>
        <w:rPr>
          <w:lang w:bidi="fa-IR"/>
        </w:rPr>
      </w:pPr>
      <w:r w:rsidRPr="00EB05A3">
        <w:rPr>
          <w:rtl/>
        </w:rPr>
        <w:t>(3)</w:t>
      </w:r>
      <w:r w:rsidR="003A67F1">
        <w:rPr>
          <w:rtl/>
          <w:lang w:bidi="fa-IR"/>
        </w:rPr>
        <w:t xml:space="preserve"> الحاوي الكبير 4 : 324 ، فتح العزيز 7 : 509 </w:t>
      </w:r>
      <w:r w:rsidR="00E9208D">
        <w:rPr>
          <w:rtl/>
          <w:lang w:bidi="fa-IR"/>
        </w:rPr>
        <w:t>-</w:t>
      </w:r>
      <w:r w:rsidR="003A67F1">
        <w:rPr>
          <w:rtl/>
          <w:lang w:bidi="fa-IR"/>
        </w:rPr>
        <w:t xml:space="preserve"> 510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225 ، المجموع 7 : 443.</w:t>
      </w:r>
    </w:p>
    <w:p w:rsidR="003A67F1" w:rsidRDefault="00EB05A3" w:rsidP="00EB05A3">
      <w:pPr>
        <w:pStyle w:val="libFootnote0"/>
        <w:rPr>
          <w:lang w:bidi="fa-IR"/>
        </w:rPr>
      </w:pPr>
      <w:r w:rsidRPr="00EB05A3">
        <w:rPr>
          <w:rtl/>
        </w:rPr>
        <w:t>(4)</w:t>
      </w:r>
      <w:r w:rsidR="003A67F1">
        <w:rPr>
          <w:rtl/>
          <w:lang w:bidi="fa-IR"/>
        </w:rPr>
        <w:t xml:space="preserve"> المغني 3 : 357 ، الشرح الكبير 3 : 375 ، بدائع الصنائع 2 : 209 ، فتح العزيز 7 : 510.</w:t>
      </w:r>
    </w:p>
    <w:p w:rsidR="003A67F1" w:rsidRDefault="00EB05A3" w:rsidP="00EB05A3">
      <w:pPr>
        <w:pStyle w:val="libFootnote0"/>
        <w:rPr>
          <w:lang w:bidi="fa-IR"/>
        </w:rPr>
      </w:pPr>
      <w:r w:rsidRPr="00EB05A3">
        <w:rPr>
          <w:rtl/>
        </w:rPr>
        <w:t>(5)</w:t>
      </w:r>
      <w:r w:rsidR="003A67F1">
        <w:rPr>
          <w:rtl/>
          <w:lang w:bidi="fa-IR"/>
        </w:rPr>
        <w:t xml:space="preserve"> المغني 3 : 357 ، الشرح الكبير 3 : 375.</w:t>
      </w:r>
    </w:p>
    <w:p w:rsidR="003A67F1" w:rsidRDefault="00EB05A3" w:rsidP="00EB05A3">
      <w:pPr>
        <w:pStyle w:val="libFootnote0"/>
        <w:rPr>
          <w:lang w:bidi="fa-IR"/>
        </w:rPr>
      </w:pPr>
      <w:r w:rsidRPr="00EB05A3">
        <w:rPr>
          <w:rtl/>
        </w:rPr>
        <w:t>(6)</w:t>
      </w:r>
      <w:r w:rsidR="003A67F1">
        <w:rPr>
          <w:rtl/>
          <w:lang w:bidi="fa-IR"/>
        </w:rPr>
        <w:t xml:space="preserve"> الحاوي الكبير 4 : 324 ، فتح العزيز 7 : 510 ، المغني 3 : 358 ، الشرح الكبير 3 : 375.</w:t>
      </w:r>
    </w:p>
    <w:p w:rsidR="00381EC4" w:rsidRDefault="00EB05A3" w:rsidP="00EB05A3">
      <w:pPr>
        <w:pStyle w:val="libFootnote0"/>
        <w:rPr>
          <w:lang w:bidi="fa-IR"/>
        </w:rPr>
      </w:pPr>
      <w:r w:rsidRPr="00EB05A3">
        <w:rPr>
          <w:rtl/>
        </w:rPr>
        <w:t>(7)</w:t>
      </w:r>
      <w:r w:rsidR="003A67F1">
        <w:rPr>
          <w:rtl/>
          <w:lang w:bidi="fa-IR"/>
        </w:rPr>
        <w:t xml:space="preserve"> المغني 3 : 358 ، الشرح الكبير 3 : 375.</w:t>
      </w:r>
    </w:p>
    <w:p w:rsidR="00A86905" w:rsidRDefault="00A86905" w:rsidP="006F79F7">
      <w:pPr>
        <w:pStyle w:val="libNormal"/>
        <w:rPr>
          <w:rtl/>
          <w:lang w:bidi="fa-IR"/>
        </w:rPr>
      </w:pPr>
      <w:r>
        <w:rPr>
          <w:rtl/>
          <w:lang w:bidi="fa-IR"/>
        </w:rPr>
        <w:br w:type="page"/>
      </w:r>
    </w:p>
    <w:p w:rsidR="003A67F1" w:rsidRDefault="003A67F1" w:rsidP="00417640">
      <w:pPr>
        <w:pStyle w:val="libNormal0"/>
        <w:rPr>
          <w:lang w:bidi="fa-IR"/>
        </w:rPr>
      </w:pPr>
      <w:r>
        <w:rPr>
          <w:rtl/>
          <w:lang w:bidi="fa-IR"/>
        </w:rPr>
        <w:lastRenderedPageBreak/>
        <w:t xml:space="preserve">إحدى الروايتين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وفي ال</w:t>
      </w:r>
      <w:r w:rsidR="00AC44F3">
        <w:rPr>
          <w:rFonts w:hint="cs"/>
          <w:rtl/>
          <w:lang w:bidi="fa-IR"/>
        </w:rPr>
        <w:t>اُ</w:t>
      </w:r>
      <w:r>
        <w:rPr>
          <w:rtl/>
          <w:lang w:bidi="fa-IR"/>
        </w:rPr>
        <w:t>خرى : إن كان الصيد قريبا</w:t>
      </w:r>
      <w:r w:rsidR="00B26D45">
        <w:rPr>
          <w:rFonts w:hint="cs"/>
          <w:rtl/>
          <w:lang w:bidi="fa-IR"/>
        </w:rPr>
        <w:t>ً</w:t>
      </w:r>
      <w:r>
        <w:rPr>
          <w:rtl/>
          <w:lang w:bidi="fa-IR"/>
        </w:rPr>
        <w:t xml:space="preserve"> من الحرم ، ضمنه ، وإن كان بعيدا</w:t>
      </w:r>
      <w:r w:rsidR="00F12891">
        <w:rPr>
          <w:rFonts w:hint="cs"/>
          <w:rtl/>
          <w:lang w:bidi="fa-IR"/>
        </w:rPr>
        <w:t>ً</w:t>
      </w:r>
      <w:r>
        <w:rPr>
          <w:rtl/>
          <w:lang w:bidi="fa-IR"/>
        </w:rPr>
        <w:t xml:space="preserve"> ، لم يضمنه. وبه قال مالك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ه </w:t>
      </w:r>
      <w:r w:rsidR="00E9208D">
        <w:rPr>
          <w:rtl/>
          <w:lang w:bidi="fa-IR"/>
        </w:rPr>
        <w:t>-</w:t>
      </w:r>
      <w:r>
        <w:rPr>
          <w:rtl/>
          <w:lang w:bidi="fa-IR"/>
        </w:rPr>
        <w:t xml:space="preserve"> لا يجوز له أكل الصيد في هذه المواضع أجمع ، سواء ضمنه أو لا </w:t>
      </w:r>
      <w:r w:rsidR="00C933C7">
        <w:rPr>
          <w:rFonts w:hint="cs"/>
          <w:rtl/>
          <w:lang w:bidi="fa-IR"/>
        </w:rPr>
        <w:t>؛</w:t>
      </w:r>
      <w:r>
        <w:rPr>
          <w:rtl/>
          <w:lang w:bidi="fa-IR"/>
        </w:rPr>
        <w:t xml:space="preserve"> لأنّه صيد حرمي ق</w:t>
      </w:r>
      <w:r w:rsidR="00C933C7">
        <w:rPr>
          <w:rFonts w:hint="cs"/>
          <w:rtl/>
          <w:lang w:bidi="fa-IR"/>
        </w:rPr>
        <w:t>ُ</w:t>
      </w:r>
      <w:r>
        <w:rPr>
          <w:rtl/>
          <w:lang w:bidi="fa-IR"/>
        </w:rPr>
        <w:t>تل في الحرم ، فكان ميتة</w:t>
      </w:r>
      <w:r w:rsidR="00C933C7">
        <w:rPr>
          <w:rFonts w:hint="cs"/>
          <w:rtl/>
          <w:lang w:bidi="fa-IR"/>
        </w:rPr>
        <w:t>ً</w:t>
      </w:r>
      <w:r>
        <w:rPr>
          <w:rtl/>
          <w:lang w:bidi="fa-IR"/>
        </w:rPr>
        <w:t>.</w:t>
      </w:r>
    </w:p>
    <w:p w:rsidR="003A67F1" w:rsidRDefault="003A67F1" w:rsidP="003A67F1">
      <w:pPr>
        <w:pStyle w:val="libNormal"/>
        <w:rPr>
          <w:lang w:bidi="fa-IR"/>
        </w:rPr>
      </w:pPr>
      <w:r>
        <w:rPr>
          <w:rtl/>
          <w:lang w:bidi="fa-IR"/>
        </w:rPr>
        <w:t>ولو رمى ال</w:t>
      </w:r>
      <w:r w:rsidR="00C933C7">
        <w:rPr>
          <w:rFonts w:hint="cs"/>
          <w:rtl/>
          <w:lang w:bidi="fa-IR"/>
        </w:rPr>
        <w:t>ـ</w:t>
      </w:r>
      <w:r>
        <w:rPr>
          <w:rtl/>
          <w:lang w:bidi="fa-IR"/>
        </w:rPr>
        <w:t>م</w:t>
      </w:r>
      <w:r w:rsidR="00C933C7">
        <w:rPr>
          <w:rFonts w:hint="cs"/>
          <w:rtl/>
          <w:lang w:bidi="fa-IR"/>
        </w:rPr>
        <w:t>ُ</w:t>
      </w:r>
      <w:r>
        <w:rPr>
          <w:rtl/>
          <w:lang w:bidi="fa-IR"/>
        </w:rPr>
        <w:t>حلّ صيدا</w:t>
      </w:r>
      <w:r w:rsidR="00C933C7">
        <w:rPr>
          <w:rFonts w:hint="cs"/>
          <w:rtl/>
          <w:lang w:bidi="fa-IR"/>
        </w:rPr>
        <w:t>ً</w:t>
      </w:r>
      <w:r>
        <w:rPr>
          <w:rtl/>
          <w:lang w:bidi="fa-IR"/>
        </w:rPr>
        <w:t xml:space="preserve"> في الح</w:t>
      </w:r>
      <w:r w:rsidR="00C933C7">
        <w:rPr>
          <w:rFonts w:hint="cs"/>
          <w:rtl/>
          <w:lang w:bidi="fa-IR"/>
        </w:rPr>
        <w:t>ِ</w:t>
      </w:r>
      <w:r>
        <w:rPr>
          <w:rtl/>
          <w:lang w:bidi="fa-IR"/>
        </w:rPr>
        <w:t xml:space="preserve">لّ فجرحه فتحامل الصيد فدخل الحرم فمات فيه ، قال بعض العامّة : يحلّ أكله ولا جزاء فيه </w:t>
      </w:r>
      <w:r w:rsidR="00707EE3">
        <w:rPr>
          <w:rFonts w:hint="cs"/>
          <w:rtl/>
          <w:lang w:bidi="fa-IR"/>
        </w:rPr>
        <w:t>؛</w:t>
      </w:r>
      <w:r>
        <w:rPr>
          <w:rtl/>
          <w:lang w:bidi="fa-IR"/>
        </w:rPr>
        <w:t xml:space="preserve"> لأنّ الذكاة حصلت في الح</w:t>
      </w:r>
      <w:r w:rsidR="00707EE3">
        <w:rPr>
          <w:rFonts w:hint="cs"/>
          <w:rtl/>
          <w:lang w:bidi="fa-IR"/>
        </w:rPr>
        <w:t>ِ</w:t>
      </w:r>
      <w:r>
        <w:rPr>
          <w:rtl/>
          <w:lang w:bidi="fa-IR"/>
        </w:rPr>
        <w:t xml:space="preserve">لّ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 </w:t>
      </w:r>
      <w:r w:rsidR="00E9208D">
        <w:rPr>
          <w:rtl/>
          <w:lang w:bidi="fa-IR"/>
        </w:rPr>
        <w:t>-</w:t>
      </w:r>
      <w:r>
        <w:rPr>
          <w:rtl/>
          <w:lang w:bidi="fa-IR"/>
        </w:rPr>
        <w:t xml:space="preserve"> لو رمى الى صيد في الح</w:t>
      </w:r>
      <w:r w:rsidR="00707EE3">
        <w:rPr>
          <w:rFonts w:hint="cs"/>
          <w:rtl/>
          <w:lang w:bidi="fa-IR"/>
        </w:rPr>
        <w:t>ِ</w:t>
      </w:r>
      <w:r>
        <w:rPr>
          <w:rtl/>
          <w:lang w:bidi="fa-IR"/>
        </w:rPr>
        <w:t>لّ فمضى الصيد‌ ودخل في الحرم فأصابه السهم ، وجب عليه الضمان.</w:t>
      </w:r>
    </w:p>
    <w:p w:rsidR="003A67F1" w:rsidRDefault="003A67F1" w:rsidP="003A67F1">
      <w:pPr>
        <w:pStyle w:val="libNormal"/>
        <w:rPr>
          <w:lang w:bidi="fa-IR"/>
        </w:rPr>
      </w:pPr>
      <w:r>
        <w:rPr>
          <w:rtl/>
          <w:lang w:bidi="fa-IR"/>
        </w:rPr>
        <w:t xml:space="preserve">ز </w:t>
      </w:r>
      <w:r w:rsidR="00E9208D">
        <w:rPr>
          <w:rtl/>
          <w:lang w:bidi="fa-IR"/>
        </w:rPr>
        <w:t>-</w:t>
      </w:r>
      <w:r>
        <w:rPr>
          <w:rtl/>
          <w:lang w:bidi="fa-IR"/>
        </w:rPr>
        <w:t xml:space="preserve"> لو وقف صيد بعض قوائمه في الح</w:t>
      </w:r>
      <w:r w:rsidR="00CD5D3F">
        <w:rPr>
          <w:rFonts w:hint="cs"/>
          <w:rtl/>
          <w:lang w:bidi="fa-IR"/>
        </w:rPr>
        <w:t>ِ</w:t>
      </w:r>
      <w:r>
        <w:rPr>
          <w:rtl/>
          <w:lang w:bidi="fa-IR"/>
        </w:rPr>
        <w:t>لّ وبعضها في الحرم فقتله قاتل ، ضمنه ، سواء أصاب ما هو في الح</w:t>
      </w:r>
      <w:r w:rsidR="00CD5D3F">
        <w:rPr>
          <w:rFonts w:hint="cs"/>
          <w:rtl/>
          <w:lang w:bidi="fa-IR"/>
        </w:rPr>
        <w:t>ِ</w:t>
      </w:r>
      <w:r>
        <w:rPr>
          <w:rtl/>
          <w:lang w:bidi="fa-IR"/>
        </w:rPr>
        <w:t xml:space="preserve">لّ أو الحرم </w:t>
      </w:r>
      <w:r w:rsidR="00CD5D3F">
        <w:rPr>
          <w:rFonts w:hint="cs"/>
          <w:rtl/>
          <w:lang w:bidi="fa-IR"/>
        </w:rPr>
        <w:t>؛</w:t>
      </w:r>
      <w:r>
        <w:rPr>
          <w:rtl/>
          <w:lang w:bidi="fa-IR"/>
        </w:rPr>
        <w:t xml:space="preserve"> تغليبا</w:t>
      </w:r>
      <w:r w:rsidR="00CD5D3F">
        <w:rPr>
          <w:rFonts w:hint="cs"/>
          <w:rtl/>
          <w:lang w:bidi="fa-IR"/>
        </w:rPr>
        <w:t>ً</w:t>
      </w:r>
      <w:r>
        <w:rPr>
          <w:rtl/>
          <w:lang w:bidi="fa-IR"/>
        </w:rPr>
        <w:t xml:space="preserve"> للحرمة ، وبه قال أبو ثور وأصحاب الرأي وأحمد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ح </w:t>
      </w:r>
      <w:r w:rsidR="00E9208D">
        <w:rPr>
          <w:rtl/>
          <w:lang w:bidi="fa-IR"/>
        </w:rPr>
        <w:t>-</w:t>
      </w:r>
      <w:r>
        <w:rPr>
          <w:rtl/>
          <w:lang w:bidi="fa-IR"/>
        </w:rPr>
        <w:t xml:space="preserve"> لو نفّر صيدا</w:t>
      </w:r>
      <w:r w:rsidR="001E189D">
        <w:rPr>
          <w:rFonts w:hint="cs"/>
          <w:rtl/>
          <w:lang w:bidi="fa-IR"/>
        </w:rPr>
        <w:t>ً</w:t>
      </w:r>
      <w:r>
        <w:rPr>
          <w:rtl/>
          <w:lang w:bidi="fa-IR"/>
        </w:rPr>
        <w:t xml:space="preserve"> من الحرم فأصابه شي‌ء حال نفوره ، ضمنه </w:t>
      </w:r>
      <w:r w:rsidR="004F2CB0">
        <w:rPr>
          <w:rFonts w:hint="cs"/>
          <w:rtl/>
          <w:lang w:bidi="fa-IR"/>
        </w:rPr>
        <w:t>؛</w:t>
      </w:r>
      <w:r>
        <w:rPr>
          <w:rtl/>
          <w:lang w:bidi="fa-IR"/>
        </w:rPr>
        <w:t xml:space="preserve"> لأنّه تسبّب إلى إتلافه ، فكان كما لو أتلفه بش</w:t>
      </w:r>
      <w:r w:rsidR="004F2CB0">
        <w:rPr>
          <w:rFonts w:hint="cs"/>
          <w:rtl/>
          <w:lang w:bidi="fa-IR"/>
        </w:rPr>
        <w:t>َ</w:t>
      </w:r>
      <w:r>
        <w:rPr>
          <w:rtl/>
          <w:lang w:bidi="fa-IR"/>
        </w:rPr>
        <w:t xml:space="preserve">ركة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ولو سكن من نفوره ثم أصابه شي‌ء ، فلا ضمان ، وهو قول الثوري </w:t>
      </w:r>
      <w:r w:rsidR="00EB05A3" w:rsidRPr="00EB05A3">
        <w:rPr>
          <w:rStyle w:val="libFootnotenumChar"/>
          <w:rtl/>
        </w:rPr>
        <w:t>(6)</w:t>
      </w:r>
      <w:r>
        <w:rPr>
          <w:rtl/>
          <w:lang w:bidi="fa-IR"/>
        </w:rPr>
        <w:t>.</w:t>
      </w:r>
    </w:p>
    <w:p w:rsidR="003A67F1" w:rsidRDefault="003A67F1" w:rsidP="003A67F1">
      <w:pPr>
        <w:pStyle w:val="libNormal"/>
        <w:rPr>
          <w:lang w:bidi="fa-IR"/>
        </w:rPr>
      </w:pPr>
      <w:bookmarkStart w:id="282" w:name="_Toc112686641"/>
      <w:r w:rsidRPr="009368B8">
        <w:rPr>
          <w:rStyle w:val="Heading2Char"/>
          <w:rtl/>
        </w:rPr>
        <w:t>مسألة 219 :</w:t>
      </w:r>
      <w:bookmarkEnd w:id="282"/>
      <w:r>
        <w:rPr>
          <w:rtl/>
          <w:lang w:bidi="fa-IR"/>
        </w:rPr>
        <w:t xml:space="preserve"> لو رمى صيدا</w:t>
      </w:r>
      <w:r w:rsidR="004F2CB0">
        <w:rPr>
          <w:rFonts w:hint="cs"/>
          <w:rtl/>
          <w:lang w:bidi="fa-IR"/>
        </w:rPr>
        <w:t>ً</w:t>
      </w:r>
      <w:r>
        <w:rPr>
          <w:rtl/>
          <w:lang w:bidi="fa-IR"/>
        </w:rPr>
        <w:t xml:space="preserve"> فجرحه ومضى لوجهه ولم يعلم حياته‌ ولا‌</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الحاوي الكبير 4 : 324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225 ، المجموع 7 : 443 ، المغني 3 : 358 ، الشرح الكبير 3 : 375.</w:t>
      </w:r>
    </w:p>
    <w:p w:rsidR="003A67F1" w:rsidRDefault="00EB05A3" w:rsidP="00EB05A3">
      <w:pPr>
        <w:pStyle w:val="libFootnote0"/>
        <w:rPr>
          <w:lang w:bidi="fa-IR"/>
        </w:rPr>
      </w:pPr>
      <w:r w:rsidRPr="00EB05A3">
        <w:rPr>
          <w:rtl/>
        </w:rPr>
        <w:t>(2)</w:t>
      </w:r>
      <w:r w:rsidR="003A67F1">
        <w:rPr>
          <w:rtl/>
          <w:lang w:bidi="fa-IR"/>
        </w:rPr>
        <w:t xml:space="preserve"> المغني 3 : 358 ، الشرح الكبير 3 : 375 ، المدوّنة الكبرى 1 : 435.</w:t>
      </w:r>
    </w:p>
    <w:p w:rsidR="003A67F1" w:rsidRDefault="00EB05A3" w:rsidP="00EB05A3">
      <w:pPr>
        <w:pStyle w:val="libFootnote0"/>
        <w:rPr>
          <w:lang w:bidi="fa-IR"/>
        </w:rPr>
      </w:pPr>
      <w:r w:rsidRPr="00EB05A3">
        <w:rPr>
          <w:rtl/>
        </w:rPr>
        <w:t>(3)</w:t>
      </w:r>
      <w:r w:rsidR="003A67F1">
        <w:rPr>
          <w:rtl/>
          <w:lang w:bidi="fa-IR"/>
        </w:rPr>
        <w:t xml:space="preserve"> المغني 3 : 359 ، الشرح الكبير 3 : 376‌</w:t>
      </w:r>
    </w:p>
    <w:p w:rsidR="003A67F1" w:rsidRDefault="00EB05A3" w:rsidP="00EB05A3">
      <w:pPr>
        <w:pStyle w:val="libFootnote0"/>
        <w:rPr>
          <w:lang w:bidi="fa-IR"/>
        </w:rPr>
      </w:pPr>
      <w:r w:rsidRPr="00EB05A3">
        <w:rPr>
          <w:rtl/>
        </w:rPr>
        <w:t>(4)</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99 ، بدائع الصنائع 2 : 211 ، المغني 3 : 360 ، الشرح الكبير 3 : 376.</w:t>
      </w:r>
    </w:p>
    <w:p w:rsidR="003A67F1" w:rsidRDefault="00EB05A3" w:rsidP="00EB05A3">
      <w:pPr>
        <w:pStyle w:val="libFootnote0"/>
        <w:rPr>
          <w:lang w:bidi="fa-IR"/>
        </w:rPr>
      </w:pPr>
      <w:r w:rsidRPr="00EB05A3">
        <w:rPr>
          <w:rtl/>
        </w:rPr>
        <w:t>(5)</w:t>
      </w:r>
      <w:r w:rsidR="003A67F1">
        <w:rPr>
          <w:rtl/>
          <w:lang w:bidi="fa-IR"/>
        </w:rPr>
        <w:t xml:space="preserve"> الشّ</w:t>
      </w:r>
      <w:r w:rsidR="004F2CB0">
        <w:rPr>
          <w:rFonts w:hint="cs"/>
          <w:rtl/>
          <w:lang w:bidi="fa-IR"/>
        </w:rPr>
        <w:t>َ</w:t>
      </w:r>
      <w:r w:rsidR="003A67F1">
        <w:rPr>
          <w:rtl/>
          <w:lang w:bidi="fa-IR"/>
        </w:rPr>
        <w:t>ر</w:t>
      </w:r>
      <w:r w:rsidR="004F2CB0">
        <w:rPr>
          <w:rFonts w:hint="cs"/>
          <w:rtl/>
          <w:lang w:bidi="fa-IR"/>
        </w:rPr>
        <w:t>َ</w:t>
      </w:r>
      <w:r w:rsidR="003A67F1">
        <w:rPr>
          <w:rtl/>
          <w:lang w:bidi="fa-IR"/>
        </w:rPr>
        <w:t>ك : حبائل الصائد. لسان العرب 10 : 150 « شرك ».</w:t>
      </w:r>
    </w:p>
    <w:p w:rsidR="00381EC4" w:rsidRDefault="00EB05A3" w:rsidP="00EB05A3">
      <w:pPr>
        <w:pStyle w:val="libFootnote0"/>
        <w:rPr>
          <w:lang w:bidi="fa-IR"/>
        </w:rPr>
      </w:pPr>
      <w:r w:rsidRPr="00EB05A3">
        <w:rPr>
          <w:rtl/>
        </w:rPr>
        <w:t>(6)</w:t>
      </w:r>
      <w:r w:rsidR="003A67F1">
        <w:rPr>
          <w:rtl/>
          <w:lang w:bidi="fa-IR"/>
        </w:rPr>
        <w:t xml:space="preserve"> المغني 3 : 360 ، الشرح الكبير 3 : 376.</w:t>
      </w:r>
    </w:p>
    <w:p w:rsidR="00407D49" w:rsidRDefault="00407D49" w:rsidP="006F79F7">
      <w:pPr>
        <w:pStyle w:val="libNormal"/>
        <w:rPr>
          <w:rtl/>
          <w:lang w:bidi="fa-IR"/>
        </w:rPr>
      </w:pPr>
      <w:r>
        <w:rPr>
          <w:rtl/>
          <w:lang w:bidi="fa-IR"/>
        </w:rPr>
        <w:br w:type="page"/>
      </w:r>
    </w:p>
    <w:p w:rsidR="003A67F1" w:rsidRDefault="003A67F1" w:rsidP="00D751CB">
      <w:pPr>
        <w:pStyle w:val="libNormal0"/>
        <w:rPr>
          <w:lang w:bidi="fa-IR"/>
        </w:rPr>
      </w:pPr>
      <w:r>
        <w:rPr>
          <w:rtl/>
          <w:lang w:bidi="fa-IR"/>
        </w:rPr>
        <w:lastRenderedPageBreak/>
        <w:t xml:space="preserve">موته ، كان عليه الفداء عند علمائنا </w:t>
      </w:r>
      <w:r w:rsidR="00D751CB">
        <w:rPr>
          <w:rFonts w:hint="cs"/>
          <w:rtl/>
          <w:lang w:bidi="fa-IR"/>
        </w:rPr>
        <w:t>؛</w:t>
      </w:r>
      <w:r>
        <w:rPr>
          <w:rtl/>
          <w:lang w:bidi="fa-IR"/>
        </w:rPr>
        <w:t xml:space="preserve"> تغليبا</w:t>
      </w:r>
      <w:r w:rsidR="00D751CB">
        <w:rPr>
          <w:rFonts w:hint="cs"/>
          <w:rtl/>
          <w:lang w:bidi="fa-IR"/>
        </w:rPr>
        <w:t>ً</w:t>
      </w:r>
      <w:r>
        <w:rPr>
          <w:rtl/>
          <w:lang w:bidi="fa-IR"/>
        </w:rPr>
        <w:t xml:space="preserve"> للإ</w:t>
      </w:r>
      <w:r w:rsidR="00D751CB">
        <w:rPr>
          <w:rFonts w:hint="cs"/>
          <w:rtl/>
          <w:lang w:bidi="fa-IR"/>
        </w:rPr>
        <w:t>ِ</w:t>
      </w:r>
      <w:r>
        <w:rPr>
          <w:rtl/>
          <w:lang w:bidi="fa-IR"/>
        </w:rPr>
        <w:t>تلاف عملا</w:t>
      </w:r>
      <w:r w:rsidR="000605D6">
        <w:rPr>
          <w:rFonts w:hint="cs"/>
          <w:rtl/>
          <w:lang w:bidi="fa-IR"/>
        </w:rPr>
        <w:t>ً</w:t>
      </w:r>
      <w:r>
        <w:rPr>
          <w:rtl/>
          <w:lang w:bidi="fa-IR"/>
        </w:rPr>
        <w:t xml:space="preserve"> بالسبب ، واحتياطا</w:t>
      </w:r>
      <w:r w:rsidR="00785AD5">
        <w:rPr>
          <w:rFonts w:hint="cs"/>
          <w:rtl/>
          <w:lang w:bidi="fa-IR"/>
        </w:rPr>
        <w:t>ً</w:t>
      </w:r>
      <w:r>
        <w:rPr>
          <w:rtl/>
          <w:lang w:bidi="fa-IR"/>
        </w:rPr>
        <w:t xml:space="preserve"> للبراءة.</w:t>
      </w:r>
    </w:p>
    <w:p w:rsidR="003A67F1" w:rsidRDefault="003A67F1" w:rsidP="003A67F1">
      <w:pPr>
        <w:pStyle w:val="libNormal"/>
        <w:rPr>
          <w:lang w:bidi="fa-IR"/>
        </w:rPr>
      </w:pPr>
      <w:r>
        <w:rPr>
          <w:rtl/>
          <w:lang w:bidi="fa-IR"/>
        </w:rPr>
        <w:t xml:space="preserve">ولأنّ علي بن جعفر سأل أخاه الكاظم </w:t>
      </w:r>
      <w:r w:rsidR="006364A8" w:rsidRPr="006364A8">
        <w:rPr>
          <w:rStyle w:val="libAlaemChar"/>
          <w:rtl/>
        </w:rPr>
        <w:t>عليه‌السلام</w:t>
      </w:r>
      <w:r>
        <w:rPr>
          <w:rtl/>
          <w:lang w:bidi="fa-IR"/>
        </w:rPr>
        <w:t xml:space="preserve"> : عن رجل رمى صيدا</w:t>
      </w:r>
      <w:r w:rsidR="009516B6">
        <w:rPr>
          <w:rFonts w:hint="cs"/>
          <w:rtl/>
          <w:lang w:bidi="fa-IR"/>
        </w:rPr>
        <w:t>ً</w:t>
      </w:r>
      <w:r>
        <w:rPr>
          <w:rtl/>
          <w:lang w:bidi="fa-IR"/>
        </w:rPr>
        <w:t xml:space="preserve"> وهو م</w:t>
      </w:r>
      <w:r w:rsidR="007902E9">
        <w:rPr>
          <w:rFonts w:hint="cs"/>
          <w:rtl/>
          <w:lang w:bidi="fa-IR"/>
        </w:rPr>
        <w:t>ُ</w:t>
      </w:r>
      <w:r>
        <w:rPr>
          <w:rtl/>
          <w:lang w:bidi="fa-IR"/>
        </w:rPr>
        <w:t>ح</w:t>
      </w:r>
      <w:r w:rsidR="007902E9">
        <w:rPr>
          <w:rFonts w:hint="cs"/>
          <w:rtl/>
          <w:lang w:bidi="fa-IR"/>
        </w:rPr>
        <w:t>ْ</w:t>
      </w:r>
      <w:r>
        <w:rPr>
          <w:rtl/>
          <w:lang w:bidi="fa-IR"/>
        </w:rPr>
        <w:t>رم ، فكسر يده أو رجله ، فمضى الصيد على وجهه فلم يدر الرجل ما صنع الصيد ، قال : « عليه الفداء كاملا</w:t>
      </w:r>
      <w:r w:rsidR="00867B7E">
        <w:rPr>
          <w:rFonts w:hint="cs"/>
          <w:rtl/>
          <w:lang w:bidi="fa-IR"/>
        </w:rPr>
        <w:t>ً</w:t>
      </w:r>
      <w:r>
        <w:rPr>
          <w:rtl/>
          <w:lang w:bidi="fa-IR"/>
        </w:rPr>
        <w:t xml:space="preserve"> إذا لم يدر ما صنع الصيد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قال الشيخ </w:t>
      </w:r>
      <w:r w:rsidR="00D95353" w:rsidRPr="00D95353">
        <w:rPr>
          <w:rStyle w:val="libAlaemChar"/>
          <w:rFonts w:hint="cs"/>
          <w:rtl/>
        </w:rPr>
        <w:t>رحمه‌الله</w:t>
      </w:r>
      <w:r w:rsidR="001676AA">
        <w:rPr>
          <w:rFonts w:hint="cs"/>
          <w:rtl/>
          <w:lang w:bidi="fa-IR"/>
        </w:rPr>
        <w:t xml:space="preserve"> </w:t>
      </w:r>
      <w:r>
        <w:rPr>
          <w:rtl/>
          <w:lang w:bidi="fa-IR"/>
        </w:rPr>
        <w:t xml:space="preserve">: لو رآه بعد كسر يده أو رجله قد رعى وصلح ، وجب عليه ربع الفداء </w:t>
      </w:r>
      <w:r w:rsidR="00EB05A3" w:rsidRPr="00EB05A3">
        <w:rPr>
          <w:rStyle w:val="libFootnotenumChar"/>
          <w:rtl/>
        </w:rPr>
        <w:t>(2)</w:t>
      </w:r>
      <w:r>
        <w:rPr>
          <w:rtl/>
          <w:lang w:bidi="fa-IR"/>
        </w:rPr>
        <w:t xml:space="preserve"> </w:t>
      </w:r>
      <w:r w:rsidR="001676AA">
        <w:rPr>
          <w:rFonts w:hint="cs"/>
          <w:rtl/>
          <w:lang w:bidi="fa-IR"/>
        </w:rPr>
        <w:t>؛</w:t>
      </w:r>
      <w:r>
        <w:rPr>
          <w:rtl/>
          <w:lang w:bidi="fa-IR"/>
        </w:rPr>
        <w:t xml:space="preserve"> لأنّ علي بن جعفر سأل الكاظم </w:t>
      </w:r>
      <w:r w:rsidR="006364A8" w:rsidRPr="006364A8">
        <w:rPr>
          <w:rStyle w:val="libAlaemChar"/>
          <w:rtl/>
        </w:rPr>
        <w:t>عليه‌السلام</w:t>
      </w:r>
      <w:r>
        <w:rPr>
          <w:rtl/>
          <w:lang w:bidi="fa-IR"/>
        </w:rPr>
        <w:t xml:space="preserve"> عن رجل رمى صيدا</w:t>
      </w:r>
      <w:r w:rsidR="001676AA">
        <w:rPr>
          <w:rFonts w:hint="cs"/>
          <w:rtl/>
          <w:lang w:bidi="fa-IR"/>
        </w:rPr>
        <w:t>ً</w:t>
      </w:r>
      <w:r>
        <w:rPr>
          <w:rtl/>
          <w:lang w:bidi="fa-IR"/>
        </w:rPr>
        <w:t xml:space="preserve"> وهو محرم فكسر يده أو رجله وتركه فرعى الصيد ، قال : « عليه ربع الفداء » </w:t>
      </w:r>
      <w:r w:rsidR="00EB05A3" w:rsidRPr="00EB05A3">
        <w:rPr>
          <w:rStyle w:val="libFootnotenumChar"/>
          <w:rtl/>
        </w:rPr>
        <w:t>(3)</w:t>
      </w:r>
      <w:r>
        <w:rPr>
          <w:rtl/>
          <w:lang w:bidi="fa-IR"/>
        </w:rPr>
        <w:t>.</w:t>
      </w:r>
    </w:p>
    <w:p w:rsidR="003A67F1" w:rsidRDefault="003A67F1" w:rsidP="003A67F1">
      <w:pPr>
        <w:pStyle w:val="libNormal"/>
        <w:rPr>
          <w:lang w:bidi="fa-IR"/>
        </w:rPr>
      </w:pPr>
      <w:bookmarkStart w:id="283" w:name="_Toc112686642"/>
      <w:r w:rsidRPr="009368B8">
        <w:rPr>
          <w:rStyle w:val="Heading2Char"/>
          <w:rtl/>
        </w:rPr>
        <w:t>مسألة 220 :</w:t>
      </w:r>
      <w:bookmarkEnd w:id="283"/>
      <w:r>
        <w:rPr>
          <w:rtl/>
          <w:lang w:bidi="fa-IR"/>
        </w:rPr>
        <w:t xml:space="preserve"> لو كان الصيد يؤمّ الحرم وهو في الح</w:t>
      </w:r>
      <w:r w:rsidR="008B70B0">
        <w:rPr>
          <w:rFonts w:hint="cs"/>
          <w:rtl/>
          <w:lang w:bidi="fa-IR"/>
        </w:rPr>
        <w:t>ِ</w:t>
      </w:r>
      <w:r>
        <w:rPr>
          <w:rtl/>
          <w:lang w:bidi="fa-IR"/>
        </w:rPr>
        <w:t>لّ ، لم يجز للم</w:t>
      </w:r>
      <w:r w:rsidR="00C40FA9">
        <w:rPr>
          <w:rFonts w:hint="cs"/>
          <w:rtl/>
          <w:lang w:bidi="fa-IR"/>
        </w:rPr>
        <w:t>ُ</w:t>
      </w:r>
      <w:r>
        <w:rPr>
          <w:rtl/>
          <w:lang w:bidi="fa-IR"/>
        </w:rPr>
        <w:t xml:space="preserve">حلّ قتله ، قاله الشيخ </w:t>
      </w:r>
      <w:r w:rsidR="00EB05A3" w:rsidRPr="00EB05A3">
        <w:rPr>
          <w:rStyle w:val="libFootnotenumChar"/>
          <w:rtl/>
        </w:rPr>
        <w:t>(4)</w:t>
      </w:r>
      <w:r>
        <w:rPr>
          <w:rtl/>
          <w:lang w:bidi="fa-IR"/>
        </w:rPr>
        <w:t xml:space="preserve"> </w:t>
      </w:r>
      <w:r w:rsidR="00D95353" w:rsidRPr="00D95353">
        <w:rPr>
          <w:rStyle w:val="libAlaemChar"/>
          <w:rFonts w:hint="cs"/>
          <w:rtl/>
        </w:rPr>
        <w:t>رحمه‌الله</w:t>
      </w:r>
      <w:r w:rsidR="009F4128">
        <w:rPr>
          <w:rFonts w:hint="cs"/>
          <w:rtl/>
          <w:lang w:bidi="fa-IR"/>
        </w:rPr>
        <w:t xml:space="preserve"> ؛</w:t>
      </w:r>
      <w:r>
        <w:rPr>
          <w:rtl/>
          <w:lang w:bidi="fa-IR"/>
        </w:rPr>
        <w:t xml:space="preserve"> لما رواه عقبة بن خالد عن الصادق </w:t>
      </w:r>
      <w:r w:rsidR="006364A8" w:rsidRPr="006364A8">
        <w:rPr>
          <w:rStyle w:val="libAlaemChar"/>
          <w:rtl/>
        </w:rPr>
        <w:t>عليه‌السلام</w:t>
      </w:r>
      <w:r>
        <w:rPr>
          <w:rtl/>
          <w:lang w:bidi="fa-IR"/>
        </w:rPr>
        <w:t xml:space="preserve"> ، قال : سألته عن رجل قضى حجّه ثم أقبل حتى إذا خرج من الحرم فاستقبله صيد قريبا</w:t>
      </w:r>
      <w:r w:rsidR="009F4128">
        <w:rPr>
          <w:rFonts w:hint="cs"/>
          <w:rtl/>
          <w:lang w:bidi="fa-IR"/>
        </w:rPr>
        <w:t>ً</w:t>
      </w:r>
      <w:r>
        <w:rPr>
          <w:rtl/>
          <w:lang w:bidi="fa-IR"/>
        </w:rPr>
        <w:t xml:space="preserve"> من الحرم والصيد متوجّه نحو الحرم فرماه فقتله ، ما عليه في ذلك شي‌ء؟ قال : « يفديه على نحوه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وقال بعض علمائنا : إنّه مكروه لا محرّ</w:t>
      </w:r>
      <w:r w:rsidR="009F4128">
        <w:rPr>
          <w:rFonts w:hint="cs"/>
          <w:rtl/>
          <w:lang w:bidi="fa-IR"/>
        </w:rPr>
        <w:t>َ</w:t>
      </w:r>
      <w:r>
        <w:rPr>
          <w:rtl/>
          <w:lang w:bidi="fa-IR"/>
        </w:rPr>
        <w:t xml:space="preserve">م </w:t>
      </w:r>
      <w:r w:rsidR="00EB05A3" w:rsidRPr="00EB05A3">
        <w:rPr>
          <w:rStyle w:val="libFootnotenumChar"/>
          <w:rtl/>
        </w:rPr>
        <w:t>(6)</w:t>
      </w:r>
      <w:r>
        <w:rPr>
          <w:rtl/>
          <w:lang w:bidi="fa-IR"/>
        </w:rPr>
        <w:t xml:space="preserve"> </w:t>
      </w:r>
      <w:r w:rsidR="009F4128">
        <w:rPr>
          <w:rFonts w:hint="cs"/>
          <w:rtl/>
          <w:lang w:bidi="fa-IR"/>
        </w:rPr>
        <w:t>؛</w:t>
      </w:r>
      <w:r>
        <w:rPr>
          <w:rtl/>
          <w:lang w:bidi="fa-IR"/>
        </w:rPr>
        <w:t xml:space="preserve"> لما رواه عبد الرحمن بن الحجّاج عن الصادق </w:t>
      </w:r>
      <w:r w:rsidR="006364A8" w:rsidRPr="006364A8">
        <w:rPr>
          <w:rStyle w:val="libAlaemChar"/>
          <w:rtl/>
        </w:rPr>
        <w:t>عليه‌السلام</w:t>
      </w:r>
      <w:r>
        <w:rPr>
          <w:rtl/>
          <w:lang w:bidi="fa-IR"/>
        </w:rPr>
        <w:t xml:space="preserve"> ، في الرجل يرمي الصيد وهو يؤمّ الحرم فتصيبه الرمية فيتحامل بها حتى يدخل الحرم فيموت فيه ، قال : « ليس عليه شي‌ء ، إنّما هو بمنزلة رجل نصب شبكة في الح</w:t>
      </w:r>
      <w:r w:rsidR="009F4128">
        <w:rPr>
          <w:rFonts w:hint="cs"/>
          <w:rtl/>
          <w:lang w:bidi="fa-IR"/>
        </w:rPr>
        <w:t>ِ</w:t>
      </w:r>
      <w:r>
        <w:rPr>
          <w:rtl/>
          <w:lang w:bidi="fa-IR"/>
        </w:rPr>
        <w:t>لّ فوقع فيها صيد فاضطرب حتى دخل‌</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359 </w:t>
      </w:r>
      <w:r w:rsidR="009F4128">
        <w:rPr>
          <w:rFonts w:hint="cs"/>
          <w:rtl/>
          <w:lang w:bidi="fa-IR"/>
        </w:rPr>
        <w:t>/</w:t>
      </w:r>
      <w:r w:rsidR="003A67F1">
        <w:rPr>
          <w:rtl/>
          <w:lang w:bidi="fa-IR"/>
        </w:rPr>
        <w:t xml:space="preserve"> 1246.</w:t>
      </w:r>
    </w:p>
    <w:p w:rsidR="003A67F1" w:rsidRDefault="00EB05A3" w:rsidP="00EB05A3">
      <w:pPr>
        <w:pStyle w:val="libFootnote0"/>
        <w:rPr>
          <w:lang w:bidi="fa-IR"/>
        </w:rPr>
      </w:pPr>
      <w:r w:rsidRPr="00EB05A3">
        <w:rPr>
          <w:rtl/>
        </w:rPr>
        <w:t>(2)</w:t>
      </w:r>
      <w:r w:rsidR="003A67F1">
        <w:rPr>
          <w:rtl/>
          <w:lang w:bidi="fa-IR"/>
        </w:rPr>
        <w:t xml:space="preserve"> النهاية : 228 ،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343 ، التهذيب 5 : 359 ، ذيل الحديث 1246.</w:t>
      </w:r>
    </w:p>
    <w:p w:rsidR="003A67F1" w:rsidRDefault="00EB05A3" w:rsidP="00EB05A3">
      <w:pPr>
        <w:pStyle w:val="libFootnote0"/>
        <w:rPr>
          <w:lang w:bidi="fa-IR"/>
        </w:rPr>
      </w:pPr>
      <w:r w:rsidRPr="00EB05A3">
        <w:rPr>
          <w:rtl/>
        </w:rPr>
        <w:t>(3)</w:t>
      </w:r>
      <w:r w:rsidR="003A67F1">
        <w:rPr>
          <w:rtl/>
          <w:lang w:bidi="fa-IR"/>
        </w:rPr>
        <w:t xml:space="preserve"> التهذيب 5 : 359 </w:t>
      </w:r>
      <w:r w:rsidR="009F4128">
        <w:rPr>
          <w:rFonts w:hint="cs"/>
          <w:rtl/>
          <w:lang w:bidi="fa-IR"/>
        </w:rPr>
        <w:t>/</w:t>
      </w:r>
      <w:r w:rsidR="003A67F1">
        <w:rPr>
          <w:rtl/>
          <w:lang w:bidi="fa-IR"/>
        </w:rPr>
        <w:t xml:space="preserve"> 1247 ، الإستبصار 2 : 205 </w:t>
      </w:r>
      <w:r w:rsidR="009F4128">
        <w:rPr>
          <w:rFonts w:hint="cs"/>
          <w:rtl/>
          <w:lang w:bidi="fa-IR"/>
        </w:rPr>
        <w:t>/</w:t>
      </w:r>
      <w:r w:rsidR="003A67F1">
        <w:rPr>
          <w:rtl/>
          <w:lang w:bidi="fa-IR"/>
        </w:rPr>
        <w:t xml:space="preserve"> 698.</w:t>
      </w:r>
    </w:p>
    <w:p w:rsidR="003A67F1" w:rsidRDefault="00EB05A3" w:rsidP="00EB05A3">
      <w:pPr>
        <w:pStyle w:val="libFootnote0"/>
        <w:rPr>
          <w:lang w:bidi="fa-IR"/>
        </w:rPr>
      </w:pPr>
      <w:r w:rsidRPr="00EB05A3">
        <w:rPr>
          <w:rtl/>
        </w:rPr>
        <w:t>(4)</w:t>
      </w:r>
      <w:r w:rsidR="003A67F1">
        <w:rPr>
          <w:rtl/>
          <w:lang w:bidi="fa-IR"/>
        </w:rPr>
        <w:t xml:space="preserve"> النهاية : 228 ،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343.</w:t>
      </w:r>
    </w:p>
    <w:p w:rsidR="003A67F1" w:rsidRDefault="00EB05A3" w:rsidP="00EB05A3">
      <w:pPr>
        <w:pStyle w:val="libFootnote0"/>
        <w:rPr>
          <w:lang w:bidi="fa-IR"/>
        </w:rPr>
      </w:pPr>
      <w:r w:rsidRPr="00EB05A3">
        <w:rPr>
          <w:rtl/>
        </w:rPr>
        <w:t>(5)</w:t>
      </w:r>
      <w:r w:rsidR="003A67F1">
        <w:rPr>
          <w:rtl/>
          <w:lang w:bidi="fa-IR"/>
        </w:rPr>
        <w:t xml:space="preserve"> الكافي 4 : 397 </w:t>
      </w:r>
      <w:r w:rsidR="009F4128">
        <w:rPr>
          <w:rFonts w:hint="cs"/>
          <w:rtl/>
          <w:lang w:bidi="fa-IR"/>
        </w:rPr>
        <w:t>/</w:t>
      </w:r>
      <w:r w:rsidR="003A67F1">
        <w:rPr>
          <w:rtl/>
          <w:lang w:bidi="fa-IR"/>
        </w:rPr>
        <w:t xml:space="preserve"> 8 ، التهذيب 5 : 360 </w:t>
      </w:r>
      <w:r w:rsidR="009F4128">
        <w:rPr>
          <w:rFonts w:hint="cs"/>
          <w:rtl/>
          <w:lang w:bidi="fa-IR"/>
        </w:rPr>
        <w:t>/</w:t>
      </w:r>
      <w:r w:rsidR="003A67F1">
        <w:rPr>
          <w:rtl/>
          <w:lang w:bidi="fa-IR"/>
        </w:rPr>
        <w:t xml:space="preserve"> 1251.</w:t>
      </w:r>
    </w:p>
    <w:p w:rsidR="00381EC4" w:rsidRDefault="00EB05A3" w:rsidP="00EB05A3">
      <w:pPr>
        <w:pStyle w:val="libFootnote0"/>
        <w:rPr>
          <w:lang w:bidi="fa-IR"/>
        </w:rPr>
      </w:pPr>
      <w:r w:rsidRPr="00EB05A3">
        <w:rPr>
          <w:rtl/>
        </w:rPr>
        <w:t>(6)</w:t>
      </w:r>
      <w:r w:rsidR="003A67F1">
        <w:rPr>
          <w:rtl/>
          <w:lang w:bidi="fa-IR"/>
        </w:rPr>
        <w:t xml:space="preserve"> كما في شرائع الإ</w:t>
      </w:r>
      <w:r w:rsidR="009F4128">
        <w:rPr>
          <w:rFonts w:hint="cs"/>
          <w:rtl/>
          <w:lang w:bidi="fa-IR"/>
        </w:rPr>
        <w:t>ِ</w:t>
      </w:r>
      <w:r w:rsidR="003A67F1">
        <w:rPr>
          <w:rtl/>
          <w:lang w:bidi="fa-IR"/>
        </w:rPr>
        <w:t>سلام 1 : 291.</w:t>
      </w:r>
    </w:p>
    <w:p w:rsidR="00407D49" w:rsidRDefault="00407D49" w:rsidP="006F79F7">
      <w:pPr>
        <w:pStyle w:val="libNormal"/>
        <w:rPr>
          <w:rtl/>
          <w:lang w:bidi="fa-IR"/>
        </w:rPr>
      </w:pPr>
      <w:r>
        <w:rPr>
          <w:rtl/>
          <w:lang w:bidi="fa-IR"/>
        </w:rPr>
        <w:br w:type="page"/>
      </w:r>
    </w:p>
    <w:p w:rsidR="003A67F1" w:rsidRDefault="003A67F1" w:rsidP="003A7E56">
      <w:pPr>
        <w:pStyle w:val="libNormal0"/>
        <w:rPr>
          <w:lang w:bidi="fa-IR"/>
        </w:rPr>
      </w:pPr>
      <w:r>
        <w:rPr>
          <w:rtl/>
          <w:lang w:bidi="fa-IR"/>
        </w:rPr>
        <w:lastRenderedPageBreak/>
        <w:t>الحرم فمات فيه » قلت : هذا عندهم من القياس ، قال : « لا ، إنّما شبّهت</w:t>
      </w:r>
      <w:r w:rsidR="00C437DC">
        <w:rPr>
          <w:rFonts w:hint="cs"/>
          <w:rtl/>
          <w:lang w:bidi="fa-IR"/>
        </w:rPr>
        <w:t>ُ</w:t>
      </w:r>
      <w:r>
        <w:rPr>
          <w:rtl/>
          <w:lang w:bidi="fa-IR"/>
        </w:rPr>
        <w:t xml:space="preserve"> لك شيئا</w:t>
      </w:r>
      <w:r w:rsidR="00C437DC">
        <w:rPr>
          <w:rFonts w:hint="cs"/>
          <w:rtl/>
          <w:lang w:bidi="fa-IR"/>
        </w:rPr>
        <w:t>ً</w:t>
      </w:r>
      <w:r>
        <w:rPr>
          <w:rtl/>
          <w:lang w:bidi="fa-IR"/>
        </w:rPr>
        <w:t xml:space="preserve"> بشي‌ء»</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وأمّا الكراهة : فلما رواه ابن أبي عمير </w:t>
      </w:r>
      <w:r w:rsidR="00E9208D">
        <w:rPr>
          <w:rtl/>
          <w:lang w:bidi="fa-IR"/>
        </w:rPr>
        <w:t>-</w:t>
      </w:r>
      <w:r>
        <w:rPr>
          <w:rtl/>
          <w:lang w:bidi="fa-IR"/>
        </w:rPr>
        <w:t xml:space="preserve"> في الصحيح </w:t>
      </w:r>
      <w:r w:rsidR="00E9208D">
        <w:rPr>
          <w:rtl/>
          <w:lang w:bidi="fa-IR"/>
        </w:rPr>
        <w:t>-</w:t>
      </w:r>
      <w:r>
        <w:rPr>
          <w:rtl/>
          <w:lang w:bidi="fa-IR"/>
        </w:rPr>
        <w:t xml:space="preserve"> عن بعض أصحابنا عن الصادق </w:t>
      </w:r>
      <w:r w:rsidR="006364A8" w:rsidRPr="006364A8">
        <w:rPr>
          <w:rStyle w:val="libAlaemChar"/>
          <w:rtl/>
        </w:rPr>
        <w:t>عليه‌السلام</w:t>
      </w:r>
      <w:r>
        <w:rPr>
          <w:rtl/>
          <w:lang w:bidi="fa-IR"/>
        </w:rPr>
        <w:t xml:space="preserve"> ، قال : [ كان ] </w:t>
      </w:r>
      <w:r w:rsidR="00EB05A3" w:rsidRPr="00EB05A3">
        <w:rPr>
          <w:rStyle w:val="libFootnotenumChar"/>
          <w:rtl/>
        </w:rPr>
        <w:t>(2)</w:t>
      </w:r>
      <w:r>
        <w:rPr>
          <w:rtl/>
          <w:lang w:bidi="fa-IR"/>
        </w:rPr>
        <w:t xml:space="preserve"> يكره أن يرمي الصيد وهو يؤمّ الحرم </w:t>
      </w:r>
      <w:r w:rsidR="00EB05A3" w:rsidRPr="00EB05A3">
        <w:rPr>
          <w:rStyle w:val="libFootnotenumChar"/>
          <w:rtl/>
        </w:rPr>
        <w:t>(3)</w:t>
      </w:r>
      <w:r>
        <w:rPr>
          <w:rtl/>
          <w:lang w:bidi="fa-IR"/>
        </w:rPr>
        <w:t>.</w:t>
      </w:r>
    </w:p>
    <w:p w:rsidR="003A67F1" w:rsidRDefault="003A67F1" w:rsidP="003A67F1">
      <w:pPr>
        <w:pStyle w:val="libNormal"/>
        <w:rPr>
          <w:lang w:bidi="fa-IR"/>
        </w:rPr>
      </w:pPr>
      <w:bookmarkStart w:id="284" w:name="_Toc112686643"/>
      <w:r w:rsidRPr="009368B8">
        <w:rPr>
          <w:rStyle w:val="Heading2Char"/>
          <w:rtl/>
        </w:rPr>
        <w:t>مسألة 221 :</w:t>
      </w:r>
      <w:bookmarkEnd w:id="284"/>
      <w:r>
        <w:rPr>
          <w:rtl/>
          <w:lang w:bidi="fa-IR"/>
        </w:rPr>
        <w:t xml:space="preserve"> يكره الصيد فيما بين البريد والحرم ، وليس محرّما</w:t>
      </w:r>
      <w:r w:rsidR="00C437DC">
        <w:rPr>
          <w:rFonts w:hint="cs"/>
          <w:rtl/>
          <w:lang w:bidi="fa-IR"/>
        </w:rPr>
        <w:t>ً</w:t>
      </w:r>
      <w:r>
        <w:rPr>
          <w:rtl/>
          <w:lang w:bidi="fa-IR"/>
        </w:rPr>
        <w:t xml:space="preserve"> </w:t>
      </w:r>
      <w:r w:rsidR="00C437DC">
        <w:rPr>
          <w:rFonts w:hint="cs"/>
          <w:rtl/>
          <w:lang w:bidi="fa-IR"/>
        </w:rPr>
        <w:t>؛</w:t>
      </w:r>
      <w:r>
        <w:rPr>
          <w:rtl/>
          <w:lang w:bidi="fa-IR"/>
        </w:rPr>
        <w:t xml:space="preserve"> للأصل.</w:t>
      </w:r>
    </w:p>
    <w:p w:rsidR="003A67F1" w:rsidRDefault="003A67F1" w:rsidP="003A67F1">
      <w:pPr>
        <w:pStyle w:val="libNormal"/>
        <w:rPr>
          <w:lang w:bidi="fa-IR"/>
        </w:rPr>
      </w:pPr>
      <w:r>
        <w:rPr>
          <w:rtl/>
          <w:lang w:bidi="fa-IR"/>
        </w:rPr>
        <w:t xml:space="preserve">وقال الشيخ </w:t>
      </w:r>
      <w:r w:rsidR="00D95353" w:rsidRPr="00D95353">
        <w:rPr>
          <w:rStyle w:val="libAlaemChar"/>
          <w:rFonts w:hint="cs"/>
          <w:rtl/>
        </w:rPr>
        <w:t>رحمه‌الله</w:t>
      </w:r>
      <w:r w:rsidR="00C437DC">
        <w:rPr>
          <w:rFonts w:hint="cs"/>
          <w:rtl/>
          <w:lang w:bidi="fa-IR"/>
        </w:rPr>
        <w:t xml:space="preserve"> </w:t>
      </w:r>
      <w:r>
        <w:rPr>
          <w:rtl/>
          <w:lang w:bidi="fa-IR"/>
        </w:rPr>
        <w:t xml:space="preserve">: يحرم ويفديه </w:t>
      </w:r>
      <w:r w:rsidR="00EB05A3" w:rsidRPr="00EB05A3">
        <w:rPr>
          <w:rStyle w:val="libFootnotenumChar"/>
          <w:rtl/>
        </w:rPr>
        <w:t>(4)</w:t>
      </w:r>
      <w:r>
        <w:rPr>
          <w:rtl/>
          <w:lang w:bidi="fa-IR"/>
        </w:rPr>
        <w:t xml:space="preserve"> </w:t>
      </w:r>
      <w:r w:rsidR="00C437DC">
        <w:rPr>
          <w:rFonts w:hint="cs"/>
          <w:rtl/>
          <w:lang w:bidi="fa-IR"/>
        </w:rPr>
        <w:t>؛</w:t>
      </w:r>
      <w:r>
        <w:rPr>
          <w:rtl/>
          <w:lang w:bidi="fa-IR"/>
        </w:rPr>
        <w:t xml:space="preserve"> لما رواه الحلبي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 إذا كنت م</w:t>
      </w:r>
      <w:r w:rsidR="00C437DC">
        <w:rPr>
          <w:rFonts w:hint="cs"/>
          <w:rtl/>
          <w:lang w:bidi="fa-IR"/>
        </w:rPr>
        <w:t>ُ</w:t>
      </w:r>
      <w:r>
        <w:rPr>
          <w:rtl/>
          <w:lang w:bidi="fa-IR"/>
        </w:rPr>
        <w:t>حلا</w:t>
      </w:r>
      <w:r w:rsidR="00C437DC">
        <w:rPr>
          <w:rFonts w:hint="cs"/>
          <w:rtl/>
          <w:lang w:bidi="fa-IR"/>
        </w:rPr>
        <w:t>ً</w:t>
      </w:r>
      <w:r>
        <w:rPr>
          <w:rtl/>
          <w:lang w:bidi="fa-IR"/>
        </w:rPr>
        <w:t xml:space="preserve"> في الح</w:t>
      </w:r>
      <w:r w:rsidR="00C437DC">
        <w:rPr>
          <w:rFonts w:hint="cs"/>
          <w:rtl/>
          <w:lang w:bidi="fa-IR"/>
        </w:rPr>
        <w:t>ِ</w:t>
      </w:r>
      <w:r>
        <w:rPr>
          <w:rtl/>
          <w:lang w:bidi="fa-IR"/>
        </w:rPr>
        <w:t>لّ فقتلت صيدا</w:t>
      </w:r>
      <w:r w:rsidR="00C437DC">
        <w:rPr>
          <w:rFonts w:hint="cs"/>
          <w:rtl/>
          <w:lang w:bidi="fa-IR"/>
        </w:rPr>
        <w:t>ً</w:t>
      </w:r>
      <w:r>
        <w:rPr>
          <w:rtl/>
          <w:lang w:bidi="fa-IR"/>
        </w:rPr>
        <w:t xml:space="preserve"> فيما بينك وبين البريد الى الحرم ، فإنّ عليك جزاءه ، فإن فقأت عينه أو كسرت قرنه ، تصدّقت بصدقة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w:t>
      </w:r>
      <w:r w:rsidR="00C437DC">
        <w:rPr>
          <w:rFonts w:hint="cs"/>
          <w:rtl/>
          <w:lang w:bidi="fa-IR"/>
        </w:rPr>
        <w:t xml:space="preserve"> </w:t>
      </w:r>
      <w:r>
        <w:rPr>
          <w:rtl/>
          <w:lang w:bidi="fa-IR"/>
        </w:rPr>
        <w:t>الوجه : حمل الرواية على الاستحباب.</w:t>
      </w:r>
    </w:p>
    <w:p w:rsidR="003A67F1" w:rsidRDefault="003A67F1" w:rsidP="003A67F1">
      <w:pPr>
        <w:pStyle w:val="libNormal"/>
        <w:rPr>
          <w:lang w:bidi="fa-IR"/>
        </w:rPr>
      </w:pPr>
      <w:bookmarkStart w:id="285" w:name="_Toc112686644"/>
      <w:r w:rsidRPr="009368B8">
        <w:rPr>
          <w:rStyle w:val="Heading2Char"/>
          <w:rtl/>
        </w:rPr>
        <w:t>مسألة 222 :</w:t>
      </w:r>
      <w:bookmarkEnd w:id="285"/>
      <w:r>
        <w:rPr>
          <w:rtl/>
          <w:lang w:bidi="fa-IR"/>
        </w:rPr>
        <w:t xml:space="preserve"> لو نزع عن جسده قملة فقتلها ، أو رمى بها ، فليطعم مكانها كفّا</w:t>
      </w:r>
      <w:r w:rsidR="00C437DC">
        <w:rPr>
          <w:rFonts w:hint="cs"/>
          <w:rtl/>
          <w:lang w:bidi="fa-IR"/>
        </w:rPr>
        <w:t>ً</w:t>
      </w:r>
      <w:r>
        <w:rPr>
          <w:rtl/>
          <w:lang w:bidi="fa-IR"/>
        </w:rPr>
        <w:t xml:space="preserve"> من طعام </w:t>
      </w:r>
      <w:r w:rsidR="00305AA6">
        <w:rPr>
          <w:rFonts w:hint="cs"/>
          <w:rtl/>
          <w:lang w:bidi="fa-IR"/>
        </w:rPr>
        <w:t>؛</w:t>
      </w:r>
      <w:r>
        <w:rPr>
          <w:rtl/>
          <w:lang w:bidi="fa-IR"/>
        </w:rPr>
        <w:t xml:space="preserve"> لأنّ حمّاد بن عيسى سأل الصادق </w:t>
      </w:r>
      <w:r w:rsidR="006364A8" w:rsidRPr="006364A8">
        <w:rPr>
          <w:rStyle w:val="libAlaemChar"/>
          <w:rtl/>
        </w:rPr>
        <w:t>عليه‌السلام</w:t>
      </w:r>
      <w:r>
        <w:rPr>
          <w:rtl/>
          <w:lang w:bidi="fa-IR"/>
        </w:rPr>
        <w:t xml:space="preserve"> عن ال</w:t>
      </w:r>
      <w:r w:rsidR="00305AA6">
        <w:rPr>
          <w:rFonts w:hint="cs"/>
          <w:rtl/>
          <w:lang w:bidi="fa-IR"/>
        </w:rPr>
        <w:t>ـ</w:t>
      </w:r>
      <w:r>
        <w:rPr>
          <w:rtl/>
          <w:lang w:bidi="fa-IR"/>
        </w:rPr>
        <w:t>م</w:t>
      </w:r>
      <w:r w:rsidR="00305AA6">
        <w:rPr>
          <w:rFonts w:hint="cs"/>
          <w:rtl/>
          <w:lang w:bidi="fa-IR"/>
        </w:rPr>
        <w:t>ُ</w:t>
      </w:r>
      <w:r>
        <w:rPr>
          <w:rtl/>
          <w:lang w:bidi="fa-IR"/>
        </w:rPr>
        <w:t>ح</w:t>
      </w:r>
      <w:r w:rsidR="00305AA6">
        <w:rPr>
          <w:rFonts w:hint="cs"/>
          <w:rtl/>
          <w:lang w:bidi="fa-IR"/>
        </w:rPr>
        <w:t>ْ</w:t>
      </w:r>
      <w:r>
        <w:rPr>
          <w:rtl/>
          <w:lang w:bidi="fa-IR"/>
        </w:rPr>
        <w:t>رم يبين القملة عن جسده فيلقيها ، قال : « ي</w:t>
      </w:r>
      <w:r w:rsidR="0041175E">
        <w:rPr>
          <w:rFonts w:hint="cs"/>
          <w:rtl/>
          <w:lang w:bidi="fa-IR"/>
        </w:rPr>
        <w:t>ُ</w:t>
      </w:r>
      <w:r>
        <w:rPr>
          <w:rtl/>
          <w:lang w:bidi="fa-IR"/>
        </w:rPr>
        <w:t>طعم مكانها طعاما</w:t>
      </w:r>
      <w:r w:rsidR="0041175E">
        <w:rPr>
          <w:rFonts w:hint="cs"/>
          <w:rtl/>
          <w:lang w:bidi="fa-IR"/>
        </w:rPr>
        <w:t>ً</w:t>
      </w:r>
      <w:r>
        <w:rPr>
          <w:rtl/>
          <w:lang w:bidi="fa-IR"/>
        </w:rPr>
        <w:t xml:space="preserve"> »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وروى حسين بن أبي العلاء عن الصادق </w:t>
      </w:r>
      <w:r w:rsidR="006364A8" w:rsidRPr="006364A8">
        <w:rPr>
          <w:rStyle w:val="libAlaemChar"/>
          <w:rtl/>
        </w:rPr>
        <w:t>عليه‌السلام</w:t>
      </w:r>
      <w:r>
        <w:rPr>
          <w:rtl/>
          <w:lang w:bidi="fa-IR"/>
        </w:rPr>
        <w:t xml:space="preserve"> ، قال : « </w:t>
      </w:r>
      <w:r w:rsidR="00204B13">
        <w:rPr>
          <w:rtl/>
          <w:lang w:bidi="fa-IR"/>
        </w:rPr>
        <w:t>ال</w:t>
      </w:r>
      <w:r w:rsidR="00204B13">
        <w:rPr>
          <w:rFonts w:hint="cs"/>
          <w:rtl/>
          <w:lang w:bidi="fa-IR"/>
        </w:rPr>
        <w:t>ـ</w:t>
      </w:r>
      <w:r w:rsidR="00204B13">
        <w:rPr>
          <w:rtl/>
          <w:lang w:bidi="fa-IR"/>
        </w:rPr>
        <w:t>م</w:t>
      </w:r>
      <w:r w:rsidR="00204B13">
        <w:rPr>
          <w:rFonts w:hint="cs"/>
          <w:rtl/>
          <w:lang w:bidi="fa-IR"/>
        </w:rPr>
        <w:t>ُ</w:t>
      </w:r>
      <w:r w:rsidR="00204B13">
        <w:rPr>
          <w:rtl/>
          <w:lang w:bidi="fa-IR"/>
        </w:rPr>
        <w:t>ح</w:t>
      </w:r>
      <w:r w:rsidR="00204B13">
        <w:rPr>
          <w:rFonts w:hint="cs"/>
          <w:rtl/>
          <w:lang w:bidi="fa-IR"/>
        </w:rPr>
        <w:t>ْ</w:t>
      </w:r>
      <w:r w:rsidR="00204B13">
        <w:rPr>
          <w:rtl/>
          <w:lang w:bidi="fa-IR"/>
        </w:rPr>
        <w:t xml:space="preserve">رم </w:t>
      </w:r>
      <w:r>
        <w:rPr>
          <w:rtl/>
          <w:lang w:bidi="fa-IR"/>
        </w:rPr>
        <w:t>لا ينزع القملة من جسده ولا من ثوبه متعمّدا</w:t>
      </w:r>
      <w:r w:rsidR="00204B13">
        <w:rPr>
          <w:rFonts w:hint="cs"/>
          <w:rtl/>
          <w:lang w:bidi="fa-IR"/>
        </w:rPr>
        <w:t>ً</w:t>
      </w:r>
      <w:r>
        <w:rPr>
          <w:rtl/>
          <w:lang w:bidi="fa-IR"/>
        </w:rPr>
        <w:t xml:space="preserve"> ، وإن قتل شيئا</w:t>
      </w:r>
      <w:r w:rsidR="00204B13">
        <w:rPr>
          <w:rFonts w:hint="cs"/>
          <w:rtl/>
          <w:lang w:bidi="fa-IR"/>
        </w:rPr>
        <w:t>ً</w:t>
      </w:r>
      <w:r>
        <w:rPr>
          <w:rtl/>
          <w:lang w:bidi="fa-IR"/>
        </w:rPr>
        <w:t xml:space="preserve"> من ذلك خطأ</w:t>
      </w:r>
      <w:r w:rsidR="00CA6618">
        <w:rPr>
          <w:rFonts w:hint="cs"/>
          <w:rtl/>
          <w:lang w:bidi="fa-IR"/>
        </w:rPr>
        <w:t>ً</w:t>
      </w:r>
      <w:r>
        <w:rPr>
          <w:rtl/>
          <w:lang w:bidi="fa-IR"/>
        </w:rPr>
        <w:t xml:space="preserve"> ، فليطعم مكانها طعاما</w:t>
      </w:r>
      <w:r w:rsidR="00D42B03">
        <w:rPr>
          <w:rFonts w:hint="cs"/>
          <w:rtl/>
          <w:lang w:bidi="fa-IR"/>
        </w:rPr>
        <w:t>ً</w:t>
      </w:r>
      <w:r>
        <w:rPr>
          <w:rtl/>
          <w:lang w:bidi="fa-IR"/>
        </w:rPr>
        <w:t xml:space="preserve"> قبضة</w:t>
      </w:r>
      <w:r w:rsidR="00D42B03">
        <w:rPr>
          <w:rFonts w:hint="cs"/>
          <w:rtl/>
          <w:lang w:bidi="fa-IR"/>
        </w:rPr>
        <w:t>ً</w:t>
      </w:r>
      <w:r>
        <w:rPr>
          <w:rtl/>
          <w:lang w:bidi="fa-IR"/>
        </w:rPr>
        <w:t xml:space="preserve"> بيده » </w:t>
      </w:r>
      <w:r w:rsidR="00EB05A3" w:rsidRPr="00EB05A3">
        <w:rPr>
          <w:rStyle w:val="libFootnotenumChar"/>
          <w:rtl/>
        </w:rPr>
        <w:t>(7)</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360 </w:t>
      </w:r>
      <w:r w:rsidR="00562899">
        <w:rPr>
          <w:rFonts w:hint="cs"/>
          <w:rtl/>
          <w:lang w:bidi="fa-IR"/>
        </w:rPr>
        <w:t>/</w:t>
      </w:r>
      <w:r w:rsidR="003A67F1">
        <w:rPr>
          <w:rtl/>
          <w:lang w:bidi="fa-IR"/>
        </w:rPr>
        <w:t xml:space="preserve"> 1252 ، الإستبصار 2 : 207 </w:t>
      </w:r>
      <w:r w:rsidR="00562899">
        <w:rPr>
          <w:rFonts w:hint="cs"/>
          <w:rtl/>
          <w:lang w:bidi="fa-IR"/>
        </w:rPr>
        <w:t>/</w:t>
      </w:r>
      <w:r w:rsidR="003A67F1">
        <w:rPr>
          <w:rtl/>
          <w:lang w:bidi="fa-IR"/>
        </w:rPr>
        <w:t xml:space="preserve"> 704.</w:t>
      </w:r>
    </w:p>
    <w:p w:rsidR="003A67F1" w:rsidRDefault="00EB05A3" w:rsidP="00EB05A3">
      <w:pPr>
        <w:pStyle w:val="libFootnote0"/>
        <w:rPr>
          <w:lang w:bidi="fa-IR"/>
        </w:rPr>
      </w:pPr>
      <w:r w:rsidRPr="00EB05A3">
        <w:rPr>
          <w:rtl/>
        </w:rPr>
        <w:t>(2)</w:t>
      </w:r>
      <w:r w:rsidR="003A67F1">
        <w:rPr>
          <w:rtl/>
          <w:lang w:bidi="fa-IR"/>
        </w:rPr>
        <w:t xml:space="preserve"> أضفناها من المصدر.</w:t>
      </w:r>
    </w:p>
    <w:p w:rsidR="003A67F1" w:rsidRDefault="00EB05A3" w:rsidP="00EB05A3">
      <w:pPr>
        <w:pStyle w:val="libFootnote0"/>
        <w:rPr>
          <w:lang w:bidi="fa-IR"/>
        </w:rPr>
      </w:pPr>
      <w:r w:rsidRPr="00EB05A3">
        <w:rPr>
          <w:rtl/>
        </w:rPr>
        <w:t>(3)</w:t>
      </w:r>
      <w:r w:rsidR="003A67F1">
        <w:rPr>
          <w:rtl/>
          <w:lang w:bidi="fa-IR"/>
        </w:rPr>
        <w:t xml:space="preserve"> التهذيب 5 : 359 </w:t>
      </w:r>
      <w:r w:rsidR="00562899">
        <w:rPr>
          <w:rFonts w:hint="cs"/>
          <w:rtl/>
          <w:lang w:bidi="fa-IR"/>
        </w:rPr>
        <w:t>/</w:t>
      </w:r>
      <w:r w:rsidR="003A67F1">
        <w:rPr>
          <w:rtl/>
          <w:lang w:bidi="fa-IR"/>
        </w:rPr>
        <w:t xml:space="preserve"> 1249 ، الإستبصار 2 : 206 </w:t>
      </w:r>
      <w:r w:rsidR="00562899">
        <w:rPr>
          <w:rFonts w:hint="cs"/>
          <w:rtl/>
          <w:lang w:bidi="fa-IR"/>
        </w:rPr>
        <w:t>/</w:t>
      </w:r>
      <w:r w:rsidR="003A67F1">
        <w:rPr>
          <w:rtl/>
          <w:lang w:bidi="fa-IR"/>
        </w:rPr>
        <w:t xml:space="preserve"> 701.</w:t>
      </w:r>
    </w:p>
    <w:p w:rsidR="003A67F1" w:rsidRDefault="00EB05A3" w:rsidP="00EB05A3">
      <w:pPr>
        <w:pStyle w:val="libFootnote0"/>
        <w:rPr>
          <w:lang w:bidi="fa-IR"/>
        </w:rPr>
      </w:pPr>
      <w:r w:rsidRPr="00EB05A3">
        <w:rPr>
          <w:rtl/>
        </w:rPr>
        <w:t>(4)</w:t>
      </w:r>
      <w:r w:rsidR="003A67F1">
        <w:rPr>
          <w:rtl/>
          <w:lang w:bidi="fa-IR"/>
        </w:rPr>
        <w:t xml:space="preserve"> النهاية : 228 ، التهذيب 5 : 361 ذيل الحديث 1254.</w:t>
      </w:r>
    </w:p>
    <w:p w:rsidR="003A67F1" w:rsidRDefault="00EB05A3" w:rsidP="00EB05A3">
      <w:pPr>
        <w:pStyle w:val="libFootnote0"/>
        <w:rPr>
          <w:lang w:bidi="fa-IR"/>
        </w:rPr>
      </w:pPr>
      <w:r w:rsidRPr="00EB05A3">
        <w:rPr>
          <w:rtl/>
        </w:rPr>
        <w:t>(5)</w:t>
      </w:r>
      <w:r w:rsidR="003A67F1">
        <w:rPr>
          <w:rtl/>
          <w:lang w:bidi="fa-IR"/>
        </w:rPr>
        <w:t xml:space="preserve"> التهذيب 5 : 361 </w:t>
      </w:r>
      <w:r w:rsidR="00562899">
        <w:rPr>
          <w:rFonts w:hint="cs"/>
          <w:rtl/>
          <w:lang w:bidi="fa-IR"/>
        </w:rPr>
        <w:t>/</w:t>
      </w:r>
      <w:r w:rsidR="003A67F1">
        <w:rPr>
          <w:rtl/>
          <w:lang w:bidi="fa-IR"/>
        </w:rPr>
        <w:t xml:space="preserve"> 1255 ، الاستبصار 2 : 207 </w:t>
      </w:r>
      <w:r w:rsidR="00562899">
        <w:rPr>
          <w:rFonts w:hint="cs"/>
          <w:rtl/>
          <w:lang w:bidi="fa-IR"/>
        </w:rPr>
        <w:t>/</w:t>
      </w:r>
      <w:r w:rsidR="003A67F1">
        <w:rPr>
          <w:rtl/>
          <w:lang w:bidi="fa-IR"/>
        </w:rPr>
        <w:t xml:space="preserve"> 705.</w:t>
      </w:r>
    </w:p>
    <w:p w:rsidR="003A67F1" w:rsidRDefault="00EB05A3" w:rsidP="00EB05A3">
      <w:pPr>
        <w:pStyle w:val="libFootnote0"/>
        <w:rPr>
          <w:lang w:bidi="fa-IR"/>
        </w:rPr>
      </w:pPr>
      <w:r w:rsidRPr="00EB05A3">
        <w:rPr>
          <w:rtl/>
        </w:rPr>
        <w:t>(6)</w:t>
      </w:r>
      <w:r w:rsidR="003A67F1">
        <w:rPr>
          <w:rtl/>
          <w:lang w:bidi="fa-IR"/>
        </w:rPr>
        <w:t xml:space="preserve"> التهذيب 5 : 336 </w:t>
      </w:r>
      <w:r w:rsidR="00562899">
        <w:rPr>
          <w:rFonts w:hint="cs"/>
          <w:rtl/>
          <w:lang w:bidi="fa-IR"/>
        </w:rPr>
        <w:t>/</w:t>
      </w:r>
      <w:r w:rsidR="003A67F1">
        <w:rPr>
          <w:rtl/>
          <w:lang w:bidi="fa-IR"/>
        </w:rPr>
        <w:t xml:space="preserve"> 1158 ، الاستبصار 2 : 196 </w:t>
      </w:r>
      <w:r w:rsidR="00562899">
        <w:rPr>
          <w:rFonts w:hint="cs"/>
          <w:rtl/>
          <w:lang w:bidi="fa-IR"/>
        </w:rPr>
        <w:t>/</w:t>
      </w:r>
      <w:r w:rsidR="003A67F1">
        <w:rPr>
          <w:rtl/>
          <w:lang w:bidi="fa-IR"/>
        </w:rPr>
        <w:t xml:space="preserve"> 659.</w:t>
      </w:r>
    </w:p>
    <w:p w:rsidR="00381EC4" w:rsidRDefault="00EB05A3" w:rsidP="00EB05A3">
      <w:pPr>
        <w:pStyle w:val="libFootnote0"/>
        <w:rPr>
          <w:lang w:bidi="fa-IR"/>
        </w:rPr>
      </w:pPr>
      <w:r w:rsidRPr="00EB05A3">
        <w:rPr>
          <w:rtl/>
        </w:rPr>
        <w:t>(7)</w:t>
      </w:r>
      <w:r w:rsidR="003A67F1">
        <w:rPr>
          <w:rtl/>
          <w:lang w:bidi="fa-IR"/>
        </w:rPr>
        <w:t xml:space="preserve"> التهذيب 5 : 336 </w:t>
      </w:r>
      <w:r w:rsidR="006246F6">
        <w:rPr>
          <w:rFonts w:hint="cs"/>
          <w:rtl/>
          <w:lang w:bidi="fa-IR"/>
        </w:rPr>
        <w:t>/</w:t>
      </w:r>
      <w:r w:rsidR="003A67F1">
        <w:rPr>
          <w:rtl/>
          <w:lang w:bidi="fa-IR"/>
        </w:rPr>
        <w:t xml:space="preserve"> 1160 ، الاستبصار 1 : 196 </w:t>
      </w:r>
      <w:r w:rsidR="00E9208D">
        <w:rPr>
          <w:rtl/>
          <w:lang w:bidi="fa-IR"/>
        </w:rPr>
        <w:t>-</w:t>
      </w:r>
      <w:r w:rsidR="003A67F1">
        <w:rPr>
          <w:rtl/>
          <w:lang w:bidi="fa-IR"/>
        </w:rPr>
        <w:t xml:space="preserve"> 197 </w:t>
      </w:r>
      <w:r w:rsidR="006246F6">
        <w:rPr>
          <w:rFonts w:hint="cs"/>
          <w:rtl/>
          <w:lang w:bidi="fa-IR"/>
        </w:rPr>
        <w:t>/</w:t>
      </w:r>
      <w:r w:rsidR="003A67F1">
        <w:rPr>
          <w:rtl/>
          <w:lang w:bidi="fa-IR"/>
        </w:rPr>
        <w:t xml:space="preserve"> 661.</w:t>
      </w:r>
    </w:p>
    <w:p w:rsidR="00407D49" w:rsidRDefault="00407D49"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ويجوز أن يأخذ ما عدا القملة من جسده ، وإن أراد أن يحوّل القملة من مكان الى مكان ، فعل ، وليس عليه شي‌ء ، لقول الصادق </w:t>
      </w:r>
      <w:r w:rsidR="006364A8" w:rsidRPr="006364A8">
        <w:rPr>
          <w:rStyle w:val="libAlaemChar"/>
          <w:rtl/>
        </w:rPr>
        <w:t>عليه‌السلام</w:t>
      </w:r>
      <w:r>
        <w:rPr>
          <w:rtl/>
          <w:lang w:bidi="fa-IR"/>
        </w:rPr>
        <w:t xml:space="preserve"> : « ال</w:t>
      </w:r>
      <w:r w:rsidR="0001516B">
        <w:rPr>
          <w:rFonts w:hint="cs"/>
          <w:rtl/>
          <w:lang w:bidi="fa-IR"/>
        </w:rPr>
        <w:t>ـ</w:t>
      </w:r>
      <w:r>
        <w:rPr>
          <w:rtl/>
          <w:lang w:bidi="fa-IR"/>
        </w:rPr>
        <w:t>م</w:t>
      </w:r>
      <w:r w:rsidR="0001516B">
        <w:rPr>
          <w:rFonts w:hint="cs"/>
          <w:rtl/>
          <w:lang w:bidi="fa-IR"/>
        </w:rPr>
        <w:t>ُ</w:t>
      </w:r>
      <w:r>
        <w:rPr>
          <w:rtl/>
          <w:lang w:bidi="fa-IR"/>
        </w:rPr>
        <w:t>ح</w:t>
      </w:r>
      <w:r w:rsidR="0001516B">
        <w:rPr>
          <w:rFonts w:hint="cs"/>
          <w:rtl/>
          <w:lang w:bidi="fa-IR"/>
        </w:rPr>
        <w:t>ْ</w:t>
      </w:r>
      <w:r>
        <w:rPr>
          <w:rtl/>
          <w:lang w:bidi="fa-IR"/>
        </w:rPr>
        <w:t>رم يلقي عنه الدواب كلّها إل</w:t>
      </w:r>
      <w:r w:rsidR="0001516B">
        <w:rPr>
          <w:rFonts w:hint="cs"/>
          <w:rtl/>
          <w:lang w:bidi="fa-IR"/>
        </w:rPr>
        <w:t>ّ</w:t>
      </w:r>
      <w:r>
        <w:rPr>
          <w:rtl/>
          <w:lang w:bidi="fa-IR"/>
        </w:rPr>
        <w:t xml:space="preserve">ا القملة فإنّها من جسده ، وإن أراد أن يحوّل قملة من مكان الى مكان فلا يضرّه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ويجوز أن يرمي الق</w:t>
      </w:r>
      <w:r w:rsidR="009605F6">
        <w:rPr>
          <w:rFonts w:hint="cs"/>
          <w:rtl/>
          <w:lang w:bidi="fa-IR"/>
        </w:rPr>
        <w:t>ُ</w:t>
      </w:r>
      <w:r>
        <w:rPr>
          <w:rtl/>
          <w:lang w:bidi="fa-IR"/>
        </w:rPr>
        <w:t xml:space="preserve">راد </w:t>
      </w:r>
      <w:r w:rsidR="00EB05A3" w:rsidRPr="00EB05A3">
        <w:rPr>
          <w:rStyle w:val="libFootnotenumChar"/>
          <w:rtl/>
        </w:rPr>
        <w:t>(2)</w:t>
      </w:r>
      <w:r>
        <w:rPr>
          <w:rtl/>
          <w:lang w:bidi="fa-IR"/>
        </w:rPr>
        <w:t xml:space="preserve"> والح</w:t>
      </w:r>
      <w:r w:rsidR="009605F6">
        <w:rPr>
          <w:rFonts w:hint="cs"/>
          <w:rtl/>
          <w:lang w:bidi="fa-IR"/>
        </w:rPr>
        <w:t>َ</w:t>
      </w:r>
      <w:r>
        <w:rPr>
          <w:rtl/>
          <w:lang w:bidi="fa-IR"/>
        </w:rPr>
        <w:t>ل</w:t>
      </w:r>
      <w:r w:rsidR="009605F6">
        <w:rPr>
          <w:rFonts w:hint="cs"/>
          <w:rtl/>
          <w:lang w:bidi="fa-IR"/>
        </w:rPr>
        <w:t>َ</w:t>
      </w:r>
      <w:r>
        <w:rPr>
          <w:rtl/>
          <w:lang w:bidi="fa-IR"/>
        </w:rPr>
        <w:t xml:space="preserve">م </w:t>
      </w:r>
      <w:r w:rsidR="00EB05A3" w:rsidRPr="00EB05A3">
        <w:rPr>
          <w:rStyle w:val="libFootnotenumChar"/>
          <w:rtl/>
        </w:rPr>
        <w:t>(3)</w:t>
      </w:r>
      <w:r>
        <w:rPr>
          <w:rtl/>
          <w:lang w:bidi="fa-IR"/>
        </w:rPr>
        <w:t xml:space="preserve"> عن بدنه لأنّ عبد الله بن سنان سأل الصادق </w:t>
      </w:r>
      <w:r w:rsidR="006364A8" w:rsidRPr="006364A8">
        <w:rPr>
          <w:rStyle w:val="libAlaemChar"/>
          <w:rtl/>
        </w:rPr>
        <w:t>عليه‌السلام</w:t>
      </w:r>
      <w:r>
        <w:rPr>
          <w:rtl/>
          <w:lang w:bidi="fa-IR"/>
        </w:rPr>
        <w:t xml:space="preserve"> : إن وجدت عليّ ق</w:t>
      </w:r>
      <w:r w:rsidR="00AD066D">
        <w:rPr>
          <w:rFonts w:hint="cs"/>
          <w:rtl/>
          <w:lang w:bidi="fa-IR"/>
        </w:rPr>
        <w:t>ُ</w:t>
      </w:r>
      <w:r>
        <w:rPr>
          <w:rtl/>
          <w:lang w:bidi="fa-IR"/>
        </w:rPr>
        <w:t>رادا</w:t>
      </w:r>
      <w:r w:rsidR="00AD066D">
        <w:rPr>
          <w:rFonts w:hint="cs"/>
          <w:rtl/>
          <w:lang w:bidi="fa-IR"/>
        </w:rPr>
        <w:t>ً</w:t>
      </w:r>
      <w:r>
        <w:rPr>
          <w:rtl/>
          <w:lang w:bidi="fa-IR"/>
        </w:rPr>
        <w:t xml:space="preserve"> أو ح</w:t>
      </w:r>
      <w:r w:rsidR="00AD066D">
        <w:rPr>
          <w:rFonts w:hint="cs"/>
          <w:rtl/>
          <w:lang w:bidi="fa-IR"/>
        </w:rPr>
        <w:t>َ</w:t>
      </w:r>
      <w:r>
        <w:rPr>
          <w:rtl/>
          <w:lang w:bidi="fa-IR"/>
        </w:rPr>
        <w:t>ل</w:t>
      </w:r>
      <w:r w:rsidR="00AD066D">
        <w:rPr>
          <w:rFonts w:hint="cs"/>
          <w:rtl/>
          <w:lang w:bidi="fa-IR"/>
        </w:rPr>
        <w:t>َ</w:t>
      </w:r>
      <w:r>
        <w:rPr>
          <w:rtl/>
          <w:lang w:bidi="fa-IR"/>
        </w:rPr>
        <w:t>مة</w:t>
      </w:r>
      <w:r w:rsidR="00AD066D">
        <w:rPr>
          <w:rFonts w:hint="cs"/>
          <w:rtl/>
          <w:lang w:bidi="fa-IR"/>
        </w:rPr>
        <w:t>ً</w:t>
      </w:r>
      <w:r>
        <w:rPr>
          <w:rtl/>
          <w:lang w:bidi="fa-IR"/>
        </w:rPr>
        <w:t xml:space="preserve"> أطرحهما؟ قال : « نعم وصغار لهما إنّهما رقيا في غير مرقاهما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ويجوز أن يرمي القراد عن بعيره دون الحلم </w:t>
      </w:r>
      <w:r w:rsidR="009C3433">
        <w:rPr>
          <w:rFonts w:hint="cs"/>
          <w:rtl/>
          <w:lang w:bidi="fa-IR"/>
        </w:rPr>
        <w:t>؛</w:t>
      </w:r>
      <w:r>
        <w:rPr>
          <w:rtl/>
          <w:lang w:bidi="fa-IR"/>
        </w:rPr>
        <w:t xml:space="preserve"> لأنّ معاوية بن عمّار قال : « وإن ألقى ال</w:t>
      </w:r>
      <w:r w:rsidR="00B30024">
        <w:rPr>
          <w:rFonts w:hint="cs"/>
          <w:rtl/>
          <w:lang w:bidi="fa-IR"/>
        </w:rPr>
        <w:t>ـ</w:t>
      </w:r>
      <w:r>
        <w:rPr>
          <w:rtl/>
          <w:lang w:bidi="fa-IR"/>
        </w:rPr>
        <w:t>م</w:t>
      </w:r>
      <w:r w:rsidR="00B30024">
        <w:rPr>
          <w:rFonts w:hint="cs"/>
          <w:rtl/>
          <w:lang w:bidi="fa-IR"/>
        </w:rPr>
        <w:t>ُ</w:t>
      </w:r>
      <w:r>
        <w:rPr>
          <w:rtl/>
          <w:lang w:bidi="fa-IR"/>
        </w:rPr>
        <w:t>ح</w:t>
      </w:r>
      <w:r w:rsidR="00B30024">
        <w:rPr>
          <w:rFonts w:hint="cs"/>
          <w:rtl/>
          <w:lang w:bidi="fa-IR"/>
        </w:rPr>
        <w:t>ْ</w:t>
      </w:r>
      <w:r>
        <w:rPr>
          <w:rtl/>
          <w:lang w:bidi="fa-IR"/>
        </w:rPr>
        <w:t xml:space="preserve">رم </w:t>
      </w:r>
      <w:r w:rsidR="00E9208D">
        <w:rPr>
          <w:rtl/>
          <w:lang w:bidi="fa-IR"/>
        </w:rPr>
        <w:t>-</w:t>
      </w:r>
      <w:r>
        <w:rPr>
          <w:rtl/>
          <w:lang w:bidi="fa-IR"/>
        </w:rPr>
        <w:t xml:space="preserve"> يعني الق</w:t>
      </w:r>
      <w:r w:rsidR="00B30024">
        <w:rPr>
          <w:rFonts w:hint="cs"/>
          <w:rtl/>
          <w:lang w:bidi="fa-IR"/>
        </w:rPr>
        <w:t>ُ</w:t>
      </w:r>
      <w:r>
        <w:rPr>
          <w:rtl/>
          <w:lang w:bidi="fa-IR"/>
        </w:rPr>
        <w:t xml:space="preserve">راد </w:t>
      </w:r>
      <w:r w:rsidR="00E9208D">
        <w:rPr>
          <w:rtl/>
          <w:lang w:bidi="fa-IR"/>
        </w:rPr>
        <w:t>-</w:t>
      </w:r>
      <w:r>
        <w:rPr>
          <w:rtl/>
          <w:lang w:bidi="fa-IR"/>
        </w:rPr>
        <w:t xml:space="preserve"> عن بعيره فلا بأس ، ولا يلقي الح</w:t>
      </w:r>
      <w:r w:rsidR="00B30024">
        <w:rPr>
          <w:rFonts w:hint="cs"/>
          <w:rtl/>
          <w:lang w:bidi="fa-IR"/>
        </w:rPr>
        <w:t>َ</w:t>
      </w:r>
      <w:r>
        <w:rPr>
          <w:rtl/>
          <w:lang w:bidi="fa-IR"/>
        </w:rPr>
        <w:t>ل</w:t>
      </w:r>
      <w:r w:rsidR="00B30024">
        <w:rPr>
          <w:rFonts w:hint="cs"/>
          <w:rtl/>
          <w:lang w:bidi="fa-IR"/>
        </w:rPr>
        <w:t>َ</w:t>
      </w:r>
      <w:r>
        <w:rPr>
          <w:rtl/>
          <w:lang w:bidi="fa-IR"/>
        </w:rPr>
        <w:t xml:space="preserve">مة » </w:t>
      </w:r>
      <w:r w:rsidR="00EB05A3" w:rsidRPr="00EB05A3">
        <w:rPr>
          <w:rStyle w:val="libFootnotenumChar"/>
          <w:rtl/>
        </w:rPr>
        <w:t>(5)</w:t>
      </w:r>
      <w:r>
        <w:rPr>
          <w:rtl/>
          <w:lang w:bidi="fa-IR"/>
        </w:rPr>
        <w:t>.</w:t>
      </w:r>
    </w:p>
    <w:p w:rsidR="003A67F1" w:rsidRDefault="003A67F1" w:rsidP="003A67F1">
      <w:pPr>
        <w:pStyle w:val="libNormal"/>
        <w:rPr>
          <w:lang w:bidi="fa-IR"/>
        </w:rPr>
      </w:pPr>
      <w:bookmarkStart w:id="286" w:name="_Toc112686645"/>
      <w:r w:rsidRPr="009368B8">
        <w:rPr>
          <w:rStyle w:val="Heading2Char"/>
          <w:rtl/>
        </w:rPr>
        <w:t>مسألة 223 :</w:t>
      </w:r>
      <w:bookmarkEnd w:id="286"/>
      <w:r>
        <w:rPr>
          <w:rtl/>
          <w:lang w:bidi="fa-IR"/>
        </w:rPr>
        <w:t xml:space="preserve"> قد بيّنّا أنّه لا يجوز إخراج شي‌ء من الصيد من الحرم.</w:t>
      </w:r>
    </w:p>
    <w:p w:rsidR="003A67F1" w:rsidRDefault="003A67F1" w:rsidP="003A67F1">
      <w:pPr>
        <w:pStyle w:val="libNormal"/>
        <w:rPr>
          <w:lang w:bidi="fa-IR"/>
        </w:rPr>
      </w:pPr>
      <w:r>
        <w:rPr>
          <w:rtl/>
          <w:lang w:bidi="fa-IR"/>
        </w:rPr>
        <w:t xml:space="preserve">وقال الشيخ </w:t>
      </w:r>
      <w:r w:rsidR="00D95353" w:rsidRPr="00D95353">
        <w:rPr>
          <w:rStyle w:val="libAlaemChar"/>
          <w:rFonts w:hint="cs"/>
          <w:rtl/>
        </w:rPr>
        <w:t>رحمه‌الله</w:t>
      </w:r>
      <w:r w:rsidR="00B30024">
        <w:rPr>
          <w:rFonts w:hint="cs"/>
          <w:rtl/>
          <w:lang w:bidi="fa-IR"/>
        </w:rPr>
        <w:t xml:space="preserve"> </w:t>
      </w:r>
      <w:r>
        <w:rPr>
          <w:rtl/>
          <w:lang w:bidi="fa-IR"/>
        </w:rPr>
        <w:t xml:space="preserve">: يكره شراء القماري وما أشبهها وإخراجها من مكة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ومنعه ابن إدريس </w:t>
      </w:r>
      <w:r w:rsidR="00EB05A3" w:rsidRPr="00EB05A3">
        <w:rPr>
          <w:rStyle w:val="libFootnotenumChar"/>
          <w:rtl/>
        </w:rPr>
        <w:t>(7)</w:t>
      </w:r>
      <w:r>
        <w:rPr>
          <w:rtl/>
          <w:lang w:bidi="fa-IR"/>
        </w:rPr>
        <w:t xml:space="preserve"> ، وهو المعتمد </w:t>
      </w:r>
      <w:r w:rsidR="00B30024">
        <w:rPr>
          <w:rFonts w:hint="cs"/>
          <w:rtl/>
          <w:lang w:bidi="fa-IR"/>
        </w:rPr>
        <w:t>؛</w:t>
      </w:r>
      <w:r>
        <w:rPr>
          <w:rtl/>
          <w:lang w:bidi="fa-IR"/>
        </w:rPr>
        <w:t xml:space="preserve"> لأنّ عيص بن القاسم سأل الصادق </w:t>
      </w:r>
      <w:r w:rsidR="006364A8" w:rsidRPr="006364A8">
        <w:rPr>
          <w:rStyle w:val="libAlaemChar"/>
          <w:rtl/>
        </w:rPr>
        <w:t>عليه‌السلام</w:t>
      </w:r>
      <w:r>
        <w:rPr>
          <w:rtl/>
          <w:lang w:bidi="fa-IR"/>
        </w:rPr>
        <w:t xml:space="preserve"> : عن شراء القماري يخرج من مكة والمدينة ، فقال : « ما </w:t>
      </w:r>
      <w:r w:rsidR="00B30024">
        <w:rPr>
          <w:rFonts w:hint="cs"/>
          <w:rtl/>
          <w:lang w:bidi="fa-IR"/>
        </w:rPr>
        <w:t>اُ</w:t>
      </w:r>
      <w:r>
        <w:rPr>
          <w:rtl/>
          <w:lang w:bidi="fa-IR"/>
        </w:rPr>
        <w:t xml:space="preserve">حبّ أن يخرج منها شي‌ء » </w:t>
      </w:r>
      <w:r w:rsidR="00EB05A3" w:rsidRPr="00EB05A3">
        <w:rPr>
          <w:rStyle w:val="libFootnotenumChar"/>
          <w:rtl/>
        </w:rPr>
        <w:t>(8)</w:t>
      </w:r>
      <w:r>
        <w:rPr>
          <w:rtl/>
          <w:lang w:bidi="fa-IR"/>
        </w:rPr>
        <w:t>.</w:t>
      </w:r>
    </w:p>
    <w:p w:rsidR="003A67F1" w:rsidRDefault="003A67F1" w:rsidP="003A67F1">
      <w:pPr>
        <w:pStyle w:val="libNormal"/>
        <w:rPr>
          <w:lang w:bidi="fa-IR"/>
        </w:rPr>
      </w:pPr>
      <w:r>
        <w:rPr>
          <w:rtl/>
          <w:lang w:bidi="fa-IR"/>
        </w:rPr>
        <w:t>واعلم أنّ الشيخ</w:t>
      </w:r>
      <w:r w:rsidR="00675097">
        <w:rPr>
          <w:rFonts w:hint="cs"/>
          <w:rtl/>
          <w:lang w:bidi="fa-IR"/>
        </w:rPr>
        <w:t xml:space="preserve"> -</w:t>
      </w:r>
      <w:r>
        <w:rPr>
          <w:rtl/>
          <w:lang w:bidi="fa-IR"/>
        </w:rPr>
        <w:t xml:space="preserve"> </w:t>
      </w:r>
      <w:r w:rsidR="00D95353" w:rsidRPr="00D95353">
        <w:rPr>
          <w:rStyle w:val="libAlaemChar"/>
          <w:rFonts w:hint="cs"/>
          <w:rtl/>
        </w:rPr>
        <w:t>رحمه‌الله</w:t>
      </w:r>
      <w:r>
        <w:rPr>
          <w:rtl/>
          <w:lang w:bidi="fa-IR"/>
        </w:rPr>
        <w:t xml:space="preserve"> </w:t>
      </w:r>
      <w:r w:rsidR="00675097">
        <w:rPr>
          <w:rFonts w:hint="cs"/>
          <w:rtl/>
          <w:lang w:bidi="fa-IR"/>
        </w:rPr>
        <w:t xml:space="preserve">- </w:t>
      </w:r>
      <w:r>
        <w:rPr>
          <w:rtl/>
          <w:lang w:bidi="fa-IR"/>
        </w:rPr>
        <w:t>منع من صيد حمام الحرم حيث كان‌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336 </w:t>
      </w:r>
      <w:r w:rsidR="00E9208D">
        <w:rPr>
          <w:rtl/>
          <w:lang w:bidi="fa-IR"/>
        </w:rPr>
        <w:t>-</w:t>
      </w:r>
      <w:r w:rsidR="003A67F1">
        <w:rPr>
          <w:rtl/>
          <w:lang w:bidi="fa-IR"/>
        </w:rPr>
        <w:t xml:space="preserve"> 337 </w:t>
      </w:r>
      <w:r w:rsidR="001618F2">
        <w:rPr>
          <w:rFonts w:hint="cs"/>
          <w:rtl/>
          <w:lang w:bidi="fa-IR"/>
        </w:rPr>
        <w:t>/</w:t>
      </w:r>
      <w:r w:rsidR="003A67F1">
        <w:rPr>
          <w:rtl/>
          <w:lang w:bidi="fa-IR"/>
        </w:rPr>
        <w:t xml:space="preserve"> 1161.</w:t>
      </w:r>
    </w:p>
    <w:p w:rsidR="003A67F1" w:rsidRDefault="00EB05A3" w:rsidP="00EB05A3">
      <w:pPr>
        <w:pStyle w:val="libFootnote0"/>
        <w:rPr>
          <w:lang w:bidi="fa-IR"/>
        </w:rPr>
      </w:pPr>
      <w:r w:rsidRPr="00EB05A3">
        <w:rPr>
          <w:rtl/>
        </w:rPr>
        <w:t>(2)</w:t>
      </w:r>
      <w:r w:rsidR="003A67F1">
        <w:rPr>
          <w:rtl/>
          <w:lang w:bidi="fa-IR"/>
        </w:rPr>
        <w:t xml:space="preserve"> الق</w:t>
      </w:r>
      <w:r w:rsidR="00F17222">
        <w:rPr>
          <w:rFonts w:hint="cs"/>
          <w:rtl/>
          <w:lang w:bidi="fa-IR"/>
        </w:rPr>
        <w:t>ُ</w:t>
      </w:r>
      <w:r w:rsidR="003A67F1">
        <w:rPr>
          <w:rtl/>
          <w:lang w:bidi="fa-IR"/>
        </w:rPr>
        <w:t>راد : ما يتعلّق بالبعير ونحوه ، وهو كالقمل للإ</w:t>
      </w:r>
      <w:r w:rsidR="00CA639F">
        <w:rPr>
          <w:rFonts w:hint="cs"/>
          <w:rtl/>
          <w:lang w:bidi="fa-IR"/>
        </w:rPr>
        <w:t>ِ</w:t>
      </w:r>
      <w:r w:rsidR="003A67F1">
        <w:rPr>
          <w:rtl/>
          <w:lang w:bidi="fa-IR"/>
        </w:rPr>
        <w:t>نسان. مجمع البحرين 3 : 127 « قرد ».</w:t>
      </w:r>
    </w:p>
    <w:p w:rsidR="003A67F1" w:rsidRDefault="00EB05A3" w:rsidP="00EB05A3">
      <w:pPr>
        <w:pStyle w:val="libFootnote0"/>
        <w:rPr>
          <w:lang w:bidi="fa-IR"/>
        </w:rPr>
      </w:pPr>
      <w:r w:rsidRPr="00EB05A3">
        <w:rPr>
          <w:rtl/>
        </w:rPr>
        <w:t>(3)</w:t>
      </w:r>
      <w:r w:rsidR="003A67F1">
        <w:rPr>
          <w:rtl/>
          <w:lang w:bidi="fa-IR"/>
        </w:rPr>
        <w:t xml:space="preserve"> الح</w:t>
      </w:r>
      <w:r w:rsidR="00F17222">
        <w:rPr>
          <w:rFonts w:hint="cs"/>
          <w:rtl/>
          <w:lang w:bidi="fa-IR"/>
        </w:rPr>
        <w:t>َ</w:t>
      </w:r>
      <w:r w:rsidR="003A67F1">
        <w:rPr>
          <w:rtl/>
          <w:lang w:bidi="fa-IR"/>
        </w:rPr>
        <w:t>ل</w:t>
      </w:r>
      <w:r w:rsidR="00F17222">
        <w:rPr>
          <w:rFonts w:hint="cs"/>
          <w:rtl/>
          <w:lang w:bidi="fa-IR"/>
        </w:rPr>
        <w:t>َ</w:t>
      </w:r>
      <w:r w:rsidR="003A67F1">
        <w:rPr>
          <w:rtl/>
          <w:lang w:bidi="fa-IR"/>
        </w:rPr>
        <w:t>م جمع ح</w:t>
      </w:r>
      <w:r w:rsidR="00F17222">
        <w:rPr>
          <w:rFonts w:hint="cs"/>
          <w:rtl/>
          <w:lang w:bidi="fa-IR"/>
        </w:rPr>
        <w:t>َ</w:t>
      </w:r>
      <w:r w:rsidR="003A67F1">
        <w:rPr>
          <w:rtl/>
          <w:lang w:bidi="fa-IR"/>
        </w:rPr>
        <w:t>لمة ، وهي القراد الضخم. مجمع البحرين 6 : 50 « حلم ».</w:t>
      </w:r>
    </w:p>
    <w:p w:rsidR="003A67F1" w:rsidRDefault="00EB05A3" w:rsidP="00EB05A3">
      <w:pPr>
        <w:pStyle w:val="libFootnote0"/>
        <w:rPr>
          <w:lang w:bidi="fa-IR"/>
        </w:rPr>
      </w:pPr>
      <w:r w:rsidRPr="00EB05A3">
        <w:rPr>
          <w:rtl/>
        </w:rPr>
        <w:t>(4)</w:t>
      </w:r>
      <w:r w:rsidR="003A67F1">
        <w:rPr>
          <w:rtl/>
          <w:lang w:bidi="fa-IR"/>
        </w:rPr>
        <w:t xml:space="preserve"> الكافي 4 : 362 </w:t>
      </w:r>
      <w:r w:rsidR="00A1679C">
        <w:rPr>
          <w:rFonts w:hint="cs"/>
          <w:rtl/>
          <w:lang w:bidi="fa-IR"/>
        </w:rPr>
        <w:t>/</w:t>
      </w:r>
      <w:r w:rsidR="003A67F1">
        <w:rPr>
          <w:rtl/>
          <w:lang w:bidi="fa-IR"/>
        </w:rPr>
        <w:t xml:space="preserve"> 4 ، الفقيه 2 : 229 </w:t>
      </w:r>
      <w:r w:rsidR="00A1679C">
        <w:rPr>
          <w:rFonts w:hint="cs"/>
          <w:rtl/>
          <w:lang w:bidi="fa-IR"/>
        </w:rPr>
        <w:t>/</w:t>
      </w:r>
      <w:r w:rsidR="003A67F1">
        <w:rPr>
          <w:rtl/>
          <w:lang w:bidi="fa-IR"/>
        </w:rPr>
        <w:t xml:space="preserve"> 1085 ، التهذيب 5 : 337 </w:t>
      </w:r>
      <w:r w:rsidR="00A1679C">
        <w:rPr>
          <w:rFonts w:hint="cs"/>
          <w:rtl/>
          <w:lang w:bidi="fa-IR"/>
        </w:rPr>
        <w:t>/</w:t>
      </w:r>
      <w:r w:rsidR="003A67F1">
        <w:rPr>
          <w:rtl/>
          <w:lang w:bidi="fa-IR"/>
        </w:rPr>
        <w:t xml:space="preserve"> 1462.</w:t>
      </w:r>
    </w:p>
    <w:p w:rsidR="003A67F1" w:rsidRDefault="00EB05A3" w:rsidP="00EB05A3">
      <w:pPr>
        <w:pStyle w:val="libFootnote0"/>
        <w:rPr>
          <w:lang w:bidi="fa-IR"/>
        </w:rPr>
      </w:pPr>
      <w:r w:rsidRPr="00EB05A3">
        <w:rPr>
          <w:rtl/>
        </w:rPr>
        <w:t>(5)</w:t>
      </w:r>
      <w:r w:rsidR="003A67F1">
        <w:rPr>
          <w:rtl/>
          <w:lang w:bidi="fa-IR"/>
        </w:rPr>
        <w:t xml:space="preserve"> التهذيب 5 : 338 </w:t>
      </w:r>
      <w:r w:rsidR="00A1679C">
        <w:rPr>
          <w:rFonts w:hint="cs"/>
          <w:rtl/>
          <w:lang w:bidi="fa-IR"/>
        </w:rPr>
        <w:t>/</w:t>
      </w:r>
      <w:r w:rsidR="003A67F1">
        <w:rPr>
          <w:rtl/>
          <w:lang w:bidi="fa-IR"/>
        </w:rPr>
        <w:t xml:space="preserve"> 1167.</w:t>
      </w:r>
    </w:p>
    <w:p w:rsidR="003A67F1" w:rsidRDefault="00EB05A3" w:rsidP="00EB05A3">
      <w:pPr>
        <w:pStyle w:val="libFootnote0"/>
        <w:rPr>
          <w:lang w:bidi="fa-IR"/>
        </w:rPr>
      </w:pPr>
      <w:r w:rsidRPr="00EB05A3">
        <w:rPr>
          <w:rtl/>
        </w:rPr>
        <w:t>(6)</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341.</w:t>
      </w:r>
    </w:p>
    <w:p w:rsidR="003A67F1" w:rsidRDefault="00EB05A3" w:rsidP="00EB05A3">
      <w:pPr>
        <w:pStyle w:val="libFootnote0"/>
        <w:rPr>
          <w:lang w:bidi="fa-IR"/>
        </w:rPr>
      </w:pPr>
      <w:r w:rsidRPr="00EB05A3">
        <w:rPr>
          <w:rtl/>
        </w:rPr>
        <w:t>(7)</w:t>
      </w:r>
      <w:r w:rsidR="003A67F1">
        <w:rPr>
          <w:rtl/>
          <w:lang w:bidi="fa-IR"/>
        </w:rPr>
        <w:t xml:space="preserve"> السرائر : 131.</w:t>
      </w:r>
    </w:p>
    <w:p w:rsidR="00381EC4" w:rsidRDefault="00EB05A3" w:rsidP="00EB05A3">
      <w:pPr>
        <w:pStyle w:val="libFootnote0"/>
        <w:rPr>
          <w:lang w:bidi="fa-IR"/>
        </w:rPr>
      </w:pPr>
      <w:r w:rsidRPr="00EB05A3">
        <w:rPr>
          <w:rtl/>
        </w:rPr>
        <w:t>(8)</w:t>
      </w:r>
      <w:r w:rsidR="003A67F1">
        <w:rPr>
          <w:rtl/>
          <w:lang w:bidi="fa-IR"/>
        </w:rPr>
        <w:t xml:space="preserve"> الفقيه 2 : 168 </w:t>
      </w:r>
      <w:r w:rsidR="00594EF9">
        <w:rPr>
          <w:rFonts w:hint="cs"/>
          <w:rtl/>
          <w:lang w:bidi="fa-IR"/>
        </w:rPr>
        <w:t>/</w:t>
      </w:r>
      <w:r w:rsidR="003A67F1">
        <w:rPr>
          <w:rtl/>
          <w:lang w:bidi="fa-IR"/>
        </w:rPr>
        <w:t xml:space="preserve"> 734 ، التهذيب 5 : 349 </w:t>
      </w:r>
      <w:r w:rsidR="00F16778">
        <w:rPr>
          <w:rFonts w:hint="cs"/>
          <w:rtl/>
          <w:lang w:bidi="fa-IR"/>
        </w:rPr>
        <w:t>/</w:t>
      </w:r>
      <w:r w:rsidR="003A67F1">
        <w:rPr>
          <w:rtl/>
          <w:lang w:bidi="fa-IR"/>
        </w:rPr>
        <w:t xml:space="preserve"> 1212 ، وفيه : « منهما » بدل « منها ».</w:t>
      </w:r>
    </w:p>
    <w:p w:rsidR="00407D49" w:rsidRDefault="00407D49" w:rsidP="006F79F7">
      <w:pPr>
        <w:pStyle w:val="libNormal"/>
        <w:rPr>
          <w:rtl/>
          <w:lang w:bidi="fa-IR"/>
        </w:rPr>
      </w:pPr>
      <w:r>
        <w:rPr>
          <w:rtl/>
          <w:lang w:bidi="fa-IR"/>
        </w:rPr>
        <w:br w:type="page"/>
      </w:r>
    </w:p>
    <w:p w:rsidR="003A67F1" w:rsidRDefault="003A67F1" w:rsidP="00F16778">
      <w:pPr>
        <w:pStyle w:val="libNormal0"/>
        <w:rPr>
          <w:lang w:bidi="fa-IR"/>
        </w:rPr>
      </w:pPr>
      <w:r>
        <w:rPr>
          <w:rtl/>
          <w:lang w:bidi="fa-IR"/>
        </w:rPr>
        <w:lastRenderedPageBreak/>
        <w:t>للم</w:t>
      </w:r>
      <w:r w:rsidR="00F16778">
        <w:rPr>
          <w:rFonts w:hint="cs"/>
          <w:rtl/>
          <w:lang w:bidi="fa-IR"/>
        </w:rPr>
        <w:t>ُ</w:t>
      </w:r>
      <w:r>
        <w:rPr>
          <w:rtl/>
          <w:lang w:bidi="fa-IR"/>
        </w:rPr>
        <w:t>حلّ وال</w:t>
      </w:r>
      <w:r w:rsidR="00F16778">
        <w:rPr>
          <w:rFonts w:hint="cs"/>
          <w:rtl/>
          <w:lang w:bidi="fa-IR"/>
        </w:rPr>
        <w:t>ـ</w:t>
      </w:r>
      <w:r>
        <w:rPr>
          <w:rtl/>
          <w:lang w:bidi="fa-IR"/>
        </w:rPr>
        <w:t>م</w:t>
      </w:r>
      <w:r w:rsidR="00F16778">
        <w:rPr>
          <w:rFonts w:hint="cs"/>
          <w:rtl/>
          <w:lang w:bidi="fa-IR"/>
        </w:rPr>
        <w:t>ُ</w:t>
      </w:r>
      <w:r>
        <w:rPr>
          <w:rtl/>
          <w:lang w:bidi="fa-IR"/>
        </w:rPr>
        <w:t xml:space="preserve">حرم </w:t>
      </w:r>
      <w:r w:rsidR="00EB05A3" w:rsidRPr="00EB05A3">
        <w:rPr>
          <w:rStyle w:val="libFootnotenumChar"/>
          <w:rtl/>
        </w:rPr>
        <w:t>(1)</w:t>
      </w:r>
      <w:r>
        <w:rPr>
          <w:rtl/>
          <w:lang w:bidi="fa-IR"/>
        </w:rPr>
        <w:t xml:space="preserve"> ، وجوّزه ابن إدريس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والحقّ ما قاله الشيخ </w:t>
      </w:r>
      <w:r w:rsidR="00627DF5">
        <w:rPr>
          <w:rFonts w:hint="cs"/>
          <w:rtl/>
          <w:lang w:bidi="fa-IR"/>
        </w:rPr>
        <w:t>؛</w:t>
      </w:r>
      <w:r>
        <w:rPr>
          <w:rtl/>
          <w:lang w:bidi="fa-IR"/>
        </w:rPr>
        <w:t xml:space="preserve"> لأنّ علي بن جعفر سأل أخاه الكاظم </w:t>
      </w:r>
      <w:r w:rsidR="006364A8" w:rsidRPr="006364A8">
        <w:rPr>
          <w:rStyle w:val="libAlaemChar"/>
          <w:rtl/>
        </w:rPr>
        <w:t>عليه‌السلام</w:t>
      </w:r>
      <w:r>
        <w:rPr>
          <w:rtl/>
          <w:lang w:bidi="fa-IR"/>
        </w:rPr>
        <w:t xml:space="preserve"> عن حمام الحرم يصاد في الح</w:t>
      </w:r>
      <w:r w:rsidR="00627DF5">
        <w:rPr>
          <w:rFonts w:hint="cs"/>
          <w:rtl/>
          <w:lang w:bidi="fa-IR"/>
        </w:rPr>
        <w:t>ِ</w:t>
      </w:r>
      <w:r>
        <w:rPr>
          <w:rtl/>
          <w:lang w:bidi="fa-IR"/>
        </w:rPr>
        <w:t>لّ ، فقال : « لا ي</w:t>
      </w:r>
      <w:r w:rsidR="008504A1">
        <w:rPr>
          <w:rFonts w:hint="cs"/>
          <w:rtl/>
          <w:lang w:bidi="fa-IR"/>
        </w:rPr>
        <w:t>ُ</w:t>
      </w:r>
      <w:r>
        <w:rPr>
          <w:rtl/>
          <w:lang w:bidi="fa-IR"/>
        </w:rPr>
        <w:t xml:space="preserve">صاد حمام الحرم حيث كان إذا علم أنّه من حمام الحرم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إذا ثبت هذا ، فإنّ صيد الحرم يضمن بالدلالة والإ</w:t>
      </w:r>
      <w:r w:rsidR="00A96B9E">
        <w:rPr>
          <w:rFonts w:hint="cs"/>
          <w:rtl/>
          <w:lang w:bidi="fa-IR"/>
        </w:rPr>
        <w:t>ِ</w:t>
      </w:r>
      <w:r>
        <w:rPr>
          <w:rtl/>
          <w:lang w:bidi="fa-IR"/>
        </w:rPr>
        <w:t>شارة كصيد الإ</w:t>
      </w:r>
      <w:r w:rsidR="00146D9E">
        <w:rPr>
          <w:rFonts w:hint="cs"/>
          <w:rtl/>
          <w:lang w:bidi="fa-IR"/>
        </w:rPr>
        <w:t>ِ</w:t>
      </w:r>
      <w:r>
        <w:rPr>
          <w:rtl/>
          <w:lang w:bidi="fa-IR"/>
        </w:rPr>
        <w:t xml:space="preserve">حرام ، والواجب عليهما جزاء واحد ، وبه قال أحمد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ولا فرق بين كون الدالّ في الح</w:t>
      </w:r>
      <w:r w:rsidR="00647422">
        <w:rPr>
          <w:rFonts w:hint="cs"/>
          <w:rtl/>
          <w:lang w:bidi="fa-IR"/>
        </w:rPr>
        <w:t>ِ</w:t>
      </w:r>
      <w:r>
        <w:rPr>
          <w:rtl/>
          <w:lang w:bidi="fa-IR"/>
        </w:rPr>
        <w:t>لّ أو الحرم.</w:t>
      </w:r>
    </w:p>
    <w:p w:rsidR="003A67F1" w:rsidRDefault="003A67F1" w:rsidP="003A67F1">
      <w:pPr>
        <w:pStyle w:val="libNormal"/>
        <w:rPr>
          <w:lang w:bidi="fa-IR"/>
        </w:rPr>
      </w:pPr>
      <w:r>
        <w:rPr>
          <w:rtl/>
          <w:lang w:bidi="fa-IR"/>
        </w:rPr>
        <w:t>وقال بعض العامّة : لا جزاء على الدالّ إذا كان في الحلّ ، والجزاء على المدلول وحده ، كالحلال إذا دلّ م</w:t>
      </w:r>
      <w:r w:rsidR="00EB3AE5">
        <w:rPr>
          <w:rFonts w:hint="cs"/>
          <w:rtl/>
          <w:lang w:bidi="fa-IR"/>
        </w:rPr>
        <w:t>ُ</w:t>
      </w:r>
      <w:r>
        <w:rPr>
          <w:rtl/>
          <w:lang w:bidi="fa-IR"/>
        </w:rPr>
        <w:t>حرما</w:t>
      </w:r>
      <w:r w:rsidR="00EB3AE5">
        <w:rPr>
          <w:rFonts w:hint="cs"/>
          <w:rtl/>
          <w:lang w:bidi="fa-IR"/>
        </w:rPr>
        <w:t>ً</w:t>
      </w:r>
      <w:r>
        <w:rPr>
          <w:rtl/>
          <w:lang w:bidi="fa-IR"/>
        </w:rPr>
        <w:t xml:space="preserve"> على صيد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والحقّ ما قلناه </w:t>
      </w:r>
      <w:r w:rsidR="00B63AA4">
        <w:rPr>
          <w:rFonts w:hint="cs"/>
          <w:rtl/>
          <w:lang w:bidi="fa-IR"/>
        </w:rPr>
        <w:t>؛</w:t>
      </w:r>
      <w:r>
        <w:rPr>
          <w:rtl/>
          <w:lang w:bidi="fa-IR"/>
        </w:rPr>
        <w:t xml:space="preserve"> لأنّ قتل الصيد الحرمي حرام على الدالّ ، فيضمنه بالدلالة ، كما لو كان في الحرم </w:t>
      </w:r>
      <w:r w:rsidR="00B63AA4">
        <w:rPr>
          <w:rFonts w:hint="cs"/>
          <w:rtl/>
          <w:lang w:bidi="fa-IR"/>
        </w:rPr>
        <w:t>؛</w:t>
      </w:r>
      <w:r>
        <w:rPr>
          <w:rtl/>
          <w:lang w:bidi="fa-IR"/>
        </w:rPr>
        <w:t xml:space="preserve"> لحقّية أنّ صيد الحرم محرّم على كل واحد </w:t>
      </w:r>
      <w:r w:rsidR="00B63AA4">
        <w:rPr>
          <w:rFonts w:hint="cs"/>
          <w:rtl/>
          <w:lang w:bidi="fa-IR"/>
        </w:rPr>
        <w:t>؛</w:t>
      </w:r>
      <w:r>
        <w:rPr>
          <w:rtl/>
          <w:lang w:bidi="fa-IR"/>
        </w:rPr>
        <w:t xml:space="preserve"> لقوله </w:t>
      </w:r>
      <w:r w:rsidR="006364A8" w:rsidRPr="006364A8">
        <w:rPr>
          <w:rStyle w:val="libAlaemChar"/>
          <w:rtl/>
        </w:rPr>
        <w:t>عليه‌السلام</w:t>
      </w:r>
      <w:r>
        <w:rPr>
          <w:rtl/>
          <w:lang w:bidi="fa-IR"/>
        </w:rPr>
        <w:t xml:space="preserve"> : ( لا ي</w:t>
      </w:r>
      <w:r w:rsidR="00B63AA4">
        <w:rPr>
          <w:rFonts w:hint="cs"/>
          <w:rtl/>
          <w:lang w:bidi="fa-IR"/>
        </w:rPr>
        <w:t>ٌ</w:t>
      </w:r>
      <w:r>
        <w:rPr>
          <w:rtl/>
          <w:lang w:bidi="fa-IR"/>
        </w:rPr>
        <w:t>نفّ</w:t>
      </w:r>
      <w:r w:rsidR="00B63AA4">
        <w:rPr>
          <w:rFonts w:hint="cs"/>
          <w:rtl/>
          <w:lang w:bidi="fa-IR"/>
        </w:rPr>
        <w:t>َ</w:t>
      </w:r>
      <w:r>
        <w:rPr>
          <w:rtl/>
          <w:lang w:bidi="fa-IR"/>
        </w:rPr>
        <w:t xml:space="preserve">ر صيدها ) </w:t>
      </w:r>
      <w:r w:rsidR="00EB05A3" w:rsidRPr="00EB05A3">
        <w:rPr>
          <w:rStyle w:val="libFootnotenumChar"/>
          <w:rtl/>
        </w:rPr>
        <w:t>(6)</w:t>
      </w:r>
      <w:r>
        <w:rPr>
          <w:rtl/>
          <w:lang w:bidi="fa-IR"/>
        </w:rPr>
        <w:t xml:space="preserve"> وهو عامّ في حقّ كلّ واحد.</w:t>
      </w:r>
    </w:p>
    <w:p w:rsidR="003A67F1" w:rsidRDefault="003A67F1" w:rsidP="003A67F1">
      <w:pPr>
        <w:pStyle w:val="libNormal"/>
        <w:rPr>
          <w:lang w:bidi="fa-IR"/>
        </w:rPr>
      </w:pPr>
      <w:r>
        <w:rPr>
          <w:rtl/>
          <w:lang w:bidi="fa-IR"/>
        </w:rPr>
        <w:t>ولأنّ صيد الحرم معصوم بمحلّه ، فحرم قتله عليهما ، كالملتجئ الى الحرم ، وإذا ثبت تحريمه عليهما ، في</w:t>
      </w:r>
      <w:r w:rsidR="00B63AA4">
        <w:rPr>
          <w:rFonts w:hint="cs"/>
          <w:rtl/>
          <w:lang w:bidi="fa-IR"/>
        </w:rPr>
        <w:t>ُ</w:t>
      </w:r>
      <w:r>
        <w:rPr>
          <w:rtl/>
          <w:lang w:bidi="fa-IR"/>
        </w:rPr>
        <w:t>ضمن بالدلالة ممّن يحرم عليه قتله ، كما ي</w:t>
      </w:r>
      <w:r w:rsidR="00B63AA4">
        <w:rPr>
          <w:rFonts w:hint="cs"/>
          <w:rtl/>
          <w:lang w:bidi="fa-IR"/>
        </w:rPr>
        <w:t>ُ</w:t>
      </w:r>
      <w:r>
        <w:rPr>
          <w:rtl/>
          <w:lang w:bidi="fa-IR"/>
        </w:rPr>
        <w:t>ضمن بدلالة ال</w:t>
      </w:r>
      <w:r w:rsidR="00B63AA4">
        <w:rPr>
          <w:rFonts w:hint="cs"/>
          <w:rtl/>
          <w:lang w:bidi="fa-IR"/>
        </w:rPr>
        <w:t>ـ</w:t>
      </w:r>
      <w:r>
        <w:rPr>
          <w:rtl/>
          <w:lang w:bidi="fa-IR"/>
        </w:rPr>
        <w:t>م</w:t>
      </w:r>
      <w:r w:rsidR="00B63AA4">
        <w:rPr>
          <w:rFonts w:hint="cs"/>
          <w:rtl/>
          <w:lang w:bidi="fa-IR"/>
        </w:rPr>
        <w:t>ُ</w:t>
      </w:r>
      <w:r>
        <w:rPr>
          <w:rtl/>
          <w:lang w:bidi="fa-IR"/>
        </w:rPr>
        <w:t>ح</w:t>
      </w:r>
      <w:r w:rsidR="00B63AA4">
        <w:rPr>
          <w:rFonts w:hint="cs"/>
          <w:rtl/>
          <w:lang w:bidi="fa-IR"/>
        </w:rPr>
        <w:t>ْ</w:t>
      </w:r>
      <w:r>
        <w:rPr>
          <w:rtl/>
          <w:lang w:bidi="fa-IR"/>
        </w:rPr>
        <w:t>رم عليه.</w:t>
      </w:r>
    </w:p>
    <w:p w:rsidR="003A67F1" w:rsidRDefault="003A67F1" w:rsidP="003A67F1">
      <w:pPr>
        <w:pStyle w:val="libNormal"/>
        <w:rPr>
          <w:lang w:bidi="fa-IR"/>
        </w:rPr>
      </w:pPr>
      <w:bookmarkStart w:id="287" w:name="_Toc112686646"/>
      <w:r w:rsidRPr="009368B8">
        <w:rPr>
          <w:rStyle w:val="Heading2Char"/>
          <w:rtl/>
        </w:rPr>
        <w:t>مسألة 224 :</w:t>
      </w:r>
      <w:bookmarkEnd w:id="287"/>
      <w:r>
        <w:rPr>
          <w:rtl/>
          <w:lang w:bidi="fa-IR"/>
        </w:rPr>
        <w:t xml:space="preserve"> لا فرق في تحريم الصيد بين الوحشي في أصله إذا استأنس أو بقي على توحّشه ، كما أنّه لا فرق في إباحة الأهلي بين أن يتوحّش أو</w:t>
      </w:r>
      <w:r w:rsidR="005447E2">
        <w:rPr>
          <w:rFonts w:hint="cs"/>
          <w:rtl/>
          <w:lang w:bidi="fa-IR"/>
        </w:rPr>
        <w:t xml:space="preserve"> </w:t>
      </w:r>
      <w:r>
        <w:rPr>
          <w:rtl/>
          <w:lang w:bidi="fa-IR"/>
        </w:rPr>
        <w:t>لا.</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341.</w:t>
      </w:r>
    </w:p>
    <w:p w:rsidR="003A67F1" w:rsidRDefault="00EB05A3" w:rsidP="00EB05A3">
      <w:pPr>
        <w:pStyle w:val="libFootnote0"/>
        <w:rPr>
          <w:lang w:bidi="fa-IR"/>
        </w:rPr>
      </w:pPr>
      <w:r w:rsidRPr="00EB05A3">
        <w:rPr>
          <w:rtl/>
        </w:rPr>
        <w:t>(2)</w:t>
      </w:r>
      <w:r w:rsidR="003A67F1">
        <w:rPr>
          <w:rtl/>
          <w:lang w:bidi="fa-IR"/>
        </w:rPr>
        <w:t xml:space="preserve"> السرائر : 131.</w:t>
      </w:r>
    </w:p>
    <w:p w:rsidR="003A67F1" w:rsidRDefault="00EB05A3" w:rsidP="00EB05A3">
      <w:pPr>
        <w:pStyle w:val="libFootnote0"/>
        <w:rPr>
          <w:lang w:bidi="fa-IR"/>
        </w:rPr>
      </w:pPr>
      <w:r w:rsidRPr="00EB05A3">
        <w:rPr>
          <w:rtl/>
        </w:rPr>
        <w:t>(3)</w:t>
      </w:r>
      <w:r w:rsidR="003A67F1">
        <w:rPr>
          <w:rtl/>
          <w:lang w:bidi="fa-IR"/>
        </w:rPr>
        <w:t xml:space="preserve"> التهذيب 5 : 348 </w:t>
      </w:r>
      <w:r w:rsidR="005447E2">
        <w:rPr>
          <w:rFonts w:hint="cs"/>
          <w:rtl/>
          <w:lang w:bidi="fa-IR"/>
        </w:rPr>
        <w:t>/</w:t>
      </w:r>
      <w:r w:rsidR="003A67F1">
        <w:rPr>
          <w:rtl/>
          <w:lang w:bidi="fa-IR"/>
        </w:rPr>
        <w:t xml:space="preserve"> 1209.</w:t>
      </w:r>
    </w:p>
    <w:p w:rsidR="003A67F1" w:rsidRDefault="00EB05A3" w:rsidP="00EB05A3">
      <w:pPr>
        <w:pStyle w:val="libFootnote0"/>
        <w:rPr>
          <w:lang w:bidi="fa-IR"/>
        </w:rPr>
      </w:pPr>
      <w:r w:rsidRPr="00EB05A3">
        <w:rPr>
          <w:rtl/>
        </w:rPr>
        <w:t>(4)</w:t>
      </w:r>
      <w:r w:rsidR="003A67F1">
        <w:rPr>
          <w:rtl/>
          <w:lang w:bidi="fa-IR"/>
        </w:rPr>
        <w:t xml:space="preserve"> المغني 3 : 353 </w:t>
      </w:r>
      <w:r w:rsidR="00E9208D">
        <w:rPr>
          <w:rtl/>
          <w:lang w:bidi="fa-IR"/>
        </w:rPr>
        <w:t>-</w:t>
      </w:r>
      <w:r w:rsidR="003A67F1">
        <w:rPr>
          <w:rtl/>
          <w:lang w:bidi="fa-IR"/>
        </w:rPr>
        <w:t xml:space="preserve"> 354 ، الشرح الكبير 3 : 372.</w:t>
      </w:r>
    </w:p>
    <w:p w:rsidR="003A67F1" w:rsidRDefault="00EB05A3" w:rsidP="00EB05A3">
      <w:pPr>
        <w:pStyle w:val="libFootnote0"/>
        <w:rPr>
          <w:lang w:bidi="fa-IR"/>
        </w:rPr>
      </w:pPr>
      <w:r w:rsidRPr="00EB05A3">
        <w:rPr>
          <w:rtl/>
        </w:rPr>
        <w:t>(5)</w:t>
      </w:r>
      <w:r w:rsidR="003A67F1">
        <w:rPr>
          <w:rtl/>
          <w:lang w:bidi="fa-IR"/>
        </w:rPr>
        <w:t xml:space="preserve"> المغني 3 : 354 ، الشرح الكبير 3 : 372.</w:t>
      </w:r>
    </w:p>
    <w:p w:rsidR="00381EC4" w:rsidRDefault="00EB05A3" w:rsidP="00EB05A3">
      <w:pPr>
        <w:pStyle w:val="libFootnote0"/>
        <w:rPr>
          <w:lang w:bidi="fa-IR"/>
        </w:rPr>
      </w:pPr>
      <w:r w:rsidRPr="00EB05A3">
        <w:rPr>
          <w:rtl/>
        </w:rPr>
        <w:t>(6)</w:t>
      </w:r>
      <w:r w:rsidR="003A67F1">
        <w:rPr>
          <w:rtl/>
          <w:lang w:bidi="fa-IR"/>
        </w:rPr>
        <w:t xml:space="preserve"> تقدمت الإ</w:t>
      </w:r>
      <w:r w:rsidR="005447E2">
        <w:rPr>
          <w:rFonts w:hint="cs"/>
          <w:rtl/>
          <w:lang w:bidi="fa-IR"/>
        </w:rPr>
        <w:t>ِ</w:t>
      </w:r>
      <w:r w:rsidR="003A67F1">
        <w:rPr>
          <w:rtl/>
          <w:lang w:bidi="fa-IR"/>
        </w:rPr>
        <w:t>شارة إلى مصادره في المسألة 217.</w:t>
      </w:r>
    </w:p>
    <w:p w:rsidR="00407D49" w:rsidRDefault="00407D49"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ويجب الجزاء في الأول بقسميه عند علمائنا </w:t>
      </w:r>
      <w:r w:rsidR="00E9208D">
        <w:rPr>
          <w:rtl/>
          <w:lang w:bidi="fa-IR"/>
        </w:rPr>
        <w:t>-</w:t>
      </w:r>
      <w:r>
        <w:rPr>
          <w:rtl/>
          <w:lang w:bidi="fa-IR"/>
        </w:rPr>
        <w:t xml:space="preserve"> وبه قال الشافعي </w:t>
      </w:r>
      <w:r w:rsidR="00EB05A3" w:rsidRPr="00EB05A3">
        <w:rPr>
          <w:rStyle w:val="libFootnotenumChar"/>
          <w:rtl/>
        </w:rPr>
        <w:t>(1)</w:t>
      </w:r>
      <w:r>
        <w:rPr>
          <w:rtl/>
          <w:lang w:bidi="fa-IR"/>
        </w:rPr>
        <w:t xml:space="preserve"> </w:t>
      </w:r>
      <w:r w:rsidR="00E9208D">
        <w:rPr>
          <w:rtl/>
          <w:lang w:bidi="fa-IR"/>
        </w:rPr>
        <w:t>-</w:t>
      </w:r>
      <w:r>
        <w:rPr>
          <w:rtl/>
          <w:lang w:bidi="fa-IR"/>
        </w:rPr>
        <w:t xml:space="preserve"> لأنّ الوحشي وإن استأنس لا يخرج عنه حكم توحّشه الأصلي ، كما أنّه لو توحّش إنسي لا يحرم التعرّض له </w:t>
      </w:r>
      <w:r w:rsidR="005447E2">
        <w:rPr>
          <w:rFonts w:hint="cs"/>
          <w:rtl/>
          <w:lang w:bidi="fa-IR"/>
        </w:rPr>
        <w:t>؛</w:t>
      </w:r>
      <w:r>
        <w:rPr>
          <w:rtl/>
          <w:lang w:bidi="fa-IR"/>
        </w:rPr>
        <w:t xml:space="preserve"> إبقاء</w:t>
      </w:r>
      <w:r w:rsidR="005447E2">
        <w:rPr>
          <w:rFonts w:hint="cs"/>
          <w:rtl/>
          <w:lang w:bidi="fa-IR"/>
        </w:rPr>
        <w:t>ً</w:t>
      </w:r>
      <w:r>
        <w:rPr>
          <w:rtl/>
          <w:lang w:bidi="fa-IR"/>
        </w:rPr>
        <w:t xml:space="preserve"> لحكمه الأصلي.</w:t>
      </w:r>
    </w:p>
    <w:p w:rsidR="003A67F1" w:rsidRDefault="003A67F1" w:rsidP="003A67F1">
      <w:pPr>
        <w:pStyle w:val="libNormal"/>
        <w:rPr>
          <w:lang w:bidi="fa-IR"/>
        </w:rPr>
      </w:pPr>
      <w:r>
        <w:rPr>
          <w:rtl/>
          <w:lang w:bidi="fa-IR"/>
        </w:rPr>
        <w:t xml:space="preserve">وقال مالك : لا جزاء في المستأنس </w:t>
      </w:r>
      <w:r w:rsidR="00EB05A3" w:rsidRPr="00EB05A3">
        <w:rPr>
          <w:rStyle w:val="libFootnotenumChar"/>
          <w:rtl/>
        </w:rPr>
        <w:t>(2)</w:t>
      </w:r>
      <w:r>
        <w:rPr>
          <w:rtl/>
          <w:lang w:bidi="fa-IR"/>
        </w:rPr>
        <w:t>. وليس بجيّد.</w:t>
      </w:r>
    </w:p>
    <w:p w:rsidR="003A67F1" w:rsidRDefault="003A67F1" w:rsidP="003A67F1">
      <w:pPr>
        <w:pStyle w:val="libNormal"/>
        <w:rPr>
          <w:lang w:bidi="fa-IR"/>
        </w:rPr>
      </w:pPr>
      <w:r>
        <w:rPr>
          <w:rtl/>
          <w:lang w:bidi="fa-IR"/>
        </w:rPr>
        <w:t>ولا فرق في وجوب الجزاء بين أن يكون الصيد مملوكا</w:t>
      </w:r>
      <w:r w:rsidR="005447E2">
        <w:rPr>
          <w:rFonts w:hint="cs"/>
          <w:rtl/>
          <w:lang w:bidi="fa-IR"/>
        </w:rPr>
        <w:t>ً</w:t>
      </w:r>
      <w:r>
        <w:rPr>
          <w:rtl/>
          <w:lang w:bidi="fa-IR"/>
        </w:rPr>
        <w:t xml:space="preserve"> لإ</w:t>
      </w:r>
      <w:r w:rsidR="005447E2">
        <w:rPr>
          <w:rFonts w:hint="cs"/>
          <w:rtl/>
          <w:lang w:bidi="fa-IR"/>
        </w:rPr>
        <w:t>ِ</w:t>
      </w:r>
      <w:r>
        <w:rPr>
          <w:rtl/>
          <w:lang w:bidi="fa-IR"/>
        </w:rPr>
        <w:t xml:space="preserve">نسان أو مباحاً. </w:t>
      </w:r>
      <w:r w:rsidR="00E9208D">
        <w:rPr>
          <w:rtl/>
          <w:lang w:bidi="fa-IR"/>
        </w:rPr>
        <w:t>-</w:t>
      </w:r>
      <w:r>
        <w:rPr>
          <w:rtl/>
          <w:lang w:bidi="fa-IR"/>
        </w:rPr>
        <w:t xml:space="preserve"> إل</w:t>
      </w:r>
      <w:r w:rsidR="00BB5506">
        <w:rPr>
          <w:rFonts w:hint="cs"/>
          <w:rtl/>
          <w:lang w:bidi="fa-IR"/>
        </w:rPr>
        <w:t>ّ</w:t>
      </w:r>
      <w:r>
        <w:rPr>
          <w:rtl/>
          <w:lang w:bidi="fa-IR"/>
        </w:rPr>
        <w:t>ا أنّه يجب في المملوك مع الجزاء ما بين قيمته حيّا</w:t>
      </w:r>
      <w:r w:rsidR="00BA4920">
        <w:rPr>
          <w:rFonts w:hint="cs"/>
          <w:rtl/>
          <w:lang w:bidi="fa-IR"/>
        </w:rPr>
        <w:t>ً</w:t>
      </w:r>
      <w:r>
        <w:rPr>
          <w:rtl/>
          <w:lang w:bidi="fa-IR"/>
        </w:rPr>
        <w:t xml:space="preserve"> ومذبوحا</w:t>
      </w:r>
      <w:r w:rsidR="00BA4920">
        <w:rPr>
          <w:rFonts w:hint="cs"/>
          <w:rtl/>
          <w:lang w:bidi="fa-IR"/>
        </w:rPr>
        <w:t>ً</w:t>
      </w:r>
      <w:r>
        <w:rPr>
          <w:rtl/>
          <w:lang w:bidi="fa-IR"/>
        </w:rPr>
        <w:t xml:space="preserve"> للمالك </w:t>
      </w:r>
      <w:r w:rsidR="00E9208D">
        <w:rPr>
          <w:rtl/>
          <w:lang w:bidi="fa-IR"/>
        </w:rPr>
        <w:t>-</w:t>
      </w:r>
      <w:r>
        <w:rPr>
          <w:rtl/>
          <w:lang w:bidi="fa-IR"/>
        </w:rPr>
        <w:t xml:space="preserve"> لظاهر القرآن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وقال المزني من الشافعية : لا جزاء في الصيد المملوك </w:t>
      </w:r>
      <w:r w:rsidR="00EB05A3" w:rsidRPr="00EB05A3">
        <w:rPr>
          <w:rStyle w:val="libFootnotenumChar"/>
          <w:rtl/>
        </w:rPr>
        <w:t>(4)</w:t>
      </w:r>
      <w:r>
        <w:rPr>
          <w:rtl/>
          <w:lang w:bidi="fa-IR"/>
        </w:rPr>
        <w:t>. وليس بمعتمد.</w:t>
      </w:r>
    </w:p>
    <w:p w:rsidR="003A67F1" w:rsidRDefault="003A67F1" w:rsidP="003A67F1">
      <w:pPr>
        <w:pStyle w:val="libNormal"/>
        <w:rPr>
          <w:lang w:bidi="fa-IR"/>
        </w:rPr>
      </w:pPr>
      <w:r>
        <w:rPr>
          <w:rtl/>
          <w:lang w:bidi="fa-IR"/>
        </w:rPr>
        <w:t xml:space="preserve">إذا ثبت هذا ، فكما يحرم التعرّض للصيد يحرم التعرّض لأجزائه بالجرح والقطع </w:t>
      </w:r>
      <w:r w:rsidR="00BA4920">
        <w:rPr>
          <w:rFonts w:hint="cs"/>
          <w:rtl/>
          <w:lang w:bidi="fa-IR"/>
        </w:rPr>
        <w:t>؛</w:t>
      </w:r>
      <w:r>
        <w:rPr>
          <w:rtl/>
          <w:lang w:bidi="fa-IR"/>
        </w:rPr>
        <w:t xml:space="preserve"> لأنّ النبي </w:t>
      </w:r>
      <w:r w:rsidR="006364A8" w:rsidRPr="006364A8">
        <w:rPr>
          <w:rStyle w:val="libAlaemChar"/>
          <w:rtl/>
        </w:rPr>
        <w:t>عليه‌السلام</w:t>
      </w:r>
      <w:r>
        <w:rPr>
          <w:rtl/>
          <w:lang w:bidi="fa-IR"/>
        </w:rPr>
        <w:t xml:space="preserve"> قال في الحرم : ( لا ينفّر صيدها ) </w:t>
      </w:r>
      <w:r w:rsidR="00EB05A3" w:rsidRPr="00EB05A3">
        <w:rPr>
          <w:rStyle w:val="libFootnotenumChar"/>
          <w:rtl/>
        </w:rPr>
        <w:t>(5)</w:t>
      </w:r>
      <w:r>
        <w:rPr>
          <w:rtl/>
          <w:lang w:bidi="fa-IR"/>
        </w:rPr>
        <w:t xml:space="preserve"> ومعلوم أنّ الجرح والقطع أعظم من التنفير.</w:t>
      </w:r>
    </w:p>
    <w:p w:rsidR="003A67F1" w:rsidRDefault="003A67F1" w:rsidP="003A67F1">
      <w:pPr>
        <w:pStyle w:val="libNormal"/>
        <w:rPr>
          <w:lang w:bidi="fa-IR"/>
        </w:rPr>
      </w:pPr>
      <w:r>
        <w:rPr>
          <w:rtl/>
          <w:lang w:bidi="fa-IR"/>
        </w:rPr>
        <w:t>وكذا يحرم بيض الصيد وفرخه ولبنه على ما سيأتي.</w:t>
      </w:r>
    </w:p>
    <w:p w:rsidR="003A67F1" w:rsidRDefault="003A67F1" w:rsidP="00344669">
      <w:pPr>
        <w:pStyle w:val="Heading2Center"/>
        <w:rPr>
          <w:lang w:bidi="fa-IR"/>
        </w:rPr>
      </w:pPr>
      <w:bookmarkStart w:id="288" w:name="_Toc112686647"/>
      <w:r>
        <w:rPr>
          <w:rtl/>
          <w:lang w:bidi="fa-IR"/>
        </w:rPr>
        <w:t>البحث الثاني : لبس الثياب المخيطة‌</w:t>
      </w:r>
      <w:bookmarkEnd w:id="288"/>
    </w:p>
    <w:p w:rsidR="003A67F1" w:rsidRDefault="003A67F1" w:rsidP="003A67F1">
      <w:pPr>
        <w:pStyle w:val="libNormal"/>
        <w:rPr>
          <w:lang w:bidi="fa-IR"/>
        </w:rPr>
      </w:pPr>
      <w:bookmarkStart w:id="289" w:name="_Toc112686648"/>
      <w:r w:rsidRPr="009368B8">
        <w:rPr>
          <w:rStyle w:val="Heading2Char"/>
          <w:rtl/>
        </w:rPr>
        <w:t>مسألة 225 :</w:t>
      </w:r>
      <w:bookmarkEnd w:id="289"/>
      <w:r>
        <w:rPr>
          <w:rtl/>
          <w:lang w:bidi="fa-IR"/>
        </w:rPr>
        <w:t xml:space="preserve"> يحرم على ال</w:t>
      </w:r>
      <w:r w:rsidR="00344669">
        <w:rPr>
          <w:rFonts w:hint="cs"/>
          <w:rtl/>
          <w:lang w:bidi="fa-IR"/>
        </w:rPr>
        <w:t>ـ</w:t>
      </w:r>
      <w:r>
        <w:rPr>
          <w:rtl/>
          <w:lang w:bidi="fa-IR"/>
        </w:rPr>
        <w:t>م</w:t>
      </w:r>
      <w:r w:rsidR="00344669">
        <w:rPr>
          <w:rFonts w:hint="cs"/>
          <w:rtl/>
          <w:lang w:bidi="fa-IR"/>
        </w:rPr>
        <w:t>ُ</w:t>
      </w:r>
      <w:r>
        <w:rPr>
          <w:rtl/>
          <w:lang w:bidi="fa-IR"/>
        </w:rPr>
        <w:t>ح</w:t>
      </w:r>
      <w:r w:rsidR="00344669">
        <w:rPr>
          <w:rFonts w:hint="cs"/>
          <w:rtl/>
          <w:lang w:bidi="fa-IR"/>
        </w:rPr>
        <w:t>ْ</w:t>
      </w:r>
      <w:r>
        <w:rPr>
          <w:rtl/>
          <w:lang w:bidi="fa-IR"/>
        </w:rPr>
        <w:t>رم الرجل ل</w:t>
      </w:r>
      <w:r w:rsidR="00344669">
        <w:rPr>
          <w:rFonts w:hint="cs"/>
          <w:rtl/>
          <w:lang w:bidi="fa-IR"/>
        </w:rPr>
        <w:t>ُ</w:t>
      </w:r>
      <w:r>
        <w:rPr>
          <w:rtl/>
          <w:lang w:bidi="fa-IR"/>
        </w:rPr>
        <w:t>ب</w:t>
      </w:r>
      <w:r w:rsidR="00344669">
        <w:rPr>
          <w:rFonts w:hint="cs"/>
          <w:rtl/>
          <w:lang w:bidi="fa-IR"/>
        </w:rPr>
        <w:t>ْ</w:t>
      </w:r>
      <w:r>
        <w:rPr>
          <w:rtl/>
          <w:lang w:bidi="fa-IR"/>
        </w:rPr>
        <w:t>س الثياب المخيطة‌ عند علماء الأمصار.</w:t>
      </w:r>
    </w:p>
    <w:p w:rsidR="003A67F1" w:rsidRDefault="003A67F1" w:rsidP="003A67F1">
      <w:pPr>
        <w:pStyle w:val="libNormal"/>
        <w:rPr>
          <w:lang w:bidi="fa-IR"/>
        </w:rPr>
      </w:pPr>
      <w:r>
        <w:rPr>
          <w:rtl/>
          <w:lang w:bidi="fa-IR"/>
        </w:rPr>
        <w:t xml:space="preserve">قال ابن المنذر : أجمع أهل العلم على أنّ </w:t>
      </w:r>
      <w:r w:rsidR="00AA4A4B">
        <w:rPr>
          <w:rtl/>
          <w:lang w:bidi="fa-IR"/>
        </w:rPr>
        <w:t>ال</w:t>
      </w:r>
      <w:r w:rsidR="00AA4A4B">
        <w:rPr>
          <w:rFonts w:hint="cs"/>
          <w:rtl/>
          <w:lang w:bidi="fa-IR"/>
        </w:rPr>
        <w:t>ـ</w:t>
      </w:r>
      <w:r w:rsidR="00AA4A4B">
        <w:rPr>
          <w:rtl/>
          <w:lang w:bidi="fa-IR"/>
        </w:rPr>
        <w:t>م</w:t>
      </w:r>
      <w:r w:rsidR="00AA4A4B">
        <w:rPr>
          <w:rFonts w:hint="cs"/>
          <w:rtl/>
          <w:lang w:bidi="fa-IR"/>
        </w:rPr>
        <w:t>ُ</w:t>
      </w:r>
      <w:r w:rsidR="00AA4A4B">
        <w:rPr>
          <w:rtl/>
          <w:lang w:bidi="fa-IR"/>
        </w:rPr>
        <w:t>ح</w:t>
      </w:r>
      <w:r w:rsidR="00AA4A4B">
        <w:rPr>
          <w:rFonts w:hint="cs"/>
          <w:rtl/>
          <w:lang w:bidi="fa-IR"/>
        </w:rPr>
        <w:t>ْ</w:t>
      </w:r>
      <w:r w:rsidR="00AA4A4B">
        <w:rPr>
          <w:rtl/>
          <w:lang w:bidi="fa-IR"/>
        </w:rPr>
        <w:t xml:space="preserve">رم </w:t>
      </w:r>
      <w:r>
        <w:rPr>
          <w:rtl/>
          <w:lang w:bidi="fa-IR"/>
        </w:rPr>
        <w:t>ممنوع من ل</w:t>
      </w:r>
      <w:r w:rsidR="00AA4A4B">
        <w:rPr>
          <w:rFonts w:hint="cs"/>
          <w:rtl/>
          <w:lang w:bidi="fa-IR"/>
        </w:rPr>
        <w:t>ُ</w:t>
      </w:r>
      <w:r>
        <w:rPr>
          <w:rtl/>
          <w:lang w:bidi="fa-IR"/>
        </w:rPr>
        <w:t>ب</w:t>
      </w:r>
      <w:r w:rsidR="00411878">
        <w:rPr>
          <w:rFonts w:hint="cs"/>
          <w:rtl/>
          <w:lang w:bidi="fa-IR"/>
        </w:rPr>
        <w:t>ْ</w:t>
      </w:r>
      <w:r>
        <w:rPr>
          <w:rtl/>
          <w:lang w:bidi="fa-IR"/>
        </w:rPr>
        <w:t>س‌</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485 ، المجموع 7 : 297.</w:t>
      </w:r>
    </w:p>
    <w:p w:rsidR="003A67F1" w:rsidRDefault="00EB05A3" w:rsidP="00EB05A3">
      <w:pPr>
        <w:pStyle w:val="libFootnote0"/>
        <w:rPr>
          <w:lang w:bidi="fa-IR"/>
        </w:rPr>
      </w:pPr>
      <w:r w:rsidRPr="00EB05A3">
        <w:rPr>
          <w:rtl/>
        </w:rPr>
        <w:t>(2)</w:t>
      </w:r>
      <w:r w:rsidR="003A67F1">
        <w:rPr>
          <w:rtl/>
          <w:lang w:bidi="fa-IR"/>
        </w:rPr>
        <w:t xml:space="preserve"> فتح العزيز 7 : 486‌</w:t>
      </w:r>
    </w:p>
    <w:p w:rsidR="003A67F1" w:rsidRDefault="00EB05A3" w:rsidP="00EB05A3">
      <w:pPr>
        <w:pStyle w:val="libFootnote0"/>
        <w:rPr>
          <w:lang w:bidi="fa-IR"/>
        </w:rPr>
      </w:pPr>
      <w:r w:rsidRPr="00EB05A3">
        <w:rPr>
          <w:rtl/>
        </w:rPr>
        <w:t>(3)</w:t>
      </w:r>
      <w:r w:rsidR="003A67F1">
        <w:rPr>
          <w:rtl/>
          <w:lang w:bidi="fa-IR"/>
        </w:rPr>
        <w:t xml:space="preserve"> المائدة : 95.</w:t>
      </w:r>
    </w:p>
    <w:p w:rsidR="003A67F1" w:rsidRDefault="00EB05A3" w:rsidP="00EB05A3">
      <w:pPr>
        <w:pStyle w:val="libFootnote0"/>
        <w:rPr>
          <w:lang w:bidi="fa-IR"/>
        </w:rPr>
      </w:pPr>
      <w:r w:rsidRPr="00EB05A3">
        <w:rPr>
          <w:rtl/>
        </w:rPr>
        <w:t>(4)</w:t>
      </w:r>
      <w:r w:rsidR="003A67F1">
        <w:rPr>
          <w:rtl/>
          <w:lang w:bidi="fa-IR"/>
        </w:rPr>
        <w:t xml:space="preserve">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218 ، المجموع 7 : 297.</w:t>
      </w:r>
    </w:p>
    <w:p w:rsidR="00381EC4" w:rsidRDefault="00EB05A3" w:rsidP="00EB05A3">
      <w:pPr>
        <w:pStyle w:val="libFootnote0"/>
        <w:rPr>
          <w:lang w:bidi="fa-IR"/>
        </w:rPr>
      </w:pPr>
      <w:r w:rsidRPr="00EB05A3">
        <w:rPr>
          <w:rtl/>
        </w:rPr>
        <w:t>(5)</w:t>
      </w:r>
      <w:r w:rsidR="003A67F1">
        <w:rPr>
          <w:rtl/>
          <w:lang w:bidi="fa-IR"/>
        </w:rPr>
        <w:t xml:space="preserve"> تقدّمت الإ</w:t>
      </w:r>
      <w:r w:rsidR="00411878">
        <w:rPr>
          <w:rFonts w:hint="cs"/>
          <w:rtl/>
          <w:lang w:bidi="fa-IR"/>
        </w:rPr>
        <w:t>ِ</w:t>
      </w:r>
      <w:r w:rsidR="003A67F1">
        <w:rPr>
          <w:rtl/>
          <w:lang w:bidi="fa-IR"/>
        </w:rPr>
        <w:t>شارة إلى مصادره في المسألة 217.</w:t>
      </w:r>
    </w:p>
    <w:p w:rsidR="00407D49" w:rsidRDefault="00407D49" w:rsidP="006F79F7">
      <w:pPr>
        <w:pStyle w:val="libNormal"/>
        <w:rPr>
          <w:rtl/>
          <w:lang w:bidi="fa-IR"/>
        </w:rPr>
      </w:pPr>
      <w:r>
        <w:rPr>
          <w:rtl/>
          <w:lang w:bidi="fa-IR"/>
        </w:rPr>
        <w:br w:type="page"/>
      </w:r>
    </w:p>
    <w:p w:rsidR="003A67F1" w:rsidRDefault="003A67F1" w:rsidP="00411878">
      <w:pPr>
        <w:pStyle w:val="libNormal0"/>
        <w:rPr>
          <w:lang w:bidi="fa-IR"/>
        </w:rPr>
      </w:pPr>
      <w:r>
        <w:rPr>
          <w:rtl/>
          <w:lang w:bidi="fa-IR"/>
        </w:rPr>
        <w:lastRenderedPageBreak/>
        <w:t>القميص والعمامة والسراويل والخ</w:t>
      </w:r>
      <w:r w:rsidR="00411878">
        <w:rPr>
          <w:rFonts w:hint="cs"/>
          <w:rtl/>
          <w:lang w:bidi="fa-IR"/>
        </w:rPr>
        <w:t>ُ</w:t>
      </w:r>
      <w:r>
        <w:rPr>
          <w:rtl/>
          <w:lang w:bidi="fa-IR"/>
        </w:rPr>
        <w:t>فّ والب</w:t>
      </w:r>
      <w:r w:rsidR="00411878">
        <w:rPr>
          <w:rFonts w:hint="cs"/>
          <w:rtl/>
          <w:lang w:bidi="fa-IR"/>
        </w:rPr>
        <w:t>ُ</w:t>
      </w:r>
      <w:r>
        <w:rPr>
          <w:rtl/>
          <w:lang w:bidi="fa-IR"/>
        </w:rPr>
        <w:t>ر</w:t>
      </w:r>
      <w:r w:rsidR="00411878">
        <w:rPr>
          <w:rFonts w:hint="cs"/>
          <w:rtl/>
          <w:lang w:bidi="fa-IR"/>
        </w:rPr>
        <w:t>ْ</w:t>
      </w:r>
      <w:r>
        <w:rPr>
          <w:rtl/>
          <w:lang w:bidi="fa-IR"/>
        </w:rPr>
        <w:t>ن</w:t>
      </w:r>
      <w:r w:rsidR="00411878">
        <w:rPr>
          <w:rFonts w:hint="cs"/>
          <w:rtl/>
          <w:lang w:bidi="fa-IR"/>
        </w:rPr>
        <w:t>ُ</w:t>
      </w:r>
      <w:r>
        <w:rPr>
          <w:rtl/>
          <w:lang w:bidi="fa-IR"/>
        </w:rPr>
        <w:t xml:space="preserve">س </w:t>
      </w:r>
      <w:r w:rsidR="00EB05A3" w:rsidRPr="00EB05A3">
        <w:rPr>
          <w:rStyle w:val="libFootnotenumChar"/>
          <w:rtl/>
        </w:rPr>
        <w:t>(1)</w:t>
      </w:r>
      <w:r>
        <w:rPr>
          <w:rtl/>
          <w:lang w:bidi="fa-IR"/>
        </w:rPr>
        <w:t xml:space="preserve">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لما روى العامّة : أنّ رجلا</w:t>
      </w:r>
      <w:r w:rsidR="00411878">
        <w:rPr>
          <w:rFonts w:hint="cs"/>
          <w:rtl/>
          <w:lang w:bidi="fa-IR"/>
        </w:rPr>
        <w:t>ً</w:t>
      </w:r>
      <w:r>
        <w:rPr>
          <w:rtl/>
          <w:lang w:bidi="fa-IR"/>
        </w:rPr>
        <w:t xml:space="preserve"> سأل رسول الله </w:t>
      </w:r>
      <w:r w:rsidR="006364A8" w:rsidRPr="006364A8">
        <w:rPr>
          <w:rStyle w:val="libAlaemChar"/>
          <w:rtl/>
        </w:rPr>
        <w:t>صلى‌الله‌عليه‌وآله</w:t>
      </w:r>
      <w:r>
        <w:rPr>
          <w:rtl/>
          <w:lang w:bidi="fa-IR"/>
        </w:rPr>
        <w:t xml:space="preserve"> ما يلبس </w:t>
      </w:r>
      <w:r w:rsidR="004F5554">
        <w:rPr>
          <w:rtl/>
          <w:lang w:bidi="fa-IR"/>
        </w:rPr>
        <w:t>ال</w:t>
      </w:r>
      <w:r w:rsidR="004F5554">
        <w:rPr>
          <w:rFonts w:hint="cs"/>
          <w:rtl/>
          <w:lang w:bidi="fa-IR"/>
        </w:rPr>
        <w:t>ـ</w:t>
      </w:r>
      <w:r w:rsidR="004F5554">
        <w:rPr>
          <w:rtl/>
          <w:lang w:bidi="fa-IR"/>
        </w:rPr>
        <w:t>م</w:t>
      </w:r>
      <w:r w:rsidR="004F5554">
        <w:rPr>
          <w:rFonts w:hint="cs"/>
          <w:rtl/>
          <w:lang w:bidi="fa-IR"/>
        </w:rPr>
        <w:t>ُ</w:t>
      </w:r>
      <w:r w:rsidR="004F5554">
        <w:rPr>
          <w:rtl/>
          <w:lang w:bidi="fa-IR"/>
        </w:rPr>
        <w:t>ح</w:t>
      </w:r>
      <w:r w:rsidR="004F5554">
        <w:rPr>
          <w:rFonts w:hint="cs"/>
          <w:rtl/>
          <w:lang w:bidi="fa-IR"/>
        </w:rPr>
        <w:t>ْ</w:t>
      </w:r>
      <w:r w:rsidR="004F5554">
        <w:rPr>
          <w:rtl/>
          <w:lang w:bidi="fa-IR"/>
        </w:rPr>
        <w:t xml:space="preserve">رم </w:t>
      </w:r>
      <w:r>
        <w:rPr>
          <w:rtl/>
          <w:lang w:bidi="fa-IR"/>
        </w:rPr>
        <w:t xml:space="preserve">من الثياب؟ فقال رسول الله </w:t>
      </w:r>
      <w:r w:rsidR="006364A8" w:rsidRPr="006364A8">
        <w:rPr>
          <w:rStyle w:val="libAlaemChar"/>
          <w:rtl/>
        </w:rPr>
        <w:t>صلى‌الله‌عليه‌وآله</w:t>
      </w:r>
      <w:r>
        <w:rPr>
          <w:rtl/>
          <w:lang w:bidi="fa-IR"/>
        </w:rPr>
        <w:t xml:space="preserve"> : ( لا يلبس القميص ولا العمائم ولا السراويلات ولا الب</w:t>
      </w:r>
      <w:r w:rsidR="004F5554">
        <w:rPr>
          <w:rFonts w:hint="cs"/>
          <w:rtl/>
          <w:lang w:bidi="fa-IR"/>
        </w:rPr>
        <w:t>َ</w:t>
      </w:r>
      <w:r>
        <w:rPr>
          <w:rtl/>
          <w:lang w:bidi="fa-IR"/>
        </w:rPr>
        <w:t>رانس ولا الخ</w:t>
      </w:r>
      <w:r w:rsidR="004F5554">
        <w:rPr>
          <w:rFonts w:hint="cs"/>
          <w:rtl/>
          <w:lang w:bidi="fa-IR"/>
        </w:rPr>
        <w:t>ِ</w:t>
      </w:r>
      <w:r>
        <w:rPr>
          <w:rtl/>
          <w:lang w:bidi="fa-IR"/>
        </w:rPr>
        <w:t>فاف إل</w:t>
      </w:r>
      <w:r w:rsidR="009D0A7C">
        <w:rPr>
          <w:rFonts w:hint="cs"/>
          <w:rtl/>
          <w:lang w:bidi="fa-IR"/>
        </w:rPr>
        <w:t>ّ</w:t>
      </w:r>
      <w:r>
        <w:rPr>
          <w:rtl/>
          <w:lang w:bidi="fa-IR"/>
        </w:rPr>
        <w:t>ا أحدا</w:t>
      </w:r>
      <w:r w:rsidR="000546D3">
        <w:rPr>
          <w:rFonts w:hint="cs"/>
          <w:rtl/>
          <w:lang w:bidi="fa-IR"/>
        </w:rPr>
        <w:t>ً</w:t>
      </w:r>
      <w:r>
        <w:rPr>
          <w:rtl/>
          <w:lang w:bidi="fa-IR"/>
        </w:rPr>
        <w:t xml:space="preserve"> لا يجد نعلين فليلبس الخ</w:t>
      </w:r>
      <w:r w:rsidR="000546D3">
        <w:rPr>
          <w:rFonts w:hint="cs"/>
          <w:rtl/>
          <w:lang w:bidi="fa-IR"/>
        </w:rPr>
        <w:t>ُ</w:t>
      </w:r>
      <w:r>
        <w:rPr>
          <w:rtl/>
          <w:lang w:bidi="fa-IR"/>
        </w:rPr>
        <w:t>فّين ، وليقطعهما أسفل من الكعبين ، ولا يلبس من الثياب شيئا</w:t>
      </w:r>
      <w:r w:rsidR="000546D3">
        <w:rPr>
          <w:rFonts w:hint="cs"/>
          <w:rtl/>
          <w:lang w:bidi="fa-IR"/>
        </w:rPr>
        <w:t>ً</w:t>
      </w:r>
      <w:r>
        <w:rPr>
          <w:rtl/>
          <w:lang w:bidi="fa-IR"/>
        </w:rPr>
        <w:t xml:space="preserve"> مسّه الزعفران ولا الورس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لا تلبس وأنت تريد الإ</w:t>
      </w:r>
      <w:r w:rsidR="000546D3">
        <w:rPr>
          <w:rFonts w:hint="cs"/>
          <w:rtl/>
          <w:lang w:bidi="fa-IR"/>
        </w:rPr>
        <w:t>ِ</w:t>
      </w:r>
      <w:r>
        <w:rPr>
          <w:rtl/>
          <w:lang w:bidi="fa-IR"/>
        </w:rPr>
        <w:t>حرام ثوبا</w:t>
      </w:r>
      <w:r w:rsidR="000546D3">
        <w:rPr>
          <w:rFonts w:hint="cs"/>
          <w:rtl/>
          <w:lang w:bidi="fa-IR"/>
        </w:rPr>
        <w:t>ً</w:t>
      </w:r>
      <w:r>
        <w:rPr>
          <w:rtl/>
          <w:lang w:bidi="fa-IR"/>
        </w:rPr>
        <w:t xml:space="preserve"> تزرّه ولا تدرعه ، ولا تلبس سراويل إل</w:t>
      </w:r>
      <w:r w:rsidR="000546D3">
        <w:rPr>
          <w:rFonts w:hint="cs"/>
          <w:rtl/>
          <w:lang w:bidi="fa-IR"/>
        </w:rPr>
        <w:t>ّ</w:t>
      </w:r>
      <w:r>
        <w:rPr>
          <w:rtl/>
          <w:lang w:bidi="fa-IR"/>
        </w:rPr>
        <w:t>ا أن لا يكون لك إزار ، ولا الخ</w:t>
      </w:r>
      <w:r w:rsidR="000546D3">
        <w:rPr>
          <w:rFonts w:hint="cs"/>
          <w:rtl/>
          <w:lang w:bidi="fa-IR"/>
        </w:rPr>
        <w:t>ُ</w:t>
      </w:r>
      <w:r>
        <w:rPr>
          <w:rtl/>
          <w:lang w:bidi="fa-IR"/>
        </w:rPr>
        <w:t>فّين إل</w:t>
      </w:r>
      <w:r w:rsidR="000546D3">
        <w:rPr>
          <w:rFonts w:hint="cs"/>
          <w:rtl/>
          <w:lang w:bidi="fa-IR"/>
        </w:rPr>
        <w:t>ّ</w:t>
      </w:r>
      <w:r>
        <w:rPr>
          <w:rtl/>
          <w:lang w:bidi="fa-IR"/>
        </w:rPr>
        <w:t xml:space="preserve">ا أن لا يكون لك نعلان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وقد ألحق أهل العلم بما نصّ النبي </w:t>
      </w:r>
      <w:r w:rsidR="006364A8" w:rsidRPr="006364A8">
        <w:rPr>
          <w:rStyle w:val="libAlaemChar"/>
          <w:rtl/>
        </w:rPr>
        <w:t>عليه‌السلام</w:t>
      </w:r>
      <w:r>
        <w:rPr>
          <w:rtl/>
          <w:lang w:bidi="fa-IR"/>
        </w:rPr>
        <w:t xml:space="preserve"> عليه ما في معناه ، فالج</w:t>
      </w:r>
      <w:r w:rsidR="00BB5AC0">
        <w:rPr>
          <w:rFonts w:hint="cs"/>
          <w:rtl/>
          <w:lang w:bidi="fa-IR"/>
        </w:rPr>
        <w:t>ُ</w:t>
      </w:r>
      <w:r>
        <w:rPr>
          <w:rtl/>
          <w:lang w:bidi="fa-IR"/>
        </w:rPr>
        <w:t>بّة والدراعة وشبههما ملحق بالقميص ، والت</w:t>
      </w:r>
      <w:r w:rsidR="002E0C38">
        <w:rPr>
          <w:rFonts w:hint="cs"/>
          <w:rtl/>
          <w:lang w:bidi="fa-IR"/>
        </w:rPr>
        <w:t>ُ</w:t>
      </w:r>
      <w:r>
        <w:rPr>
          <w:rtl/>
          <w:lang w:bidi="fa-IR"/>
        </w:rPr>
        <w:t xml:space="preserve">بّان </w:t>
      </w:r>
      <w:r w:rsidR="00EB05A3" w:rsidRPr="00EB05A3">
        <w:rPr>
          <w:rStyle w:val="libFootnotenumChar"/>
          <w:rtl/>
        </w:rPr>
        <w:t>(5)</w:t>
      </w:r>
      <w:r>
        <w:rPr>
          <w:rtl/>
          <w:lang w:bidi="fa-IR"/>
        </w:rPr>
        <w:t xml:space="preserve"> والران </w:t>
      </w:r>
      <w:r w:rsidR="00EB05A3" w:rsidRPr="00EB05A3">
        <w:rPr>
          <w:rStyle w:val="libFootnotenumChar"/>
          <w:rtl/>
        </w:rPr>
        <w:t>(6)</w:t>
      </w:r>
      <w:r>
        <w:rPr>
          <w:rtl/>
          <w:lang w:bidi="fa-IR"/>
        </w:rPr>
        <w:t xml:space="preserve"> وشبههما ملحق بالسراويل ، والقلنسوة وشبهها م</w:t>
      </w:r>
      <w:r w:rsidR="002E0C38">
        <w:rPr>
          <w:rFonts w:hint="cs"/>
          <w:rtl/>
          <w:lang w:bidi="fa-IR"/>
        </w:rPr>
        <w:t>ُ</w:t>
      </w:r>
      <w:r>
        <w:rPr>
          <w:rtl/>
          <w:lang w:bidi="fa-IR"/>
        </w:rPr>
        <w:t>ساو</w:t>
      </w:r>
      <w:r w:rsidR="002E0C38">
        <w:rPr>
          <w:rFonts w:hint="cs"/>
          <w:rtl/>
          <w:lang w:bidi="fa-IR"/>
        </w:rPr>
        <w:t>ٍ</w:t>
      </w:r>
      <w:r>
        <w:rPr>
          <w:rtl/>
          <w:lang w:bidi="fa-IR"/>
        </w:rPr>
        <w:t xml:space="preserve"> للب</w:t>
      </w:r>
      <w:r w:rsidR="002E0C38">
        <w:rPr>
          <w:rFonts w:hint="cs"/>
          <w:rtl/>
          <w:lang w:bidi="fa-IR"/>
        </w:rPr>
        <w:t>ُ</w:t>
      </w:r>
      <w:r>
        <w:rPr>
          <w:rtl/>
          <w:lang w:bidi="fa-IR"/>
        </w:rPr>
        <w:t>ر</w:t>
      </w:r>
      <w:r w:rsidR="002E0C38">
        <w:rPr>
          <w:rFonts w:hint="cs"/>
          <w:rtl/>
          <w:lang w:bidi="fa-IR"/>
        </w:rPr>
        <w:t>ْ</w:t>
      </w:r>
      <w:r>
        <w:rPr>
          <w:rtl/>
          <w:lang w:bidi="fa-IR"/>
        </w:rPr>
        <w:t>نس ، والساعدان والق</w:t>
      </w:r>
      <w:r w:rsidR="00CB0570">
        <w:rPr>
          <w:rFonts w:hint="cs"/>
          <w:rtl/>
          <w:lang w:bidi="fa-IR"/>
        </w:rPr>
        <w:t>ُ</w:t>
      </w:r>
      <w:r>
        <w:rPr>
          <w:rtl/>
          <w:lang w:bidi="fa-IR"/>
        </w:rPr>
        <w:t xml:space="preserve">فّازان </w:t>
      </w:r>
      <w:r w:rsidR="00EB05A3" w:rsidRPr="00EB05A3">
        <w:rPr>
          <w:rStyle w:val="libFootnotenumChar"/>
          <w:rtl/>
        </w:rPr>
        <w:t>(7)</w:t>
      </w:r>
      <w:r>
        <w:rPr>
          <w:rtl/>
          <w:lang w:bidi="fa-IR"/>
        </w:rPr>
        <w:t xml:space="preserve"> وشبههما مساوية للخ</w:t>
      </w:r>
      <w:r w:rsidR="00CB0570">
        <w:rPr>
          <w:rFonts w:hint="cs"/>
          <w:rtl/>
          <w:lang w:bidi="fa-IR"/>
        </w:rPr>
        <w:t>ُ</w:t>
      </w:r>
      <w:r>
        <w:rPr>
          <w:rtl/>
          <w:lang w:bidi="fa-IR"/>
        </w:rPr>
        <w:t xml:space="preserve">فّين </w:t>
      </w:r>
      <w:r w:rsidR="00EB05A3" w:rsidRPr="00EB05A3">
        <w:rPr>
          <w:rStyle w:val="libFootnotenumChar"/>
          <w:rtl/>
        </w:rPr>
        <w:t>(8)</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الب</w:t>
      </w:r>
      <w:r w:rsidR="00114640">
        <w:rPr>
          <w:rFonts w:hint="cs"/>
          <w:rtl/>
          <w:lang w:bidi="fa-IR"/>
        </w:rPr>
        <w:t>ُ</w:t>
      </w:r>
      <w:r w:rsidR="003A67F1">
        <w:rPr>
          <w:rtl/>
          <w:lang w:bidi="fa-IR"/>
        </w:rPr>
        <w:t>ر</w:t>
      </w:r>
      <w:r w:rsidR="00114640">
        <w:rPr>
          <w:rFonts w:hint="cs"/>
          <w:rtl/>
          <w:lang w:bidi="fa-IR"/>
        </w:rPr>
        <w:t>ْ</w:t>
      </w:r>
      <w:r w:rsidR="003A67F1">
        <w:rPr>
          <w:rtl/>
          <w:lang w:bidi="fa-IR"/>
        </w:rPr>
        <w:t>ن</w:t>
      </w:r>
      <w:r w:rsidR="00114640">
        <w:rPr>
          <w:rFonts w:hint="cs"/>
          <w:rtl/>
          <w:lang w:bidi="fa-IR"/>
        </w:rPr>
        <w:t>ُ</w:t>
      </w:r>
      <w:r w:rsidR="003A67F1">
        <w:rPr>
          <w:rtl/>
          <w:lang w:bidi="fa-IR"/>
        </w:rPr>
        <w:t>س : قلنسوة طويلة ، وكان الن</w:t>
      </w:r>
      <w:r w:rsidR="00114640">
        <w:rPr>
          <w:rFonts w:hint="cs"/>
          <w:rtl/>
          <w:lang w:bidi="fa-IR"/>
        </w:rPr>
        <w:t>ُ</w:t>
      </w:r>
      <w:r w:rsidR="003A67F1">
        <w:rPr>
          <w:rtl/>
          <w:lang w:bidi="fa-IR"/>
        </w:rPr>
        <w:t>سّاك يلبسونها في صدر الإ</w:t>
      </w:r>
      <w:r w:rsidR="00114640">
        <w:rPr>
          <w:rFonts w:hint="cs"/>
          <w:rtl/>
          <w:lang w:bidi="fa-IR"/>
        </w:rPr>
        <w:t>ِ</w:t>
      </w:r>
      <w:r w:rsidR="003A67F1">
        <w:rPr>
          <w:rtl/>
          <w:lang w:bidi="fa-IR"/>
        </w:rPr>
        <w:t>سلام. الصحاح 3 : 908 « برنس ».</w:t>
      </w:r>
    </w:p>
    <w:p w:rsidR="003A67F1" w:rsidRDefault="00EB05A3" w:rsidP="00EB05A3">
      <w:pPr>
        <w:pStyle w:val="libFootnote0"/>
        <w:rPr>
          <w:lang w:bidi="fa-IR"/>
        </w:rPr>
      </w:pPr>
      <w:r w:rsidRPr="00EB05A3">
        <w:rPr>
          <w:rtl/>
        </w:rPr>
        <w:t>(2)</w:t>
      </w:r>
      <w:r w:rsidR="003A67F1">
        <w:rPr>
          <w:rtl/>
          <w:lang w:bidi="fa-IR"/>
        </w:rPr>
        <w:t xml:space="preserve"> المغني 3 : 276 ، الشرح الكبير 3 : 280 ، المجموع 7 : 254.</w:t>
      </w:r>
    </w:p>
    <w:p w:rsidR="003A67F1" w:rsidRDefault="00EB05A3" w:rsidP="00EB05A3">
      <w:pPr>
        <w:pStyle w:val="libFootnote0"/>
        <w:rPr>
          <w:lang w:bidi="fa-IR"/>
        </w:rPr>
      </w:pPr>
      <w:r w:rsidRPr="00EB05A3">
        <w:rPr>
          <w:rtl/>
        </w:rPr>
        <w:t>(3)</w:t>
      </w:r>
      <w:r w:rsidR="003A67F1">
        <w:rPr>
          <w:rtl/>
          <w:lang w:bidi="fa-IR"/>
        </w:rPr>
        <w:t xml:space="preserve"> المغني 3 : 276 ، الشرح الكبير 3 : 280 ، وفي صحيح مسلم 2 : 834 </w:t>
      </w:r>
      <w:r w:rsidR="00114640">
        <w:rPr>
          <w:rFonts w:hint="cs"/>
          <w:rtl/>
          <w:lang w:bidi="fa-IR"/>
        </w:rPr>
        <w:t>/</w:t>
      </w:r>
      <w:r w:rsidR="003A67F1">
        <w:rPr>
          <w:rtl/>
          <w:lang w:bidi="fa-IR"/>
        </w:rPr>
        <w:t xml:space="preserve"> 1177 ، وسنن ابن ماجة 2 : 977 </w:t>
      </w:r>
      <w:r w:rsidR="00114640">
        <w:rPr>
          <w:rFonts w:hint="cs"/>
          <w:rtl/>
          <w:lang w:bidi="fa-IR"/>
        </w:rPr>
        <w:t>/</w:t>
      </w:r>
      <w:r w:rsidR="003A67F1">
        <w:rPr>
          <w:rtl/>
          <w:lang w:bidi="fa-IR"/>
        </w:rPr>
        <w:t xml:space="preserve"> 2929 ، وسنن النسائي 5 : 131 </w:t>
      </w:r>
      <w:r w:rsidR="00E9208D">
        <w:rPr>
          <w:rtl/>
          <w:lang w:bidi="fa-IR"/>
        </w:rPr>
        <w:t>-</w:t>
      </w:r>
      <w:r w:rsidR="003A67F1">
        <w:rPr>
          <w:rtl/>
          <w:lang w:bidi="fa-IR"/>
        </w:rPr>
        <w:t xml:space="preserve"> 132 ، والموطّأ 1 : 324 </w:t>
      </w:r>
      <w:r w:rsidR="00E9208D">
        <w:rPr>
          <w:rtl/>
          <w:lang w:bidi="fa-IR"/>
        </w:rPr>
        <w:t>-</w:t>
      </w:r>
      <w:r w:rsidR="003A67F1">
        <w:rPr>
          <w:rtl/>
          <w:lang w:bidi="fa-IR"/>
        </w:rPr>
        <w:t xml:space="preserve"> 325 </w:t>
      </w:r>
      <w:r w:rsidR="00114640">
        <w:rPr>
          <w:rFonts w:hint="cs"/>
          <w:rtl/>
          <w:lang w:bidi="fa-IR"/>
        </w:rPr>
        <w:t>/</w:t>
      </w:r>
      <w:r w:rsidR="003A67F1">
        <w:rPr>
          <w:rtl/>
          <w:lang w:bidi="fa-IR"/>
        </w:rPr>
        <w:t xml:space="preserve"> 8 بتفاوت.</w:t>
      </w:r>
    </w:p>
    <w:p w:rsidR="003A67F1" w:rsidRDefault="00EB05A3" w:rsidP="00EB05A3">
      <w:pPr>
        <w:pStyle w:val="libFootnote0"/>
        <w:rPr>
          <w:lang w:bidi="fa-IR"/>
        </w:rPr>
      </w:pPr>
      <w:r w:rsidRPr="00EB05A3">
        <w:rPr>
          <w:rtl/>
        </w:rPr>
        <w:t>(4)</w:t>
      </w:r>
      <w:r w:rsidR="003A67F1">
        <w:rPr>
          <w:rtl/>
          <w:lang w:bidi="fa-IR"/>
        </w:rPr>
        <w:t xml:space="preserve"> التهذيب 5 : 69 </w:t>
      </w:r>
      <w:r w:rsidR="00E9208D">
        <w:rPr>
          <w:rtl/>
          <w:lang w:bidi="fa-IR"/>
        </w:rPr>
        <w:t>-</w:t>
      </w:r>
      <w:r w:rsidR="003A67F1">
        <w:rPr>
          <w:rtl/>
          <w:lang w:bidi="fa-IR"/>
        </w:rPr>
        <w:t xml:space="preserve"> 70 </w:t>
      </w:r>
      <w:r w:rsidR="00133562">
        <w:rPr>
          <w:rFonts w:hint="cs"/>
          <w:rtl/>
          <w:lang w:bidi="fa-IR"/>
        </w:rPr>
        <w:t>/</w:t>
      </w:r>
      <w:r w:rsidR="003A67F1">
        <w:rPr>
          <w:rtl/>
          <w:lang w:bidi="fa-IR"/>
        </w:rPr>
        <w:t xml:space="preserve"> 227.</w:t>
      </w:r>
    </w:p>
    <w:p w:rsidR="003A67F1" w:rsidRDefault="00EB05A3" w:rsidP="00EB05A3">
      <w:pPr>
        <w:pStyle w:val="libFootnote0"/>
        <w:rPr>
          <w:lang w:bidi="fa-IR"/>
        </w:rPr>
      </w:pPr>
      <w:r w:rsidRPr="00EB05A3">
        <w:rPr>
          <w:rtl/>
        </w:rPr>
        <w:t>(5)</w:t>
      </w:r>
      <w:r w:rsidR="003A67F1">
        <w:rPr>
          <w:rtl/>
          <w:lang w:bidi="fa-IR"/>
        </w:rPr>
        <w:t xml:space="preserve"> الت</w:t>
      </w:r>
      <w:r w:rsidR="00133562">
        <w:rPr>
          <w:rFonts w:hint="cs"/>
          <w:rtl/>
          <w:lang w:bidi="fa-IR"/>
        </w:rPr>
        <w:t>ُ</w:t>
      </w:r>
      <w:r w:rsidR="003A67F1">
        <w:rPr>
          <w:rtl/>
          <w:lang w:bidi="fa-IR"/>
        </w:rPr>
        <w:t>بّان : سروال صغير مقدار شبر يستر العورة المغلّظة يكون للمل</w:t>
      </w:r>
      <w:r w:rsidR="00133562">
        <w:rPr>
          <w:rFonts w:hint="cs"/>
          <w:rtl/>
          <w:lang w:bidi="fa-IR"/>
        </w:rPr>
        <w:t>ّ</w:t>
      </w:r>
      <w:r w:rsidR="003A67F1">
        <w:rPr>
          <w:rtl/>
          <w:lang w:bidi="fa-IR"/>
        </w:rPr>
        <w:t>احين. الصحاح 5 : 2086 « تبن ».</w:t>
      </w:r>
    </w:p>
    <w:p w:rsidR="003A67F1" w:rsidRDefault="00EB05A3" w:rsidP="00EB05A3">
      <w:pPr>
        <w:pStyle w:val="libFootnote0"/>
        <w:rPr>
          <w:lang w:bidi="fa-IR"/>
        </w:rPr>
      </w:pPr>
      <w:r w:rsidRPr="00EB05A3">
        <w:rPr>
          <w:rtl/>
        </w:rPr>
        <w:t>(6)</w:t>
      </w:r>
      <w:r w:rsidR="003A67F1">
        <w:rPr>
          <w:rtl/>
          <w:lang w:bidi="fa-IR"/>
        </w:rPr>
        <w:t xml:space="preserve"> الران كالخ</w:t>
      </w:r>
      <w:r w:rsidR="00133562">
        <w:rPr>
          <w:rFonts w:hint="cs"/>
          <w:rtl/>
          <w:lang w:bidi="fa-IR"/>
        </w:rPr>
        <w:t>ُ</w:t>
      </w:r>
      <w:r w:rsidR="003A67F1">
        <w:rPr>
          <w:rtl/>
          <w:lang w:bidi="fa-IR"/>
        </w:rPr>
        <w:t>فّ إل</w:t>
      </w:r>
      <w:r w:rsidR="00133562">
        <w:rPr>
          <w:rFonts w:hint="cs"/>
          <w:rtl/>
          <w:lang w:bidi="fa-IR"/>
        </w:rPr>
        <w:t>ّ</w:t>
      </w:r>
      <w:r w:rsidR="003A67F1">
        <w:rPr>
          <w:rtl/>
          <w:lang w:bidi="fa-IR"/>
        </w:rPr>
        <w:t>ا أنه لا قدم له ، وهو أطول من الخ</w:t>
      </w:r>
      <w:r w:rsidR="00133562">
        <w:rPr>
          <w:rFonts w:hint="cs"/>
          <w:rtl/>
          <w:lang w:bidi="fa-IR"/>
        </w:rPr>
        <w:t>ُ</w:t>
      </w:r>
      <w:r w:rsidR="003A67F1">
        <w:rPr>
          <w:rtl/>
          <w:lang w:bidi="fa-IR"/>
        </w:rPr>
        <w:t>فّ. القاموس المحيط 4 : 230 « رين ».</w:t>
      </w:r>
    </w:p>
    <w:p w:rsidR="00133562" w:rsidRDefault="00EB05A3" w:rsidP="00133562">
      <w:pPr>
        <w:pStyle w:val="libFootnote0"/>
        <w:rPr>
          <w:rtl/>
          <w:lang w:bidi="fa-IR"/>
        </w:rPr>
      </w:pPr>
      <w:r w:rsidRPr="00EB05A3">
        <w:rPr>
          <w:rtl/>
        </w:rPr>
        <w:t>(7)</w:t>
      </w:r>
      <w:r w:rsidR="003A67F1">
        <w:rPr>
          <w:rtl/>
          <w:lang w:bidi="fa-IR"/>
        </w:rPr>
        <w:t xml:space="preserve"> الق</w:t>
      </w:r>
      <w:r w:rsidR="00133562">
        <w:rPr>
          <w:rFonts w:hint="cs"/>
          <w:rtl/>
          <w:lang w:bidi="fa-IR"/>
        </w:rPr>
        <w:t>ُ</w:t>
      </w:r>
      <w:r w:rsidR="003A67F1">
        <w:rPr>
          <w:rtl/>
          <w:lang w:bidi="fa-IR"/>
        </w:rPr>
        <w:t>فّاز : شي‌ء ي</w:t>
      </w:r>
      <w:r w:rsidR="00133562">
        <w:rPr>
          <w:rFonts w:hint="cs"/>
          <w:rtl/>
          <w:lang w:bidi="fa-IR"/>
        </w:rPr>
        <w:t>ُ</w:t>
      </w:r>
      <w:r w:rsidR="003A67F1">
        <w:rPr>
          <w:rtl/>
          <w:lang w:bidi="fa-IR"/>
        </w:rPr>
        <w:t>عمل لليدين ي</w:t>
      </w:r>
      <w:r w:rsidR="00133562">
        <w:rPr>
          <w:rFonts w:hint="cs"/>
          <w:rtl/>
          <w:lang w:bidi="fa-IR"/>
        </w:rPr>
        <w:t>ُ</w:t>
      </w:r>
      <w:r w:rsidR="003A67F1">
        <w:rPr>
          <w:rtl/>
          <w:lang w:bidi="fa-IR"/>
        </w:rPr>
        <w:t>حشى بقطن ، ويكون له أزرار تزرّ على الساعدين من البرد ، تلبسه المرأة في يديها ، وهما ق</w:t>
      </w:r>
      <w:r w:rsidR="00133562">
        <w:rPr>
          <w:rFonts w:hint="cs"/>
          <w:rtl/>
          <w:lang w:bidi="fa-IR"/>
        </w:rPr>
        <w:t>ُ</w:t>
      </w:r>
      <w:r w:rsidR="003A67F1">
        <w:rPr>
          <w:rtl/>
          <w:lang w:bidi="fa-IR"/>
        </w:rPr>
        <w:t>فّازان. الصحاح 3 : 892 « قفز ».</w:t>
      </w:r>
    </w:p>
    <w:p w:rsidR="00381EC4" w:rsidRDefault="00EB05A3" w:rsidP="00133562">
      <w:pPr>
        <w:pStyle w:val="libFootnote0"/>
        <w:rPr>
          <w:lang w:bidi="fa-IR"/>
        </w:rPr>
      </w:pPr>
      <w:r w:rsidRPr="00EB05A3">
        <w:rPr>
          <w:rtl/>
        </w:rPr>
        <w:t>(8)</w:t>
      </w:r>
      <w:r w:rsidR="003A67F1">
        <w:rPr>
          <w:rtl/>
          <w:lang w:bidi="fa-IR"/>
        </w:rPr>
        <w:t xml:space="preserve"> المعني 3 : 276 ، الشرح الكبير 3 : 280.</w:t>
      </w:r>
    </w:p>
    <w:p w:rsidR="00407D49" w:rsidRDefault="00407D49"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إذا عرفت هذا ، فيحرم ل</w:t>
      </w:r>
      <w:r w:rsidR="00C15CB9">
        <w:rPr>
          <w:rFonts w:hint="cs"/>
          <w:rtl/>
          <w:lang w:bidi="fa-IR"/>
        </w:rPr>
        <w:t>ُ</w:t>
      </w:r>
      <w:r>
        <w:rPr>
          <w:rtl/>
          <w:lang w:bidi="fa-IR"/>
        </w:rPr>
        <w:t>ب</w:t>
      </w:r>
      <w:r w:rsidR="00C15CB9">
        <w:rPr>
          <w:rFonts w:hint="cs"/>
          <w:rtl/>
          <w:lang w:bidi="fa-IR"/>
        </w:rPr>
        <w:t>ْ</w:t>
      </w:r>
      <w:r>
        <w:rPr>
          <w:rtl/>
          <w:lang w:bidi="fa-IR"/>
        </w:rPr>
        <w:t>س الثياب المخيطة وغيرها إذا شابهها ، كالدرع المنسوج والمعقود ، كجبة اللّبد والملصق بعضه ببعض ، حملا</w:t>
      </w:r>
      <w:r w:rsidR="0019072A">
        <w:rPr>
          <w:rFonts w:hint="cs"/>
          <w:rtl/>
          <w:lang w:bidi="fa-IR"/>
        </w:rPr>
        <w:t>ً</w:t>
      </w:r>
      <w:r>
        <w:rPr>
          <w:rtl/>
          <w:lang w:bidi="fa-IR"/>
        </w:rPr>
        <w:t xml:space="preserve"> على المخيط </w:t>
      </w:r>
      <w:r w:rsidR="0019072A">
        <w:rPr>
          <w:rFonts w:hint="cs"/>
          <w:rtl/>
          <w:lang w:bidi="fa-IR"/>
        </w:rPr>
        <w:t>؛</w:t>
      </w:r>
      <w:r>
        <w:rPr>
          <w:rtl/>
          <w:lang w:bidi="fa-IR"/>
        </w:rPr>
        <w:t xml:space="preserve"> لمشابهته إيّاه في المعنى من الترفّه والتنعّم.</w:t>
      </w:r>
    </w:p>
    <w:p w:rsidR="003A67F1" w:rsidRDefault="003A67F1" w:rsidP="003A67F1">
      <w:pPr>
        <w:pStyle w:val="libNormal"/>
        <w:rPr>
          <w:lang w:bidi="fa-IR"/>
        </w:rPr>
      </w:pPr>
      <w:bookmarkStart w:id="290" w:name="_Toc112686649"/>
      <w:r w:rsidRPr="009368B8">
        <w:rPr>
          <w:rStyle w:val="Heading2Char"/>
          <w:rtl/>
        </w:rPr>
        <w:t>مسألة 226 :</w:t>
      </w:r>
      <w:bookmarkEnd w:id="290"/>
      <w:r>
        <w:rPr>
          <w:rtl/>
          <w:lang w:bidi="fa-IR"/>
        </w:rPr>
        <w:t xml:space="preserve"> لو لم يجد الإ</w:t>
      </w:r>
      <w:r w:rsidR="0019072A">
        <w:rPr>
          <w:rFonts w:hint="cs"/>
          <w:rtl/>
          <w:lang w:bidi="fa-IR"/>
        </w:rPr>
        <w:t>ِ</w:t>
      </w:r>
      <w:r>
        <w:rPr>
          <w:rtl/>
          <w:lang w:bidi="fa-IR"/>
        </w:rPr>
        <w:t>زار ، لبس السراويل ، وإذا لم يجد النعلين ، لبس الخ</w:t>
      </w:r>
      <w:r w:rsidR="009041F5">
        <w:rPr>
          <w:rFonts w:hint="cs"/>
          <w:rtl/>
          <w:lang w:bidi="fa-IR"/>
        </w:rPr>
        <w:t>ُ</w:t>
      </w:r>
      <w:r>
        <w:rPr>
          <w:rtl/>
          <w:lang w:bidi="fa-IR"/>
        </w:rPr>
        <w:t xml:space="preserve">فّين بإجماع العلماء </w:t>
      </w:r>
      <w:r w:rsidR="000A0EAA">
        <w:rPr>
          <w:rFonts w:hint="cs"/>
          <w:rtl/>
          <w:lang w:bidi="fa-IR"/>
        </w:rPr>
        <w:t>؛</w:t>
      </w:r>
      <w:r>
        <w:rPr>
          <w:rtl/>
          <w:lang w:bidi="fa-IR"/>
        </w:rPr>
        <w:t xml:space="preserve"> لما رواه العامّة عن ابن عباس ، قال : سمعت النبي </w:t>
      </w:r>
      <w:r w:rsidR="006364A8" w:rsidRPr="006364A8">
        <w:rPr>
          <w:rStyle w:val="libAlaemChar"/>
          <w:rtl/>
        </w:rPr>
        <w:t>صلى‌الله‌عليه‌وآله</w:t>
      </w:r>
      <w:r>
        <w:rPr>
          <w:rtl/>
          <w:lang w:bidi="fa-IR"/>
        </w:rPr>
        <w:t xml:space="preserve"> يخطب بعرفات ، يقول : ( م</w:t>
      </w:r>
      <w:r w:rsidR="000A0EAA">
        <w:rPr>
          <w:rFonts w:hint="cs"/>
          <w:rtl/>
          <w:lang w:bidi="fa-IR"/>
        </w:rPr>
        <w:t>َ</w:t>
      </w:r>
      <w:r>
        <w:rPr>
          <w:rtl/>
          <w:lang w:bidi="fa-IR"/>
        </w:rPr>
        <w:t>ن</w:t>
      </w:r>
      <w:r w:rsidR="000A0EAA">
        <w:rPr>
          <w:rFonts w:hint="cs"/>
          <w:rtl/>
          <w:lang w:bidi="fa-IR"/>
        </w:rPr>
        <w:t>ْ</w:t>
      </w:r>
      <w:r>
        <w:rPr>
          <w:rtl/>
          <w:lang w:bidi="fa-IR"/>
        </w:rPr>
        <w:t xml:space="preserve"> لم يجد نعلين فليلبس الخ</w:t>
      </w:r>
      <w:r w:rsidR="00D81960">
        <w:rPr>
          <w:rFonts w:hint="cs"/>
          <w:rtl/>
          <w:lang w:bidi="fa-IR"/>
        </w:rPr>
        <w:t>ُ</w:t>
      </w:r>
      <w:r>
        <w:rPr>
          <w:rtl/>
          <w:lang w:bidi="fa-IR"/>
        </w:rPr>
        <w:t>فّين ، ومن لم يجد إزارا</w:t>
      </w:r>
      <w:r w:rsidR="00D81960">
        <w:rPr>
          <w:rFonts w:hint="cs"/>
          <w:rtl/>
          <w:lang w:bidi="fa-IR"/>
        </w:rPr>
        <w:t>ً</w:t>
      </w:r>
      <w:r>
        <w:rPr>
          <w:rtl/>
          <w:lang w:bidi="fa-IR"/>
        </w:rPr>
        <w:t xml:space="preserve"> فليلبس سراويل للم</w:t>
      </w:r>
      <w:r w:rsidR="00AE346A">
        <w:rPr>
          <w:rFonts w:hint="cs"/>
          <w:rtl/>
          <w:lang w:bidi="fa-IR"/>
        </w:rPr>
        <w:t>ُ</w:t>
      </w:r>
      <w:r>
        <w:rPr>
          <w:rtl/>
          <w:lang w:bidi="fa-IR"/>
        </w:rPr>
        <w:t>ح</w:t>
      </w:r>
      <w:r w:rsidR="00AE346A">
        <w:rPr>
          <w:rFonts w:hint="cs"/>
          <w:rtl/>
          <w:lang w:bidi="fa-IR"/>
        </w:rPr>
        <w:t>ْ</w:t>
      </w:r>
      <w:r>
        <w:rPr>
          <w:rtl/>
          <w:lang w:bidi="fa-IR"/>
        </w:rPr>
        <w:t xml:space="preserve">رم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لا تلبس سراويل إلاّ أن لا يكون لك إزار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وعن الباقر </w:t>
      </w:r>
      <w:r w:rsidR="006364A8" w:rsidRPr="006364A8">
        <w:rPr>
          <w:rStyle w:val="libAlaemChar"/>
          <w:rtl/>
        </w:rPr>
        <w:t>عليه‌السلام</w:t>
      </w:r>
      <w:r>
        <w:rPr>
          <w:rtl/>
          <w:lang w:bidi="fa-IR"/>
        </w:rPr>
        <w:t xml:space="preserve"> في </w:t>
      </w:r>
      <w:r w:rsidR="00C213A6">
        <w:rPr>
          <w:rtl/>
          <w:lang w:bidi="fa-IR"/>
        </w:rPr>
        <w:t>ال</w:t>
      </w:r>
      <w:r w:rsidR="00C213A6">
        <w:rPr>
          <w:rFonts w:hint="cs"/>
          <w:rtl/>
          <w:lang w:bidi="fa-IR"/>
        </w:rPr>
        <w:t>ـ</w:t>
      </w:r>
      <w:r w:rsidR="00C213A6">
        <w:rPr>
          <w:rtl/>
          <w:lang w:bidi="fa-IR"/>
        </w:rPr>
        <w:t>م</w:t>
      </w:r>
      <w:r w:rsidR="00C213A6">
        <w:rPr>
          <w:rFonts w:hint="cs"/>
          <w:rtl/>
          <w:lang w:bidi="fa-IR"/>
        </w:rPr>
        <w:t>ُ</w:t>
      </w:r>
      <w:r w:rsidR="00C213A6">
        <w:rPr>
          <w:rtl/>
          <w:lang w:bidi="fa-IR"/>
        </w:rPr>
        <w:t>ح</w:t>
      </w:r>
      <w:r w:rsidR="00C213A6">
        <w:rPr>
          <w:rFonts w:hint="cs"/>
          <w:rtl/>
          <w:lang w:bidi="fa-IR"/>
        </w:rPr>
        <w:t>ْ</w:t>
      </w:r>
      <w:r w:rsidR="00C213A6">
        <w:rPr>
          <w:rtl/>
          <w:lang w:bidi="fa-IR"/>
        </w:rPr>
        <w:t xml:space="preserve">رم </w:t>
      </w:r>
      <w:r>
        <w:rPr>
          <w:rtl/>
          <w:lang w:bidi="fa-IR"/>
        </w:rPr>
        <w:t>يلبس الخ</w:t>
      </w:r>
      <w:r w:rsidR="00C213A6">
        <w:rPr>
          <w:rFonts w:hint="cs"/>
          <w:rtl/>
          <w:lang w:bidi="fa-IR"/>
        </w:rPr>
        <w:t>ُ</w:t>
      </w:r>
      <w:r>
        <w:rPr>
          <w:rtl/>
          <w:lang w:bidi="fa-IR"/>
        </w:rPr>
        <w:t xml:space="preserve">فّ إذا لم يكن له نعل ، قال : « نعم ، ولكن يشقّ ظهر القدم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إذا عرفت هذا ، فإذا لبس السراويل أو الخ</w:t>
      </w:r>
      <w:r w:rsidR="00C90506">
        <w:rPr>
          <w:rFonts w:hint="cs"/>
          <w:rtl/>
          <w:lang w:bidi="fa-IR"/>
        </w:rPr>
        <w:t>ُ</w:t>
      </w:r>
      <w:r>
        <w:rPr>
          <w:rtl/>
          <w:lang w:bidi="fa-IR"/>
        </w:rPr>
        <w:t xml:space="preserve">فّ للضرورة ، لم يكن عليه فدية عند علمائنا </w:t>
      </w:r>
      <w:r w:rsidR="00E9208D">
        <w:rPr>
          <w:rtl/>
          <w:lang w:bidi="fa-IR"/>
        </w:rPr>
        <w:t>-</w:t>
      </w:r>
      <w:r>
        <w:rPr>
          <w:rtl/>
          <w:lang w:bidi="fa-IR"/>
        </w:rPr>
        <w:t xml:space="preserve"> وبه قال عطاء وعكرمة والثوري والشافعي وإسحاق </w:t>
      </w:r>
      <w:r w:rsidR="00EB05A3" w:rsidRPr="00EB05A3">
        <w:rPr>
          <w:rStyle w:val="libFootnotenumChar"/>
          <w:rtl/>
        </w:rPr>
        <w:t>(4)</w:t>
      </w:r>
      <w:r>
        <w:rPr>
          <w:rtl/>
          <w:lang w:bidi="fa-IR"/>
        </w:rPr>
        <w:t xml:space="preserve"> </w:t>
      </w:r>
      <w:r w:rsidR="00E9208D">
        <w:rPr>
          <w:rtl/>
          <w:lang w:bidi="fa-IR"/>
        </w:rPr>
        <w:t>-</w:t>
      </w:r>
      <w:r>
        <w:rPr>
          <w:rtl/>
          <w:lang w:bidi="fa-IR"/>
        </w:rPr>
        <w:t xml:space="preserve"> لأصالة البراءة ، ولتسويغ النبي </w:t>
      </w:r>
      <w:r w:rsidR="006364A8" w:rsidRPr="006364A8">
        <w:rPr>
          <w:rStyle w:val="libAlaemChar"/>
          <w:rtl/>
        </w:rPr>
        <w:t>صلى‌الله‌عليه‌وآله</w:t>
      </w:r>
      <w:r>
        <w:rPr>
          <w:rtl/>
          <w:lang w:bidi="fa-IR"/>
        </w:rPr>
        <w:t xml:space="preserve"> اللّ</w:t>
      </w:r>
      <w:r w:rsidR="00C90506">
        <w:rPr>
          <w:rFonts w:hint="cs"/>
          <w:rtl/>
          <w:lang w:bidi="fa-IR"/>
        </w:rPr>
        <w:t>ُ</w:t>
      </w:r>
      <w:r>
        <w:rPr>
          <w:rtl/>
          <w:lang w:bidi="fa-IR"/>
        </w:rPr>
        <w:t xml:space="preserve">بس لهما </w:t>
      </w:r>
      <w:r w:rsidR="00C90506">
        <w:rPr>
          <w:rFonts w:hint="cs"/>
          <w:rtl/>
          <w:lang w:bidi="fa-IR"/>
        </w:rPr>
        <w:t>؛</w:t>
      </w:r>
      <w:r>
        <w:rPr>
          <w:rtl/>
          <w:lang w:bidi="fa-IR"/>
        </w:rPr>
        <w:t xml:space="preserve"> لأنّه أمر بل</w:t>
      </w:r>
      <w:r w:rsidR="00C90506">
        <w:rPr>
          <w:rFonts w:hint="cs"/>
          <w:rtl/>
          <w:lang w:bidi="fa-IR"/>
        </w:rPr>
        <w:t>ُ</w:t>
      </w:r>
      <w:r>
        <w:rPr>
          <w:rtl/>
          <w:lang w:bidi="fa-IR"/>
        </w:rPr>
        <w:t>ب</w:t>
      </w:r>
      <w:r w:rsidR="00C90506">
        <w:rPr>
          <w:rFonts w:hint="cs"/>
          <w:rtl/>
          <w:lang w:bidi="fa-IR"/>
        </w:rPr>
        <w:t>ْ</w:t>
      </w:r>
      <w:r>
        <w:rPr>
          <w:rtl/>
          <w:lang w:bidi="fa-IR"/>
        </w:rPr>
        <w:t>سه ولم يذكر فدية.</w:t>
      </w:r>
    </w:p>
    <w:p w:rsidR="003A67F1" w:rsidRDefault="003A67F1" w:rsidP="003A67F1">
      <w:pPr>
        <w:pStyle w:val="libNormal"/>
        <w:rPr>
          <w:lang w:bidi="fa-IR"/>
        </w:rPr>
      </w:pPr>
      <w:r>
        <w:rPr>
          <w:rtl/>
          <w:lang w:bidi="fa-IR"/>
        </w:rPr>
        <w:t>وقال أبو حنيفة ومالك : على م</w:t>
      </w:r>
      <w:r w:rsidR="00C90506">
        <w:rPr>
          <w:rFonts w:hint="cs"/>
          <w:rtl/>
          <w:lang w:bidi="fa-IR"/>
        </w:rPr>
        <w:t>َ</w:t>
      </w:r>
      <w:r>
        <w:rPr>
          <w:rtl/>
          <w:lang w:bidi="fa-IR"/>
        </w:rPr>
        <w:t>ن</w:t>
      </w:r>
      <w:r w:rsidR="00C90506">
        <w:rPr>
          <w:rFonts w:hint="cs"/>
          <w:rtl/>
          <w:lang w:bidi="fa-IR"/>
        </w:rPr>
        <w:t>ْ</w:t>
      </w:r>
      <w:r>
        <w:rPr>
          <w:rtl/>
          <w:lang w:bidi="fa-IR"/>
        </w:rPr>
        <w:t xml:space="preserve"> لبس السراويل فدية </w:t>
      </w:r>
      <w:r w:rsidR="00C90506">
        <w:rPr>
          <w:rFonts w:hint="cs"/>
          <w:rtl/>
          <w:lang w:bidi="fa-IR"/>
        </w:rPr>
        <w:t>؛</w:t>
      </w:r>
      <w:r>
        <w:rPr>
          <w:rtl/>
          <w:lang w:bidi="fa-IR"/>
        </w:rPr>
        <w:t xml:space="preserve"> لورود النهي عن لبسه </w:t>
      </w:r>
      <w:r w:rsidR="00EB05A3" w:rsidRPr="00EB05A3">
        <w:rPr>
          <w:rStyle w:val="libFootnotenumChar"/>
          <w:rtl/>
        </w:rPr>
        <w:t>(5)</w:t>
      </w:r>
      <w:r>
        <w:rPr>
          <w:rtl/>
          <w:lang w:bidi="fa-IR"/>
        </w:rPr>
        <w:t xml:space="preserve"> ، ولأنّ ما وجبت الفدية بل</w:t>
      </w:r>
      <w:r w:rsidR="00C90506">
        <w:rPr>
          <w:rFonts w:hint="cs"/>
          <w:rtl/>
          <w:lang w:bidi="fa-IR"/>
        </w:rPr>
        <w:t>ُ</w:t>
      </w:r>
      <w:r>
        <w:rPr>
          <w:rtl/>
          <w:lang w:bidi="fa-IR"/>
        </w:rPr>
        <w:t>ب</w:t>
      </w:r>
      <w:r w:rsidR="00C90506">
        <w:rPr>
          <w:rFonts w:hint="cs"/>
          <w:rtl/>
          <w:lang w:bidi="fa-IR"/>
        </w:rPr>
        <w:t>ْ</w:t>
      </w:r>
      <w:r>
        <w:rPr>
          <w:rtl/>
          <w:lang w:bidi="fa-IR"/>
        </w:rPr>
        <w:t>سه مع وجود الإ</w:t>
      </w:r>
      <w:r w:rsidR="00CE3A0B">
        <w:rPr>
          <w:rFonts w:hint="cs"/>
          <w:rtl/>
          <w:lang w:bidi="fa-IR"/>
        </w:rPr>
        <w:t>ِ</w:t>
      </w:r>
      <w:r>
        <w:rPr>
          <w:rtl/>
          <w:lang w:bidi="fa-IR"/>
        </w:rPr>
        <w:t>زار وجبت مع عدمه‌</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صحيح البخاري 3 : 20 ، المغني 3 : 277 ، الشرح الكبير 3 : 281.</w:t>
      </w:r>
    </w:p>
    <w:p w:rsidR="003A67F1" w:rsidRDefault="00EB05A3" w:rsidP="00EB05A3">
      <w:pPr>
        <w:pStyle w:val="libFootnote0"/>
        <w:rPr>
          <w:lang w:bidi="fa-IR"/>
        </w:rPr>
      </w:pPr>
      <w:r w:rsidRPr="00EB05A3">
        <w:rPr>
          <w:rtl/>
        </w:rPr>
        <w:t>(2)</w:t>
      </w:r>
      <w:r w:rsidR="003A67F1">
        <w:rPr>
          <w:rtl/>
          <w:lang w:bidi="fa-IR"/>
        </w:rPr>
        <w:t xml:space="preserve"> التهذيب 5 : 69 </w:t>
      </w:r>
      <w:r w:rsidR="00E9208D">
        <w:rPr>
          <w:rtl/>
          <w:lang w:bidi="fa-IR"/>
        </w:rPr>
        <w:t>-</w:t>
      </w:r>
      <w:r w:rsidR="003A67F1">
        <w:rPr>
          <w:rtl/>
          <w:lang w:bidi="fa-IR"/>
        </w:rPr>
        <w:t xml:space="preserve"> 70 </w:t>
      </w:r>
      <w:r w:rsidR="00CE3A0B">
        <w:rPr>
          <w:rFonts w:hint="cs"/>
          <w:rtl/>
          <w:lang w:bidi="fa-IR"/>
        </w:rPr>
        <w:t>/</w:t>
      </w:r>
      <w:r w:rsidR="003A67F1">
        <w:rPr>
          <w:rtl/>
          <w:lang w:bidi="fa-IR"/>
        </w:rPr>
        <w:t xml:space="preserve"> 227.</w:t>
      </w:r>
    </w:p>
    <w:p w:rsidR="003A67F1" w:rsidRDefault="00EB05A3" w:rsidP="00EB05A3">
      <w:pPr>
        <w:pStyle w:val="libFootnote0"/>
        <w:rPr>
          <w:lang w:bidi="fa-IR"/>
        </w:rPr>
      </w:pPr>
      <w:r w:rsidRPr="00EB05A3">
        <w:rPr>
          <w:rtl/>
        </w:rPr>
        <w:t>(3)</w:t>
      </w:r>
      <w:r w:rsidR="003A67F1">
        <w:rPr>
          <w:rtl/>
          <w:lang w:bidi="fa-IR"/>
        </w:rPr>
        <w:t xml:space="preserve"> الفقيه 2 : 218 </w:t>
      </w:r>
      <w:r w:rsidR="00CE3A0B">
        <w:rPr>
          <w:rFonts w:hint="cs"/>
          <w:rtl/>
          <w:lang w:bidi="fa-IR"/>
        </w:rPr>
        <w:t>/</w:t>
      </w:r>
      <w:r w:rsidR="003A67F1">
        <w:rPr>
          <w:rtl/>
          <w:lang w:bidi="fa-IR"/>
        </w:rPr>
        <w:t xml:space="preserve"> 997.</w:t>
      </w:r>
    </w:p>
    <w:p w:rsidR="003A67F1" w:rsidRDefault="00EB05A3" w:rsidP="00EB05A3">
      <w:pPr>
        <w:pStyle w:val="libFootnote0"/>
        <w:rPr>
          <w:lang w:bidi="fa-IR"/>
        </w:rPr>
      </w:pPr>
      <w:r w:rsidRPr="00EB05A3">
        <w:rPr>
          <w:rtl/>
        </w:rPr>
        <w:t>(4)</w:t>
      </w:r>
      <w:r w:rsidR="003A67F1">
        <w:rPr>
          <w:rtl/>
          <w:lang w:bidi="fa-IR"/>
        </w:rPr>
        <w:t xml:space="preserve"> المغني 3 : 277 ، الشرح الكبير 3 : 281 ، الحاوي الكبير 4 : 98 ، الوجيز 1 : 124 ، فتح العزيز 7 : 453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215 ، المجموع 7 : 266 ، بداية المجتهد 1 : 327.</w:t>
      </w:r>
    </w:p>
    <w:p w:rsidR="00381EC4" w:rsidRDefault="00EB05A3" w:rsidP="00EB05A3">
      <w:pPr>
        <w:pStyle w:val="libFootnote0"/>
        <w:rPr>
          <w:lang w:bidi="fa-IR"/>
        </w:rPr>
      </w:pPr>
      <w:r w:rsidRPr="00EB05A3">
        <w:rPr>
          <w:rtl/>
        </w:rPr>
        <w:t>(5)</w:t>
      </w:r>
      <w:r w:rsidR="003A67F1">
        <w:rPr>
          <w:rtl/>
          <w:lang w:bidi="fa-IR"/>
        </w:rPr>
        <w:t xml:space="preserve"> تقدّمت الإ</w:t>
      </w:r>
      <w:r w:rsidR="00CE3A0B">
        <w:rPr>
          <w:rFonts w:hint="cs"/>
          <w:rtl/>
          <w:lang w:bidi="fa-IR"/>
        </w:rPr>
        <w:t>ِ</w:t>
      </w:r>
      <w:r w:rsidR="003A67F1">
        <w:rPr>
          <w:rtl/>
          <w:lang w:bidi="fa-IR"/>
        </w:rPr>
        <w:t xml:space="preserve">شارة إلى مصادره في ص 296 ، الهامش </w:t>
      </w:r>
      <w:r w:rsidRPr="00EB05A3">
        <w:rPr>
          <w:rtl/>
        </w:rPr>
        <w:t>(3)</w:t>
      </w:r>
      <w:r w:rsidR="003A67F1">
        <w:rPr>
          <w:rtl/>
          <w:lang w:bidi="fa-IR"/>
        </w:rPr>
        <w:t>.</w:t>
      </w:r>
    </w:p>
    <w:p w:rsidR="00407D49" w:rsidRDefault="00407D49" w:rsidP="006F79F7">
      <w:pPr>
        <w:pStyle w:val="libNormal"/>
        <w:rPr>
          <w:rtl/>
          <w:lang w:bidi="fa-IR"/>
        </w:rPr>
      </w:pPr>
      <w:r>
        <w:rPr>
          <w:rtl/>
          <w:lang w:bidi="fa-IR"/>
        </w:rPr>
        <w:br w:type="page"/>
      </w:r>
    </w:p>
    <w:p w:rsidR="003A67F1" w:rsidRDefault="003A67F1" w:rsidP="00811874">
      <w:pPr>
        <w:pStyle w:val="libNormal0"/>
        <w:rPr>
          <w:lang w:bidi="fa-IR"/>
        </w:rPr>
      </w:pPr>
      <w:r>
        <w:rPr>
          <w:rtl/>
          <w:lang w:bidi="fa-IR"/>
        </w:rPr>
        <w:lastRenderedPageBreak/>
        <w:t xml:space="preserve">كالقميص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والنهي مخصوص بحديث ابن عباس ، والقميص يمكنه أن يتّزر به من غير ل</w:t>
      </w:r>
      <w:r w:rsidR="00811874">
        <w:rPr>
          <w:rFonts w:hint="cs"/>
          <w:rtl/>
          <w:lang w:bidi="fa-IR"/>
        </w:rPr>
        <w:t>ُ</w:t>
      </w:r>
      <w:r>
        <w:rPr>
          <w:rtl/>
          <w:lang w:bidi="fa-IR"/>
        </w:rPr>
        <w:t>ب</w:t>
      </w:r>
      <w:r w:rsidR="00811874">
        <w:rPr>
          <w:rFonts w:hint="cs"/>
          <w:rtl/>
          <w:lang w:bidi="fa-IR"/>
        </w:rPr>
        <w:t>ْ</w:t>
      </w:r>
      <w:r>
        <w:rPr>
          <w:rtl/>
          <w:lang w:bidi="fa-IR"/>
        </w:rPr>
        <w:t>س ويستتر به ، بخلاف السراويل.</w:t>
      </w:r>
    </w:p>
    <w:p w:rsidR="003A67F1" w:rsidRDefault="003A67F1" w:rsidP="003A67F1">
      <w:pPr>
        <w:pStyle w:val="libNormal"/>
        <w:rPr>
          <w:lang w:bidi="fa-IR"/>
        </w:rPr>
      </w:pPr>
      <w:bookmarkStart w:id="291" w:name="_Toc112686650"/>
      <w:r w:rsidRPr="009368B8">
        <w:rPr>
          <w:rStyle w:val="Heading2Char"/>
          <w:rtl/>
        </w:rPr>
        <w:t>مسألة 227 :</w:t>
      </w:r>
      <w:bookmarkEnd w:id="291"/>
      <w:r>
        <w:rPr>
          <w:rtl/>
          <w:lang w:bidi="fa-IR"/>
        </w:rPr>
        <w:t xml:space="preserve"> يحرم عليه لبس الخفّين وما يستر ظهر القدم اختيارا ، ويجوز في حال الضرورة ، لما تقدّم من الأحاديث.</w:t>
      </w:r>
    </w:p>
    <w:p w:rsidR="003A67F1" w:rsidRDefault="003A67F1" w:rsidP="003A67F1">
      <w:pPr>
        <w:pStyle w:val="libNormal"/>
        <w:rPr>
          <w:lang w:bidi="fa-IR"/>
        </w:rPr>
      </w:pPr>
      <w:r>
        <w:rPr>
          <w:rtl/>
          <w:lang w:bidi="fa-IR"/>
        </w:rPr>
        <w:t xml:space="preserve">وهل يجب عليه شقّهما؟ قال الشيخ </w:t>
      </w:r>
      <w:r w:rsidR="004419DC" w:rsidRPr="004419DC">
        <w:rPr>
          <w:rStyle w:val="libAlaemChar"/>
          <w:rFonts w:hint="cs"/>
          <w:rtl/>
        </w:rPr>
        <w:t>رحمه‌الله</w:t>
      </w:r>
      <w:r w:rsidR="00811874">
        <w:rPr>
          <w:rFonts w:hint="cs"/>
          <w:rtl/>
          <w:lang w:bidi="fa-IR"/>
        </w:rPr>
        <w:t xml:space="preserve"> </w:t>
      </w:r>
      <w:r>
        <w:rPr>
          <w:rtl/>
          <w:lang w:bidi="fa-IR"/>
        </w:rPr>
        <w:t xml:space="preserve">: نعم </w:t>
      </w:r>
      <w:r w:rsidR="00EB05A3" w:rsidRPr="00EB05A3">
        <w:rPr>
          <w:rStyle w:val="libFootnotenumChar"/>
          <w:rtl/>
        </w:rPr>
        <w:t>(2)</w:t>
      </w:r>
      <w:r>
        <w:rPr>
          <w:rtl/>
          <w:lang w:bidi="fa-IR"/>
        </w:rPr>
        <w:t xml:space="preserve">. وبه قال عروة ابن الزبير ومالك والثوري والشافعي وإسحاق وابن المنذر وأصحاب الرأي </w:t>
      </w:r>
      <w:r w:rsidR="00EB05A3" w:rsidRPr="00EB05A3">
        <w:rPr>
          <w:rStyle w:val="libFootnotenumChar"/>
          <w:rtl/>
        </w:rPr>
        <w:t>(3)</w:t>
      </w:r>
      <w:r>
        <w:rPr>
          <w:rtl/>
          <w:lang w:bidi="fa-IR"/>
        </w:rPr>
        <w:t xml:space="preserve"> </w:t>
      </w:r>
      <w:r w:rsidR="00811874">
        <w:rPr>
          <w:rFonts w:hint="cs"/>
          <w:rtl/>
          <w:lang w:bidi="fa-IR"/>
        </w:rPr>
        <w:t>؛</w:t>
      </w:r>
      <w:r>
        <w:rPr>
          <w:rtl/>
          <w:lang w:bidi="fa-IR"/>
        </w:rPr>
        <w:t xml:space="preserve"> لما رواه العامّة : أنّ النبي </w:t>
      </w:r>
      <w:r w:rsidR="006364A8" w:rsidRPr="006364A8">
        <w:rPr>
          <w:rStyle w:val="libAlaemChar"/>
          <w:rtl/>
        </w:rPr>
        <w:t>صلى‌الله‌عليه‌وآله</w:t>
      </w:r>
      <w:r>
        <w:rPr>
          <w:rtl/>
          <w:lang w:bidi="fa-IR"/>
        </w:rPr>
        <w:t xml:space="preserve"> قال : ( فإن لم يجد نعلين فليلبس خ</w:t>
      </w:r>
      <w:r w:rsidR="00811874">
        <w:rPr>
          <w:rFonts w:hint="cs"/>
          <w:rtl/>
          <w:lang w:bidi="fa-IR"/>
        </w:rPr>
        <w:t>ُ</w:t>
      </w:r>
      <w:r>
        <w:rPr>
          <w:rtl/>
          <w:lang w:bidi="fa-IR"/>
        </w:rPr>
        <w:t xml:space="preserve">فّين وليقطعهما حتى يكونا الى الكعبين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ومن طريق الخاصّة : قول الباقر </w:t>
      </w:r>
      <w:r w:rsidR="006364A8" w:rsidRPr="006364A8">
        <w:rPr>
          <w:rStyle w:val="libAlaemChar"/>
          <w:rtl/>
        </w:rPr>
        <w:t>عليه‌السلام</w:t>
      </w:r>
      <w:r>
        <w:rPr>
          <w:rtl/>
          <w:lang w:bidi="fa-IR"/>
        </w:rPr>
        <w:t xml:space="preserve"> في </w:t>
      </w:r>
      <w:r w:rsidR="00811874">
        <w:rPr>
          <w:rtl/>
          <w:lang w:bidi="fa-IR"/>
        </w:rPr>
        <w:t>ال</w:t>
      </w:r>
      <w:r w:rsidR="00811874">
        <w:rPr>
          <w:rFonts w:hint="cs"/>
          <w:rtl/>
          <w:lang w:bidi="fa-IR"/>
        </w:rPr>
        <w:t>ـ</w:t>
      </w:r>
      <w:r w:rsidR="00811874">
        <w:rPr>
          <w:rtl/>
          <w:lang w:bidi="fa-IR"/>
        </w:rPr>
        <w:t>م</w:t>
      </w:r>
      <w:r w:rsidR="00811874">
        <w:rPr>
          <w:rFonts w:hint="cs"/>
          <w:rtl/>
          <w:lang w:bidi="fa-IR"/>
        </w:rPr>
        <w:t>ُ</w:t>
      </w:r>
      <w:r w:rsidR="00811874">
        <w:rPr>
          <w:rtl/>
          <w:lang w:bidi="fa-IR"/>
        </w:rPr>
        <w:t>ح</w:t>
      </w:r>
      <w:r w:rsidR="00811874">
        <w:rPr>
          <w:rFonts w:hint="cs"/>
          <w:rtl/>
          <w:lang w:bidi="fa-IR"/>
        </w:rPr>
        <w:t>ْ</w:t>
      </w:r>
      <w:r w:rsidR="00811874">
        <w:rPr>
          <w:rtl/>
          <w:lang w:bidi="fa-IR"/>
        </w:rPr>
        <w:t xml:space="preserve">رم </w:t>
      </w:r>
      <w:r>
        <w:rPr>
          <w:rtl/>
          <w:lang w:bidi="fa-IR"/>
        </w:rPr>
        <w:t>يلبس الخ</w:t>
      </w:r>
      <w:r w:rsidR="00811874">
        <w:rPr>
          <w:rFonts w:hint="cs"/>
          <w:rtl/>
          <w:lang w:bidi="fa-IR"/>
        </w:rPr>
        <w:t>ُ</w:t>
      </w:r>
      <w:r>
        <w:rPr>
          <w:rtl/>
          <w:lang w:bidi="fa-IR"/>
        </w:rPr>
        <w:t xml:space="preserve">فّ ، قال : « نعم ولكن يشقّ ظهر القدم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وقال بعض علمائنا : لا يجب شقّهما </w:t>
      </w:r>
      <w:r w:rsidR="00EB05A3" w:rsidRPr="00EB05A3">
        <w:rPr>
          <w:rStyle w:val="libFootnotenumChar"/>
          <w:rtl/>
        </w:rPr>
        <w:t>(6)</w:t>
      </w:r>
      <w:r>
        <w:rPr>
          <w:rtl/>
          <w:lang w:bidi="fa-IR"/>
        </w:rPr>
        <w:t xml:space="preserve">. ورواه العامّة عن علي </w:t>
      </w:r>
      <w:r w:rsidR="006364A8" w:rsidRPr="006364A8">
        <w:rPr>
          <w:rStyle w:val="libAlaemChar"/>
          <w:rtl/>
        </w:rPr>
        <w:t>عليه‌السلام</w:t>
      </w:r>
      <w:r>
        <w:rPr>
          <w:rtl/>
          <w:lang w:bidi="fa-IR"/>
        </w:rPr>
        <w:t xml:space="preserve"> </w:t>
      </w:r>
      <w:r w:rsidR="00EB05A3" w:rsidRPr="00EB05A3">
        <w:rPr>
          <w:rStyle w:val="libFootnotenumChar"/>
          <w:rtl/>
        </w:rPr>
        <w:t>(7)</w:t>
      </w:r>
      <w:r>
        <w:rPr>
          <w:rtl/>
          <w:lang w:bidi="fa-IR"/>
        </w:rPr>
        <w:t xml:space="preserve"> ، وبه قال عطاء وعكرمة وسعيد بن سالم </w:t>
      </w:r>
      <w:r w:rsidR="00EB05A3" w:rsidRPr="00EB05A3">
        <w:rPr>
          <w:rStyle w:val="libFootnotenumChar"/>
          <w:rtl/>
        </w:rPr>
        <w:t>(8)</w:t>
      </w:r>
      <w:r>
        <w:rPr>
          <w:rtl/>
          <w:lang w:bidi="fa-IR"/>
        </w:rPr>
        <w:t xml:space="preserve"> </w:t>
      </w:r>
      <w:r w:rsidR="00E9208D">
        <w:rPr>
          <w:rtl/>
          <w:lang w:bidi="fa-IR"/>
        </w:rPr>
        <w:t>-</w:t>
      </w:r>
      <w:r>
        <w:rPr>
          <w:rtl/>
          <w:lang w:bidi="fa-IR"/>
        </w:rPr>
        <w:t xml:space="preserve"> وعن أحمد روايتان‌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277 ، الشرح الكبير 3 : 281 ، بداية المجتهد 1 : 327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197 ، الحاوي الكبير 4 : 98 ، المجموع 7 : 266 ، فتح العزيز 7 : 453.</w:t>
      </w:r>
    </w:p>
    <w:p w:rsidR="003A67F1" w:rsidRDefault="00EB05A3" w:rsidP="00EB05A3">
      <w:pPr>
        <w:pStyle w:val="libFootnote0"/>
        <w:rPr>
          <w:lang w:bidi="fa-IR"/>
        </w:rPr>
      </w:pPr>
      <w:r w:rsidRPr="00EB05A3">
        <w:rPr>
          <w:rtl/>
        </w:rPr>
        <w:t>(2)</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320 ، الخلاف 2 : 295 ، المسألة 75.</w:t>
      </w:r>
    </w:p>
    <w:p w:rsidR="003A67F1" w:rsidRDefault="00EB05A3" w:rsidP="00EB05A3">
      <w:pPr>
        <w:pStyle w:val="libFootnote0"/>
        <w:rPr>
          <w:lang w:bidi="fa-IR"/>
        </w:rPr>
      </w:pPr>
      <w:r w:rsidRPr="00EB05A3">
        <w:rPr>
          <w:rtl/>
        </w:rPr>
        <w:t>(3)</w:t>
      </w:r>
      <w:r w:rsidR="003A67F1">
        <w:rPr>
          <w:rtl/>
          <w:lang w:bidi="fa-IR"/>
        </w:rPr>
        <w:t xml:space="preserve"> المغني 3 : 277 </w:t>
      </w:r>
      <w:r w:rsidR="00E9208D">
        <w:rPr>
          <w:rtl/>
          <w:lang w:bidi="fa-IR"/>
        </w:rPr>
        <w:t>-</w:t>
      </w:r>
      <w:r w:rsidR="003A67F1">
        <w:rPr>
          <w:rtl/>
          <w:lang w:bidi="fa-IR"/>
        </w:rPr>
        <w:t xml:space="preserve"> 278 ، الشرح الكبير 3 : 282 ، الا</w:t>
      </w:r>
      <w:r w:rsidR="00A73BB8">
        <w:rPr>
          <w:rFonts w:hint="cs"/>
          <w:rtl/>
          <w:lang w:bidi="fa-IR"/>
        </w:rPr>
        <w:t>ُ</w:t>
      </w:r>
      <w:r w:rsidR="003A67F1">
        <w:rPr>
          <w:rtl/>
          <w:lang w:bidi="fa-IR"/>
        </w:rPr>
        <w:t xml:space="preserve">م 2 : 147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215 ، المجموع 7 : 265 ، فتح العزيز 7 : 453 ، بداية المجتهد 1 : 327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196.</w:t>
      </w:r>
    </w:p>
    <w:p w:rsidR="003A67F1" w:rsidRDefault="00EB05A3" w:rsidP="00EB05A3">
      <w:pPr>
        <w:pStyle w:val="libFootnote0"/>
        <w:rPr>
          <w:lang w:bidi="fa-IR"/>
        </w:rPr>
      </w:pPr>
      <w:r w:rsidRPr="00EB05A3">
        <w:rPr>
          <w:rtl/>
        </w:rPr>
        <w:t>(4)</w:t>
      </w:r>
      <w:r w:rsidR="003A67F1">
        <w:rPr>
          <w:rtl/>
          <w:lang w:bidi="fa-IR"/>
        </w:rPr>
        <w:t xml:space="preserve"> المغني 3 : 278 ، الشرح الكبير 3 : 282 ، صحيح البخاري 3 : 20 </w:t>
      </w:r>
      <w:r w:rsidR="00E9208D">
        <w:rPr>
          <w:rtl/>
          <w:lang w:bidi="fa-IR"/>
        </w:rPr>
        <w:t>-</w:t>
      </w:r>
      <w:r w:rsidR="003A67F1">
        <w:rPr>
          <w:rtl/>
          <w:lang w:bidi="fa-IR"/>
        </w:rPr>
        <w:t xml:space="preserve"> 21 ، سنن أبي داود 2 : 165 </w:t>
      </w:r>
      <w:r w:rsidR="00A73BB8">
        <w:rPr>
          <w:rFonts w:hint="cs"/>
          <w:rtl/>
          <w:lang w:bidi="fa-IR"/>
        </w:rPr>
        <w:t>/</w:t>
      </w:r>
      <w:r w:rsidR="003A67F1">
        <w:rPr>
          <w:rtl/>
          <w:lang w:bidi="fa-IR"/>
        </w:rPr>
        <w:t xml:space="preserve"> 1823 ، سنن النسائي 5 : 135 ، سنن الدار قطني 2 : 230 </w:t>
      </w:r>
      <w:r w:rsidR="00A73BB8">
        <w:rPr>
          <w:rFonts w:hint="cs"/>
          <w:rtl/>
          <w:lang w:bidi="fa-IR"/>
        </w:rPr>
        <w:t>/</w:t>
      </w:r>
      <w:r w:rsidR="003A67F1">
        <w:rPr>
          <w:rtl/>
          <w:lang w:bidi="fa-IR"/>
        </w:rPr>
        <w:t xml:space="preserve"> 63 ، سنن البيهقي 5 : 49.</w:t>
      </w:r>
    </w:p>
    <w:p w:rsidR="003A67F1" w:rsidRDefault="00EB05A3" w:rsidP="00EB05A3">
      <w:pPr>
        <w:pStyle w:val="libFootnote0"/>
        <w:rPr>
          <w:lang w:bidi="fa-IR"/>
        </w:rPr>
      </w:pPr>
      <w:r w:rsidRPr="00EB05A3">
        <w:rPr>
          <w:rtl/>
        </w:rPr>
        <w:t>(5)</w:t>
      </w:r>
      <w:r w:rsidR="003A67F1">
        <w:rPr>
          <w:rtl/>
          <w:lang w:bidi="fa-IR"/>
        </w:rPr>
        <w:t xml:space="preserve"> الفقيه 2 : 218 </w:t>
      </w:r>
      <w:r w:rsidR="00A73BB8">
        <w:rPr>
          <w:rFonts w:hint="cs"/>
          <w:rtl/>
          <w:lang w:bidi="fa-IR"/>
        </w:rPr>
        <w:t>/</w:t>
      </w:r>
      <w:r w:rsidR="003A67F1">
        <w:rPr>
          <w:rtl/>
          <w:lang w:bidi="fa-IR"/>
        </w:rPr>
        <w:t xml:space="preserve"> 997.</w:t>
      </w:r>
    </w:p>
    <w:p w:rsidR="003A67F1" w:rsidRDefault="00EB05A3" w:rsidP="00EB05A3">
      <w:pPr>
        <w:pStyle w:val="libFootnote0"/>
        <w:rPr>
          <w:lang w:bidi="fa-IR"/>
        </w:rPr>
      </w:pPr>
      <w:r w:rsidRPr="00EB05A3">
        <w:rPr>
          <w:rtl/>
        </w:rPr>
        <w:t>(6)</w:t>
      </w:r>
      <w:r w:rsidR="003A67F1">
        <w:rPr>
          <w:rtl/>
          <w:lang w:bidi="fa-IR"/>
        </w:rPr>
        <w:t xml:space="preserve"> ابن إدريس في السرائر : 127 ، والمحقّق في شرائع الإ</w:t>
      </w:r>
      <w:r w:rsidR="00A73BB8">
        <w:rPr>
          <w:rFonts w:hint="cs"/>
          <w:rtl/>
          <w:lang w:bidi="fa-IR"/>
        </w:rPr>
        <w:t>ِ</w:t>
      </w:r>
      <w:r w:rsidR="003A67F1">
        <w:rPr>
          <w:rtl/>
          <w:lang w:bidi="fa-IR"/>
        </w:rPr>
        <w:t>سلام 1 : 250.</w:t>
      </w:r>
    </w:p>
    <w:p w:rsidR="003A67F1" w:rsidRDefault="00EB05A3" w:rsidP="00EB05A3">
      <w:pPr>
        <w:pStyle w:val="libFootnote0"/>
        <w:rPr>
          <w:lang w:bidi="fa-IR"/>
        </w:rPr>
      </w:pPr>
      <w:r w:rsidRPr="00EB05A3">
        <w:rPr>
          <w:rtl/>
        </w:rPr>
        <w:t>(7)</w:t>
      </w:r>
      <w:r w:rsidR="003A67F1">
        <w:rPr>
          <w:rtl/>
          <w:lang w:bidi="fa-IR"/>
        </w:rPr>
        <w:t xml:space="preserve"> المغني 3 : 277 ، الشرح الكبير 3 : 281 </w:t>
      </w:r>
      <w:r w:rsidR="00E9208D">
        <w:rPr>
          <w:rtl/>
          <w:lang w:bidi="fa-IR"/>
        </w:rPr>
        <w:t>-</w:t>
      </w:r>
      <w:r w:rsidR="003A67F1">
        <w:rPr>
          <w:rtl/>
          <w:lang w:bidi="fa-IR"/>
        </w:rPr>
        <w:t xml:space="preserve"> 282‌</w:t>
      </w:r>
    </w:p>
    <w:p w:rsidR="00381EC4" w:rsidRDefault="00EB05A3" w:rsidP="00EB05A3">
      <w:pPr>
        <w:pStyle w:val="libFootnote0"/>
        <w:rPr>
          <w:lang w:bidi="fa-IR"/>
        </w:rPr>
      </w:pPr>
      <w:r w:rsidRPr="00EB05A3">
        <w:rPr>
          <w:rtl/>
        </w:rPr>
        <w:t>(8)</w:t>
      </w:r>
      <w:r w:rsidR="003A67F1">
        <w:rPr>
          <w:rtl/>
          <w:lang w:bidi="fa-IR"/>
        </w:rPr>
        <w:t xml:space="preserve"> المغني 3 : 277 ، الشرح الكبير 3 : 281 </w:t>
      </w:r>
      <w:r w:rsidR="00E9208D">
        <w:rPr>
          <w:rtl/>
          <w:lang w:bidi="fa-IR"/>
        </w:rPr>
        <w:t>-</w:t>
      </w:r>
      <w:r w:rsidR="003A67F1">
        <w:rPr>
          <w:rtl/>
          <w:lang w:bidi="fa-IR"/>
        </w:rPr>
        <w:t xml:space="preserve"> 282 ، المجموع 7 : 265.</w:t>
      </w:r>
    </w:p>
    <w:p w:rsidR="00407D49" w:rsidRDefault="00407D49" w:rsidP="006F79F7">
      <w:pPr>
        <w:pStyle w:val="libNormal"/>
        <w:rPr>
          <w:rtl/>
          <w:lang w:bidi="fa-IR"/>
        </w:rPr>
      </w:pPr>
      <w:r>
        <w:rPr>
          <w:rtl/>
          <w:lang w:bidi="fa-IR"/>
        </w:rPr>
        <w:br w:type="page"/>
      </w:r>
    </w:p>
    <w:p w:rsidR="003A67F1" w:rsidRDefault="003A67F1" w:rsidP="00D30C5F">
      <w:pPr>
        <w:pStyle w:val="libNormal0"/>
        <w:rPr>
          <w:lang w:bidi="fa-IR"/>
        </w:rPr>
      </w:pPr>
      <w:r>
        <w:rPr>
          <w:rtl/>
          <w:lang w:bidi="fa-IR"/>
        </w:rPr>
        <w:lastRenderedPageBreak/>
        <w:t xml:space="preserve">كالقولين </w:t>
      </w:r>
      <w:r w:rsidR="00EB05A3" w:rsidRPr="00EB05A3">
        <w:rPr>
          <w:rStyle w:val="libFootnotenumChar"/>
          <w:rtl/>
        </w:rPr>
        <w:t>(1)</w:t>
      </w:r>
      <w:r>
        <w:rPr>
          <w:rtl/>
          <w:lang w:bidi="fa-IR"/>
        </w:rPr>
        <w:t xml:space="preserve"> </w:t>
      </w:r>
      <w:r w:rsidR="00E9208D">
        <w:rPr>
          <w:rtl/>
          <w:lang w:bidi="fa-IR"/>
        </w:rPr>
        <w:t>-</w:t>
      </w:r>
      <w:r>
        <w:rPr>
          <w:rtl/>
          <w:lang w:bidi="fa-IR"/>
        </w:rPr>
        <w:t xml:space="preserve"> لما رواه العامّة عن علي </w:t>
      </w:r>
      <w:r w:rsidR="006364A8" w:rsidRPr="006364A8">
        <w:rPr>
          <w:rStyle w:val="libAlaemChar"/>
          <w:rtl/>
        </w:rPr>
        <w:t>عليه‌السلام</w:t>
      </w:r>
      <w:r>
        <w:rPr>
          <w:rtl/>
          <w:lang w:bidi="fa-IR"/>
        </w:rPr>
        <w:t xml:space="preserve"> : « قطع الخفّين فساد يلبسهما كما ه</w:t>
      </w:r>
      <w:r w:rsidR="00D30C5F">
        <w:rPr>
          <w:rFonts w:hint="cs"/>
          <w:rtl/>
          <w:lang w:bidi="fa-IR"/>
        </w:rPr>
        <w:t>ُ</w:t>
      </w:r>
      <w:r>
        <w:rPr>
          <w:rtl/>
          <w:lang w:bidi="fa-IR"/>
        </w:rPr>
        <w:t xml:space="preserve">ما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ولأنّه ملبوس </w:t>
      </w:r>
      <w:r w:rsidR="00A91EA3">
        <w:rPr>
          <w:rFonts w:hint="cs"/>
          <w:rtl/>
          <w:lang w:bidi="fa-IR"/>
        </w:rPr>
        <w:t>اُ</w:t>
      </w:r>
      <w:r>
        <w:rPr>
          <w:rtl/>
          <w:lang w:bidi="fa-IR"/>
        </w:rPr>
        <w:t>بيح لعدم غيره ، فلا يجب قطعه كالسراويل.</w:t>
      </w:r>
    </w:p>
    <w:p w:rsidR="003A67F1" w:rsidRDefault="003A67F1" w:rsidP="003A67F1">
      <w:pPr>
        <w:pStyle w:val="libNormal"/>
        <w:rPr>
          <w:lang w:bidi="fa-IR"/>
        </w:rPr>
      </w:pPr>
      <w:r>
        <w:rPr>
          <w:rtl/>
          <w:lang w:bidi="fa-IR"/>
        </w:rPr>
        <w:t>ولأنّ قطعه لا ي</w:t>
      </w:r>
      <w:r w:rsidR="00A91EA3">
        <w:rPr>
          <w:rFonts w:hint="cs"/>
          <w:rtl/>
          <w:lang w:bidi="fa-IR"/>
        </w:rPr>
        <w:t>ُ</w:t>
      </w:r>
      <w:r>
        <w:rPr>
          <w:rtl/>
          <w:lang w:bidi="fa-IR"/>
        </w:rPr>
        <w:t>خرجه عن حالة الحظر ، فإنّ المقطوع يحرم ل</w:t>
      </w:r>
      <w:r w:rsidR="00DB17CA">
        <w:rPr>
          <w:rFonts w:hint="cs"/>
          <w:rtl/>
          <w:lang w:bidi="fa-IR"/>
        </w:rPr>
        <w:t>ُ</w:t>
      </w:r>
      <w:r>
        <w:rPr>
          <w:rtl/>
          <w:lang w:bidi="fa-IR"/>
        </w:rPr>
        <w:t>ب</w:t>
      </w:r>
      <w:r w:rsidR="00DB17CA">
        <w:rPr>
          <w:rFonts w:hint="cs"/>
          <w:rtl/>
          <w:lang w:bidi="fa-IR"/>
        </w:rPr>
        <w:t>ْ</w:t>
      </w:r>
      <w:r>
        <w:rPr>
          <w:rtl/>
          <w:lang w:bidi="fa-IR"/>
        </w:rPr>
        <w:t>سه مع وجود النعل كل</w:t>
      </w:r>
      <w:r w:rsidR="00A413AE">
        <w:rPr>
          <w:rFonts w:hint="cs"/>
          <w:rtl/>
          <w:lang w:bidi="fa-IR"/>
        </w:rPr>
        <w:t>ُ</w:t>
      </w:r>
      <w:r>
        <w:rPr>
          <w:rtl/>
          <w:lang w:bidi="fa-IR"/>
        </w:rPr>
        <w:t>ب</w:t>
      </w:r>
      <w:r w:rsidR="00A413AE">
        <w:rPr>
          <w:rFonts w:hint="cs"/>
          <w:rtl/>
          <w:lang w:bidi="fa-IR"/>
        </w:rPr>
        <w:t>ْ</w:t>
      </w:r>
      <w:r>
        <w:rPr>
          <w:rtl/>
          <w:lang w:bidi="fa-IR"/>
        </w:rPr>
        <w:t>س الصحيح.</w:t>
      </w:r>
    </w:p>
    <w:p w:rsidR="003A67F1" w:rsidRDefault="003A67F1" w:rsidP="003A67F1">
      <w:pPr>
        <w:pStyle w:val="libNormal"/>
        <w:rPr>
          <w:lang w:bidi="fa-IR"/>
        </w:rPr>
      </w:pPr>
      <w:r>
        <w:rPr>
          <w:rtl/>
          <w:lang w:bidi="fa-IR"/>
        </w:rPr>
        <w:t>ولاشتماله على إتلاف ماليّته.</w:t>
      </w:r>
    </w:p>
    <w:p w:rsidR="003A67F1" w:rsidRDefault="003A67F1" w:rsidP="00A413AE">
      <w:pPr>
        <w:pStyle w:val="Heading3"/>
        <w:rPr>
          <w:lang w:bidi="fa-IR"/>
        </w:rPr>
      </w:pPr>
      <w:bookmarkStart w:id="292" w:name="_Toc112686651"/>
      <w:r>
        <w:rPr>
          <w:rtl/>
          <w:lang w:bidi="fa-IR"/>
        </w:rPr>
        <w:t>فروع :</w:t>
      </w:r>
      <w:bookmarkEnd w:id="292"/>
    </w:p>
    <w:p w:rsidR="003A67F1" w:rsidRDefault="003A67F1" w:rsidP="003A67F1">
      <w:pPr>
        <w:pStyle w:val="libNormal"/>
        <w:rPr>
          <w:lang w:bidi="fa-IR"/>
        </w:rPr>
      </w:pPr>
      <w:r>
        <w:rPr>
          <w:rtl/>
          <w:lang w:bidi="fa-IR"/>
        </w:rPr>
        <w:t xml:space="preserve">أ </w:t>
      </w:r>
      <w:r w:rsidR="00E9208D">
        <w:rPr>
          <w:rtl/>
          <w:lang w:bidi="fa-IR"/>
        </w:rPr>
        <w:t>-</w:t>
      </w:r>
      <w:r>
        <w:rPr>
          <w:rtl/>
          <w:lang w:bidi="fa-IR"/>
        </w:rPr>
        <w:t xml:space="preserve"> لا يجوز له ل</w:t>
      </w:r>
      <w:r w:rsidR="00A413AE">
        <w:rPr>
          <w:rFonts w:hint="cs"/>
          <w:rtl/>
          <w:lang w:bidi="fa-IR"/>
        </w:rPr>
        <w:t>ُ</w:t>
      </w:r>
      <w:r>
        <w:rPr>
          <w:rtl/>
          <w:lang w:bidi="fa-IR"/>
        </w:rPr>
        <w:t>ب</w:t>
      </w:r>
      <w:r w:rsidR="00A413AE">
        <w:rPr>
          <w:rFonts w:hint="cs"/>
          <w:rtl/>
          <w:lang w:bidi="fa-IR"/>
        </w:rPr>
        <w:t>ْ</w:t>
      </w:r>
      <w:r>
        <w:rPr>
          <w:rtl/>
          <w:lang w:bidi="fa-IR"/>
        </w:rPr>
        <w:t>س المقطوع من الخ</w:t>
      </w:r>
      <w:r w:rsidR="00A413AE">
        <w:rPr>
          <w:rFonts w:hint="cs"/>
          <w:rtl/>
          <w:lang w:bidi="fa-IR"/>
        </w:rPr>
        <w:t>ُ</w:t>
      </w:r>
      <w:r>
        <w:rPr>
          <w:rtl/>
          <w:lang w:bidi="fa-IR"/>
        </w:rPr>
        <w:t xml:space="preserve">فّين مع وجود النعلين </w:t>
      </w:r>
      <w:r w:rsidR="009F20C1">
        <w:rPr>
          <w:rFonts w:hint="cs"/>
          <w:rtl/>
          <w:lang w:bidi="fa-IR"/>
        </w:rPr>
        <w:t>؛</w:t>
      </w:r>
      <w:r>
        <w:rPr>
          <w:rtl/>
          <w:lang w:bidi="fa-IR"/>
        </w:rPr>
        <w:t xml:space="preserve"> لأنّ النبي </w:t>
      </w:r>
      <w:r w:rsidR="006364A8" w:rsidRPr="006364A8">
        <w:rPr>
          <w:rStyle w:val="libAlaemChar"/>
          <w:rtl/>
        </w:rPr>
        <w:t>صلى‌الله‌عليه‌وآله</w:t>
      </w:r>
      <w:r>
        <w:rPr>
          <w:rtl/>
          <w:lang w:bidi="fa-IR"/>
        </w:rPr>
        <w:t xml:space="preserve"> شرط في ل</w:t>
      </w:r>
      <w:r w:rsidR="009F20C1">
        <w:rPr>
          <w:rFonts w:hint="cs"/>
          <w:rtl/>
          <w:lang w:bidi="fa-IR"/>
        </w:rPr>
        <w:t>ُ</w:t>
      </w:r>
      <w:r>
        <w:rPr>
          <w:rtl/>
          <w:lang w:bidi="fa-IR"/>
        </w:rPr>
        <w:t>ب</w:t>
      </w:r>
      <w:r w:rsidR="009F20C1">
        <w:rPr>
          <w:rFonts w:hint="cs"/>
          <w:rtl/>
          <w:lang w:bidi="fa-IR"/>
        </w:rPr>
        <w:t>ْ</w:t>
      </w:r>
      <w:r>
        <w:rPr>
          <w:rtl/>
          <w:lang w:bidi="fa-IR"/>
        </w:rPr>
        <w:t xml:space="preserve">سهما عدم النعل ، فلو لبسه وجبت الفدية </w:t>
      </w:r>
      <w:r w:rsidR="00E9208D">
        <w:rPr>
          <w:rtl/>
          <w:lang w:bidi="fa-IR"/>
        </w:rPr>
        <w:t>-</w:t>
      </w:r>
      <w:r>
        <w:rPr>
          <w:rtl/>
          <w:lang w:bidi="fa-IR"/>
        </w:rPr>
        <w:t xml:space="preserve"> وبه قال مالك وأحمد </w:t>
      </w:r>
      <w:r w:rsidR="00EB05A3" w:rsidRPr="00EB05A3">
        <w:rPr>
          <w:rStyle w:val="libFootnotenumChar"/>
          <w:rtl/>
        </w:rPr>
        <w:t>(3)</w:t>
      </w:r>
      <w:r>
        <w:rPr>
          <w:rtl/>
          <w:lang w:bidi="fa-IR"/>
        </w:rPr>
        <w:t xml:space="preserve"> </w:t>
      </w:r>
      <w:r w:rsidR="00E9208D">
        <w:rPr>
          <w:rtl/>
          <w:lang w:bidi="fa-IR"/>
        </w:rPr>
        <w:t>-</w:t>
      </w:r>
      <w:r>
        <w:rPr>
          <w:rtl/>
          <w:lang w:bidi="fa-IR"/>
        </w:rPr>
        <w:t xml:space="preserve"> لأنّه مخيط بعضو على قدره ، فوجب على </w:t>
      </w:r>
      <w:r w:rsidR="003838B4">
        <w:rPr>
          <w:rtl/>
          <w:lang w:bidi="fa-IR"/>
        </w:rPr>
        <w:t>ال</w:t>
      </w:r>
      <w:r w:rsidR="003838B4">
        <w:rPr>
          <w:rFonts w:hint="cs"/>
          <w:rtl/>
          <w:lang w:bidi="fa-IR"/>
        </w:rPr>
        <w:t>ـ</w:t>
      </w:r>
      <w:r w:rsidR="003838B4">
        <w:rPr>
          <w:rtl/>
          <w:lang w:bidi="fa-IR"/>
        </w:rPr>
        <w:t>م</w:t>
      </w:r>
      <w:r w:rsidR="003838B4">
        <w:rPr>
          <w:rFonts w:hint="cs"/>
          <w:rtl/>
          <w:lang w:bidi="fa-IR"/>
        </w:rPr>
        <w:t>ُ</w:t>
      </w:r>
      <w:r w:rsidR="003838B4">
        <w:rPr>
          <w:rtl/>
          <w:lang w:bidi="fa-IR"/>
        </w:rPr>
        <w:t>ح</w:t>
      </w:r>
      <w:r w:rsidR="003838B4">
        <w:rPr>
          <w:rFonts w:hint="cs"/>
          <w:rtl/>
          <w:lang w:bidi="fa-IR"/>
        </w:rPr>
        <w:t>ْ</w:t>
      </w:r>
      <w:r w:rsidR="003838B4">
        <w:rPr>
          <w:rtl/>
          <w:lang w:bidi="fa-IR"/>
        </w:rPr>
        <w:t xml:space="preserve">رم </w:t>
      </w:r>
      <w:r>
        <w:rPr>
          <w:rtl/>
          <w:lang w:bidi="fa-IR"/>
        </w:rPr>
        <w:t>الفدية بل</w:t>
      </w:r>
      <w:r w:rsidR="003838B4">
        <w:rPr>
          <w:rFonts w:hint="cs"/>
          <w:rtl/>
          <w:lang w:bidi="fa-IR"/>
        </w:rPr>
        <w:t>ُ</w:t>
      </w:r>
      <w:r>
        <w:rPr>
          <w:rtl/>
          <w:lang w:bidi="fa-IR"/>
        </w:rPr>
        <w:t>ب</w:t>
      </w:r>
      <w:r w:rsidR="003838B4">
        <w:rPr>
          <w:rFonts w:hint="cs"/>
          <w:rtl/>
          <w:lang w:bidi="fa-IR"/>
        </w:rPr>
        <w:t>ْ</w:t>
      </w:r>
      <w:r>
        <w:rPr>
          <w:rtl/>
          <w:lang w:bidi="fa-IR"/>
        </w:rPr>
        <w:t>سه كالق</w:t>
      </w:r>
      <w:r w:rsidR="003838B4">
        <w:rPr>
          <w:rFonts w:hint="cs"/>
          <w:rtl/>
          <w:lang w:bidi="fa-IR"/>
        </w:rPr>
        <w:t>ُ</w:t>
      </w:r>
      <w:r>
        <w:rPr>
          <w:rtl/>
          <w:lang w:bidi="fa-IR"/>
        </w:rPr>
        <w:t>فّازين.</w:t>
      </w:r>
    </w:p>
    <w:p w:rsidR="003A67F1" w:rsidRDefault="003A67F1" w:rsidP="003A67F1">
      <w:pPr>
        <w:pStyle w:val="libNormal"/>
        <w:rPr>
          <w:lang w:bidi="fa-IR"/>
        </w:rPr>
      </w:pPr>
      <w:r>
        <w:rPr>
          <w:rtl/>
          <w:lang w:bidi="fa-IR"/>
        </w:rPr>
        <w:t xml:space="preserve">وقال أبو حنيفة : لا فدية عليه </w:t>
      </w:r>
      <w:r w:rsidR="00E9208D">
        <w:rPr>
          <w:rtl/>
          <w:lang w:bidi="fa-IR"/>
        </w:rPr>
        <w:t>-</w:t>
      </w:r>
      <w:r>
        <w:rPr>
          <w:rtl/>
          <w:lang w:bidi="fa-IR"/>
        </w:rPr>
        <w:t xml:space="preserve"> وللشافعي قولان كالمذهبين </w:t>
      </w:r>
      <w:r w:rsidR="00EB05A3" w:rsidRPr="00EB05A3">
        <w:rPr>
          <w:rStyle w:val="libFootnotenumChar"/>
          <w:rtl/>
        </w:rPr>
        <w:t>(4)</w:t>
      </w:r>
      <w:r>
        <w:rPr>
          <w:rtl/>
          <w:lang w:bidi="fa-IR"/>
        </w:rPr>
        <w:t xml:space="preserve"> </w:t>
      </w:r>
      <w:r w:rsidR="00E9208D">
        <w:rPr>
          <w:rtl/>
          <w:lang w:bidi="fa-IR"/>
        </w:rPr>
        <w:t>-</w:t>
      </w:r>
      <w:r>
        <w:rPr>
          <w:rtl/>
          <w:lang w:bidi="fa-IR"/>
        </w:rPr>
        <w:t xml:space="preserve"> لأنّه لو كان ل</w:t>
      </w:r>
      <w:r w:rsidR="003838B4">
        <w:rPr>
          <w:rFonts w:hint="cs"/>
          <w:rtl/>
          <w:lang w:bidi="fa-IR"/>
        </w:rPr>
        <w:t>ُ</w:t>
      </w:r>
      <w:r>
        <w:rPr>
          <w:rtl/>
          <w:lang w:bidi="fa-IR"/>
        </w:rPr>
        <w:t>ب</w:t>
      </w:r>
      <w:r w:rsidR="003838B4">
        <w:rPr>
          <w:rFonts w:hint="cs"/>
          <w:rtl/>
          <w:lang w:bidi="fa-IR"/>
        </w:rPr>
        <w:t>ْ</w:t>
      </w:r>
      <w:r>
        <w:rPr>
          <w:rtl/>
          <w:lang w:bidi="fa-IR"/>
        </w:rPr>
        <w:t>سهما محرّما</w:t>
      </w:r>
      <w:r w:rsidR="003838B4">
        <w:rPr>
          <w:rFonts w:hint="cs"/>
          <w:rtl/>
          <w:lang w:bidi="fa-IR"/>
        </w:rPr>
        <w:t>ً</w:t>
      </w:r>
      <w:r>
        <w:rPr>
          <w:rtl/>
          <w:lang w:bidi="fa-IR"/>
        </w:rPr>
        <w:t xml:space="preserve"> تجب به الفدية لما أمر النبي </w:t>
      </w:r>
      <w:r w:rsidR="006364A8" w:rsidRPr="006364A8">
        <w:rPr>
          <w:rStyle w:val="libAlaemChar"/>
          <w:rtl/>
        </w:rPr>
        <w:t>صلى‌الله‌عليه‌وآله</w:t>
      </w:r>
      <w:r>
        <w:rPr>
          <w:rtl/>
          <w:lang w:bidi="fa-IR"/>
        </w:rPr>
        <w:t xml:space="preserve"> بقطعهما </w:t>
      </w:r>
      <w:r w:rsidR="00347292">
        <w:rPr>
          <w:rFonts w:hint="cs"/>
          <w:rtl/>
          <w:lang w:bidi="fa-IR"/>
        </w:rPr>
        <w:t>؛</w:t>
      </w:r>
      <w:r>
        <w:rPr>
          <w:rtl/>
          <w:lang w:bidi="fa-IR"/>
        </w:rPr>
        <w:t xml:space="preserve"> لعدم [ الفائدة فيه ] </w:t>
      </w:r>
      <w:r w:rsidR="00EB05A3" w:rsidRPr="00EB05A3">
        <w:rPr>
          <w:rStyle w:val="libFootnotenumChar"/>
          <w:rtl/>
        </w:rPr>
        <w:t>(5)</w:t>
      </w:r>
      <w:r>
        <w:rPr>
          <w:rtl/>
          <w:lang w:bidi="fa-IR"/>
        </w:rPr>
        <w:t xml:space="preserve">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والجواب : القطع والل</w:t>
      </w:r>
      <w:r w:rsidR="00347292">
        <w:rPr>
          <w:rFonts w:hint="cs"/>
          <w:rtl/>
          <w:lang w:bidi="fa-IR"/>
        </w:rPr>
        <w:t>ُ</w:t>
      </w:r>
      <w:r>
        <w:rPr>
          <w:rtl/>
          <w:lang w:bidi="fa-IR"/>
        </w:rPr>
        <w:t>ّبس بعده إنّما يجوز مع عدم النعلين ، فالفائدة سقوط الدم والعقاب مع القطع وعدم النعل.</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277 </w:t>
      </w:r>
      <w:r w:rsidR="00E9208D">
        <w:rPr>
          <w:rtl/>
          <w:lang w:bidi="fa-IR"/>
        </w:rPr>
        <w:t>-</w:t>
      </w:r>
      <w:r w:rsidR="003A67F1">
        <w:rPr>
          <w:rtl/>
          <w:lang w:bidi="fa-IR"/>
        </w:rPr>
        <w:t xml:space="preserve"> 278 ، الشرح الكبير 3 : 281 </w:t>
      </w:r>
      <w:r w:rsidR="00E9208D">
        <w:rPr>
          <w:rtl/>
          <w:lang w:bidi="fa-IR"/>
        </w:rPr>
        <w:t>-</w:t>
      </w:r>
      <w:r w:rsidR="003A67F1">
        <w:rPr>
          <w:rtl/>
          <w:lang w:bidi="fa-IR"/>
        </w:rPr>
        <w:t xml:space="preserve"> 282.</w:t>
      </w:r>
    </w:p>
    <w:p w:rsidR="003A67F1" w:rsidRDefault="00EB05A3" w:rsidP="00EB05A3">
      <w:pPr>
        <w:pStyle w:val="libFootnote0"/>
        <w:rPr>
          <w:lang w:bidi="fa-IR"/>
        </w:rPr>
      </w:pPr>
      <w:r w:rsidRPr="00EB05A3">
        <w:rPr>
          <w:rtl/>
        </w:rPr>
        <w:t>(2)</w:t>
      </w:r>
      <w:r w:rsidR="003A67F1">
        <w:rPr>
          <w:rtl/>
          <w:lang w:bidi="fa-IR"/>
        </w:rPr>
        <w:t xml:space="preserve"> المغني 3 : 278 ، الشرح الكبير 3 : 282.</w:t>
      </w:r>
    </w:p>
    <w:p w:rsidR="003A67F1" w:rsidRDefault="00EB05A3" w:rsidP="00EB05A3">
      <w:pPr>
        <w:pStyle w:val="libFootnote0"/>
        <w:rPr>
          <w:lang w:bidi="fa-IR"/>
        </w:rPr>
      </w:pPr>
      <w:r w:rsidRPr="00EB05A3">
        <w:rPr>
          <w:rtl/>
        </w:rPr>
        <w:t>(3)</w:t>
      </w:r>
      <w:r w:rsidR="003A67F1">
        <w:rPr>
          <w:rtl/>
          <w:lang w:bidi="fa-IR"/>
        </w:rPr>
        <w:t xml:space="preserve"> المدوّنة الكبرى 1 : 463 ، بداية المجتهد 1 : 327 ، المغني 3 : 279 ، الشرح الكبير 3 : 283.</w:t>
      </w:r>
    </w:p>
    <w:p w:rsidR="003A67F1" w:rsidRDefault="00EB05A3" w:rsidP="00EB05A3">
      <w:pPr>
        <w:pStyle w:val="libFootnote0"/>
        <w:rPr>
          <w:lang w:bidi="fa-IR"/>
        </w:rPr>
      </w:pPr>
      <w:r w:rsidRPr="00EB05A3">
        <w:rPr>
          <w:rtl/>
        </w:rPr>
        <w:t>(4)</w:t>
      </w:r>
      <w:r w:rsidR="003A67F1">
        <w:rPr>
          <w:rtl/>
          <w:lang w:bidi="fa-IR"/>
        </w:rPr>
        <w:t xml:space="preserve">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215 ، فتح العزيز 7 : 453 </w:t>
      </w:r>
      <w:r w:rsidR="00E9208D">
        <w:rPr>
          <w:rtl/>
          <w:lang w:bidi="fa-IR"/>
        </w:rPr>
        <w:t>-</w:t>
      </w:r>
      <w:r w:rsidR="003A67F1">
        <w:rPr>
          <w:rtl/>
          <w:lang w:bidi="fa-IR"/>
        </w:rPr>
        <w:t xml:space="preserve"> 454 ، بداية المجتهد 1 : 327 ، المغني 3 : 279 ، الشرح الكبير 3 : 283‌</w:t>
      </w:r>
    </w:p>
    <w:p w:rsidR="003A67F1" w:rsidRDefault="00EB05A3" w:rsidP="00EB05A3">
      <w:pPr>
        <w:pStyle w:val="libFootnote0"/>
        <w:rPr>
          <w:lang w:bidi="fa-IR"/>
        </w:rPr>
      </w:pPr>
      <w:r w:rsidRPr="00EB05A3">
        <w:rPr>
          <w:rtl/>
        </w:rPr>
        <w:t>(5)</w:t>
      </w:r>
      <w:r w:rsidR="003A67F1">
        <w:rPr>
          <w:rtl/>
          <w:lang w:bidi="fa-IR"/>
        </w:rPr>
        <w:t xml:space="preserve"> في النسخ الخطية والحجرية : لعدم الفدية ، وما أثبتناه يقتضيه السياق.</w:t>
      </w:r>
    </w:p>
    <w:p w:rsidR="00381EC4" w:rsidRDefault="00EB05A3" w:rsidP="00EB05A3">
      <w:pPr>
        <w:pStyle w:val="libFootnote0"/>
        <w:rPr>
          <w:lang w:bidi="fa-IR"/>
        </w:rPr>
      </w:pPr>
      <w:r w:rsidRPr="00EB05A3">
        <w:rPr>
          <w:rtl/>
        </w:rPr>
        <w:t>(6)</w:t>
      </w:r>
      <w:r w:rsidR="003A67F1">
        <w:rPr>
          <w:rtl/>
          <w:lang w:bidi="fa-IR"/>
        </w:rPr>
        <w:t xml:space="preserve"> المغني 3 : 279 ، الشرح الكبير 3 : 283 ، بداية المجتهد 1 : 327.</w:t>
      </w:r>
    </w:p>
    <w:p w:rsidR="00407D49" w:rsidRDefault="00407D49"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ب </w:t>
      </w:r>
      <w:r w:rsidR="00E9208D">
        <w:rPr>
          <w:rtl/>
          <w:lang w:bidi="fa-IR"/>
        </w:rPr>
        <w:t>-</w:t>
      </w:r>
      <w:r>
        <w:rPr>
          <w:rtl/>
          <w:lang w:bidi="fa-IR"/>
        </w:rPr>
        <w:t xml:space="preserve"> يجوز ل</w:t>
      </w:r>
      <w:r w:rsidR="00034678">
        <w:rPr>
          <w:rFonts w:hint="cs"/>
          <w:rtl/>
          <w:lang w:bidi="fa-IR"/>
        </w:rPr>
        <w:t>ُ</w:t>
      </w:r>
      <w:r>
        <w:rPr>
          <w:rtl/>
          <w:lang w:bidi="fa-IR"/>
        </w:rPr>
        <w:t>ب</w:t>
      </w:r>
      <w:r w:rsidR="00034678">
        <w:rPr>
          <w:rFonts w:hint="cs"/>
          <w:rtl/>
          <w:lang w:bidi="fa-IR"/>
        </w:rPr>
        <w:t>ْ</w:t>
      </w:r>
      <w:r>
        <w:rPr>
          <w:rtl/>
          <w:lang w:bidi="fa-IR"/>
        </w:rPr>
        <w:t>س النعل مطلقا</w:t>
      </w:r>
      <w:r w:rsidR="00034678">
        <w:rPr>
          <w:rFonts w:hint="cs"/>
          <w:rtl/>
          <w:lang w:bidi="fa-IR"/>
        </w:rPr>
        <w:t>ً</w:t>
      </w:r>
      <w:r>
        <w:rPr>
          <w:rtl/>
          <w:lang w:bidi="fa-IR"/>
        </w:rPr>
        <w:t xml:space="preserve"> ، ولا يجب قطع شي‌ء منها ، ولا فدية حينئذ</w:t>
      </w:r>
      <w:r w:rsidR="00034678">
        <w:rPr>
          <w:rFonts w:hint="cs"/>
          <w:rtl/>
          <w:lang w:bidi="fa-IR"/>
        </w:rPr>
        <w:t>ٍ</w:t>
      </w:r>
      <w:r>
        <w:rPr>
          <w:rtl/>
          <w:lang w:bidi="fa-IR"/>
        </w:rPr>
        <w:t xml:space="preserve"> </w:t>
      </w:r>
      <w:r w:rsidR="00034678">
        <w:rPr>
          <w:rFonts w:hint="cs"/>
          <w:rtl/>
          <w:lang w:bidi="fa-IR"/>
        </w:rPr>
        <w:t>؛</w:t>
      </w:r>
      <w:r>
        <w:rPr>
          <w:rtl/>
          <w:lang w:bidi="fa-IR"/>
        </w:rPr>
        <w:t xml:space="preserve"> لورود الأمر بل</w:t>
      </w:r>
      <w:r w:rsidR="008A6337">
        <w:rPr>
          <w:rFonts w:hint="cs"/>
          <w:rtl/>
          <w:lang w:bidi="fa-IR"/>
        </w:rPr>
        <w:t>ُ</w:t>
      </w:r>
      <w:r>
        <w:rPr>
          <w:rtl/>
          <w:lang w:bidi="fa-IR"/>
        </w:rPr>
        <w:t>ب</w:t>
      </w:r>
      <w:r w:rsidR="008A6337">
        <w:rPr>
          <w:rFonts w:hint="cs"/>
          <w:rtl/>
          <w:lang w:bidi="fa-IR"/>
        </w:rPr>
        <w:t>ْ</w:t>
      </w:r>
      <w:r>
        <w:rPr>
          <w:rtl/>
          <w:lang w:bidi="fa-IR"/>
        </w:rPr>
        <w:t>سهما مطلقا</w:t>
      </w:r>
      <w:r w:rsidR="008A6337">
        <w:rPr>
          <w:rFonts w:hint="cs"/>
          <w:rtl/>
          <w:lang w:bidi="fa-IR"/>
        </w:rPr>
        <w:t>ً</w:t>
      </w:r>
      <w:r>
        <w:rPr>
          <w:rtl/>
          <w:lang w:bidi="fa-IR"/>
        </w:rPr>
        <w:t xml:space="preserve"> ، والأصل عدم التخصيص.</w:t>
      </w:r>
    </w:p>
    <w:p w:rsidR="003A67F1" w:rsidRDefault="003A67F1" w:rsidP="003A67F1">
      <w:pPr>
        <w:pStyle w:val="libNormal"/>
        <w:rPr>
          <w:lang w:bidi="fa-IR"/>
        </w:rPr>
      </w:pPr>
      <w:r>
        <w:rPr>
          <w:rtl/>
          <w:lang w:bidi="fa-IR"/>
        </w:rPr>
        <w:t xml:space="preserve">وقال أحمد : يجب قطع القيد في النعل والعقب ، وتجب به الفدية لو لم يقطعهما </w:t>
      </w:r>
      <w:r w:rsidR="00EB05A3" w:rsidRPr="00EB05A3">
        <w:rPr>
          <w:rStyle w:val="libFootnotenumChar"/>
          <w:rtl/>
        </w:rPr>
        <w:t>(1)</w:t>
      </w:r>
      <w:r>
        <w:rPr>
          <w:rtl/>
          <w:lang w:bidi="fa-IR"/>
        </w:rPr>
        <w:t xml:space="preserve">. وبه قال عطاء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ج </w:t>
      </w:r>
      <w:r w:rsidR="00E9208D">
        <w:rPr>
          <w:rtl/>
          <w:lang w:bidi="fa-IR"/>
        </w:rPr>
        <w:t>-</w:t>
      </w:r>
      <w:r>
        <w:rPr>
          <w:rtl/>
          <w:lang w:bidi="fa-IR"/>
        </w:rPr>
        <w:t xml:space="preserve"> لو وجد نعلا</w:t>
      </w:r>
      <w:r w:rsidR="008A6337">
        <w:rPr>
          <w:rFonts w:hint="cs"/>
          <w:rtl/>
          <w:lang w:bidi="fa-IR"/>
        </w:rPr>
        <w:t>ً</w:t>
      </w:r>
      <w:r>
        <w:rPr>
          <w:rtl/>
          <w:lang w:bidi="fa-IR"/>
        </w:rPr>
        <w:t xml:space="preserve"> لا يتمكّن من ل</w:t>
      </w:r>
      <w:r w:rsidR="005D01F4">
        <w:rPr>
          <w:rFonts w:hint="cs"/>
          <w:rtl/>
          <w:lang w:bidi="fa-IR"/>
        </w:rPr>
        <w:t>ُ</w:t>
      </w:r>
      <w:r>
        <w:rPr>
          <w:rtl/>
          <w:lang w:bidi="fa-IR"/>
        </w:rPr>
        <w:t>ب</w:t>
      </w:r>
      <w:r w:rsidR="005D01F4">
        <w:rPr>
          <w:rFonts w:hint="cs"/>
          <w:rtl/>
          <w:lang w:bidi="fa-IR"/>
        </w:rPr>
        <w:t>ْ</w:t>
      </w:r>
      <w:r>
        <w:rPr>
          <w:rtl/>
          <w:lang w:bidi="fa-IR"/>
        </w:rPr>
        <w:t>سه ، لبس الخ</w:t>
      </w:r>
      <w:r w:rsidR="009D0599">
        <w:rPr>
          <w:rFonts w:hint="cs"/>
          <w:rtl/>
          <w:lang w:bidi="fa-IR"/>
        </w:rPr>
        <w:t>ُ</w:t>
      </w:r>
      <w:r>
        <w:rPr>
          <w:rtl/>
          <w:lang w:bidi="fa-IR"/>
        </w:rPr>
        <w:t xml:space="preserve">فّ ، ولا فدية </w:t>
      </w:r>
      <w:r w:rsidR="009D0599">
        <w:rPr>
          <w:rFonts w:hint="cs"/>
          <w:rtl/>
          <w:lang w:bidi="fa-IR"/>
        </w:rPr>
        <w:t xml:space="preserve">؛ </w:t>
      </w:r>
      <w:r>
        <w:rPr>
          <w:rtl/>
          <w:lang w:bidi="fa-IR"/>
        </w:rPr>
        <w:t xml:space="preserve">لأنّه بتعذّر استعماله أشبه المعدوم ، وهو إحدى الروايتين عن أحمد ، وفي الثانية : تجب الفدية </w:t>
      </w:r>
      <w:r w:rsidR="009D0599">
        <w:rPr>
          <w:rFonts w:hint="cs"/>
          <w:rtl/>
          <w:lang w:bidi="fa-IR"/>
        </w:rPr>
        <w:t>؛</w:t>
      </w:r>
      <w:r>
        <w:rPr>
          <w:rtl/>
          <w:lang w:bidi="fa-IR"/>
        </w:rPr>
        <w:t xml:space="preserve"> لأنّ النبي </w:t>
      </w:r>
      <w:r w:rsidR="006364A8" w:rsidRPr="006364A8">
        <w:rPr>
          <w:rStyle w:val="libAlaemChar"/>
          <w:rtl/>
        </w:rPr>
        <w:t>عليه‌السلام</w:t>
      </w:r>
      <w:r>
        <w:rPr>
          <w:rtl/>
          <w:lang w:bidi="fa-IR"/>
        </w:rPr>
        <w:t xml:space="preserve"> قال : ( م</w:t>
      </w:r>
      <w:r w:rsidR="009D0599">
        <w:rPr>
          <w:rFonts w:hint="cs"/>
          <w:rtl/>
          <w:lang w:bidi="fa-IR"/>
        </w:rPr>
        <w:t>َ</w:t>
      </w:r>
      <w:r>
        <w:rPr>
          <w:rtl/>
          <w:lang w:bidi="fa-IR"/>
        </w:rPr>
        <w:t>ن</w:t>
      </w:r>
      <w:r w:rsidR="009D0599">
        <w:rPr>
          <w:rFonts w:hint="cs"/>
          <w:rtl/>
          <w:lang w:bidi="fa-IR"/>
        </w:rPr>
        <w:t>ْ</w:t>
      </w:r>
      <w:r>
        <w:rPr>
          <w:rtl/>
          <w:lang w:bidi="fa-IR"/>
        </w:rPr>
        <w:t xml:space="preserve"> لم يجد نعلين فليلبس الخ</w:t>
      </w:r>
      <w:r w:rsidR="00BD23F2">
        <w:rPr>
          <w:rFonts w:hint="cs"/>
          <w:rtl/>
          <w:lang w:bidi="fa-IR"/>
        </w:rPr>
        <w:t>ُ</w:t>
      </w:r>
      <w:r>
        <w:rPr>
          <w:rtl/>
          <w:lang w:bidi="fa-IR"/>
        </w:rPr>
        <w:t xml:space="preserve">فّين ) </w:t>
      </w:r>
      <w:r w:rsidR="00EB05A3" w:rsidRPr="00EB05A3">
        <w:rPr>
          <w:rStyle w:val="libFootnotenumChar"/>
          <w:rtl/>
        </w:rPr>
        <w:t>(3)</w:t>
      </w:r>
      <w:r>
        <w:rPr>
          <w:rtl/>
          <w:lang w:bidi="fa-IR"/>
        </w:rPr>
        <w:t xml:space="preserve"> وهذا واجد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وليس بجيّد </w:t>
      </w:r>
      <w:r w:rsidR="00BD23F2">
        <w:rPr>
          <w:rFonts w:hint="cs"/>
          <w:rtl/>
          <w:lang w:bidi="fa-IR"/>
        </w:rPr>
        <w:t>؛</w:t>
      </w:r>
      <w:r>
        <w:rPr>
          <w:rtl/>
          <w:lang w:bidi="fa-IR"/>
        </w:rPr>
        <w:t xml:space="preserve"> لأنّ المراد الوجدان مع التمكّن من الاستعمال.</w:t>
      </w:r>
    </w:p>
    <w:p w:rsidR="003A67F1" w:rsidRDefault="003A67F1" w:rsidP="003A67F1">
      <w:pPr>
        <w:pStyle w:val="libNormal"/>
        <w:rPr>
          <w:lang w:bidi="fa-IR"/>
        </w:rPr>
      </w:pPr>
      <w:r>
        <w:rPr>
          <w:rtl/>
          <w:lang w:bidi="fa-IR"/>
        </w:rPr>
        <w:t xml:space="preserve">د </w:t>
      </w:r>
      <w:r w:rsidR="00E9208D">
        <w:rPr>
          <w:rtl/>
          <w:lang w:bidi="fa-IR"/>
        </w:rPr>
        <w:t>-</w:t>
      </w:r>
      <w:r>
        <w:rPr>
          <w:rtl/>
          <w:lang w:bidi="fa-IR"/>
        </w:rPr>
        <w:t xml:space="preserve"> الج</w:t>
      </w:r>
      <w:r w:rsidR="00BD23F2">
        <w:rPr>
          <w:rFonts w:hint="cs"/>
          <w:rtl/>
          <w:lang w:bidi="fa-IR"/>
        </w:rPr>
        <w:t>َ</w:t>
      </w:r>
      <w:r>
        <w:rPr>
          <w:rtl/>
          <w:lang w:bidi="fa-IR"/>
        </w:rPr>
        <w:t>و</w:t>
      </w:r>
      <w:r w:rsidR="00BD23F2">
        <w:rPr>
          <w:rFonts w:hint="cs"/>
          <w:rtl/>
          <w:lang w:bidi="fa-IR"/>
        </w:rPr>
        <w:t>ْ</w:t>
      </w:r>
      <w:r>
        <w:rPr>
          <w:rtl/>
          <w:lang w:bidi="fa-IR"/>
        </w:rPr>
        <w:t xml:space="preserve">ربان </w:t>
      </w:r>
      <w:r w:rsidR="00EB05A3" w:rsidRPr="00EB05A3">
        <w:rPr>
          <w:rStyle w:val="libFootnotenumChar"/>
          <w:rtl/>
        </w:rPr>
        <w:t>(5)</w:t>
      </w:r>
      <w:r>
        <w:rPr>
          <w:rtl/>
          <w:lang w:bidi="fa-IR"/>
        </w:rPr>
        <w:t xml:space="preserve"> كالخ</w:t>
      </w:r>
      <w:r w:rsidR="005F49FC">
        <w:rPr>
          <w:rFonts w:hint="cs"/>
          <w:rtl/>
          <w:lang w:bidi="fa-IR"/>
        </w:rPr>
        <w:t>ُ</w:t>
      </w:r>
      <w:r>
        <w:rPr>
          <w:rtl/>
          <w:lang w:bidi="fa-IR"/>
        </w:rPr>
        <w:t>فّين في المنع من ل</w:t>
      </w:r>
      <w:r w:rsidR="005F49FC">
        <w:rPr>
          <w:rFonts w:hint="cs"/>
          <w:rtl/>
          <w:lang w:bidi="fa-IR"/>
        </w:rPr>
        <w:t>ُ</w:t>
      </w:r>
      <w:r>
        <w:rPr>
          <w:rtl/>
          <w:lang w:bidi="fa-IR"/>
        </w:rPr>
        <w:t>ب</w:t>
      </w:r>
      <w:r w:rsidR="005F49FC">
        <w:rPr>
          <w:rFonts w:hint="cs"/>
          <w:rtl/>
          <w:lang w:bidi="fa-IR"/>
        </w:rPr>
        <w:t>ْ</w:t>
      </w:r>
      <w:r>
        <w:rPr>
          <w:rtl/>
          <w:lang w:bidi="fa-IR"/>
        </w:rPr>
        <w:t xml:space="preserve">سهما مع التمكّن من النعلين ، وجوازه مع عدمه </w:t>
      </w:r>
      <w:r w:rsidR="00347D3A">
        <w:rPr>
          <w:rFonts w:hint="cs"/>
          <w:rtl/>
          <w:lang w:bidi="fa-IR"/>
        </w:rPr>
        <w:t>؛</w:t>
      </w:r>
      <w:r>
        <w:rPr>
          <w:rtl/>
          <w:lang w:bidi="fa-IR"/>
        </w:rPr>
        <w:t xml:space="preserve"> لأنّه بمعناه.</w:t>
      </w:r>
    </w:p>
    <w:p w:rsidR="003A67F1" w:rsidRDefault="003A67F1" w:rsidP="003A67F1">
      <w:pPr>
        <w:pStyle w:val="libNormal"/>
        <w:rPr>
          <w:lang w:bidi="fa-IR"/>
        </w:rPr>
      </w:pPr>
      <w:r>
        <w:rPr>
          <w:rtl/>
          <w:lang w:bidi="fa-IR"/>
        </w:rPr>
        <w:t xml:space="preserve">وروى الحلبي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 وأيّ م</w:t>
      </w:r>
      <w:r w:rsidR="00347D3A">
        <w:rPr>
          <w:rFonts w:hint="cs"/>
          <w:rtl/>
          <w:lang w:bidi="fa-IR"/>
        </w:rPr>
        <w:t>ُ</w:t>
      </w:r>
      <w:r>
        <w:rPr>
          <w:rtl/>
          <w:lang w:bidi="fa-IR"/>
        </w:rPr>
        <w:t>ح</w:t>
      </w:r>
      <w:r w:rsidR="00347D3A">
        <w:rPr>
          <w:rFonts w:hint="cs"/>
          <w:rtl/>
          <w:lang w:bidi="fa-IR"/>
        </w:rPr>
        <w:t>ْ</w:t>
      </w:r>
      <w:r>
        <w:rPr>
          <w:rtl/>
          <w:lang w:bidi="fa-IR"/>
        </w:rPr>
        <w:t>رم هلكت نعلاه فلم يكن له نعلان فله أن يلبس الخ</w:t>
      </w:r>
      <w:r w:rsidR="008D5126">
        <w:rPr>
          <w:rFonts w:hint="cs"/>
          <w:rtl/>
          <w:lang w:bidi="fa-IR"/>
        </w:rPr>
        <w:t>ُ</w:t>
      </w:r>
      <w:r>
        <w:rPr>
          <w:rtl/>
          <w:lang w:bidi="fa-IR"/>
        </w:rPr>
        <w:t>فّين إن اضطرّ الى ذلك ، والجوربين يلبسهما إذا اضطرّ الى لبسهما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ه </w:t>
      </w:r>
      <w:r w:rsidR="00E9208D">
        <w:rPr>
          <w:rtl/>
          <w:lang w:bidi="fa-IR"/>
        </w:rPr>
        <w:t>-</w:t>
      </w:r>
      <w:r>
        <w:rPr>
          <w:rtl/>
          <w:lang w:bidi="fa-IR"/>
        </w:rPr>
        <w:t xml:space="preserve"> ليس للم</w:t>
      </w:r>
      <w:r w:rsidR="00570B63">
        <w:rPr>
          <w:rFonts w:hint="cs"/>
          <w:rtl/>
          <w:lang w:bidi="fa-IR"/>
        </w:rPr>
        <w:t>ُ</w:t>
      </w:r>
      <w:r>
        <w:rPr>
          <w:rtl/>
          <w:lang w:bidi="fa-IR"/>
        </w:rPr>
        <w:t>ح</w:t>
      </w:r>
      <w:r w:rsidR="00570B63">
        <w:rPr>
          <w:rFonts w:hint="cs"/>
          <w:rtl/>
          <w:lang w:bidi="fa-IR"/>
        </w:rPr>
        <w:t>ْ</w:t>
      </w:r>
      <w:r>
        <w:rPr>
          <w:rtl/>
          <w:lang w:bidi="fa-IR"/>
        </w:rPr>
        <w:t>رم أن يعقد عليه الرداء ولا غيره إل</w:t>
      </w:r>
      <w:r w:rsidR="00AB5483">
        <w:rPr>
          <w:rFonts w:hint="cs"/>
          <w:rtl/>
          <w:lang w:bidi="fa-IR"/>
        </w:rPr>
        <w:t>ّ</w:t>
      </w:r>
      <w:r>
        <w:rPr>
          <w:rtl/>
          <w:lang w:bidi="fa-IR"/>
        </w:rPr>
        <w:t>ا الإ</w:t>
      </w:r>
      <w:r w:rsidR="00AB5483">
        <w:rPr>
          <w:rFonts w:hint="cs"/>
          <w:rtl/>
          <w:lang w:bidi="fa-IR"/>
        </w:rPr>
        <w:t>ِ</w:t>
      </w:r>
      <w:r>
        <w:rPr>
          <w:rtl/>
          <w:lang w:bidi="fa-IR"/>
        </w:rPr>
        <w:t>زار والهميان ، وليس له أن يجعل لذلك زرّا</w:t>
      </w:r>
      <w:r w:rsidR="00AB5483">
        <w:rPr>
          <w:rFonts w:hint="cs"/>
          <w:rtl/>
          <w:lang w:bidi="fa-IR"/>
        </w:rPr>
        <w:t>ً</w:t>
      </w:r>
      <w:r>
        <w:rPr>
          <w:rtl/>
          <w:lang w:bidi="fa-IR"/>
        </w:rPr>
        <w:t xml:space="preserve"> ولا عروة </w:t>
      </w:r>
      <w:r w:rsidR="00E729C1">
        <w:rPr>
          <w:rFonts w:hint="cs"/>
          <w:rtl/>
          <w:lang w:bidi="fa-IR"/>
        </w:rPr>
        <w:t>؛</w:t>
      </w:r>
      <w:r>
        <w:rPr>
          <w:rtl/>
          <w:lang w:bidi="fa-IR"/>
        </w:rPr>
        <w:t xml:space="preserve"> لأنّ يونس بن يعقوب سأل الصادق </w:t>
      </w:r>
      <w:r w:rsidR="006364A8" w:rsidRPr="006364A8">
        <w:rPr>
          <w:rStyle w:val="libAlaemChar"/>
          <w:rtl/>
        </w:rPr>
        <w:t>عليه‌السلام</w:t>
      </w:r>
      <w:r>
        <w:rPr>
          <w:rtl/>
          <w:lang w:bidi="fa-IR"/>
        </w:rPr>
        <w:t xml:space="preserve"> : عن </w:t>
      </w:r>
      <w:r w:rsidR="00E729C1">
        <w:rPr>
          <w:rtl/>
          <w:lang w:bidi="fa-IR"/>
        </w:rPr>
        <w:t>ال</w:t>
      </w:r>
      <w:r w:rsidR="00E729C1">
        <w:rPr>
          <w:rFonts w:hint="cs"/>
          <w:rtl/>
          <w:lang w:bidi="fa-IR"/>
        </w:rPr>
        <w:t>ـ</w:t>
      </w:r>
      <w:r w:rsidR="00E729C1">
        <w:rPr>
          <w:rtl/>
          <w:lang w:bidi="fa-IR"/>
        </w:rPr>
        <w:t>م</w:t>
      </w:r>
      <w:r w:rsidR="00E729C1">
        <w:rPr>
          <w:rFonts w:hint="cs"/>
          <w:rtl/>
          <w:lang w:bidi="fa-IR"/>
        </w:rPr>
        <w:t>ُ</w:t>
      </w:r>
      <w:r w:rsidR="00E729C1">
        <w:rPr>
          <w:rtl/>
          <w:lang w:bidi="fa-IR"/>
        </w:rPr>
        <w:t>ح</w:t>
      </w:r>
      <w:r w:rsidR="00E729C1">
        <w:rPr>
          <w:rFonts w:hint="cs"/>
          <w:rtl/>
          <w:lang w:bidi="fa-IR"/>
        </w:rPr>
        <w:t>ْ</w:t>
      </w:r>
      <w:r w:rsidR="00E729C1">
        <w:rPr>
          <w:rtl/>
          <w:lang w:bidi="fa-IR"/>
        </w:rPr>
        <w:t xml:space="preserve">رم </w:t>
      </w:r>
      <w:r>
        <w:rPr>
          <w:rtl/>
          <w:lang w:bidi="fa-IR"/>
        </w:rPr>
        <w:t xml:space="preserve">يشدّ الهميان وسطه ، فقال : « نعم ، وما خيره بعد نفقته » </w:t>
      </w:r>
      <w:r w:rsidR="00EB05A3" w:rsidRPr="00EB05A3">
        <w:rPr>
          <w:rStyle w:val="libFootnotenumChar"/>
          <w:rtl/>
        </w:rPr>
        <w:t>(7)</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E729C1">
        <w:rPr>
          <w:rFonts w:hint="cs"/>
          <w:rtl/>
        </w:rPr>
        <w:t>و2</w:t>
      </w:r>
      <w:r w:rsidRPr="00EB05A3">
        <w:rPr>
          <w:rtl/>
        </w:rPr>
        <w:t>)</w:t>
      </w:r>
      <w:r w:rsidR="003A67F1">
        <w:rPr>
          <w:rtl/>
          <w:lang w:bidi="fa-IR"/>
        </w:rPr>
        <w:t xml:space="preserve"> المغني 3 : 280 ، الشرح الكبير 3 : 284.</w:t>
      </w:r>
    </w:p>
    <w:p w:rsidR="003A67F1" w:rsidRDefault="00EB05A3" w:rsidP="00EB05A3">
      <w:pPr>
        <w:pStyle w:val="libFootnote0"/>
        <w:rPr>
          <w:lang w:bidi="fa-IR"/>
        </w:rPr>
      </w:pPr>
      <w:r w:rsidRPr="00EB05A3">
        <w:rPr>
          <w:rtl/>
        </w:rPr>
        <w:t>(3)</w:t>
      </w:r>
      <w:r w:rsidR="003A67F1">
        <w:rPr>
          <w:rtl/>
          <w:lang w:bidi="fa-IR"/>
        </w:rPr>
        <w:t xml:space="preserve"> تقدّمت الإ</w:t>
      </w:r>
      <w:r w:rsidR="00E729C1">
        <w:rPr>
          <w:rFonts w:hint="cs"/>
          <w:rtl/>
          <w:lang w:bidi="fa-IR"/>
        </w:rPr>
        <w:t>ِ</w:t>
      </w:r>
      <w:r w:rsidR="003A67F1">
        <w:rPr>
          <w:rtl/>
          <w:lang w:bidi="fa-IR"/>
        </w:rPr>
        <w:t xml:space="preserve">شارة إلى مصادره في ص 297 ، الهامش </w:t>
      </w:r>
      <w:r w:rsidRPr="00EB05A3">
        <w:rPr>
          <w:rtl/>
        </w:rPr>
        <w:t>(1)</w:t>
      </w:r>
      <w:r w:rsidR="003A67F1">
        <w:rPr>
          <w:rtl/>
          <w:lang w:bidi="fa-IR"/>
        </w:rPr>
        <w:t>.</w:t>
      </w:r>
    </w:p>
    <w:p w:rsidR="003A67F1" w:rsidRDefault="00EB05A3" w:rsidP="00EB05A3">
      <w:pPr>
        <w:pStyle w:val="libFootnote0"/>
        <w:rPr>
          <w:lang w:bidi="fa-IR"/>
        </w:rPr>
      </w:pPr>
      <w:r w:rsidRPr="00EB05A3">
        <w:rPr>
          <w:rtl/>
        </w:rPr>
        <w:t>(4)</w:t>
      </w:r>
      <w:r w:rsidR="003A67F1">
        <w:rPr>
          <w:rtl/>
          <w:lang w:bidi="fa-IR"/>
        </w:rPr>
        <w:t xml:space="preserve"> المغني 3 : 280 </w:t>
      </w:r>
      <w:r w:rsidR="00E9208D">
        <w:rPr>
          <w:rtl/>
          <w:lang w:bidi="fa-IR"/>
        </w:rPr>
        <w:t>-</w:t>
      </w:r>
      <w:r w:rsidR="003A67F1">
        <w:rPr>
          <w:rtl/>
          <w:lang w:bidi="fa-IR"/>
        </w:rPr>
        <w:t xml:space="preserve"> 281 ، الشرح الكبير 3 : 284 </w:t>
      </w:r>
      <w:r w:rsidR="00E9208D">
        <w:rPr>
          <w:rtl/>
          <w:lang w:bidi="fa-IR"/>
        </w:rPr>
        <w:t>-</w:t>
      </w:r>
      <w:r w:rsidR="003A67F1">
        <w:rPr>
          <w:rtl/>
          <w:lang w:bidi="fa-IR"/>
        </w:rPr>
        <w:t xml:space="preserve"> 285.</w:t>
      </w:r>
    </w:p>
    <w:p w:rsidR="003A67F1" w:rsidRDefault="00EB05A3" w:rsidP="00EB05A3">
      <w:pPr>
        <w:pStyle w:val="libFootnote0"/>
        <w:rPr>
          <w:lang w:bidi="fa-IR"/>
        </w:rPr>
      </w:pPr>
      <w:r w:rsidRPr="00EB05A3">
        <w:rPr>
          <w:rtl/>
        </w:rPr>
        <w:t>(5)</w:t>
      </w:r>
      <w:r w:rsidR="003A67F1">
        <w:rPr>
          <w:rtl/>
          <w:lang w:bidi="fa-IR"/>
        </w:rPr>
        <w:t xml:space="preserve"> الج</w:t>
      </w:r>
      <w:r w:rsidR="00025AFF">
        <w:rPr>
          <w:rFonts w:hint="cs"/>
          <w:rtl/>
          <w:lang w:bidi="fa-IR"/>
        </w:rPr>
        <w:t>َ</w:t>
      </w:r>
      <w:r w:rsidR="003A67F1">
        <w:rPr>
          <w:rtl/>
          <w:lang w:bidi="fa-IR"/>
        </w:rPr>
        <w:t>و</w:t>
      </w:r>
      <w:r w:rsidR="00025AFF">
        <w:rPr>
          <w:rFonts w:hint="cs"/>
          <w:rtl/>
          <w:lang w:bidi="fa-IR"/>
        </w:rPr>
        <w:t>ْ</w:t>
      </w:r>
      <w:r w:rsidR="003A67F1">
        <w:rPr>
          <w:rtl/>
          <w:lang w:bidi="fa-IR"/>
        </w:rPr>
        <w:t>ر</w:t>
      </w:r>
      <w:r w:rsidR="00025AFF">
        <w:rPr>
          <w:rFonts w:hint="cs"/>
          <w:rtl/>
          <w:lang w:bidi="fa-IR"/>
        </w:rPr>
        <w:t>َ</w:t>
      </w:r>
      <w:r w:rsidR="003A67F1">
        <w:rPr>
          <w:rtl/>
          <w:lang w:bidi="fa-IR"/>
        </w:rPr>
        <w:t>ب</w:t>
      </w:r>
      <w:r w:rsidR="00B879C2">
        <w:rPr>
          <w:rFonts w:hint="cs"/>
          <w:rtl/>
          <w:lang w:bidi="fa-IR"/>
        </w:rPr>
        <w:t>ُ</w:t>
      </w:r>
      <w:r w:rsidR="003A67F1">
        <w:rPr>
          <w:rtl/>
          <w:lang w:bidi="fa-IR"/>
        </w:rPr>
        <w:t xml:space="preserve"> معرّب ، والجمع : الجواربة ، والهاء للعجمة. الصحاح 1 : 99 « جرب ». </w:t>
      </w:r>
    </w:p>
    <w:p w:rsidR="003A67F1" w:rsidRDefault="00EB05A3" w:rsidP="00EB05A3">
      <w:pPr>
        <w:pStyle w:val="libFootnote0"/>
        <w:rPr>
          <w:lang w:bidi="fa-IR"/>
        </w:rPr>
      </w:pPr>
      <w:r w:rsidRPr="00EB05A3">
        <w:rPr>
          <w:rtl/>
        </w:rPr>
        <w:t>(6)</w:t>
      </w:r>
      <w:r w:rsidR="003A67F1">
        <w:rPr>
          <w:rtl/>
          <w:lang w:bidi="fa-IR"/>
        </w:rPr>
        <w:t xml:space="preserve"> التهذيب 5 : 384 </w:t>
      </w:r>
      <w:r w:rsidR="00B879C2">
        <w:rPr>
          <w:rFonts w:hint="cs"/>
          <w:rtl/>
          <w:lang w:bidi="fa-IR"/>
        </w:rPr>
        <w:t>/</w:t>
      </w:r>
      <w:r w:rsidR="003A67F1">
        <w:rPr>
          <w:rtl/>
          <w:lang w:bidi="fa-IR"/>
        </w:rPr>
        <w:t xml:space="preserve"> 1341.</w:t>
      </w:r>
    </w:p>
    <w:p w:rsidR="00381EC4" w:rsidRDefault="00EB05A3" w:rsidP="00EB05A3">
      <w:pPr>
        <w:pStyle w:val="libFootnote0"/>
        <w:rPr>
          <w:lang w:bidi="fa-IR"/>
        </w:rPr>
      </w:pPr>
      <w:r w:rsidRPr="00EB05A3">
        <w:rPr>
          <w:rtl/>
        </w:rPr>
        <w:t>(7)</w:t>
      </w:r>
      <w:r w:rsidR="003A67F1">
        <w:rPr>
          <w:rtl/>
          <w:lang w:bidi="fa-IR"/>
        </w:rPr>
        <w:t xml:space="preserve"> الفقيه 2 : 221 </w:t>
      </w:r>
      <w:r w:rsidR="00B879C2">
        <w:rPr>
          <w:rFonts w:hint="cs"/>
          <w:rtl/>
          <w:lang w:bidi="fa-IR"/>
        </w:rPr>
        <w:t>/</w:t>
      </w:r>
      <w:r w:rsidR="003A67F1">
        <w:rPr>
          <w:rtl/>
          <w:lang w:bidi="fa-IR"/>
        </w:rPr>
        <w:t xml:space="preserve"> 1027.</w:t>
      </w:r>
    </w:p>
    <w:p w:rsidR="00407D49" w:rsidRDefault="00407D49" w:rsidP="006F79F7">
      <w:pPr>
        <w:pStyle w:val="libNormal"/>
        <w:rPr>
          <w:rtl/>
          <w:lang w:bidi="fa-IR"/>
        </w:rPr>
      </w:pPr>
      <w:r>
        <w:rPr>
          <w:rtl/>
          <w:lang w:bidi="fa-IR"/>
        </w:rPr>
        <w:br w:type="page"/>
      </w:r>
    </w:p>
    <w:p w:rsidR="003A67F1" w:rsidRDefault="003A67F1" w:rsidP="00167B2B">
      <w:pPr>
        <w:pStyle w:val="libNormal"/>
        <w:rPr>
          <w:lang w:bidi="fa-IR"/>
        </w:rPr>
      </w:pPr>
      <w:r>
        <w:rPr>
          <w:rtl/>
          <w:lang w:bidi="fa-IR"/>
        </w:rPr>
        <w:lastRenderedPageBreak/>
        <w:t>و</w:t>
      </w:r>
      <w:r w:rsidR="00167B2B">
        <w:rPr>
          <w:rFonts w:hint="cs"/>
          <w:rtl/>
          <w:lang w:bidi="fa-IR"/>
        </w:rPr>
        <w:t xml:space="preserve"> </w:t>
      </w:r>
      <w:r>
        <w:rPr>
          <w:rtl/>
          <w:lang w:bidi="fa-IR"/>
        </w:rPr>
        <w:t xml:space="preserve">يجوز له أن يعقد إزاره عليه </w:t>
      </w:r>
      <w:r w:rsidR="00167B2B">
        <w:rPr>
          <w:rFonts w:hint="cs"/>
          <w:rtl/>
          <w:lang w:bidi="fa-IR"/>
        </w:rPr>
        <w:t>؛</w:t>
      </w:r>
      <w:r>
        <w:rPr>
          <w:rtl/>
          <w:lang w:bidi="fa-IR"/>
        </w:rPr>
        <w:t xml:space="preserve"> لأنّه يحتاج اليه لستر العورة ، فيباح ، كاللباس للمرأة ، ويعقد الهميان.</w:t>
      </w:r>
    </w:p>
    <w:p w:rsidR="003A67F1" w:rsidRDefault="003A67F1" w:rsidP="003A67F1">
      <w:pPr>
        <w:pStyle w:val="libNormal"/>
        <w:rPr>
          <w:lang w:bidi="fa-IR"/>
        </w:rPr>
      </w:pPr>
      <w:r>
        <w:rPr>
          <w:rtl/>
          <w:lang w:bidi="fa-IR"/>
        </w:rPr>
        <w:t xml:space="preserve">و </w:t>
      </w:r>
      <w:r w:rsidR="00E9208D">
        <w:rPr>
          <w:rtl/>
          <w:lang w:bidi="fa-IR"/>
        </w:rPr>
        <w:t>-</w:t>
      </w:r>
      <w:r>
        <w:rPr>
          <w:rtl/>
          <w:lang w:bidi="fa-IR"/>
        </w:rPr>
        <w:t xml:space="preserve"> تجب الفدية باللّبس طال الزمان أو قصر‌ </w:t>
      </w:r>
      <w:r w:rsidR="00E9208D">
        <w:rPr>
          <w:rtl/>
          <w:lang w:bidi="fa-IR"/>
        </w:rPr>
        <w:t>-</w:t>
      </w:r>
      <w:r>
        <w:rPr>
          <w:rtl/>
          <w:lang w:bidi="fa-IR"/>
        </w:rPr>
        <w:t xml:space="preserve"> وبه قال الشافعي </w:t>
      </w:r>
      <w:r w:rsidR="00EB05A3" w:rsidRPr="00EB05A3">
        <w:rPr>
          <w:rStyle w:val="libFootnotenumChar"/>
          <w:rtl/>
        </w:rPr>
        <w:t>(1)</w:t>
      </w:r>
      <w:r>
        <w:rPr>
          <w:rtl/>
          <w:lang w:bidi="fa-IR"/>
        </w:rPr>
        <w:t xml:space="preserve"> </w:t>
      </w:r>
      <w:r w:rsidR="00E9208D">
        <w:rPr>
          <w:rtl/>
          <w:lang w:bidi="fa-IR"/>
        </w:rPr>
        <w:t>-</w:t>
      </w:r>
      <w:r>
        <w:rPr>
          <w:rtl/>
          <w:lang w:bidi="fa-IR"/>
        </w:rPr>
        <w:t xml:space="preserve"> لأنّه باشر محظور الإ</w:t>
      </w:r>
      <w:r w:rsidR="00167B2B">
        <w:rPr>
          <w:rFonts w:hint="cs"/>
          <w:rtl/>
          <w:lang w:bidi="fa-IR"/>
        </w:rPr>
        <w:t>ِ</w:t>
      </w:r>
      <w:r>
        <w:rPr>
          <w:rtl/>
          <w:lang w:bidi="fa-IR"/>
        </w:rPr>
        <w:t>حرام ، فلزمه الفداء ، كما لو حلق.</w:t>
      </w:r>
    </w:p>
    <w:p w:rsidR="003A67F1" w:rsidRDefault="003A67F1" w:rsidP="003A67F1">
      <w:pPr>
        <w:pStyle w:val="libNormal"/>
        <w:rPr>
          <w:lang w:bidi="fa-IR"/>
        </w:rPr>
      </w:pPr>
      <w:r>
        <w:rPr>
          <w:rtl/>
          <w:lang w:bidi="fa-IR"/>
        </w:rPr>
        <w:t>وقال أبو حنيفة : إنّما تلزم الفدية التامّة إذا استدام ال</w:t>
      </w:r>
      <w:r w:rsidR="00167B2B">
        <w:rPr>
          <w:rFonts w:hint="cs"/>
          <w:rtl/>
          <w:lang w:bidi="fa-IR"/>
        </w:rPr>
        <w:t>ُّ</w:t>
      </w:r>
      <w:r>
        <w:rPr>
          <w:rtl/>
          <w:lang w:bidi="fa-IR"/>
        </w:rPr>
        <w:t>لب</w:t>
      </w:r>
      <w:r w:rsidR="00167B2B">
        <w:rPr>
          <w:rFonts w:hint="cs"/>
          <w:rtl/>
          <w:lang w:bidi="fa-IR"/>
        </w:rPr>
        <w:t>ْ</w:t>
      </w:r>
      <w:r>
        <w:rPr>
          <w:rtl/>
          <w:lang w:bidi="fa-IR"/>
        </w:rPr>
        <w:t>س يوما</w:t>
      </w:r>
      <w:r w:rsidR="00167B2B">
        <w:rPr>
          <w:rFonts w:hint="cs"/>
          <w:rtl/>
          <w:lang w:bidi="fa-IR"/>
        </w:rPr>
        <w:t>ً</w:t>
      </w:r>
      <w:r>
        <w:rPr>
          <w:rtl/>
          <w:lang w:bidi="fa-IR"/>
        </w:rPr>
        <w:t xml:space="preserve"> كاملا</w:t>
      </w:r>
      <w:r w:rsidR="00CE5A77">
        <w:rPr>
          <w:rFonts w:hint="cs"/>
          <w:rtl/>
          <w:lang w:bidi="fa-IR"/>
        </w:rPr>
        <w:t>ً</w:t>
      </w:r>
      <w:r>
        <w:rPr>
          <w:rtl/>
          <w:lang w:bidi="fa-IR"/>
        </w:rPr>
        <w:t xml:space="preserve"> ، فإن كان أقلّ ، فعليه صدقة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ز </w:t>
      </w:r>
      <w:r w:rsidR="00E9208D">
        <w:rPr>
          <w:rtl/>
          <w:lang w:bidi="fa-IR"/>
        </w:rPr>
        <w:t>-</w:t>
      </w:r>
      <w:r>
        <w:rPr>
          <w:rtl/>
          <w:lang w:bidi="fa-IR"/>
        </w:rPr>
        <w:t xml:space="preserve"> تجب الفدية بل</w:t>
      </w:r>
      <w:r w:rsidR="00E733BA">
        <w:rPr>
          <w:rFonts w:hint="cs"/>
          <w:rtl/>
          <w:lang w:bidi="fa-IR"/>
        </w:rPr>
        <w:t>ُ</w:t>
      </w:r>
      <w:r>
        <w:rPr>
          <w:rtl/>
          <w:lang w:bidi="fa-IR"/>
        </w:rPr>
        <w:t>ب</w:t>
      </w:r>
      <w:r w:rsidR="00E733BA">
        <w:rPr>
          <w:rFonts w:hint="cs"/>
          <w:rtl/>
          <w:lang w:bidi="fa-IR"/>
        </w:rPr>
        <w:t>ْ</w:t>
      </w:r>
      <w:r>
        <w:rPr>
          <w:rtl/>
          <w:lang w:bidi="fa-IR"/>
        </w:rPr>
        <w:t>س القباء وإن لم يدخل يديه في ك</w:t>
      </w:r>
      <w:r w:rsidR="00EB663E">
        <w:rPr>
          <w:rFonts w:hint="cs"/>
          <w:rtl/>
          <w:lang w:bidi="fa-IR"/>
        </w:rPr>
        <w:t>ُ</w:t>
      </w:r>
      <w:r>
        <w:rPr>
          <w:rtl/>
          <w:lang w:bidi="fa-IR"/>
        </w:rPr>
        <w:t>مّيه ، وبه قال الشافعي ومالك وأحمد</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وقال أبو حنيفة : لا تجب لو أخرج يديه من ك</w:t>
      </w:r>
      <w:r w:rsidR="00EB663E">
        <w:rPr>
          <w:rFonts w:hint="cs"/>
          <w:rtl/>
          <w:lang w:bidi="fa-IR"/>
        </w:rPr>
        <w:t>ُ</w:t>
      </w:r>
      <w:r>
        <w:rPr>
          <w:rtl/>
          <w:lang w:bidi="fa-IR"/>
        </w:rPr>
        <w:t xml:space="preserve">مّيه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ولو ألقى على نفسه قباء</w:t>
      </w:r>
      <w:r w:rsidR="00EB663E">
        <w:rPr>
          <w:rFonts w:hint="cs"/>
          <w:rtl/>
          <w:lang w:bidi="fa-IR"/>
        </w:rPr>
        <w:t>ً</w:t>
      </w:r>
      <w:r>
        <w:rPr>
          <w:rtl/>
          <w:lang w:bidi="fa-IR"/>
        </w:rPr>
        <w:t xml:space="preserve"> أو فرجيا</w:t>
      </w:r>
      <w:r w:rsidR="003C32FD">
        <w:rPr>
          <w:rFonts w:hint="cs"/>
          <w:rtl/>
          <w:lang w:bidi="fa-IR"/>
        </w:rPr>
        <w:t>ً</w:t>
      </w:r>
      <w:r>
        <w:rPr>
          <w:rtl/>
          <w:lang w:bidi="fa-IR"/>
        </w:rPr>
        <w:t xml:space="preserve"> وهو مضطجع ، قال بعض الشافعية : إن أخذ من بدنه ما إذا قام ع</w:t>
      </w:r>
      <w:r w:rsidR="00231A1F">
        <w:rPr>
          <w:rFonts w:hint="cs"/>
          <w:rtl/>
          <w:lang w:bidi="fa-IR"/>
        </w:rPr>
        <w:t>ُ</w:t>
      </w:r>
      <w:r>
        <w:rPr>
          <w:rtl/>
          <w:lang w:bidi="fa-IR"/>
        </w:rPr>
        <w:t>دّ لابسه ، فعليه الفدية ، وإن كان بحيث لو قام أو قعد لم يستمسك عليه إل</w:t>
      </w:r>
      <w:r w:rsidR="00231A1F">
        <w:rPr>
          <w:rFonts w:hint="cs"/>
          <w:rtl/>
          <w:lang w:bidi="fa-IR"/>
        </w:rPr>
        <w:t>ّ</w:t>
      </w:r>
      <w:r>
        <w:rPr>
          <w:rtl/>
          <w:lang w:bidi="fa-IR"/>
        </w:rPr>
        <w:t xml:space="preserve">ا بمزيد أمر فلا </w:t>
      </w:r>
      <w:r w:rsidR="00EB05A3" w:rsidRPr="00EB05A3">
        <w:rPr>
          <w:rStyle w:val="libFootnotenumChar"/>
          <w:rtl/>
        </w:rPr>
        <w:t>(5)</w:t>
      </w:r>
      <w:r>
        <w:rPr>
          <w:rtl/>
          <w:lang w:bidi="fa-IR"/>
        </w:rPr>
        <w:t>.</w:t>
      </w:r>
    </w:p>
    <w:p w:rsidR="003A67F1" w:rsidRDefault="003A67F1" w:rsidP="003A67F1">
      <w:pPr>
        <w:pStyle w:val="libNormal"/>
        <w:rPr>
          <w:lang w:bidi="fa-IR"/>
        </w:rPr>
      </w:pPr>
      <w:bookmarkStart w:id="293" w:name="_Toc112686652"/>
      <w:r w:rsidRPr="009368B8">
        <w:rPr>
          <w:rStyle w:val="Heading2Char"/>
          <w:rtl/>
        </w:rPr>
        <w:t>مسألة 228 :</w:t>
      </w:r>
      <w:bookmarkEnd w:id="293"/>
      <w:r>
        <w:rPr>
          <w:rtl/>
          <w:lang w:bidi="fa-IR"/>
        </w:rPr>
        <w:t xml:space="preserve"> يجوز للمرأة ل</w:t>
      </w:r>
      <w:r w:rsidR="00231A1F">
        <w:rPr>
          <w:rFonts w:hint="cs"/>
          <w:rtl/>
          <w:lang w:bidi="fa-IR"/>
        </w:rPr>
        <w:t>ُ</w:t>
      </w:r>
      <w:r>
        <w:rPr>
          <w:rtl/>
          <w:lang w:bidi="fa-IR"/>
        </w:rPr>
        <w:t>ب</w:t>
      </w:r>
      <w:r w:rsidR="00231A1F">
        <w:rPr>
          <w:rFonts w:hint="cs"/>
          <w:rtl/>
          <w:lang w:bidi="fa-IR"/>
        </w:rPr>
        <w:t>ْ</w:t>
      </w:r>
      <w:r>
        <w:rPr>
          <w:rtl/>
          <w:lang w:bidi="fa-IR"/>
        </w:rPr>
        <w:t>س المخيط إجماعا</w:t>
      </w:r>
      <w:r w:rsidR="00421ECA">
        <w:rPr>
          <w:rFonts w:hint="cs"/>
          <w:rtl/>
          <w:lang w:bidi="fa-IR"/>
        </w:rPr>
        <w:t>ً</w:t>
      </w:r>
      <w:r>
        <w:rPr>
          <w:rtl/>
          <w:lang w:bidi="fa-IR"/>
        </w:rPr>
        <w:t xml:space="preserve"> ، لأنّها عورة ، وليست كالرجال.</w:t>
      </w:r>
    </w:p>
    <w:p w:rsidR="003A67F1" w:rsidRDefault="003A67F1" w:rsidP="003A67F1">
      <w:pPr>
        <w:pStyle w:val="libNormal"/>
        <w:rPr>
          <w:lang w:bidi="fa-IR"/>
        </w:rPr>
      </w:pPr>
      <w:r>
        <w:rPr>
          <w:rtl/>
          <w:lang w:bidi="fa-IR"/>
        </w:rPr>
        <w:t xml:space="preserve">وكذا يجوز لها أن تلبس الغلالة </w:t>
      </w:r>
      <w:r w:rsidR="00EB05A3" w:rsidRPr="00EB05A3">
        <w:rPr>
          <w:rStyle w:val="libFootnotenumChar"/>
          <w:rtl/>
        </w:rPr>
        <w:t>(6)</w:t>
      </w:r>
      <w:r>
        <w:rPr>
          <w:rtl/>
          <w:lang w:bidi="fa-IR"/>
        </w:rPr>
        <w:t xml:space="preserve"> إذا كانت حائضا إجماعا</w:t>
      </w:r>
      <w:r w:rsidR="00421ECA">
        <w:rPr>
          <w:rFonts w:hint="cs"/>
          <w:rtl/>
          <w:lang w:bidi="fa-IR"/>
        </w:rPr>
        <w:t>ً</w:t>
      </w:r>
      <w:r>
        <w:rPr>
          <w:rtl/>
          <w:lang w:bidi="fa-IR"/>
        </w:rPr>
        <w:t xml:space="preserve"> ، لتقي ثيابها‌</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440 </w:t>
      </w:r>
      <w:r w:rsidR="00E9208D">
        <w:rPr>
          <w:rtl/>
          <w:lang w:bidi="fa-IR"/>
        </w:rPr>
        <w:t>-</w:t>
      </w:r>
      <w:r w:rsidR="003A67F1">
        <w:rPr>
          <w:rtl/>
          <w:lang w:bidi="fa-IR"/>
        </w:rPr>
        <w:t xml:space="preserve"> 441 ، المجموع 7 : 259.</w:t>
      </w:r>
    </w:p>
    <w:p w:rsidR="003A67F1" w:rsidRDefault="00EB05A3" w:rsidP="00EB05A3">
      <w:pPr>
        <w:pStyle w:val="libFootnote0"/>
        <w:rPr>
          <w:lang w:bidi="fa-IR"/>
        </w:rPr>
      </w:pPr>
      <w:r w:rsidRPr="00EB05A3">
        <w:rPr>
          <w:rtl/>
        </w:rPr>
        <w:t>(2)</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125 </w:t>
      </w:r>
      <w:r w:rsidR="00E9208D">
        <w:rPr>
          <w:rtl/>
          <w:lang w:bidi="fa-IR"/>
        </w:rPr>
        <w:t>-</w:t>
      </w:r>
      <w:r w:rsidR="003A67F1">
        <w:rPr>
          <w:rtl/>
          <w:lang w:bidi="fa-IR"/>
        </w:rPr>
        <w:t xml:space="preserve"> 126 ، بدائع الصنائع 2 : 187 ،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161 ، فتح العزيز 7 : 441.</w:t>
      </w:r>
    </w:p>
    <w:p w:rsidR="003A67F1" w:rsidRDefault="00EB05A3" w:rsidP="00EB05A3">
      <w:pPr>
        <w:pStyle w:val="libFootnote0"/>
        <w:rPr>
          <w:lang w:bidi="fa-IR"/>
        </w:rPr>
      </w:pPr>
      <w:r w:rsidRPr="00EB05A3">
        <w:rPr>
          <w:rtl/>
        </w:rPr>
        <w:t>(3)</w:t>
      </w:r>
      <w:r w:rsidR="003A67F1">
        <w:rPr>
          <w:rtl/>
          <w:lang w:bidi="fa-IR"/>
        </w:rPr>
        <w:t xml:space="preserve"> فتح العزيز 7 : 441 ، المجموع 7 : 254 و 266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196 ، المغني 3 : 285 ، الشرح الكبير 3 : 287.</w:t>
      </w:r>
    </w:p>
    <w:p w:rsidR="003A67F1" w:rsidRDefault="00EB05A3" w:rsidP="00EB05A3">
      <w:pPr>
        <w:pStyle w:val="libFootnote0"/>
        <w:rPr>
          <w:lang w:bidi="fa-IR"/>
        </w:rPr>
      </w:pPr>
      <w:r w:rsidRPr="00EB05A3">
        <w:rPr>
          <w:rtl/>
        </w:rPr>
        <w:t>(4)</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125 ، بدائع الصنائع 2 : 184 ، فتح العزيز 7 : 441 ، المجموع 7 : 266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196 ، المغني 3 : 285 ، الشرح الكبير 3 : 287.</w:t>
      </w:r>
    </w:p>
    <w:p w:rsidR="003A67F1" w:rsidRDefault="00EB05A3" w:rsidP="00EB05A3">
      <w:pPr>
        <w:pStyle w:val="libFootnote0"/>
        <w:rPr>
          <w:lang w:bidi="fa-IR"/>
        </w:rPr>
      </w:pPr>
      <w:r w:rsidRPr="00EB05A3">
        <w:rPr>
          <w:rtl/>
        </w:rPr>
        <w:t>(5)</w:t>
      </w:r>
      <w:r w:rsidR="003A67F1">
        <w:rPr>
          <w:rtl/>
          <w:lang w:bidi="fa-IR"/>
        </w:rPr>
        <w:t xml:space="preserve"> فتح العزيز 7 : 441 </w:t>
      </w:r>
      <w:r w:rsidR="00E9208D">
        <w:rPr>
          <w:rtl/>
          <w:lang w:bidi="fa-IR"/>
        </w:rPr>
        <w:t>-</w:t>
      </w:r>
      <w:r w:rsidR="003A67F1">
        <w:rPr>
          <w:rtl/>
          <w:lang w:bidi="fa-IR"/>
        </w:rPr>
        <w:t xml:space="preserve"> 442 ، المجموع 7 : 254.</w:t>
      </w:r>
    </w:p>
    <w:p w:rsidR="00381EC4" w:rsidRDefault="00EB05A3" w:rsidP="00EB05A3">
      <w:pPr>
        <w:pStyle w:val="libFootnote0"/>
        <w:rPr>
          <w:lang w:bidi="fa-IR"/>
        </w:rPr>
      </w:pPr>
      <w:r w:rsidRPr="00EB05A3">
        <w:rPr>
          <w:rtl/>
        </w:rPr>
        <w:t>(6)</w:t>
      </w:r>
      <w:r w:rsidR="003A67F1">
        <w:rPr>
          <w:rtl/>
          <w:lang w:bidi="fa-IR"/>
        </w:rPr>
        <w:t xml:space="preserve"> الغ</w:t>
      </w:r>
      <w:r w:rsidR="0074274A">
        <w:rPr>
          <w:rFonts w:hint="cs"/>
          <w:rtl/>
          <w:lang w:bidi="fa-IR"/>
        </w:rPr>
        <w:t>ِ</w:t>
      </w:r>
      <w:r w:rsidR="003A67F1">
        <w:rPr>
          <w:rtl/>
          <w:lang w:bidi="fa-IR"/>
        </w:rPr>
        <w:t>لالة : ثوب رقيق ي</w:t>
      </w:r>
      <w:r w:rsidR="0074274A">
        <w:rPr>
          <w:rFonts w:hint="cs"/>
          <w:rtl/>
          <w:lang w:bidi="fa-IR"/>
        </w:rPr>
        <w:t>ُ</w:t>
      </w:r>
      <w:r w:rsidR="003A67F1">
        <w:rPr>
          <w:rtl/>
          <w:lang w:bidi="fa-IR"/>
        </w:rPr>
        <w:t xml:space="preserve">لبس على الجسد تحت الثياب ، تتّقي به الحائض عن التلويث. مجمع </w:t>
      </w:r>
      <w:r w:rsidR="00A579C4">
        <w:rPr>
          <w:rFonts w:hint="cs"/>
          <w:rtl/>
          <w:lang w:bidi="fa-IR"/>
        </w:rPr>
        <w:t>=</w:t>
      </w:r>
    </w:p>
    <w:p w:rsidR="00407D49" w:rsidRDefault="00407D49"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من الدم </w:t>
      </w:r>
      <w:r w:rsidR="0060678A">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 « تلبس المرأة ال</w:t>
      </w:r>
      <w:r w:rsidR="00487071">
        <w:rPr>
          <w:rFonts w:hint="cs"/>
          <w:rtl/>
          <w:lang w:bidi="fa-IR"/>
        </w:rPr>
        <w:t>ـ</w:t>
      </w:r>
      <w:r>
        <w:rPr>
          <w:rtl/>
          <w:lang w:bidi="fa-IR"/>
        </w:rPr>
        <w:t>م</w:t>
      </w:r>
      <w:r w:rsidR="00487071">
        <w:rPr>
          <w:rFonts w:hint="cs"/>
          <w:rtl/>
          <w:lang w:bidi="fa-IR"/>
        </w:rPr>
        <w:t>ُ</w:t>
      </w:r>
      <w:r>
        <w:rPr>
          <w:rtl/>
          <w:lang w:bidi="fa-IR"/>
        </w:rPr>
        <w:t>ح</w:t>
      </w:r>
      <w:r w:rsidR="00487071">
        <w:rPr>
          <w:rFonts w:hint="cs"/>
          <w:rtl/>
          <w:lang w:bidi="fa-IR"/>
        </w:rPr>
        <w:t>ْ</w:t>
      </w:r>
      <w:r>
        <w:rPr>
          <w:rtl/>
          <w:lang w:bidi="fa-IR"/>
        </w:rPr>
        <w:t>رمة الحائض تحت ثيابها غ</w:t>
      </w:r>
      <w:r w:rsidR="00D95EB5">
        <w:rPr>
          <w:rFonts w:hint="cs"/>
          <w:rtl/>
          <w:lang w:bidi="fa-IR"/>
        </w:rPr>
        <w:t>ِ</w:t>
      </w:r>
      <w:r>
        <w:rPr>
          <w:rtl/>
          <w:lang w:bidi="fa-IR"/>
        </w:rPr>
        <w:t xml:space="preserve">لالة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ولا يجوز للمرأة ل</w:t>
      </w:r>
      <w:r w:rsidR="00D95EB5">
        <w:rPr>
          <w:rFonts w:hint="cs"/>
          <w:rtl/>
          <w:lang w:bidi="fa-IR"/>
        </w:rPr>
        <w:t>ُ</w:t>
      </w:r>
      <w:r>
        <w:rPr>
          <w:rtl/>
          <w:lang w:bidi="fa-IR"/>
        </w:rPr>
        <w:t>ب</w:t>
      </w:r>
      <w:r w:rsidR="00D95EB5">
        <w:rPr>
          <w:rFonts w:hint="cs"/>
          <w:rtl/>
          <w:lang w:bidi="fa-IR"/>
        </w:rPr>
        <w:t>ْ</w:t>
      </w:r>
      <w:r>
        <w:rPr>
          <w:rtl/>
          <w:lang w:bidi="fa-IR"/>
        </w:rPr>
        <w:t>س الق</w:t>
      </w:r>
      <w:r w:rsidR="00A241B2">
        <w:rPr>
          <w:rFonts w:hint="cs"/>
          <w:rtl/>
          <w:lang w:bidi="fa-IR"/>
        </w:rPr>
        <w:t>ُ</w:t>
      </w:r>
      <w:r>
        <w:rPr>
          <w:rtl/>
          <w:lang w:bidi="fa-IR"/>
        </w:rPr>
        <w:t>فّازين ، ولا ل</w:t>
      </w:r>
      <w:r w:rsidR="008A3BC0">
        <w:rPr>
          <w:rFonts w:hint="cs"/>
          <w:rtl/>
          <w:lang w:bidi="fa-IR"/>
        </w:rPr>
        <w:t>ُ</w:t>
      </w:r>
      <w:r>
        <w:rPr>
          <w:rtl/>
          <w:lang w:bidi="fa-IR"/>
        </w:rPr>
        <w:t>ب</w:t>
      </w:r>
      <w:r w:rsidR="008A3BC0">
        <w:rPr>
          <w:rFonts w:hint="cs"/>
          <w:rtl/>
          <w:lang w:bidi="fa-IR"/>
        </w:rPr>
        <w:t>ْ</w:t>
      </w:r>
      <w:r>
        <w:rPr>
          <w:rtl/>
          <w:lang w:bidi="fa-IR"/>
        </w:rPr>
        <w:t>س شي‌ء من الح</w:t>
      </w:r>
      <w:r w:rsidR="00D941E0">
        <w:rPr>
          <w:rFonts w:hint="cs"/>
          <w:rtl/>
          <w:lang w:bidi="fa-IR"/>
        </w:rPr>
        <w:t>ُ</w:t>
      </w:r>
      <w:r>
        <w:rPr>
          <w:rtl/>
          <w:lang w:bidi="fa-IR"/>
        </w:rPr>
        <w:t>لّي ما لم تجر عادتها بل</w:t>
      </w:r>
      <w:r w:rsidR="00D941E0">
        <w:rPr>
          <w:rFonts w:hint="cs"/>
          <w:rtl/>
          <w:lang w:bidi="fa-IR"/>
        </w:rPr>
        <w:t>ُ</w:t>
      </w:r>
      <w:r>
        <w:rPr>
          <w:rtl/>
          <w:lang w:bidi="fa-IR"/>
        </w:rPr>
        <w:t>ب</w:t>
      </w:r>
      <w:r w:rsidR="00D941E0">
        <w:rPr>
          <w:rFonts w:hint="cs"/>
          <w:rtl/>
          <w:lang w:bidi="fa-IR"/>
        </w:rPr>
        <w:t>ْ</w:t>
      </w:r>
      <w:r>
        <w:rPr>
          <w:rtl/>
          <w:lang w:bidi="fa-IR"/>
        </w:rPr>
        <w:t>سه قبل الإ</w:t>
      </w:r>
      <w:r w:rsidR="00D71528">
        <w:rPr>
          <w:rFonts w:hint="cs"/>
          <w:rtl/>
          <w:lang w:bidi="fa-IR"/>
        </w:rPr>
        <w:t>ِ</w:t>
      </w:r>
      <w:r>
        <w:rPr>
          <w:rtl/>
          <w:lang w:bidi="fa-IR"/>
        </w:rPr>
        <w:t>حرام.</w:t>
      </w:r>
    </w:p>
    <w:p w:rsidR="003A67F1" w:rsidRDefault="003A67F1" w:rsidP="003A67F1">
      <w:pPr>
        <w:pStyle w:val="libNormal"/>
        <w:rPr>
          <w:lang w:bidi="fa-IR"/>
        </w:rPr>
      </w:pPr>
      <w:r>
        <w:rPr>
          <w:rtl/>
          <w:lang w:bidi="fa-IR"/>
        </w:rPr>
        <w:t>ولا يجوز لها لبس الب</w:t>
      </w:r>
      <w:r w:rsidR="00EE4C27">
        <w:rPr>
          <w:rFonts w:hint="cs"/>
          <w:rtl/>
          <w:lang w:bidi="fa-IR"/>
        </w:rPr>
        <w:t>ُ</w:t>
      </w:r>
      <w:r>
        <w:rPr>
          <w:rtl/>
          <w:lang w:bidi="fa-IR"/>
        </w:rPr>
        <w:t>ر</w:t>
      </w:r>
      <w:r w:rsidR="00EE4C27">
        <w:rPr>
          <w:rFonts w:hint="cs"/>
          <w:rtl/>
          <w:lang w:bidi="fa-IR"/>
        </w:rPr>
        <w:t>ْ</w:t>
      </w:r>
      <w:r>
        <w:rPr>
          <w:rtl/>
          <w:lang w:bidi="fa-IR"/>
        </w:rPr>
        <w:t>ق</w:t>
      </w:r>
      <w:r w:rsidR="00EE4C27">
        <w:rPr>
          <w:rFonts w:hint="cs"/>
          <w:rtl/>
          <w:lang w:bidi="fa-IR"/>
        </w:rPr>
        <w:t>َ</w:t>
      </w:r>
      <w:r>
        <w:rPr>
          <w:rtl/>
          <w:lang w:bidi="fa-IR"/>
        </w:rPr>
        <w:t xml:space="preserve">ع </w:t>
      </w:r>
      <w:r w:rsidR="00EE4C27">
        <w:rPr>
          <w:rFonts w:hint="cs"/>
          <w:rtl/>
          <w:lang w:bidi="fa-IR"/>
        </w:rPr>
        <w:t>؛</w:t>
      </w:r>
      <w:r>
        <w:rPr>
          <w:rtl/>
          <w:lang w:bidi="fa-IR"/>
        </w:rPr>
        <w:t xml:space="preserve"> لأنّ الباقر </w:t>
      </w:r>
      <w:r w:rsidR="006364A8" w:rsidRPr="006364A8">
        <w:rPr>
          <w:rStyle w:val="libAlaemChar"/>
          <w:rtl/>
        </w:rPr>
        <w:t>عليه‌السلام</w:t>
      </w:r>
      <w:r>
        <w:rPr>
          <w:rtl/>
          <w:lang w:bidi="fa-IR"/>
        </w:rPr>
        <w:t xml:space="preserve"> كره للم</w:t>
      </w:r>
      <w:r w:rsidR="00EE4C27">
        <w:rPr>
          <w:rFonts w:hint="cs"/>
          <w:rtl/>
          <w:lang w:bidi="fa-IR"/>
        </w:rPr>
        <w:t>ُ</w:t>
      </w:r>
      <w:r>
        <w:rPr>
          <w:rtl/>
          <w:lang w:bidi="fa-IR"/>
        </w:rPr>
        <w:t>ح</w:t>
      </w:r>
      <w:r w:rsidR="00EE4C27">
        <w:rPr>
          <w:rFonts w:hint="cs"/>
          <w:rtl/>
          <w:lang w:bidi="fa-IR"/>
        </w:rPr>
        <w:t>ْ</w:t>
      </w:r>
      <w:r>
        <w:rPr>
          <w:rtl/>
          <w:lang w:bidi="fa-IR"/>
        </w:rPr>
        <w:t>رمة الب</w:t>
      </w:r>
      <w:r w:rsidR="00792735">
        <w:rPr>
          <w:rFonts w:hint="cs"/>
          <w:rtl/>
          <w:lang w:bidi="fa-IR"/>
        </w:rPr>
        <w:t>ُ</w:t>
      </w:r>
      <w:r>
        <w:rPr>
          <w:rtl/>
          <w:lang w:bidi="fa-IR"/>
        </w:rPr>
        <w:t>ر</w:t>
      </w:r>
      <w:r w:rsidR="00792735">
        <w:rPr>
          <w:rFonts w:hint="cs"/>
          <w:rtl/>
          <w:lang w:bidi="fa-IR"/>
        </w:rPr>
        <w:t>ْ</w:t>
      </w:r>
      <w:r>
        <w:rPr>
          <w:rtl/>
          <w:lang w:bidi="fa-IR"/>
        </w:rPr>
        <w:t>قع والق</w:t>
      </w:r>
      <w:r w:rsidR="00061586">
        <w:rPr>
          <w:rFonts w:hint="cs"/>
          <w:rtl/>
          <w:lang w:bidi="fa-IR"/>
        </w:rPr>
        <w:t>ُ</w:t>
      </w:r>
      <w:r>
        <w:rPr>
          <w:rtl/>
          <w:lang w:bidi="fa-IR"/>
        </w:rPr>
        <w:t xml:space="preserve">فّازين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والمراد بالقفّازين شي‌ء تتّخذه المرأة لليدين يحشى بقطن ، ويكون له أزرار تزرّ على الساعدين من البرد تلبسه المرأة.</w:t>
      </w:r>
    </w:p>
    <w:p w:rsidR="003A67F1" w:rsidRDefault="003A67F1" w:rsidP="003A67F1">
      <w:pPr>
        <w:pStyle w:val="libNormal"/>
        <w:rPr>
          <w:lang w:bidi="fa-IR"/>
        </w:rPr>
      </w:pPr>
      <w:r>
        <w:rPr>
          <w:rtl/>
          <w:lang w:bidi="fa-IR"/>
        </w:rPr>
        <w:t xml:space="preserve">وبه قال علي </w:t>
      </w:r>
      <w:r w:rsidR="006364A8" w:rsidRPr="006364A8">
        <w:rPr>
          <w:rStyle w:val="libAlaemChar"/>
          <w:rtl/>
        </w:rPr>
        <w:t>عليه‌السلام</w:t>
      </w:r>
      <w:r>
        <w:rPr>
          <w:rtl/>
          <w:lang w:bidi="fa-IR"/>
        </w:rPr>
        <w:t xml:space="preserve"> ، وعائشة وابن عمر وعطاء وطاوس ومجاهد والنخعي ومالك وأحمد وإسحاق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وللشافعي قولان : أحدهما : الجواز </w:t>
      </w:r>
      <w:r w:rsidR="00EB05A3" w:rsidRPr="00EB05A3">
        <w:rPr>
          <w:rStyle w:val="libFootnotenumChar"/>
          <w:rtl/>
        </w:rPr>
        <w:t>(4)</w:t>
      </w:r>
      <w:r>
        <w:rPr>
          <w:rtl/>
          <w:lang w:bidi="fa-IR"/>
        </w:rPr>
        <w:t xml:space="preserve"> ، وبه قال أبو حنيفة والثوري وسعد بن أبي وقّاص </w:t>
      </w:r>
      <w:r w:rsidR="00201C29">
        <w:rPr>
          <w:rFonts w:hint="cs"/>
          <w:rtl/>
          <w:lang w:bidi="fa-IR"/>
        </w:rPr>
        <w:t>؛</w:t>
      </w:r>
      <w:r>
        <w:rPr>
          <w:rtl/>
          <w:lang w:bidi="fa-IR"/>
        </w:rPr>
        <w:t xml:space="preserve"> فإنّه أمر بناته أن يلبسن الق</w:t>
      </w:r>
      <w:r w:rsidR="00201C29">
        <w:rPr>
          <w:rFonts w:hint="cs"/>
          <w:rtl/>
          <w:lang w:bidi="fa-IR"/>
        </w:rPr>
        <w:t>ُ</w:t>
      </w:r>
      <w:r>
        <w:rPr>
          <w:rtl/>
          <w:lang w:bidi="fa-IR"/>
        </w:rPr>
        <w:t xml:space="preserve">فّازين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لما رواه العامّة عن علي </w:t>
      </w:r>
      <w:r w:rsidR="006364A8" w:rsidRPr="006364A8">
        <w:rPr>
          <w:rStyle w:val="libAlaemChar"/>
          <w:rtl/>
        </w:rPr>
        <w:t>عليه‌السلام</w:t>
      </w:r>
      <w:r>
        <w:rPr>
          <w:rtl/>
          <w:lang w:bidi="fa-IR"/>
        </w:rPr>
        <w:t xml:space="preserve"> ، قال : « لا تتنقب المرأة</w:t>
      </w:r>
      <w:r w:rsidR="00146E2F">
        <w:rPr>
          <w:rFonts w:hint="cs"/>
          <w:rtl/>
          <w:lang w:bidi="fa-IR"/>
        </w:rPr>
        <w:t>ُ</w:t>
      </w:r>
      <w:r>
        <w:rPr>
          <w:rtl/>
          <w:lang w:bidi="fa-IR"/>
        </w:rPr>
        <w:t xml:space="preserve"> الحرام</w:t>
      </w:r>
      <w:r w:rsidR="00146E2F">
        <w:rPr>
          <w:rFonts w:hint="cs"/>
          <w:rtl/>
          <w:lang w:bidi="fa-IR"/>
        </w:rPr>
        <w:t>ُ</w:t>
      </w:r>
      <w:r>
        <w:rPr>
          <w:rtl/>
          <w:lang w:bidi="fa-IR"/>
        </w:rPr>
        <w:t xml:space="preserve"> ولا تلبس الق</w:t>
      </w:r>
      <w:r w:rsidR="00E362AC">
        <w:rPr>
          <w:rFonts w:hint="cs"/>
          <w:rtl/>
          <w:lang w:bidi="fa-IR"/>
        </w:rPr>
        <w:t>ُ</w:t>
      </w:r>
      <w:r>
        <w:rPr>
          <w:rtl/>
          <w:lang w:bidi="fa-IR"/>
        </w:rPr>
        <w:t xml:space="preserve">فّازين » </w:t>
      </w:r>
      <w:r w:rsidR="00EB05A3" w:rsidRPr="00EB05A3">
        <w:rPr>
          <w:rStyle w:val="libFootnotenumChar"/>
          <w:rtl/>
        </w:rPr>
        <w:t>(6)</w:t>
      </w:r>
      <w:r>
        <w:rPr>
          <w:rtl/>
          <w:lang w:bidi="fa-IR"/>
        </w:rPr>
        <w:t>.</w:t>
      </w:r>
    </w:p>
    <w:p w:rsidR="003A67F1" w:rsidRDefault="00EB05A3" w:rsidP="00100C41">
      <w:pPr>
        <w:pStyle w:val="libLine"/>
        <w:rPr>
          <w:lang w:bidi="fa-IR"/>
        </w:rPr>
      </w:pPr>
      <w:r>
        <w:rPr>
          <w:rtl/>
          <w:lang w:bidi="fa-IR"/>
        </w:rPr>
        <w:t>____________________</w:t>
      </w:r>
    </w:p>
    <w:p w:rsidR="0060678A" w:rsidRDefault="0060678A" w:rsidP="00EB05A3">
      <w:pPr>
        <w:pStyle w:val="libFootnote0"/>
        <w:rPr>
          <w:rtl/>
        </w:rPr>
      </w:pPr>
      <w:r>
        <w:rPr>
          <w:rFonts w:hint="cs"/>
          <w:rtl/>
          <w:lang w:bidi="fa-IR"/>
        </w:rPr>
        <w:t xml:space="preserve">= </w:t>
      </w:r>
      <w:r>
        <w:rPr>
          <w:rtl/>
          <w:lang w:bidi="fa-IR"/>
        </w:rPr>
        <w:t>البحرين 5 : 437 « غلل ».</w:t>
      </w:r>
    </w:p>
    <w:p w:rsidR="003A67F1" w:rsidRDefault="00EB05A3" w:rsidP="00EB05A3">
      <w:pPr>
        <w:pStyle w:val="libFootnote0"/>
        <w:rPr>
          <w:lang w:bidi="fa-IR"/>
        </w:rPr>
      </w:pPr>
      <w:r w:rsidRPr="00EB05A3">
        <w:rPr>
          <w:rtl/>
        </w:rPr>
        <w:t>(1)</w:t>
      </w:r>
      <w:r w:rsidR="003A67F1">
        <w:rPr>
          <w:rtl/>
          <w:lang w:bidi="fa-IR"/>
        </w:rPr>
        <w:t xml:space="preserve"> الفقيه 2 : 219 </w:t>
      </w:r>
      <w:r w:rsidR="00E362AC">
        <w:rPr>
          <w:rFonts w:hint="cs"/>
          <w:rtl/>
          <w:lang w:bidi="fa-IR"/>
        </w:rPr>
        <w:t>/</w:t>
      </w:r>
      <w:r w:rsidR="003A67F1">
        <w:rPr>
          <w:rtl/>
          <w:lang w:bidi="fa-IR"/>
        </w:rPr>
        <w:t xml:space="preserve"> 1011 ، التهذيب 5 : 76 </w:t>
      </w:r>
      <w:r w:rsidR="00E362AC">
        <w:rPr>
          <w:rFonts w:hint="cs"/>
          <w:rtl/>
          <w:lang w:bidi="fa-IR"/>
        </w:rPr>
        <w:t>/</w:t>
      </w:r>
      <w:r w:rsidR="003A67F1">
        <w:rPr>
          <w:rtl/>
          <w:lang w:bidi="fa-IR"/>
        </w:rPr>
        <w:t xml:space="preserve"> 251.</w:t>
      </w:r>
    </w:p>
    <w:p w:rsidR="003A67F1" w:rsidRDefault="00EB05A3" w:rsidP="00EB05A3">
      <w:pPr>
        <w:pStyle w:val="libFootnote0"/>
        <w:rPr>
          <w:lang w:bidi="fa-IR"/>
        </w:rPr>
      </w:pPr>
      <w:r w:rsidRPr="00EB05A3">
        <w:rPr>
          <w:rtl/>
        </w:rPr>
        <w:t>(2)</w:t>
      </w:r>
      <w:r w:rsidR="003A67F1">
        <w:rPr>
          <w:rtl/>
          <w:lang w:bidi="fa-IR"/>
        </w:rPr>
        <w:t xml:space="preserve"> الفقيه 2 : 219 </w:t>
      </w:r>
      <w:r w:rsidR="00E362AC">
        <w:rPr>
          <w:rFonts w:hint="cs"/>
          <w:rtl/>
          <w:lang w:bidi="fa-IR"/>
        </w:rPr>
        <w:t>/</w:t>
      </w:r>
      <w:r w:rsidR="003A67F1">
        <w:rPr>
          <w:rtl/>
          <w:lang w:bidi="fa-IR"/>
        </w:rPr>
        <w:t xml:space="preserve"> 1012.</w:t>
      </w:r>
    </w:p>
    <w:p w:rsidR="003A67F1" w:rsidRDefault="00EB05A3" w:rsidP="00EB05A3">
      <w:pPr>
        <w:pStyle w:val="libFootnote0"/>
        <w:rPr>
          <w:lang w:bidi="fa-IR"/>
        </w:rPr>
      </w:pPr>
      <w:r w:rsidRPr="00EB05A3">
        <w:rPr>
          <w:rtl/>
        </w:rPr>
        <w:t>(3)</w:t>
      </w:r>
      <w:r w:rsidR="003A67F1">
        <w:rPr>
          <w:rtl/>
          <w:lang w:bidi="fa-IR"/>
        </w:rPr>
        <w:t xml:space="preserve"> المغني 3 : 315 ، الشرح الكبير 3 : 331 ، فتح العزيز 7 : 454 ، المجموع 7 : 269 ، المحلّى 7 : 82 ، بداية المجتهد 1 : 328.</w:t>
      </w:r>
    </w:p>
    <w:p w:rsidR="003A67F1" w:rsidRDefault="00EB05A3" w:rsidP="00EB05A3">
      <w:pPr>
        <w:pStyle w:val="libFootnote0"/>
        <w:rPr>
          <w:lang w:bidi="fa-IR"/>
        </w:rPr>
      </w:pPr>
      <w:r w:rsidRPr="00EB05A3">
        <w:rPr>
          <w:rtl/>
        </w:rPr>
        <w:t>(4)</w:t>
      </w:r>
      <w:r w:rsidR="003A67F1">
        <w:rPr>
          <w:rtl/>
          <w:lang w:bidi="fa-IR"/>
        </w:rPr>
        <w:t xml:space="preserve">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215 ، الوجيز 1 : 124 ، فتح العزيز 7 : 454 ، المجموع 7 : 263 ، المغني 3 : 315 ، الشرح الكبير 3 : 331.</w:t>
      </w:r>
    </w:p>
    <w:p w:rsidR="003A67F1" w:rsidRDefault="00EB05A3" w:rsidP="00EB05A3">
      <w:pPr>
        <w:pStyle w:val="libFootnote0"/>
        <w:rPr>
          <w:lang w:bidi="fa-IR"/>
        </w:rPr>
      </w:pPr>
      <w:r w:rsidRPr="00EB05A3">
        <w:rPr>
          <w:rtl/>
        </w:rPr>
        <w:t>(5)</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128 ، المغني 3 : 315 ، الشرح الكبير 3 : 331 ، فتح العزيز 7 : 454 ، المجموع 7 : 269.</w:t>
      </w:r>
    </w:p>
    <w:p w:rsidR="00381EC4" w:rsidRDefault="00EB05A3" w:rsidP="00EB05A3">
      <w:pPr>
        <w:pStyle w:val="libFootnote0"/>
        <w:rPr>
          <w:lang w:bidi="fa-IR"/>
        </w:rPr>
      </w:pPr>
      <w:r w:rsidRPr="00EB05A3">
        <w:rPr>
          <w:rtl/>
        </w:rPr>
        <w:t>(6)</w:t>
      </w:r>
      <w:r w:rsidR="003A67F1">
        <w:rPr>
          <w:rtl/>
          <w:lang w:bidi="fa-IR"/>
        </w:rPr>
        <w:t xml:space="preserve"> صحيح البخاري 3 : 19 ، سنن الترمذي 3 : 194 </w:t>
      </w:r>
      <w:r w:rsidR="00E9208D">
        <w:rPr>
          <w:rtl/>
          <w:lang w:bidi="fa-IR"/>
        </w:rPr>
        <w:t>-</w:t>
      </w:r>
      <w:r w:rsidR="003A67F1">
        <w:rPr>
          <w:rtl/>
          <w:lang w:bidi="fa-IR"/>
        </w:rPr>
        <w:t xml:space="preserve"> 195 </w:t>
      </w:r>
      <w:r w:rsidR="00E362AC">
        <w:rPr>
          <w:rFonts w:hint="cs"/>
          <w:rtl/>
          <w:lang w:bidi="fa-IR"/>
        </w:rPr>
        <w:t>/</w:t>
      </w:r>
      <w:r w:rsidR="003A67F1">
        <w:rPr>
          <w:rtl/>
          <w:lang w:bidi="fa-IR"/>
        </w:rPr>
        <w:t xml:space="preserve"> 833 ، سنن أبي داود 2 : 165 </w:t>
      </w:r>
      <w:r w:rsidR="00E362AC">
        <w:rPr>
          <w:rFonts w:hint="cs"/>
          <w:rtl/>
          <w:lang w:bidi="fa-IR"/>
        </w:rPr>
        <w:t>/</w:t>
      </w:r>
      <w:r w:rsidR="003A67F1">
        <w:rPr>
          <w:rtl/>
          <w:lang w:bidi="fa-IR"/>
        </w:rPr>
        <w:t xml:space="preserve"> 1825 ، سنن النسائي 5 : 136 ، سنن البيهقي 5 : 46 ، وفيها : ابن عمر عن النبي </w:t>
      </w:r>
      <w:r w:rsidR="00872BA5" w:rsidRPr="00872BA5">
        <w:rPr>
          <w:rStyle w:val="libFootnoteAlaemChar"/>
          <w:rtl/>
        </w:rPr>
        <w:t>صلى‌الله‌عليه‌وآله</w:t>
      </w:r>
      <w:r w:rsidR="003A67F1">
        <w:rPr>
          <w:rtl/>
          <w:lang w:bidi="fa-IR"/>
        </w:rPr>
        <w:t>.</w:t>
      </w:r>
    </w:p>
    <w:p w:rsidR="00407D49" w:rsidRDefault="00407D49"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ومن طريق الخاصّة : ما تقدم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ويجوز للمرأة أن تلبس الخلخال وال</w:t>
      </w:r>
      <w:r w:rsidR="00E362AC">
        <w:rPr>
          <w:rFonts w:hint="cs"/>
          <w:rtl/>
          <w:lang w:bidi="fa-IR"/>
        </w:rPr>
        <w:t>ـ</w:t>
      </w:r>
      <w:r>
        <w:rPr>
          <w:rtl/>
          <w:lang w:bidi="fa-IR"/>
        </w:rPr>
        <w:t>م</w:t>
      </w:r>
      <w:r w:rsidR="00E362AC">
        <w:rPr>
          <w:rFonts w:hint="cs"/>
          <w:rtl/>
          <w:lang w:bidi="fa-IR"/>
        </w:rPr>
        <w:t>َ</w:t>
      </w:r>
      <w:r>
        <w:rPr>
          <w:rtl/>
          <w:lang w:bidi="fa-IR"/>
        </w:rPr>
        <w:t>س</w:t>
      </w:r>
      <w:r w:rsidR="00E362AC">
        <w:rPr>
          <w:rFonts w:hint="cs"/>
          <w:rtl/>
          <w:lang w:bidi="fa-IR"/>
        </w:rPr>
        <w:t>َ</w:t>
      </w:r>
      <w:r>
        <w:rPr>
          <w:rtl/>
          <w:lang w:bidi="fa-IR"/>
        </w:rPr>
        <w:t xml:space="preserve">ك بفتح الميم </w:t>
      </w:r>
      <w:r w:rsidR="003950D7">
        <w:rPr>
          <w:rFonts w:hint="cs"/>
          <w:rtl/>
          <w:lang w:bidi="fa-IR"/>
        </w:rPr>
        <w:t>؛</w:t>
      </w:r>
      <w:r>
        <w:rPr>
          <w:rtl/>
          <w:lang w:bidi="fa-IR"/>
        </w:rPr>
        <w:t xml:space="preserve"> وهو س</w:t>
      </w:r>
      <w:r w:rsidR="003950D7">
        <w:rPr>
          <w:rFonts w:hint="cs"/>
          <w:rtl/>
          <w:lang w:bidi="fa-IR"/>
        </w:rPr>
        <w:t>ِ</w:t>
      </w:r>
      <w:r>
        <w:rPr>
          <w:rtl/>
          <w:lang w:bidi="fa-IR"/>
        </w:rPr>
        <w:t>وار من ذ</w:t>
      </w:r>
      <w:r w:rsidR="0007761E">
        <w:rPr>
          <w:rFonts w:hint="cs"/>
          <w:rtl/>
          <w:lang w:bidi="fa-IR"/>
        </w:rPr>
        <w:t>َ</w:t>
      </w:r>
      <w:r>
        <w:rPr>
          <w:rtl/>
          <w:lang w:bidi="fa-IR"/>
        </w:rPr>
        <w:t>ب</w:t>
      </w:r>
      <w:r w:rsidR="0007761E">
        <w:rPr>
          <w:rFonts w:hint="cs"/>
          <w:rtl/>
          <w:lang w:bidi="fa-IR"/>
        </w:rPr>
        <w:t>ْ</w:t>
      </w:r>
      <w:r>
        <w:rPr>
          <w:rtl/>
          <w:lang w:bidi="fa-IR"/>
        </w:rPr>
        <w:t>ل</w:t>
      </w:r>
      <w:r w:rsidR="0007761E">
        <w:rPr>
          <w:rFonts w:hint="cs"/>
          <w:rtl/>
          <w:lang w:bidi="fa-IR"/>
        </w:rPr>
        <w:t>ٍ</w:t>
      </w:r>
      <w:r>
        <w:rPr>
          <w:rtl/>
          <w:lang w:bidi="fa-IR"/>
        </w:rPr>
        <w:t xml:space="preserve"> </w:t>
      </w:r>
      <w:r w:rsidR="00EB05A3" w:rsidRPr="00EB05A3">
        <w:rPr>
          <w:rStyle w:val="libFootnotenumChar"/>
          <w:rtl/>
        </w:rPr>
        <w:t>(2)</w:t>
      </w:r>
      <w:r>
        <w:rPr>
          <w:rtl/>
          <w:lang w:bidi="fa-IR"/>
        </w:rPr>
        <w:t xml:space="preserve"> أو عاج</w:t>
      </w:r>
      <w:r w:rsidR="002740E0">
        <w:rPr>
          <w:rFonts w:hint="cs"/>
          <w:rtl/>
          <w:lang w:bidi="fa-IR"/>
        </w:rPr>
        <w:t>ٍ</w:t>
      </w:r>
      <w:r>
        <w:rPr>
          <w:rtl/>
          <w:lang w:bidi="fa-IR"/>
        </w:rPr>
        <w:t>.</w:t>
      </w:r>
    </w:p>
    <w:p w:rsidR="003A67F1" w:rsidRDefault="003A67F1" w:rsidP="003A67F1">
      <w:pPr>
        <w:pStyle w:val="libNormal"/>
        <w:rPr>
          <w:lang w:bidi="fa-IR"/>
        </w:rPr>
      </w:pPr>
      <w:r w:rsidRPr="002740E0">
        <w:rPr>
          <w:rStyle w:val="libBold1Char"/>
          <w:rtl/>
        </w:rPr>
        <w:t>فرع :</w:t>
      </w:r>
      <w:r>
        <w:rPr>
          <w:rtl/>
          <w:lang w:bidi="fa-IR"/>
        </w:rPr>
        <w:t xml:space="preserve"> الخنثى المشكل لا يجب عليه اجتناب المخيط </w:t>
      </w:r>
      <w:r w:rsidR="003B519B">
        <w:rPr>
          <w:rFonts w:hint="cs"/>
          <w:rtl/>
          <w:lang w:bidi="fa-IR"/>
        </w:rPr>
        <w:t>؛</w:t>
      </w:r>
      <w:r>
        <w:rPr>
          <w:rtl/>
          <w:lang w:bidi="fa-IR"/>
        </w:rPr>
        <w:t xml:space="preserve"> لأصالة البراءة.</w:t>
      </w:r>
    </w:p>
    <w:p w:rsidR="003A67F1" w:rsidRDefault="003A67F1" w:rsidP="003A67F1">
      <w:pPr>
        <w:pStyle w:val="libNormal"/>
        <w:rPr>
          <w:lang w:bidi="fa-IR"/>
        </w:rPr>
      </w:pPr>
      <w:bookmarkStart w:id="294" w:name="_Toc112686653"/>
      <w:r w:rsidRPr="009368B8">
        <w:rPr>
          <w:rStyle w:val="Heading2Char"/>
          <w:rtl/>
        </w:rPr>
        <w:t>مسألة 229 :</w:t>
      </w:r>
      <w:bookmarkEnd w:id="294"/>
      <w:r>
        <w:rPr>
          <w:rtl/>
          <w:lang w:bidi="fa-IR"/>
        </w:rPr>
        <w:t xml:space="preserve"> يحرم ل</w:t>
      </w:r>
      <w:r w:rsidR="003B519B">
        <w:rPr>
          <w:rFonts w:hint="cs"/>
          <w:rtl/>
          <w:lang w:bidi="fa-IR"/>
        </w:rPr>
        <w:t>ُ</w:t>
      </w:r>
      <w:r>
        <w:rPr>
          <w:rtl/>
          <w:lang w:bidi="fa-IR"/>
        </w:rPr>
        <w:t>ب</w:t>
      </w:r>
      <w:r w:rsidR="003B519B">
        <w:rPr>
          <w:rFonts w:hint="cs"/>
          <w:rtl/>
          <w:lang w:bidi="fa-IR"/>
        </w:rPr>
        <w:t>ْ</w:t>
      </w:r>
      <w:r>
        <w:rPr>
          <w:rtl/>
          <w:lang w:bidi="fa-IR"/>
        </w:rPr>
        <w:t xml:space="preserve">س السلاح لغير ضرورة </w:t>
      </w:r>
      <w:r w:rsidR="00C0341A">
        <w:rPr>
          <w:rFonts w:hint="cs"/>
          <w:rtl/>
          <w:lang w:bidi="fa-IR"/>
        </w:rPr>
        <w:t>؛</w:t>
      </w:r>
      <w:r>
        <w:rPr>
          <w:rtl/>
          <w:lang w:bidi="fa-IR"/>
        </w:rPr>
        <w:t xml:space="preserve"> لما فيه من منافاته للخضوع والتذلّل.</w:t>
      </w:r>
    </w:p>
    <w:p w:rsidR="003A67F1" w:rsidRDefault="003A67F1" w:rsidP="003A67F1">
      <w:pPr>
        <w:pStyle w:val="libNormal"/>
        <w:rPr>
          <w:lang w:bidi="fa-IR"/>
        </w:rPr>
      </w:pPr>
      <w:r>
        <w:rPr>
          <w:rtl/>
          <w:lang w:bidi="fa-IR"/>
        </w:rPr>
        <w:t xml:space="preserve">وقيل : يكره </w:t>
      </w:r>
      <w:r w:rsidR="00EB05A3" w:rsidRPr="00EB05A3">
        <w:rPr>
          <w:rStyle w:val="libFootnotenumChar"/>
          <w:rtl/>
        </w:rPr>
        <w:t>(3)</w:t>
      </w:r>
      <w:r>
        <w:rPr>
          <w:rtl/>
          <w:lang w:bidi="fa-IR"/>
        </w:rPr>
        <w:t xml:space="preserve"> </w:t>
      </w:r>
      <w:r w:rsidR="00C0341A">
        <w:rPr>
          <w:rFonts w:hint="cs"/>
          <w:rtl/>
          <w:lang w:bidi="fa-IR"/>
        </w:rPr>
        <w:t>؛</w:t>
      </w:r>
      <w:r>
        <w:rPr>
          <w:rtl/>
          <w:lang w:bidi="fa-IR"/>
        </w:rPr>
        <w:t xml:space="preserve"> للأصل.</w:t>
      </w:r>
    </w:p>
    <w:p w:rsidR="003A67F1" w:rsidRDefault="003A67F1" w:rsidP="00C0341A">
      <w:pPr>
        <w:pStyle w:val="Heading2Center"/>
        <w:rPr>
          <w:lang w:bidi="fa-IR"/>
        </w:rPr>
      </w:pPr>
      <w:bookmarkStart w:id="295" w:name="_Toc112686654"/>
      <w:r>
        <w:rPr>
          <w:rtl/>
          <w:lang w:bidi="fa-IR"/>
        </w:rPr>
        <w:t>البحث الثالث : الطيب‌</w:t>
      </w:r>
      <w:bookmarkEnd w:id="295"/>
    </w:p>
    <w:p w:rsidR="003A67F1" w:rsidRDefault="003A67F1" w:rsidP="003A67F1">
      <w:pPr>
        <w:pStyle w:val="libNormal"/>
        <w:rPr>
          <w:lang w:bidi="fa-IR"/>
        </w:rPr>
      </w:pPr>
      <w:bookmarkStart w:id="296" w:name="_Toc112686655"/>
      <w:r w:rsidRPr="009368B8">
        <w:rPr>
          <w:rStyle w:val="Heading2Char"/>
          <w:rtl/>
        </w:rPr>
        <w:t>مسألة 230 :</w:t>
      </w:r>
      <w:bookmarkEnd w:id="296"/>
      <w:r>
        <w:rPr>
          <w:rtl/>
          <w:lang w:bidi="fa-IR"/>
        </w:rPr>
        <w:t xml:space="preserve"> يحرم على ال</w:t>
      </w:r>
      <w:r w:rsidR="00C0341A">
        <w:rPr>
          <w:rFonts w:hint="cs"/>
          <w:rtl/>
          <w:lang w:bidi="fa-IR"/>
        </w:rPr>
        <w:t>ـ</w:t>
      </w:r>
      <w:r>
        <w:rPr>
          <w:rtl/>
          <w:lang w:bidi="fa-IR"/>
        </w:rPr>
        <w:t>م</w:t>
      </w:r>
      <w:r w:rsidR="00C0341A">
        <w:rPr>
          <w:rFonts w:hint="cs"/>
          <w:rtl/>
          <w:lang w:bidi="fa-IR"/>
        </w:rPr>
        <w:t>ُ</w:t>
      </w:r>
      <w:r>
        <w:rPr>
          <w:rtl/>
          <w:lang w:bidi="fa-IR"/>
        </w:rPr>
        <w:t>ح</w:t>
      </w:r>
      <w:r w:rsidR="00C0341A">
        <w:rPr>
          <w:rFonts w:hint="cs"/>
          <w:rtl/>
          <w:lang w:bidi="fa-IR"/>
        </w:rPr>
        <w:t>ْ</w:t>
      </w:r>
      <w:r>
        <w:rPr>
          <w:rtl/>
          <w:lang w:bidi="fa-IR"/>
        </w:rPr>
        <w:t>رم الرجل والمرأة الطيب أكلا</w:t>
      </w:r>
      <w:r w:rsidR="00C4589C">
        <w:rPr>
          <w:rFonts w:hint="cs"/>
          <w:rtl/>
          <w:lang w:bidi="fa-IR"/>
        </w:rPr>
        <w:t>ً</w:t>
      </w:r>
      <w:r>
        <w:rPr>
          <w:rtl/>
          <w:lang w:bidi="fa-IR"/>
        </w:rPr>
        <w:t xml:space="preserve"> وشمّا</w:t>
      </w:r>
      <w:r w:rsidR="00C4589C">
        <w:rPr>
          <w:rFonts w:hint="cs"/>
          <w:rtl/>
          <w:lang w:bidi="fa-IR"/>
        </w:rPr>
        <w:t>ً</w:t>
      </w:r>
      <w:r>
        <w:rPr>
          <w:rtl/>
          <w:lang w:bidi="fa-IR"/>
        </w:rPr>
        <w:t xml:space="preserve"> وإطلاء</w:t>
      </w:r>
      <w:r w:rsidR="007A0B83">
        <w:rPr>
          <w:rFonts w:hint="cs"/>
          <w:rtl/>
          <w:lang w:bidi="fa-IR"/>
        </w:rPr>
        <w:t>ً</w:t>
      </w:r>
      <w:r>
        <w:rPr>
          <w:rtl/>
          <w:lang w:bidi="fa-IR"/>
        </w:rPr>
        <w:t xml:space="preserve"> بإجماع علماء الأمصار </w:t>
      </w:r>
      <w:r w:rsidR="00062224">
        <w:rPr>
          <w:rFonts w:hint="cs"/>
          <w:rtl/>
          <w:lang w:bidi="fa-IR"/>
        </w:rPr>
        <w:t>؛</w:t>
      </w:r>
      <w:r>
        <w:rPr>
          <w:rtl/>
          <w:lang w:bidi="fa-IR"/>
        </w:rPr>
        <w:t xml:space="preserve"> لأنّ النبي </w:t>
      </w:r>
      <w:r w:rsidR="006364A8" w:rsidRPr="006364A8">
        <w:rPr>
          <w:rStyle w:val="libAlaemChar"/>
          <w:rtl/>
        </w:rPr>
        <w:t>صلى‌الله‌عليه‌وآله</w:t>
      </w:r>
      <w:r>
        <w:rPr>
          <w:rtl/>
          <w:lang w:bidi="fa-IR"/>
        </w:rPr>
        <w:t xml:space="preserve"> ، قال في </w:t>
      </w:r>
      <w:r w:rsidR="00062224">
        <w:rPr>
          <w:rtl/>
          <w:lang w:bidi="fa-IR"/>
        </w:rPr>
        <w:t>ال</w:t>
      </w:r>
      <w:r w:rsidR="00062224">
        <w:rPr>
          <w:rFonts w:hint="cs"/>
          <w:rtl/>
          <w:lang w:bidi="fa-IR"/>
        </w:rPr>
        <w:t>ـ</w:t>
      </w:r>
      <w:r w:rsidR="00062224">
        <w:rPr>
          <w:rtl/>
          <w:lang w:bidi="fa-IR"/>
        </w:rPr>
        <w:t>م</w:t>
      </w:r>
      <w:r w:rsidR="00062224">
        <w:rPr>
          <w:rFonts w:hint="cs"/>
          <w:rtl/>
          <w:lang w:bidi="fa-IR"/>
        </w:rPr>
        <w:t>ُ</w:t>
      </w:r>
      <w:r w:rsidR="00062224">
        <w:rPr>
          <w:rtl/>
          <w:lang w:bidi="fa-IR"/>
        </w:rPr>
        <w:t>ح</w:t>
      </w:r>
      <w:r w:rsidR="00062224">
        <w:rPr>
          <w:rFonts w:hint="cs"/>
          <w:rtl/>
          <w:lang w:bidi="fa-IR"/>
        </w:rPr>
        <w:t>ْ</w:t>
      </w:r>
      <w:r w:rsidR="00062224">
        <w:rPr>
          <w:rtl/>
          <w:lang w:bidi="fa-IR"/>
        </w:rPr>
        <w:t xml:space="preserve">رم </w:t>
      </w:r>
      <w:r>
        <w:rPr>
          <w:rtl/>
          <w:lang w:bidi="fa-IR"/>
        </w:rPr>
        <w:t xml:space="preserve">الذي وقصت </w:t>
      </w:r>
      <w:r w:rsidR="00EB05A3" w:rsidRPr="00EB05A3">
        <w:rPr>
          <w:rStyle w:val="libFootnotenumChar"/>
          <w:rtl/>
        </w:rPr>
        <w:t>(4)</w:t>
      </w:r>
      <w:r>
        <w:rPr>
          <w:rtl/>
          <w:lang w:bidi="fa-IR"/>
        </w:rPr>
        <w:t xml:space="preserve"> به ناقته : ( لا تمسّوه بطيب ) </w:t>
      </w:r>
      <w:r w:rsidR="00EB05A3" w:rsidRPr="00EB05A3">
        <w:rPr>
          <w:rStyle w:val="libFootnotenumChar"/>
          <w:rtl/>
        </w:rPr>
        <w:t>(5)</w:t>
      </w:r>
      <w:r>
        <w:rPr>
          <w:rtl/>
          <w:lang w:bidi="fa-IR"/>
        </w:rPr>
        <w:t xml:space="preserve"> ومنع الحيّ لأجل الإ</w:t>
      </w:r>
      <w:r w:rsidR="00062224">
        <w:rPr>
          <w:rFonts w:hint="cs"/>
          <w:rtl/>
          <w:lang w:bidi="fa-IR"/>
        </w:rPr>
        <w:t>ِ</w:t>
      </w:r>
      <w:r>
        <w:rPr>
          <w:rtl/>
          <w:lang w:bidi="fa-IR"/>
        </w:rPr>
        <w:t>حرام المتحقّق عينا</w:t>
      </w:r>
      <w:r w:rsidR="00926F76">
        <w:rPr>
          <w:rFonts w:hint="cs"/>
          <w:rtl/>
          <w:lang w:bidi="fa-IR"/>
        </w:rPr>
        <w:t>ً</w:t>
      </w:r>
      <w:r>
        <w:rPr>
          <w:rtl/>
          <w:lang w:bidi="fa-IR"/>
        </w:rPr>
        <w:t xml:space="preserve"> أولى من الميّت </w:t>
      </w:r>
      <w:r w:rsidR="00926F76">
        <w:rPr>
          <w:rtl/>
          <w:lang w:bidi="fa-IR"/>
        </w:rPr>
        <w:t>ال</w:t>
      </w:r>
      <w:r w:rsidR="00926F76">
        <w:rPr>
          <w:rFonts w:hint="cs"/>
          <w:rtl/>
          <w:lang w:bidi="fa-IR"/>
        </w:rPr>
        <w:t>ـ</w:t>
      </w:r>
      <w:r w:rsidR="00926F76">
        <w:rPr>
          <w:rtl/>
          <w:lang w:bidi="fa-IR"/>
        </w:rPr>
        <w:t>م</w:t>
      </w:r>
      <w:r w:rsidR="00926F76">
        <w:rPr>
          <w:rFonts w:hint="cs"/>
          <w:rtl/>
          <w:lang w:bidi="fa-IR"/>
        </w:rPr>
        <w:t>ُ</w:t>
      </w:r>
      <w:r w:rsidR="00926F76">
        <w:rPr>
          <w:rtl/>
          <w:lang w:bidi="fa-IR"/>
        </w:rPr>
        <w:t>ح</w:t>
      </w:r>
      <w:r w:rsidR="00926F76">
        <w:rPr>
          <w:rFonts w:hint="cs"/>
          <w:rtl/>
          <w:lang w:bidi="fa-IR"/>
        </w:rPr>
        <w:t>ْ</w:t>
      </w:r>
      <w:r w:rsidR="00926F76">
        <w:rPr>
          <w:rtl/>
          <w:lang w:bidi="fa-IR"/>
        </w:rPr>
        <w:t xml:space="preserve">رم </w:t>
      </w:r>
      <w:r>
        <w:rPr>
          <w:rtl/>
          <w:lang w:bidi="fa-IR"/>
        </w:rPr>
        <w:t>و</w:t>
      </w:r>
      <w:r w:rsidR="00926F76">
        <w:rPr>
          <w:rFonts w:hint="cs"/>
          <w:rtl/>
          <w:lang w:bidi="fa-IR"/>
        </w:rPr>
        <w:t>َ</w:t>
      </w:r>
      <w:r>
        <w:rPr>
          <w:rtl/>
          <w:lang w:bidi="fa-IR"/>
        </w:rPr>
        <w:t>ه</w:t>
      </w:r>
      <w:r w:rsidR="00926F76">
        <w:rPr>
          <w:rFonts w:hint="cs"/>
          <w:rtl/>
          <w:lang w:bidi="fa-IR"/>
        </w:rPr>
        <w:t>ْ</w:t>
      </w:r>
      <w:r>
        <w:rPr>
          <w:rtl/>
          <w:lang w:bidi="fa-IR"/>
        </w:rPr>
        <w:t>ما</w:t>
      </w:r>
      <w:r w:rsidR="005C3A05">
        <w:rPr>
          <w:rFonts w:hint="cs"/>
          <w:rtl/>
          <w:lang w:bidi="fa-IR"/>
        </w:rPr>
        <w:t>ً</w:t>
      </w:r>
      <w:r>
        <w:rPr>
          <w:rtl/>
          <w:lang w:bidi="fa-IR"/>
        </w:rPr>
        <w:t>.</w:t>
      </w:r>
    </w:p>
    <w:p w:rsidR="003A67F1" w:rsidRDefault="003A67F1" w:rsidP="003A67F1">
      <w:pPr>
        <w:pStyle w:val="libNormal"/>
        <w:rPr>
          <w:lang w:bidi="fa-IR"/>
        </w:rPr>
      </w:pPr>
      <w:r>
        <w:rPr>
          <w:rtl/>
          <w:lang w:bidi="fa-IR"/>
        </w:rPr>
        <w:t xml:space="preserve">وما رواه الخاصّة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 لا يمسّ </w:t>
      </w:r>
      <w:r w:rsidR="005C3A05">
        <w:rPr>
          <w:rtl/>
          <w:lang w:bidi="fa-IR"/>
        </w:rPr>
        <w:t>ال</w:t>
      </w:r>
      <w:r w:rsidR="005C3A05">
        <w:rPr>
          <w:rFonts w:hint="cs"/>
          <w:rtl/>
          <w:lang w:bidi="fa-IR"/>
        </w:rPr>
        <w:t>ـ</w:t>
      </w:r>
      <w:r w:rsidR="005C3A05">
        <w:rPr>
          <w:rtl/>
          <w:lang w:bidi="fa-IR"/>
        </w:rPr>
        <w:t>م</w:t>
      </w:r>
      <w:r w:rsidR="005C3A05">
        <w:rPr>
          <w:rFonts w:hint="cs"/>
          <w:rtl/>
          <w:lang w:bidi="fa-IR"/>
        </w:rPr>
        <w:t>ُ</w:t>
      </w:r>
      <w:r w:rsidR="005C3A05">
        <w:rPr>
          <w:rtl/>
          <w:lang w:bidi="fa-IR"/>
        </w:rPr>
        <w:t>ح</w:t>
      </w:r>
      <w:r w:rsidR="005C3A05">
        <w:rPr>
          <w:rFonts w:hint="cs"/>
          <w:rtl/>
          <w:lang w:bidi="fa-IR"/>
        </w:rPr>
        <w:t>ْ</w:t>
      </w:r>
      <w:r w:rsidR="005C3A05">
        <w:rPr>
          <w:rtl/>
          <w:lang w:bidi="fa-IR"/>
        </w:rPr>
        <w:t xml:space="preserve">رم </w:t>
      </w:r>
      <w:r>
        <w:rPr>
          <w:rtl/>
          <w:lang w:bidi="fa-IR"/>
        </w:rPr>
        <w:t>شيئا</w:t>
      </w:r>
      <w:r w:rsidR="005C3A05">
        <w:rPr>
          <w:rFonts w:hint="cs"/>
          <w:rtl/>
          <w:lang w:bidi="fa-IR"/>
        </w:rPr>
        <w:t>ً</w:t>
      </w:r>
      <w:r>
        <w:rPr>
          <w:rtl/>
          <w:lang w:bidi="fa-IR"/>
        </w:rPr>
        <w:t xml:space="preserve"> من الطيب ولا من الريحان ولا يتلذّذ به ، فمن ابتلى بشي‌ء من ذلك فليتصدّق بقدر ما صنع بقدر شبعه » يعني من الطعام </w:t>
      </w:r>
      <w:r w:rsidR="00EB05A3" w:rsidRPr="00EB05A3">
        <w:rPr>
          <w:rStyle w:val="libFootnotenumChar"/>
          <w:rtl/>
        </w:rPr>
        <w:t>(6)</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من حديث الإ</w:t>
      </w:r>
      <w:r w:rsidR="005C3A05">
        <w:rPr>
          <w:rFonts w:hint="cs"/>
          <w:rtl/>
          <w:lang w:bidi="fa-IR"/>
        </w:rPr>
        <w:t>ِ</w:t>
      </w:r>
      <w:r w:rsidR="003A67F1">
        <w:rPr>
          <w:rtl/>
          <w:lang w:bidi="fa-IR"/>
        </w:rPr>
        <w:t xml:space="preserve">مام الباقر </w:t>
      </w:r>
      <w:r w:rsidR="00B367CF" w:rsidRPr="00B367CF">
        <w:rPr>
          <w:rStyle w:val="libFootnoteAlaemChar"/>
          <w:rtl/>
        </w:rPr>
        <w:t>عليه‌السلام</w:t>
      </w:r>
      <w:r w:rsidR="003A67F1">
        <w:rPr>
          <w:rtl/>
          <w:lang w:bidi="fa-IR"/>
        </w:rPr>
        <w:t>.</w:t>
      </w:r>
    </w:p>
    <w:p w:rsidR="003A67F1" w:rsidRDefault="00EB05A3" w:rsidP="00EB05A3">
      <w:pPr>
        <w:pStyle w:val="libFootnote0"/>
        <w:rPr>
          <w:lang w:bidi="fa-IR"/>
        </w:rPr>
      </w:pPr>
      <w:r w:rsidRPr="00EB05A3">
        <w:rPr>
          <w:rtl/>
        </w:rPr>
        <w:t>(2)</w:t>
      </w:r>
      <w:r w:rsidR="003A67F1">
        <w:rPr>
          <w:rtl/>
          <w:lang w:bidi="fa-IR"/>
        </w:rPr>
        <w:t xml:space="preserve"> الذّ</w:t>
      </w:r>
      <w:r w:rsidR="005C3A05">
        <w:rPr>
          <w:rFonts w:hint="cs"/>
          <w:rtl/>
          <w:lang w:bidi="fa-IR"/>
        </w:rPr>
        <w:t>َ</w:t>
      </w:r>
      <w:r w:rsidR="003A67F1">
        <w:rPr>
          <w:rtl/>
          <w:lang w:bidi="fa-IR"/>
        </w:rPr>
        <w:t>ب</w:t>
      </w:r>
      <w:r w:rsidR="005C3A05">
        <w:rPr>
          <w:rFonts w:hint="cs"/>
          <w:rtl/>
          <w:lang w:bidi="fa-IR"/>
        </w:rPr>
        <w:t>ْ</w:t>
      </w:r>
      <w:r w:rsidR="003A67F1">
        <w:rPr>
          <w:rtl/>
          <w:lang w:bidi="fa-IR"/>
        </w:rPr>
        <w:t>ل : شي‌ء كالعاج ، وهو ظهر السّ</w:t>
      </w:r>
      <w:r w:rsidR="005C3A05">
        <w:rPr>
          <w:rFonts w:hint="cs"/>
          <w:rtl/>
          <w:lang w:bidi="fa-IR"/>
        </w:rPr>
        <w:t>ُ</w:t>
      </w:r>
      <w:r w:rsidR="003A67F1">
        <w:rPr>
          <w:rtl/>
          <w:lang w:bidi="fa-IR"/>
        </w:rPr>
        <w:t>لحفاة البحرية ، يتّخذ منه السوار. الصحاح 4 : 1701 « ذبل ».</w:t>
      </w:r>
    </w:p>
    <w:p w:rsidR="003A67F1" w:rsidRDefault="00EB05A3" w:rsidP="00EB05A3">
      <w:pPr>
        <w:pStyle w:val="libFootnote0"/>
        <w:rPr>
          <w:lang w:bidi="fa-IR"/>
        </w:rPr>
      </w:pPr>
      <w:r w:rsidRPr="00EB05A3">
        <w:rPr>
          <w:rtl/>
        </w:rPr>
        <w:t>(3)</w:t>
      </w:r>
      <w:r w:rsidR="003A67F1">
        <w:rPr>
          <w:rtl/>
          <w:lang w:bidi="fa-IR"/>
        </w:rPr>
        <w:t xml:space="preserve"> كما في شرائع الإ</w:t>
      </w:r>
      <w:r w:rsidR="005C3A05">
        <w:rPr>
          <w:rFonts w:hint="cs"/>
          <w:rtl/>
          <w:lang w:bidi="fa-IR"/>
        </w:rPr>
        <w:t>ِ</w:t>
      </w:r>
      <w:r w:rsidR="003A67F1">
        <w:rPr>
          <w:rtl/>
          <w:lang w:bidi="fa-IR"/>
        </w:rPr>
        <w:t>سلام 1 : 251.</w:t>
      </w:r>
    </w:p>
    <w:p w:rsidR="003A67F1" w:rsidRDefault="00EB05A3" w:rsidP="00EB05A3">
      <w:pPr>
        <w:pStyle w:val="libFootnote0"/>
        <w:rPr>
          <w:lang w:bidi="fa-IR"/>
        </w:rPr>
      </w:pPr>
      <w:r w:rsidRPr="00EB05A3">
        <w:rPr>
          <w:rtl/>
        </w:rPr>
        <w:t>(4)</w:t>
      </w:r>
      <w:r w:rsidR="003A67F1">
        <w:rPr>
          <w:rtl/>
          <w:lang w:bidi="fa-IR"/>
        </w:rPr>
        <w:t xml:space="preserve"> الو</w:t>
      </w:r>
      <w:r w:rsidR="005C3A05">
        <w:rPr>
          <w:rFonts w:hint="cs"/>
          <w:rtl/>
          <w:lang w:bidi="fa-IR"/>
        </w:rPr>
        <w:t>َ</w:t>
      </w:r>
      <w:r w:rsidR="003A67F1">
        <w:rPr>
          <w:rtl/>
          <w:lang w:bidi="fa-IR"/>
        </w:rPr>
        <w:t>ق</w:t>
      </w:r>
      <w:r w:rsidR="005C3A05">
        <w:rPr>
          <w:rFonts w:hint="cs"/>
          <w:rtl/>
          <w:lang w:bidi="fa-IR"/>
        </w:rPr>
        <w:t>ْ</w:t>
      </w:r>
      <w:r w:rsidR="003A67F1">
        <w:rPr>
          <w:rtl/>
          <w:lang w:bidi="fa-IR"/>
        </w:rPr>
        <w:t xml:space="preserve">ص : كسر العنق. النهاية </w:t>
      </w:r>
      <w:r w:rsidR="00E9208D">
        <w:rPr>
          <w:rtl/>
          <w:lang w:bidi="fa-IR"/>
        </w:rPr>
        <w:t>-</w:t>
      </w:r>
      <w:r w:rsidR="003A67F1">
        <w:rPr>
          <w:rtl/>
          <w:lang w:bidi="fa-IR"/>
        </w:rPr>
        <w:t xml:space="preserve"> لابن الأثير </w:t>
      </w:r>
      <w:r w:rsidR="00E9208D">
        <w:rPr>
          <w:rtl/>
          <w:lang w:bidi="fa-IR"/>
        </w:rPr>
        <w:t>-</w:t>
      </w:r>
      <w:r w:rsidR="003A67F1">
        <w:rPr>
          <w:rtl/>
          <w:lang w:bidi="fa-IR"/>
        </w:rPr>
        <w:t xml:space="preserve"> 5 : 214 « وقص ».</w:t>
      </w:r>
    </w:p>
    <w:p w:rsidR="003A67F1" w:rsidRDefault="00EB05A3" w:rsidP="00EB05A3">
      <w:pPr>
        <w:pStyle w:val="libFootnote0"/>
        <w:rPr>
          <w:lang w:bidi="fa-IR"/>
        </w:rPr>
      </w:pPr>
      <w:r w:rsidRPr="00EB05A3">
        <w:rPr>
          <w:rtl/>
        </w:rPr>
        <w:t>(5)</w:t>
      </w:r>
      <w:r w:rsidR="003A67F1">
        <w:rPr>
          <w:rtl/>
          <w:lang w:bidi="fa-IR"/>
        </w:rPr>
        <w:t xml:space="preserve"> صحيح البخاري 3 : 22 ، صحيح مسلم 2 : 866 </w:t>
      </w:r>
      <w:r w:rsidR="005C3A05">
        <w:rPr>
          <w:rFonts w:hint="cs"/>
          <w:rtl/>
          <w:lang w:bidi="fa-IR"/>
        </w:rPr>
        <w:t>/</w:t>
      </w:r>
      <w:r w:rsidR="003A67F1">
        <w:rPr>
          <w:rtl/>
          <w:lang w:bidi="fa-IR"/>
        </w:rPr>
        <w:t xml:space="preserve"> 99 ، سنن النسائي 5 : 195 ، مسند أحمد 1 : 215.</w:t>
      </w:r>
    </w:p>
    <w:p w:rsidR="00381EC4" w:rsidRDefault="00EB05A3" w:rsidP="00EB05A3">
      <w:pPr>
        <w:pStyle w:val="libFootnote0"/>
        <w:rPr>
          <w:lang w:bidi="fa-IR"/>
        </w:rPr>
      </w:pPr>
      <w:r w:rsidRPr="00EB05A3">
        <w:rPr>
          <w:rtl/>
        </w:rPr>
        <w:t>(6)</w:t>
      </w:r>
      <w:r w:rsidR="003A67F1">
        <w:rPr>
          <w:rtl/>
          <w:lang w:bidi="fa-IR"/>
        </w:rPr>
        <w:t xml:space="preserve"> التهذيب 5 : 297 </w:t>
      </w:r>
      <w:r w:rsidR="005C3A05">
        <w:rPr>
          <w:rFonts w:hint="cs"/>
          <w:rtl/>
          <w:lang w:bidi="fa-IR"/>
        </w:rPr>
        <w:t>/</w:t>
      </w:r>
      <w:r w:rsidR="003A67F1">
        <w:rPr>
          <w:rtl/>
          <w:lang w:bidi="fa-IR"/>
        </w:rPr>
        <w:t xml:space="preserve"> 1007 ، الاستبصار 2 : 178 </w:t>
      </w:r>
      <w:r w:rsidR="005C3A05">
        <w:rPr>
          <w:rFonts w:hint="cs"/>
          <w:rtl/>
          <w:lang w:bidi="fa-IR"/>
        </w:rPr>
        <w:t>/</w:t>
      </w:r>
      <w:r w:rsidR="003A67F1">
        <w:rPr>
          <w:rtl/>
          <w:lang w:bidi="fa-IR"/>
        </w:rPr>
        <w:t xml:space="preserve"> 591.</w:t>
      </w:r>
    </w:p>
    <w:p w:rsidR="00407D49" w:rsidRDefault="00407D49"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إذا عرفت هذا ، فال</w:t>
      </w:r>
      <w:r w:rsidR="005C3A05">
        <w:rPr>
          <w:rFonts w:hint="cs"/>
          <w:rtl/>
          <w:lang w:bidi="fa-IR"/>
        </w:rPr>
        <w:t>ـ</w:t>
      </w:r>
      <w:r>
        <w:rPr>
          <w:rtl/>
          <w:lang w:bidi="fa-IR"/>
        </w:rPr>
        <w:t>م</w:t>
      </w:r>
      <w:r w:rsidR="005C3A05">
        <w:rPr>
          <w:rFonts w:hint="cs"/>
          <w:rtl/>
          <w:lang w:bidi="fa-IR"/>
        </w:rPr>
        <w:t>ُ</w:t>
      </w:r>
      <w:r>
        <w:rPr>
          <w:rtl/>
          <w:lang w:bidi="fa-IR"/>
        </w:rPr>
        <w:t>ح</w:t>
      </w:r>
      <w:r w:rsidR="005C3A05">
        <w:rPr>
          <w:rFonts w:hint="cs"/>
          <w:rtl/>
          <w:lang w:bidi="fa-IR"/>
        </w:rPr>
        <w:t>ْ</w:t>
      </w:r>
      <w:r>
        <w:rPr>
          <w:rtl/>
          <w:lang w:bidi="fa-IR"/>
        </w:rPr>
        <w:t>رم إذا مات وهو محرم ، لا يجوز تغسيله بالكافور ، ولا يحنّط به ولا بغيره من أنواع الطيب.</w:t>
      </w:r>
    </w:p>
    <w:p w:rsidR="003A67F1" w:rsidRDefault="003A67F1" w:rsidP="003A67F1">
      <w:pPr>
        <w:pStyle w:val="libNormal"/>
        <w:rPr>
          <w:lang w:bidi="fa-IR"/>
        </w:rPr>
      </w:pPr>
      <w:bookmarkStart w:id="297" w:name="_Toc112686656"/>
      <w:r w:rsidRPr="009368B8">
        <w:rPr>
          <w:rStyle w:val="Heading2Char"/>
          <w:rtl/>
        </w:rPr>
        <w:t>مسألة 231 :</w:t>
      </w:r>
      <w:bookmarkEnd w:id="297"/>
      <w:r>
        <w:rPr>
          <w:rtl/>
          <w:lang w:bidi="fa-IR"/>
        </w:rPr>
        <w:t xml:space="preserve"> الطيب ما تطيب رائحته ، ويتّخذ للشمّ ، كالمسك والعنبر والكافور والزعفران وماء الورد ، والأدهان الطيّبة ، كدهن البنفسج والورس ، والمعتبر أن يكون معظم الغرض منه التطيّب ، أو يظهر فيه هذا الغرض.</w:t>
      </w:r>
    </w:p>
    <w:p w:rsidR="003A67F1" w:rsidRDefault="003A67F1" w:rsidP="003A67F1">
      <w:pPr>
        <w:pStyle w:val="libNormal"/>
        <w:rPr>
          <w:lang w:bidi="fa-IR"/>
        </w:rPr>
      </w:pPr>
      <w:r>
        <w:rPr>
          <w:rtl/>
          <w:lang w:bidi="fa-IR"/>
        </w:rPr>
        <w:t>وقد اختلف علماؤنا في تعميم التحريم وعدمه ، فالمشهور : التعميم ، لما تقدّم.</w:t>
      </w:r>
    </w:p>
    <w:p w:rsidR="003A67F1" w:rsidRDefault="003A67F1" w:rsidP="003A67F1">
      <w:pPr>
        <w:pStyle w:val="libNormal"/>
        <w:rPr>
          <w:lang w:bidi="fa-IR"/>
        </w:rPr>
      </w:pPr>
      <w:r>
        <w:rPr>
          <w:rtl/>
          <w:lang w:bidi="fa-IR"/>
        </w:rPr>
        <w:t xml:space="preserve">وللشيخ </w:t>
      </w:r>
      <w:r w:rsidR="00D95353" w:rsidRPr="00D95353">
        <w:rPr>
          <w:rStyle w:val="libAlaemChar"/>
          <w:rtl/>
        </w:rPr>
        <w:t>رحمه‌الله</w:t>
      </w:r>
      <w:r>
        <w:rPr>
          <w:rtl/>
          <w:lang w:bidi="fa-IR"/>
        </w:rPr>
        <w:t xml:space="preserve"> قول آخر : إنّ المحرّم إنّما هو المسك والعنبر والعود والكافور والزعفران والو</w:t>
      </w:r>
      <w:r w:rsidR="00D95353">
        <w:rPr>
          <w:rFonts w:hint="cs"/>
          <w:rtl/>
          <w:lang w:bidi="fa-IR"/>
        </w:rPr>
        <w:t>َ</w:t>
      </w:r>
      <w:r>
        <w:rPr>
          <w:rtl/>
          <w:lang w:bidi="fa-IR"/>
        </w:rPr>
        <w:t>ر</w:t>
      </w:r>
      <w:r w:rsidR="00D95353">
        <w:rPr>
          <w:rFonts w:hint="cs"/>
          <w:rtl/>
          <w:lang w:bidi="fa-IR"/>
        </w:rPr>
        <w:t>ْ</w:t>
      </w:r>
      <w:r>
        <w:rPr>
          <w:rtl/>
          <w:lang w:bidi="fa-IR"/>
        </w:rPr>
        <w:t xml:space="preserve">س </w:t>
      </w:r>
      <w:r w:rsidR="00EB05A3" w:rsidRPr="00EB05A3">
        <w:rPr>
          <w:rStyle w:val="libFootnotenumChar"/>
          <w:rtl/>
        </w:rPr>
        <w:t>(1)</w:t>
      </w:r>
      <w:r>
        <w:rPr>
          <w:rtl/>
          <w:lang w:bidi="fa-IR"/>
        </w:rPr>
        <w:t xml:space="preserve"> ، بفتح الواو وسكون الراء ، وهو نبت أحمر قاني يوجد على قشور شجرة ي</w:t>
      </w:r>
      <w:r w:rsidR="00325DFC">
        <w:rPr>
          <w:rFonts w:hint="cs"/>
          <w:rtl/>
          <w:lang w:bidi="fa-IR"/>
        </w:rPr>
        <w:t>ُ</w:t>
      </w:r>
      <w:r>
        <w:rPr>
          <w:rtl/>
          <w:lang w:bidi="fa-IR"/>
        </w:rPr>
        <w:t>نحت منها وي</w:t>
      </w:r>
      <w:r w:rsidR="000415AC">
        <w:rPr>
          <w:rFonts w:hint="cs"/>
          <w:rtl/>
          <w:lang w:bidi="fa-IR"/>
        </w:rPr>
        <w:t>ُ</w:t>
      </w:r>
      <w:r>
        <w:rPr>
          <w:rtl/>
          <w:lang w:bidi="fa-IR"/>
        </w:rPr>
        <w:t>جمع ، وهو يشبه الزعفران المسحوق ، ي</w:t>
      </w:r>
      <w:r w:rsidR="00325DFC">
        <w:rPr>
          <w:rFonts w:hint="cs"/>
          <w:rtl/>
          <w:lang w:bidi="fa-IR"/>
        </w:rPr>
        <w:t>ُ</w:t>
      </w:r>
      <w:r>
        <w:rPr>
          <w:rtl/>
          <w:lang w:bidi="fa-IR"/>
        </w:rPr>
        <w:t>جلب من اليمن ، طيّب الريح.</w:t>
      </w:r>
    </w:p>
    <w:p w:rsidR="003A67F1" w:rsidRDefault="003A67F1" w:rsidP="003A67F1">
      <w:pPr>
        <w:pStyle w:val="libNormal"/>
        <w:rPr>
          <w:lang w:bidi="fa-IR"/>
        </w:rPr>
      </w:pPr>
      <w:r>
        <w:rPr>
          <w:rtl/>
          <w:lang w:bidi="fa-IR"/>
        </w:rPr>
        <w:t xml:space="preserve">لما روي عن الصادق </w:t>
      </w:r>
      <w:r w:rsidR="006364A8" w:rsidRPr="006364A8">
        <w:rPr>
          <w:rStyle w:val="libAlaemChar"/>
          <w:rtl/>
        </w:rPr>
        <w:t>عليه‌السلام</w:t>
      </w:r>
      <w:r>
        <w:rPr>
          <w:rtl/>
          <w:lang w:bidi="fa-IR"/>
        </w:rPr>
        <w:t xml:space="preserve"> أنّه قال : « إنّما يحرم عليك من الطيب أربعة أشياء : المسك والعنبر والو</w:t>
      </w:r>
      <w:r w:rsidR="000415AC">
        <w:rPr>
          <w:rFonts w:hint="cs"/>
          <w:rtl/>
          <w:lang w:bidi="fa-IR"/>
        </w:rPr>
        <w:t>َ</w:t>
      </w:r>
      <w:r>
        <w:rPr>
          <w:rtl/>
          <w:lang w:bidi="fa-IR"/>
        </w:rPr>
        <w:t>ر</w:t>
      </w:r>
      <w:r w:rsidR="000415AC">
        <w:rPr>
          <w:rFonts w:hint="cs"/>
          <w:rtl/>
          <w:lang w:bidi="fa-IR"/>
        </w:rPr>
        <w:t>ْ</w:t>
      </w:r>
      <w:r>
        <w:rPr>
          <w:rtl/>
          <w:lang w:bidi="fa-IR"/>
        </w:rPr>
        <w:t>س والزعفران غير أنّه يكره للم</w:t>
      </w:r>
      <w:r w:rsidR="000C1AC4">
        <w:rPr>
          <w:rFonts w:hint="cs"/>
          <w:rtl/>
          <w:lang w:bidi="fa-IR"/>
        </w:rPr>
        <w:t>ُ</w:t>
      </w:r>
      <w:r>
        <w:rPr>
          <w:rtl/>
          <w:lang w:bidi="fa-IR"/>
        </w:rPr>
        <w:t>ح</w:t>
      </w:r>
      <w:r w:rsidR="000C1AC4">
        <w:rPr>
          <w:rFonts w:hint="cs"/>
          <w:rtl/>
          <w:lang w:bidi="fa-IR"/>
        </w:rPr>
        <w:t>ْ</w:t>
      </w:r>
      <w:r>
        <w:rPr>
          <w:rtl/>
          <w:lang w:bidi="fa-IR"/>
        </w:rPr>
        <w:t xml:space="preserve">رم الأدهان الطيّبة الريح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وت</w:t>
      </w:r>
      <w:r w:rsidR="00B83CA4">
        <w:rPr>
          <w:rFonts w:hint="cs"/>
          <w:rtl/>
          <w:lang w:bidi="fa-IR"/>
        </w:rPr>
        <w:t>ُ</w:t>
      </w:r>
      <w:r>
        <w:rPr>
          <w:rtl/>
          <w:lang w:bidi="fa-IR"/>
        </w:rPr>
        <w:t>حمل على شدّة التحريم.</w:t>
      </w:r>
    </w:p>
    <w:p w:rsidR="003A67F1" w:rsidRDefault="003A67F1" w:rsidP="003A67F1">
      <w:pPr>
        <w:pStyle w:val="libNormal"/>
        <w:rPr>
          <w:lang w:bidi="fa-IR"/>
        </w:rPr>
      </w:pPr>
      <w:r>
        <w:rPr>
          <w:rtl/>
          <w:lang w:bidi="fa-IR"/>
        </w:rPr>
        <w:t>إذا عرفت هذا ، فالنبات الطيب أقسامه ثلاثة :</w:t>
      </w:r>
    </w:p>
    <w:p w:rsidR="003A67F1" w:rsidRDefault="003A67F1" w:rsidP="003A67F1">
      <w:pPr>
        <w:pStyle w:val="libNormal"/>
        <w:rPr>
          <w:lang w:bidi="fa-IR"/>
        </w:rPr>
      </w:pPr>
      <w:r w:rsidRPr="009137D7">
        <w:rPr>
          <w:rStyle w:val="libBold1Char"/>
          <w:rtl/>
        </w:rPr>
        <w:t>الأول :</w:t>
      </w:r>
      <w:r>
        <w:rPr>
          <w:rtl/>
          <w:lang w:bidi="fa-IR"/>
        </w:rPr>
        <w:t xml:space="preserve"> ما لا ينبت للطيب ولا ي</w:t>
      </w:r>
      <w:r w:rsidR="009137D7">
        <w:rPr>
          <w:rFonts w:hint="cs"/>
          <w:rtl/>
          <w:lang w:bidi="fa-IR"/>
        </w:rPr>
        <w:t>ُ</w:t>
      </w:r>
      <w:r>
        <w:rPr>
          <w:rtl/>
          <w:lang w:bidi="fa-IR"/>
        </w:rPr>
        <w:t>تّخذ منه ، كنبات الصحراء من الشّ</w:t>
      </w:r>
      <w:r w:rsidR="000604D9">
        <w:rPr>
          <w:rFonts w:hint="cs"/>
          <w:rtl/>
          <w:lang w:bidi="fa-IR"/>
        </w:rPr>
        <w:t>ِ</w:t>
      </w:r>
      <w:r>
        <w:rPr>
          <w:rtl/>
          <w:lang w:bidi="fa-IR"/>
        </w:rPr>
        <w:t>ي</w:t>
      </w:r>
      <w:r w:rsidR="000604D9">
        <w:rPr>
          <w:rFonts w:hint="cs"/>
          <w:rtl/>
          <w:lang w:bidi="fa-IR"/>
        </w:rPr>
        <w:t>ْ</w:t>
      </w:r>
      <w:r>
        <w:rPr>
          <w:rtl/>
          <w:lang w:bidi="fa-IR"/>
        </w:rPr>
        <w:t>ح والق</w:t>
      </w:r>
      <w:r w:rsidR="001074EA">
        <w:rPr>
          <w:rFonts w:hint="cs"/>
          <w:rtl/>
          <w:lang w:bidi="fa-IR"/>
        </w:rPr>
        <w:t>َ</w:t>
      </w:r>
      <w:r>
        <w:rPr>
          <w:rtl/>
          <w:lang w:bidi="fa-IR"/>
        </w:rPr>
        <w:t>ي</w:t>
      </w:r>
      <w:r w:rsidR="001074EA">
        <w:rPr>
          <w:rFonts w:hint="cs"/>
          <w:rtl/>
          <w:lang w:bidi="fa-IR"/>
        </w:rPr>
        <w:t>ْ</w:t>
      </w:r>
      <w:r>
        <w:rPr>
          <w:rtl/>
          <w:lang w:bidi="fa-IR"/>
        </w:rPr>
        <w:t>ص</w:t>
      </w:r>
      <w:r w:rsidR="001074EA">
        <w:rPr>
          <w:rFonts w:hint="cs"/>
          <w:rtl/>
          <w:lang w:bidi="fa-IR"/>
        </w:rPr>
        <w:t>ُ</w:t>
      </w:r>
      <w:r>
        <w:rPr>
          <w:rtl/>
          <w:lang w:bidi="fa-IR"/>
        </w:rPr>
        <w:t>وم والخ</w:t>
      </w:r>
      <w:r w:rsidR="00540588">
        <w:rPr>
          <w:rFonts w:hint="cs"/>
          <w:rtl/>
          <w:lang w:bidi="fa-IR"/>
        </w:rPr>
        <w:t>ُ</w:t>
      </w:r>
      <w:r>
        <w:rPr>
          <w:rtl/>
          <w:lang w:bidi="fa-IR"/>
        </w:rPr>
        <w:t>زامي والإ</w:t>
      </w:r>
      <w:r w:rsidR="00540588">
        <w:rPr>
          <w:rFonts w:hint="cs"/>
          <w:rtl/>
          <w:lang w:bidi="fa-IR"/>
        </w:rPr>
        <w:t>ِ</w:t>
      </w:r>
      <w:r>
        <w:rPr>
          <w:rtl/>
          <w:lang w:bidi="fa-IR"/>
        </w:rPr>
        <w:t>ذخر والدار صيني والمصطكي والزنجبيل والسعد وح</w:t>
      </w:r>
      <w:r w:rsidR="00540588">
        <w:rPr>
          <w:rFonts w:hint="cs"/>
          <w:rtl/>
          <w:lang w:bidi="fa-IR"/>
        </w:rPr>
        <w:t>َ</w:t>
      </w:r>
      <w:r>
        <w:rPr>
          <w:rtl/>
          <w:lang w:bidi="fa-IR"/>
        </w:rPr>
        <w:t>ب</w:t>
      </w:r>
      <w:r w:rsidR="00540588">
        <w:rPr>
          <w:rFonts w:hint="cs"/>
          <w:rtl/>
          <w:lang w:bidi="fa-IR"/>
        </w:rPr>
        <w:t>َ</w:t>
      </w:r>
      <w:r>
        <w:rPr>
          <w:rtl/>
          <w:lang w:bidi="fa-IR"/>
        </w:rPr>
        <w:t xml:space="preserve">ق الماء </w:t>
      </w:r>
      <w:r w:rsidR="00E9208D">
        <w:rPr>
          <w:rtl/>
          <w:lang w:bidi="fa-IR"/>
        </w:rPr>
        <w:t>-</w:t>
      </w:r>
      <w:r>
        <w:rPr>
          <w:rtl/>
          <w:lang w:bidi="fa-IR"/>
        </w:rPr>
        <w:t xml:space="preserve"> بالحاء المفتوحة غير المعجمة ، والباء المنقطعة تحتها نقطة المفتوحة ، والقاف </w:t>
      </w:r>
      <w:r w:rsidR="00E9208D">
        <w:rPr>
          <w:rtl/>
          <w:lang w:bidi="fa-IR"/>
        </w:rPr>
        <w:t>-</w:t>
      </w:r>
      <w:r>
        <w:rPr>
          <w:rtl/>
          <w:lang w:bidi="fa-IR"/>
        </w:rPr>
        <w:t xml:space="preserve"> وهو الح</w:t>
      </w:r>
      <w:r w:rsidR="00FB6043">
        <w:rPr>
          <w:rFonts w:hint="cs"/>
          <w:rtl/>
          <w:lang w:bidi="fa-IR"/>
        </w:rPr>
        <w:t>َ</w:t>
      </w:r>
      <w:r>
        <w:rPr>
          <w:rtl/>
          <w:lang w:bidi="fa-IR"/>
        </w:rPr>
        <w:t>ن</w:t>
      </w:r>
      <w:r w:rsidR="00FB6043">
        <w:rPr>
          <w:rFonts w:hint="cs"/>
          <w:rtl/>
          <w:lang w:bidi="fa-IR"/>
        </w:rPr>
        <w:t>ْ</w:t>
      </w:r>
      <w:r>
        <w:rPr>
          <w:rtl/>
          <w:lang w:bidi="fa-IR"/>
        </w:rPr>
        <w:t>د</w:t>
      </w:r>
      <w:r w:rsidR="00FB6043">
        <w:rPr>
          <w:rFonts w:hint="cs"/>
          <w:rtl/>
          <w:lang w:bidi="fa-IR"/>
        </w:rPr>
        <w:t>َ</w:t>
      </w:r>
      <w:r>
        <w:rPr>
          <w:rtl/>
          <w:lang w:bidi="fa-IR"/>
        </w:rPr>
        <w:t>ق</w:t>
      </w:r>
      <w:r w:rsidR="00FB6043">
        <w:rPr>
          <w:rFonts w:hint="cs"/>
          <w:rtl/>
          <w:lang w:bidi="fa-IR"/>
        </w:rPr>
        <w:t>ُ</w:t>
      </w:r>
      <w:r>
        <w:rPr>
          <w:rtl/>
          <w:lang w:bidi="fa-IR"/>
        </w:rPr>
        <w:t>وقى ، وقيل : الف</w:t>
      </w:r>
      <w:r w:rsidR="002E4815">
        <w:rPr>
          <w:rFonts w:hint="cs"/>
          <w:rtl/>
          <w:lang w:bidi="fa-IR"/>
        </w:rPr>
        <w:t>ُ</w:t>
      </w:r>
      <w:r>
        <w:rPr>
          <w:rtl/>
          <w:lang w:bidi="fa-IR"/>
        </w:rPr>
        <w:t>وذ</w:t>
      </w:r>
      <w:r w:rsidR="002E4815">
        <w:rPr>
          <w:rFonts w:hint="cs"/>
          <w:rtl/>
          <w:lang w:bidi="fa-IR"/>
        </w:rPr>
        <w:t>َ</w:t>
      </w:r>
      <w:r>
        <w:rPr>
          <w:rtl/>
          <w:lang w:bidi="fa-IR"/>
        </w:rPr>
        <w:t>ن</w:t>
      </w:r>
      <w:r w:rsidR="002E4815">
        <w:rPr>
          <w:rFonts w:hint="cs"/>
          <w:rtl/>
          <w:lang w:bidi="fa-IR"/>
        </w:rPr>
        <w:t>ْ</w:t>
      </w:r>
      <w:r>
        <w:rPr>
          <w:rtl/>
          <w:lang w:bidi="fa-IR"/>
        </w:rPr>
        <w:t xml:space="preserve">ج </w:t>
      </w:r>
      <w:r w:rsidR="00EB05A3" w:rsidRPr="00EB05A3">
        <w:rPr>
          <w:rStyle w:val="libFootnotenumChar"/>
          <w:rtl/>
        </w:rPr>
        <w:t>(3)</w:t>
      </w:r>
      <w:r>
        <w:rPr>
          <w:rtl/>
          <w:lang w:bidi="fa-IR"/>
        </w:rPr>
        <w:t xml:space="preserve"> ، والفواكه ، كالتفّاح والسفرجل‌</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النهاية : 219.</w:t>
      </w:r>
    </w:p>
    <w:p w:rsidR="003A67F1" w:rsidRDefault="00EB05A3" w:rsidP="00EB05A3">
      <w:pPr>
        <w:pStyle w:val="libFootnote0"/>
        <w:rPr>
          <w:lang w:bidi="fa-IR"/>
        </w:rPr>
      </w:pPr>
      <w:r w:rsidRPr="00EB05A3">
        <w:rPr>
          <w:rtl/>
        </w:rPr>
        <w:t>(2)</w:t>
      </w:r>
      <w:r w:rsidR="003A67F1">
        <w:rPr>
          <w:rtl/>
          <w:lang w:bidi="fa-IR"/>
        </w:rPr>
        <w:t xml:space="preserve"> التهذيب 5 : 299 </w:t>
      </w:r>
      <w:r w:rsidR="00FA1955">
        <w:rPr>
          <w:rFonts w:hint="cs"/>
          <w:rtl/>
          <w:lang w:bidi="fa-IR"/>
        </w:rPr>
        <w:t>/</w:t>
      </w:r>
      <w:r w:rsidR="003A67F1">
        <w:rPr>
          <w:rtl/>
          <w:lang w:bidi="fa-IR"/>
        </w:rPr>
        <w:t xml:space="preserve"> 1013 ، الاستبصار 2 : 179 </w:t>
      </w:r>
      <w:r w:rsidR="00FA1955">
        <w:rPr>
          <w:rFonts w:hint="cs"/>
          <w:rtl/>
          <w:lang w:bidi="fa-IR"/>
        </w:rPr>
        <w:t>/</w:t>
      </w:r>
      <w:r w:rsidR="003A67F1">
        <w:rPr>
          <w:rtl/>
          <w:lang w:bidi="fa-IR"/>
        </w:rPr>
        <w:t xml:space="preserve"> 596.</w:t>
      </w:r>
    </w:p>
    <w:p w:rsidR="00381EC4" w:rsidRDefault="00EB05A3" w:rsidP="00EB05A3">
      <w:pPr>
        <w:pStyle w:val="libFootnote0"/>
        <w:rPr>
          <w:lang w:bidi="fa-IR"/>
        </w:rPr>
      </w:pPr>
      <w:r w:rsidRPr="00EB05A3">
        <w:rPr>
          <w:rtl/>
        </w:rPr>
        <w:t>(3)</w:t>
      </w:r>
      <w:r w:rsidR="003A67F1">
        <w:rPr>
          <w:rtl/>
          <w:lang w:bidi="fa-IR"/>
        </w:rPr>
        <w:t xml:space="preserve"> الصحاح 4 : 1455 « حبق ».</w:t>
      </w:r>
    </w:p>
    <w:p w:rsidR="00407D49" w:rsidRDefault="00407D49" w:rsidP="006F79F7">
      <w:pPr>
        <w:pStyle w:val="libNormal"/>
        <w:rPr>
          <w:rtl/>
          <w:lang w:bidi="fa-IR"/>
        </w:rPr>
      </w:pPr>
      <w:r>
        <w:rPr>
          <w:rtl/>
          <w:lang w:bidi="fa-IR"/>
        </w:rPr>
        <w:br w:type="page"/>
      </w:r>
    </w:p>
    <w:p w:rsidR="003A67F1" w:rsidRDefault="003A67F1" w:rsidP="00FA1955">
      <w:pPr>
        <w:pStyle w:val="libNormal0"/>
        <w:rPr>
          <w:lang w:bidi="fa-IR"/>
        </w:rPr>
      </w:pPr>
      <w:r>
        <w:rPr>
          <w:rtl/>
          <w:lang w:bidi="fa-IR"/>
        </w:rPr>
        <w:lastRenderedPageBreak/>
        <w:t>والنارنج وال</w:t>
      </w:r>
      <w:r w:rsidR="005D6142">
        <w:rPr>
          <w:rFonts w:hint="cs"/>
          <w:rtl/>
          <w:lang w:bidi="fa-IR"/>
        </w:rPr>
        <w:t>اُ</w:t>
      </w:r>
      <w:r>
        <w:rPr>
          <w:rtl/>
          <w:lang w:bidi="fa-IR"/>
        </w:rPr>
        <w:t>ت</w:t>
      </w:r>
      <w:r w:rsidR="005D6142">
        <w:rPr>
          <w:rFonts w:hint="cs"/>
          <w:rtl/>
          <w:lang w:bidi="fa-IR"/>
        </w:rPr>
        <w:t>ْ</w:t>
      </w:r>
      <w:r>
        <w:rPr>
          <w:rtl/>
          <w:lang w:bidi="fa-IR"/>
        </w:rPr>
        <w:t>ر</w:t>
      </w:r>
      <w:r w:rsidR="005D6142">
        <w:rPr>
          <w:rFonts w:hint="cs"/>
          <w:rtl/>
          <w:lang w:bidi="fa-IR"/>
        </w:rPr>
        <w:t>ُ</w:t>
      </w:r>
      <w:r>
        <w:rPr>
          <w:rtl/>
          <w:lang w:bidi="fa-IR"/>
        </w:rPr>
        <w:t>ج ، وهذا كلّه ليس بمحرّ</w:t>
      </w:r>
      <w:r w:rsidR="00770F35">
        <w:rPr>
          <w:rFonts w:hint="cs"/>
          <w:rtl/>
          <w:lang w:bidi="fa-IR"/>
        </w:rPr>
        <w:t>َ</w:t>
      </w:r>
      <w:r>
        <w:rPr>
          <w:rtl/>
          <w:lang w:bidi="fa-IR"/>
        </w:rPr>
        <w:t>م ، ولا تتعلّق به كفّارة إجماعاً.</w:t>
      </w:r>
    </w:p>
    <w:p w:rsidR="003A67F1" w:rsidRDefault="003A67F1" w:rsidP="003A67F1">
      <w:pPr>
        <w:pStyle w:val="libNormal"/>
        <w:rPr>
          <w:lang w:bidi="fa-IR"/>
        </w:rPr>
      </w:pPr>
      <w:r>
        <w:rPr>
          <w:rtl/>
          <w:lang w:bidi="fa-IR"/>
        </w:rPr>
        <w:t xml:space="preserve">وكذا ما ينبته الآدميون لغير قصد الطيب ، كالحنّاء والعصفر ، لما روي : أنّ أزواج رسول الله </w:t>
      </w:r>
      <w:r w:rsidR="006364A8" w:rsidRPr="006364A8">
        <w:rPr>
          <w:rStyle w:val="libAlaemChar"/>
          <w:rtl/>
        </w:rPr>
        <w:t>صلى‌الله‌عليه‌وآله</w:t>
      </w:r>
      <w:r>
        <w:rPr>
          <w:rtl/>
          <w:lang w:bidi="fa-IR"/>
        </w:rPr>
        <w:t xml:space="preserve"> كنّ يحرمن في المعصفرات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لا بأس أن تشمّ الإذخر والقيصوم والخزامي والشّيح وأشباهه وأنت محرم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وسأل عمّار الساباطي الصادق </w:t>
      </w:r>
      <w:r w:rsidR="006364A8" w:rsidRPr="006364A8">
        <w:rPr>
          <w:rStyle w:val="libAlaemChar"/>
          <w:rtl/>
        </w:rPr>
        <w:t>عليه‌السلام</w:t>
      </w:r>
      <w:r>
        <w:rPr>
          <w:rtl/>
          <w:lang w:bidi="fa-IR"/>
        </w:rPr>
        <w:t xml:space="preserve"> : عن المحرم أيأكل الأترج؟</w:t>
      </w:r>
    </w:p>
    <w:p w:rsidR="003A67F1" w:rsidRDefault="003A67F1" w:rsidP="003A67F1">
      <w:pPr>
        <w:pStyle w:val="libNormal"/>
        <w:rPr>
          <w:lang w:bidi="fa-IR"/>
        </w:rPr>
      </w:pPr>
      <w:r>
        <w:rPr>
          <w:rtl/>
          <w:lang w:bidi="fa-IR"/>
        </w:rPr>
        <w:t>قال : « نعم » قلت : فإنّ له رائحة طيبة ، فقال : « إنّ الأترج طعام ليس هو من الطيب»</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وسأل عبد الله بن سنان الصادق </w:t>
      </w:r>
      <w:r w:rsidR="006364A8" w:rsidRPr="006364A8">
        <w:rPr>
          <w:rStyle w:val="libAlaemChar"/>
          <w:rtl/>
        </w:rPr>
        <w:t>عليه‌السلام</w:t>
      </w:r>
      <w:r>
        <w:rPr>
          <w:rtl/>
          <w:lang w:bidi="fa-IR"/>
        </w:rPr>
        <w:t xml:space="preserve"> : عن الحنّاء ، فقال : « إنّ المحرم ليمسّه ويداوي به بعيره ، وما هو بطيب ، وما به بأس » </w:t>
      </w:r>
      <w:r w:rsidR="00EB05A3" w:rsidRPr="00EB05A3">
        <w:rPr>
          <w:rStyle w:val="libFootnotenumChar"/>
          <w:rtl/>
        </w:rPr>
        <w:t>(4)</w:t>
      </w:r>
      <w:r>
        <w:rPr>
          <w:rtl/>
          <w:lang w:bidi="fa-IR"/>
        </w:rPr>
        <w:t>.</w:t>
      </w:r>
    </w:p>
    <w:p w:rsidR="003A67F1" w:rsidRDefault="003A67F1" w:rsidP="003A67F1">
      <w:pPr>
        <w:pStyle w:val="libNormal"/>
        <w:rPr>
          <w:lang w:bidi="fa-IR"/>
        </w:rPr>
      </w:pPr>
      <w:r w:rsidRPr="00596F8A">
        <w:rPr>
          <w:rStyle w:val="libBold1Char"/>
          <w:rtl/>
        </w:rPr>
        <w:t>الثاني :</w:t>
      </w:r>
      <w:r>
        <w:rPr>
          <w:rtl/>
          <w:lang w:bidi="fa-IR"/>
        </w:rPr>
        <w:t xml:space="preserve"> ما ينبته الآدميون للطيب ولا ي</w:t>
      </w:r>
      <w:r w:rsidR="00596F8A">
        <w:rPr>
          <w:rFonts w:hint="cs"/>
          <w:rtl/>
          <w:lang w:bidi="fa-IR"/>
        </w:rPr>
        <w:t>ُ</w:t>
      </w:r>
      <w:r>
        <w:rPr>
          <w:rtl/>
          <w:lang w:bidi="fa-IR"/>
        </w:rPr>
        <w:t>تّخذ منه طيب ، كالريحان الفارسي والمرزجوش والنرجس والب</w:t>
      </w:r>
      <w:r w:rsidR="00CE6A06">
        <w:rPr>
          <w:rFonts w:hint="cs"/>
          <w:rtl/>
          <w:lang w:bidi="fa-IR"/>
        </w:rPr>
        <w:t>َ</w:t>
      </w:r>
      <w:r>
        <w:rPr>
          <w:rtl/>
          <w:lang w:bidi="fa-IR"/>
        </w:rPr>
        <w:t>ر</w:t>
      </w:r>
      <w:r w:rsidR="00CE6A06">
        <w:rPr>
          <w:rFonts w:hint="cs"/>
          <w:rtl/>
          <w:lang w:bidi="fa-IR"/>
        </w:rPr>
        <w:t>َ</w:t>
      </w:r>
      <w:r>
        <w:rPr>
          <w:rtl/>
          <w:lang w:bidi="fa-IR"/>
        </w:rPr>
        <w:t xml:space="preserve">م ، قال الشيخ </w:t>
      </w:r>
      <w:r w:rsidR="004419DC" w:rsidRPr="004419DC">
        <w:rPr>
          <w:rStyle w:val="libAlaemChar"/>
          <w:rFonts w:hint="cs"/>
          <w:rtl/>
        </w:rPr>
        <w:t>رحمه‌الله</w:t>
      </w:r>
      <w:r w:rsidR="004419DC">
        <w:rPr>
          <w:rFonts w:hint="cs"/>
          <w:rtl/>
          <w:lang w:bidi="fa-IR"/>
        </w:rPr>
        <w:t xml:space="preserve"> </w:t>
      </w:r>
      <w:r>
        <w:rPr>
          <w:rtl/>
          <w:lang w:bidi="fa-IR"/>
        </w:rPr>
        <w:t xml:space="preserve">: فهذا لا تتعلّق به كفّارة ، ويكره استعماله </w:t>
      </w:r>
      <w:r w:rsidR="00EB05A3" w:rsidRPr="00EB05A3">
        <w:rPr>
          <w:rStyle w:val="libFootnotenumChar"/>
          <w:rtl/>
        </w:rPr>
        <w:t>(5)</w:t>
      </w:r>
      <w:r>
        <w:rPr>
          <w:rtl/>
          <w:lang w:bidi="fa-IR"/>
        </w:rPr>
        <w:t xml:space="preserve">. وبه قال ابن عباس وعثمان بن عفان والحسن ومجاهد وإسحاق ومالك وأبو حنيفة </w:t>
      </w:r>
      <w:r w:rsidR="004419DC">
        <w:rPr>
          <w:rFonts w:hint="cs"/>
          <w:rtl/>
          <w:lang w:bidi="fa-IR"/>
        </w:rPr>
        <w:t>؛</w:t>
      </w:r>
      <w:r>
        <w:rPr>
          <w:rtl/>
          <w:lang w:bidi="fa-IR"/>
        </w:rPr>
        <w:t xml:space="preserve"> لأنّه لا ي</w:t>
      </w:r>
      <w:r w:rsidR="00A10E41">
        <w:rPr>
          <w:rFonts w:hint="cs"/>
          <w:rtl/>
          <w:lang w:bidi="fa-IR"/>
        </w:rPr>
        <w:t>ُ</w:t>
      </w:r>
      <w:r>
        <w:rPr>
          <w:rtl/>
          <w:lang w:bidi="fa-IR"/>
        </w:rPr>
        <w:t>تّخذ للطيب ، فأشبه الع</w:t>
      </w:r>
      <w:r w:rsidR="00E86FA5">
        <w:rPr>
          <w:rFonts w:hint="cs"/>
          <w:rtl/>
          <w:lang w:bidi="fa-IR"/>
        </w:rPr>
        <w:t>ُ</w:t>
      </w:r>
      <w:r>
        <w:rPr>
          <w:rtl/>
          <w:lang w:bidi="fa-IR"/>
        </w:rPr>
        <w:t>ص</w:t>
      </w:r>
      <w:r w:rsidR="00E86FA5">
        <w:rPr>
          <w:rFonts w:hint="cs"/>
          <w:rtl/>
          <w:lang w:bidi="fa-IR"/>
        </w:rPr>
        <w:t>ْ</w:t>
      </w:r>
      <w:r>
        <w:rPr>
          <w:rtl/>
          <w:lang w:bidi="fa-IR"/>
        </w:rPr>
        <w:t xml:space="preserve">فر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وقال الشافعي في الجديد : تجب به الفدية ، ويكون محرّما</w:t>
      </w:r>
      <w:r w:rsidR="00343DE0">
        <w:rPr>
          <w:rFonts w:hint="cs"/>
          <w:rtl/>
          <w:lang w:bidi="fa-IR"/>
        </w:rPr>
        <w:t>ً</w:t>
      </w:r>
      <w:r>
        <w:rPr>
          <w:rtl/>
          <w:lang w:bidi="fa-IR"/>
        </w:rPr>
        <w:t xml:space="preserve">. وبه قال جابر وابن عمر وأبو ثور </w:t>
      </w:r>
      <w:r w:rsidR="00E9208D">
        <w:rPr>
          <w:rtl/>
          <w:lang w:bidi="fa-IR"/>
        </w:rPr>
        <w:t>-</w:t>
      </w:r>
      <w:r>
        <w:rPr>
          <w:rtl/>
          <w:lang w:bidi="fa-IR"/>
        </w:rPr>
        <w:t xml:space="preserve"> وفي القديم : لا تتعلّق به الفدية </w:t>
      </w:r>
      <w:r w:rsidR="00B7028F">
        <w:rPr>
          <w:rFonts w:hint="cs"/>
          <w:rtl/>
          <w:lang w:bidi="fa-IR"/>
        </w:rPr>
        <w:t>؛</w:t>
      </w:r>
      <w:r>
        <w:rPr>
          <w:rtl/>
          <w:lang w:bidi="fa-IR"/>
        </w:rPr>
        <w:t xml:space="preserve"> لأنّها لا تبقى لها‌</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أورده ابنا قدامة في المغني 3 : 297 ، والشرح الكبير 3 : 291 ، وفي الطبقات الكبرى </w:t>
      </w:r>
      <w:r w:rsidR="00E9208D">
        <w:rPr>
          <w:rtl/>
          <w:lang w:bidi="fa-IR"/>
        </w:rPr>
        <w:t>-</w:t>
      </w:r>
      <w:r w:rsidR="003A67F1">
        <w:rPr>
          <w:rtl/>
          <w:lang w:bidi="fa-IR"/>
        </w:rPr>
        <w:t xml:space="preserve"> لابن سعد </w:t>
      </w:r>
      <w:r w:rsidR="00E9208D">
        <w:rPr>
          <w:rtl/>
          <w:lang w:bidi="fa-IR"/>
        </w:rPr>
        <w:t>-</w:t>
      </w:r>
      <w:r w:rsidR="003A67F1">
        <w:rPr>
          <w:rtl/>
          <w:lang w:bidi="fa-IR"/>
        </w:rPr>
        <w:t xml:space="preserve"> 8 : 72 : يحججن ، بدل يحرمن.</w:t>
      </w:r>
    </w:p>
    <w:p w:rsidR="003A67F1" w:rsidRDefault="00EB05A3" w:rsidP="00EB05A3">
      <w:pPr>
        <w:pStyle w:val="libFootnote0"/>
        <w:rPr>
          <w:lang w:bidi="fa-IR"/>
        </w:rPr>
      </w:pPr>
      <w:r w:rsidRPr="00EB05A3">
        <w:rPr>
          <w:rtl/>
        </w:rPr>
        <w:t>(2)</w:t>
      </w:r>
      <w:r w:rsidR="003A67F1">
        <w:rPr>
          <w:rtl/>
          <w:lang w:bidi="fa-IR"/>
        </w:rPr>
        <w:t xml:space="preserve"> الكافي 4 : 355 </w:t>
      </w:r>
      <w:r w:rsidR="00B7028F">
        <w:rPr>
          <w:rFonts w:hint="cs"/>
          <w:rtl/>
          <w:lang w:bidi="fa-IR"/>
        </w:rPr>
        <w:t>/</w:t>
      </w:r>
      <w:r w:rsidR="003A67F1">
        <w:rPr>
          <w:rtl/>
          <w:lang w:bidi="fa-IR"/>
        </w:rPr>
        <w:t xml:space="preserve"> 14 ، الفقيه 2 : 225 </w:t>
      </w:r>
      <w:r w:rsidR="00B7028F">
        <w:rPr>
          <w:rFonts w:hint="cs"/>
          <w:rtl/>
          <w:lang w:bidi="fa-IR"/>
        </w:rPr>
        <w:t>/</w:t>
      </w:r>
      <w:r w:rsidR="003A67F1">
        <w:rPr>
          <w:rtl/>
          <w:lang w:bidi="fa-IR"/>
        </w:rPr>
        <w:t xml:space="preserve"> 1057 ، التهذيب 5 : 305 </w:t>
      </w:r>
      <w:r w:rsidR="00201425">
        <w:rPr>
          <w:rFonts w:hint="cs"/>
          <w:rtl/>
          <w:lang w:bidi="fa-IR"/>
        </w:rPr>
        <w:t>/</w:t>
      </w:r>
      <w:r w:rsidR="003A67F1">
        <w:rPr>
          <w:rtl/>
          <w:lang w:bidi="fa-IR"/>
        </w:rPr>
        <w:t xml:space="preserve"> 1041.</w:t>
      </w:r>
    </w:p>
    <w:p w:rsidR="003A67F1" w:rsidRDefault="00EB05A3" w:rsidP="00EB05A3">
      <w:pPr>
        <w:pStyle w:val="libFootnote0"/>
        <w:rPr>
          <w:lang w:bidi="fa-IR"/>
        </w:rPr>
      </w:pPr>
      <w:r w:rsidRPr="00EB05A3">
        <w:rPr>
          <w:rtl/>
        </w:rPr>
        <w:t>(3)</w:t>
      </w:r>
      <w:r w:rsidR="003A67F1">
        <w:rPr>
          <w:rtl/>
          <w:lang w:bidi="fa-IR"/>
        </w:rPr>
        <w:t xml:space="preserve"> التهذيب 5 : 306 </w:t>
      </w:r>
      <w:r w:rsidR="00B7028F">
        <w:rPr>
          <w:rFonts w:hint="cs"/>
          <w:rtl/>
          <w:lang w:bidi="fa-IR"/>
        </w:rPr>
        <w:t>/</w:t>
      </w:r>
      <w:r w:rsidR="003A67F1">
        <w:rPr>
          <w:rtl/>
          <w:lang w:bidi="fa-IR"/>
        </w:rPr>
        <w:t xml:space="preserve"> 1043 ، الإستبصار 2 : 183 </w:t>
      </w:r>
      <w:r w:rsidR="00B7028F">
        <w:rPr>
          <w:rFonts w:hint="cs"/>
          <w:rtl/>
          <w:lang w:bidi="fa-IR"/>
        </w:rPr>
        <w:t>/</w:t>
      </w:r>
      <w:r w:rsidR="003A67F1">
        <w:rPr>
          <w:rtl/>
          <w:lang w:bidi="fa-IR"/>
        </w:rPr>
        <w:t xml:space="preserve"> 607.</w:t>
      </w:r>
    </w:p>
    <w:p w:rsidR="003A67F1" w:rsidRDefault="00EB05A3" w:rsidP="00EB05A3">
      <w:pPr>
        <w:pStyle w:val="libFootnote0"/>
        <w:rPr>
          <w:lang w:bidi="fa-IR"/>
        </w:rPr>
      </w:pPr>
      <w:r w:rsidRPr="00EB05A3">
        <w:rPr>
          <w:rtl/>
        </w:rPr>
        <w:t>(4)</w:t>
      </w:r>
      <w:r w:rsidR="003A67F1">
        <w:rPr>
          <w:rtl/>
          <w:lang w:bidi="fa-IR"/>
        </w:rPr>
        <w:t xml:space="preserve"> الكافي 4 : 356 </w:t>
      </w:r>
      <w:r w:rsidR="00B7028F">
        <w:rPr>
          <w:rFonts w:hint="cs"/>
          <w:rtl/>
          <w:lang w:bidi="fa-IR"/>
        </w:rPr>
        <w:t>/</w:t>
      </w:r>
      <w:r w:rsidR="003A67F1">
        <w:rPr>
          <w:rtl/>
          <w:lang w:bidi="fa-IR"/>
        </w:rPr>
        <w:t xml:space="preserve"> 18 ، الفقيه 2 : 224 </w:t>
      </w:r>
      <w:r w:rsidR="00B7028F">
        <w:rPr>
          <w:rFonts w:hint="cs"/>
          <w:rtl/>
          <w:lang w:bidi="fa-IR"/>
        </w:rPr>
        <w:t>/</w:t>
      </w:r>
      <w:r w:rsidR="003A67F1">
        <w:rPr>
          <w:rtl/>
          <w:lang w:bidi="fa-IR"/>
        </w:rPr>
        <w:t xml:space="preserve"> 1052 ، التهذيب 5 : 300 </w:t>
      </w:r>
      <w:r w:rsidR="00201425">
        <w:rPr>
          <w:rFonts w:hint="cs"/>
          <w:rtl/>
          <w:lang w:bidi="fa-IR"/>
        </w:rPr>
        <w:t>/</w:t>
      </w:r>
      <w:r w:rsidR="003A67F1">
        <w:rPr>
          <w:rtl/>
          <w:lang w:bidi="fa-IR"/>
        </w:rPr>
        <w:t xml:space="preserve"> 1019 ، الاستبصار 2 : 181 </w:t>
      </w:r>
      <w:r w:rsidR="00A231AD">
        <w:rPr>
          <w:rFonts w:hint="cs"/>
          <w:rtl/>
          <w:lang w:bidi="fa-IR"/>
        </w:rPr>
        <w:t>/</w:t>
      </w:r>
      <w:r w:rsidR="003A67F1">
        <w:rPr>
          <w:rtl/>
          <w:lang w:bidi="fa-IR"/>
        </w:rPr>
        <w:t xml:space="preserve"> 600.</w:t>
      </w:r>
    </w:p>
    <w:p w:rsidR="003A67F1" w:rsidRDefault="00EB05A3" w:rsidP="00EB05A3">
      <w:pPr>
        <w:pStyle w:val="libFootnote0"/>
        <w:rPr>
          <w:lang w:bidi="fa-IR"/>
        </w:rPr>
      </w:pPr>
      <w:r w:rsidRPr="00EB05A3">
        <w:rPr>
          <w:rtl/>
        </w:rPr>
        <w:t>(5)</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352.</w:t>
      </w:r>
    </w:p>
    <w:p w:rsidR="00381EC4" w:rsidRDefault="00EB05A3" w:rsidP="00EB05A3">
      <w:pPr>
        <w:pStyle w:val="libFootnote0"/>
        <w:rPr>
          <w:lang w:bidi="fa-IR"/>
        </w:rPr>
      </w:pPr>
      <w:r w:rsidRPr="00EB05A3">
        <w:rPr>
          <w:rtl/>
        </w:rPr>
        <w:t>(6)</w:t>
      </w:r>
      <w:r w:rsidR="003A67F1">
        <w:rPr>
          <w:rtl/>
          <w:lang w:bidi="fa-IR"/>
        </w:rPr>
        <w:t xml:space="preserve"> المغني 3 : 297 ، الشرح الكبير 3 : 291 ، بدائع الصنائع 2 : 191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123.</w:t>
      </w:r>
    </w:p>
    <w:p w:rsidR="00407D49" w:rsidRDefault="00407D49" w:rsidP="006F79F7">
      <w:pPr>
        <w:pStyle w:val="libNormal"/>
        <w:rPr>
          <w:rtl/>
          <w:lang w:bidi="fa-IR"/>
        </w:rPr>
      </w:pPr>
      <w:r>
        <w:rPr>
          <w:rtl/>
          <w:lang w:bidi="fa-IR"/>
        </w:rPr>
        <w:br w:type="page"/>
      </w:r>
    </w:p>
    <w:p w:rsidR="003A67F1" w:rsidRDefault="003A67F1" w:rsidP="00D77C75">
      <w:pPr>
        <w:pStyle w:val="libNormal0"/>
        <w:rPr>
          <w:lang w:bidi="fa-IR"/>
        </w:rPr>
      </w:pPr>
      <w:r>
        <w:rPr>
          <w:rtl/>
          <w:lang w:bidi="fa-IR"/>
        </w:rPr>
        <w:lastRenderedPageBreak/>
        <w:t xml:space="preserve">رائحة إذا جفّت </w:t>
      </w:r>
      <w:r w:rsidR="00EB05A3" w:rsidRPr="00EB05A3">
        <w:rPr>
          <w:rStyle w:val="libFootnotenumChar"/>
          <w:rtl/>
        </w:rPr>
        <w:t>(1)</w:t>
      </w:r>
      <w:r>
        <w:rPr>
          <w:rtl/>
          <w:lang w:bidi="fa-IR"/>
        </w:rPr>
        <w:t xml:space="preserve"> ، وعن أحمد روايتان </w:t>
      </w:r>
      <w:r w:rsidR="00EB05A3" w:rsidRPr="00EB05A3">
        <w:rPr>
          <w:rStyle w:val="libFootnotenumChar"/>
          <w:rtl/>
        </w:rPr>
        <w:t>(2)</w:t>
      </w:r>
      <w:r>
        <w:rPr>
          <w:rtl/>
          <w:lang w:bidi="fa-IR"/>
        </w:rPr>
        <w:t xml:space="preserve"> </w:t>
      </w:r>
      <w:r w:rsidR="00E9208D">
        <w:rPr>
          <w:rtl/>
          <w:lang w:bidi="fa-IR"/>
        </w:rPr>
        <w:t>-</w:t>
      </w:r>
      <w:r>
        <w:rPr>
          <w:rtl/>
          <w:lang w:bidi="fa-IR"/>
        </w:rPr>
        <w:t xml:space="preserve"> لأنّه ي</w:t>
      </w:r>
      <w:r w:rsidR="00D77C75">
        <w:rPr>
          <w:rFonts w:hint="cs"/>
          <w:rtl/>
          <w:lang w:bidi="fa-IR"/>
        </w:rPr>
        <w:t>ُ</w:t>
      </w:r>
      <w:r>
        <w:rPr>
          <w:rtl/>
          <w:lang w:bidi="fa-IR"/>
        </w:rPr>
        <w:t xml:space="preserve">تّخذ للطيب ، فأشبه الورد </w:t>
      </w:r>
      <w:r w:rsidR="00EB05A3" w:rsidRPr="00EB05A3">
        <w:rPr>
          <w:rStyle w:val="libFootnotenumChar"/>
          <w:rtl/>
        </w:rPr>
        <w:t>(3)</w:t>
      </w:r>
      <w:r>
        <w:rPr>
          <w:rtl/>
          <w:lang w:bidi="fa-IR"/>
        </w:rPr>
        <w:t>.</w:t>
      </w:r>
    </w:p>
    <w:p w:rsidR="003A67F1" w:rsidRDefault="003A67F1" w:rsidP="00F84881">
      <w:pPr>
        <w:pStyle w:val="libNormal"/>
        <w:rPr>
          <w:lang w:bidi="fa-IR"/>
        </w:rPr>
      </w:pPr>
      <w:r w:rsidRPr="00304AC3">
        <w:rPr>
          <w:rStyle w:val="libBold1Char"/>
          <w:rtl/>
        </w:rPr>
        <w:t>الثالث :</w:t>
      </w:r>
      <w:r>
        <w:rPr>
          <w:rtl/>
          <w:lang w:bidi="fa-IR"/>
        </w:rPr>
        <w:t xml:space="preserve"> ما ي</w:t>
      </w:r>
      <w:r w:rsidR="00F84881">
        <w:rPr>
          <w:rFonts w:hint="cs"/>
          <w:rtl/>
          <w:lang w:bidi="fa-IR"/>
        </w:rPr>
        <w:t>ُ</w:t>
      </w:r>
      <w:r>
        <w:rPr>
          <w:rtl/>
          <w:lang w:bidi="fa-IR"/>
        </w:rPr>
        <w:t>قصد شمّه وي</w:t>
      </w:r>
      <w:r w:rsidR="00F84881">
        <w:rPr>
          <w:rFonts w:hint="cs"/>
          <w:rtl/>
          <w:lang w:bidi="fa-IR"/>
        </w:rPr>
        <w:t>ُ</w:t>
      </w:r>
      <w:r>
        <w:rPr>
          <w:rtl/>
          <w:lang w:bidi="fa-IR"/>
        </w:rPr>
        <w:t>تّخذ منه الطيب ، كالياسمين والورد والنيلوفر.</w:t>
      </w:r>
    </w:p>
    <w:p w:rsidR="003A67F1" w:rsidRDefault="003A67F1" w:rsidP="003A67F1">
      <w:pPr>
        <w:pStyle w:val="libNormal"/>
        <w:rPr>
          <w:lang w:bidi="fa-IR"/>
        </w:rPr>
      </w:pPr>
      <w:r>
        <w:rPr>
          <w:rtl/>
          <w:lang w:bidi="fa-IR"/>
        </w:rPr>
        <w:t xml:space="preserve">والظاهر أنّ هذا يحرم شمّه ، وتجب منه الفدية </w:t>
      </w:r>
      <w:r w:rsidR="00E9208D">
        <w:rPr>
          <w:rtl/>
          <w:lang w:bidi="fa-IR"/>
        </w:rPr>
        <w:t>-</w:t>
      </w:r>
      <w:r>
        <w:rPr>
          <w:rtl/>
          <w:lang w:bidi="fa-IR"/>
        </w:rPr>
        <w:t xml:space="preserve"> وبه قال الشافعي </w:t>
      </w:r>
      <w:r w:rsidR="00EB05A3" w:rsidRPr="00EB05A3">
        <w:rPr>
          <w:rStyle w:val="libFootnotenumChar"/>
          <w:rtl/>
        </w:rPr>
        <w:t>(4)</w:t>
      </w:r>
      <w:r>
        <w:rPr>
          <w:rtl/>
          <w:lang w:bidi="fa-IR"/>
        </w:rPr>
        <w:t xml:space="preserve"> </w:t>
      </w:r>
      <w:r w:rsidR="00E9208D">
        <w:rPr>
          <w:rtl/>
          <w:lang w:bidi="fa-IR"/>
        </w:rPr>
        <w:t>-</w:t>
      </w:r>
      <w:r>
        <w:rPr>
          <w:rtl/>
          <w:lang w:bidi="fa-IR"/>
        </w:rPr>
        <w:t xml:space="preserve"> لأنّ الفدية تجب فيما ي</w:t>
      </w:r>
      <w:r w:rsidR="00F84881">
        <w:rPr>
          <w:rFonts w:hint="cs"/>
          <w:rtl/>
          <w:lang w:bidi="fa-IR"/>
        </w:rPr>
        <w:t>ُ</w:t>
      </w:r>
      <w:r>
        <w:rPr>
          <w:rtl/>
          <w:lang w:bidi="fa-IR"/>
        </w:rPr>
        <w:t>تّخذ منه ، فكذا في أصله.</w:t>
      </w:r>
    </w:p>
    <w:p w:rsidR="003A67F1" w:rsidRDefault="003A67F1" w:rsidP="003A67F1">
      <w:pPr>
        <w:pStyle w:val="libNormal"/>
        <w:rPr>
          <w:lang w:bidi="fa-IR"/>
        </w:rPr>
      </w:pPr>
      <w:r>
        <w:rPr>
          <w:rtl/>
          <w:lang w:bidi="fa-IR"/>
        </w:rPr>
        <w:t xml:space="preserve">وقال مالك وأبو حنيفة : لا تجب </w:t>
      </w:r>
      <w:r w:rsidR="00EB05A3" w:rsidRPr="00EB05A3">
        <w:rPr>
          <w:rStyle w:val="libFootnotenumChar"/>
          <w:rtl/>
        </w:rPr>
        <w:t>(5)</w:t>
      </w:r>
      <w:r>
        <w:rPr>
          <w:rtl/>
          <w:lang w:bidi="fa-IR"/>
        </w:rPr>
        <w:t>.</w:t>
      </w:r>
    </w:p>
    <w:p w:rsidR="003A67F1" w:rsidRDefault="003A67F1" w:rsidP="003A67F1">
      <w:pPr>
        <w:pStyle w:val="libNormal"/>
        <w:rPr>
          <w:lang w:bidi="fa-IR"/>
        </w:rPr>
      </w:pPr>
      <w:bookmarkStart w:id="298" w:name="_Toc112686657"/>
      <w:r w:rsidRPr="009368B8">
        <w:rPr>
          <w:rStyle w:val="Heading2Char"/>
          <w:rtl/>
        </w:rPr>
        <w:t>مسألة 232 :</w:t>
      </w:r>
      <w:bookmarkEnd w:id="298"/>
      <w:r>
        <w:rPr>
          <w:rtl/>
          <w:lang w:bidi="fa-IR"/>
        </w:rPr>
        <w:t xml:space="preserve"> ما ي</w:t>
      </w:r>
      <w:r w:rsidR="00F84881">
        <w:rPr>
          <w:rFonts w:hint="cs"/>
          <w:rtl/>
          <w:lang w:bidi="fa-IR"/>
        </w:rPr>
        <w:t>ُ</w:t>
      </w:r>
      <w:r>
        <w:rPr>
          <w:rtl/>
          <w:lang w:bidi="fa-IR"/>
        </w:rPr>
        <w:t>طلب للتطيّب واتّخاذ الطيب منه حرام ، كالزعفران وإن كان ي</w:t>
      </w:r>
      <w:r w:rsidR="00F84881">
        <w:rPr>
          <w:rFonts w:hint="cs"/>
          <w:rtl/>
          <w:lang w:bidi="fa-IR"/>
        </w:rPr>
        <w:t>ُ</w:t>
      </w:r>
      <w:r>
        <w:rPr>
          <w:rtl/>
          <w:lang w:bidi="fa-IR"/>
        </w:rPr>
        <w:t>قصد للصبغ والتداوي ، وكذا الو</w:t>
      </w:r>
      <w:r w:rsidR="00F84881">
        <w:rPr>
          <w:rFonts w:hint="cs"/>
          <w:rtl/>
          <w:lang w:bidi="fa-IR"/>
        </w:rPr>
        <w:t>َ</w:t>
      </w:r>
      <w:r>
        <w:rPr>
          <w:rtl/>
          <w:lang w:bidi="fa-IR"/>
        </w:rPr>
        <w:t>ر</w:t>
      </w:r>
      <w:r w:rsidR="00F84881">
        <w:rPr>
          <w:rFonts w:hint="cs"/>
          <w:rtl/>
          <w:lang w:bidi="fa-IR"/>
        </w:rPr>
        <w:t>ْ</w:t>
      </w:r>
      <w:r>
        <w:rPr>
          <w:rtl/>
          <w:lang w:bidi="fa-IR"/>
        </w:rPr>
        <w:t>س.</w:t>
      </w:r>
    </w:p>
    <w:p w:rsidR="003A67F1" w:rsidRDefault="003A67F1" w:rsidP="003A67F1">
      <w:pPr>
        <w:pStyle w:val="libNormal"/>
        <w:rPr>
          <w:lang w:bidi="fa-IR"/>
        </w:rPr>
      </w:pPr>
      <w:r>
        <w:rPr>
          <w:rtl/>
          <w:lang w:bidi="fa-IR"/>
        </w:rPr>
        <w:t>وما ي</w:t>
      </w:r>
      <w:r w:rsidR="00F84881">
        <w:rPr>
          <w:rFonts w:hint="cs"/>
          <w:rtl/>
          <w:lang w:bidi="fa-IR"/>
        </w:rPr>
        <w:t>ُ</w:t>
      </w:r>
      <w:r>
        <w:rPr>
          <w:rtl/>
          <w:lang w:bidi="fa-IR"/>
        </w:rPr>
        <w:t>طلب للأكل أو التداوي غالبا</w:t>
      </w:r>
      <w:r w:rsidR="00F84881">
        <w:rPr>
          <w:rFonts w:hint="cs"/>
          <w:rtl/>
          <w:lang w:bidi="fa-IR"/>
        </w:rPr>
        <w:t>ً</w:t>
      </w:r>
      <w:r>
        <w:rPr>
          <w:rtl/>
          <w:lang w:bidi="fa-IR"/>
        </w:rPr>
        <w:t xml:space="preserve"> لا يحرم ، كالق</w:t>
      </w:r>
      <w:r w:rsidR="00F84881">
        <w:rPr>
          <w:rFonts w:hint="cs"/>
          <w:rtl/>
          <w:lang w:bidi="fa-IR"/>
        </w:rPr>
        <w:t>َ</w:t>
      </w:r>
      <w:r>
        <w:rPr>
          <w:rtl/>
          <w:lang w:bidi="fa-IR"/>
        </w:rPr>
        <w:t>ر</w:t>
      </w:r>
      <w:r w:rsidR="00F84881">
        <w:rPr>
          <w:rFonts w:hint="cs"/>
          <w:rtl/>
          <w:lang w:bidi="fa-IR"/>
        </w:rPr>
        <w:t>َ</w:t>
      </w:r>
      <w:r>
        <w:rPr>
          <w:rtl/>
          <w:lang w:bidi="fa-IR"/>
        </w:rPr>
        <w:t>ن</w:t>
      </w:r>
      <w:r w:rsidR="00F84881">
        <w:rPr>
          <w:rFonts w:hint="cs"/>
          <w:rtl/>
          <w:lang w:bidi="fa-IR"/>
        </w:rPr>
        <w:t>ْ</w:t>
      </w:r>
      <w:r>
        <w:rPr>
          <w:rtl/>
          <w:lang w:bidi="fa-IR"/>
        </w:rPr>
        <w:t>ف</w:t>
      </w:r>
      <w:r w:rsidR="00F84881">
        <w:rPr>
          <w:rFonts w:hint="cs"/>
          <w:rtl/>
          <w:lang w:bidi="fa-IR"/>
        </w:rPr>
        <w:t>ُ</w:t>
      </w:r>
      <w:r>
        <w:rPr>
          <w:rtl/>
          <w:lang w:bidi="fa-IR"/>
        </w:rPr>
        <w:t>ل والسنبل والدار صيني وسائر الأبازير الطيّبة.</w:t>
      </w:r>
    </w:p>
    <w:p w:rsidR="003A67F1" w:rsidRDefault="003A67F1" w:rsidP="003A67F1">
      <w:pPr>
        <w:pStyle w:val="libNormal"/>
        <w:rPr>
          <w:lang w:bidi="fa-IR"/>
        </w:rPr>
      </w:pPr>
      <w:r>
        <w:rPr>
          <w:rtl/>
          <w:lang w:bidi="fa-IR"/>
        </w:rPr>
        <w:t>وفي البنفسج للشافعي قولان :</w:t>
      </w:r>
    </w:p>
    <w:p w:rsidR="003A67F1" w:rsidRDefault="003A67F1" w:rsidP="003A67F1">
      <w:pPr>
        <w:pStyle w:val="libNormal"/>
        <w:rPr>
          <w:lang w:bidi="fa-IR"/>
        </w:rPr>
      </w:pPr>
      <w:r>
        <w:rPr>
          <w:rtl/>
          <w:lang w:bidi="fa-IR"/>
        </w:rPr>
        <w:t xml:space="preserve">أحدهما : أنّه ليس بطيب </w:t>
      </w:r>
      <w:r w:rsidR="00F84881">
        <w:rPr>
          <w:rFonts w:hint="cs"/>
          <w:rtl/>
          <w:lang w:bidi="fa-IR"/>
        </w:rPr>
        <w:t>؛</w:t>
      </w:r>
      <w:r>
        <w:rPr>
          <w:rtl/>
          <w:lang w:bidi="fa-IR"/>
        </w:rPr>
        <w:t xml:space="preserve"> لأنّ الغرض منه التداوي.</w:t>
      </w:r>
    </w:p>
    <w:p w:rsidR="003A67F1" w:rsidRDefault="003A67F1" w:rsidP="003A67F1">
      <w:pPr>
        <w:pStyle w:val="libNormal"/>
        <w:rPr>
          <w:lang w:bidi="fa-IR"/>
        </w:rPr>
      </w:pPr>
      <w:r>
        <w:rPr>
          <w:rtl/>
          <w:lang w:bidi="fa-IR"/>
        </w:rPr>
        <w:t xml:space="preserve">والثاني : أنّه طيب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وقيل في الجمع : إنّه أراد بالأول الجافّ ، فإنّه حينئذ</w:t>
      </w:r>
      <w:r w:rsidR="00F84881">
        <w:rPr>
          <w:rFonts w:hint="cs"/>
          <w:rtl/>
          <w:lang w:bidi="fa-IR"/>
        </w:rPr>
        <w:t>ٍ</w:t>
      </w:r>
      <w:r>
        <w:rPr>
          <w:rtl/>
          <w:lang w:bidi="fa-IR"/>
        </w:rPr>
        <w:t xml:space="preserve"> لا يصلح إل</w:t>
      </w:r>
      <w:r w:rsidR="00F84881">
        <w:rPr>
          <w:rFonts w:hint="cs"/>
          <w:rtl/>
          <w:lang w:bidi="fa-IR"/>
        </w:rPr>
        <w:t>ّ</w:t>
      </w:r>
      <w:r>
        <w:rPr>
          <w:rtl/>
          <w:lang w:bidi="fa-IR"/>
        </w:rPr>
        <w:t xml:space="preserve">ا للتداوي </w:t>
      </w:r>
      <w:r w:rsidR="00EB05A3" w:rsidRPr="00EB05A3">
        <w:rPr>
          <w:rStyle w:val="libFootnotenumChar"/>
          <w:rtl/>
        </w:rPr>
        <w:t>(7)</w:t>
      </w:r>
      <w:r>
        <w:rPr>
          <w:rtl/>
          <w:lang w:bidi="fa-IR"/>
        </w:rPr>
        <w:t>.</w:t>
      </w:r>
    </w:p>
    <w:p w:rsidR="003A67F1" w:rsidRDefault="003A67F1" w:rsidP="003A67F1">
      <w:pPr>
        <w:pStyle w:val="libNormal"/>
        <w:rPr>
          <w:lang w:bidi="fa-IR"/>
        </w:rPr>
      </w:pPr>
      <w:r>
        <w:rPr>
          <w:rtl/>
          <w:lang w:bidi="fa-IR"/>
        </w:rPr>
        <w:t xml:space="preserve">وقيل : أراد بنفسج الشام والعراق </w:t>
      </w:r>
      <w:r w:rsidR="00F84881">
        <w:rPr>
          <w:rFonts w:hint="cs"/>
          <w:rtl/>
          <w:lang w:bidi="fa-IR"/>
        </w:rPr>
        <w:t>؛</w:t>
      </w:r>
      <w:r>
        <w:rPr>
          <w:rtl/>
          <w:lang w:bidi="fa-IR"/>
        </w:rPr>
        <w:t xml:space="preserve"> فإنّه لا يتطيّب به </w:t>
      </w:r>
      <w:r w:rsidR="00EB05A3" w:rsidRPr="00EB05A3">
        <w:rPr>
          <w:rStyle w:val="libFootnotenumChar"/>
          <w:rtl/>
        </w:rPr>
        <w:t>(8)</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457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216 ، المجموع 7 : 278.</w:t>
      </w:r>
    </w:p>
    <w:p w:rsidR="003A67F1" w:rsidRDefault="00EB05A3" w:rsidP="00EB05A3">
      <w:pPr>
        <w:pStyle w:val="libFootnote0"/>
        <w:rPr>
          <w:lang w:bidi="fa-IR"/>
        </w:rPr>
      </w:pPr>
      <w:r w:rsidRPr="00EB05A3">
        <w:rPr>
          <w:rtl/>
        </w:rPr>
        <w:t>(2)</w:t>
      </w:r>
      <w:r w:rsidR="003A67F1">
        <w:rPr>
          <w:rtl/>
          <w:lang w:bidi="fa-IR"/>
        </w:rPr>
        <w:t xml:space="preserve"> المغني 3 : 297 ، الشرح الكبير 3 : 291.</w:t>
      </w:r>
    </w:p>
    <w:p w:rsidR="003A67F1" w:rsidRDefault="00EB05A3" w:rsidP="00EB05A3">
      <w:pPr>
        <w:pStyle w:val="libFootnote0"/>
        <w:rPr>
          <w:lang w:bidi="fa-IR"/>
        </w:rPr>
      </w:pPr>
      <w:r w:rsidRPr="00EB05A3">
        <w:rPr>
          <w:rtl/>
        </w:rPr>
        <w:t>(3)</w:t>
      </w:r>
      <w:r w:rsidR="003A67F1">
        <w:rPr>
          <w:rtl/>
          <w:lang w:bidi="fa-IR"/>
        </w:rPr>
        <w:t xml:space="preserve">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216 ، فتح العزيز 7 : 457 ، المجموع 7 : 278 ، المغني 3 : 297 ، الشرح الكبير 3 : 291.</w:t>
      </w:r>
    </w:p>
    <w:p w:rsidR="003A67F1" w:rsidRDefault="00EB05A3" w:rsidP="00EB05A3">
      <w:pPr>
        <w:pStyle w:val="libFootnote0"/>
        <w:rPr>
          <w:lang w:bidi="fa-IR"/>
        </w:rPr>
      </w:pPr>
      <w:r w:rsidRPr="00EB05A3">
        <w:rPr>
          <w:rtl/>
        </w:rPr>
        <w:t>(4)</w:t>
      </w:r>
      <w:r w:rsidR="003A67F1">
        <w:rPr>
          <w:rtl/>
          <w:lang w:bidi="fa-IR"/>
        </w:rPr>
        <w:t xml:space="preserve"> الحاوي الكبير 4 : 108 ، فتح العزيز 7 : 456 ، المجموع 7 : 277.</w:t>
      </w:r>
    </w:p>
    <w:p w:rsidR="003A67F1" w:rsidRDefault="00EB05A3" w:rsidP="00EB05A3">
      <w:pPr>
        <w:pStyle w:val="libFootnote0"/>
        <w:rPr>
          <w:lang w:bidi="fa-IR"/>
        </w:rPr>
      </w:pPr>
      <w:r w:rsidRPr="00EB05A3">
        <w:rPr>
          <w:rtl/>
        </w:rPr>
        <w:t>(5)</w:t>
      </w:r>
      <w:r w:rsidR="003A67F1">
        <w:rPr>
          <w:rtl/>
          <w:lang w:bidi="fa-IR"/>
        </w:rPr>
        <w:t xml:space="preserve"> انظر : المدوّنة الكبرى 1 : 456 ، وحلية العلماء 3 : 290.</w:t>
      </w:r>
    </w:p>
    <w:p w:rsidR="003A67F1" w:rsidRDefault="00EB05A3" w:rsidP="00EB05A3">
      <w:pPr>
        <w:pStyle w:val="libFootnote0"/>
        <w:rPr>
          <w:lang w:bidi="fa-IR"/>
        </w:rPr>
      </w:pPr>
      <w:r w:rsidRPr="00EB05A3">
        <w:rPr>
          <w:rtl/>
        </w:rPr>
        <w:t>(6)</w:t>
      </w:r>
      <w:r w:rsidR="003A67F1">
        <w:rPr>
          <w:rtl/>
          <w:lang w:bidi="fa-IR"/>
        </w:rPr>
        <w:t xml:space="preserve"> الا</w:t>
      </w:r>
      <w:r w:rsidR="00F84881">
        <w:rPr>
          <w:rFonts w:hint="cs"/>
          <w:rtl/>
          <w:lang w:bidi="fa-IR"/>
        </w:rPr>
        <w:t>ُ</w:t>
      </w:r>
      <w:r w:rsidR="003A67F1">
        <w:rPr>
          <w:rtl/>
          <w:lang w:bidi="fa-IR"/>
        </w:rPr>
        <w:t xml:space="preserve">م 2 : 152 ، الحاوي الكبير 4 : 109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216 ، المجموع 7 : 278 ، فتح العزيز 7 : 457 ، حلية العلماء 3 : 290.</w:t>
      </w:r>
    </w:p>
    <w:p w:rsidR="00381EC4" w:rsidRDefault="003A67F1" w:rsidP="00EB05A3">
      <w:pPr>
        <w:pStyle w:val="libFootnote0"/>
        <w:rPr>
          <w:lang w:bidi="fa-IR"/>
        </w:rPr>
      </w:pPr>
      <w:r>
        <w:rPr>
          <w:rtl/>
          <w:lang w:bidi="fa-IR"/>
        </w:rPr>
        <w:t>(7 و 8) فتح العزيز 7 : 457.</w:t>
      </w:r>
    </w:p>
    <w:p w:rsidR="00407D49" w:rsidRDefault="00407D49"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وقيل : أراد المربي بالسكر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وفي النيلوفر له قولان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والريحان طيب عند بعض الشافعية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والح</w:t>
      </w:r>
      <w:r w:rsidR="00F84881">
        <w:rPr>
          <w:rFonts w:hint="cs"/>
          <w:rtl/>
          <w:lang w:bidi="fa-IR"/>
        </w:rPr>
        <w:t>ِ</w:t>
      </w:r>
      <w:r>
        <w:rPr>
          <w:rtl/>
          <w:lang w:bidi="fa-IR"/>
        </w:rPr>
        <w:t>نّاء ليس بطيب ، ولا يجب على الم</w:t>
      </w:r>
      <w:r w:rsidR="00F84881">
        <w:rPr>
          <w:rFonts w:hint="cs"/>
          <w:rtl/>
          <w:lang w:bidi="fa-IR"/>
        </w:rPr>
        <w:t>ـُ</w:t>
      </w:r>
      <w:r>
        <w:rPr>
          <w:rtl/>
          <w:lang w:bidi="fa-IR"/>
        </w:rPr>
        <w:t>ح</w:t>
      </w:r>
      <w:r w:rsidR="00F84881">
        <w:rPr>
          <w:rFonts w:hint="cs"/>
          <w:rtl/>
          <w:lang w:bidi="fa-IR"/>
        </w:rPr>
        <w:t>ْ</w:t>
      </w:r>
      <w:r>
        <w:rPr>
          <w:rtl/>
          <w:lang w:bidi="fa-IR"/>
        </w:rPr>
        <w:t xml:space="preserve">رم باستعماله فدية ، ولا يحرم استعماله بل يكره للزينة </w:t>
      </w:r>
      <w:r w:rsidR="00E9208D">
        <w:rPr>
          <w:rtl/>
          <w:lang w:bidi="fa-IR"/>
        </w:rPr>
        <w:t>-</w:t>
      </w:r>
      <w:r>
        <w:rPr>
          <w:rtl/>
          <w:lang w:bidi="fa-IR"/>
        </w:rPr>
        <w:t xml:space="preserve"> وبه قال الشافعي </w:t>
      </w:r>
      <w:r w:rsidR="00EB05A3" w:rsidRPr="00EB05A3">
        <w:rPr>
          <w:rStyle w:val="libFootnotenumChar"/>
          <w:rtl/>
        </w:rPr>
        <w:t>(4)</w:t>
      </w:r>
      <w:r>
        <w:rPr>
          <w:rtl/>
          <w:lang w:bidi="fa-IR"/>
        </w:rPr>
        <w:t xml:space="preserve"> </w:t>
      </w:r>
      <w:r w:rsidR="00E9208D">
        <w:rPr>
          <w:rtl/>
          <w:lang w:bidi="fa-IR"/>
        </w:rPr>
        <w:t>-</w:t>
      </w:r>
      <w:r>
        <w:rPr>
          <w:rtl/>
          <w:lang w:bidi="fa-IR"/>
        </w:rPr>
        <w:t xml:space="preserve"> لما رواه العامّة : أنّ أزواج النبي </w:t>
      </w:r>
      <w:r w:rsidR="006364A8" w:rsidRPr="006364A8">
        <w:rPr>
          <w:rStyle w:val="libAlaemChar"/>
          <w:rtl/>
        </w:rPr>
        <w:t>صلى‌الله‌عليه‌وآله</w:t>
      </w:r>
      <w:r>
        <w:rPr>
          <w:rtl/>
          <w:lang w:bidi="fa-IR"/>
        </w:rPr>
        <w:t xml:space="preserve"> ك</w:t>
      </w:r>
      <w:r w:rsidR="00F84881">
        <w:rPr>
          <w:rFonts w:hint="cs"/>
          <w:rtl/>
          <w:lang w:bidi="fa-IR"/>
        </w:rPr>
        <w:t>ُ</w:t>
      </w:r>
      <w:r>
        <w:rPr>
          <w:rtl/>
          <w:lang w:bidi="fa-IR"/>
        </w:rPr>
        <w:t>نّ يختضبن بالح</w:t>
      </w:r>
      <w:r w:rsidR="00F84881">
        <w:rPr>
          <w:rFonts w:hint="cs"/>
          <w:rtl/>
          <w:lang w:bidi="fa-IR"/>
        </w:rPr>
        <w:t>ِ</w:t>
      </w:r>
      <w:r>
        <w:rPr>
          <w:rtl/>
          <w:lang w:bidi="fa-IR"/>
        </w:rPr>
        <w:t xml:space="preserve">نّاء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إنّه ليس بطيب ، وإنّ الم</w:t>
      </w:r>
      <w:r w:rsidR="00F84881">
        <w:rPr>
          <w:rFonts w:hint="cs"/>
          <w:rtl/>
          <w:lang w:bidi="fa-IR"/>
        </w:rPr>
        <w:t>ـُ</w:t>
      </w:r>
      <w:r>
        <w:rPr>
          <w:rtl/>
          <w:lang w:bidi="fa-IR"/>
        </w:rPr>
        <w:t>ح</w:t>
      </w:r>
      <w:r w:rsidR="00F84881">
        <w:rPr>
          <w:rFonts w:hint="cs"/>
          <w:rtl/>
          <w:lang w:bidi="fa-IR"/>
        </w:rPr>
        <w:t>ْ</w:t>
      </w:r>
      <w:r>
        <w:rPr>
          <w:rtl/>
          <w:lang w:bidi="fa-IR"/>
        </w:rPr>
        <w:t xml:space="preserve">رم ليمسّه ويداوي به بعيره »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وقال أبو حنيفة : يحرم وتجب به الفدية </w:t>
      </w:r>
      <w:r w:rsidR="00EB05A3" w:rsidRPr="00EB05A3">
        <w:rPr>
          <w:rStyle w:val="libFootnotenumChar"/>
          <w:rtl/>
        </w:rPr>
        <w:t>(7)</w:t>
      </w:r>
      <w:r>
        <w:rPr>
          <w:rtl/>
          <w:lang w:bidi="fa-IR"/>
        </w:rPr>
        <w:t xml:space="preserve"> </w:t>
      </w:r>
      <w:r w:rsidR="00F84881">
        <w:rPr>
          <w:rFonts w:hint="cs"/>
          <w:rtl/>
          <w:lang w:bidi="fa-IR"/>
        </w:rPr>
        <w:t>؛</w:t>
      </w:r>
      <w:r>
        <w:rPr>
          <w:rtl/>
          <w:lang w:bidi="fa-IR"/>
        </w:rPr>
        <w:t xml:space="preserve"> لقول النبي </w:t>
      </w:r>
      <w:r w:rsidR="006364A8" w:rsidRPr="006364A8">
        <w:rPr>
          <w:rStyle w:val="libAlaemChar"/>
          <w:rtl/>
        </w:rPr>
        <w:t>عليه‌السلام</w:t>
      </w:r>
      <w:r>
        <w:rPr>
          <w:rtl/>
          <w:lang w:bidi="fa-IR"/>
        </w:rPr>
        <w:t xml:space="preserve"> ل</w:t>
      </w:r>
      <w:r w:rsidR="00F84881">
        <w:rPr>
          <w:rFonts w:hint="cs"/>
          <w:rtl/>
          <w:lang w:bidi="fa-IR"/>
        </w:rPr>
        <w:t>اُ</w:t>
      </w:r>
      <w:r>
        <w:rPr>
          <w:rtl/>
          <w:lang w:bidi="fa-IR"/>
        </w:rPr>
        <w:t>مّ سلمة : ( لا تطيبي وأنت م</w:t>
      </w:r>
      <w:r w:rsidR="00F84881">
        <w:rPr>
          <w:rFonts w:hint="cs"/>
          <w:rtl/>
          <w:lang w:bidi="fa-IR"/>
        </w:rPr>
        <w:t>ُ</w:t>
      </w:r>
      <w:r>
        <w:rPr>
          <w:rtl/>
          <w:lang w:bidi="fa-IR"/>
        </w:rPr>
        <w:t>ح</w:t>
      </w:r>
      <w:r w:rsidR="00F84881">
        <w:rPr>
          <w:rFonts w:hint="cs"/>
          <w:rtl/>
          <w:lang w:bidi="fa-IR"/>
        </w:rPr>
        <w:t>ْ</w:t>
      </w:r>
      <w:r>
        <w:rPr>
          <w:rtl/>
          <w:lang w:bidi="fa-IR"/>
        </w:rPr>
        <w:t>رمة ، ولا تمسّي الح</w:t>
      </w:r>
      <w:r w:rsidR="00F84881">
        <w:rPr>
          <w:rFonts w:hint="cs"/>
          <w:rtl/>
          <w:lang w:bidi="fa-IR"/>
        </w:rPr>
        <w:t>ِ</w:t>
      </w:r>
      <w:r>
        <w:rPr>
          <w:rtl/>
          <w:lang w:bidi="fa-IR"/>
        </w:rPr>
        <w:t xml:space="preserve">نّاء فإنّه طيب ) </w:t>
      </w:r>
      <w:r w:rsidR="00EB05A3" w:rsidRPr="00EB05A3">
        <w:rPr>
          <w:rStyle w:val="libFootnotenumChar"/>
          <w:rtl/>
        </w:rPr>
        <w:t>(8)</w:t>
      </w:r>
      <w:r>
        <w:rPr>
          <w:rtl/>
          <w:lang w:bidi="fa-IR"/>
        </w:rPr>
        <w:t>.</w:t>
      </w:r>
    </w:p>
    <w:p w:rsidR="003A67F1" w:rsidRDefault="003A67F1" w:rsidP="003A67F1">
      <w:pPr>
        <w:pStyle w:val="libNormal"/>
        <w:rPr>
          <w:lang w:bidi="fa-IR"/>
        </w:rPr>
      </w:pPr>
      <w:r>
        <w:rPr>
          <w:rtl/>
          <w:lang w:bidi="fa-IR"/>
        </w:rPr>
        <w:t>ولأنّ له رائحة مستلذّة ، فأشبه الو</w:t>
      </w:r>
      <w:r w:rsidR="00F84881">
        <w:rPr>
          <w:rFonts w:hint="cs"/>
          <w:rtl/>
          <w:lang w:bidi="fa-IR"/>
        </w:rPr>
        <w:t>َ</w:t>
      </w:r>
      <w:r>
        <w:rPr>
          <w:rtl/>
          <w:lang w:bidi="fa-IR"/>
        </w:rPr>
        <w:t>ر</w:t>
      </w:r>
      <w:r w:rsidR="00F84881">
        <w:rPr>
          <w:rFonts w:hint="cs"/>
          <w:rtl/>
          <w:lang w:bidi="fa-IR"/>
        </w:rPr>
        <w:t>ْ</w:t>
      </w:r>
      <w:r>
        <w:rPr>
          <w:rtl/>
          <w:lang w:bidi="fa-IR"/>
        </w:rPr>
        <w:t>س.</w:t>
      </w:r>
    </w:p>
    <w:p w:rsidR="003A67F1" w:rsidRDefault="003A67F1" w:rsidP="003A67F1">
      <w:pPr>
        <w:pStyle w:val="libNormal"/>
        <w:rPr>
          <w:lang w:bidi="fa-IR"/>
        </w:rPr>
      </w:pPr>
      <w:r>
        <w:rPr>
          <w:rtl/>
          <w:lang w:bidi="fa-IR"/>
        </w:rPr>
        <w:t>والرواية ضعيفة رواها ابن لهيعة وهو ضعيف ، وروى غيره : ( لا تمسّي‌</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الحاوي الكبير 4 : 109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216 ، المجموع 7 : 278 ، فتح العزيز 7 : 457.</w:t>
      </w:r>
    </w:p>
    <w:p w:rsidR="003A67F1" w:rsidRDefault="00EB05A3" w:rsidP="00EB05A3">
      <w:pPr>
        <w:pStyle w:val="libFootnote0"/>
        <w:rPr>
          <w:lang w:bidi="fa-IR"/>
        </w:rPr>
      </w:pPr>
      <w:r w:rsidRPr="00EB05A3">
        <w:rPr>
          <w:rtl/>
        </w:rPr>
        <w:t>(2)</w:t>
      </w:r>
      <w:r w:rsidR="003A67F1">
        <w:rPr>
          <w:rtl/>
          <w:lang w:bidi="fa-IR"/>
        </w:rPr>
        <w:t xml:space="preserve">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216 ، المجموع 7 : 278 ، فتح العزيز 7 : 457 ، حلية العلماء 3 : 290.</w:t>
      </w:r>
    </w:p>
    <w:p w:rsidR="003A67F1" w:rsidRDefault="00EB05A3" w:rsidP="00EB05A3">
      <w:pPr>
        <w:pStyle w:val="libFootnote0"/>
        <w:rPr>
          <w:lang w:bidi="fa-IR"/>
        </w:rPr>
      </w:pPr>
      <w:r w:rsidRPr="00EB05A3">
        <w:rPr>
          <w:rtl/>
        </w:rPr>
        <w:t>(3)</w:t>
      </w:r>
      <w:r w:rsidR="003A67F1">
        <w:rPr>
          <w:rtl/>
          <w:lang w:bidi="fa-IR"/>
        </w:rPr>
        <w:t xml:space="preserve"> ال</w:t>
      </w:r>
      <w:r w:rsidR="003A7E56">
        <w:rPr>
          <w:rFonts w:hint="cs"/>
          <w:rtl/>
          <w:lang w:bidi="fa-IR"/>
        </w:rPr>
        <w:t>ْ</w:t>
      </w:r>
      <w:r w:rsidR="003A67F1">
        <w:rPr>
          <w:rtl/>
          <w:lang w:bidi="fa-IR"/>
        </w:rPr>
        <w:t>أ</w:t>
      </w:r>
      <w:r w:rsidR="003A7E56">
        <w:rPr>
          <w:rFonts w:hint="cs"/>
          <w:rtl/>
          <w:lang w:bidi="fa-IR"/>
        </w:rPr>
        <w:t>ُ</w:t>
      </w:r>
      <w:r w:rsidR="003A67F1">
        <w:rPr>
          <w:rtl/>
          <w:lang w:bidi="fa-IR"/>
        </w:rPr>
        <w:t>م 2 : 152 ، المجموع 7 : 278 ، فتح العزيز 7 : 457.</w:t>
      </w:r>
    </w:p>
    <w:p w:rsidR="003A67F1" w:rsidRDefault="00EB05A3" w:rsidP="00EB05A3">
      <w:pPr>
        <w:pStyle w:val="libFootnote0"/>
        <w:rPr>
          <w:lang w:bidi="fa-IR"/>
        </w:rPr>
      </w:pPr>
      <w:r w:rsidRPr="00EB05A3">
        <w:rPr>
          <w:rtl/>
        </w:rPr>
        <w:t>(4)</w:t>
      </w:r>
      <w:r w:rsidR="003A67F1">
        <w:rPr>
          <w:rtl/>
          <w:lang w:bidi="fa-IR"/>
        </w:rPr>
        <w:t xml:space="preserve">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216 ، المجموع 7 : 282 ، فتح العزيز 7 : 457 ، حلية العلماء 3 : 291 ، المغني 3 : 317 ، الشرح الكبير 3 : 334.</w:t>
      </w:r>
    </w:p>
    <w:p w:rsidR="003A67F1" w:rsidRDefault="00EB05A3" w:rsidP="00EB05A3">
      <w:pPr>
        <w:pStyle w:val="libFootnote0"/>
        <w:rPr>
          <w:lang w:bidi="fa-IR"/>
        </w:rPr>
      </w:pPr>
      <w:r w:rsidRPr="00EB05A3">
        <w:rPr>
          <w:rtl/>
        </w:rPr>
        <w:t>(5)</w:t>
      </w:r>
      <w:r w:rsidR="003A67F1">
        <w:rPr>
          <w:rtl/>
          <w:lang w:bidi="fa-IR"/>
        </w:rPr>
        <w:t xml:space="preserve"> أورده ابن سعد في الطبقات 8 : 72 ، وأبو إسحاق الشيرازي في المهذّب 1 : 216 ، وابنا قدامة في المغني 3 : 317 ، والشرح الكبير 3 : 334.</w:t>
      </w:r>
    </w:p>
    <w:p w:rsidR="003A67F1" w:rsidRDefault="00EB05A3" w:rsidP="00EB05A3">
      <w:pPr>
        <w:pStyle w:val="libFootnote0"/>
        <w:rPr>
          <w:lang w:bidi="fa-IR"/>
        </w:rPr>
      </w:pPr>
      <w:r w:rsidRPr="00EB05A3">
        <w:rPr>
          <w:rtl/>
        </w:rPr>
        <w:t>(6)</w:t>
      </w:r>
      <w:r w:rsidR="003A67F1">
        <w:rPr>
          <w:rtl/>
          <w:lang w:bidi="fa-IR"/>
        </w:rPr>
        <w:t xml:space="preserve"> الكافي 4 : 356 </w:t>
      </w:r>
      <w:r w:rsidR="003A7E56">
        <w:rPr>
          <w:rFonts w:hint="cs"/>
          <w:rtl/>
          <w:lang w:bidi="fa-IR"/>
        </w:rPr>
        <w:t>/</w:t>
      </w:r>
      <w:r w:rsidR="003A67F1">
        <w:rPr>
          <w:rtl/>
          <w:lang w:bidi="fa-IR"/>
        </w:rPr>
        <w:t xml:space="preserve"> 18 ، الفقيه 2 : 224 </w:t>
      </w:r>
      <w:r w:rsidR="003A7E56">
        <w:rPr>
          <w:rFonts w:hint="cs"/>
          <w:rtl/>
          <w:lang w:bidi="fa-IR"/>
        </w:rPr>
        <w:t>/</w:t>
      </w:r>
      <w:r w:rsidR="003A67F1">
        <w:rPr>
          <w:rtl/>
          <w:lang w:bidi="fa-IR"/>
        </w:rPr>
        <w:t xml:space="preserve"> 1052 ، التهذيب 5 : 300 </w:t>
      </w:r>
      <w:r w:rsidR="003A7E56">
        <w:rPr>
          <w:rFonts w:hint="cs"/>
          <w:rtl/>
          <w:lang w:bidi="fa-IR"/>
        </w:rPr>
        <w:t>/</w:t>
      </w:r>
      <w:r w:rsidR="003A67F1">
        <w:rPr>
          <w:rtl/>
          <w:lang w:bidi="fa-IR"/>
        </w:rPr>
        <w:t xml:space="preserve"> 1019 ، الاستبصار 2 : 181 </w:t>
      </w:r>
      <w:r w:rsidR="003A7E56">
        <w:rPr>
          <w:rFonts w:hint="cs"/>
          <w:rtl/>
          <w:lang w:bidi="fa-IR"/>
        </w:rPr>
        <w:t>/</w:t>
      </w:r>
      <w:r w:rsidR="003A67F1">
        <w:rPr>
          <w:rtl/>
          <w:lang w:bidi="fa-IR"/>
        </w:rPr>
        <w:t xml:space="preserve"> 600 بتفاوت.</w:t>
      </w:r>
    </w:p>
    <w:p w:rsidR="003A67F1" w:rsidRDefault="00EB05A3" w:rsidP="00EB05A3">
      <w:pPr>
        <w:pStyle w:val="libFootnote0"/>
        <w:rPr>
          <w:lang w:bidi="fa-IR"/>
        </w:rPr>
      </w:pPr>
      <w:r w:rsidRPr="00EB05A3">
        <w:rPr>
          <w:rtl/>
        </w:rPr>
        <w:t>(7)</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125 ،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160 ، بدائع الصنائع 2 : 191 ، حلية العلماء 3 : 291 ، المجموع 7 : 282.</w:t>
      </w:r>
    </w:p>
    <w:p w:rsidR="00381EC4" w:rsidRDefault="00EB05A3" w:rsidP="00EB05A3">
      <w:pPr>
        <w:pStyle w:val="libFootnote0"/>
        <w:rPr>
          <w:lang w:bidi="fa-IR"/>
        </w:rPr>
      </w:pPr>
      <w:r w:rsidRPr="00EB05A3">
        <w:rPr>
          <w:rtl/>
        </w:rPr>
        <w:t>(8)</w:t>
      </w:r>
      <w:r w:rsidR="003A67F1">
        <w:rPr>
          <w:rtl/>
          <w:lang w:bidi="fa-IR"/>
        </w:rPr>
        <w:t xml:space="preserve"> المعجم الكبير </w:t>
      </w:r>
      <w:r w:rsidR="00E9208D">
        <w:rPr>
          <w:rtl/>
          <w:lang w:bidi="fa-IR"/>
        </w:rPr>
        <w:t>-</w:t>
      </w:r>
      <w:r w:rsidR="003A67F1">
        <w:rPr>
          <w:rtl/>
          <w:lang w:bidi="fa-IR"/>
        </w:rPr>
        <w:t xml:space="preserve"> للطبراني </w:t>
      </w:r>
      <w:r w:rsidR="00E9208D">
        <w:rPr>
          <w:rtl/>
          <w:lang w:bidi="fa-IR"/>
        </w:rPr>
        <w:t>-</w:t>
      </w:r>
      <w:r w:rsidR="003A67F1">
        <w:rPr>
          <w:rtl/>
          <w:lang w:bidi="fa-IR"/>
        </w:rPr>
        <w:t xml:space="preserve"> 23 : 418 </w:t>
      </w:r>
      <w:r w:rsidR="003A7E56">
        <w:rPr>
          <w:rFonts w:hint="cs"/>
          <w:rtl/>
          <w:lang w:bidi="fa-IR"/>
        </w:rPr>
        <w:t>/</w:t>
      </w:r>
      <w:r w:rsidR="003A67F1">
        <w:rPr>
          <w:rtl/>
          <w:lang w:bidi="fa-IR"/>
        </w:rPr>
        <w:t xml:space="preserve"> 1012.</w:t>
      </w:r>
    </w:p>
    <w:p w:rsidR="00407D49" w:rsidRDefault="00407D49" w:rsidP="006F79F7">
      <w:pPr>
        <w:pStyle w:val="libNormal"/>
        <w:rPr>
          <w:rtl/>
          <w:lang w:bidi="fa-IR"/>
        </w:rPr>
      </w:pPr>
      <w:r>
        <w:rPr>
          <w:rtl/>
          <w:lang w:bidi="fa-IR"/>
        </w:rPr>
        <w:br w:type="page"/>
      </w:r>
    </w:p>
    <w:p w:rsidR="003A67F1" w:rsidRDefault="003A67F1" w:rsidP="003A7E56">
      <w:pPr>
        <w:pStyle w:val="libNormal0"/>
        <w:rPr>
          <w:lang w:bidi="fa-IR"/>
        </w:rPr>
      </w:pPr>
      <w:r>
        <w:rPr>
          <w:rtl/>
          <w:lang w:bidi="fa-IR"/>
        </w:rPr>
        <w:lastRenderedPageBreak/>
        <w:t>الح</w:t>
      </w:r>
      <w:r w:rsidR="003A7E56">
        <w:rPr>
          <w:rFonts w:hint="cs"/>
          <w:rtl/>
          <w:lang w:bidi="fa-IR"/>
        </w:rPr>
        <w:t>ِ</w:t>
      </w:r>
      <w:r>
        <w:rPr>
          <w:rtl/>
          <w:lang w:bidi="fa-IR"/>
        </w:rPr>
        <w:t xml:space="preserve">نّاء فإنّه خضاب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وينتقض القياس بالفواكه.</w:t>
      </w:r>
    </w:p>
    <w:p w:rsidR="003A67F1" w:rsidRDefault="003A67F1" w:rsidP="003A67F1">
      <w:pPr>
        <w:pStyle w:val="libNormal"/>
        <w:rPr>
          <w:lang w:bidi="fa-IR"/>
        </w:rPr>
      </w:pPr>
      <w:r>
        <w:rPr>
          <w:rtl/>
          <w:lang w:bidi="fa-IR"/>
        </w:rPr>
        <w:t>والع</w:t>
      </w:r>
      <w:r w:rsidR="003A7E56">
        <w:rPr>
          <w:rFonts w:hint="cs"/>
          <w:rtl/>
          <w:lang w:bidi="fa-IR"/>
        </w:rPr>
        <w:t>ُ</w:t>
      </w:r>
      <w:r>
        <w:rPr>
          <w:rtl/>
          <w:lang w:bidi="fa-IR"/>
        </w:rPr>
        <w:t>ص</w:t>
      </w:r>
      <w:r w:rsidR="003A7E56">
        <w:rPr>
          <w:rFonts w:hint="cs"/>
          <w:rtl/>
          <w:lang w:bidi="fa-IR"/>
        </w:rPr>
        <w:t>ْ</w:t>
      </w:r>
      <w:r>
        <w:rPr>
          <w:rtl/>
          <w:lang w:bidi="fa-IR"/>
        </w:rPr>
        <w:t>فر ليس بطيب ، ويجوز للم</w:t>
      </w:r>
      <w:r w:rsidR="003A7E56">
        <w:rPr>
          <w:rFonts w:hint="cs"/>
          <w:rtl/>
          <w:lang w:bidi="fa-IR"/>
        </w:rPr>
        <w:t>ُ</w:t>
      </w:r>
      <w:r>
        <w:rPr>
          <w:rtl/>
          <w:lang w:bidi="fa-IR"/>
        </w:rPr>
        <w:t>ح</w:t>
      </w:r>
      <w:r w:rsidR="003A7E56">
        <w:rPr>
          <w:rFonts w:hint="cs"/>
          <w:rtl/>
          <w:lang w:bidi="fa-IR"/>
        </w:rPr>
        <w:t>ْ</w:t>
      </w:r>
      <w:r>
        <w:rPr>
          <w:rtl/>
          <w:lang w:bidi="fa-IR"/>
        </w:rPr>
        <w:t>رم ل</w:t>
      </w:r>
      <w:r w:rsidR="003A7E56">
        <w:rPr>
          <w:rFonts w:hint="cs"/>
          <w:rtl/>
          <w:lang w:bidi="fa-IR"/>
        </w:rPr>
        <w:t>ُ</w:t>
      </w:r>
      <w:r>
        <w:rPr>
          <w:rtl/>
          <w:lang w:bidi="fa-IR"/>
        </w:rPr>
        <w:t>ب</w:t>
      </w:r>
      <w:r w:rsidR="003A7E56">
        <w:rPr>
          <w:rFonts w:hint="cs"/>
          <w:rtl/>
          <w:lang w:bidi="fa-IR"/>
        </w:rPr>
        <w:t>ْ</w:t>
      </w:r>
      <w:r>
        <w:rPr>
          <w:rtl/>
          <w:lang w:bidi="fa-IR"/>
        </w:rPr>
        <w:t xml:space="preserve">س المعصفر ، ولا فدية فيه </w:t>
      </w:r>
      <w:r w:rsidR="00E9208D">
        <w:rPr>
          <w:rtl/>
          <w:lang w:bidi="fa-IR"/>
        </w:rPr>
        <w:t>-</w:t>
      </w:r>
      <w:r>
        <w:rPr>
          <w:rtl/>
          <w:lang w:bidi="fa-IR"/>
        </w:rPr>
        <w:t xml:space="preserve"> وبه قال الشافعي وأحمد</w:t>
      </w:r>
      <w:r w:rsidR="00EB05A3" w:rsidRPr="00EB05A3">
        <w:rPr>
          <w:rStyle w:val="libFootnotenumChar"/>
          <w:rtl/>
        </w:rPr>
        <w:t>(2)</w:t>
      </w:r>
      <w:r>
        <w:rPr>
          <w:rtl/>
          <w:lang w:bidi="fa-IR"/>
        </w:rPr>
        <w:t xml:space="preserve"> </w:t>
      </w:r>
      <w:r w:rsidR="00E9208D">
        <w:rPr>
          <w:rtl/>
          <w:lang w:bidi="fa-IR"/>
        </w:rPr>
        <w:t>-</w:t>
      </w:r>
      <w:r>
        <w:rPr>
          <w:rtl/>
          <w:lang w:bidi="fa-IR"/>
        </w:rPr>
        <w:t xml:space="preserve"> لأنّ النبي </w:t>
      </w:r>
      <w:r w:rsidR="006364A8" w:rsidRPr="006364A8">
        <w:rPr>
          <w:rStyle w:val="libAlaemChar"/>
          <w:rtl/>
        </w:rPr>
        <w:t>عليه‌السلام</w:t>
      </w:r>
      <w:r>
        <w:rPr>
          <w:rtl/>
          <w:lang w:bidi="fa-IR"/>
        </w:rPr>
        <w:t xml:space="preserve"> سوّغ لبس الم</w:t>
      </w:r>
      <w:r w:rsidR="003A7E56">
        <w:rPr>
          <w:rFonts w:hint="cs"/>
          <w:rtl/>
          <w:lang w:bidi="fa-IR"/>
        </w:rPr>
        <w:t>ـُ</w:t>
      </w:r>
      <w:r>
        <w:rPr>
          <w:rtl/>
          <w:lang w:bidi="fa-IR"/>
        </w:rPr>
        <w:t>ع</w:t>
      </w:r>
      <w:r w:rsidR="003A7E56">
        <w:rPr>
          <w:rFonts w:hint="cs"/>
          <w:rtl/>
          <w:lang w:bidi="fa-IR"/>
        </w:rPr>
        <w:t>َ</w:t>
      </w:r>
      <w:r>
        <w:rPr>
          <w:rtl/>
          <w:lang w:bidi="fa-IR"/>
        </w:rPr>
        <w:t>ص</w:t>
      </w:r>
      <w:r w:rsidR="003A7E56">
        <w:rPr>
          <w:rFonts w:hint="cs"/>
          <w:rtl/>
          <w:lang w:bidi="fa-IR"/>
        </w:rPr>
        <w:t>ْ</w:t>
      </w:r>
      <w:r>
        <w:rPr>
          <w:rtl/>
          <w:lang w:bidi="fa-IR"/>
        </w:rPr>
        <w:t xml:space="preserve">فر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ومن طريق الخاصّة : ما رواه علي بن جعفر </w:t>
      </w:r>
      <w:r w:rsidR="00E9208D">
        <w:rPr>
          <w:rtl/>
          <w:lang w:bidi="fa-IR"/>
        </w:rPr>
        <w:t>-</w:t>
      </w:r>
      <w:r>
        <w:rPr>
          <w:rtl/>
          <w:lang w:bidi="fa-IR"/>
        </w:rPr>
        <w:t xml:space="preserve"> في الصحيح </w:t>
      </w:r>
      <w:r w:rsidR="00E9208D">
        <w:rPr>
          <w:rtl/>
          <w:lang w:bidi="fa-IR"/>
        </w:rPr>
        <w:t>-</w:t>
      </w:r>
      <w:r>
        <w:rPr>
          <w:rtl/>
          <w:lang w:bidi="fa-IR"/>
        </w:rPr>
        <w:t xml:space="preserve"> عن أخيه الكاظم </w:t>
      </w:r>
      <w:r w:rsidR="006364A8" w:rsidRPr="006364A8">
        <w:rPr>
          <w:rStyle w:val="libAlaemChar"/>
          <w:rtl/>
        </w:rPr>
        <w:t>عليه‌السلام</w:t>
      </w:r>
      <w:r>
        <w:rPr>
          <w:rtl/>
          <w:lang w:bidi="fa-IR"/>
        </w:rPr>
        <w:t xml:space="preserve"> ، قال : سألته يلبس الم</w:t>
      </w:r>
      <w:r w:rsidR="003A7E56">
        <w:rPr>
          <w:rFonts w:hint="cs"/>
          <w:rtl/>
          <w:lang w:bidi="fa-IR"/>
        </w:rPr>
        <w:t>ـُ</w:t>
      </w:r>
      <w:r>
        <w:rPr>
          <w:rtl/>
          <w:lang w:bidi="fa-IR"/>
        </w:rPr>
        <w:t>ح</w:t>
      </w:r>
      <w:r w:rsidR="003A7E56">
        <w:rPr>
          <w:rFonts w:hint="cs"/>
          <w:rtl/>
          <w:lang w:bidi="fa-IR"/>
        </w:rPr>
        <w:t>ْ</w:t>
      </w:r>
      <w:r>
        <w:rPr>
          <w:rtl/>
          <w:lang w:bidi="fa-IR"/>
        </w:rPr>
        <w:t>رم الثوب المشبع بالع</w:t>
      </w:r>
      <w:r w:rsidR="003A7E56">
        <w:rPr>
          <w:rFonts w:hint="cs"/>
          <w:rtl/>
          <w:lang w:bidi="fa-IR"/>
        </w:rPr>
        <w:t>ُ</w:t>
      </w:r>
      <w:r>
        <w:rPr>
          <w:rtl/>
          <w:lang w:bidi="fa-IR"/>
        </w:rPr>
        <w:t>ص</w:t>
      </w:r>
      <w:r w:rsidR="003A7E56">
        <w:rPr>
          <w:rFonts w:hint="cs"/>
          <w:rtl/>
          <w:lang w:bidi="fa-IR"/>
        </w:rPr>
        <w:t>ْ</w:t>
      </w:r>
      <w:r>
        <w:rPr>
          <w:rtl/>
          <w:lang w:bidi="fa-IR"/>
        </w:rPr>
        <w:t xml:space="preserve">فر؟ فقال : « إذا لم يكن فيه طيب فلا بأس به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وقال أبو حنيفة : الع</w:t>
      </w:r>
      <w:r w:rsidR="003A7E56">
        <w:rPr>
          <w:rFonts w:hint="cs"/>
          <w:rtl/>
          <w:lang w:bidi="fa-IR"/>
        </w:rPr>
        <w:t>ُ</w:t>
      </w:r>
      <w:r>
        <w:rPr>
          <w:rtl/>
          <w:lang w:bidi="fa-IR"/>
        </w:rPr>
        <w:t>ص</w:t>
      </w:r>
      <w:r w:rsidR="003A7E56">
        <w:rPr>
          <w:rFonts w:hint="cs"/>
          <w:rtl/>
          <w:lang w:bidi="fa-IR"/>
        </w:rPr>
        <w:t>ْ</w:t>
      </w:r>
      <w:r>
        <w:rPr>
          <w:rtl/>
          <w:lang w:bidi="fa-IR"/>
        </w:rPr>
        <w:t>فر طيب تجب به الفدية ، قياسا</w:t>
      </w:r>
      <w:r w:rsidR="003A7E56">
        <w:rPr>
          <w:rFonts w:hint="cs"/>
          <w:rtl/>
          <w:lang w:bidi="fa-IR"/>
        </w:rPr>
        <w:t>ً</w:t>
      </w:r>
      <w:r>
        <w:rPr>
          <w:rtl/>
          <w:lang w:bidi="fa-IR"/>
        </w:rPr>
        <w:t xml:space="preserve"> على الو</w:t>
      </w:r>
      <w:r w:rsidR="003A7E56">
        <w:rPr>
          <w:rFonts w:hint="cs"/>
          <w:rtl/>
          <w:lang w:bidi="fa-IR"/>
        </w:rPr>
        <w:t>َ</w:t>
      </w:r>
      <w:r>
        <w:rPr>
          <w:rtl/>
          <w:lang w:bidi="fa-IR"/>
        </w:rPr>
        <w:t>ر</w:t>
      </w:r>
      <w:r w:rsidR="003A7E56">
        <w:rPr>
          <w:rFonts w:hint="cs"/>
          <w:rtl/>
          <w:lang w:bidi="fa-IR"/>
        </w:rPr>
        <w:t>ْ</w:t>
      </w:r>
      <w:r>
        <w:rPr>
          <w:rtl/>
          <w:lang w:bidi="fa-IR"/>
        </w:rPr>
        <w:t xml:space="preserve">س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ونمنع الإ</w:t>
      </w:r>
      <w:r w:rsidR="003A7E56">
        <w:rPr>
          <w:rFonts w:hint="cs"/>
          <w:rtl/>
          <w:lang w:bidi="fa-IR"/>
        </w:rPr>
        <w:t>ِ</w:t>
      </w:r>
      <w:r>
        <w:rPr>
          <w:rtl/>
          <w:lang w:bidi="fa-IR"/>
        </w:rPr>
        <w:t>لحاق.</w:t>
      </w:r>
    </w:p>
    <w:p w:rsidR="003A67F1" w:rsidRDefault="003A67F1" w:rsidP="003A67F1">
      <w:pPr>
        <w:pStyle w:val="libNormal"/>
        <w:rPr>
          <w:lang w:bidi="fa-IR"/>
        </w:rPr>
      </w:pPr>
      <w:r>
        <w:rPr>
          <w:rtl/>
          <w:lang w:bidi="fa-IR"/>
        </w:rPr>
        <w:t>ولا بأس بخ</w:t>
      </w:r>
      <w:r w:rsidR="003A7E56">
        <w:rPr>
          <w:rFonts w:hint="cs"/>
          <w:rtl/>
          <w:lang w:bidi="fa-IR"/>
        </w:rPr>
        <w:t>َ</w:t>
      </w:r>
      <w:r>
        <w:rPr>
          <w:rtl/>
          <w:lang w:bidi="fa-IR"/>
        </w:rPr>
        <w:t>ل</w:t>
      </w:r>
      <w:r w:rsidR="003A7E56">
        <w:rPr>
          <w:rFonts w:hint="cs"/>
          <w:rtl/>
          <w:lang w:bidi="fa-IR"/>
        </w:rPr>
        <w:t>ُ</w:t>
      </w:r>
      <w:r>
        <w:rPr>
          <w:rtl/>
          <w:lang w:bidi="fa-IR"/>
        </w:rPr>
        <w:t>وق الكعبة وشمّ رائحته ، سواء كان عالما</w:t>
      </w:r>
      <w:r w:rsidR="003A7E56">
        <w:rPr>
          <w:rFonts w:hint="cs"/>
          <w:rtl/>
          <w:lang w:bidi="fa-IR"/>
        </w:rPr>
        <w:t>ً</w:t>
      </w:r>
      <w:r>
        <w:rPr>
          <w:rtl/>
          <w:lang w:bidi="fa-IR"/>
        </w:rPr>
        <w:t xml:space="preserve"> أو جاهلا</w:t>
      </w:r>
      <w:r w:rsidR="003A7E56">
        <w:rPr>
          <w:rFonts w:hint="cs"/>
          <w:rtl/>
          <w:lang w:bidi="fa-IR"/>
        </w:rPr>
        <w:t>ً</w:t>
      </w:r>
      <w:r>
        <w:rPr>
          <w:rtl/>
          <w:lang w:bidi="fa-IR"/>
        </w:rPr>
        <w:t xml:space="preserve"> ، عامدا</w:t>
      </w:r>
      <w:r w:rsidR="003A7E56">
        <w:rPr>
          <w:rFonts w:hint="cs"/>
          <w:rtl/>
          <w:lang w:bidi="fa-IR"/>
        </w:rPr>
        <w:t>ً</w:t>
      </w:r>
      <w:r>
        <w:rPr>
          <w:rtl/>
          <w:lang w:bidi="fa-IR"/>
        </w:rPr>
        <w:t xml:space="preserve"> أو ناسيا</w:t>
      </w:r>
      <w:r w:rsidR="003A7E56">
        <w:rPr>
          <w:rFonts w:hint="cs"/>
          <w:rtl/>
          <w:lang w:bidi="fa-IR"/>
        </w:rPr>
        <w:t>ً</w:t>
      </w:r>
      <w:r>
        <w:rPr>
          <w:rtl/>
          <w:lang w:bidi="fa-IR"/>
        </w:rPr>
        <w:t xml:space="preserve"> </w:t>
      </w:r>
      <w:r w:rsidR="003A7E56">
        <w:rPr>
          <w:rFonts w:hint="cs"/>
          <w:rtl/>
          <w:lang w:bidi="fa-IR"/>
        </w:rPr>
        <w:t>؛</w:t>
      </w:r>
      <w:r>
        <w:rPr>
          <w:rtl/>
          <w:lang w:bidi="fa-IR"/>
        </w:rPr>
        <w:t xml:space="preserve"> لأصالة البراءة.</w:t>
      </w:r>
    </w:p>
    <w:p w:rsidR="003A67F1" w:rsidRDefault="003A67F1" w:rsidP="003A67F1">
      <w:pPr>
        <w:pStyle w:val="libNormal"/>
        <w:rPr>
          <w:lang w:bidi="fa-IR"/>
        </w:rPr>
      </w:pPr>
      <w:r>
        <w:rPr>
          <w:rtl/>
          <w:lang w:bidi="fa-IR"/>
        </w:rPr>
        <w:t xml:space="preserve">ولما رواه حمّاد بن عثمان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أنّه سأله عن خ</w:t>
      </w:r>
      <w:r w:rsidR="003A7E56">
        <w:rPr>
          <w:rFonts w:hint="cs"/>
          <w:rtl/>
          <w:lang w:bidi="fa-IR"/>
        </w:rPr>
        <w:t>َ</w:t>
      </w:r>
      <w:r>
        <w:rPr>
          <w:rtl/>
          <w:lang w:bidi="fa-IR"/>
        </w:rPr>
        <w:t>ل</w:t>
      </w:r>
      <w:r w:rsidR="003A7E56">
        <w:rPr>
          <w:rFonts w:hint="cs"/>
          <w:rtl/>
          <w:lang w:bidi="fa-IR"/>
        </w:rPr>
        <w:t>ُ</w:t>
      </w:r>
      <w:r>
        <w:rPr>
          <w:rtl/>
          <w:lang w:bidi="fa-IR"/>
        </w:rPr>
        <w:t>وق الكعبة وخ</w:t>
      </w:r>
      <w:r w:rsidR="003A7E56">
        <w:rPr>
          <w:rFonts w:hint="cs"/>
          <w:rtl/>
          <w:lang w:bidi="fa-IR"/>
        </w:rPr>
        <w:t>َ</w:t>
      </w:r>
      <w:r>
        <w:rPr>
          <w:rtl/>
          <w:lang w:bidi="fa-IR"/>
        </w:rPr>
        <w:t>ل</w:t>
      </w:r>
      <w:r w:rsidR="003A7E56">
        <w:rPr>
          <w:rFonts w:hint="cs"/>
          <w:rtl/>
          <w:lang w:bidi="fa-IR"/>
        </w:rPr>
        <w:t>ُ</w:t>
      </w:r>
      <w:r>
        <w:rPr>
          <w:rtl/>
          <w:lang w:bidi="fa-IR"/>
        </w:rPr>
        <w:t>وق القبر يكون في ثوب الإ</w:t>
      </w:r>
      <w:r w:rsidR="003A7E56">
        <w:rPr>
          <w:rFonts w:hint="cs"/>
          <w:rtl/>
          <w:lang w:bidi="fa-IR"/>
        </w:rPr>
        <w:t>ِ</w:t>
      </w:r>
      <w:r>
        <w:rPr>
          <w:rtl/>
          <w:lang w:bidi="fa-IR"/>
        </w:rPr>
        <w:t>حرام ، فقال : « لا بأس به ه</w:t>
      </w:r>
      <w:r w:rsidR="003A7E56">
        <w:rPr>
          <w:rFonts w:hint="cs"/>
          <w:rtl/>
          <w:lang w:bidi="fa-IR"/>
        </w:rPr>
        <w:t>ُ</w:t>
      </w:r>
      <w:r>
        <w:rPr>
          <w:rtl/>
          <w:lang w:bidi="fa-IR"/>
        </w:rPr>
        <w:t xml:space="preserve">ما طهوران »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وقال الشافعي : إن جهل أنّه طيب فبان طيبا</w:t>
      </w:r>
      <w:r w:rsidR="003A7E56">
        <w:rPr>
          <w:rFonts w:hint="cs"/>
          <w:rtl/>
          <w:lang w:bidi="fa-IR"/>
        </w:rPr>
        <w:t>ً</w:t>
      </w:r>
      <w:r>
        <w:rPr>
          <w:rtl/>
          <w:lang w:bidi="fa-IR"/>
        </w:rPr>
        <w:t xml:space="preserve"> رطبا</w:t>
      </w:r>
      <w:r w:rsidR="003A7E56">
        <w:rPr>
          <w:rFonts w:hint="cs"/>
          <w:rtl/>
          <w:lang w:bidi="fa-IR"/>
        </w:rPr>
        <w:t>ً</w:t>
      </w:r>
      <w:r>
        <w:rPr>
          <w:rtl/>
          <w:lang w:bidi="fa-IR"/>
        </w:rPr>
        <w:t xml:space="preserve"> ، فإن غسله في الحال ، وإل</w:t>
      </w:r>
      <w:r w:rsidR="003A7E56">
        <w:rPr>
          <w:rFonts w:hint="cs"/>
          <w:rtl/>
          <w:lang w:bidi="fa-IR"/>
        </w:rPr>
        <w:t>ّ</w:t>
      </w:r>
      <w:r>
        <w:rPr>
          <w:rtl/>
          <w:lang w:bidi="fa-IR"/>
        </w:rPr>
        <w:t>ا وجبت الفدية، وإن علمه طيبا</w:t>
      </w:r>
      <w:r w:rsidR="003A7E56">
        <w:rPr>
          <w:rFonts w:hint="cs"/>
          <w:rtl/>
          <w:lang w:bidi="fa-IR"/>
        </w:rPr>
        <w:t>ً</w:t>
      </w:r>
      <w:r>
        <w:rPr>
          <w:rtl/>
          <w:lang w:bidi="fa-IR"/>
        </w:rPr>
        <w:t xml:space="preserve"> فوضع يده عليه يعتقده يابسا</w:t>
      </w:r>
      <w:r w:rsidR="003A7E56">
        <w:rPr>
          <w:rFonts w:hint="cs"/>
          <w:rtl/>
          <w:lang w:bidi="fa-IR"/>
        </w:rPr>
        <w:t>ً</w:t>
      </w:r>
      <w:r>
        <w:rPr>
          <w:rtl/>
          <w:lang w:bidi="fa-IR"/>
        </w:rPr>
        <w:t xml:space="preserve"> فبان رطبا</w:t>
      </w:r>
      <w:r w:rsidR="003A7E56">
        <w:rPr>
          <w:rFonts w:hint="cs"/>
          <w:rtl/>
          <w:lang w:bidi="fa-IR"/>
        </w:rPr>
        <w:t>ً</w:t>
      </w:r>
      <w:r>
        <w:rPr>
          <w:rtl/>
          <w:lang w:bidi="fa-IR"/>
        </w:rPr>
        <w:t xml:space="preserve"> ،</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المعجم الكبير </w:t>
      </w:r>
      <w:r w:rsidR="00E9208D">
        <w:rPr>
          <w:rtl/>
          <w:lang w:bidi="fa-IR"/>
        </w:rPr>
        <w:t>-</w:t>
      </w:r>
      <w:r w:rsidR="003A67F1">
        <w:rPr>
          <w:rtl/>
          <w:lang w:bidi="fa-IR"/>
        </w:rPr>
        <w:t xml:space="preserve"> للطبراني </w:t>
      </w:r>
      <w:r w:rsidR="00E9208D">
        <w:rPr>
          <w:rtl/>
          <w:lang w:bidi="fa-IR"/>
        </w:rPr>
        <w:t>-</w:t>
      </w:r>
      <w:r w:rsidR="003A67F1">
        <w:rPr>
          <w:rtl/>
          <w:lang w:bidi="fa-IR"/>
        </w:rPr>
        <w:t xml:space="preserve"> 23 : 419 </w:t>
      </w:r>
      <w:r w:rsidR="003A7E56">
        <w:rPr>
          <w:rFonts w:hint="cs"/>
          <w:rtl/>
          <w:lang w:bidi="fa-IR"/>
        </w:rPr>
        <w:t>/</w:t>
      </w:r>
      <w:r w:rsidR="003A67F1">
        <w:rPr>
          <w:rtl/>
          <w:lang w:bidi="fa-IR"/>
        </w:rPr>
        <w:t xml:space="preserve"> 1013 وفيه : ( لا تمتشطي بالح</w:t>
      </w:r>
      <w:r w:rsidR="003A7E56">
        <w:rPr>
          <w:rFonts w:hint="cs"/>
          <w:rtl/>
          <w:lang w:bidi="fa-IR"/>
        </w:rPr>
        <w:t>ِ</w:t>
      </w:r>
      <w:r w:rsidR="003A67F1">
        <w:rPr>
          <w:rtl/>
          <w:lang w:bidi="fa-IR"/>
        </w:rPr>
        <w:t>نّاء .. ).</w:t>
      </w:r>
    </w:p>
    <w:p w:rsidR="003A67F1" w:rsidRDefault="00EB05A3" w:rsidP="00EB05A3">
      <w:pPr>
        <w:pStyle w:val="libFootnote0"/>
        <w:rPr>
          <w:lang w:bidi="fa-IR"/>
        </w:rPr>
      </w:pPr>
      <w:r w:rsidRPr="00EB05A3">
        <w:rPr>
          <w:rtl/>
        </w:rPr>
        <w:t>(2)</w:t>
      </w:r>
      <w:r w:rsidR="003A67F1">
        <w:rPr>
          <w:rtl/>
          <w:lang w:bidi="fa-IR"/>
        </w:rPr>
        <w:t xml:space="preserve"> الحاوي الكبير 4 : 111 ، فتح العزيز 7 : 457 ، حلية العلماء 3 : 290 ، المجموع 7 : 282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126 ، المغني 3 : 300 ، الشرح الكبير 3 : 291.</w:t>
      </w:r>
    </w:p>
    <w:p w:rsidR="003A67F1" w:rsidRDefault="00EB05A3" w:rsidP="00EB05A3">
      <w:pPr>
        <w:pStyle w:val="libFootnote0"/>
        <w:rPr>
          <w:lang w:bidi="fa-IR"/>
        </w:rPr>
      </w:pPr>
      <w:r w:rsidRPr="00EB05A3">
        <w:rPr>
          <w:rtl/>
        </w:rPr>
        <w:t>(3)</w:t>
      </w:r>
      <w:r w:rsidR="003A67F1">
        <w:rPr>
          <w:rtl/>
          <w:lang w:bidi="fa-IR"/>
        </w:rPr>
        <w:t xml:space="preserve"> سنن أبي داود 2 : 166 </w:t>
      </w:r>
      <w:r w:rsidR="003A7E56">
        <w:rPr>
          <w:rFonts w:hint="cs"/>
          <w:rtl/>
          <w:lang w:bidi="fa-IR"/>
        </w:rPr>
        <w:t>/</w:t>
      </w:r>
      <w:r w:rsidR="003A67F1">
        <w:rPr>
          <w:rtl/>
          <w:lang w:bidi="fa-IR"/>
        </w:rPr>
        <w:t xml:space="preserve"> 1827 ، سنن البيهقي 5 : 47 و 52.</w:t>
      </w:r>
    </w:p>
    <w:p w:rsidR="003A67F1" w:rsidRDefault="00EB05A3" w:rsidP="00EB05A3">
      <w:pPr>
        <w:pStyle w:val="libFootnote0"/>
        <w:rPr>
          <w:lang w:bidi="fa-IR"/>
        </w:rPr>
      </w:pPr>
      <w:r w:rsidRPr="00EB05A3">
        <w:rPr>
          <w:rtl/>
        </w:rPr>
        <w:t>(4)</w:t>
      </w:r>
      <w:r w:rsidR="003A67F1">
        <w:rPr>
          <w:rtl/>
          <w:lang w:bidi="fa-IR"/>
        </w:rPr>
        <w:t xml:space="preserve"> التهذيب 5 : 67 </w:t>
      </w:r>
      <w:r w:rsidR="003A7E56">
        <w:rPr>
          <w:rFonts w:hint="cs"/>
          <w:rtl/>
          <w:lang w:bidi="fa-IR"/>
        </w:rPr>
        <w:t>/</w:t>
      </w:r>
      <w:r w:rsidR="003A67F1">
        <w:rPr>
          <w:rtl/>
          <w:lang w:bidi="fa-IR"/>
        </w:rPr>
        <w:t xml:space="preserve"> 217 ، الاستبصار 2 : 165 </w:t>
      </w:r>
      <w:r w:rsidR="003A7E56">
        <w:rPr>
          <w:rFonts w:hint="cs"/>
          <w:rtl/>
          <w:lang w:bidi="fa-IR"/>
        </w:rPr>
        <w:t>/</w:t>
      </w:r>
      <w:r w:rsidR="003A67F1">
        <w:rPr>
          <w:rtl/>
          <w:lang w:bidi="fa-IR"/>
        </w:rPr>
        <w:t xml:space="preserve"> 540.</w:t>
      </w:r>
    </w:p>
    <w:p w:rsidR="003A67F1" w:rsidRDefault="00EB05A3" w:rsidP="00EB05A3">
      <w:pPr>
        <w:pStyle w:val="libFootnote0"/>
        <w:rPr>
          <w:lang w:bidi="fa-IR"/>
        </w:rPr>
      </w:pPr>
      <w:r w:rsidRPr="00EB05A3">
        <w:rPr>
          <w:rtl/>
        </w:rPr>
        <w:t>(5)</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126 ، بدائع الصنائع 2 : 189 ، حلية العلماء 3 : 290 ، فتح العزيز 7 : 457.</w:t>
      </w:r>
    </w:p>
    <w:p w:rsidR="00381EC4" w:rsidRDefault="00EB05A3" w:rsidP="00EB05A3">
      <w:pPr>
        <w:pStyle w:val="libFootnote0"/>
        <w:rPr>
          <w:lang w:bidi="fa-IR"/>
        </w:rPr>
      </w:pPr>
      <w:r w:rsidRPr="00EB05A3">
        <w:rPr>
          <w:rtl/>
        </w:rPr>
        <w:t>(6)</w:t>
      </w:r>
      <w:r w:rsidR="003A67F1">
        <w:rPr>
          <w:rtl/>
          <w:lang w:bidi="fa-IR"/>
        </w:rPr>
        <w:t xml:space="preserve"> التهذيب 5 : 299 </w:t>
      </w:r>
      <w:r w:rsidR="003A7E56">
        <w:rPr>
          <w:rFonts w:hint="cs"/>
          <w:rtl/>
          <w:lang w:bidi="fa-IR"/>
        </w:rPr>
        <w:t>/</w:t>
      </w:r>
      <w:r w:rsidR="003A67F1">
        <w:rPr>
          <w:rtl/>
          <w:lang w:bidi="fa-IR"/>
        </w:rPr>
        <w:t xml:space="preserve"> 1016.</w:t>
      </w:r>
    </w:p>
    <w:p w:rsidR="00407D49" w:rsidRDefault="00407D49" w:rsidP="006F79F7">
      <w:pPr>
        <w:pStyle w:val="libNormal"/>
        <w:rPr>
          <w:rtl/>
          <w:lang w:bidi="fa-IR"/>
        </w:rPr>
      </w:pPr>
      <w:r>
        <w:rPr>
          <w:rtl/>
          <w:lang w:bidi="fa-IR"/>
        </w:rPr>
        <w:br w:type="page"/>
      </w:r>
    </w:p>
    <w:p w:rsidR="003A67F1" w:rsidRDefault="003A67F1" w:rsidP="009B08D1">
      <w:pPr>
        <w:pStyle w:val="libNormal0"/>
        <w:rPr>
          <w:lang w:bidi="fa-IR"/>
        </w:rPr>
      </w:pPr>
      <w:r>
        <w:rPr>
          <w:rtl/>
          <w:lang w:bidi="fa-IR"/>
        </w:rPr>
        <w:lastRenderedPageBreak/>
        <w:t xml:space="preserve">فقولان </w:t>
      </w:r>
      <w:r w:rsidR="009B08D1">
        <w:rPr>
          <w:rFonts w:hint="cs"/>
          <w:rtl/>
          <w:lang w:bidi="fa-IR"/>
        </w:rPr>
        <w:t>؛</w:t>
      </w:r>
      <w:r>
        <w:rPr>
          <w:rtl/>
          <w:lang w:bidi="fa-IR"/>
        </w:rPr>
        <w:t xml:space="preserve"> لأنّه مسّ طيبا</w:t>
      </w:r>
      <w:r w:rsidR="009B08D1">
        <w:rPr>
          <w:rFonts w:hint="cs"/>
          <w:rtl/>
          <w:lang w:bidi="fa-IR"/>
        </w:rPr>
        <w:t>ً</w:t>
      </w:r>
      <w:r>
        <w:rPr>
          <w:rtl/>
          <w:lang w:bidi="fa-IR"/>
        </w:rPr>
        <w:t xml:space="preserve"> ، فوجبت الفدية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والملازمة ممنوعة </w:t>
      </w:r>
      <w:r w:rsidR="009B08D1">
        <w:rPr>
          <w:rFonts w:hint="cs"/>
          <w:rtl/>
          <w:lang w:bidi="fa-IR"/>
        </w:rPr>
        <w:t>؛</w:t>
      </w:r>
      <w:r>
        <w:rPr>
          <w:rtl/>
          <w:lang w:bidi="fa-IR"/>
        </w:rPr>
        <w:t xml:space="preserve"> لأنّ هذا الموضع ممّا تمسّ الحاجة إلى الدخول إليه ، وربما حصل زحام.</w:t>
      </w:r>
    </w:p>
    <w:p w:rsidR="003A67F1" w:rsidRDefault="003A67F1" w:rsidP="003A67F1">
      <w:pPr>
        <w:pStyle w:val="libNormal"/>
        <w:rPr>
          <w:lang w:bidi="fa-IR"/>
        </w:rPr>
      </w:pPr>
      <w:bookmarkStart w:id="299" w:name="_Toc112686658"/>
      <w:r w:rsidRPr="009368B8">
        <w:rPr>
          <w:rStyle w:val="Heading2Char"/>
          <w:rtl/>
        </w:rPr>
        <w:t>مسألة 233 :</w:t>
      </w:r>
      <w:bookmarkEnd w:id="299"/>
      <w:r>
        <w:rPr>
          <w:rtl/>
          <w:lang w:bidi="fa-IR"/>
        </w:rPr>
        <w:t xml:space="preserve"> يحرم ل</w:t>
      </w:r>
      <w:r w:rsidR="009B08D1">
        <w:rPr>
          <w:rFonts w:hint="cs"/>
          <w:rtl/>
          <w:lang w:bidi="fa-IR"/>
        </w:rPr>
        <w:t>ُ</w:t>
      </w:r>
      <w:r>
        <w:rPr>
          <w:rtl/>
          <w:lang w:bidi="fa-IR"/>
        </w:rPr>
        <w:t>ب</w:t>
      </w:r>
      <w:r w:rsidR="009B08D1">
        <w:rPr>
          <w:rFonts w:hint="cs"/>
          <w:rtl/>
          <w:lang w:bidi="fa-IR"/>
        </w:rPr>
        <w:t>ْ</w:t>
      </w:r>
      <w:r>
        <w:rPr>
          <w:rtl/>
          <w:lang w:bidi="fa-IR"/>
        </w:rPr>
        <w:t xml:space="preserve">س الثوب مسّه طيب ، ذهب اليه علماء الأمصار </w:t>
      </w:r>
      <w:r w:rsidR="009B08D1">
        <w:rPr>
          <w:rFonts w:hint="cs"/>
          <w:rtl/>
          <w:lang w:bidi="fa-IR"/>
        </w:rPr>
        <w:t>؛</w:t>
      </w:r>
      <w:r>
        <w:rPr>
          <w:rtl/>
          <w:lang w:bidi="fa-IR"/>
        </w:rPr>
        <w:t xml:space="preserve"> لما رواه العامّة عن النبي </w:t>
      </w:r>
      <w:r w:rsidR="006364A8" w:rsidRPr="006364A8">
        <w:rPr>
          <w:rStyle w:val="libAlaemChar"/>
          <w:rtl/>
        </w:rPr>
        <w:t>صلى‌الله‌عليه‌وآله</w:t>
      </w:r>
      <w:r>
        <w:rPr>
          <w:rtl/>
          <w:lang w:bidi="fa-IR"/>
        </w:rPr>
        <w:t xml:space="preserve"> ، قال : ( لا تلبسوا شيئا</w:t>
      </w:r>
      <w:r w:rsidR="009B08D1">
        <w:rPr>
          <w:rFonts w:hint="cs"/>
          <w:rtl/>
          <w:lang w:bidi="fa-IR"/>
        </w:rPr>
        <w:t>ً</w:t>
      </w:r>
      <w:r>
        <w:rPr>
          <w:rtl/>
          <w:lang w:bidi="fa-IR"/>
        </w:rPr>
        <w:t xml:space="preserve"> من الثياب مسّه الزعفران ولا الو</w:t>
      </w:r>
      <w:r w:rsidR="009B08D1">
        <w:rPr>
          <w:rFonts w:hint="cs"/>
          <w:rtl/>
          <w:lang w:bidi="fa-IR"/>
        </w:rPr>
        <w:t>َ</w:t>
      </w:r>
      <w:r>
        <w:rPr>
          <w:rtl/>
          <w:lang w:bidi="fa-IR"/>
        </w:rPr>
        <w:t>ر</w:t>
      </w:r>
      <w:r w:rsidR="009B08D1">
        <w:rPr>
          <w:rFonts w:hint="cs"/>
          <w:rtl/>
          <w:lang w:bidi="fa-IR"/>
        </w:rPr>
        <w:t>ْ</w:t>
      </w:r>
      <w:r>
        <w:rPr>
          <w:rtl/>
          <w:lang w:bidi="fa-IR"/>
        </w:rPr>
        <w:t xml:space="preserve">س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لا تمسّ الريحان وأنت م</w:t>
      </w:r>
      <w:r w:rsidR="009B08D1">
        <w:rPr>
          <w:rFonts w:hint="cs"/>
          <w:rtl/>
          <w:lang w:bidi="fa-IR"/>
        </w:rPr>
        <w:t>ُ</w:t>
      </w:r>
      <w:r>
        <w:rPr>
          <w:rtl/>
          <w:lang w:bidi="fa-IR"/>
        </w:rPr>
        <w:t>ح</w:t>
      </w:r>
      <w:r w:rsidR="009B08D1">
        <w:rPr>
          <w:rFonts w:hint="cs"/>
          <w:rtl/>
          <w:lang w:bidi="fa-IR"/>
        </w:rPr>
        <w:t>ْ</w:t>
      </w:r>
      <w:r>
        <w:rPr>
          <w:rtl/>
          <w:lang w:bidi="fa-IR"/>
        </w:rPr>
        <w:t>رم ولا تمسّ شيئا</w:t>
      </w:r>
      <w:r w:rsidR="009B08D1">
        <w:rPr>
          <w:rFonts w:hint="cs"/>
          <w:rtl/>
          <w:lang w:bidi="fa-IR"/>
        </w:rPr>
        <w:t>ً</w:t>
      </w:r>
      <w:r>
        <w:rPr>
          <w:rtl/>
          <w:lang w:bidi="fa-IR"/>
        </w:rPr>
        <w:t xml:space="preserve"> فيه زعفران ، ولا تأكل طعاما</w:t>
      </w:r>
      <w:r w:rsidR="009B08D1">
        <w:rPr>
          <w:rFonts w:hint="cs"/>
          <w:rtl/>
          <w:lang w:bidi="fa-IR"/>
        </w:rPr>
        <w:t>ً</w:t>
      </w:r>
      <w:r>
        <w:rPr>
          <w:rtl/>
          <w:lang w:bidi="fa-IR"/>
        </w:rPr>
        <w:t xml:space="preserve"> فيه زعفران ، ولا ترتمس في ماء يدخل فيه رأسك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إذا ثبت هذا ، فلا فرق بين صبغ الثوب بالطيب وغمسه فيه وتبخيره به.</w:t>
      </w:r>
    </w:p>
    <w:p w:rsidR="003A67F1" w:rsidRDefault="003A67F1" w:rsidP="003A67F1">
      <w:pPr>
        <w:pStyle w:val="libNormal"/>
        <w:rPr>
          <w:lang w:bidi="fa-IR"/>
        </w:rPr>
      </w:pPr>
      <w:r>
        <w:rPr>
          <w:rtl/>
          <w:lang w:bidi="fa-IR"/>
        </w:rPr>
        <w:t xml:space="preserve">وكذا لا يجوز افتراشه والنوم عليه والجلوس ، فمتى لبسه أو نام عليه ، وجبت الفدية </w:t>
      </w:r>
      <w:r w:rsidR="00E9208D">
        <w:rPr>
          <w:rtl/>
          <w:lang w:bidi="fa-IR"/>
        </w:rPr>
        <w:t>-</w:t>
      </w:r>
      <w:r>
        <w:rPr>
          <w:rtl/>
          <w:lang w:bidi="fa-IR"/>
        </w:rPr>
        <w:t xml:space="preserve"> وبه قال الشافعي وأحمد </w:t>
      </w:r>
      <w:r w:rsidR="00EB05A3" w:rsidRPr="00EB05A3">
        <w:rPr>
          <w:rStyle w:val="libFootnotenumChar"/>
          <w:rtl/>
        </w:rPr>
        <w:t>(4)</w:t>
      </w:r>
      <w:r>
        <w:rPr>
          <w:rtl/>
          <w:lang w:bidi="fa-IR"/>
        </w:rPr>
        <w:t xml:space="preserve"> </w:t>
      </w:r>
      <w:r w:rsidR="00E9208D">
        <w:rPr>
          <w:rtl/>
          <w:lang w:bidi="fa-IR"/>
        </w:rPr>
        <w:t>-</w:t>
      </w:r>
      <w:r>
        <w:rPr>
          <w:rtl/>
          <w:lang w:bidi="fa-IR"/>
        </w:rPr>
        <w:t xml:space="preserve"> لأنّ النبي </w:t>
      </w:r>
      <w:r w:rsidR="006364A8" w:rsidRPr="006364A8">
        <w:rPr>
          <w:rStyle w:val="libAlaemChar"/>
          <w:rtl/>
        </w:rPr>
        <w:t>صلى‌الله‌عليه‌وآله</w:t>
      </w:r>
      <w:r>
        <w:rPr>
          <w:rtl/>
          <w:lang w:bidi="fa-IR"/>
        </w:rPr>
        <w:t xml:space="preserve"> نهى عن ل</w:t>
      </w:r>
      <w:r w:rsidR="009B08D1">
        <w:rPr>
          <w:rFonts w:hint="cs"/>
          <w:rtl/>
          <w:lang w:bidi="fa-IR"/>
        </w:rPr>
        <w:t>ُ</w:t>
      </w:r>
      <w:r>
        <w:rPr>
          <w:rtl/>
          <w:lang w:bidi="fa-IR"/>
        </w:rPr>
        <w:t>ب</w:t>
      </w:r>
      <w:r w:rsidR="009B08D1">
        <w:rPr>
          <w:rFonts w:hint="cs"/>
          <w:rtl/>
          <w:lang w:bidi="fa-IR"/>
        </w:rPr>
        <w:t>ْ</w:t>
      </w:r>
      <w:r>
        <w:rPr>
          <w:rtl/>
          <w:lang w:bidi="fa-IR"/>
        </w:rPr>
        <w:t xml:space="preserve">س ما مسّه الزعفران </w:t>
      </w:r>
      <w:r w:rsidR="00EB05A3" w:rsidRPr="00EB05A3">
        <w:rPr>
          <w:rStyle w:val="libFootnotenumChar"/>
          <w:rtl/>
        </w:rPr>
        <w:t>(5)</w:t>
      </w:r>
      <w:r>
        <w:rPr>
          <w:rtl/>
          <w:lang w:bidi="fa-IR"/>
        </w:rPr>
        <w:t xml:space="preserve"> ، ولم ي</w:t>
      </w:r>
      <w:r w:rsidR="009B08D1">
        <w:rPr>
          <w:rFonts w:hint="cs"/>
          <w:rtl/>
          <w:lang w:bidi="fa-IR"/>
        </w:rPr>
        <w:t>ُ</w:t>
      </w:r>
      <w:r>
        <w:rPr>
          <w:rtl/>
          <w:lang w:bidi="fa-IR"/>
        </w:rPr>
        <w:t>فرّق بين الرطب واليابس ، ولا بين ما ينفض وما لا ينفض.</w:t>
      </w:r>
    </w:p>
    <w:p w:rsidR="003A67F1" w:rsidRDefault="003A67F1" w:rsidP="003A67F1">
      <w:pPr>
        <w:pStyle w:val="libNormal"/>
        <w:rPr>
          <w:lang w:bidi="fa-IR"/>
        </w:rPr>
      </w:pPr>
      <w:r>
        <w:rPr>
          <w:rtl/>
          <w:lang w:bidi="fa-IR"/>
        </w:rPr>
        <w:t>وقال أبو حنيفة : إن كان رطبا</w:t>
      </w:r>
      <w:r w:rsidR="009B08D1">
        <w:rPr>
          <w:rFonts w:hint="cs"/>
          <w:rtl/>
          <w:lang w:bidi="fa-IR"/>
        </w:rPr>
        <w:t>ً</w:t>
      </w:r>
      <w:r>
        <w:rPr>
          <w:rtl/>
          <w:lang w:bidi="fa-IR"/>
        </w:rPr>
        <w:t xml:space="preserve"> يلي بدنه أو يابسا</w:t>
      </w:r>
      <w:r w:rsidR="009B08D1">
        <w:rPr>
          <w:rFonts w:hint="cs"/>
          <w:rtl/>
          <w:lang w:bidi="fa-IR"/>
        </w:rPr>
        <w:t>ً</w:t>
      </w:r>
      <w:r>
        <w:rPr>
          <w:rtl/>
          <w:lang w:bidi="fa-IR"/>
        </w:rPr>
        <w:t xml:space="preserve"> ينفض ، فعليه الفدية ، وإل</w:t>
      </w:r>
      <w:r w:rsidR="009B08D1">
        <w:rPr>
          <w:rFonts w:hint="cs"/>
          <w:rtl/>
          <w:lang w:bidi="fa-IR"/>
        </w:rPr>
        <w:t>ّ</w:t>
      </w:r>
      <w:r>
        <w:rPr>
          <w:rtl/>
          <w:lang w:bidi="fa-IR"/>
        </w:rPr>
        <w:t xml:space="preserve">ا فلا </w:t>
      </w:r>
      <w:r w:rsidR="009B08D1">
        <w:rPr>
          <w:rFonts w:hint="cs"/>
          <w:rtl/>
          <w:lang w:bidi="fa-IR"/>
        </w:rPr>
        <w:t>؛</w:t>
      </w:r>
      <w:r>
        <w:rPr>
          <w:rtl/>
          <w:lang w:bidi="fa-IR"/>
        </w:rPr>
        <w:t xml:space="preserve"> لأنّه غير مستعمل لجرم الطيب في بدنه ، فلا فدية عليه ، كما لو‌</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الحاوي الكبير 4 : 113 ، فتح العزيز 7 : 461 </w:t>
      </w:r>
      <w:r w:rsidR="00E9208D">
        <w:rPr>
          <w:rtl/>
          <w:lang w:bidi="fa-IR"/>
        </w:rPr>
        <w:t>-</w:t>
      </w:r>
      <w:r w:rsidR="003A67F1">
        <w:rPr>
          <w:rtl/>
          <w:lang w:bidi="fa-IR"/>
        </w:rPr>
        <w:t xml:space="preserve"> 462 ، المجموع 7 : 272.</w:t>
      </w:r>
    </w:p>
    <w:p w:rsidR="003A67F1" w:rsidRDefault="00EB05A3" w:rsidP="00EB05A3">
      <w:pPr>
        <w:pStyle w:val="libFootnote0"/>
        <w:rPr>
          <w:lang w:bidi="fa-IR"/>
        </w:rPr>
      </w:pPr>
      <w:r w:rsidRPr="00EB05A3">
        <w:rPr>
          <w:rtl/>
        </w:rPr>
        <w:t>(2)</w:t>
      </w:r>
      <w:r w:rsidR="003A67F1">
        <w:rPr>
          <w:rtl/>
          <w:lang w:bidi="fa-IR"/>
        </w:rPr>
        <w:t xml:space="preserve"> صحيح البخاري 3 : 19 ، صحيح مسلم 2 : 834 </w:t>
      </w:r>
      <w:r w:rsidR="009B08D1">
        <w:rPr>
          <w:rFonts w:hint="cs"/>
          <w:rtl/>
          <w:lang w:bidi="fa-IR"/>
        </w:rPr>
        <w:t>/</w:t>
      </w:r>
      <w:r w:rsidR="003A67F1">
        <w:rPr>
          <w:rtl/>
          <w:lang w:bidi="fa-IR"/>
        </w:rPr>
        <w:t xml:space="preserve"> 1177 ، سنن الترمذي 3 : 195 </w:t>
      </w:r>
      <w:r w:rsidR="009B08D1">
        <w:rPr>
          <w:rFonts w:hint="cs"/>
          <w:rtl/>
          <w:lang w:bidi="fa-IR"/>
        </w:rPr>
        <w:t>/</w:t>
      </w:r>
      <w:r w:rsidR="003A67F1">
        <w:rPr>
          <w:rtl/>
          <w:lang w:bidi="fa-IR"/>
        </w:rPr>
        <w:t xml:space="preserve"> 833 ، سنن ابن ماجة 2 : 977 </w:t>
      </w:r>
      <w:r w:rsidR="009B08D1">
        <w:rPr>
          <w:rFonts w:hint="cs"/>
          <w:rtl/>
          <w:lang w:bidi="fa-IR"/>
        </w:rPr>
        <w:t>/</w:t>
      </w:r>
      <w:r w:rsidR="003A67F1">
        <w:rPr>
          <w:rtl/>
          <w:lang w:bidi="fa-IR"/>
        </w:rPr>
        <w:t xml:space="preserve"> 2929 ، الموطّأ 1 : 325 </w:t>
      </w:r>
      <w:r w:rsidR="009B08D1">
        <w:rPr>
          <w:rFonts w:hint="cs"/>
          <w:rtl/>
          <w:lang w:bidi="fa-IR"/>
        </w:rPr>
        <w:t>/</w:t>
      </w:r>
      <w:r w:rsidR="003A67F1">
        <w:rPr>
          <w:rtl/>
          <w:lang w:bidi="fa-IR"/>
        </w:rPr>
        <w:t xml:space="preserve"> 8 ، سنن البيهقي 5 : 49.</w:t>
      </w:r>
    </w:p>
    <w:p w:rsidR="003A67F1" w:rsidRDefault="00EB05A3" w:rsidP="00EB05A3">
      <w:pPr>
        <w:pStyle w:val="libFootnote0"/>
        <w:rPr>
          <w:lang w:bidi="fa-IR"/>
        </w:rPr>
      </w:pPr>
      <w:r w:rsidRPr="00EB05A3">
        <w:rPr>
          <w:rtl/>
        </w:rPr>
        <w:t>(3)</w:t>
      </w:r>
      <w:r w:rsidR="003A67F1">
        <w:rPr>
          <w:rtl/>
          <w:lang w:bidi="fa-IR"/>
        </w:rPr>
        <w:t xml:space="preserve"> التهذيب 5 : 307 </w:t>
      </w:r>
      <w:r w:rsidR="009B08D1">
        <w:rPr>
          <w:rFonts w:hint="cs"/>
          <w:rtl/>
          <w:lang w:bidi="fa-IR"/>
        </w:rPr>
        <w:t>/</w:t>
      </w:r>
      <w:r w:rsidR="003A67F1">
        <w:rPr>
          <w:rtl/>
          <w:lang w:bidi="fa-IR"/>
        </w:rPr>
        <w:t xml:space="preserve"> 1048.</w:t>
      </w:r>
    </w:p>
    <w:p w:rsidR="003A67F1" w:rsidRDefault="00EB05A3" w:rsidP="00EB05A3">
      <w:pPr>
        <w:pStyle w:val="libFootnote0"/>
        <w:rPr>
          <w:lang w:bidi="fa-IR"/>
        </w:rPr>
      </w:pPr>
      <w:r w:rsidRPr="00EB05A3">
        <w:rPr>
          <w:rtl/>
        </w:rPr>
        <w:t>(4)</w:t>
      </w:r>
      <w:r w:rsidR="003A67F1">
        <w:rPr>
          <w:rtl/>
          <w:lang w:bidi="fa-IR"/>
        </w:rPr>
        <w:t xml:space="preserve"> الوجيز 1 : 125 ، فتح العزيز 7 : 461 ، المجموع 7 : 272 ، المغني 3 : 299 ، الشرح الكبير 3 : 288.</w:t>
      </w:r>
    </w:p>
    <w:p w:rsidR="00381EC4" w:rsidRDefault="00EB05A3" w:rsidP="00EB05A3">
      <w:pPr>
        <w:pStyle w:val="libFootnote0"/>
        <w:rPr>
          <w:lang w:bidi="fa-IR"/>
        </w:rPr>
      </w:pPr>
      <w:r w:rsidRPr="00EB05A3">
        <w:rPr>
          <w:rtl/>
        </w:rPr>
        <w:t>(5)</w:t>
      </w:r>
      <w:r w:rsidR="003A67F1">
        <w:rPr>
          <w:rtl/>
          <w:lang w:bidi="fa-IR"/>
        </w:rPr>
        <w:t xml:space="preserve"> تقدّمت الإ</w:t>
      </w:r>
      <w:r w:rsidR="009B08D1">
        <w:rPr>
          <w:rFonts w:hint="cs"/>
          <w:rtl/>
          <w:lang w:bidi="fa-IR"/>
        </w:rPr>
        <w:t>ِ</w:t>
      </w:r>
      <w:r w:rsidR="003A67F1">
        <w:rPr>
          <w:rtl/>
          <w:lang w:bidi="fa-IR"/>
        </w:rPr>
        <w:t xml:space="preserve">شارة إلى مصادره في الهامش </w:t>
      </w:r>
      <w:r w:rsidRPr="00EB05A3">
        <w:rPr>
          <w:rtl/>
        </w:rPr>
        <w:t>(2)</w:t>
      </w:r>
      <w:r w:rsidR="003A67F1">
        <w:rPr>
          <w:rtl/>
          <w:lang w:bidi="fa-IR"/>
        </w:rPr>
        <w:t>.</w:t>
      </w:r>
    </w:p>
    <w:p w:rsidR="00407D49" w:rsidRDefault="00407D49" w:rsidP="006F79F7">
      <w:pPr>
        <w:pStyle w:val="libNormal"/>
        <w:rPr>
          <w:rtl/>
          <w:lang w:bidi="fa-IR"/>
        </w:rPr>
      </w:pPr>
      <w:r>
        <w:rPr>
          <w:rtl/>
          <w:lang w:bidi="fa-IR"/>
        </w:rPr>
        <w:br w:type="page"/>
      </w:r>
    </w:p>
    <w:p w:rsidR="003A67F1" w:rsidRDefault="003A67F1" w:rsidP="009B08D1">
      <w:pPr>
        <w:pStyle w:val="libNormal0"/>
        <w:rPr>
          <w:lang w:bidi="fa-IR"/>
        </w:rPr>
      </w:pPr>
      <w:r>
        <w:rPr>
          <w:rtl/>
          <w:lang w:bidi="fa-IR"/>
        </w:rPr>
        <w:lastRenderedPageBreak/>
        <w:t xml:space="preserve">جلس عند العطّارين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والفرق : أنّ الجلوس ليس بتطيّب.</w:t>
      </w:r>
    </w:p>
    <w:p w:rsidR="003A67F1" w:rsidRDefault="003A67F1" w:rsidP="009B08D1">
      <w:pPr>
        <w:pStyle w:val="Heading3"/>
        <w:rPr>
          <w:lang w:bidi="fa-IR"/>
        </w:rPr>
      </w:pPr>
      <w:bookmarkStart w:id="300" w:name="_Toc112686659"/>
      <w:r>
        <w:rPr>
          <w:rtl/>
          <w:lang w:bidi="fa-IR"/>
        </w:rPr>
        <w:t>فروع :</w:t>
      </w:r>
      <w:bookmarkEnd w:id="300"/>
    </w:p>
    <w:p w:rsidR="003A67F1" w:rsidRDefault="003A67F1" w:rsidP="003A67F1">
      <w:pPr>
        <w:pStyle w:val="libNormal"/>
        <w:rPr>
          <w:lang w:bidi="fa-IR"/>
        </w:rPr>
      </w:pPr>
      <w:r>
        <w:rPr>
          <w:rtl/>
          <w:lang w:bidi="fa-IR"/>
        </w:rPr>
        <w:t xml:space="preserve">أ </w:t>
      </w:r>
      <w:r w:rsidR="00E9208D">
        <w:rPr>
          <w:rtl/>
          <w:lang w:bidi="fa-IR"/>
        </w:rPr>
        <w:t>-</w:t>
      </w:r>
      <w:r>
        <w:rPr>
          <w:rtl/>
          <w:lang w:bidi="fa-IR"/>
        </w:rPr>
        <w:t xml:space="preserve"> لو غسل الثوب حتى ذهب الطيب ، جاز لب</w:t>
      </w:r>
      <w:r w:rsidR="009B08D1">
        <w:rPr>
          <w:rFonts w:hint="cs"/>
          <w:rtl/>
          <w:lang w:bidi="fa-IR"/>
        </w:rPr>
        <w:t>ُ</w:t>
      </w:r>
      <w:r>
        <w:rPr>
          <w:rtl/>
          <w:lang w:bidi="fa-IR"/>
        </w:rPr>
        <w:t>س</w:t>
      </w:r>
      <w:r w:rsidR="009B08D1">
        <w:rPr>
          <w:rFonts w:hint="cs"/>
          <w:rtl/>
          <w:lang w:bidi="fa-IR"/>
        </w:rPr>
        <w:t>ْ</w:t>
      </w:r>
      <w:r>
        <w:rPr>
          <w:rtl/>
          <w:lang w:bidi="fa-IR"/>
        </w:rPr>
        <w:t>ه إجماعاً.</w:t>
      </w:r>
    </w:p>
    <w:p w:rsidR="003A67F1" w:rsidRDefault="003A67F1" w:rsidP="003A67F1">
      <w:pPr>
        <w:pStyle w:val="libNormal"/>
        <w:rPr>
          <w:lang w:bidi="fa-IR"/>
        </w:rPr>
      </w:pPr>
      <w:r>
        <w:rPr>
          <w:rtl/>
          <w:lang w:bidi="fa-IR"/>
        </w:rPr>
        <w:t xml:space="preserve">ولأنّ الصادق </w:t>
      </w:r>
      <w:r w:rsidR="006364A8" w:rsidRPr="006364A8">
        <w:rPr>
          <w:rStyle w:val="libAlaemChar"/>
          <w:rtl/>
        </w:rPr>
        <w:t>عليه‌السلام</w:t>
      </w:r>
      <w:r>
        <w:rPr>
          <w:rtl/>
          <w:lang w:bidi="fa-IR"/>
        </w:rPr>
        <w:t xml:space="preserve"> س</w:t>
      </w:r>
      <w:r w:rsidR="009B08D1">
        <w:rPr>
          <w:rFonts w:hint="cs"/>
          <w:rtl/>
          <w:lang w:bidi="fa-IR"/>
        </w:rPr>
        <w:t>ُ</w:t>
      </w:r>
      <w:r>
        <w:rPr>
          <w:rtl/>
          <w:lang w:bidi="fa-IR"/>
        </w:rPr>
        <w:t>ئل عن الثوب للم</w:t>
      </w:r>
      <w:r w:rsidR="009B08D1">
        <w:rPr>
          <w:rFonts w:hint="cs"/>
          <w:rtl/>
          <w:lang w:bidi="fa-IR"/>
        </w:rPr>
        <w:t>ُ</w:t>
      </w:r>
      <w:r>
        <w:rPr>
          <w:rtl/>
          <w:lang w:bidi="fa-IR"/>
        </w:rPr>
        <w:t xml:space="preserve">حرم يصيبه الزعفران ثم يغسل ، فقال : « لا بأس به إذا ذهب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ب </w:t>
      </w:r>
      <w:r w:rsidR="00E9208D">
        <w:rPr>
          <w:rtl/>
          <w:lang w:bidi="fa-IR"/>
        </w:rPr>
        <w:t>-</w:t>
      </w:r>
      <w:r>
        <w:rPr>
          <w:rtl/>
          <w:lang w:bidi="fa-IR"/>
        </w:rPr>
        <w:t xml:space="preserve"> لو انقطعت رائحة الطيب لطول الزمان عليه ، أو ص</w:t>
      </w:r>
      <w:r w:rsidR="0088044D">
        <w:rPr>
          <w:rFonts w:hint="cs"/>
          <w:rtl/>
          <w:lang w:bidi="fa-IR"/>
        </w:rPr>
        <w:t>ُ</w:t>
      </w:r>
      <w:r>
        <w:rPr>
          <w:rtl/>
          <w:lang w:bidi="fa-IR"/>
        </w:rPr>
        <w:t xml:space="preserve">بغ بغيره بحيث لا تظهر له رائحة إذا رشّ بالماء ، جاز استعماله </w:t>
      </w:r>
      <w:r w:rsidR="00E9208D">
        <w:rPr>
          <w:rtl/>
          <w:lang w:bidi="fa-IR"/>
        </w:rPr>
        <w:t>-</w:t>
      </w:r>
      <w:r>
        <w:rPr>
          <w:rtl/>
          <w:lang w:bidi="fa-IR"/>
        </w:rPr>
        <w:t xml:space="preserve"> وبه قال سعيد بن المسيّب والحسن البصري والنخعي والشافعي وأبو ثور وأصحاب الرأي </w:t>
      </w:r>
      <w:r w:rsidR="00EB05A3" w:rsidRPr="00EB05A3">
        <w:rPr>
          <w:rStyle w:val="libFootnotenumChar"/>
          <w:rtl/>
        </w:rPr>
        <w:t>(3)</w:t>
      </w:r>
      <w:r>
        <w:rPr>
          <w:rtl/>
          <w:lang w:bidi="fa-IR"/>
        </w:rPr>
        <w:t xml:space="preserve"> </w:t>
      </w:r>
      <w:r w:rsidR="00E9208D">
        <w:rPr>
          <w:rtl/>
          <w:lang w:bidi="fa-IR"/>
        </w:rPr>
        <w:t>-</w:t>
      </w:r>
      <w:r>
        <w:rPr>
          <w:rtl/>
          <w:lang w:bidi="fa-IR"/>
        </w:rPr>
        <w:t xml:space="preserve"> لزوال الرائحة المقتضية للتحريم.</w:t>
      </w:r>
    </w:p>
    <w:p w:rsidR="003A67F1" w:rsidRDefault="003A67F1" w:rsidP="003A67F1">
      <w:pPr>
        <w:pStyle w:val="libNormal"/>
        <w:rPr>
          <w:lang w:bidi="fa-IR"/>
        </w:rPr>
      </w:pPr>
      <w:r>
        <w:rPr>
          <w:rtl/>
          <w:lang w:bidi="fa-IR"/>
        </w:rPr>
        <w:t xml:space="preserve">وكرهه مالك </w:t>
      </w:r>
      <w:r w:rsidR="00EB05A3" w:rsidRPr="00EB05A3">
        <w:rPr>
          <w:rStyle w:val="libFootnotenumChar"/>
          <w:rtl/>
        </w:rPr>
        <w:t>(4)</w:t>
      </w:r>
      <w:r>
        <w:rPr>
          <w:rtl/>
          <w:lang w:bidi="fa-IR"/>
        </w:rPr>
        <w:t>.</w:t>
      </w:r>
    </w:p>
    <w:p w:rsidR="003A67F1" w:rsidRDefault="003A67F1" w:rsidP="0088044D">
      <w:pPr>
        <w:pStyle w:val="libNormal"/>
        <w:rPr>
          <w:lang w:bidi="fa-IR"/>
        </w:rPr>
      </w:pPr>
      <w:r>
        <w:rPr>
          <w:rtl/>
          <w:lang w:bidi="fa-IR"/>
        </w:rPr>
        <w:t xml:space="preserve">ج </w:t>
      </w:r>
      <w:r w:rsidR="00E9208D">
        <w:rPr>
          <w:rtl/>
          <w:lang w:bidi="fa-IR"/>
        </w:rPr>
        <w:t>-</w:t>
      </w:r>
      <w:r>
        <w:rPr>
          <w:rtl/>
          <w:lang w:bidi="fa-IR"/>
        </w:rPr>
        <w:t xml:space="preserve"> لو فرش فوق الثوب المطيّب ثوبا</w:t>
      </w:r>
      <w:r w:rsidR="0088044D">
        <w:rPr>
          <w:rFonts w:hint="cs"/>
          <w:rtl/>
          <w:lang w:bidi="fa-IR"/>
        </w:rPr>
        <w:t>ً</w:t>
      </w:r>
      <w:r>
        <w:rPr>
          <w:rtl/>
          <w:lang w:bidi="fa-IR"/>
        </w:rPr>
        <w:t xml:space="preserve"> يمنع الرائحة والمباشرة ، فلا فدية بالجلوس عليه والنوم‌. ولو كان الحائل ثياب نومه ، فالوجه : المنع </w:t>
      </w:r>
      <w:r w:rsidR="0088044D">
        <w:rPr>
          <w:rFonts w:hint="cs"/>
          <w:rtl/>
          <w:lang w:bidi="fa-IR"/>
        </w:rPr>
        <w:t>؛</w:t>
      </w:r>
      <w:r>
        <w:rPr>
          <w:rtl/>
          <w:lang w:bidi="fa-IR"/>
        </w:rPr>
        <w:t xml:space="preserve"> لأنّه كما م</w:t>
      </w:r>
      <w:r w:rsidR="0088044D">
        <w:rPr>
          <w:rFonts w:hint="cs"/>
          <w:rtl/>
          <w:lang w:bidi="fa-IR"/>
        </w:rPr>
        <w:t>ُ</w:t>
      </w:r>
      <w:r>
        <w:rPr>
          <w:rtl/>
          <w:lang w:bidi="fa-IR"/>
        </w:rPr>
        <w:t>نع من استعمال الطيب في بدنه م</w:t>
      </w:r>
      <w:r w:rsidR="0088044D">
        <w:rPr>
          <w:rFonts w:hint="cs"/>
          <w:rtl/>
          <w:lang w:bidi="fa-IR"/>
        </w:rPr>
        <w:t>ُ</w:t>
      </w:r>
      <w:r>
        <w:rPr>
          <w:rtl/>
          <w:lang w:bidi="fa-IR"/>
        </w:rPr>
        <w:t>نع من استعماله في ثوبه.</w:t>
      </w:r>
    </w:p>
    <w:p w:rsidR="003A67F1" w:rsidRDefault="003A67F1" w:rsidP="003A67F1">
      <w:pPr>
        <w:pStyle w:val="libNormal"/>
        <w:rPr>
          <w:lang w:bidi="fa-IR"/>
        </w:rPr>
      </w:pPr>
      <w:r>
        <w:rPr>
          <w:rtl/>
          <w:lang w:bidi="fa-IR"/>
        </w:rPr>
        <w:t xml:space="preserve">د </w:t>
      </w:r>
      <w:r w:rsidR="00E9208D">
        <w:rPr>
          <w:rtl/>
          <w:lang w:bidi="fa-IR"/>
        </w:rPr>
        <w:t>-</w:t>
      </w:r>
      <w:r>
        <w:rPr>
          <w:rtl/>
          <w:lang w:bidi="fa-IR"/>
        </w:rPr>
        <w:t xml:space="preserve"> لو أصاب ثوبه طيب ، وجب عليه غسله أو نزعه ، فلو كان معه من الماء ما لا يكفيه لغسل الطيب وطهارته ، غسل به الطيب </w:t>
      </w:r>
      <w:r w:rsidR="0088044D">
        <w:rPr>
          <w:rFonts w:hint="cs"/>
          <w:rtl/>
          <w:lang w:bidi="fa-IR"/>
        </w:rPr>
        <w:t>؛</w:t>
      </w:r>
      <w:r>
        <w:rPr>
          <w:rtl/>
          <w:lang w:bidi="fa-IR"/>
        </w:rPr>
        <w:t xml:space="preserve"> لأنّ للوضوء بدلا</w:t>
      </w:r>
      <w:r w:rsidR="0088044D">
        <w:rPr>
          <w:rFonts w:hint="cs"/>
          <w:rtl/>
          <w:lang w:bidi="fa-IR"/>
        </w:rPr>
        <w:t>ً</w:t>
      </w:r>
      <w:r>
        <w:rPr>
          <w:rtl/>
          <w:lang w:bidi="fa-IR"/>
        </w:rPr>
        <w:t>.</w:t>
      </w:r>
    </w:p>
    <w:p w:rsidR="003A67F1" w:rsidRDefault="003A67F1" w:rsidP="003A67F1">
      <w:pPr>
        <w:pStyle w:val="libNormal"/>
        <w:rPr>
          <w:lang w:bidi="fa-IR"/>
        </w:rPr>
      </w:pPr>
      <w:r>
        <w:rPr>
          <w:rtl/>
          <w:lang w:bidi="fa-IR"/>
        </w:rPr>
        <w:t>ه</w:t>
      </w:r>
      <w:r w:rsidR="00E9208D">
        <w:rPr>
          <w:rtl/>
          <w:lang w:bidi="fa-IR"/>
        </w:rPr>
        <w:t>-</w:t>
      </w:r>
      <w:r>
        <w:rPr>
          <w:rtl/>
          <w:lang w:bidi="fa-IR"/>
        </w:rPr>
        <w:t xml:space="preserve"> </w:t>
      </w:r>
      <w:r w:rsidR="00E9208D">
        <w:rPr>
          <w:rtl/>
          <w:lang w:bidi="fa-IR"/>
        </w:rPr>
        <w:t>-</w:t>
      </w:r>
      <w:r>
        <w:rPr>
          <w:rtl/>
          <w:lang w:bidi="fa-IR"/>
        </w:rPr>
        <w:t xml:space="preserve"> لو جعل الطيب في خرقة وشمّها ، وجب عليه الفداء </w:t>
      </w:r>
      <w:r w:rsidR="0088044D">
        <w:rPr>
          <w:rFonts w:hint="cs"/>
          <w:rtl/>
          <w:lang w:bidi="fa-IR"/>
        </w:rPr>
        <w:t>؛</w:t>
      </w:r>
      <w:r>
        <w:rPr>
          <w:rtl/>
          <w:lang w:bidi="fa-IR"/>
        </w:rPr>
        <w:t xml:space="preserve"> للعمومات.</w:t>
      </w:r>
    </w:p>
    <w:p w:rsidR="003A67F1" w:rsidRDefault="003A67F1" w:rsidP="003A67F1">
      <w:pPr>
        <w:pStyle w:val="libNormal"/>
        <w:rPr>
          <w:lang w:bidi="fa-IR"/>
        </w:rPr>
      </w:pPr>
      <w:r>
        <w:rPr>
          <w:rtl/>
          <w:lang w:bidi="fa-IR"/>
        </w:rPr>
        <w:t xml:space="preserve">وقال الشافعي : لا فدية عليه </w:t>
      </w:r>
      <w:r w:rsidR="00EB05A3" w:rsidRPr="00EB05A3">
        <w:rPr>
          <w:rStyle w:val="libFootnotenumChar"/>
          <w:rtl/>
        </w:rPr>
        <w:t>(5)</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299 ، الشرح الكبير 3 : 288.</w:t>
      </w:r>
    </w:p>
    <w:p w:rsidR="003A67F1" w:rsidRDefault="00EB05A3" w:rsidP="00EB05A3">
      <w:pPr>
        <w:pStyle w:val="libFootnote0"/>
        <w:rPr>
          <w:lang w:bidi="fa-IR"/>
        </w:rPr>
      </w:pPr>
      <w:r w:rsidRPr="00EB05A3">
        <w:rPr>
          <w:rtl/>
        </w:rPr>
        <w:t>(2)</w:t>
      </w:r>
      <w:r w:rsidR="003A67F1">
        <w:rPr>
          <w:rtl/>
          <w:lang w:bidi="fa-IR"/>
        </w:rPr>
        <w:t xml:space="preserve"> الفقيه 2 : 216 </w:t>
      </w:r>
      <w:r w:rsidR="0088044D">
        <w:rPr>
          <w:rFonts w:hint="cs"/>
          <w:rtl/>
          <w:lang w:bidi="fa-IR"/>
        </w:rPr>
        <w:t>/</w:t>
      </w:r>
      <w:r w:rsidR="003A67F1">
        <w:rPr>
          <w:rtl/>
          <w:lang w:bidi="fa-IR"/>
        </w:rPr>
        <w:t xml:space="preserve"> 988 ، التهذيب 5 : 68 </w:t>
      </w:r>
      <w:r w:rsidR="0088044D">
        <w:rPr>
          <w:rFonts w:hint="cs"/>
          <w:rtl/>
          <w:lang w:bidi="fa-IR"/>
        </w:rPr>
        <w:t>/</w:t>
      </w:r>
      <w:r w:rsidR="003A67F1">
        <w:rPr>
          <w:rtl/>
          <w:lang w:bidi="fa-IR"/>
        </w:rPr>
        <w:t xml:space="preserve"> 220.</w:t>
      </w:r>
    </w:p>
    <w:p w:rsidR="003A67F1" w:rsidRDefault="00EB05A3" w:rsidP="00EB05A3">
      <w:pPr>
        <w:pStyle w:val="libFootnote0"/>
        <w:rPr>
          <w:lang w:bidi="fa-IR"/>
        </w:rPr>
      </w:pPr>
      <w:r w:rsidRPr="00EB05A3">
        <w:rPr>
          <w:rtl/>
        </w:rPr>
        <w:t>(3)</w:t>
      </w:r>
      <w:r w:rsidR="003A67F1">
        <w:rPr>
          <w:rtl/>
          <w:lang w:bidi="fa-IR"/>
        </w:rPr>
        <w:t xml:space="preserve"> المغني 3 : 299 ، فتح العزيز 7 : 459 ، المجموع 7 : 273.</w:t>
      </w:r>
    </w:p>
    <w:p w:rsidR="003A67F1" w:rsidRDefault="00EB05A3" w:rsidP="00EB05A3">
      <w:pPr>
        <w:pStyle w:val="libFootnote0"/>
        <w:rPr>
          <w:lang w:bidi="fa-IR"/>
        </w:rPr>
      </w:pPr>
      <w:r w:rsidRPr="00EB05A3">
        <w:rPr>
          <w:rtl/>
        </w:rPr>
        <w:t>(4)</w:t>
      </w:r>
      <w:r w:rsidR="003A67F1">
        <w:rPr>
          <w:rtl/>
          <w:lang w:bidi="fa-IR"/>
        </w:rPr>
        <w:t xml:space="preserve"> المدوّنة الكبرى 1 : 362 ، المغني 3 : 299.</w:t>
      </w:r>
    </w:p>
    <w:p w:rsidR="00381EC4" w:rsidRDefault="00EB05A3" w:rsidP="00EB05A3">
      <w:pPr>
        <w:pStyle w:val="libFootnote0"/>
        <w:rPr>
          <w:lang w:bidi="fa-IR"/>
        </w:rPr>
      </w:pPr>
      <w:r w:rsidRPr="00EB05A3">
        <w:rPr>
          <w:rtl/>
        </w:rPr>
        <w:t>(5)</w:t>
      </w:r>
      <w:r w:rsidR="003A67F1">
        <w:rPr>
          <w:rtl/>
          <w:lang w:bidi="fa-IR"/>
        </w:rPr>
        <w:t xml:space="preserve"> ال</w:t>
      </w:r>
      <w:r w:rsidR="0088044D">
        <w:rPr>
          <w:rFonts w:hint="cs"/>
          <w:rtl/>
          <w:lang w:bidi="fa-IR"/>
        </w:rPr>
        <w:t>ْ</w:t>
      </w:r>
      <w:r w:rsidR="003A67F1">
        <w:rPr>
          <w:rtl/>
          <w:lang w:bidi="fa-IR"/>
        </w:rPr>
        <w:t>أ</w:t>
      </w:r>
      <w:r w:rsidR="0088044D">
        <w:rPr>
          <w:rFonts w:hint="cs"/>
          <w:rtl/>
          <w:lang w:bidi="fa-IR"/>
        </w:rPr>
        <w:t>ُ</w:t>
      </w:r>
      <w:r w:rsidR="003A67F1">
        <w:rPr>
          <w:rtl/>
          <w:lang w:bidi="fa-IR"/>
        </w:rPr>
        <w:t xml:space="preserve">م 2 : 152 ، الحاوي الكبير 4 : 112 </w:t>
      </w:r>
      <w:r w:rsidR="00E9208D">
        <w:rPr>
          <w:rtl/>
          <w:lang w:bidi="fa-IR"/>
        </w:rPr>
        <w:t>-</w:t>
      </w:r>
      <w:r w:rsidR="003A67F1">
        <w:rPr>
          <w:rtl/>
          <w:lang w:bidi="fa-IR"/>
        </w:rPr>
        <w:t xml:space="preserve"> 113.</w:t>
      </w:r>
    </w:p>
    <w:p w:rsidR="00407D49" w:rsidRDefault="00407D49" w:rsidP="006F79F7">
      <w:pPr>
        <w:pStyle w:val="libNormal"/>
        <w:rPr>
          <w:rtl/>
          <w:lang w:bidi="fa-IR"/>
        </w:rPr>
      </w:pPr>
      <w:r>
        <w:rPr>
          <w:rtl/>
          <w:lang w:bidi="fa-IR"/>
        </w:rPr>
        <w:br w:type="page"/>
      </w:r>
    </w:p>
    <w:p w:rsidR="003A67F1" w:rsidRDefault="003A67F1" w:rsidP="003A67F1">
      <w:pPr>
        <w:pStyle w:val="libNormal"/>
        <w:rPr>
          <w:lang w:bidi="fa-IR"/>
        </w:rPr>
      </w:pPr>
      <w:bookmarkStart w:id="301" w:name="_Toc112686660"/>
      <w:r w:rsidRPr="009368B8">
        <w:rPr>
          <w:rStyle w:val="Heading2Char"/>
          <w:rtl/>
        </w:rPr>
        <w:lastRenderedPageBreak/>
        <w:t>مسألة 234 :</w:t>
      </w:r>
      <w:bookmarkEnd w:id="301"/>
      <w:r>
        <w:rPr>
          <w:rtl/>
          <w:lang w:bidi="fa-IR"/>
        </w:rPr>
        <w:t xml:space="preserve"> يكره له الجلوس عند العطّارين ، وي</w:t>
      </w:r>
      <w:r w:rsidR="0088044D">
        <w:rPr>
          <w:rFonts w:hint="cs"/>
          <w:rtl/>
          <w:lang w:bidi="fa-IR"/>
        </w:rPr>
        <w:t>ُ</w:t>
      </w:r>
      <w:r>
        <w:rPr>
          <w:rtl/>
          <w:lang w:bidi="fa-IR"/>
        </w:rPr>
        <w:t>مسك على أنفه لو جاز في ز</w:t>
      </w:r>
      <w:r w:rsidR="0088044D">
        <w:rPr>
          <w:rFonts w:hint="cs"/>
          <w:rtl/>
          <w:lang w:bidi="fa-IR"/>
        </w:rPr>
        <w:t>ُ</w:t>
      </w:r>
      <w:r>
        <w:rPr>
          <w:rtl/>
          <w:lang w:bidi="fa-IR"/>
        </w:rPr>
        <w:t xml:space="preserve">قاق العطّارين ، ولا يقبض على أنفه من الرائحة الكريهة </w:t>
      </w:r>
      <w:r w:rsidR="0088044D">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 « وأمسك على أنفك من الريح الطيّبة ولا ت</w:t>
      </w:r>
      <w:r w:rsidR="0088044D">
        <w:rPr>
          <w:rFonts w:hint="cs"/>
          <w:rtl/>
          <w:lang w:bidi="fa-IR"/>
        </w:rPr>
        <w:t>ُ</w:t>
      </w:r>
      <w:r>
        <w:rPr>
          <w:rtl/>
          <w:lang w:bidi="fa-IR"/>
        </w:rPr>
        <w:t xml:space="preserve">مسك من الريح النتنة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ويجوز الجلوس عند الكعبة وهي ت</w:t>
      </w:r>
      <w:r w:rsidR="0088044D">
        <w:rPr>
          <w:rFonts w:hint="cs"/>
          <w:rtl/>
          <w:lang w:bidi="fa-IR"/>
        </w:rPr>
        <w:t>ُ</w:t>
      </w:r>
      <w:r>
        <w:rPr>
          <w:rtl/>
          <w:lang w:bidi="fa-IR"/>
        </w:rPr>
        <w:t xml:space="preserve">جمّر ، وبه قال الشافعي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ولا يجوز الجلوس عند رجل متطيّب ولا في سوق العطّارين </w:t>
      </w:r>
      <w:r w:rsidR="0088044D">
        <w:rPr>
          <w:rFonts w:hint="cs"/>
          <w:rtl/>
          <w:lang w:bidi="fa-IR"/>
        </w:rPr>
        <w:t>؛</w:t>
      </w:r>
      <w:r>
        <w:rPr>
          <w:rtl/>
          <w:lang w:bidi="fa-IR"/>
        </w:rPr>
        <w:t xml:space="preserve"> لأنّه يشمّ الطيب حينئذ</w:t>
      </w:r>
      <w:r w:rsidR="0088044D">
        <w:rPr>
          <w:rFonts w:hint="cs"/>
          <w:rtl/>
          <w:lang w:bidi="fa-IR"/>
        </w:rPr>
        <w:t>ٍ</w:t>
      </w:r>
      <w:r>
        <w:rPr>
          <w:rtl/>
          <w:lang w:bidi="fa-IR"/>
        </w:rPr>
        <w:t>.</w:t>
      </w:r>
    </w:p>
    <w:p w:rsidR="003A67F1" w:rsidRDefault="003A67F1" w:rsidP="003A67F1">
      <w:pPr>
        <w:pStyle w:val="libNormal"/>
        <w:rPr>
          <w:lang w:bidi="fa-IR"/>
        </w:rPr>
      </w:pPr>
      <w:r>
        <w:rPr>
          <w:rtl/>
          <w:lang w:bidi="fa-IR"/>
        </w:rPr>
        <w:t>وقال الشافعي : إن جلس لحاجة أو غرض غير الطيب ، كره ، وإن جلس لشمّ الطيب ، فقولان :</w:t>
      </w:r>
    </w:p>
    <w:p w:rsidR="003A67F1" w:rsidRDefault="003A67F1" w:rsidP="003A67F1">
      <w:pPr>
        <w:pStyle w:val="libNormal"/>
        <w:rPr>
          <w:lang w:bidi="fa-IR"/>
        </w:rPr>
      </w:pPr>
      <w:r>
        <w:rPr>
          <w:rtl/>
          <w:lang w:bidi="fa-IR"/>
        </w:rPr>
        <w:t xml:space="preserve">أحدهما : الجواز من غير كراهة ، كالجلوس </w:t>
      </w:r>
      <w:r w:rsidR="0088044D">
        <w:rPr>
          <w:rFonts w:hint="cs"/>
          <w:rtl/>
          <w:lang w:bidi="fa-IR"/>
        </w:rPr>
        <w:t>ا</w:t>
      </w:r>
      <w:r>
        <w:rPr>
          <w:rtl/>
          <w:lang w:bidi="fa-IR"/>
        </w:rPr>
        <w:t>لى الكعبة.</w:t>
      </w:r>
    </w:p>
    <w:p w:rsidR="003A67F1" w:rsidRDefault="003A67F1" w:rsidP="003A67F1">
      <w:pPr>
        <w:pStyle w:val="libNormal"/>
        <w:rPr>
          <w:lang w:bidi="fa-IR"/>
        </w:rPr>
      </w:pPr>
      <w:r>
        <w:rPr>
          <w:rtl/>
          <w:lang w:bidi="fa-IR"/>
        </w:rPr>
        <w:t xml:space="preserve">والثاني : الكراهة </w:t>
      </w:r>
      <w:r w:rsidR="00EB05A3" w:rsidRPr="00EB05A3">
        <w:rPr>
          <w:rStyle w:val="libFootnotenumChar"/>
          <w:rtl/>
        </w:rPr>
        <w:t>(3)</w:t>
      </w:r>
      <w:r>
        <w:rPr>
          <w:rtl/>
          <w:lang w:bidi="fa-IR"/>
        </w:rPr>
        <w:t>.</w:t>
      </w:r>
    </w:p>
    <w:p w:rsidR="003A67F1" w:rsidRDefault="003A67F1" w:rsidP="001D60E6">
      <w:pPr>
        <w:pStyle w:val="libNormal"/>
        <w:rPr>
          <w:lang w:bidi="fa-IR"/>
        </w:rPr>
      </w:pPr>
      <w:r>
        <w:rPr>
          <w:rtl/>
          <w:lang w:bidi="fa-IR"/>
        </w:rPr>
        <w:t xml:space="preserve">قال الشيخ </w:t>
      </w:r>
      <w:r w:rsidR="00200CFA" w:rsidRPr="00200CFA">
        <w:rPr>
          <w:rStyle w:val="libAlaemChar"/>
          <w:rFonts w:hint="cs"/>
          <w:rtl/>
        </w:rPr>
        <w:t>رحمه‌الله</w:t>
      </w:r>
      <w:r w:rsidR="00EA4D80">
        <w:rPr>
          <w:rFonts w:hint="cs"/>
          <w:rtl/>
          <w:lang w:bidi="fa-IR"/>
        </w:rPr>
        <w:t xml:space="preserve"> </w:t>
      </w:r>
      <w:r>
        <w:rPr>
          <w:rtl/>
          <w:lang w:bidi="fa-IR"/>
        </w:rPr>
        <w:t>: لو كان الطيب يابسا</w:t>
      </w:r>
      <w:r w:rsidR="00EA4D80">
        <w:rPr>
          <w:rFonts w:hint="cs"/>
          <w:rtl/>
          <w:lang w:bidi="fa-IR"/>
        </w:rPr>
        <w:t>ً</w:t>
      </w:r>
      <w:r>
        <w:rPr>
          <w:rtl/>
          <w:lang w:bidi="fa-IR"/>
        </w:rPr>
        <w:t xml:space="preserve"> مسحوقا</w:t>
      </w:r>
      <w:r w:rsidR="00EA4D80">
        <w:rPr>
          <w:rFonts w:hint="cs"/>
          <w:rtl/>
          <w:lang w:bidi="fa-IR"/>
        </w:rPr>
        <w:t>ً</w:t>
      </w:r>
      <w:r>
        <w:rPr>
          <w:rtl/>
          <w:lang w:bidi="fa-IR"/>
        </w:rPr>
        <w:t xml:space="preserve"> ، فإن علق ببدنه منه شي‌ء ، فعليه الفدية ، وإن لم يعلق بحال ، فلا فدية ، وإن كان يابسا</w:t>
      </w:r>
      <w:r w:rsidR="00EA4D80">
        <w:rPr>
          <w:rFonts w:hint="cs"/>
          <w:rtl/>
          <w:lang w:bidi="fa-IR"/>
        </w:rPr>
        <w:t>ً</w:t>
      </w:r>
      <w:r>
        <w:rPr>
          <w:rtl/>
          <w:lang w:bidi="fa-IR"/>
        </w:rPr>
        <w:t xml:space="preserve"> غير مسحوق ، فإن علق ببدنه رائحته ، فعليه الفدية.</w:t>
      </w:r>
    </w:p>
    <w:p w:rsidR="003A67F1" w:rsidRDefault="003A67F1" w:rsidP="003A67F1">
      <w:pPr>
        <w:pStyle w:val="libNormal"/>
        <w:rPr>
          <w:lang w:bidi="fa-IR"/>
        </w:rPr>
      </w:pPr>
      <w:r>
        <w:rPr>
          <w:rtl/>
          <w:lang w:bidi="fa-IR"/>
        </w:rPr>
        <w:t xml:space="preserve">وقال الشافعي : إن علق به رائحة ، فقولان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قال الشيخ </w:t>
      </w:r>
      <w:r w:rsidR="00200CFA" w:rsidRPr="00200CFA">
        <w:rPr>
          <w:rStyle w:val="libAlaemChar"/>
          <w:rFonts w:hint="cs"/>
          <w:rtl/>
        </w:rPr>
        <w:t xml:space="preserve">رحمه‌الله </w:t>
      </w:r>
      <w:r w:rsidR="00EA4D80">
        <w:rPr>
          <w:rFonts w:hint="cs"/>
          <w:rtl/>
          <w:lang w:bidi="fa-IR"/>
        </w:rPr>
        <w:t xml:space="preserve"> </w:t>
      </w:r>
      <w:r>
        <w:rPr>
          <w:rtl/>
          <w:lang w:bidi="fa-IR"/>
        </w:rPr>
        <w:t>: لو مسّ طيبا</w:t>
      </w:r>
      <w:r w:rsidR="00EA4D80">
        <w:rPr>
          <w:rFonts w:hint="cs"/>
          <w:rtl/>
          <w:lang w:bidi="fa-IR"/>
        </w:rPr>
        <w:t>ً</w:t>
      </w:r>
      <w:r>
        <w:rPr>
          <w:rtl/>
          <w:lang w:bidi="fa-IR"/>
        </w:rPr>
        <w:t xml:space="preserve"> ذاكرا</w:t>
      </w:r>
      <w:r w:rsidR="00EA4D80">
        <w:rPr>
          <w:rFonts w:hint="cs"/>
          <w:rtl/>
          <w:lang w:bidi="fa-IR"/>
        </w:rPr>
        <w:t>ً</w:t>
      </w:r>
      <w:r>
        <w:rPr>
          <w:rtl/>
          <w:lang w:bidi="fa-IR"/>
        </w:rPr>
        <w:t xml:space="preserve"> لإ</w:t>
      </w:r>
      <w:r w:rsidR="00EA4D80">
        <w:rPr>
          <w:rFonts w:hint="cs"/>
          <w:rtl/>
          <w:lang w:bidi="fa-IR"/>
        </w:rPr>
        <w:t>ِ</w:t>
      </w:r>
      <w:r>
        <w:rPr>
          <w:rtl/>
          <w:lang w:bidi="fa-IR"/>
        </w:rPr>
        <w:t>حرامه ، عالما</w:t>
      </w:r>
      <w:r w:rsidR="00EA4D80">
        <w:rPr>
          <w:rFonts w:hint="cs"/>
          <w:rtl/>
          <w:lang w:bidi="fa-IR"/>
        </w:rPr>
        <w:t>ً</w:t>
      </w:r>
      <w:r>
        <w:rPr>
          <w:rtl/>
          <w:lang w:bidi="fa-IR"/>
        </w:rPr>
        <w:t xml:space="preserve"> بالتحريم ، رطبا</w:t>
      </w:r>
      <w:r w:rsidR="00EA4D80">
        <w:rPr>
          <w:rFonts w:hint="cs"/>
          <w:rtl/>
          <w:lang w:bidi="fa-IR"/>
        </w:rPr>
        <w:t>ً</w:t>
      </w:r>
      <w:r>
        <w:rPr>
          <w:rtl/>
          <w:lang w:bidi="fa-IR"/>
        </w:rPr>
        <w:t xml:space="preserve"> ، كالمسك والغالية والكافور المبلول بماء ورد وشبهه ، فعليه الفدية في أيّ موضع كان من بدنه ، وكذا لو تسعّطه أو حقن. وبه قال الشافعي.</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297 </w:t>
      </w:r>
      <w:r w:rsidR="00E9208D">
        <w:rPr>
          <w:rtl/>
          <w:lang w:bidi="fa-IR"/>
        </w:rPr>
        <w:t>-</w:t>
      </w:r>
      <w:r w:rsidR="003A67F1">
        <w:rPr>
          <w:rtl/>
          <w:lang w:bidi="fa-IR"/>
        </w:rPr>
        <w:t xml:space="preserve"> 1006 ، الاستبصار 2 : 178 </w:t>
      </w:r>
      <w:r w:rsidR="00E9208D">
        <w:rPr>
          <w:rtl/>
          <w:lang w:bidi="fa-IR"/>
        </w:rPr>
        <w:t>-</w:t>
      </w:r>
      <w:r w:rsidR="003A67F1">
        <w:rPr>
          <w:rtl/>
          <w:lang w:bidi="fa-IR"/>
        </w:rPr>
        <w:t xml:space="preserve"> 590.</w:t>
      </w:r>
    </w:p>
    <w:p w:rsidR="003A67F1" w:rsidRDefault="00EB05A3" w:rsidP="00EB05A3">
      <w:pPr>
        <w:pStyle w:val="libFootnote0"/>
        <w:rPr>
          <w:lang w:bidi="fa-IR"/>
        </w:rPr>
      </w:pPr>
      <w:r w:rsidRPr="00EB05A3">
        <w:rPr>
          <w:rtl/>
        </w:rPr>
        <w:t>(2)</w:t>
      </w:r>
      <w:r w:rsidR="003A67F1">
        <w:rPr>
          <w:rtl/>
          <w:lang w:bidi="fa-IR"/>
        </w:rPr>
        <w:t xml:space="preserve"> مختصر المزني : 66 ، الحاوي الكبير 4 : 113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217 ، المجموع 7 : 275 ، فتح العزيز 7 : 460.</w:t>
      </w:r>
    </w:p>
    <w:p w:rsidR="003A67F1" w:rsidRDefault="00EB05A3" w:rsidP="00EB05A3">
      <w:pPr>
        <w:pStyle w:val="libFootnote0"/>
        <w:rPr>
          <w:lang w:bidi="fa-IR"/>
        </w:rPr>
      </w:pPr>
      <w:r w:rsidRPr="00EB05A3">
        <w:rPr>
          <w:rtl/>
        </w:rPr>
        <w:t>(3)</w:t>
      </w:r>
      <w:r w:rsidR="003A67F1">
        <w:rPr>
          <w:rtl/>
          <w:lang w:bidi="fa-IR"/>
        </w:rPr>
        <w:t xml:space="preserve"> فتح العزيز 7 : 460 ، المجموع 7 : 271.</w:t>
      </w:r>
    </w:p>
    <w:p w:rsidR="00381EC4" w:rsidRDefault="00EB05A3" w:rsidP="00EB05A3">
      <w:pPr>
        <w:pStyle w:val="libFootnote0"/>
        <w:rPr>
          <w:lang w:bidi="fa-IR"/>
        </w:rPr>
      </w:pPr>
      <w:r w:rsidRPr="00EB05A3">
        <w:rPr>
          <w:rtl/>
        </w:rPr>
        <w:t>(4)</w:t>
      </w:r>
      <w:r w:rsidR="003A67F1">
        <w:rPr>
          <w:rtl/>
          <w:lang w:bidi="fa-IR"/>
        </w:rPr>
        <w:t xml:space="preserve"> الخلاف 2 : 306 ، المسألة 94 ، وراجع : الوجيز 1 : 125 ، وفتح العزيز 7 : 460 ، والمهذّب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217 ، والمجموع 7 : 272.</w:t>
      </w:r>
    </w:p>
    <w:p w:rsidR="00407D49" w:rsidRDefault="00407D49"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وقال أبو حنيفة : لو ابتلع الطيب فلا فدية عليه.</w:t>
      </w:r>
    </w:p>
    <w:p w:rsidR="003A67F1" w:rsidRDefault="003A67F1" w:rsidP="003A67F1">
      <w:pPr>
        <w:pStyle w:val="libNormal"/>
        <w:rPr>
          <w:lang w:bidi="fa-IR"/>
        </w:rPr>
      </w:pPr>
      <w:r>
        <w:rPr>
          <w:rtl/>
          <w:lang w:bidi="fa-IR"/>
        </w:rPr>
        <w:t xml:space="preserve">وكذا لو حشا جرحه بطيب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ولو داس بنعله طيبا</w:t>
      </w:r>
      <w:r w:rsidR="00EA4D80">
        <w:rPr>
          <w:rFonts w:hint="cs"/>
          <w:rtl/>
          <w:lang w:bidi="fa-IR"/>
        </w:rPr>
        <w:t>ً</w:t>
      </w:r>
      <w:r>
        <w:rPr>
          <w:rtl/>
          <w:lang w:bidi="fa-IR"/>
        </w:rPr>
        <w:t xml:space="preserve"> فعلق بنعله ، فإن تعمّد ذلك ، وجبت الفدية </w:t>
      </w:r>
      <w:r w:rsidR="00EA4D80">
        <w:rPr>
          <w:rFonts w:hint="cs"/>
          <w:rtl/>
          <w:lang w:bidi="fa-IR"/>
        </w:rPr>
        <w:t>؛</w:t>
      </w:r>
      <w:r>
        <w:rPr>
          <w:rtl/>
          <w:lang w:bidi="fa-IR"/>
        </w:rPr>
        <w:t xml:space="preserve"> لأنّه مستعمل للطيب ، كما لو علق بثوبه ، وإن لم يتعمّد ، لم يكن عليه شي‌ء.</w:t>
      </w:r>
    </w:p>
    <w:p w:rsidR="003A67F1" w:rsidRDefault="003A67F1" w:rsidP="003A67F1">
      <w:pPr>
        <w:pStyle w:val="libNormal"/>
        <w:rPr>
          <w:lang w:bidi="fa-IR"/>
        </w:rPr>
      </w:pPr>
      <w:r>
        <w:rPr>
          <w:rtl/>
          <w:lang w:bidi="fa-IR"/>
        </w:rPr>
        <w:t>ولو اضطرّ الم</w:t>
      </w:r>
      <w:r w:rsidR="00EA4D80">
        <w:rPr>
          <w:rFonts w:hint="cs"/>
          <w:rtl/>
          <w:lang w:bidi="fa-IR"/>
        </w:rPr>
        <w:t>ـُ</w:t>
      </w:r>
      <w:r>
        <w:rPr>
          <w:rtl/>
          <w:lang w:bidi="fa-IR"/>
        </w:rPr>
        <w:t>ح</w:t>
      </w:r>
      <w:r w:rsidR="00EA4D80">
        <w:rPr>
          <w:rFonts w:hint="cs"/>
          <w:rtl/>
          <w:lang w:bidi="fa-IR"/>
        </w:rPr>
        <w:t>ْ</w:t>
      </w:r>
      <w:r>
        <w:rPr>
          <w:rtl/>
          <w:lang w:bidi="fa-IR"/>
        </w:rPr>
        <w:t xml:space="preserve">رم الى سعوط فيه مسك ، جاز له التسعّط به </w:t>
      </w:r>
      <w:r w:rsidR="00EA4D80">
        <w:rPr>
          <w:rFonts w:hint="cs"/>
          <w:rtl/>
          <w:lang w:bidi="fa-IR"/>
        </w:rPr>
        <w:t>؛</w:t>
      </w:r>
      <w:r>
        <w:rPr>
          <w:rtl/>
          <w:lang w:bidi="fa-IR"/>
        </w:rPr>
        <w:t xml:space="preserve"> للرواية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ولو لم تكن ضرورة ، فالوجه : المنع ، ووجوب الفدية ، وبه قال الشافعي </w:t>
      </w:r>
      <w:r w:rsidR="00EB05A3" w:rsidRPr="00EB05A3">
        <w:rPr>
          <w:rStyle w:val="libFootnotenumChar"/>
          <w:rtl/>
        </w:rPr>
        <w:t>(3)</w:t>
      </w:r>
      <w:r>
        <w:rPr>
          <w:rtl/>
          <w:lang w:bidi="fa-IR"/>
        </w:rPr>
        <w:t>. وكذا لو احتقن به ، خلافا</w:t>
      </w:r>
      <w:r w:rsidR="00EA4D80">
        <w:rPr>
          <w:rFonts w:hint="cs"/>
          <w:rtl/>
          <w:lang w:bidi="fa-IR"/>
        </w:rPr>
        <w:t>ً</w:t>
      </w:r>
      <w:r>
        <w:rPr>
          <w:rtl/>
          <w:lang w:bidi="fa-IR"/>
        </w:rPr>
        <w:t xml:space="preserve"> لأبي حنيفة </w:t>
      </w:r>
      <w:r w:rsidR="00EB05A3" w:rsidRPr="00EB05A3">
        <w:rPr>
          <w:rStyle w:val="libFootnotenumChar"/>
          <w:rtl/>
        </w:rPr>
        <w:t>(4)</w:t>
      </w:r>
      <w:r>
        <w:rPr>
          <w:rtl/>
          <w:lang w:bidi="fa-IR"/>
        </w:rPr>
        <w:t>.</w:t>
      </w:r>
    </w:p>
    <w:p w:rsidR="003A67F1" w:rsidRDefault="003A67F1" w:rsidP="003A67F1">
      <w:pPr>
        <w:pStyle w:val="libNormal"/>
        <w:rPr>
          <w:lang w:bidi="fa-IR"/>
        </w:rPr>
      </w:pPr>
      <w:bookmarkStart w:id="302" w:name="_Toc112686661"/>
      <w:r w:rsidRPr="009368B8">
        <w:rPr>
          <w:rStyle w:val="Heading2Char"/>
          <w:rtl/>
        </w:rPr>
        <w:t>مسألة 235 :</w:t>
      </w:r>
      <w:bookmarkEnd w:id="302"/>
      <w:r>
        <w:rPr>
          <w:rtl/>
          <w:lang w:bidi="fa-IR"/>
        </w:rPr>
        <w:t xml:space="preserve"> يحرم على الم</w:t>
      </w:r>
      <w:r w:rsidR="008271E0">
        <w:rPr>
          <w:rFonts w:hint="cs"/>
          <w:rtl/>
          <w:lang w:bidi="fa-IR"/>
        </w:rPr>
        <w:t>ـُ</w:t>
      </w:r>
      <w:r>
        <w:rPr>
          <w:rtl/>
          <w:lang w:bidi="fa-IR"/>
        </w:rPr>
        <w:t>ح</w:t>
      </w:r>
      <w:r w:rsidR="008271E0">
        <w:rPr>
          <w:rFonts w:hint="cs"/>
          <w:rtl/>
          <w:lang w:bidi="fa-IR"/>
        </w:rPr>
        <w:t>ْ</w:t>
      </w:r>
      <w:r>
        <w:rPr>
          <w:rtl/>
          <w:lang w:bidi="fa-IR"/>
        </w:rPr>
        <w:t>رم أكل ما فيه طيب عمدا</w:t>
      </w:r>
      <w:r w:rsidR="008271E0">
        <w:rPr>
          <w:rFonts w:hint="cs"/>
          <w:rtl/>
          <w:lang w:bidi="fa-IR"/>
        </w:rPr>
        <w:t>ً</w:t>
      </w:r>
      <w:r>
        <w:rPr>
          <w:rtl/>
          <w:lang w:bidi="fa-IR"/>
        </w:rPr>
        <w:t xml:space="preserve"> ، وتجب به الفدية على جميع الأحوال عند علمائنا أجمع </w:t>
      </w:r>
      <w:r w:rsidR="008271E0">
        <w:rPr>
          <w:rFonts w:hint="cs"/>
          <w:rtl/>
          <w:lang w:bidi="fa-IR"/>
        </w:rPr>
        <w:t>؛</w:t>
      </w:r>
      <w:r>
        <w:rPr>
          <w:rtl/>
          <w:lang w:bidi="fa-IR"/>
        </w:rPr>
        <w:t xml:space="preserve"> لعموم الأخبار الدالّة على المنع من أكل طعام فيه طيب أو شربه واستعمال الطيب مطلقا</w:t>
      </w:r>
      <w:r w:rsidR="008271E0">
        <w:rPr>
          <w:rFonts w:hint="cs"/>
          <w:rtl/>
          <w:lang w:bidi="fa-IR"/>
        </w:rPr>
        <w:t>ً</w:t>
      </w:r>
      <w:r>
        <w:rPr>
          <w:rtl/>
          <w:lang w:bidi="fa-IR"/>
        </w:rPr>
        <w:t>.</w:t>
      </w:r>
    </w:p>
    <w:p w:rsidR="003A67F1" w:rsidRDefault="003A67F1" w:rsidP="003A67F1">
      <w:pPr>
        <w:pStyle w:val="libNormal"/>
        <w:rPr>
          <w:lang w:bidi="fa-IR"/>
        </w:rPr>
      </w:pPr>
      <w:r>
        <w:rPr>
          <w:rtl/>
          <w:lang w:bidi="fa-IR"/>
        </w:rPr>
        <w:t xml:space="preserve">وقول الصادق </w:t>
      </w:r>
      <w:r w:rsidR="006364A8" w:rsidRPr="006364A8">
        <w:rPr>
          <w:rStyle w:val="libAlaemChar"/>
          <w:rtl/>
        </w:rPr>
        <w:t>عليه‌السلام</w:t>
      </w:r>
      <w:r>
        <w:rPr>
          <w:rtl/>
          <w:lang w:bidi="fa-IR"/>
        </w:rPr>
        <w:t xml:space="preserve"> : « واتّق الطيب في زادك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وقول الباقر </w:t>
      </w:r>
      <w:r w:rsidR="006364A8" w:rsidRPr="006364A8">
        <w:rPr>
          <w:rStyle w:val="libAlaemChar"/>
          <w:rtl/>
        </w:rPr>
        <w:t>عليه‌السلام</w:t>
      </w:r>
      <w:r>
        <w:rPr>
          <w:rtl/>
          <w:lang w:bidi="fa-IR"/>
        </w:rPr>
        <w:t xml:space="preserve"> : « م</w:t>
      </w:r>
      <w:r w:rsidR="008271E0">
        <w:rPr>
          <w:rFonts w:hint="cs"/>
          <w:rtl/>
          <w:lang w:bidi="fa-IR"/>
        </w:rPr>
        <w:t>َ</w:t>
      </w:r>
      <w:r>
        <w:rPr>
          <w:rtl/>
          <w:lang w:bidi="fa-IR"/>
        </w:rPr>
        <w:t>ن</w:t>
      </w:r>
      <w:r w:rsidR="008271E0">
        <w:rPr>
          <w:rFonts w:hint="cs"/>
          <w:rtl/>
          <w:lang w:bidi="fa-IR"/>
        </w:rPr>
        <w:t>ْ</w:t>
      </w:r>
      <w:r>
        <w:rPr>
          <w:rtl/>
          <w:lang w:bidi="fa-IR"/>
        </w:rPr>
        <w:t xml:space="preserve"> أكل زعفرانا</w:t>
      </w:r>
      <w:r w:rsidR="008271E0">
        <w:rPr>
          <w:rFonts w:hint="cs"/>
          <w:rtl/>
          <w:lang w:bidi="fa-IR"/>
        </w:rPr>
        <w:t>ً</w:t>
      </w:r>
      <w:r>
        <w:rPr>
          <w:rtl/>
          <w:lang w:bidi="fa-IR"/>
        </w:rPr>
        <w:t xml:space="preserve"> متعمّدا</w:t>
      </w:r>
      <w:r w:rsidR="008271E0">
        <w:rPr>
          <w:rFonts w:hint="cs"/>
          <w:rtl/>
          <w:lang w:bidi="fa-IR"/>
        </w:rPr>
        <w:t>ً</w:t>
      </w:r>
      <w:r>
        <w:rPr>
          <w:rtl/>
          <w:lang w:bidi="fa-IR"/>
        </w:rPr>
        <w:t xml:space="preserve"> أو طعاما</w:t>
      </w:r>
      <w:r w:rsidR="008271E0">
        <w:rPr>
          <w:rFonts w:hint="cs"/>
          <w:rtl/>
          <w:lang w:bidi="fa-IR"/>
        </w:rPr>
        <w:t>ً</w:t>
      </w:r>
      <w:r>
        <w:rPr>
          <w:rtl/>
          <w:lang w:bidi="fa-IR"/>
        </w:rPr>
        <w:t xml:space="preserve"> فيه طيب فعليه دم ، وإن كان ناسيا</w:t>
      </w:r>
      <w:r w:rsidR="008271E0">
        <w:rPr>
          <w:rFonts w:hint="cs"/>
          <w:rtl/>
          <w:lang w:bidi="fa-IR"/>
        </w:rPr>
        <w:t>ً</w:t>
      </w:r>
      <w:r>
        <w:rPr>
          <w:rtl/>
          <w:lang w:bidi="fa-IR"/>
        </w:rPr>
        <w:t xml:space="preserve"> فلا شي‌ء عليه ويستغفر الله ويتوب اليه »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وقال مالك : إن مسّته النار ، فلا فدية </w:t>
      </w:r>
      <w:r w:rsidR="00E9208D">
        <w:rPr>
          <w:rtl/>
          <w:lang w:bidi="fa-IR"/>
        </w:rPr>
        <w:t>-</w:t>
      </w:r>
      <w:r>
        <w:rPr>
          <w:rtl/>
          <w:lang w:bidi="fa-IR"/>
        </w:rPr>
        <w:t xml:space="preserve"> وهو قول أصحاب الرأي </w:t>
      </w:r>
      <w:r w:rsidR="00EB05A3" w:rsidRPr="00EB05A3">
        <w:rPr>
          <w:rStyle w:val="libFootnotenumChar"/>
          <w:rtl/>
        </w:rPr>
        <w:t>(7)</w:t>
      </w:r>
      <w:r>
        <w:rPr>
          <w:rtl/>
          <w:lang w:bidi="fa-IR"/>
        </w:rPr>
        <w:t xml:space="preserve"> </w:t>
      </w:r>
      <w:r w:rsidR="00E9208D">
        <w:rPr>
          <w:rtl/>
          <w:lang w:bidi="fa-IR"/>
        </w:rPr>
        <w:t>-</w:t>
      </w:r>
      <w:r>
        <w:rPr>
          <w:rtl/>
          <w:lang w:bidi="fa-IR"/>
        </w:rPr>
        <w:t xml:space="preserve"> لأنّه استحال بالطبخ عن كونه طيبا</w:t>
      </w:r>
      <w:r w:rsidR="008271E0">
        <w:rPr>
          <w:rFonts w:hint="cs"/>
          <w:rtl/>
          <w:lang w:bidi="fa-IR"/>
        </w:rPr>
        <w:t>ً</w:t>
      </w:r>
      <w:r>
        <w:rPr>
          <w:rtl/>
          <w:lang w:bidi="fa-IR"/>
        </w:rPr>
        <w:t xml:space="preserve"> ، فيكون سائغا</w:t>
      </w:r>
      <w:r w:rsidR="008271E0">
        <w:rPr>
          <w:rFonts w:hint="cs"/>
          <w:rtl/>
          <w:lang w:bidi="fa-IR"/>
        </w:rPr>
        <w:t>ً</w:t>
      </w:r>
      <w:r>
        <w:rPr>
          <w:rtl/>
          <w:lang w:bidi="fa-IR"/>
        </w:rPr>
        <w:t xml:space="preserve"> ، سواء بقيت أوصافه أو لم تبق </w:t>
      </w:r>
      <w:r w:rsidR="00EB05A3" w:rsidRPr="00EB05A3">
        <w:rPr>
          <w:rStyle w:val="libFootnotenumChar"/>
          <w:rtl/>
        </w:rPr>
        <w:t>(8)</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الخلاف 2 : 306 ، المسألة 93 ، وراجع : الأ</w:t>
      </w:r>
      <w:r w:rsidR="008271E0">
        <w:rPr>
          <w:rFonts w:hint="cs"/>
          <w:rtl/>
          <w:lang w:bidi="fa-IR"/>
        </w:rPr>
        <w:t>ُ</w:t>
      </w:r>
      <w:r w:rsidR="003A67F1">
        <w:rPr>
          <w:rtl/>
          <w:lang w:bidi="fa-IR"/>
        </w:rPr>
        <w:t xml:space="preserve">م 2 : 152 ، وفتح العزيز 7 : 459 و 460 ، والمجموع 7 : 270 </w:t>
      </w:r>
      <w:r w:rsidR="00E9208D">
        <w:rPr>
          <w:rtl/>
          <w:lang w:bidi="fa-IR"/>
        </w:rPr>
        <w:t>-</w:t>
      </w:r>
      <w:r w:rsidR="003A67F1">
        <w:rPr>
          <w:rtl/>
          <w:lang w:bidi="fa-IR"/>
        </w:rPr>
        <w:t xml:space="preserve"> 271.</w:t>
      </w:r>
    </w:p>
    <w:p w:rsidR="003A67F1" w:rsidRDefault="00EB05A3" w:rsidP="00EB05A3">
      <w:pPr>
        <w:pStyle w:val="libFootnote0"/>
        <w:rPr>
          <w:lang w:bidi="fa-IR"/>
        </w:rPr>
      </w:pPr>
      <w:r w:rsidRPr="00EB05A3">
        <w:rPr>
          <w:rtl/>
        </w:rPr>
        <w:t>(2)</w:t>
      </w:r>
      <w:r w:rsidR="003A67F1">
        <w:rPr>
          <w:rtl/>
          <w:lang w:bidi="fa-IR"/>
        </w:rPr>
        <w:t xml:space="preserve"> الفقيه 2 : 224 </w:t>
      </w:r>
      <w:r w:rsidR="00E9208D">
        <w:rPr>
          <w:rtl/>
          <w:lang w:bidi="fa-IR"/>
        </w:rPr>
        <w:t>-</w:t>
      </w:r>
      <w:r w:rsidR="003A67F1">
        <w:rPr>
          <w:rtl/>
          <w:lang w:bidi="fa-IR"/>
        </w:rPr>
        <w:t xml:space="preserve"> 1054.</w:t>
      </w:r>
    </w:p>
    <w:p w:rsidR="003A67F1" w:rsidRDefault="00EB05A3" w:rsidP="00EB05A3">
      <w:pPr>
        <w:pStyle w:val="libFootnote0"/>
        <w:rPr>
          <w:lang w:bidi="fa-IR"/>
        </w:rPr>
      </w:pPr>
      <w:r w:rsidRPr="00EB05A3">
        <w:rPr>
          <w:rtl/>
        </w:rPr>
        <w:t>(3)</w:t>
      </w:r>
      <w:r w:rsidR="003A67F1">
        <w:rPr>
          <w:rtl/>
          <w:lang w:bidi="fa-IR"/>
        </w:rPr>
        <w:t xml:space="preserve"> ال</w:t>
      </w:r>
      <w:r w:rsidR="008271E0">
        <w:rPr>
          <w:rFonts w:hint="cs"/>
          <w:rtl/>
          <w:lang w:bidi="fa-IR"/>
        </w:rPr>
        <w:t>ْأُ</w:t>
      </w:r>
      <w:r w:rsidR="003A67F1">
        <w:rPr>
          <w:rtl/>
          <w:lang w:bidi="fa-IR"/>
        </w:rPr>
        <w:t>م 2 : 152 ، فتح العزيز 7 : 460 ، المجموع 7 : 271.</w:t>
      </w:r>
    </w:p>
    <w:p w:rsidR="003A67F1" w:rsidRDefault="00EB05A3" w:rsidP="00EB05A3">
      <w:pPr>
        <w:pStyle w:val="libFootnote0"/>
        <w:rPr>
          <w:lang w:bidi="fa-IR"/>
        </w:rPr>
      </w:pPr>
      <w:r w:rsidRPr="00EB05A3">
        <w:rPr>
          <w:rtl/>
        </w:rPr>
        <w:t>(4)</w:t>
      </w:r>
      <w:r w:rsidR="003A67F1">
        <w:rPr>
          <w:rtl/>
          <w:lang w:bidi="fa-IR"/>
        </w:rPr>
        <w:t xml:space="preserve"> انظر : فتح العزيز 7 : 460.</w:t>
      </w:r>
    </w:p>
    <w:p w:rsidR="003A67F1" w:rsidRDefault="00EB05A3" w:rsidP="00EB05A3">
      <w:pPr>
        <w:pStyle w:val="libFootnote0"/>
        <w:rPr>
          <w:lang w:bidi="fa-IR"/>
        </w:rPr>
      </w:pPr>
      <w:r w:rsidRPr="00EB05A3">
        <w:rPr>
          <w:rtl/>
        </w:rPr>
        <w:t>(5)</w:t>
      </w:r>
      <w:r w:rsidR="003A67F1">
        <w:rPr>
          <w:rtl/>
          <w:lang w:bidi="fa-IR"/>
        </w:rPr>
        <w:t xml:space="preserve"> التهذيب 5 : 297 </w:t>
      </w:r>
      <w:r w:rsidR="008271E0">
        <w:rPr>
          <w:rFonts w:hint="cs"/>
          <w:rtl/>
          <w:lang w:bidi="fa-IR"/>
        </w:rPr>
        <w:t>/</w:t>
      </w:r>
      <w:r w:rsidR="003A67F1">
        <w:rPr>
          <w:rtl/>
          <w:lang w:bidi="fa-IR"/>
        </w:rPr>
        <w:t xml:space="preserve"> 1006 ، ال</w:t>
      </w:r>
      <w:r w:rsidR="008271E0">
        <w:rPr>
          <w:rFonts w:hint="cs"/>
          <w:rtl/>
          <w:lang w:bidi="fa-IR"/>
        </w:rPr>
        <w:t>ا</w:t>
      </w:r>
      <w:r w:rsidR="003A67F1">
        <w:rPr>
          <w:rtl/>
          <w:lang w:bidi="fa-IR"/>
        </w:rPr>
        <w:t xml:space="preserve">ستبصار 2 : 178 </w:t>
      </w:r>
      <w:r w:rsidR="008271E0">
        <w:rPr>
          <w:rFonts w:hint="cs"/>
          <w:rtl/>
          <w:lang w:bidi="fa-IR"/>
        </w:rPr>
        <w:t>/</w:t>
      </w:r>
      <w:r w:rsidR="003A67F1">
        <w:rPr>
          <w:rtl/>
          <w:lang w:bidi="fa-IR"/>
        </w:rPr>
        <w:t xml:space="preserve"> 590.</w:t>
      </w:r>
    </w:p>
    <w:p w:rsidR="003A67F1" w:rsidRDefault="00EB05A3" w:rsidP="00EB05A3">
      <w:pPr>
        <w:pStyle w:val="libFootnote0"/>
        <w:rPr>
          <w:lang w:bidi="fa-IR"/>
        </w:rPr>
      </w:pPr>
      <w:r w:rsidRPr="00EB05A3">
        <w:rPr>
          <w:rtl/>
        </w:rPr>
        <w:t>(6)</w:t>
      </w:r>
      <w:r w:rsidR="003A67F1">
        <w:rPr>
          <w:rtl/>
          <w:lang w:bidi="fa-IR"/>
        </w:rPr>
        <w:t xml:space="preserve"> الكافي 4 : 354 </w:t>
      </w:r>
      <w:r w:rsidR="008271E0">
        <w:rPr>
          <w:rFonts w:hint="cs"/>
          <w:rtl/>
          <w:lang w:bidi="fa-IR"/>
        </w:rPr>
        <w:t>/</w:t>
      </w:r>
      <w:r w:rsidR="003A67F1">
        <w:rPr>
          <w:rtl/>
          <w:lang w:bidi="fa-IR"/>
        </w:rPr>
        <w:t xml:space="preserve"> 3 ، الفقيه 2 : 223 </w:t>
      </w:r>
      <w:r w:rsidR="008271E0">
        <w:rPr>
          <w:rFonts w:hint="cs"/>
          <w:rtl/>
          <w:lang w:bidi="fa-IR"/>
        </w:rPr>
        <w:t>/</w:t>
      </w:r>
      <w:r w:rsidR="003A67F1">
        <w:rPr>
          <w:rtl/>
          <w:lang w:bidi="fa-IR"/>
        </w:rPr>
        <w:t xml:space="preserve"> 1046.</w:t>
      </w:r>
    </w:p>
    <w:p w:rsidR="00381EC4" w:rsidRDefault="003A67F1" w:rsidP="00EB05A3">
      <w:pPr>
        <w:pStyle w:val="libFootnote0"/>
        <w:rPr>
          <w:lang w:bidi="fa-IR"/>
        </w:rPr>
      </w:pPr>
      <w:r>
        <w:rPr>
          <w:rtl/>
          <w:lang w:bidi="fa-IR"/>
        </w:rPr>
        <w:t xml:space="preserve">(7 و 8) المغني 3 : 304 ، الشرح الكبير 3 : 289 ، المنتقى </w:t>
      </w:r>
      <w:r w:rsidR="00E9208D">
        <w:rPr>
          <w:rtl/>
          <w:lang w:bidi="fa-IR"/>
        </w:rPr>
        <w:t>-</w:t>
      </w:r>
      <w:r>
        <w:rPr>
          <w:rtl/>
          <w:lang w:bidi="fa-IR"/>
        </w:rPr>
        <w:t xml:space="preserve"> للباجي </w:t>
      </w:r>
      <w:r w:rsidR="00E9208D">
        <w:rPr>
          <w:rtl/>
          <w:lang w:bidi="fa-IR"/>
        </w:rPr>
        <w:t>-</w:t>
      </w:r>
      <w:r>
        <w:rPr>
          <w:rtl/>
          <w:lang w:bidi="fa-IR"/>
        </w:rPr>
        <w:t xml:space="preserve"> 2 : 204 ، المدوّنة </w:t>
      </w:r>
      <w:r w:rsidR="008271E0">
        <w:rPr>
          <w:rFonts w:hint="cs"/>
          <w:rtl/>
          <w:lang w:bidi="fa-IR"/>
        </w:rPr>
        <w:t>=</w:t>
      </w:r>
    </w:p>
    <w:p w:rsidR="00407D49" w:rsidRDefault="00407D49"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وليس بجيّد </w:t>
      </w:r>
      <w:r w:rsidR="008271E0">
        <w:rPr>
          <w:rFonts w:hint="cs"/>
          <w:rtl/>
          <w:lang w:bidi="fa-IR"/>
        </w:rPr>
        <w:t>؛</w:t>
      </w:r>
      <w:r>
        <w:rPr>
          <w:rtl/>
          <w:lang w:bidi="fa-IR"/>
        </w:rPr>
        <w:t xml:space="preserve"> لأنّ الترفّه والاستمتاع حاصل من حيث المباشرة ، فأشبه ما لو كان نيئا</w:t>
      </w:r>
      <w:r w:rsidR="008271E0">
        <w:rPr>
          <w:rFonts w:hint="cs"/>
          <w:rtl/>
          <w:lang w:bidi="fa-IR"/>
        </w:rPr>
        <w:t>ً</w:t>
      </w:r>
      <w:r>
        <w:rPr>
          <w:rtl/>
          <w:lang w:bidi="fa-IR"/>
        </w:rPr>
        <w:t>.</w:t>
      </w:r>
    </w:p>
    <w:p w:rsidR="003A67F1" w:rsidRDefault="003A67F1" w:rsidP="003A67F1">
      <w:pPr>
        <w:pStyle w:val="libNormal"/>
        <w:rPr>
          <w:lang w:bidi="fa-IR"/>
        </w:rPr>
      </w:pPr>
      <w:bookmarkStart w:id="303" w:name="_Toc112686662"/>
      <w:r w:rsidRPr="009368B8">
        <w:rPr>
          <w:rStyle w:val="Heading2Char"/>
          <w:rtl/>
        </w:rPr>
        <w:t>مسألة 236 :</w:t>
      </w:r>
      <w:bookmarkEnd w:id="303"/>
      <w:r>
        <w:rPr>
          <w:rtl/>
          <w:lang w:bidi="fa-IR"/>
        </w:rPr>
        <w:t xml:space="preserve"> لو طيّب بعض العضو كان كما لو طيّب كلّه ، ويجب الفداء عند علمائنا ، وبه قال الشافعي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وقال أبو حنيفة : إن طيّب جميع العضو كالرأس واليد ، وجبت الفدية التامّة ، وإل</w:t>
      </w:r>
      <w:r w:rsidR="008271E0">
        <w:rPr>
          <w:rFonts w:hint="cs"/>
          <w:rtl/>
          <w:lang w:bidi="fa-IR"/>
        </w:rPr>
        <w:t>ّ</w:t>
      </w:r>
      <w:r>
        <w:rPr>
          <w:rtl/>
          <w:lang w:bidi="fa-IR"/>
        </w:rPr>
        <w:t xml:space="preserve">ا فلا ، بل يجب صدقة لو طيّب بعض العضو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لنا : أنّه م</w:t>
      </w:r>
      <w:r w:rsidR="008271E0">
        <w:rPr>
          <w:rFonts w:hint="cs"/>
          <w:rtl/>
          <w:lang w:bidi="fa-IR"/>
        </w:rPr>
        <w:t>ُ</w:t>
      </w:r>
      <w:r>
        <w:rPr>
          <w:rtl/>
          <w:lang w:bidi="fa-IR"/>
        </w:rPr>
        <w:t>س</w:t>
      </w:r>
      <w:r w:rsidR="008271E0">
        <w:rPr>
          <w:rFonts w:hint="cs"/>
          <w:rtl/>
          <w:lang w:bidi="fa-IR"/>
        </w:rPr>
        <w:t>ْ</w:t>
      </w:r>
      <w:r>
        <w:rPr>
          <w:rtl/>
          <w:lang w:bidi="fa-IR"/>
        </w:rPr>
        <w:t>تعم</w:t>
      </w:r>
      <w:r w:rsidR="008271E0">
        <w:rPr>
          <w:rFonts w:hint="cs"/>
          <w:rtl/>
          <w:lang w:bidi="fa-IR"/>
        </w:rPr>
        <w:t>ِ</w:t>
      </w:r>
      <w:r>
        <w:rPr>
          <w:rtl/>
          <w:lang w:bidi="fa-IR"/>
        </w:rPr>
        <w:t>ل للطيب ، فدخل تحت عموم النهي.</w:t>
      </w:r>
    </w:p>
    <w:p w:rsidR="003A67F1" w:rsidRDefault="003A67F1" w:rsidP="003A67F1">
      <w:pPr>
        <w:pStyle w:val="libNormal"/>
        <w:rPr>
          <w:lang w:bidi="fa-IR"/>
        </w:rPr>
      </w:pPr>
      <w:r>
        <w:rPr>
          <w:rtl/>
          <w:lang w:bidi="fa-IR"/>
        </w:rPr>
        <w:t>وكذا البحث في اللّ</w:t>
      </w:r>
      <w:r w:rsidR="008271E0">
        <w:rPr>
          <w:rFonts w:hint="cs"/>
          <w:rtl/>
          <w:lang w:bidi="fa-IR"/>
        </w:rPr>
        <w:t>ُ</w:t>
      </w:r>
      <w:r>
        <w:rPr>
          <w:rtl/>
          <w:lang w:bidi="fa-IR"/>
        </w:rPr>
        <w:t>ب</w:t>
      </w:r>
      <w:r w:rsidR="008271E0">
        <w:rPr>
          <w:rFonts w:hint="cs"/>
          <w:rtl/>
          <w:lang w:bidi="fa-IR"/>
        </w:rPr>
        <w:t>ْ</w:t>
      </w:r>
      <w:r>
        <w:rPr>
          <w:rtl/>
          <w:lang w:bidi="fa-IR"/>
        </w:rPr>
        <w:t>س لو لبس بعض العضو أو غطّى بعض رأسه كان كما لو ستر الجميع.</w:t>
      </w:r>
    </w:p>
    <w:p w:rsidR="003A67F1" w:rsidRDefault="003A67F1" w:rsidP="003A67F1">
      <w:pPr>
        <w:pStyle w:val="libNormal"/>
        <w:rPr>
          <w:lang w:bidi="fa-IR"/>
        </w:rPr>
      </w:pPr>
      <w:r>
        <w:rPr>
          <w:rtl/>
          <w:lang w:bidi="fa-IR"/>
        </w:rPr>
        <w:t xml:space="preserve">ولو اضطرّ </w:t>
      </w:r>
      <w:r w:rsidR="009E20B1">
        <w:rPr>
          <w:rFonts w:hint="cs"/>
          <w:rtl/>
          <w:lang w:bidi="fa-IR"/>
        </w:rPr>
        <w:t>ا</w:t>
      </w:r>
      <w:r>
        <w:rPr>
          <w:rtl/>
          <w:lang w:bidi="fa-IR"/>
        </w:rPr>
        <w:t>لى أكل طعام فيه طيب أو مسّه ، أكل أو ل</w:t>
      </w:r>
      <w:r w:rsidR="009E20B1">
        <w:rPr>
          <w:rFonts w:hint="cs"/>
          <w:rtl/>
          <w:lang w:bidi="fa-IR"/>
        </w:rPr>
        <w:t>َ</w:t>
      </w:r>
      <w:r>
        <w:rPr>
          <w:rtl/>
          <w:lang w:bidi="fa-IR"/>
        </w:rPr>
        <w:t>م</w:t>
      </w:r>
      <w:r w:rsidR="009E20B1">
        <w:rPr>
          <w:rFonts w:hint="cs"/>
          <w:rtl/>
          <w:lang w:bidi="fa-IR"/>
        </w:rPr>
        <w:t>َ</w:t>
      </w:r>
      <w:r>
        <w:rPr>
          <w:rtl/>
          <w:lang w:bidi="fa-IR"/>
        </w:rPr>
        <w:t>س وق</w:t>
      </w:r>
      <w:r w:rsidR="009E20B1">
        <w:rPr>
          <w:rFonts w:hint="cs"/>
          <w:rtl/>
          <w:lang w:bidi="fa-IR"/>
        </w:rPr>
        <w:t>َ</w:t>
      </w:r>
      <w:r>
        <w:rPr>
          <w:rtl/>
          <w:lang w:bidi="fa-IR"/>
        </w:rPr>
        <w:t>ب</w:t>
      </w:r>
      <w:r w:rsidR="009E20B1">
        <w:rPr>
          <w:rFonts w:hint="cs"/>
          <w:rtl/>
          <w:lang w:bidi="fa-IR"/>
        </w:rPr>
        <w:t>َ</w:t>
      </w:r>
      <w:r>
        <w:rPr>
          <w:rtl/>
          <w:lang w:bidi="fa-IR"/>
        </w:rPr>
        <w:t>ض على أنفه ، للضرورة ، ولا شي‌ء عليه.</w:t>
      </w:r>
    </w:p>
    <w:p w:rsidR="003A67F1" w:rsidRDefault="003A67F1" w:rsidP="003A67F1">
      <w:pPr>
        <w:pStyle w:val="libNormal"/>
        <w:rPr>
          <w:lang w:bidi="fa-IR"/>
        </w:rPr>
      </w:pPr>
      <w:r>
        <w:rPr>
          <w:rtl/>
          <w:lang w:bidi="fa-IR"/>
        </w:rPr>
        <w:t>ويجوز له شراء الطيب إجماعا</w:t>
      </w:r>
      <w:r w:rsidR="009E20B1">
        <w:rPr>
          <w:rFonts w:hint="cs"/>
          <w:rtl/>
          <w:lang w:bidi="fa-IR"/>
        </w:rPr>
        <w:t>ً</w:t>
      </w:r>
      <w:r>
        <w:rPr>
          <w:rtl/>
          <w:lang w:bidi="fa-IR"/>
        </w:rPr>
        <w:t xml:space="preserve"> ، لأنّه غير المنهي عنه فيبقى على الإ</w:t>
      </w:r>
      <w:r w:rsidR="009E20B1">
        <w:rPr>
          <w:rFonts w:hint="cs"/>
          <w:rtl/>
          <w:lang w:bidi="fa-IR"/>
        </w:rPr>
        <w:t>ِ</w:t>
      </w:r>
      <w:r>
        <w:rPr>
          <w:rtl/>
          <w:lang w:bidi="fa-IR"/>
        </w:rPr>
        <w:t>باحة الأصلية.</w:t>
      </w:r>
    </w:p>
    <w:p w:rsidR="003A67F1" w:rsidRDefault="003A67F1" w:rsidP="003A67F1">
      <w:pPr>
        <w:pStyle w:val="libNormal"/>
        <w:rPr>
          <w:lang w:bidi="fa-IR"/>
        </w:rPr>
      </w:pPr>
      <w:r>
        <w:rPr>
          <w:rtl/>
          <w:lang w:bidi="fa-IR"/>
        </w:rPr>
        <w:t xml:space="preserve">وكذا يشتري المخيط والجواري </w:t>
      </w:r>
      <w:r w:rsidR="009E20B1">
        <w:rPr>
          <w:rFonts w:hint="cs"/>
          <w:rtl/>
          <w:lang w:bidi="fa-IR"/>
        </w:rPr>
        <w:t>؛</w:t>
      </w:r>
      <w:r>
        <w:rPr>
          <w:rtl/>
          <w:lang w:bidi="fa-IR"/>
        </w:rPr>
        <w:t xml:space="preserve"> لأنّه غير الاستمتاع بهما ، بخلاف النكاح الذي لا يقصد به إل</w:t>
      </w:r>
      <w:r w:rsidR="009E20B1">
        <w:rPr>
          <w:rFonts w:hint="cs"/>
          <w:rtl/>
          <w:lang w:bidi="fa-IR"/>
        </w:rPr>
        <w:t>ّ</w:t>
      </w:r>
      <w:r>
        <w:rPr>
          <w:rtl/>
          <w:lang w:bidi="fa-IR"/>
        </w:rPr>
        <w:t>ا الاستمتاع ، فلهذا م</w:t>
      </w:r>
      <w:r w:rsidR="009E20B1">
        <w:rPr>
          <w:rFonts w:hint="cs"/>
          <w:rtl/>
          <w:lang w:bidi="fa-IR"/>
        </w:rPr>
        <w:t>ُ</w:t>
      </w:r>
      <w:r>
        <w:rPr>
          <w:rtl/>
          <w:lang w:bidi="fa-IR"/>
        </w:rPr>
        <w:t>نع منه.</w:t>
      </w:r>
    </w:p>
    <w:p w:rsidR="003A67F1" w:rsidRDefault="003A67F1" w:rsidP="003A67F1">
      <w:pPr>
        <w:pStyle w:val="libNormal"/>
        <w:rPr>
          <w:lang w:bidi="fa-IR"/>
        </w:rPr>
      </w:pPr>
      <w:r>
        <w:rPr>
          <w:rtl/>
          <w:lang w:bidi="fa-IR"/>
        </w:rPr>
        <w:t>وكما ي</w:t>
      </w:r>
      <w:r w:rsidR="009E20B1">
        <w:rPr>
          <w:rFonts w:hint="cs"/>
          <w:rtl/>
          <w:lang w:bidi="fa-IR"/>
        </w:rPr>
        <w:t>ُ</w:t>
      </w:r>
      <w:r>
        <w:rPr>
          <w:rtl/>
          <w:lang w:bidi="fa-IR"/>
        </w:rPr>
        <w:t>منع الم</w:t>
      </w:r>
      <w:r w:rsidR="009E20B1">
        <w:rPr>
          <w:rFonts w:hint="cs"/>
          <w:rtl/>
          <w:lang w:bidi="fa-IR"/>
        </w:rPr>
        <w:t>ـُ</w:t>
      </w:r>
      <w:r>
        <w:rPr>
          <w:rtl/>
          <w:lang w:bidi="fa-IR"/>
        </w:rPr>
        <w:t>ح</w:t>
      </w:r>
      <w:r w:rsidR="009E20B1">
        <w:rPr>
          <w:rFonts w:hint="cs"/>
          <w:rtl/>
          <w:lang w:bidi="fa-IR"/>
        </w:rPr>
        <w:t>ْ</w:t>
      </w:r>
      <w:r>
        <w:rPr>
          <w:rtl/>
          <w:lang w:bidi="fa-IR"/>
        </w:rPr>
        <w:t>رم من ابتداء الطيب كذا ي</w:t>
      </w:r>
      <w:r w:rsidR="009E20B1">
        <w:rPr>
          <w:rFonts w:hint="cs"/>
          <w:rtl/>
          <w:lang w:bidi="fa-IR"/>
        </w:rPr>
        <w:t>ُ</w:t>
      </w:r>
      <w:r>
        <w:rPr>
          <w:rtl/>
          <w:lang w:bidi="fa-IR"/>
        </w:rPr>
        <w:t>منع من استدامته ، سواء صبغ ثوبه به ، كالم</w:t>
      </w:r>
      <w:r w:rsidR="009E20B1">
        <w:rPr>
          <w:rFonts w:hint="cs"/>
          <w:rtl/>
          <w:lang w:bidi="fa-IR"/>
        </w:rPr>
        <w:t>ـُ</w:t>
      </w:r>
      <w:r>
        <w:rPr>
          <w:rtl/>
          <w:lang w:bidi="fa-IR"/>
        </w:rPr>
        <w:t>م</w:t>
      </w:r>
      <w:r w:rsidR="009E20B1">
        <w:rPr>
          <w:rFonts w:hint="cs"/>
          <w:rtl/>
          <w:lang w:bidi="fa-IR"/>
        </w:rPr>
        <w:t>ْ</w:t>
      </w:r>
      <w:r>
        <w:rPr>
          <w:rtl/>
          <w:lang w:bidi="fa-IR"/>
        </w:rPr>
        <w:t>س</w:t>
      </w:r>
      <w:r w:rsidR="009E20B1">
        <w:rPr>
          <w:rFonts w:hint="cs"/>
          <w:rtl/>
          <w:lang w:bidi="fa-IR"/>
        </w:rPr>
        <w:t>َ</w:t>
      </w:r>
      <w:r>
        <w:rPr>
          <w:rtl/>
          <w:lang w:bidi="fa-IR"/>
        </w:rPr>
        <w:t>ك والم</w:t>
      </w:r>
      <w:r w:rsidR="009E20B1">
        <w:rPr>
          <w:rFonts w:hint="cs"/>
          <w:rtl/>
          <w:lang w:bidi="fa-IR"/>
        </w:rPr>
        <w:t>ـُ</w:t>
      </w:r>
      <w:r>
        <w:rPr>
          <w:rtl/>
          <w:lang w:bidi="fa-IR"/>
        </w:rPr>
        <w:t>زعف</w:t>
      </w:r>
      <w:r w:rsidR="009E20B1">
        <w:rPr>
          <w:rFonts w:hint="cs"/>
          <w:rtl/>
          <w:lang w:bidi="fa-IR"/>
        </w:rPr>
        <w:t>َ</w:t>
      </w:r>
      <w:r>
        <w:rPr>
          <w:rtl/>
          <w:lang w:bidi="fa-IR"/>
        </w:rPr>
        <w:t>ر والم</w:t>
      </w:r>
      <w:r w:rsidR="009E20B1">
        <w:rPr>
          <w:rFonts w:hint="cs"/>
          <w:rtl/>
          <w:lang w:bidi="fa-IR"/>
        </w:rPr>
        <w:t>ـُ</w:t>
      </w:r>
      <w:r>
        <w:rPr>
          <w:rtl/>
          <w:lang w:bidi="fa-IR"/>
        </w:rPr>
        <w:t>عنب</w:t>
      </w:r>
      <w:r w:rsidR="009E20B1">
        <w:rPr>
          <w:rFonts w:hint="cs"/>
          <w:rtl/>
          <w:lang w:bidi="fa-IR"/>
        </w:rPr>
        <w:t>َ</w:t>
      </w:r>
      <w:r>
        <w:rPr>
          <w:rtl/>
          <w:lang w:bidi="fa-IR"/>
        </w:rPr>
        <w:t xml:space="preserve">ر ، أو غمسه فيه ، كما لو غمسه في ماء الورد وماء الكافور ، أو بجرّه به ، كالندّ </w:t>
      </w:r>
      <w:r w:rsidR="00EB05A3" w:rsidRPr="00EB05A3">
        <w:rPr>
          <w:rStyle w:val="libFootnotenumChar"/>
          <w:rtl/>
        </w:rPr>
        <w:t>(3)</w:t>
      </w:r>
      <w:r>
        <w:rPr>
          <w:rtl/>
          <w:lang w:bidi="fa-IR"/>
        </w:rPr>
        <w:t xml:space="preserve"> والعود.</w:t>
      </w:r>
    </w:p>
    <w:p w:rsidR="003A67F1" w:rsidRDefault="00EB05A3" w:rsidP="00100C41">
      <w:pPr>
        <w:pStyle w:val="libLine"/>
        <w:rPr>
          <w:lang w:bidi="fa-IR"/>
        </w:rPr>
      </w:pPr>
      <w:r>
        <w:rPr>
          <w:rtl/>
          <w:lang w:bidi="fa-IR"/>
        </w:rPr>
        <w:t>____________________</w:t>
      </w:r>
    </w:p>
    <w:p w:rsidR="008271E0" w:rsidRDefault="008271E0" w:rsidP="00EB05A3">
      <w:pPr>
        <w:pStyle w:val="libFootnote0"/>
        <w:rPr>
          <w:rtl/>
        </w:rPr>
      </w:pPr>
      <w:r>
        <w:rPr>
          <w:rFonts w:hint="cs"/>
          <w:rtl/>
        </w:rPr>
        <w:t xml:space="preserve">= </w:t>
      </w:r>
      <w:r>
        <w:rPr>
          <w:rtl/>
          <w:lang w:bidi="fa-IR"/>
        </w:rPr>
        <w:t>الكبرى 1 : 457 ، الموطأ 1 : 330 ذيل الحديث 21 ، بدائع الصنائع 2 : 191 ، حلية العلماء 3 : 289.</w:t>
      </w:r>
    </w:p>
    <w:p w:rsidR="003A67F1" w:rsidRDefault="00EB05A3" w:rsidP="00EB05A3">
      <w:pPr>
        <w:pStyle w:val="libFootnote0"/>
        <w:rPr>
          <w:lang w:bidi="fa-IR"/>
        </w:rPr>
      </w:pPr>
      <w:r w:rsidRPr="00EB05A3">
        <w:rPr>
          <w:rtl/>
        </w:rPr>
        <w:t>(1)</w:t>
      </w:r>
      <w:r w:rsidR="003A67F1">
        <w:rPr>
          <w:rtl/>
          <w:lang w:bidi="fa-IR"/>
        </w:rPr>
        <w:t xml:space="preserve"> فتح العزيز 7 : 460 ، حلية العلماء 3 : 291 ، المجموع 7 : 270 </w:t>
      </w:r>
      <w:r w:rsidR="00E9208D">
        <w:rPr>
          <w:rtl/>
          <w:lang w:bidi="fa-IR"/>
        </w:rPr>
        <w:t>-</w:t>
      </w:r>
      <w:r w:rsidR="003A67F1">
        <w:rPr>
          <w:rtl/>
          <w:lang w:bidi="fa-IR"/>
        </w:rPr>
        <w:t xml:space="preserve"> 271 ، المغني 3 : 533.</w:t>
      </w:r>
    </w:p>
    <w:p w:rsidR="003A67F1" w:rsidRDefault="00EB05A3" w:rsidP="00EB05A3">
      <w:pPr>
        <w:pStyle w:val="libFootnote0"/>
        <w:rPr>
          <w:lang w:bidi="fa-IR"/>
        </w:rPr>
      </w:pPr>
      <w:r w:rsidRPr="00EB05A3">
        <w:rPr>
          <w:rtl/>
        </w:rPr>
        <w:t>(2)</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122 ،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160 ، بدائع الصنائع 2 : 189 ، فتح العزيز 7 : 460 ، المغني 3 : 533.</w:t>
      </w:r>
    </w:p>
    <w:p w:rsidR="00381EC4" w:rsidRDefault="00EB05A3" w:rsidP="00EB05A3">
      <w:pPr>
        <w:pStyle w:val="libFootnote0"/>
        <w:rPr>
          <w:lang w:bidi="fa-IR"/>
        </w:rPr>
      </w:pPr>
      <w:r w:rsidRPr="00EB05A3">
        <w:rPr>
          <w:rtl/>
        </w:rPr>
        <w:t>(3)</w:t>
      </w:r>
      <w:r w:rsidR="003A67F1">
        <w:rPr>
          <w:rtl/>
          <w:lang w:bidi="fa-IR"/>
        </w:rPr>
        <w:t xml:space="preserve"> الندّ : ضرب من الطيب يدخّن به. لسان العرب 3 : 421 « ندد ».</w:t>
      </w:r>
    </w:p>
    <w:p w:rsidR="00407D49" w:rsidRDefault="00407D49"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ولو غمس ثوبه في ماء الفواكه الطيّبة ، كال</w:t>
      </w:r>
      <w:r w:rsidR="009E20B1">
        <w:rPr>
          <w:rFonts w:hint="cs"/>
          <w:rtl/>
          <w:lang w:bidi="fa-IR"/>
        </w:rPr>
        <w:t>اُ</w:t>
      </w:r>
      <w:r>
        <w:rPr>
          <w:rtl/>
          <w:lang w:bidi="fa-IR"/>
        </w:rPr>
        <w:t>ت</w:t>
      </w:r>
      <w:r w:rsidR="009E20B1">
        <w:rPr>
          <w:rFonts w:hint="cs"/>
          <w:rtl/>
          <w:lang w:bidi="fa-IR"/>
        </w:rPr>
        <w:t>ْ</w:t>
      </w:r>
      <w:r>
        <w:rPr>
          <w:rtl/>
          <w:lang w:bidi="fa-IR"/>
        </w:rPr>
        <w:t>ر</w:t>
      </w:r>
      <w:r w:rsidR="009E20B1">
        <w:rPr>
          <w:rFonts w:hint="cs"/>
          <w:rtl/>
          <w:lang w:bidi="fa-IR"/>
        </w:rPr>
        <w:t>ُ</w:t>
      </w:r>
      <w:r>
        <w:rPr>
          <w:rtl/>
          <w:lang w:bidi="fa-IR"/>
        </w:rPr>
        <w:t>ج والتفّاح وشبهه ، لم يكن به بأس.</w:t>
      </w:r>
    </w:p>
    <w:p w:rsidR="003A67F1" w:rsidRDefault="003A67F1" w:rsidP="003A67F1">
      <w:pPr>
        <w:pStyle w:val="libNormal"/>
        <w:rPr>
          <w:lang w:bidi="fa-IR"/>
        </w:rPr>
      </w:pPr>
      <w:r>
        <w:rPr>
          <w:rtl/>
          <w:lang w:bidi="fa-IR"/>
        </w:rPr>
        <w:t xml:space="preserve">قال الشيخ </w:t>
      </w:r>
      <w:r w:rsidR="00200CFA" w:rsidRPr="00200CFA">
        <w:rPr>
          <w:rStyle w:val="libAlaemChar"/>
          <w:rFonts w:hint="cs"/>
          <w:rtl/>
        </w:rPr>
        <w:t xml:space="preserve">رحمه‌الله </w:t>
      </w:r>
      <w:r w:rsidR="009E20B1">
        <w:rPr>
          <w:rFonts w:hint="cs"/>
          <w:rtl/>
          <w:lang w:bidi="fa-IR"/>
        </w:rPr>
        <w:t xml:space="preserve"> </w:t>
      </w:r>
      <w:r>
        <w:rPr>
          <w:rtl/>
          <w:lang w:bidi="fa-IR"/>
        </w:rPr>
        <w:t>: يستحب للم</w:t>
      </w:r>
      <w:r w:rsidR="009E20B1">
        <w:rPr>
          <w:rFonts w:hint="cs"/>
          <w:rtl/>
          <w:lang w:bidi="fa-IR"/>
        </w:rPr>
        <w:t>ُ</w:t>
      </w:r>
      <w:r>
        <w:rPr>
          <w:rtl/>
          <w:lang w:bidi="fa-IR"/>
        </w:rPr>
        <w:t>ح</w:t>
      </w:r>
      <w:r w:rsidR="009E20B1">
        <w:rPr>
          <w:rFonts w:hint="cs"/>
          <w:rtl/>
          <w:lang w:bidi="fa-IR"/>
        </w:rPr>
        <w:t>ْ</w:t>
      </w:r>
      <w:r>
        <w:rPr>
          <w:rtl/>
          <w:lang w:bidi="fa-IR"/>
        </w:rPr>
        <w:t>رم إذا نسي وتطيّب أن يكلّف م</w:t>
      </w:r>
      <w:r w:rsidR="009E20B1">
        <w:rPr>
          <w:rFonts w:hint="cs"/>
          <w:rtl/>
          <w:lang w:bidi="fa-IR"/>
        </w:rPr>
        <w:t>ُ</w:t>
      </w:r>
      <w:r>
        <w:rPr>
          <w:rtl/>
          <w:lang w:bidi="fa-IR"/>
        </w:rPr>
        <w:t>حلا</w:t>
      </w:r>
      <w:r w:rsidR="009E20B1">
        <w:rPr>
          <w:rFonts w:hint="cs"/>
          <w:rtl/>
          <w:lang w:bidi="fa-IR"/>
        </w:rPr>
        <w:t>ً</w:t>
      </w:r>
      <w:r>
        <w:rPr>
          <w:rtl/>
          <w:lang w:bidi="fa-IR"/>
        </w:rPr>
        <w:t xml:space="preserve"> غس</w:t>
      </w:r>
      <w:r w:rsidR="009E20B1">
        <w:rPr>
          <w:rFonts w:hint="cs"/>
          <w:rtl/>
          <w:lang w:bidi="fa-IR"/>
        </w:rPr>
        <w:t>ْ</w:t>
      </w:r>
      <w:r>
        <w:rPr>
          <w:rtl/>
          <w:lang w:bidi="fa-IR"/>
        </w:rPr>
        <w:t xml:space="preserve">له ، ولا يباشره بنفسه ، فإن باشره بنفسه ، فلا شي‌ء عليه </w:t>
      </w:r>
      <w:r w:rsidR="00EB05A3" w:rsidRPr="00EB05A3">
        <w:rPr>
          <w:rStyle w:val="libFootnotenumChar"/>
          <w:rtl/>
        </w:rPr>
        <w:t>(1)</w:t>
      </w:r>
      <w:r>
        <w:rPr>
          <w:rtl/>
          <w:lang w:bidi="fa-IR"/>
        </w:rPr>
        <w:t>. وهو جيّد.</w:t>
      </w:r>
    </w:p>
    <w:p w:rsidR="003A67F1" w:rsidRDefault="003A67F1" w:rsidP="003A67F1">
      <w:pPr>
        <w:pStyle w:val="libNormal"/>
        <w:rPr>
          <w:lang w:bidi="fa-IR"/>
        </w:rPr>
      </w:pPr>
      <w:bookmarkStart w:id="304" w:name="_Toc112686663"/>
      <w:r w:rsidRPr="009368B8">
        <w:rPr>
          <w:rStyle w:val="Heading2Char"/>
          <w:rtl/>
        </w:rPr>
        <w:t>مسألة 237 :</w:t>
      </w:r>
      <w:bookmarkEnd w:id="304"/>
      <w:r>
        <w:rPr>
          <w:rtl/>
          <w:lang w:bidi="fa-IR"/>
        </w:rPr>
        <w:t xml:space="preserve"> لو أكل طعاما</w:t>
      </w:r>
      <w:r w:rsidR="009E20B1">
        <w:rPr>
          <w:rFonts w:hint="cs"/>
          <w:rtl/>
          <w:lang w:bidi="fa-IR"/>
        </w:rPr>
        <w:t>ً</w:t>
      </w:r>
      <w:r>
        <w:rPr>
          <w:rtl/>
          <w:lang w:bidi="fa-IR"/>
        </w:rPr>
        <w:t xml:space="preserve"> فيه زعفران أو طيب آخر ، أو استعمل مخلوطا</w:t>
      </w:r>
      <w:r w:rsidR="009E20B1">
        <w:rPr>
          <w:rFonts w:hint="cs"/>
          <w:rtl/>
          <w:lang w:bidi="fa-IR"/>
        </w:rPr>
        <w:t>ً</w:t>
      </w:r>
      <w:r>
        <w:rPr>
          <w:rtl/>
          <w:lang w:bidi="fa-IR"/>
        </w:rPr>
        <w:t xml:space="preserve"> بالطيب في غير الأكل ، فإن استهلك الطيب فيه فلم يبق له ريح ولا طعم ولا لون ، فالأقرب أنّه لا فدية فيه ، وبه قال الشافعي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وإن ظهرت هذه الأوصاف فيه ، وجبت الفدية قطعا</w:t>
      </w:r>
      <w:r w:rsidR="009E20B1">
        <w:rPr>
          <w:rFonts w:hint="cs"/>
          <w:rtl/>
          <w:lang w:bidi="fa-IR"/>
        </w:rPr>
        <w:t>ً</w:t>
      </w:r>
      <w:r>
        <w:rPr>
          <w:rtl/>
          <w:lang w:bidi="fa-IR"/>
        </w:rPr>
        <w:t>.</w:t>
      </w:r>
    </w:p>
    <w:p w:rsidR="003A67F1" w:rsidRDefault="003A67F1" w:rsidP="003A67F1">
      <w:pPr>
        <w:pStyle w:val="libNormal"/>
        <w:rPr>
          <w:lang w:bidi="fa-IR"/>
        </w:rPr>
      </w:pPr>
      <w:r>
        <w:rPr>
          <w:rtl/>
          <w:lang w:bidi="fa-IR"/>
        </w:rPr>
        <w:t xml:space="preserve">وإن بقيت الرائحة وحدها ، فكذلك </w:t>
      </w:r>
      <w:r w:rsidR="009E20B1">
        <w:rPr>
          <w:rFonts w:hint="cs"/>
          <w:rtl/>
          <w:lang w:bidi="fa-IR"/>
        </w:rPr>
        <w:t>؛</w:t>
      </w:r>
      <w:r>
        <w:rPr>
          <w:rtl/>
          <w:lang w:bidi="fa-IR"/>
        </w:rPr>
        <w:t xml:space="preserve"> لأنّها الغرض الأعظم من الطيب.</w:t>
      </w:r>
    </w:p>
    <w:p w:rsidR="003A67F1" w:rsidRDefault="003A67F1" w:rsidP="003A67F1">
      <w:pPr>
        <w:pStyle w:val="libNormal"/>
        <w:rPr>
          <w:lang w:bidi="fa-IR"/>
        </w:rPr>
      </w:pPr>
      <w:r>
        <w:rPr>
          <w:rtl/>
          <w:lang w:bidi="fa-IR"/>
        </w:rPr>
        <w:t xml:space="preserve">وإن بقي اللون وحده ، فطريقان للشافعية ، أحدهما : أنّ المسألة على قولين : أظهرهما : أنّه لا تجب فدية </w:t>
      </w:r>
      <w:r w:rsidR="009E20B1">
        <w:rPr>
          <w:rFonts w:hint="cs"/>
          <w:rtl/>
          <w:lang w:bidi="fa-IR"/>
        </w:rPr>
        <w:t>؛</w:t>
      </w:r>
      <w:r>
        <w:rPr>
          <w:rtl/>
          <w:lang w:bidi="fa-IR"/>
        </w:rPr>
        <w:t xml:space="preserve"> لأنّ اللون ليس بمقصود أصلي.</w:t>
      </w:r>
    </w:p>
    <w:p w:rsidR="003A67F1" w:rsidRDefault="003A67F1" w:rsidP="003A67F1">
      <w:pPr>
        <w:pStyle w:val="libNormal"/>
        <w:rPr>
          <w:lang w:bidi="fa-IR"/>
        </w:rPr>
      </w:pPr>
      <w:r>
        <w:rPr>
          <w:rtl/>
          <w:lang w:bidi="fa-IR"/>
        </w:rPr>
        <w:t>الطريق الثاني : القطع بعدم وجوب الفدية.</w:t>
      </w:r>
    </w:p>
    <w:p w:rsidR="003A67F1" w:rsidRDefault="003A67F1" w:rsidP="003A67F1">
      <w:pPr>
        <w:pStyle w:val="libNormal"/>
        <w:rPr>
          <w:lang w:bidi="fa-IR"/>
        </w:rPr>
      </w:pPr>
      <w:r>
        <w:rPr>
          <w:rtl/>
          <w:lang w:bidi="fa-IR"/>
        </w:rPr>
        <w:t xml:space="preserve">ولو بقي الطعم وحده ، فطريقان : أظهرهما : أنّه كالريح ، والثاني : أنّه كاللون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ولو أكل الجلنجبين </w:t>
      </w:r>
      <w:r w:rsidR="00EB05A3" w:rsidRPr="00EB05A3">
        <w:rPr>
          <w:rStyle w:val="libFootnotenumChar"/>
          <w:rtl/>
        </w:rPr>
        <w:t>(4)</w:t>
      </w:r>
      <w:r>
        <w:rPr>
          <w:rtl/>
          <w:lang w:bidi="fa-IR"/>
        </w:rPr>
        <w:t xml:space="preserve"> ، ن</w:t>
      </w:r>
      <w:r w:rsidR="005A7465">
        <w:rPr>
          <w:rFonts w:hint="cs"/>
          <w:rtl/>
          <w:lang w:bidi="fa-IR"/>
        </w:rPr>
        <w:t>ُ</w:t>
      </w:r>
      <w:r>
        <w:rPr>
          <w:rtl/>
          <w:lang w:bidi="fa-IR"/>
        </w:rPr>
        <w:t>ظر في استهلاك الورد فيه وعدمه.</w:t>
      </w:r>
    </w:p>
    <w:p w:rsidR="003A67F1" w:rsidRDefault="003A67F1" w:rsidP="003A67F1">
      <w:pPr>
        <w:pStyle w:val="libNormal"/>
        <w:rPr>
          <w:lang w:bidi="fa-IR"/>
        </w:rPr>
      </w:pPr>
      <w:r>
        <w:rPr>
          <w:rtl/>
          <w:lang w:bidi="fa-IR"/>
        </w:rPr>
        <w:t>ولو خفيت رائحة الطيب أو الثوب المطيّب بمرور الزمان عليه أو بغبار وغيره ، قال الشافعي : إن كان بحيث لو أصابه الماء فاحت الرائحة منه ، لم يجز استعماله ، ف</w:t>
      </w:r>
      <w:r w:rsidR="005A7465">
        <w:rPr>
          <w:rFonts w:hint="cs"/>
          <w:rtl/>
          <w:lang w:bidi="fa-IR"/>
        </w:rPr>
        <w:t>ا</w:t>
      </w:r>
      <w:r>
        <w:rPr>
          <w:rtl/>
          <w:lang w:bidi="fa-IR"/>
        </w:rPr>
        <w:t xml:space="preserve">ن بقي اللون ، فوجهان مبنيّان على الخلاف المذكور في أنّ اللون هل يعتبر؟ والصحيح عندهم : أنّه لا يعتبر </w:t>
      </w:r>
      <w:r w:rsidR="00EB05A3" w:rsidRPr="00EB05A3">
        <w:rPr>
          <w:rStyle w:val="libFootnotenumChar"/>
          <w:rtl/>
        </w:rPr>
        <w:t>(5)</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352.</w:t>
      </w:r>
    </w:p>
    <w:p w:rsidR="003A67F1" w:rsidRDefault="00EB05A3" w:rsidP="00EB05A3">
      <w:pPr>
        <w:pStyle w:val="libFootnote0"/>
        <w:rPr>
          <w:lang w:bidi="fa-IR"/>
        </w:rPr>
      </w:pPr>
      <w:r w:rsidRPr="00EB05A3">
        <w:rPr>
          <w:rtl/>
        </w:rPr>
        <w:t>(2)</w:t>
      </w:r>
      <w:r w:rsidR="003A67F1">
        <w:rPr>
          <w:rtl/>
          <w:lang w:bidi="fa-IR"/>
        </w:rPr>
        <w:t xml:space="preserve"> الأ</w:t>
      </w:r>
      <w:r w:rsidR="005A7465">
        <w:rPr>
          <w:rFonts w:hint="cs"/>
          <w:rtl/>
          <w:lang w:bidi="fa-IR"/>
        </w:rPr>
        <w:t>ُ</w:t>
      </w:r>
      <w:r w:rsidR="003A67F1">
        <w:rPr>
          <w:rtl/>
          <w:lang w:bidi="fa-IR"/>
        </w:rPr>
        <w:t>م 2 : 152 ، فتح العزيز 7 : 458 ، المجموع 7 : 273.</w:t>
      </w:r>
    </w:p>
    <w:p w:rsidR="003A67F1" w:rsidRDefault="00EB05A3" w:rsidP="00EB05A3">
      <w:pPr>
        <w:pStyle w:val="libFootnote0"/>
        <w:rPr>
          <w:lang w:bidi="fa-IR"/>
        </w:rPr>
      </w:pPr>
      <w:r w:rsidRPr="00EB05A3">
        <w:rPr>
          <w:rtl/>
        </w:rPr>
        <w:t>(3)</w:t>
      </w:r>
      <w:r w:rsidR="003A67F1">
        <w:rPr>
          <w:rtl/>
          <w:lang w:bidi="fa-IR"/>
        </w:rPr>
        <w:t xml:space="preserve"> فتح العزيز 7 : 458 </w:t>
      </w:r>
      <w:r w:rsidR="00E9208D">
        <w:rPr>
          <w:rtl/>
          <w:lang w:bidi="fa-IR"/>
        </w:rPr>
        <w:t>-</w:t>
      </w:r>
      <w:r w:rsidR="003A67F1">
        <w:rPr>
          <w:rtl/>
          <w:lang w:bidi="fa-IR"/>
        </w:rPr>
        <w:t xml:space="preserve"> 459 ، المجموع 7 : 273.</w:t>
      </w:r>
    </w:p>
    <w:p w:rsidR="003A67F1" w:rsidRDefault="00EB05A3" w:rsidP="00EB05A3">
      <w:pPr>
        <w:pStyle w:val="libFootnote0"/>
        <w:rPr>
          <w:lang w:bidi="fa-IR"/>
        </w:rPr>
      </w:pPr>
      <w:r w:rsidRPr="00EB05A3">
        <w:rPr>
          <w:rtl/>
        </w:rPr>
        <w:t>(4)</w:t>
      </w:r>
      <w:r w:rsidR="003A67F1">
        <w:rPr>
          <w:rtl/>
          <w:lang w:bidi="fa-IR"/>
        </w:rPr>
        <w:t xml:space="preserve"> في « ف ، ن » : الجكنجبين.</w:t>
      </w:r>
    </w:p>
    <w:p w:rsidR="00381EC4" w:rsidRDefault="00EB05A3" w:rsidP="00EB05A3">
      <w:pPr>
        <w:pStyle w:val="libFootnote0"/>
        <w:rPr>
          <w:lang w:bidi="fa-IR"/>
        </w:rPr>
      </w:pPr>
      <w:r w:rsidRPr="00EB05A3">
        <w:rPr>
          <w:rtl/>
        </w:rPr>
        <w:t>(5)</w:t>
      </w:r>
      <w:r w:rsidR="003A67F1">
        <w:rPr>
          <w:rtl/>
          <w:lang w:bidi="fa-IR"/>
        </w:rPr>
        <w:t xml:space="preserve"> فتح العزيز 7 : 459 ، المجموع 7 : 273.</w:t>
      </w:r>
    </w:p>
    <w:p w:rsidR="00407D49" w:rsidRDefault="00407D49"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ولو مزج ماء ورد بماء مطلق فذهبت رائحته ، فقولان :</w:t>
      </w:r>
    </w:p>
    <w:p w:rsidR="003A67F1" w:rsidRDefault="003A67F1" w:rsidP="003A67F1">
      <w:pPr>
        <w:pStyle w:val="libNormal"/>
        <w:rPr>
          <w:lang w:bidi="fa-IR"/>
        </w:rPr>
      </w:pPr>
      <w:r>
        <w:rPr>
          <w:rtl/>
          <w:lang w:bidi="fa-IR"/>
        </w:rPr>
        <w:t xml:space="preserve">أحدهما : تجب الفدية باستعماله </w:t>
      </w:r>
      <w:r w:rsidR="005A7465">
        <w:rPr>
          <w:rFonts w:hint="cs"/>
          <w:rtl/>
          <w:lang w:bidi="fa-IR"/>
        </w:rPr>
        <w:t>؛</w:t>
      </w:r>
      <w:r>
        <w:rPr>
          <w:rtl/>
          <w:lang w:bidi="fa-IR"/>
        </w:rPr>
        <w:t xml:space="preserve"> للعلم بوصول الطيب اليه.</w:t>
      </w:r>
    </w:p>
    <w:p w:rsidR="003A67F1" w:rsidRDefault="003A67F1" w:rsidP="003A67F1">
      <w:pPr>
        <w:pStyle w:val="libNormal"/>
        <w:rPr>
          <w:lang w:bidi="fa-IR"/>
        </w:rPr>
      </w:pPr>
      <w:r>
        <w:rPr>
          <w:rtl/>
          <w:lang w:bidi="fa-IR"/>
        </w:rPr>
        <w:t xml:space="preserve">والثاني </w:t>
      </w:r>
      <w:r w:rsidR="00E9208D">
        <w:rPr>
          <w:rtl/>
          <w:lang w:bidi="fa-IR"/>
        </w:rPr>
        <w:t>-</w:t>
      </w:r>
      <w:r>
        <w:rPr>
          <w:rtl/>
          <w:lang w:bidi="fa-IR"/>
        </w:rPr>
        <w:t xml:space="preserve"> وهو الأصحّ عندهم </w:t>
      </w:r>
      <w:r w:rsidR="00E9208D">
        <w:rPr>
          <w:rtl/>
          <w:lang w:bidi="fa-IR"/>
        </w:rPr>
        <w:t>-</w:t>
      </w:r>
      <w:r>
        <w:rPr>
          <w:rtl/>
          <w:lang w:bidi="fa-IR"/>
        </w:rPr>
        <w:t xml:space="preserve"> : لا تجب الفدية </w:t>
      </w:r>
      <w:r w:rsidR="005A7465">
        <w:rPr>
          <w:rFonts w:hint="cs"/>
          <w:rtl/>
          <w:lang w:bidi="fa-IR"/>
        </w:rPr>
        <w:t>؛</w:t>
      </w:r>
      <w:r>
        <w:rPr>
          <w:rtl/>
          <w:lang w:bidi="fa-IR"/>
        </w:rPr>
        <w:t xml:space="preserve"> لفوات مقصود الطيب </w:t>
      </w:r>
      <w:r w:rsidR="00EB05A3" w:rsidRPr="00EB05A3">
        <w:rPr>
          <w:rStyle w:val="libFootnotenumChar"/>
          <w:rtl/>
        </w:rPr>
        <w:t>(1)</w:t>
      </w:r>
      <w:r>
        <w:rPr>
          <w:rtl/>
          <w:lang w:bidi="fa-IR"/>
        </w:rPr>
        <w:t>.</w:t>
      </w:r>
    </w:p>
    <w:p w:rsidR="003A67F1" w:rsidRDefault="003A67F1" w:rsidP="005A7465">
      <w:pPr>
        <w:pStyle w:val="libNormal"/>
        <w:rPr>
          <w:lang w:bidi="fa-IR"/>
        </w:rPr>
      </w:pPr>
      <w:bookmarkStart w:id="305" w:name="_Toc112686664"/>
      <w:r w:rsidRPr="009368B8">
        <w:rPr>
          <w:rStyle w:val="Heading2Char"/>
          <w:rtl/>
        </w:rPr>
        <w:t>مسألة 238 :</w:t>
      </w:r>
      <w:bookmarkEnd w:id="305"/>
      <w:r>
        <w:rPr>
          <w:rtl/>
          <w:lang w:bidi="fa-IR"/>
        </w:rPr>
        <w:t xml:space="preserve"> استعمال الطيب عبارة عن شمّه أو إلصاق الطيب بالبدن‌</w:t>
      </w:r>
      <w:r w:rsidR="005A7465">
        <w:rPr>
          <w:rFonts w:hint="cs"/>
          <w:rtl/>
          <w:lang w:bidi="fa-IR"/>
        </w:rPr>
        <w:t xml:space="preserve"> </w:t>
      </w:r>
      <w:r>
        <w:rPr>
          <w:rtl/>
          <w:lang w:bidi="fa-IR"/>
        </w:rPr>
        <w:t xml:space="preserve">أو الثوب أو نشبت </w:t>
      </w:r>
      <w:r w:rsidR="00EB05A3" w:rsidRPr="00EB05A3">
        <w:rPr>
          <w:rStyle w:val="libFootnotenumChar"/>
          <w:rtl/>
        </w:rPr>
        <w:t>(2)</w:t>
      </w:r>
      <w:r>
        <w:rPr>
          <w:rtl/>
          <w:lang w:bidi="fa-IR"/>
        </w:rPr>
        <w:t xml:space="preserve"> الرائحة بإحداهما قصدا</w:t>
      </w:r>
      <w:r w:rsidR="005A7465">
        <w:rPr>
          <w:rFonts w:hint="cs"/>
          <w:rtl/>
          <w:lang w:bidi="fa-IR"/>
        </w:rPr>
        <w:t>ً</w:t>
      </w:r>
      <w:r>
        <w:rPr>
          <w:rtl/>
          <w:lang w:bidi="fa-IR"/>
        </w:rPr>
        <w:t xml:space="preserve"> للعرف ، فلو تحقّق الريح دون العين بجلوسه في حانوت عطّار أو في بيت يجمّره ساكنوه ، وجبت الفدية إن قصد تعلّق الرائحة به ، وإل</w:t>
      </w:r>
      <w:r w:rsidR="005A7465">
        <w:rPr>
          <w:rFonts w:hint="cs"/>
          <w:rtl/>
          <w:lang w:bidi="fa-IR"/>
        </w:rPr>
        <w:t>ّ</w:t>
      </w:r>
      <w:r>
        <w:rPr>
          <w:rtl/>
          <w:lang w:bidi="fa-IR"/>
        </w:rPr>
        <w:t>ا فلا.</w:t>
      </w:r>
    </w:p>
    <w:p w:rsidR="003A67F1" w:rsidRDefault="003A67F1" w:rsidP="003A67F1">
      <w:pPr>
        <w:pStyle w:val="libNormal"/>
        <w:rPr>
          <w:lang w:bidi="fa-IR"/>
        </w:rPr>
      </w:pPr>
      <w:r>
        <w:rPr>
          <w:rtl/>
          <w:lang w:bidi="fa-IR"/>
        </w:rPr>
        <w:t xml:space="preserve">والشافعي أطلق القول بعدم وجوب الفدية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ولو احتوى على مجمرة ، لزمت الفدية عندنا وعنده </w:t>
      </w:r>
      <w:r w:rsidR="00EB05A3" w:rsidRPr="00EB05A3">
        <w:rPr>
          <w:rStyle w:val="libFootnotenumChar"/>
          <w:rtl/>
        </w:rPr>
        <w:t>(4)</w:t>
      </w:r>
      <w:r>
        <w:rPr>
          <w:rtl/>
          <w:lang w:bidi="fa-IR"/>
        </w:rPr>
        <w:t xml:space="preserve"> أيضا</w:t>
      </w:r>
      <w:r w:rsidR="005A7465">
        <w:rPr>
          <w:rFonts w:hint="cs"/>
          <w:rtl/>
          <w:lang w:bidi="fa-IR"/>
        </w:rPr>
        <w:t>ً</w:t>
      </w:r>
      <w:r>
        <w:rPr>
          <w:rtl/>
          <w:lang w:bidi="fa-IR"/>
        </w:rPr>
        <w:t>.</w:t>
      </w:r>
    </w:p>
    <w:p w:rsidR="003A67F1" w:rsidRDefault="003A67F1" w:rsidP="003A67F1">
      <w:pPr>
        <w:pStyle w:val="libNormal"/>
        <w:rPr>
          <w:lang w:bidi="fa-IR"/>
        </w:rPr>
      </w:pPr>
      <w:r>
        <w:rPr>
          <w:rtl/>
          <w:lang w:bidi="fa-IR"/>
        </w:rPr>
        <w:t xml:space="preserve">وقال أبو حنيفة : لا تجب الفدية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ولو مسّ جرم العود فلم تعبق </w:t>
      </w:r>
      <w:r w:rsidR="00EB05A3" w:rsidRPr="00EB05A3">
        <w:rPr>
          <w:rStyle w:val="libFootnotenumChar"/>
          <w:rtl/>
        </w:rPr>
        <w:t>(6)</w:t>
      </w:r>
      <w:r>
        <w:rPr>
          <w:rtl/>
          <w:lang w:bidi="fa-IR"/>
        </w:rPr>
        <w:t xml:space="preserve"> به رائحته ، فلا فدية.</w:t>
      </w:r>
    </w:p>
    <w:p w:rsidR="003A67F1" w:rsidRDefault="003A67F1" w:rsidP="003A67F1">
      <w:pPr>
        <w:pStyle w:val="libNormal"/>
        <w:rPr>
          <w:lang w:bidi="fa-IR"/>
        </w:rPr>
      </w:pPr>
      <w:r>
        <w:rPr>
          <w:rtl/>
          <w:lang w:bidi="fa-IR"/>
        </w:rPr>
        <w:t xml:space="preserve">وللشافعي قولان </w:t>
      </w:r>
      <w:r w:rsidR="00EB05A3" w:rsidRPr="00EB05A3">
        <w:rPr>
          <w:rStyle w:val="libFootnotenumChar"/>
          <w:rtl/>
        </w:rPr>
        <w:t>(7)</w:t>
      </w:r>
      <w:r>
        <w:rPr>
          <w:rtl/>
          <w:lang w:bidi="fa-IR"/>
        </w:rPr>
        <w:t>.</w:t>
      </w:r>
    </w:p>
    <w:p w:rsidR="003A67F1" w:rsidRDefault="003A67F1" w:rsidP="003A67F1">
      <w:pPr>
        <w:pStyle w:val="libNormal"/>
        <w:rPr>
          <w:lang w:bidi="fa-IR"/>
        </w:rPr>
      </w:pPr>
      <w:r>
        <w:rPr>
          <w:rtl/>
          <w:lang w:bidi="fa-IR"/>
        </w:rPr>
        <w:t>ولو حمل مسكا</w:t>
      </w:r>
      <w:r w:rsidR="005A7465">
        <w:rPr>
          <w:rFonts w:hint="cs"/>
          <w:rtl/>
          <w:lang w:bidi="fa-IR"/>
        </w:rPr>
        <w:t>ً</w:t>
      </w:r>
      <w:r>
        <w:rPr>
          <w:rtl/>
          <w:lang w:bidi="fa-IR"/>
        </w:rPr>
        <w:t xml:space="preserve"> في فأرة مصمومة الرأس ، فلا فدية إذا لم يشمّها ، وبه قال الشافعي </w:t>
      </w:r>
      <w:r w:rsidR="00EB05A3" w:rsidRPr="00EB05A3">
        <w:rPr>
          <w:rStyle w:val="libFootnotenumChar"/>
          <w:rtl/>
        </w:rPr>
        <w:t>(8)</w:t>
      </w:r>
      <w:r>
        <w:rPr>
          <w:rtl/>
          <w:lang w:bidi="fa-IR"/>
        </w:rPr>
        <w:t>.</w:t>
      </w:r>
    </w:p>
    <w:p w:rsidR="003A67F1" w:rsidRDefault="003A67F1" w:rsidP="003A67F1">
      <w:pPr>
        <w:pStyle w:val="libNormal"/>
        <w:rPr>
          <w:lang w:bidi="fa-IR"/>
        </w:rPr>
      </w:pPr>
      <w:r>
        <w:rPr>
          <w:rtl/>
          <w:lang w:bidi="fa-IR"/>
        </w:rPr>
        <w:t xml:space="preserve">ولو كانت غير مصمومة ، فللشافعية وجهان </w:t>
      </w:r>
      <w:r w:rsidR="00EB05A3" w:rsidRPr="00EB05A3">
        <w:rPr>
          <w:rStyle w:val="libFootnotenumChar"/>
          <w:rtl/>
        </w:rPr>
        <w:t>(9)</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459 ، المجموع 7 : 273.</w:t>
      </w:r>
    </w:p>
    <w:p w:rsidR="003A67F1" w:rsidRDefault="00EB05A3" w:rsidP="00EB05A3">
      <w:pPr>
        <w:pStyle w:val="libFootnote0"/>
        <w:rPr>
          <w:lang w:bidi="fa-IR"/>
        </w:rPr>
      </w:pPr>
      <w:r w:rsidRPr="00EB05A3">
        <w:rPr>
          <w:rtl/>
        </w:rPr>
        <w:t>(2)</w:t>
      </w:r>
      <w:r w:rsidR="003A67F1">
        <w:rPr>
          <w:rtl/>
          <w:lang w:bidi="fa-IR"/>
        </w:rPr>
        <w:t xml:space="preserve"> نشب الشي‌ء في الشي‌ء : علق فيه. الصحاح 1 : 224 « نشب ».</w:t>
      </w:r>
    </w:p>
    <w:p w:rsidR="003A67F1" w:rsidRDefault="00EB05A3" w:rsidP="00EB05A3">
      <w:pPr>
        <w:pStyle w:val="libFootnote0"/>
        <w:rPr>
          <w:lang w:bidi="fa-IR"/>
        </w:rPr>
      </w:pPr>
      <w:r w:rsidRPr="00EB05A3">
        <w:rPr>
          <w:rtl/>
        </w:rPr>
        <w:t>(3)</w:t>
      </w:r>
      <w:r w:rsidR="003A67F1">
        <w:rPr>
          <w:rtl/>
          <w:lang w:bidi="fa-IR"/>
        </w:rPr>
        <w:t xml:space="preserve"> ال</w:t>
      </w:r>
      <w:r w:rsidR="005A7465">
        <w:rPr>
          <w:rFonts w:hint="cs"/>
          <w:rtl/>
          <w:lang w:bidi="fa-IR"/>
        </w:rPr>
        <w:t>ْ</w:t>
      </w:r>
      <w:r w:rsidR="003A67F1">
        <w:rPr>
          <w:rtl/>
          <w:lang w:bidi="fa-IR"/>
        </w:rPr>
        <w:t>أ</w:t>
      </w:r>
      <w:r w:rsidR="005A7465">
        <w:rPr>
          <w:rFonts w:hint="cs"/>
          <w:rtl/>
          <w:lang w:bidi="fa-IR"/>
        </w:rPr>
        <w:t>ُ</w:t>
      </w:r>
      <w:r w:rsidR="003A67F1">
        <w:rPr>
          <w:rtl/>
          <w:lang w:bidi="fa-IR"/>
        </w:rPr>
        <w:t>م 2 : 152 ، الوجيز 1 : 125 ، فتح العزيز 7 : 460 ، المجموع 7 : 271.</w:t>
      </w:r>
    </w:p>
    <w:p w:rsidR="003A67F1" w:rsidRDefault="00EB05A3" w:rsidP="00EB05A3">
      <w:pPr>
        <w:pStyle w:val="libFootnote0"/>
        <w:rPr>
          <w:lang w:bidi="fa-IR"/>
        </w:rPr>
      </w:pPr>
      <w:r w:rsidRPr="00EB05A3">
        <w:rPr>
          <w:rtl/>
        </w:rPr>
        <w:t>(4)</w:t>
      </w:r>
      <w:r w:rsidR="003A67F1">
        <w:rPr>
          <w:rtl/>
          <w:lang w:bidi="fa-IR"/>
        </w:rPr>
        <w:t xml:space="preserve"> الوجيز 1 : 125 ، فتح العزيز 7 : 460 ، المجموع 7 : 271.</w:t>
      </w:r>
    </w:p>
    <w:p w:rsidR="003A67F1" w:rsidRDefault="00EB05A3" w:rsidP="00EB05A3">
      <w:pPr>
        <w:pStyle w:val="libFootnote0"/>
        <w:rPr>
          <w:lang w:bidi="fa-IR"/>
        </w:rPr>
      </w:pPr>
      <w:r w:rsidRPr="00EB05A3">
        <w:rPr>
          <w:rtl/>
        </w:rPr>
        <w:t>(5)</w:t>
      </w:r>
      <w:r w:rsidR="003A67F1">
        <w:rPr>
          <w:rtl/>
          <w:lang w:bidi="fa-IR"/>
        </w:rPr>
        <w:t xml:space="preserve"> فتح العزيز 7 : 460.</w:t>
      </w:r>
    </w:p>
    <w:p w:rsidR="003A67F1" w:rsidRDefault="00EB05A3" w:rsidP="00EB05A3">
      <w:pPr>
        <w:pStyle w:val="libFootnote0"/>
        <w:rPr>
          <w:lang w:bidi="fa-IR"/>
        </w:rPr>
      </w:pPr>
      <w:r w:rsidRPr="00EB05A3">
        <w:rPr>
          <w:rtl/>
        </w:rPr>
        <w:t>(6)</w:t>
      </w:r>
      <w:r w:rsidR="003A67F1">
        <w:rPr>
          <w:rtl/>
          <w:lang w:bidi="fa-IR"/>
        </w:rPr>
        <w:t xml:space="preserve"> عبق : لزم ، لزق. لسان العرب 10 : 234 « عبق ».</w:t>
      </w:r>
    </w:p>
    <w:p w:rsidR="003A67F1" w:rsidRDefault="00EB05A3" w:rsidP="00EB05A3">
      <w:pPr>
        <w:pStyle w:val="libFootnote0"/>
        <w:rPr>
          <w:lang w:bidi="fa-IR"/>
        </w:rPr>
      </w:pPr>
      <w:r w:rsidRPr="00EB05A3">
        <w:rPr>
          <w:rtl/>
        </w:rPr>
        <w:t>(7)</w:t>
      </w:r>
      <w:r w:rsidR="003A67F1">
        <w:rPr>
          <w:rtl/>
          <w:lang w:bidi="fa-IR"/>
        </w:rPr>
        <w:t xml:space="preserve"> الوجيز 1 : 125 ، فتح العزيز 7 : 460.</w:t>
      </w:r>
    </w:p>
    <w:p w:rsidR="003A67F1" w:rsidRDefault="00EB05A3" w:rsidP="00EB05A3">
      <w:pPr>
        <w:pStyle w:val="libFootnote0"/>
        <w:rPr>
          <w:lang w:bidi="fa-IR"/>
        </w:rPr>
      </w:pPr>
      <w:r w:rsidRPr="00EB05A3">
        <w:rPr>
          <w:rtl/>
        </w:rPr>
        <w:t>(8)</w:t>
      </w:r>
      <w:r w:rsidR="003A67F1">
        <w:rPr>
          <w:rtl/>
          <w:lang w:bidi="fa-IR"/>
        </w:rPr>
        <w:t xml:space="preserve"> الوجيز 1 : 125 ، فتح العزيز 7 : 460 ، المجموع 7 : 272.</w:t>
      </w:r>
    </w:p>
    <w:p w:rsidR="00381EC4" w:rsidRDefault="00EB05A3" w:rsidP="00EB05A3">
      <w:pPr>
        <w:pStyle w:val="libFootnote0"/>
        <w:rPr>
          <w:lang w:bidi="fa-IR"/>
        </w:rPr>
      </w:pPr>
      <w:r w:rsidRPr="00EB05A3">
        <w:rPr>
          <w:rtl/>
        </w:rPr>
        <w:t>(9)</w:t>
      </w:r>
      <w:r w:rsidR="003A67F1">
        <w:rPr>
          <w:rtl/>
          <w:lang w:bidi="fa-IR"/>
        </w:rPr>
        <w:t xml:space="preserve"> الوجيز 1 : 125 ، فتح العزيز 7 : 461.</w:t>
      </w:r>
    </w:p>
    <w:p w:rsidR="00407D49" w:rsidRDefault="00407D49"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وقال بعضهم : إنّ حمل الفأرة تطيّب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ولو جعل الطيب المسحوق في خرقة وشمّها ، فعليه الفداء.</w:t>
      </w:r>
    </w:p>
    <w:p w:rsidR="003A67F1" w:rsidRDefault="003A67F1" w:rsidP="003A67F1">
      <w:pPr>
        <w:pStyle w:val="libNormal"/>
        <w:rPr>
          <w:lang w:bidi="fa-IR"/>
        </w:rPr>
      </w:pPr>
      <w:r>
        <w:rPr>
          <w:rtl/>
          <w:lang w:bidi="fa-IR"/>
        </w:rPr>
        <w:t>وقال الشافعي : لا فدية عليه ، ولا يكون محرّما</w:t>
      </w:r>
      <w:r w:rsidR="005A7465">
        <w:rPr>
          <w:rFonts w:hint="cs"/>
          <w:rtl/>
          <w:lang w:bidi="fa-IR"/>
        </w:rPr>
        <w:t>ً</w:t>
      </w:r>
      <w:r>
        <w:rPr>
          <w:rtl/>
          <w:lang w:bidi="fa-IR"/>
        </w:rPr>
        <w:t xml:space="preserve">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ولو طيّب فراشه ونام عليه ، حرم ، ولزمه الفداء.</w:t>
      </w:r>
    </w:p>
    <w:p w:rsidR="003A67F1" w:rsidRDefault="003A67F1" w:rsidP="003A67F1">
      <w:pPr>
        <w:pStyle w:val="libNormal"/>
        <w:rPr>
          <w:lang w:bidi="fa-IR"/>
        </w:rPr>
      </w:pPr>
      <w:r>
        <w:rPr>
          <w:rtl/>
          <w:lang w:bidi="fa-IR"/>
        </w:rPr>
        <w:t>ولا فرق بين أن يتّفق الإ</w:t>
      </w:r>
      <w:r w:rsidR="005A7465">
        <w:rPr>
          <w:rFonts w:hint="cs"/>
          <w:rtl/>
          <w:lang w:bidi="fa-IR"/>
        </w:rPr>
        <w:t>ِ</w:t>
      </w:r>
      <w:r>
        <w:rPr>
          <w:rtl/>
          <w:lang w:bidi="fa-IR"/>
        </w:rPr>
        <w:t>لصاق بظاهر البدن أو داخله ، كما لو أكله أو احتقن به أو تسعّط.</w:t>
      </w:r>
    </w:p>
    <w:p w:rsidR="003A67F1" w:rsidRDefault="003A67F1" w:rsidP="003A67F1">
      <w:pPr>
        <w:pStyle w:val="libNormal"/>
        <w:rPr>
          <w:lang w:bidi="fa-IR"/>
        </w:rPr>
      </w:pPr>
      <w:r>
        <w:rPr>
          <w:rtl/>
          <w:lang w:bidi="fa-IR"/>
        </w:rPr>
        <w:t xml:space="preserve">وللشافعية قول آخر : إنّه لا تجب الفدية في الحقنة والسعوط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ولو مسّ طيبا</w:t>
      </w:r>
      <w:r w:rsidR="00177F28">
        <w:rPr>
          <w:rFonts w:hint="cs"/>
          <w:rtl/>
          <w:lang w:bidi="fa-IR"/>
        </w:rPr>
        <w:t>ً</w:t>
      </w:r>
      <w:r>
        <w:rPr>
          <w:rtl/>
          <w:lang w:bidi="fa-IR"/>
        </w:rPr>
        <w:t xml:space="preserve"> فلم يعبق ببدنه شي‌ء من جرمه ولكن عبقت به الرائحة ، لزمه الفداء </w:t>
      </w:r>
      <w:r w:rsidR="00E9208D">
        <w:rPr>
          <w:rtl/>
          <w:lang w:bidi="fa-IR"/>
        </w:rPr>
        <w:t>-</w:t>
      </w:r>
      <w:r>
        <w:rPr>
          <w:rtl/>
          <w:lang w:bidi="fa-IR"/>
        </w:rPr>
        <w:t xml:space="preserve"> وهو أحد قولي الشافعي </w:t>
      </w:r>
      <w:r w:rsidR="00EB05A3" w:rsidRPr="00EB05A3">
        <w:rPr>
          <w:rStyle w:val="libFootnotenumChar"/>
          <w:rtl/>
        </w:rPr>
        <w:t>(4)</w:t>
      </w:r>
      <w:r>
        <w:rPr>
          <w:rtl/>
          <w:lang w:bidi="fa-IR"/>
        </w:rPr>
        <w:t xml:space="preserve"> </w:t>
      </w:r>
      <w:r w:rsidR="00E9208D">
        <w:rPr>
          <w:rtl/>
          <w:lang w:bidi="fa-IR"/>
        </w:rPr>
        <w:t>-</w:t>
      </w:r>
      <w:r>
        <w:rPr>
          <w:rtl/>
          <w:lang w:bidi="fa-IR"/>
        </w:rPr>
        <w:t xml:space="preserve"> لأنّ المقصود الرائحة وقد حصلت.</w:t>
      </w:r>
    </w:p>
    <w:p w:rsidR="003A67F1" w:rsidRDefault="003A67F1" w:rsidP="003A67F1">
      <w:pPr>
        <w:pStyle w:val="libNormal"/>
        <w:rPr>
          <w:lang w:bidi="fa-IR"/>
        </w:rPr>
      </w:pPr>
      <w:r>
        <w:rPr>
          <w:rtl/>
          <w:lang w:bidi="fa-IR"/>
        </w:rPr>
        <w:t xml:space="preserve">والثاني : لا تجب </w:t>
      </w:r>
      <w:r w:rsidR="00177F28">
        <w:rPr>
          <w:rFonts w:hint="cs"/>
          <w:rtl/>
          <w:lang w:bidi="fa-IR"/>
        </w:rPr>
        <w:t>؛</w:t>
      </w:r>
      <w:r>
        <w:rPr>
          <w:rtl/>
          <w:lang w:bidi="fa-IR"/>
        </w:rPr>
        <w:t xml:space="preserve"> لأنّ الرائحة قد تحصل بالمجاورة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ولو لم تعبق به الرائحة ، فلا شي‌ء عليه.</w:t>
      </w:r>
    </w:p>
    <w:p w:rsidR="003A67F1" w:rsidRDefault="003A67F1" w:rsidP="003A67F1">
      <w:pPr>
        <w:pStyle w:val="libNormal"/>
        <w:rPr>
          <w:lang w:bidi="fa-IR"/>
        </w:rPr>
      </w:pPr>
      <w:r>
        <w:rPr>
          <w:rtl/>
          <w:lang w:bidi="fa-IR"/>
        </w:rPr>
        <w:t>ولو شدّ المسك أو العنبر أو الكافور في طرف ثوبه ، أو وضعته المرأة في جيبها ، أو لبست الحليّ المحشوّ به ، وجبت الفدية.</w:t>
      </w:r>
    </w:p>
    <w:p w:rsidR="003A67F1" w:rsidRDefault="003A67F1" w:rsidP="003A67F1">
      <w:pPr>
        <w:pStyle w:val="libNormal"/>
        <w:rPr>
          <w:lang w:bidi="fa-IR"/>
        </w:rPr>
      </w:pPr>
      <w:r>
        <w:rPr>
          <w:rtl/>
          <w:lang w:bidi="fa-IR"/>
        </w:rPr>
        <w:t>ولو شمّ الورد فقد تطيّب به ، وكذا لو شمّ ماء الورد.</w:t>
      </w:r>
    </w:p>
    <w:p w:rsidR="003A67F1" w:rsidRDefault="003A67F1" w:rsidP="003A67F1">
      <w:pPr>
        <w:pStyle w:val="libNormal"/>
        <w:rPr>
          <w:lang w:bidi="fa-IR"/>
        </w:rPr>
      </w:pPr>
      <w:r>
        <w:rPr>
          <w:rtl/>
          <w:lang w:bidi="fa-IR"/>
        </w:rPr>
        <w:t xml:space="preserve">وقال الشافعي : لا يجب بشمّ ماء الورد شي‌ء إلاّ أن يصبّه على بدنه أو ثوبه ، لأنّ الطريق فيه الصبّ على الثوب أو البدن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ولو داس بنعله طيبا ، لزمته الفدية </w:t>
      </w:r>
      <w:r w:rsidR="00E9208D">
        <w:rPr>
          <w:rtl/>
          <w:lang w:bidi="fa-IR"/>
        </w:rPr>
        <w:t>-</w:t>
      </w:r>
      <w:r>
        <w:rPr>
          <w:rtl/>
          <w:lang w:bidi="fa-IR"/>
        </w:rPr>
        <w:t xml:space="preserve"> وبه قال الشافعي </w:t>
      </w:r>
      <w:r w:rsidR="00EB05A3" w:rsidRPr="00EB05A3">
        <w:rPr>
          <w:rStyle w:val="libFootnotenumChar"/>
          <w:rtl/>
        </w:rPr>
        <w:t>(7)</w:t>
      </w:r>
      <w:r>
        <w:rPr>
          <w:rtl/>
          <w:lang w:bidi="fa-IR"/>
        </w:rPr>
        <w:t xml:space="preserve"> </w:t>
      </w:r>
      <w:r w:rsidR="00E9208D">
        <w:rPr>
          <w:rtl/>
          <w:lang w:bidi="fa-IR"/>
        </w:rPr>
        <w:t>-</w:t>
      </w:r>
      <w:r>
        <w:rPr>
          <w:rtl/>
          <w:lang w:bidi="fa-IR"/>
        </w:rPr>
        <w:t xml:space="preserve"> لأنّها ملبوسة له بحال.</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461.</w:t>
      </w:r>
    </w:p>
    <w:p w:rsidR="003A67F1" w:rsidRDefault="00EB05A3" w:rsidP="00EB05A3">
      <w:pPr>
        <w:pStyle w:val="libFootnote0"/>
        <w:rPr>
          <w:lang w:bidi="fa-IR"/>
        </w:rPr>
      </w:pPr>
      <w:r w:rsidRPr="00EB05A3">
        <w:rPr>
          <w:rtl/>
        </w:rPr>
        <w:t>(2)</w:t>
      </w:r>
      <w:r w:rsidR="003A67F1">
        <w:rPr>
          <w:rtl/>
          <w:lang w:bidi="fa-IR"/>
        </w:rPr>
        <w:t xml:space="preserve"> الحاوي الكبير 4 : 112 </w:t>
      </w:r>
      <w:r w:rsidR="00E9208D">
        <w:rPr>
          <w:rtl/>
          <w:lang w:bidi="fa-IR"/>
        </w:rPr>
        <w:t>-</w:t>
      </w:r>
      <w:r w:rsidR="003A67F1">
        <w:rPr>
          <w:rtl/>
          <w:lang w:bidi="fa-IR"/>
        </w:rPr>
        <w:t xml:space="preserve"> 113 ، وال</w:t>
      </w:r>
      <w:r w:rsidR="00177F28">
        <w:rPr>
          <w:rFonts w:hint="cs"/>
          <w:rtl/>
          <w:lang w:bidi="fa-IR"/>
        </w:rPr>
        <w:t>ْ</w:t>
      </w:r>
      <w:r w:rsidR="003A67F1">
        <w:rPr>
          <w:rtl/>
          <w:lang w:bidi="fa-IR"/>
        </w:rPr>
        <w:t>أ</w:t>
      </w:r>
      <w:r w:rsidR="00177F28">
        <w:rPr>
          <w:rFonts w:hint="cs"/>
          <w:rtl/>
          <w:lang w:bidi="fa-IR"/>
        </w:rPr>
        <w:t>ُ</w:t>
      </w:r>
      <w:r w:rsidR="003A67F1">
        <w:rPr>
          <w:rtl/>
          <w:lang w:bidi="fa-IR"/>
        </w:rPr>
        <w:t>م 2 : 152.</w:t>
      </w:r>
    </w:p>
    <w:p w:rsidR="003A67F1" w:rsidRDefault="00EB05A3" w:rsidP="00EB05A3">
      <w:pPr>
        <w:pStyle w:val="libFootnote0"/>
        <w:rPr>
          <w:lang w:bidi="fa-IR"/>
        </w:rPr>
      </w:pPr>
      <w:r w:rsidRPr="00EB05A3">
        <w:rPr>
          <w:rtl/>
        </w:rPr>
        <w:t>(3)</w:t>
      </w:r>
      <w:r w:rsidR="003A67F1">
        <w:rPr>
          <w:rtl/>
          <w:lang w:bidi="fa-IR"/>
        </w:rPr>
        <w:t xml:space="preserve"> فتح العزيز 7 : 460 ، المجموع 7 : 271.</w:t>
      </w:r>
    </w:p>
    <w:p w:rsidR="003A67F1" w:rsidRDefault="00EB05A3" w:rsidP="00EB05A3">
      <w:pPr>
        <w:pStyle w:val="libFootnote0"/>
        <w:rPr>
          <w:lang w:bidi="fa-IR"/>
        </w:rPr>
      </w:pPr>
      <w:r w:rsidRPr="00EB05A3">
        <w:rPr>
          <w:rtl/>
        </w:rPr>
        <w:t>(4</w:t>
      </w:r>
      <w:r w:rsidR="00177F28">
        <w:rPr>
          <w:rFonts w:hint="cs"/>
          <w:rtl/>
        </w:rPr>
        <w:t xml:space="preserve"> و5 )</w:t>
      </w:r>
      <w:r w:rsidR="003A67F1">
        <w:rPr>
          <w:rtl/>
          <w:lang w:bidi="fa-IR"/>
        </w:rPr>
        <w:t xml:space="preserve">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217 ، المجموع 7 : 272 ، فتح العزيز 7 : 460.</w:t>
      </w:r>
    </w:p>
    <w:p w:rsidR="003A67F1" w:rsidRDefault="00EB05A3" w:rsidP="00EB05A3">
      <w:pPr>
        <w:pStyle w:val="libFootnote0"/>
        <w:rPr>
          <w:lang w:bidi="fa-IR"/>
        </w:rPr>
      </w:pPr>
      <w:r w:rsidRPr="00EB05A3">
        <w:rPr>
          <w:rtl/>
        </w:rPr>
        <w:t>(6)</w:t>
      </w:r>
      <w:r w:rsidR="003A67F1">
        <w:rPr>
          <w:rtl/>
          <w:lang w:bidi="fa-IR"/>
        </w:rPr>
        <w:t xml:space="preserve"> فتح العزيز 7 : 460 ، المجموع 7 : 272.</w:t>
      </w:r>
    </w:p>
    <w:p w:rsidR="00381EC4" w:rsidRDefault="00EB05A3" w:rsidP="00EB05A3">
      <w:pPr>
        <w:pStyle w:val="libFootnote0"/>
        <w:rPr>
          <w:lang w:bidi="fa-IR"/>
        </w:rPr>
      </w:pPr>
      <w:r w:rsidRPr="00EB05A3">
        <w:rPr>
          <w:rtl/>
        </w:rPr>
        <w:t>(7)</w:t>
      </w:r>
      <w:r w:rsidR="003A67F1">
        <w:rPr>
          <w:rtl/>
          <w:lang w:bidi="fa-IR"/>
        </w:rPr>
        <w:t xml:space="preserve"> فتح العزيز 7 : 461 ، المجموع 7 : 273.</w:t>
      </w:r>
    </w:p>
    <w:p w:rsidR="00407D49" w:rsidRDefault="00407D49"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ولو نام أو جلس على أرض أو فراش مطيّبين ، فإن فرش فوقهما ثوبا</w:t>
      </w:r>
      <w:r w:rsidR="00177F28">
        <w:rPr>
          <w:rFonts w:hint="cs"/>
          <w:rtl/>
          <w:lang w:bidi="fa-IR"/>
        </w:rPr>
        <w:t>ً</w:t>
      </w:r>
      <w:r>
        <w:rPr>
          <w:rtl/>
          <w:lang w:bidi="fa-IR"/>
        </w:rPr>
        <w:t xml:space="preserve"> وإن كان رقيقا</w:t>
      </w:r>
      <w:r w:rsidR="00177F28">
        <w:rPr>
          <w:rFonts w:hint="cs"/>
          <w:rtl/>
          <w:lang w:bidi="fa-IR"/>
        </w:rPr>
        <w:t>ً</w:t>
      </w:r>
      <w:r>
        <w:rPr>
          <w:rtl/>
          <w:lang w:bidi="fa-IR"/>
        </w:rPr>
        <w:t xml:space="preserve"> ، فلا بأس إذا لم يشمّ طيبهما وإل</w:t>
      </w:r>
      <w:r w:rsidR="00177F28">
        <w:rPr>
          <w:rFonts w:hint="cs"/>
          <w:rtl/>
          <w:lang w:bidi="fa-IR"/>
        </w:rPr>
        <w:t>ّ</w:t>
      </w:r>
      <w:r>
        <w:rPr>
          <w:rtl/>
          <w:lang w:bidi="fa-IR"/>
        </w:rPr>
        <w:t>ا فلا.</w:t>
      </w:r>
    </w:p>
    <w:p w:rsidR="003A67F1" w:rsidRDefault="003A67F1" w:rsidP="003A67F1">
      <w:pPr>
        <w:pStyle w:val="libNormal"/>
        <w:rPr>
          <w:lang w:bidi="fa-IR"/>
        </w:rPr>
      </w:pPr>
      <w:bookmarkStart w:id="306" w:name="_Toc112686665"/>
      <w:r w:rsidRPr="009368B8">
        <w:rPr>
          <w:rStyle w:val="Heading2Char"/>
          <w:rtl/>
        </w:rPr>
        <w:t>مسألة 239 :</w:t>
      </w:r>
      <w:bookmarkEnd w:id="306"/>
      <w:r>
        <w:rPr>
          <w:rtl/>
          <w:lang w:bidi="fa-IR"/>
        </w:rPr>
        <w:t xml:space="preserve"> إنّما يحرم استعمال الطيب مع القصد ، فلو تطيّب ناسيا</w:t>
      </w:r>
      <w:r w:rsidR="00177F28">
        <w:rPr>
          <w:rFonts w:hint="cs"/>
          <w:rtl/>
          <w:lang w:bidi="fa-IR"/>
        </w:rPr>
        <w:t>ً</w:t>
      </w:r>
      <w:r>
        <w:rPr>
          <w:rtl/>
          <w:lang w:bidi="fa-IR"/>
        </w:rPr>
        <w:t xml:space="preserve"> أو جاهلا</w:t>
      </w:r>
      <w:r w:rsidR="00177F28">
        <w:rPr>
          <w:rFonts w:hint="cs"/>
          <w:rtl/>
          <w:lang w:bidi="fa-IR"/>
        </w:rPr>
        <w:t>ً</w:t>
      </w:r>
      <w:r>
        <w:rPr>
          <w:rtl/>
          <w:lang w:bidi="fa-IR"/>
        </w:rPr>
        <w:t xml:space="preserve"> بكونه طيبا</w:t>
      </w:r>
      <w:r w:rsidR="00177F28">
        <w:rPr>
          <w:rFonts w:hint="cs"/>
          <w:rtl/>
          <w:lang w:bidi="fa-IR"/>
        </w:rPr>
        <w:t>ً</w:t>
      </w:r>
      <w:r>
        <w:rPr>
          <w:rtl/>
          <w:lang w:bidi="fa-IR"/>
        </w:rPr>
        <w:t xml:space="preserve"> أو بكون الطيب محرّما</w:t>
      </w:r>
      <w:r w:rsidR="00177F28">
        <w:rPr>
          <w:rFonts w:hint="cs"/>
          <w:rtl/>
          <w:lang w:bidi="fa-IR"/>
        </w:rPr>
        <w:t>ً</w:t>
      </w:r>
      <w:r>
        <w:rPr>
          <w:rtl/>
          <w:lang w:bidi="fa-IR"/>
        </w:rPr>
        <w:t xml:space="preserve"> ، فلا فدية </w:t>
      </w:r>
      <w:r w:rsidR="00E9208D">
        <w:rPr>
          <w:rtl/>
          <w:lang w:bidi="fa-IR"/>
        </w:rPr>
        <w:t>-</w:t>
      </w:r>
      <w:r>
        <w:rPr>
          <w:rtl/>
          <w:lang w:bidi="fa-IR"/>
        </w:rPr>
        <w:t xml:space="preserve"> وبه قال الشافعي </w:t>
      </w:r>
      <w:r w:rsidR="00EB05A3" w:rsidRPr="00EB05A3">
        <w:rPr>
          <w:rStyle w:val="libFootnotenumChar"/>
          <w:rtl/>
        </w:rPr>
        <w:t>(1)</w:t>
      </w:r>
      <w:r>
        <w:rPr>
          <w:rtl/>
          <w:lang w:bidi="fa-IR"/>
        </w:rPr>
        <w:t xml:space="preserve"> </w:t>
      </w:r>
      <w:r w:rsidR="00E9208D">
        <w:rPr>
          <w:rtl/>
          <w:lang w:bidi="fa-IR"/>
        </w:rPr>
        <w:t>-</w:t>
      </w:r>
      <w:r>
        <w:rPr>
          <w:rtl/>
          <w:lang w:bidi="fa-IR"/>
        </w:rPr>
        <w:t xml:space="preserve"> كما لو تكلّم في الصلاة ناسيا</w:t>
      </w:r>
      <w:r w:rsidR="00177F28">
        <w:rPr>
          <w:rFonts w:hint="cs"/>
          <w:rtl/>
          <w:lang w:bidi="fa-IR"/>
        </w:rPr>
        <w:t>ً</w:t>
      </w:r>
      <w:r>
        <w:rPr>
          <w:rtl/>
          <w:lang w:bidi="fa-IR"/>
        </w:rPr>
        <w:t xml:space="preserve"> أو أكل في رمضان.</w:t>
      </w:r>
    </w:p>
    <w:p w:rsidR="003A67F1" w:rsidRDefault="003A67F1" w:rsidP="003A67F1">
      <w:pPr>
        <w:pStyle w:val="libNormal"/>
        <w:rPr>
          <w:lang w:bidi="fa-IR"/>
        </w:rPr>
      </w:pPr>
      <w:r>
        <w:rPr>
          <w:rtl/>
          <w:lang w:bidi="fa-IR"/>
        </w:rPr>
        <w:t xml:space="preserve">وقال أبو حنيفة ومالك والمزني : تجب الفدية على الناسي والجاهل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وعن أحمد روايتان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ولو علم أنّه طيب ولم يعلم أنّه يعبق ، لزمته الفدية.</w:t>
      </w:r>
    </w:p>
    <w:p w:rsidR="003A67F1" w:rsidRDefault="003A67F1" w:rsidP="003A67F1">
      <w:pPr>
        <w:pStyle w:val="libNormal"/>
        <w:rPr>
          <w:lang w:bidi="fa-IR"/>
        </w:rPr>
      </w:pPr>
      <w:r>
        <w:rPr>
          <w:rtl/>
          <w:lang w:bidi="fa-IR"/>
        </w:rPr>
        <w:t>ولو علم تحريم الاستعمال وجهل وجوب الفدية ، وجبت الفدية ، لأنّه إذا علم التحريم ، كان حقّه الامتناع.</w:t>
      </w:r>
    </w:p>
    <w:p w:rsidR="003A67F1" w:rsidRDefault="003A67F1" w:rsidP="003A67F1">
      <w:pPr>
        <w:pStyle w:val="libNormal"/>
        <w:rPr>
          <w:lang w:bidi="fa-IR"/>
        </w:rPr>
      </w:pPr>
      <w:r>
        <w:rPr>
          <w:rtl/>
          <w:lang w:bidi="fa-IR"/>
        </w:rPr>
        <w:t>ولو علم تحريم الطيب وجهل كون الممسوس طيبا</w:t>
      </w:r>
      <w:r w:rsidR="00177F28">
        <w:rPr>
          <w:rFonts w:hint="cs"/>
          <w:rtl/>
          <w:lang w:bidi="fa-IR"/>
        </w:rPr>
        <w:t>ً</w:t>
      </w:r>
      <w:r>
        <w:rPr>
          <w:rtl/>
          <w:lang w:bidi="fa-IR"/>
        </w:rPr>
        <w:t xml:space="preserve"> ، لم تجب الفدية </w:t>
      </w:r>
      <w:r w:rsidR="00E9208D">
        <w:rPr>
          <w:rtl/>
          <w:lang w:bidi="fa-IR"/>
        </w:rPr>
        <w:t>-</w:t>
      </w:r>
      <w:r>
        <w:rPr>
          <w:rtl/>
          <w:lang w:bidi="fa-IR"/>
        </w:rPr>
        <w:t xml:space="preserve"> وهو قول أكثر الشافعية</w:t>
      </w:r>
      <w:r w:rsidR="00EB05A3" w:rsidRPr="00EB05A3">
        <w:rPr>
          <w:rStyle w:val="libFootnotenumChar"/>
          <w:rtl/>
        </w:rPr>
        <w:t>(4)</w:t>
      </w:r>
      <w:r>
        <w:rPr>
          <w:rtl/>
          <w:lang w:bidi="fa-IR"/>
        </w:rPr>
        <w:t xml:space="preserve"> </w:t>
      </w:r>
      <w:r w:rsidR="00E9208D">
        <w:rPr>
          <w:rtl/>
          <w:lang w:bidi="fa-IR"/>
        </w:rPr>
        <w:t>-</w:t>
      </w:r>
      <w:r>
        <w:rPr>
          <w:rtl/>
          <w:lang w:bidi="fa-IR"/>
        </w:rPr>
        <w:t xml:space="preserve"> لأنّه إذا جهل كون الشي‌ء طيبا</w:t>
      </w:r>
      <w:r w:rsidR="00177F28">
        <w:rPr>
          <w:rFonts w:hint="cs"/>
          <w:rtl/>
          <w:lang w:bidi="fa-IR"/>
        </w:rPr>
        <w:t>ً</w:t>
      </w:r>
      <w:r>
        <w:rPr>
          <w:rtl/>
          <w:lang w:bidi="fa-IR"/>
        </w:rPr>
        <w:t xml:space="preserve"> فقد جهل تحريم استعماله.</w:t>
      </w:r>
    </w:p>
    <w:p w:rsidR="003A67F1" w:rsidRDefault="003A67F1" w:rsidP="003A67F1">
      <w:pPr>
        <w:pStyle w:val="libNormal"/>
        <w:rPr>
          <w:lang w:bidi="fa-IR"/>
        </w:rPr>
      </w:pPr>
      <w:r>
        <w:rPr>
          <w:rtl/>
          <w:lang w:bidi="fa-IR"/>
        </w:rPr>
        <w:t>وحكى الجويني وجها</w:t>
      </w:r>
      <w:r w:rsidR="00177F28">
        <w:rPr>
          <w:rFonts w:hint="cs"/>
          <w:rtl/>
          <w:lang w:bidi="fa-IR"/>
        </w:rPr>
        <w:t>ً</w:t>
      </w:r>
      <w:r>
        <w:rPr>
          <w:rtl/>
          <w:lang w:bidi="fa-IR"/>
        </w:rPr>
        <w:t xml:space="preserve"> آخر : أنّه تجب الفدية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ولو مسّ طيبا</w:t>
      </w:r>
      <w:r w:rsidR="00177F28">
        <w:rPr>
          <w:rFonts w:hint="cs"/>
          <w:rtl/>
          <w:lang w:bidi="fa-IR"/>
        </w:rPr>
        <w:t>ً</w:t>
      </w:r>
      <w:r>
        <w:rPr>
          <w:rtl/>
          <w:lang w:bidi="fa-IR"/>
        </w:rPr>
        <w:t xml:space="preserve"> رطبا</w:t>
      </w:r>
      <w:r w:rsidR="00177F28">
        <w:rPr>
          <w:rFonts w:hint="cs"/>
          <w:rtl/>
          <w:lang w:bidi="fa-IR"/>
        </w:rPr>
        <w:t>ً</w:t>
      </w:r>
      <w:r>
        <w:rPr>
          <w:rtl/>
          <w:lang w:bidi="fa-IR"/>
        </w:rPr>
        <w:t xml:space="preserve"> وهو يظنّ أنّه يابس لا يعلق شي‌ء منه به ، فالأقرب عدم الفدية </w:t>
      </w:r>
      <w:r w:rsidR="00E9208D">
        <w:rPr>
          <w:rtl/>
          <w:lang w:bidi="fa-IR"/>
        </w:rPr>
        <w:t>-</w:t>
      </w:r>
      <w:r>
        <w:rPr>
          <w:rtl/>
          <w:lang w:bidi="fa-IR"/>
        </w:rPr>
        <w:t xml:space="preserve"> وهو أحد قولي الشافعي </w:t>
      </w:r>
      <w:r w:rsidR="00EB05A3" w:rsidRPr="00EB05A3">
        <w:rPr>
          <w:rStyle w:val="libFootnotenumChar"/>
          <w:rtl/>
        </w:rPr>
        <w:t>(6)</w:t>
      </w:r>
      <w:r>
        <w:rPr>
          <w:rtl/>
          <w:lang w:bidi="fa-IR"/>
        </w:rPr>
        <w:t xml:space="preserve"> </w:t>
      </w:r>
      <w:r w:rsidR="00E9208D">
        <w:rPr>
          <w:rtl/>
          <w:lang w:bidi="fa-IR"/>
        </w:rPr>
        <w:t>-</w:t>
      </w:r>
      <w:r>
        <w:rPr>
          <w:rtl/>
          <w:lang w:bidi="fa-IR"/>
        </w:rPr>
        <w:t xml:space="preserve"> لأنّ جهله برطوبته كجهله بكونه طيبا</w:t>
      </w:r>
      <w:r w:rsidR="00177F28">
        <w:rPr>
          <w:rFonts w:hint="cs"/>
          <w:rtl/>
          <w:lang w:bidi="fa-IR"/>
        </w:rPr>
        <w:t>ً</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220 ، المجموع 7 : 340 و 343 ، الوجيز 1 : 125 ، فتح العزيز 7 : 461 ، مختصر المزني : 66 ، حلية العلماء 3 : 300 ، صحيح مسلم بشرح النووي هامش إرشاد الساري 5 : 186.</w:t>
      </w:r>
    </w:p>
    <w:p w:rsidR="003A67F1" w:rsidRDefault="00EB05A3" w:rsidP="00EB05A3">
      <w:pPr>
        <w:pStyle w:val="libFootnote0"/>
        <w:rPr>
          <w:lang w:bidi="fa-IR"/>
        </w:rPr>
      </w:pPr>
      <w:r w:rsidRPr="00EB05A3">
        <w:rPr>
          <w:rtl/>
        </w:rPr>
        <w:t>(2)</w:t>
      </w:r>
      <w:r w:rsidR="003A67F1">
        <w:rPr>
          <w:rtl/>
          <w:lang w:bidi="fa-IR"/>
        </w:rPr>
        <w:t xml:space="preserve"> فتح العزيز 7 : 461 ، المجموع 7 : 340 و 343 ، المدوّنة الكبرى 1 : 388 ، حلية العلماء 3 : 300 ، صحيح مسلم بشرح النووي هامش إرشاد الساري 5 : 186.</w:t>
      </w:r>
    </w:p>
    <w:p w:rsidR="003A67F1" w:rsidRDefault="00EB05A3" w:rsidP="00EB05A3">
      <w:pPr>
        <w:pStyle w:val="libFootnote0"/>
        <w:rPr>
          <w:lang w:bidi="fa-IR"/>
        </w:rPr>
      </w:pPr>
      <w:r w:rsidRPr="00EB05A3">
        <w:rPr>
          <w:rtl/>
        </w:rPr>
        <w:t>(3)</w:t>
      </w:r>
      <w:r w:rsidR="003A67F1">
        <w:rPr>
          <w:rtl/>
          <w:lang w:bidi="fa-IR"/>
        </w:rPr>
        <w:t xml:space="preserve"> المغني 3 : 535 ، الشرح الكبير 3 : 354 ، فتح العزيز 7 : 461 ، المجموع 7 : 343 ، صحيح مسلم بشرح النووي هامش إرشاد الساري 5 : 340.</w:t>
      </w:r>
    </w:p>
    <w:p w:rsidR="003A67F1" w:rsidRDefault="00EB05A3" w:rsidP="00EB05A3">
      <w:pPr>
        <w:pStyle w:val="libFootnote0"/>
        <w:rPr>
          <w:lang w:bidi="fa-IR"/>
        </w:rPr>
      </w:pPr>
      <w:r w:rsidRPr="00EB05A3">
        <w:rPr>
          <w:rtl/>
        </w:rPr>
        <w:t>(4</w:t>
      </w:r>
      <w:r w:rsidR="00177F28">
        <w:rPr>
          <w:rFonts w:hint="cs"/>
          <w:rtl/>
        </w:rPr>
        <w:t xml:space="preserve"> و 5 )</w:t>
      </w:r>
      <w:r w:rsidR="003A67F1">
        <w:rPr>
          <w:rtl/>
          <w:lang w:bidi="fa-IR"/>
        </w:rPr>
        <w:t xml:space="preserve"> فتح العزيز 7 : 461 ، المجموع 7 : 340.</w:t>
      </w:r>
    </w:p>
    <w:p w:rsidR="00381EC4" w:rsidRDefault="00EB05A3" w:rsidP="00EB05A3">
      <w:pPr>
        <w:pStyle w:val="libFootnote0"/>
        <w:rPr>
          <w:lang w:bidi="fa-IR"/>
        </w:rPr>
      </w:pPr>
      <w:r w:rsidRPr="00EB05A3">
        <w:rPr>
          <w:rtl/>
        </w:rPr>
        <w:t>(6)</w:t>
      </w:r>
      <w:r w:rsidR="003A67F1">
        <w:rPr>
          <w:rtl/>
          <w:lang w:bidi="fa-IR"/>
        </w:rPr>
        <w:t xml:space="preserve"> فتح العزيز 7 : 461 </w:t>
      </w:r>
      <w:r w:rsidR="00E9208D">
        <w:rPr>
          <w:rtl/>
          <w:lang w:bidi="fa-IR"/>
        </w:rPr>
        <w:t>-</w:t>
      </w:r>
      <w:r w:rsidR="003A67F1">
        <w:rPr>
          <w:rtl/>
          <w:lang w:bidi="fa-IR"/>
        </w:rPr>
        <w:t xml:space="preserve"> 462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220 ، المجموع 7 : 340 ، حلية العلماء 3 : 301.</w:t>
      </w:r>
    </w:p>
    <w:p w:rsidR="00407D49" w:rsidRDefault="00407D49"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والثاني : تجب الفدية </w:t>
      </w:r>
      <w:r w:rsidR="00177F28">
        <w:rPr>
          <w:rFonts w:hint="cs"/>
          <w:rtl/>
          <w:lang w:bidi="fa-IR"/>
        </w:rPr>
        <w:t>؛</w:t>
      </w:r>
      <w:r>
        <w:rPr>
          <w:rtl/>
          <w:lang w:bidi="fa-IR"/>
        </w:rPr>
        <w:t xml:space="preserve"> لأنّه قصد الطيب مع العلم بكونه طيبا</w:t>
      </w:r>
      <w:r w:rsidR="00C1716D">
        <w:rPr>
          <w:rFonts w:hint="cs"/>
          <w:rtl/>
          <w:lang w:bidi="fa-IR"/>
        </w:rPr>
        <w:t>ً</w:t>
      </w:r>
      <w:r>
        <w:rPr>
          <w:rtl/>
          <w:lang w:bidi="fa-IR"/>
        </w:rPr>
        <w:t xml:space="preserve">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وقال الشيخ </w:t>
      </w:r>
      <w:r w:rsidR="00200CFA" w:rsidRPr="00200CFA">
        <w:rPr>
          <w:rStyle w:val="libAlaemChar"/>
          <w:rFonts w:hint="cs"/>
          <w:rtl/>
        </w:rPr>
        <w:t xml:space="preserve">رحمه‌الله </w:t>
      </w:r>
      <w:r w:rsidR="00C1716D">
        <w:rPr>
          <w:rFonts w:hint="cs"/>
          <w:rtl/>
          <w:lang w:bidi="fa-IR"/>
        </w:rPr>
        <w:t xml:space="preserve"> </w:t>
      </w:r>
      <w:r>
        <w:rPr>
          <w:rtl/>
          <w:lang w:bidi="fa-IR"/>
        </w:rPr>
        <w:t>: لو كان الطيب يابسا</w:t>
      </w:r>
      <w:r w:rsidR="00C1716D">
        <w:rPr>
          <w:rFonts w:hint="cs"/>
          <w:rtl/>
          <w:lang w:bidi="fa-IR"/>
        </w:rPr>
        <w:t>ً</w:t>
      </w:r>
      <w:r>
        <w:rPr>
          <w:rtl/>
          <w:lang w:bidi="fa-IR"/>
        </w:rPr>
        <w:t xml:space="preserve"> مسحوقا</w:t>
      </w:r>
      <w:r w:rsidR="00C1716D">
        <w:rPr>
          <w:rFonts w:hint="cs"/>
          <w:rtl/>
          <w:lang w:bidi="fa-IR"/>
        </w:rPr>
        <w:t>ً</w:t>
      </w:r>
      <w:r>
        <w:rPr>
          <w:rtl/>
          <w:lang w:bidi="fa-IR"/>
        </w:rPr>
        <w:t xml:space="preserve"> ، فإن علق بيده شي‌ء منه ، فعليه الفدية ، وإن لم يعلق بحال ، فلا فدية ، ولو كان يابسا</w:t>
      </w:r>
      <w:r w:rsidR="00C1716D">
        <w:rPr>
          <w:rFonts w:hint="cs"/>
          <w:rtl/>
          <w:lang w:bidi="fa-IR"/>
        </w:rPr>
        <w:t>ً</w:t>
      </w:r>
      <w:r>
        <w:rPr>
          <w:rtl/>
          <w:lang w:bidi="fa-IR"/>
        </w:rPr>
        <w:t xml:space="preserve"> غير مسحوق ، كالعود والعنبر والكافور ، فإن علق بيده رائحته ، فعليه الفدية </w:t>
      </w:r>
      <w:r w:rsidR="00C1716D">
        <w:rPr>
          <w:rFonts w:hint="cs"/>
          <w:rtl/>
          <w:lang w:bidi="fa-IR"/>
        </w:rPr>
        <w:t>؛</w:t>
      </w:r>
      <w:r>
        <w:rPr>
          <w:rtl/>
          <w:lang w:bidi="fa-IR"/>
        </w:rPr>
        <w:t xml:space="preserve"> للاحتياط وعموم الأخبار </w:t>
      </w:r>
      <w:r w:rsidR="00EB05A3" w:rsidRPr="00EB05A3">
        <w:rPr>
          <w:rStyle w:val="libFootnotenumChar"/>
          <w:rtl/>
        </w:rPr>
        <w:t>(2)</w:t>
      </w:r>
      <w:r>
        <w:rPr>
          <w:rtl/>
          <w:lang w:bidi="fa-IR"/>
        </w:rPr>
        <w:t>. وهو جيّد.</w:t>
      </w:r>
    </w:p>
    <w:p w:rsidR="003A67F1" w:rsidRDefault="003A67F1" w:rsidP="003A67F1">
      <w:pPr>
        <w:pStyle w:val="libNormal"/>
        <w:rPr>
          <w:lang w:bidi="fa-IR"/>
        </w:rPr>
      </w:pPr>
      <w:bookmarkStart w:id="307" w:name="_Toc112686666"/>
      <w:r w:rsidRPr="009368B8">
        <w:rPr>
          <w:rStyle w:val="Heading2Char"/>
          <w:rtl/>
        </w:rPr>
        <w:t>مسألة 240 :</w:t>
      </w:r>
      <w:bookmarkEnd w:id="307"/>
      <w:r>
        <w:rPr>
          <w:rtl/>
          <w:lang w:bidi="fa-IR"/>
        </w:rPr>
        <w:t xml:space="preserve"> لو لصق الطيب ببدنه أو ثوبه على وجه لا يوجب الفدية‌ بأن كان يابسا</w:t>
      </w:r>
      <w:r w:rsidR="00C1716D">
        <w:rPr>
          <w:rFonts w:hint="cs"/>
          <w:rtl/>
          <w:lang w:bidi="fa-IR"/>
        </w:rPr>
        <w:t>ً</w:t>
      </w:r>
      <w:r>
        <w:rPr>
          <w:rtl/>
          <w:lang w:bidi="fa-IR"/>
        </w:rPr>
        <w:t xml:space="preserve"> أو ألقته الريح ، وجب عليه المبادرة إلى غسله أو تنحيته أو معالجته بما يقطع رائحته ، ويأمر غيره بإزالة ذلك عنه.</w:t>
      </w:r>
    </w:p>
    <w:p w:rsidR="003A67F1" w:rsidRDefault="003A67F1" w:rsidP="003A67F1">
      <w:pPr>
        <w:pStyle w:val="libNormal"/>
        <w:rPr>
          <w:lang w:bidi="fa-IR"/>
        </w:rPr>
      </w:pPr>
      <w:r>
        <w:rPr>
          <w:rtl/>
          <w:lang w:bidi="fa-IR"/>
        </w:rPr>
        <w:t xml:space="preserve">ولو باشره بنفسه ، فالأقرب أنّه لا يضرّه </w:t>
      </w:r>
      <w:r w:rsidR="00C1716D">
        <w:rPr>
          <w:rFonts w:hint="cs"/>
          <w:rtl/>
          <w:lang w:bidi="fa-IR"/>
        </w:rPr>
        <w:t>؛</w:t>
      </w:r>
      <w:r>
        <w:rPr>
          <w:rtl/>
          <w:lang w:bidi="fa-IR"/>
        </w:rPr>
        <w:t xml:space="preserve"> لأنّه قصد الإ</w:t>
      </w:r>
      <w:r w:rsidR="00C1716D">
        <w:rPr>
          <w:rFonts w:hint="cs"/>
          <w:rtl/>
          <w:lang w:bidi="fa-IR"/>
        </w:rPr>
        <w:t>ِ</w:t>
      </w:r>
      <w:r>
        <w:rPr>
          <w:rtl/>
          <w:lang w:bidi="fa-IR"/>
        </w:rPr>
        <w:t>زالة.</w:t>
      </w:r>
    </w:p>
    <w:p w:rsidR="003A67F1" w:rsidRDefault="003A67F1" w:rsidP="003A67F1">
      <w:pPr>
        <w:pStyle w:val="libNormal"/>
        <w:rPr>
          <w:lang w:bidi="fa-IR"/>
        </w:rPr>
      </w:pPr>
      <w:r>
        <w:rPr>
          <w:rtl/>
          <w:lang w:bidi="fa-IR"/>
        </w:rPr>
        <w:t>فإن أخّره قادرا</w:t>
      </w:r>
      <w:r w:rsidR="00C1716D">
        <w:rPr>
          <w:rFonts w:hint="cs"/>
          <w:rtl/>
          <w:lang w:bidi="fa-IR"/>
        </w:rPr>
        <w:t>ً</w:t>
      </w:r>
      <w:r>
        <w:rPr>
          <w:rtl/>
          <w:lang w:bidi="fa-IR"/>
        </w:rPr>
        <w:t xml:space="preserve"> ولم ي</w:t>
      </w:r>
      <w:r w:rsidR="00C1716D">
        <w:rPr>
          <w:rFonts w:hint="cs"/>
          <w:rtl/>
          <w:lang w:bidi="fa-IR"/>
        </w:rPr>
        <w:t>ُ</w:t>
      </w:r>
      <w:r>
        <w:rPr>
          <w:rtl/>
          <w:lang w:bidi="fa-IR"/>
        </w:rPr>
        <w:t>زله مع الإ</w:t>
      </w:r>
      <w:r w:rsidR="00C1716D">
        <w:rPr>
          <w:rFonts w:hint="cs"/>
          <w:rtl/>
          <w:lang w:bidi="fa-IR"/>
        </w:rPr>
        <w:t>ِ</w:t>
      </w:r>
      <w:r>
        <w:rPr>
          <w:rtl/>
          <w:lang w:bidi="fa-IR"/>
        </w:rPr>
        <w:t>مكان ، وجب الفداء.</w:t>
      </w:r>
    </w:p>
    <w:p w:rsidR="003A67F1" w:rsidRDefault="003A67F1" w:rsidP="003A67F1">
      <w:pPr>
        <w:pStyle w:val="libNormal"/>
        <w:rPr>
          <w:lang w:bidi="fa-IR"/>
        </w:rPr>
      </w:pPr>
      <w:r>
        <w:rPr>
          <w:rtl/>
          <w:lang w:bidi="fa-IR"/>
        </w:rPr>
        <w:t>ولو كان زمنا</w:t>
      </w:r>
      <w:r w:rsidR="00C1716D">
        <w:rPr>
          <w:rFonts w:hint="cs"/>
          <w:rtl/>
          <w:lang w:bidi="fa-IR"/>
        </w:rPr>
        <w:t>ً</w:t>
      </w:r>
      <w:r>
        <w:rPr>
          <w:rtl/>
          <w:lang w:bidi="fa-IR"/>
        </w:rPr>
        <w:t xml:space="preserve"> لا يقدر على إزالته أو مكتوفا</w:t>
      </w:r>
      <w:r w:rsidR="00C1716D">
        <w:rPr>
          <w:rFonts w:hint="cs"/>
          <w:rtl/>
          <w:lang w:bidi="fa-IR"/>
        </w:rPr>
        <w:t>ً</w:t>
      </w:r>
      <w:r>
        <w:rPr>
          <w:rtl/>
          <w:lang w:bidi="fa-IR"/>
        </w:rPr>
        <w:t xml:space="preserve"> لا يتمكّن ، فلا فدية.</w:t>
      </w:r>
    </w:p>
    <w:p w:rsidR="003A67F1" w:rsidRDefault="003A67F1" w:rsidP="003A67F1">
      <w:pPr>
        <w:pStyle w:val="libNormal"/>
        <w:rPr>
          <w:lang w:bidi="fa-IR"/>
        </w:rPr>
      </w:pPr>
      <w:r>
        <w:rPr>
          <w:rtl/>
          <w:lang w:bidi="fa-IR"/>
        </w:rPr>
        <w:t>ولو اكره على التطيّب ، فلا فدية.</w:t>
      </w:r>
    </w:p>
    <w:p w:rsidR="003A67F1" w:rsidRDefault="003A67F1" w:rsidP="003A67F1">
      <w:pPr>
        <w:pStyle w:val="libNormal"/>
        <w:rPr>
          <w:lang w:bidi="fa-IR"/>
        </w:rPr>
      </w:pPr>
      <w:r>
        <w:rPr>
          <w:rtl/>
          <w:lang w:bidi="fa-IR"/>
        </w:rPr>
        <w:t>ولو ا</w:t>
      </w:r>
      <w:r w:rsidR="00C1716D">
        <w:rPr>
          <w:rFonts w:hint="cs"/>
          <w:rtl/>
          <w:lang w:bidi="fa-IR"/>
        </w:rPr>
        <w:t>ُ</w:t>
      </w:r>
      <w:r>
        <w:rPr>
          <w:rtl/>
          <w:lang w:bidi="fa-IR"/>
        </w:rPr>
        <w:t>كره على التطيّب ، فلا فدية.</w:t>
      </w:r>
    </w:p>
    <w:p w:rsidR="003A67F1" w:rsidRDefault="003A67F1" w:rsidP="003A67F1">
      <w:pPr>
        <w:pStyle w:val="libNormal"/>
        <w:rPr>
          <w:lang w:bidi="fa-IR"/>
        </w:rPr>
      </w:pPr>
      <w:r>
        <w:rPr>
          <w:rtl/>
          <w:lang w:bidi="fa-IR"/>
        </w:rPr>
        <w:t>ولا خلاف بين أهل العلم في تحريم ل</w:t>
      </w:r>
      <w:r w:rsidR="00C1716D">
        <w:rPr>
          <w:rFonts w:hint="cs"/>
          <w:rtl/>
          <w:lang w:bidi="fa-IR"/>
        </w:rPr>
        <w:t>ُ</w:t>
      </w:r>
      <w:r>
        <w:rPr>
          <w:rtl/>
          <w:lang w:bidi="fa-IR"/>
        </w:rPr>
        <w:t>ب</w:t>
      </w:r>
      <w:r w:rsidR="00C1716D">
        <w:rPr>
          <w:rFonts w:hint="cs"/>
          <w:rtl/>
          <w:lang w:bidi="fa-IR"/>
        </w:rPr>
        <w:t>ْ</w:t>
      </w:r>
      <w:r>
        <w:rPr>
          <w:rtl/>
          <w:lang w:bidi="fa-IR"/>
        </w:rPr>
        <w:t>س ثوب فيه طيب من و</w:t>
      </w:r>
      <w:r w:rsidR="00C1716D">
        <w:rPr>
          <w:rFonts w:hint="cs"/>
          <w:rtl/>
          <w:lang w:bidi="fa-IR"/>
        </w:rPr>
        <w:t>َ</w:t>
      </w:r>
      <w:r>
        <w:rPr>
          <w:rtl/>
          <w:lang w:bidi="fa-IR"/>
        </w:rPr>
        <w:t>ر</w:t>
      </w:r>
      <w:r w:rsidR="00C1716D">
        <w:rPr>
          <w:rFonts w:hint="cs"/>
          <w:rtl/>
          <w:lang w:bidi="fa-IR"/>
        </w:rPr>
        <w:t>ْ</w:t>
      </w:r>
      <w:r>
        <w:rPr>
          <w:rtl/>
          <w:lang w:bidi="fa-IR"/>
        </w:rPr>
        <w:t>س أو زعفران وغيرهما مع رطوبته أو تبخيره به ، فكلّ ما ص</w:t>
      </w:r>
      <w:r w:rsidR="00C1716D">
        <w:rPr>
          <w:rFonts w:hint="cs"/>
          <w:rtl/>
          <w:lang w:bidi="fa-IR"/>
        </w:rPr>
        <w:t>ُ</w:t>
      </w:r>
      <w:r>
        <w:rPr>
          <w:rtl/>
          <w:lang w:bidi="fa-IR"/>
        </w:rPr>
        <w:t>بغ بزعفران أو و</w:t>
      </w:r>
      <w:r w:rsidR="00C1716D">
        <w:rPr>
          <w:rFonts w:hint="cs"/>
          <w:rtl/>
          <w:lang w:bidi="fa-IR"/>
        </w:rPr>
        <w:t>َ</w:t>
      </w:r>
      <w:r>
        <w:rPr>
          <w:rtl/>
          <w:lang w:bidi="fa-IR"/>
        </w:rPr>
        <w:t>ر</w:t>
      </w:r>
      <w:r w:rsidR="00C1716D">
        <w:rPr>
          <w:rFonts w:hint="cs"/>
          <w:rtl/>
          <w:lang w:bidi="fa-IR"/>
        </w:rPr>
        <w:t>ْ</w:t>
      </w:r>
      <w:r>
        <w:rPr>
          <w:rtl/>
          <w:lang w:bidi="fa-IR"/>
        </w:rPr>
        <w:t>س ، أو غ</w:t>
      </w:r>
      <w:r w:rsidR="00C1716D">
        <w:rPr>
          <w:rFonts w:hint="cs"/>
          <w:rtl/>
          <w:lang w:bidi="fa-IR"/>
        </w:rPr>
        <w:t>ُ</w:t>
      </w:r>
      <w:r>
        <w:rPr>
          <w:rtl/>
          <w:lang w:bidi="fa-IR"/>
        </w:rPr>
        <w:t>مس في ماء ورد أو ب</w:t>
      </w:r>
      <w:r w:rsidR="00C1716D">
        <w:rPr>
          <w:rFonts w:hint="cs"/>
          <w:rtl/>
          <w:lang w:bidi="fa-IR"/>
        </w:rPr>
        <w:t>ُ</w:t>
      </w:r>
      <w:r>
        <w:rPr>
          <w:rtl/>
          <w:lang w:bidi="fa-IR"/>
        </w:rPr>
        <w:t>خ</w:t>
      </w:r>
      <w:r w:rsidR="00C1716D">
        <w:rPr>
          <w:rFonts w:hint="cs"/>
          <w:rtl/>
          <w:lang w:bidi="fa-IR"/>
        </w:rPr>
        <w:t>ّر</w:t>
      </w:r>
      <w:r>
        <w:rPr>
          <w:rtl/>
          <w:lang w:bidi="fa-IR"/>
        </w:rPr>
        <w:t xml:space="preserve"> بعود ، فليس للم</w:t>
      </w:r>
      <w:r w:rsidR="00C1716D">
        <w:rPr>
          <w:rFonts w:hint="cs"/>
          <w:rtl/>
          <w:lang w:bidi="fa-IR"/>
        </w:rPr>
        <w:t>ُ</w:t>
      </w:r>
      <w:r>
        <w:rPr>
          <w:rtl/>
          <w:lang w:bidi="fa-IR"/>
        </w:rPr>
        <w:t>ح</w:t>
      </w:r>
      <w:r w:rsidR="00C1716D">
        <w:rPr>
          <w:rFonts w:hint="cs"/>
          <w:rtl/>
          <w:lang w:bidi="fa-IR"/>
        </w:rPr>
        <w:t>ْ</w:t>
      </w:r>
      <w:r>
        <w:rPr>
          <w:rtl/>
          <w:lang w:bidi="fa-IR"/>
        </w:rPr>
        <w:t>رم ل</w:t>
      </w:r>
      <w:r w:rsidR="00C1716D">
        <w:rPr>
          <w:rFonts w:hint="cs"/>
          <w:rtl/>
          <w:lang w:bidi="fa-IR"/>
        </w:rPr>
        <w:t>ُ</w:t>
      </w:r>
      <w:r>
        <w:rPr>
          <w:rtl/>
          <w:lang w:bidi="fa-IR"/>
        </w:rPr>
        <w:t>ب</w:t>
      </w:r>
      <w:r w:rsidR="00C1716D">
        <w:rPr>
          <w:rFonts w:hint="cs"/>
          <w:rtl/>
          <w:lang w:bidi="fa-IR"/>
        </w:rPr>
        <w:t>ْ</w:t>
      </w:r>
      <w:r>
        <w:rPr>
          <w:rtl/>
          <w:lang w:bidi="fa-IR"/>
        </w:rPr>
        <w:t xml:space="preserve">سه ولا الجلوس عليه ولا النوم عليه </w:t>
      </w:r>
      <w:r w:rsidR="00C1716D">
        <w:rPr>
          <w:rFonts w:hint="cs"/>
          <w:rtl/>
          <w:lang w:bidi="fa-IR"/>
        </w:rPr>
        <w:t>؛</w:t>
      </w:r>
      <w:r>
        <w:rPr>
          <w:rtl/>
          <w:lang w:bidi="fa-IR"/>
        </w:rPr>
        <w:t xml:space="preserve"> لأنّه استعمال له ، فأشبه ل</w:t>
      </w:r>
      <w:r w:rsidR="00C1716D">
        <w:rPr>
          <w:rFonts w:hint="cs"/>
          <w:rtl/>
          <w:lang w:bidi="fa-IR"/>
        </w:rPr>
        <w:t>ُ</w:t>
      </w:r>
      <w:r>
        <w:rPr>
          <w:rtl/>
          <w:lang w:bidi="fa-IR"/>
        </w:rPr>
        <w:t>ب</w:t>
      </w:r>
      <w:r w:rsidR="00C1716D">
        <w:rPr>
          <w:rFonts w:hint="cs"/>
          <w:rtl/>
          <w:lang w:bidi="fa-IR"/>
        </w:rPr>
        <w:t>ْ</w:t>
      </w:r>
      <w:r>
        <w:rPr>
          <w:rtl/>
          <w:lang w:bidi="fa-IR"/>
        </w:rPr>
        <w:t xml:space="preserve">سه ، ومتى لبسه أو استعمله ، فعليه الفداء ، وبه قال الشافعي وأحمد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وقال أبو حنيفة : إن كان رطبا</w:t>
      </w:r>
      <w:r w:rsidR="00C1716D">
        <w:rPr>
          <w:rFonts w:hint="cs"/>
          <w:rtl/>
          <w:lang w:bidi="fa-IR"/>
        </w:rPr>
        <w:t>ً</w:t>
      </w:r>
      <w:r>
        <w:rPr>
          <w:rtl/>
          <w:lang w:bidi="fa-IR"/>
        </w:rPr>
        <w:t xml:space="preserve"> يلي بدنه أو يابسا</w:t>
      </w:r>
      <w:r w:rsidR="00C1716D">
        <w:rPr>
          <w:rFonts w:hint="cs"/>
          <w:rtl/>
          <w:lang w:bidi="fa-IR"/>
        </w:rPr>
        <w:t>ً</w:t>
      </w:r>
      <w:r>
        <w:rPr>
          <w:rtl/>
          <w:lang w:bidi="fa-IR"/>
        </w:rPr>
        <w:t xml:space="preserve"> ينفض ، فعليه الفدية ،</w:t>
      </w:r>
    </w:p>
    <w:p w:rsidR="003A67F1" w:rsidRDefault="00EB05A3" w:rsidP="00100C41">
      <w:pPr>
        <w:pStyle w:val="libLine"/>
        <w:rPr>
          <w:lang w:bidi="fa-IR"/>
        </w:rPr>
      </w:pPr>
      <w:r>
        <w:rPr>
          <w:rtl/>
          <w:lang w:bidi="fa-IR"/>
        </w:rPr>
        <w:t>____________________</w:t>
      </w:r>
    </w:p>
    <w:p w:rsidR="00C1716D" w:rsidRDefault="00C1716D" w:rsidP="00EB05A3">
      <w:pPr>
        <w:pStyle w:val="libFootnote0"/>
        <w:rPr>
          <w:rtl/>
        </w:rPr>
      </w:pPr>
      <w:r>
        <w:rPr>
          <w:rFonts w:hint="cs"/>
          <w:rtl/>
        </w:rPr>
        <w:t>= حلية العلماء 3 : 301 .</w:t>
      </w:r>
    </w:p>
    <w:p w:rsidR="003A67F1" w:rsidRDefault="00EB05A3" w:rsidP="00EB05A3">
      <w:pPr>
        <w:pStyle w:val="libFootnote0"/>
        <w:rPr>
          <w:lang w:bidi="fa-IR"/>
        </w:rPr>
      </w:pPr>
      <w:r w:rsidRPr="00EB05A3">
        <w:rPr>
          <w:rtl/>
        </w:rPr>
        <w:t>(1)</w:t>
      </w:r>
      <w:r w:rsidR="003A67F1">
        <w:rPr>
          <w:rtl/>
          <w:lang w:bidi="fa-IR"/>
        </w:rPr>
        <w:t xml:space="preserve"> فتح العزيز 7 : 462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220 ، المجموع 7 : 340 ، حلية العلماء 3 : 301.</w:t>
      </w:r>
    </w:p>
    <w:p w:rsidR="003A67F1" w:rsidRDefault="00EB05A3" w:rsidP="00EB05A3">
      <w:pPr>
        <w:pStyle w:val="libFootnote0"/>
        <w:rPr>
          <w:lang w:bidi="fa-IR"/>
        </w:rPr>
      </w:pPr>
      <w:r w:rsidRPr="00EB05A3">
        <w:rPr>
          <w:rtl/>
        </w:rPr>
        <w:t>(2)</w:t>
      </w:r>
      <w:r w:rsidR="003A67F1">
        <w:rPr>
          <w:rtl/>
          <w:lang w:bidi="fa-IR"/>
        </w:rPr>
        <w:t xml:space="preserve"> الخلاف 2 : 306 ، المسألة 94.</w:t>
      </w:r>
    </w:p>
    <w:p w:rsidR="00381EC4" w:rsidRDefault="00EB05A3" w:rsidP="00EB05A3">
      <w:pPr>
        <w:pStyle w:val="libFootnote0"/>
        <w:rPr>
          <w:lang w:bidi="fa-IR"/>
        </w:rPr>
      </w:pPr>
      <w:r w:rsidRPr="00EB05A3">
        <w:rPr>
          <w:rtl/>
        </w:rPr>
        <w:t>(3)</w:t>
      </w:r>
      <w:r w:rsidR="003A67F1">
        <w:rPr>
          <w:rtl/>
          <w:lang w:bidi="fa-IR"/>
        </w:rPr>
        <w:t xml:space="preserve"> فتح العزيز 7 : 461 ، المجموع 7 : 272 ، المغني 3 : 298 </w:t>
      </w:r>
      <w:r w:rsidR="00E9208D">
        <w:rPr>
          <w:rtl/>
          <w:lang w:bidi="fa-IR"/>
        </w:rPr>
        <w:t>-</w:t>
      </w:r>
      <w:r w:rsidR="003A67F1">
        <w:rPr>
          <w:rtl/>
          <w:lang w:bidi="fa-IR"/>
        </w:rPr>
        <w:t xml:space="preserve"> 299 ، الشرح الكبير 3 : 288.</w:t>
      </w:r>
    </w:p>
    <w:p w:rsidR="00407D49" w:rsidRDefault="00407D49" w:rsidP="006F79F7">
      <w:pPr>
        <w:pStyle w:val="libNormal"/>
        <w:rPr>
          <w:rtl/>
          <w:lang w:bidi="fa-IR"/>
        </w:rPr>
      </w:pPr>
      <w:r>
        <w:rPr>
          <w:rtl/>
          <w:lang w:bidi="fa-IR"/>
        </w:rPr>
        <w:br w:type="page"/>
      </w:r>
    </w:p>
    <w:p w:rsidR="003A67F1" w:rsidRDefault="003A67F1" w:rsidP="00C1716D">
      <w:pPr>
        <w:pStyle w:val="libNormal0"/>
        <w:rPr>
          <w:lang w:bidi="fa-IR"/>
        </w:rPr>
      </w:pPr>
      <w:r>
        <w:rPr>
          <w:rtl/>
          <w:lang w:bidi="fa-IR"/>
        </w:rPr>
        <w:lastRenderedPageBreak/>
        <w:t>وإل</w:t>
      </w:r>
      <w:r w:rsidR="00C1716D">
        <w:rPr>
          <w:rFonts w:hint="cs"/>
          <w:rtl/>
          <w:lang w:bidi="fa-IR"/>
        </w:rPr>
        <w:t>ّ</w:t>
      </w:r>
      <w:r>
        <w:rPr>
          <w:rtl/>
          <w:lang w:bidi="fa-IR"/>
        </w:rPr>
        <w:t xml:space="preserve">ا فلا </w:t>
      </w:r>
      <w:r w:rsidR="00C1716D">
        <w:rPr>
          <w:rFonts w:hint="cs"/>
          <w:rtl/>
          <w:lang w:bidi="fa-IR"/>
        </w:rPr>
        <w:t>؛</w:t>
      </w:r>
      <w:r>
        <w:rPr>
          <w:rtl/>
          <w:lang w:bidi="fa-IR"/>
        </w:rPr>
        <w:t xml:space="preserve"> لأنّه ليس بمتطيّب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وهو خطأ </w:t>
      </w:r>
      <w:r w:rsidR="00C1716D">
        <w:rPr>
          <w:rFonts w:hint="cs"/>
          <w:rtl/>
          <w:lang w:bidi="fa-IR"/>
        </w:rPr>
        <w:t>؛</w:t>
      </w:r>
      <w:r>
        <w:rPr>
          <w:rtl/>
          <w:lang w:bidi="fa-IR"/>
        </w:rPr>
        <w:t xml:space="preserve"> لأنّه م</w:t>
      </w:r>
      <w:r w:rsidR="00C1716D">
        <w:rPr>
          <w:rFonts w:hint="cs"/>
          <w:rtl/>
          <w:lang w:bidi="fa-IR"/>
        </w:rPr>
        <w:t>ُ</w:t>
      </w:r>
      <w:r>
        <w:rPr>
          <w:rtl/>
          <w:lang w:bidi="fa-IR"/>
        </w:rPr>
        <w:t>ح</w:t>
      </w:r>
      <w:r w:rsidR="00C1716D">
        <w:rPr>
          <w:rFonts w:hint="cs"/>
          <w:rtl/>
          <w:lang w:bidi="fa-IR"/>
        </w:rPr>
        <w:t>ْ</w:t>
      </w:r>
      <w:r>
        <w:rPr>
          <w:rtl/>
          <w:lang w:bidi="fa-IR"/>
        </w:rPr>
        <w:t>رم استعمل ثوبا</w:t>
      </w:r>
      <w:r w:rsidR="00C1716D">
        <w:rPr>
          <w:rFonts w:hint="cs"/>
          <w:rtl/>
          <w:lang w:bidi="fa-IR"/>
        </w:rPr>
        <w:t>ً</w:t>
      </w:r>
      <w:r>
        <w:rPr>
          <w:rtl/>
          <w:lang w:bidi="fa-IR"/>
        </w:rPr>
        <w:t xml:space="preserve"> مطيّبا</w:t>
      </w:r>
      <w:r w:rsidR="00C1716D">
        <w:rPr>
          <w:rFonts w:hint="cs"/>
          <w:rtl/>
          <w:lang w:bidi="fa-IR"/>
        </w:rPr>
        <w:t>ً</w:t>
      </w:r>
      <w:r>
        <w:rPr>
          <w:rtl/>
          <w:lang w:bidi="fa-IR"/>
        </w:rPr>
        <w:t xml:space="preserve"> ، فلزمته الفدية ، كالرطب.</w:t>
      </w:r>
    </w:p>
    <w:p w:rsidR="003A67F1" w:rsidRDefault="003A67F1" w:rsidP="003A67F1">
      <w:pPr>
        <w:pStyle w:val="libNormal"/>
        <w:rPr>
          <w:lang w:bidi="fa-IR"/>
        </w:rPr>
      </w:pPr>
      <w:r>
        <w:rPr>
          <w:rtl/>
          <w:lang w:bidi="fa-IR"/>
        </w:rPr>
        <w:t>فإن غسله حتى ذهب ما فيه من الطيب ، فلا بأس به بإجماع العلماء.</w:t>
      </w:r>
    </w:p>
    <w:p w:rsidR="003A67F1" w:rsidRDefault="003A67F1" w:rsidP="003A67F1">
      <w:pPr>
        <w:pStyle w:val="libNormal"/>
        <w:rPr>
          <w:lang w:bidi="fa-IR"/>
        </w:rPr>
      </w:pPr>
      <w:r>
        <w:rPr>
          <w:rtl/>
          <w:lang w:bidi="fa-IR"/>
        </w:rPr>
        <w:t>ولو انقطعت رائحة الثوب لطول الزمن عليه ، أو لكونه ص</w:t>
      </w:r>
      <w:r w:rsidR="00C1716D">
        <w:rPr>
          <w:rFonts w:hint="cs"/>
          <w:rtl/>
          <w:lang w:bidi="fa-IR"/>
        </w:rPr>
        <w:t>ُ</w:t>
      </w:r>
      <w:r>
        <w:rPr>
          <w:rtl/>
          <w:lang w:bidi="fa-IR"/>
        </w:rPr>
        <w:t xml:space="preserve">بغ بغيره فغلب عليه بحيث لا تفوح له رائحة إذا رشّ فيه الماء ، فلا بأس باستعماله </w:t>
      </w:r>
      <w:r w:rsidR="00C1716D">
        <w:rPr>
          <w:rFonts w:hint="cs"/>
          <w:rtl/>
          <w:lang w:bidi="fa-IR"/>
        </w:rPr>
        <w:t>؛</w:t>
      </w:r>
      <w:r>
        <w:rPr>
          <w:rtl/>
          <w:lang w:bidi="fa-IR"/>
        </w:rPr>
        <w:t xml:space="preserve"> لزوال الطيب منه ، وبه قال سعيد بن المسيّب والنخعي والشافعي وأبو ثور وأصحاب الرأي ، وهو مروي عن عطاء وطاوس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وكره ذلك مالك إل</w:t>
      </w:r>
      <w:r w:rsidR="00C1716D">
        <w:rPr>
          <w:rFonts w:hint="cs"/>
          <w:rtl/>
          <w:lang w:bidi="fa-IR"/>
        </w:rPr>
        <w:t>ّ</w:t>
      </w:r>
      <w:r>
        <w:rPr>
          <w:rtl/>
          <w:lang w:bidi="fa-IR"/>
        </w:rPr>
        <w:t xml:space="preserve">ا أن يغسل ويذهب لونه </w:t>
      </w:r>
      <w:r w:rsidR="00C1716D">
        <w:rPr>
          <w:rFonts w:hint="cs"/>
          <w:rtl/>
          <w:lang w:bidi="fa-IR"/>
        </w:rPr>
        <w:t>؛</w:t>
      </w:r>
      <w:r>
        <w:rPr>
          <w:rtl/>
          <w:lang w:bidi="fa-IR"/>
        </w:rPr>
        <w:t xml:space="preserve"> لأنّ عين الزعفران ونحوه موجودة فيه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وليس بجيّد ، لأنّه إنّما نهي عنه لأجل رائحته والتلذّذ به وقد ذهبت بالكلّية.</w:t>
      </w:r>
    </w:p>
    <w:p w:rsidR="003A67F1" w:rsidRDefault="003A67F1" w:rsidP="003A67F1">
      <w:pPr>
        <w:pStyle w:val="libNormal"/>
        <w:rPr>
          <w:lang w:bidi="fa-IR"/>
        </w:rPr>
      </w:pPr>
      <w:r>
        <w:rPr>
          <w:rtl/>
          <w:lang w:bidi="fa-IR"/>
        </w:rPr>
        <w:t xml:space="preserve">ولو لم تكن له رائحة في الحال لكن كان بحيث لو رشّ فيه ماء فاح ريحه ، ففيه الفدية </w:t>
      </w:r>
      <w:r w:rsidR="00C1716D">
        <w:rPr>
          <w:rFonts w:hint="cs"/>
          <w:rtl/>
          <w:lang w:bidi="fa-IR"/>
        </w:rPr>
        <w:t>؛</w:t>
      </w:r>
      <w:r>
        <w:rPr>
          <w:rtl/>
          <w:lang w:bidi="fa-IR"/>
        </w:rPr>
        <w:t xml:space="preserve"> لأنّه متطيّب </w:t>
      </w:r>
      <w:r w:rsidR="00F02669">
        <w:rPr>
          <w:rFonts w:hint="cs"/>
          <w:rtl/>
          <w:lang w:bidi="fa-IR"/>
        </w:rPr>
        <w:t>؛</w:t>
      </w:r>
      <w:r>
        <w:rPr>
          <w:rtl/>
          <w:lang w:bidi="fa-IR"/>
        </w:rPr>
        <w:t xml:space="preserve"> لأنّ رائحته تظهر عند رشّ الماء فيه ، والماء لا رائحة له ، وإنّما هي من الصبغ الذي فيه.</w:t>
      </w:r>
    </w:p>
    <w:p w:rsidR="003A67F1" w:rsidRDefault="003A67F1" w:rsidP="003A67F1">
      <w:pPr>
        <w:pStyle w:val="libNormal"/>
        <w:rPr>
          <w:lang w:bidi="fa-IR"/>
        </w:rPr>
      </w:pPr>
      <w:r>
        <w:rPr>
          <w:rtl/>
          <w:lang w:bidi="fa-IR"/>
        </w:rPr>
        <w:t>ولو فرش فوق الثوب ثوبا</w:t>
      </w:r>
      <w:r w:rsidR="00F02669">
        <w:rPr>
          <w:rFonts w:hint="cs"/>
          <w:rtl/>
          <w:lang w:bidi="fa-IR"/>
        </w:rPr>
        <w:t>ً</w:t>
      </w:r>
      <w:r>
        <w:rPr>
          <w:rtl/>
          <w:lang w:bidi="fa-IR"/>
        </w:rPr>
        <w:t xml:space="preserve"> صفيقا</w:t>
      </w:r>
      <w:r w:rsidR="00F02669">
        <w:rPr>
          <w:rFonts w:hint="cs"/>
          <w:rtl/>
          <w:lang w:bidi="fa-IR"/>
        </w:rPr>
        <w:t>ً</w:t>
      </w:r>
      <w:r>
        <w:rPr>
          <w:rtl/>
          <w:lang w:bidi="fa-IR"/>
        </w:rPr>
        <w:t xml:space="preserve"> يمنع الرائحة والمباشرة ، فلا فدية عليه بالجلوس والنوم عليه.</w:t>
      </w:r>
    </w:p>
    <w:p w:rsidR="003A67F1" w:rsidRDefault="003A67F1" w:rsidP="003A67F1">
      <w:pPr>
        <w:pStyle w:val="libNormal"/>
        <w:rPr>
          <w:lang w:bidi="fa-IR"/>
        </w:rPr>
      </w:pPr>
      <w:r>
        <w:rPr>
          <w:rtl/>
          <w:lang w:bidi="fa-IR"/>
        </w:rPr>
        <w:t xml:space="preserve">ولو كان الحائل بينهما ثياب بدنه ، وجب الفداء </w:t>
      </w:r>
      <w:r w:rsidR="00F02669">
        <w:rPr>
          <w:rFonts w:hint="cs"/>
          <w:rtl/>
          <w:lang w:bidi="fa-IR"/>
        </w:rPr>
        <w:t>؛</w:t>
      </w:r>
      <w:r>
        <w:rPr>
          <w:rtl/>
          <w:lang w:bidi="fa-IR"/>
        </w:rPr>
        <w:t xml:space="preserve"> لأنّه ممنوع من استعمال الطيب في الثوب الذي عليه ، كما م</w:t>
      </w:r>
      <w:r w:rsidR="00F02669">
        <w:rPr>
          <w:rFonts w:hint="cs"/>
          <w:rtl/>
          <w:lang w:bidi="fa-IR"/>
        </w:rPr>
        <w:t>ُ</w:t>
      </w:r>
      <w:r>
        <w:rPr>
          <w:rtl/>
          <w:lang w:bidi="fa-IR"/>
        </w:rPr>
        <w:t>نع من استعماله في بدنه.</w:t>
      </w:r>
    </w:p>
    <w:p w:rsidR="003A67F1" w:rsidRDefault="003A67F1" w:rsidP="003A67F1">
      <w:pPr>
        <w:pStyle w:val="libNormal"/>
        <w:rPr>
          <w:lang w:bidi="fa-IR"/>
        </w:rPr>
      </w:pPr>
      <w:r>
        <w:rPr>
          <w:rtl/>
          <w:lang w:bidi="fa-IR"/>
        </w:rPr>
        <w:t>ولا بأس بالثوب الم</w:t>
      </w:r>
      <w:r w:rsidR="00F02669">
        <w:rPr>
          <w:rFonts w:hint="cs"/>
          <w:rtl/>
          <w:lang w:bidi="fa-IR"/>
        </w:rPr>
        <w:t>ـُ</w:t>
      </w:r>
      <w:r>
        <w:rPr>
          <w:rtl/>
          <w:lang w:bidi="fa-IR"/>
        </w:rPr>
        <w:t>ع</w:t>
      </w:r>
      <w:r w:rsidR="00F02669">
        <w:rPr>
          <w:rFonts w:hint="cs"/>
          <w:rtl/>
          <w:lang w:bidi="fa-IR"/>
        </w:rPr>
        <w:t>َ</w:t>
      </w:r>
      <w:r>
        <w:rPr>
          <w:rtl/>
          <w:lang w:bidi="fa-IR"/>
        </w:rPr>
        <w:t>ص</w:t>
      </w:r>
      <w:r w:rsidR="00F02669">
        <w:rPr>
          <w:rFonts w:hint="cs"/>
          <w:rtl/>
          <w:lang w:bidi="fa-IR"/>
        </w:rPr>
        <w:t>ْ</w:t>
      </w:r>
      <w:r>
        <w:rPr>
          <w:rtl/>
          <w:lang w:bidi="fa-IR"/>
        </w:rPr>
        <w:t xml:space="preserve">فر </w:t>
      </w:r>
      <w:r w:rsidR="00E9208D">
        <w:rPr>
          <w:rtl/>
          <w:lang w:bidi="fa-IR"/>
        </w:rPr>
        <w:t>-</w:t>
      </w:r>
      <w:r>
        <w:rPr>
          <w:rtl/>
          <w:lang w:bidi="fa-IR"/>
        </w:rPr>
        <w:t xml:space="preserve"> وهو المصبوغ بالع</w:t>
      </w:r>
      <w:r w:rsidR="00F02669">
        <w:rPr>
          <w:rFonts w:hint="cs"/>
          <w:rtl/>
          <w:lang w:bidi="fa-IR"/>
        </w:rPr>
        <w:t>ُ</w:t>
      </w:r>
      <w:r>
        <w:rPr>
          <w:rtl/>
          <w:lang w:bidi="fa-IR"/>
        </w:rPr>
        <w:t>ص</w:t>
      </w:r>
      <w:r w:rsidR="00F02669">
        <w:rPr>
          <w:rFonts w:hint="cs"/>
          <w:rtl/>
          <w:lang w:bidi="fa-IR"/>
        </w:rPr>
        <w:t>ْ</w:t>
      </w:r>
      <w:r>
        <w:rPr>
          <w:rtl/>
          <w:lang w:bidi="fa-IR"/>
        </w:rPr>
        <w:t>ف</w:t>
      </w:r>
      <w:r w:rsidR="00F02669">
        <w:rPr>
          <w:rFonts w:hint="cs"/>
          <w:rtl/>
          <w:lang w:bidi="fa-IR"/>
        </w:rPr>
        <w:t>ُ</w:t>
      </w:r>
      <w:r>
        <w:rPr>
          <w:rtl/>
          <w:lang w:bidi="fa-IR"/>
        </w:rPr>
        <w:t xml:space="preserve">ر </w:t>
      </w:r>
      <w:r w:rsidR="00E9208D">
        <w:rPr>
          <w:rtl/>
          <w:lang w:bidi="fa-IR"/>
        </w:rPr>
        <w:t>-</w:t>
      </w:r>
      <w:r>
        <w:rPr>
          <w:rtl/>
          <w:lang w:bidi="fa-IR"/>
        </w:rPr>
        <w:t xml:space="preserve"> للرواية </w:t>
      </w:r>
      <w:r w:rsidR="00EB05A3" w:rsidRPr="00EB05A3">
        <w:rPr>
          <w:rStyle w:val="libFootnotenumChar"/>
          <w:rtl/>
        </w:rPr>
        <w:t>(4)</w:t>
      </w:r>
      <w:r>
        <w:rPr>
          <w:rtl/>
          <w:lang w:bidi="fa-IR"/>
        </w:rPr>
        <w:t xml:space="preserve"> ، خلافا</w:t>
      </w:r>
      <w:r w:rsidR="00F02669">
        <w:rPr>
          <w:rFonts w:hint="cs"/>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299 ، الشرح الكبير 3 : 288.</w:t>
      </w:r>
    </w:p>
    <w:p w:rsidR="003A67F1" w:rsidRDefault="00EB05A3" w:rsidP="00EB05A3">
      <w:pPr>
        <w:pStyle w:val="libFootnote0"/>
        <w:rPr>
          <w:lang w:bidi="fa-IR"/>
        </w:rPr>
      </w:pPr>
      <w:r w:rsidRPr="00EB05A3">
        <w:rPr>
          <w:rtl/>
        </w:rPr>
        <w:t>(2)</w:t>
      </w:r>
      <w:r w:rsidR="003A67F1">
        <w:rPr>
          <w:rtl/>
          <w:lang w:bidi="fa-IR"/>
        </w:rPr>
        <w:t xml:space="preserve"> المغني 3 : 299 ، فتح العزيز 7 : 459.</w:t>
      </w:r>
    </w:p>
    <w:p w:rsidR="003A67F1" w:rsidRDefault="00EB05A3" w:rsidP="00EB05A3">
      <w:pPr>
        <w:pStyle w:val="libFootnote0"/>
        <w:rPr>
          <w:lang w:bidi="fa-IR"/>
        </w:rPr>
      </w:pPr>
      <w:r w:rsidRPr="00EB05A3">
        <w:rPr>
          <w:rtl/>
        </w:rPr>
        <w:t>(3)</w:t>
      </w:r>
      <w:r w:rsidR="003A67F1">
        <w:rPr>
          <w:rtl/>
          <w:lang w:bidi="fa-IR"/>
        </w:rPr>
        <w:t xml:space="preserve"> المغني 3 : 299 ، المدوّنة الكبرى 1 : 362.</w:t>
      </w:r>
    </w:p>
    <w:p w:rsidR="00381EC4" w:rsidRDefault="00EB05A3" w:rsidP="00EB05A3">
      <w:pPr>
        <w:pStyle w:val="libFootnote0"/>
        <w:rPr>
          <w:lang w:bidi="fa-IR"/>
        </w:rPr>
      </w:pPr>
      <w:r w:rsidRPr="00EB05A3">
        <w:rPr>
          <w:rtl/>
        </w:rPr>
        <w:t>(4)</w:t>
      </w:r>
      <w:r w:rsidR="003A67F1">
        <w:rPr>
          <w:rtl/>
          <w:lang w:bidi="fa-IR"/>
        </w:rPr>
        <w:t xml:space="preserve"> التهذيب 5 : 67 </w:t>
      </w:r>
      <w:r w:rsidR="00F02669">
        <w:rPr>
          <w:rFonts w:hint="cs"/>
          <w:rtl/>
          <w:lang w:bidi="fa-IR"/>
        </w:rPr>
        <w:t>/</w:t>
      </w:r>
      <w:r w:rsidR="003A67F1">
        <w:rPr>
          <w:rtl/>
          <w:lang w:bidi="fa-IR"/>
        </w:rPr>
        <w:t xml:space="preserve"> 217 ، ال</w:t>
      </w:r>
      <w:r w:rsidR="00F02669">
        <w:rPr>
          <w:rFonts w:hint="cs"/>
          <w:rtl/>
          <w:lang w:bidi="fa-IR"/>
        </w:rPr>
        <w:t>ا</w:t>
      </w:r>
      <w:r w:rsidR="003A67F1">
        <w:rPr>
          <w:rtl/>
          <w:lang w:bidi="fa-IR"/>
        </w:rPr>
        <w:t xml:space="preserve">ستبصار 2 : 165 </w:t>
      </w:r>
      <w:r w:rsidR="00F02669">
        <w:rPr>
          <w:rFonts w:hint="cs"/>
          <w:rtl/>
          <w:lang w:bidi="fa-IR"/>
        </w:rPr>
        <w:t>/</w:t>
      </w:r>
      <w:r w:rsidR="003A67F1">
        <w:rPr>
          <w:rtl/>
          <w:lang w:bidi="fa-IR"/>
        </w:rPr>
        <w:t xml:space="preserve"> 540.</w:t>
      </w:r>
    </w:p>
    <w:p w:rsidR="00407D49" w:rsidRDefault="00407D49" w:rsidP="006F79F7">
      <w:pPr>
        <w:pStyle w:val="libNormal"/>
        <w:rPr>
          <w:rtl/>
          <w:lang w:bidi="fa-IR"/>
        </w:rPr>
      </w:pPr>
      <w:r>
        <w:rPr>
          <w:rtl/>
          <w:lang w:bidi="fa-IR"/>
        </w:rPr>
        <w:br w:type="page"/>
      </w:r>
    </w:p>
    <w:p w:rsidR="003A67F1" w:rsidRDefault="003A67F1" w:rsidP="00F02669">
      <w:pPr>
        <w:pStyle w:val="libNormal0"/>
        <w:rPr>
          <w:lang w:bidi="fa-IR"/>
        </w:rPr>
      </w:pPr>
      <w:r>
        <w:rPr>
          <w:rtl/>
          <w:lang w:bidi="fa-IR"/>
        </w:rPr>
        <w:lastRenderedPageBreak/>
        <w:t xml:space="preserve">للثوري وأبي حنيفة ومحمد بن الحسن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وكذا لا بأس بالممشق وهو المصبوغ بالمشق وهو المصبوغ بالمغرة </w:t>
      </w:r>
      <w:r w:rsidR="00F02669">
        <w:rPr>
          <w:rFonts w:hint="cs"/>
          <w:rtl/>
          <w:lang w:bidi="fa-IR"/>
        </w:rPr>
        <w:t>؛</w:t>
      </w:r>
      <w:r>
        <w:rPr>
          <w:rtl/>
          <w:lang w:bidi="fa-IR"/>
        </w:rPr>
        <w:t xml:space="preserve"> لأنّه مصبوغ بطين لا بطيب ، وكذا المصبوغ بسائر الأصباغ سوى ما ذكرنا وإن كان السواد مكروها</w:t>
      </w:r>
      <w:r w:rsidR="00F02669">
        <w:rPr>
          <w:rFonts w:hint="cs"/>
          <w:rtl/>
          <w:lang w:bidi="fa-IR"/>
        </w:rPr>
        <w:t>ً</w:t>
      </w:r>
      <w:r>
        <w:rPr>
          <w:rtl/>
          <w:lang w:bidi="fa-IR"/>
        </w:rPr>
        <w:t xml:space="preserve"> </w:t>
      </w:r>
      <w:r w:rsidR="00F02669">
        <w:rPr>
          <w:rFonts w:hint="cs"/>
          <w:rtl/>
          <w:lang w:bidi="fa-IR"/>
        </w:rPr>
        <w:t>؛</w:t>
      </w:r>
      <w:r>
        <w:rPr>
          <w:rtl/>
          <w:lang w:bidi="fa-IR"/>
        </w:rPr>
        <w:t xml:space="preserve"> لأصالة الإ</w:t>
      </w:r>
      <w:r w:rsidR="00F02669">
        <w:rPr>
          <w:rFonts w:hint="cs"/>
          <w:rtl/>
          <w:lang w:bidi="fa-IR"/>
        </w:rPr>
        <w:t>ِ</w:t>
      </w:r>
      <w:r>
        <w:rPr>
          <w:rtl/>
          <w:lang w:bidi="fa-IR"/>
        </w:rPr>
        <w:t>باحة إل</w:t>
      </w:r>
      <w:r w:rsidR="00F02669">
        <w:rPr>
          <w:rFonts w:hint="cs"/>
          <w:rtl/>
          <w:lang w:bidi="fa-IR"/>
        </w:rPr>
        <w:t>ّ</w:t>
      </w:r>
      <w:r>
        <w:rPr>
          <w:rtl/>
          <w:lang w:bidi="fa-IR"/>
        </w:rPr>
        <w:t>ا ما ورد الشرع بتحريمه ، أو كان في معناه.</w:t>
      </w:r>
    </w:p>
    <w:p w:rsidR="003A67F1" w:rsidRDefault="003A67F1" w:rsidP="003A67F1">
      <w:pPr>
        <w:pStyle w:val="libNormal"/>
        <w:rPr>
          <w:lang w:bidi="fa-IR"/>
        </w:rPr>
      </w:pPr>
      <w:r>
        <w:rPr>
          <w:rtl/>
          <w:lang w:bidi="fa-IR"/>
        </w:rPr>
        <w:t>وأمّا المصبوغ بالرياحين فهو مبني على الرياحين في نفسها ، فما م</w:t>
      </w:r>
      <w:r w:rsidR="00F02669">
        <w:rPr>
          <w:rFonts w:hint="cs"/>
          <w:rtl/>
          <w:lang w:bidi="fa-IR"/>
        </w:rPr>
        <w:t>ُ</w:t>
      </w:r>
      <w:r>
        <w:rPr>
          <w:rtl/>
          <w:lang w:bidi="fa-IR"/>
        </w:rPr>
        <w:t>نع الم</w:t>
      </w:r>
      <w:r w:rsidR="00F02669">
        <w:rPr>
          <w:rFonts w:hint="cs"/>
          <w:rtl/>
          <w:lang w:bidi="fa-IR"/>
        </w:rPr>
        <w:t>ـُ</w:t>
      </w:r>
      <w:r>
        <w:rPr>
          <w:rtl/>
          <w:lang w:bidi="fa-IR"/>
        </w:rPr>
        <w:t>ح</w:t>
      </w:r>
      <w:r w:rsidR="00F02669">
        <w:rPr>
          <w:rFonts w:hint="cs"/>
          <w:rtl/>
          <w:lang w:bidi="fa-IR"/>
        </w:rPr>
        <w:t>ْ</w:t>
      </w:r>
      <w:r>
        <w:rPr>
          <w:rtl/>
          <w:lang w:bidi="fa-IR"/>
        </w:rPr>
        <w:t>رم من استعماله م</w:t>
      </w:r>
      <w:r w:rsidR="00F02669">
        <w:rPr>
          <w:rFonts w:hint="cs"/>
          <w:rtl/>
          <w:lang w:bidi="fa-IR"/>
        </w:rPr>
        <w:t>ُ</w:t>
      </w:r>
      <w:r>
        <w:rPr>
          <w:rtl/>
          <w:lang w:bidi="fa-IR"/>
        </w:rPr>
        <w:t>نع من المصبوغ به إذا ظهرت رائحته ، وإل</w:t>
      </w:r>
      <w:r w:rsidR="00F02669">
        <w:rPr>
          <w:rFonts w:hint="cs"/>
          <w:rtl/>
          <w:lang w:bidi="fa-IR"/>
        </w:rPr>
        <w:t>ّ</w:t>
      </w:r>
      <w:r>
        <w:rPr>
          <w:rtl/>
          <w:lang w:bidi="fa-IR"/>
        </w:rPr>
        <w:t>ا فلا.</w:t>
      </w:r>
    </w:p>
    <w:p w:rsidR="003A67F1" w:rsidRDefault="003A67F1" w:rsidP="003A67F1">
      <w:pPr>
        <w:pStyle w:val="libNormal"/>
        <w:rPr>
          <w:lang w:bidi="fa-IR"/>
        </w:rPr>
      </w:pPr>
      <w:bookmarkStart w:id="308" w:name="_Toc112686667"/>
      <w:r w:rsidRPr="009368B8">
        <w:rPr>
          <w:rStyle w:val="Heading2Char"/>
          <w:rtl/>
        </w:rPr>
        <w:t>مسألة 241 :</w:t>
      </w:r>
      <w:bookmarkEnd w:id="308"/>
      <w:r>
        <w:rPr>
          <w:rtl/>
          <w:lang w:bidi="fa-IR"/>
        </w:rPr>
        <w:t xml:space="preserve"> لو مات الم</w:t>
      </w:r>
      <w:r w:rsidR="00F02669">
        <w:rPr>
          <w:rFonts w:hint="cs"/>
          <w:rtl/>
          <w:lang w:bidi="fa-IR"/>
        </w:rPr>
        <w:t>ـُ</w:t>
      </w:r>
      <w:r>
        <w:rPr>
          <w:rtl/>
          <w:lang w:bidi="fa-IR"/>
        </w:rPr>
        <w:t>ح</w:t>
      </w:r>
      <w:r w:rsidR="00F02669">
        <w:rPr>
          <w:rFonts w:hint="cs"/>
          <w:rtl/>
          <w:lang w:bidi="fa-IR"/>
        </w:rPr>
        <w:t>ْ</w:t>
      </w:r>
      <w:r>
        <w:rPr>
          <w:rtl/>
          <w:lang w:bidi="fa-IR"/>
        </w:rPr>
        <w:t xml:space="preserve">رم ، لم يجز تغسيله بالكافور‌ </w:t>
      </w:r>
      <w:r w:rsidR="00E9208D">
        <w:rPr>
          <w:rtl/>
          <w:lang w:bidi="fa-IR"/>
        </w:rPr>
        <w:t>-</w:t>
      </w:r>
      <w:r>
        <w:rPr>
          <w:rtl/>
          <w:lang w:bidi="fa-IR"/>
        </w:rPr>
        <w:t xml:space="preserve"> وهو إجماع </w:t>
      </w:r>
      <w:r w:rsidR="00E9208D">
        <w:rPr>
          <w:rtl/>
          <w:lang w:bidi="fa-IR"/>
        </w:rPr>
        <w:t>-</w:t>
      </w:r>
      <w:r>
        <w:rPr>
          <w:rtl/>
          <w:lang w:bidi="fa-IR"/>
        </w:rPr>
        <w:t xml:space="preserve"> للأحاديث الدالّة عليه من ط</w:t>
      </w:r>
      <w:r w:rsidR="00F02669">
        <w:rPr>
          <w:rFonts w:hint="cs"/>
          <w:rtl/>
          <w:lang w:bidi="fa-IR"/>
        </w:rPr>
        <w:t>ُ</w:t>
      </w:r>
      <w:r>
        <w:rPr>
          <w:rtl/>
          <w:lang w:bidi="fa-IR"/>
        </w:rPr>
        <w:t xml:space="preserve">رق العامّة </w:t>
      </w:r>
      <w:r w:rsidR="00EB05A3" w:rsidRPr="00EB05A3">
        <w:rPr>
          <w:rStyle w:val="libFootnotenumChar"/>
          <w:rtl/>
        </w:rPr>
        <w:t>(2)</w:t>
      </w:r>
      <w:r>
        <w:rPr>
          <w:rtl/>
          <w:lang w:bidi="fa-IR"/>
        </w:rPr>
        <w:t xml:space="preserve"> والخاصّة :</w:t>
      </w:r>
    </w:p>
    <w:p w:rsidR="003A67F1" w:rsidRDefault="003A67F1" w:rsidP="003A67F1">
      <w:pPr>
        <w:pStyle w:val="libNormal"/>
        <w:rPr>
          <w:lang w:bidi="fa-IR"/>
        </w:rPr>
      </w:pPr>
      <w:r>
        <w:rPr>
          <w:rtl/>
          <w:lang w:bidi="fa-IR"/>
        </w:rPr>
        <w:t xml:space="preserve">روى محمّد بن مسلم </w:t>
      </w:r>
      <w:r w:rsidR="00E9208D">
        <w:rPr>
          <w:rtl/>
          <w:lang w:bidi="fa-IR"/>
        </w:rPr>
        <w:t>-</w:t>
      </w:r>
      <w:r>
        <w:rPr>
          <w:rtl/>
          <w:lang w:bidi="fa-IR"/>
        </w:rPr>
        <w:t xml:space="preserve"> في الصحيح </w:t>
      </w:r>
      <w:r w:rsidR="00E9208D">
        <w:rPr>
          <w:rtl/>
          <w:lang w:bidi="fa-IR"/>
        </w:rPr>
        <w:t>-</w:t>
      </w:r>
      <w:r>
        <w:rPr>
          <w:rtl/>
          <w:lang w:bidi="fa-IR"/>
        </w:rPr>
        <w:t xml:space="preserve"> عن الباقر </w:t>
      </w:r>
      <w:r w:rsidR="006364A8" w:rsidRPr="006364A8">
        <w:rPr>
          <w:rStyle w:val="libAlaemChar"/>
          <w:rtl/>
        </w:rPr>
        <w:t>عليه‌السلام</w:t>
      </w:r>
      <w:r>
        <w:rPr>
          <w:rtl/>
          <w:lang w:bidi="fa-IR"/>
        </w:rPr>
        <w:t xml:space="preserve"> : عن الم</w:t>
      </w:r>
      <w:r w:rsidR="00F02669">
        <w:rPr>
          <w:rFonts w:hint="cs"/>
          <w:rtl/>
          <w:lang w:bidi="fa-IR"/>
        </w:rPr>
        <w:t>ـُ</w:t>
      </w:r>
      <w:r>
        <w:rPr>
          <w:rtl/>
          <w:lang w:bidi="fa-IR"/>
        </w:rPr>
        <w:t>ح</w:t>
      </w:r>
      <w:r w:rsidR="00F02669">
        <w:rPr>
          <w:rFonts w:hint="cs"/>
          <w:rtl/>
          <w:lang w:bidi="fa-IR"/>
        </w:rPr>
        <w:t>ْ</w:t>
      </w:r>
      <w:r>
        <w:rPr>
          <w:rtl/>
          <w:lang w:bidi="fa-IR"/>
        </w:rPr>
        <w:t>رم إذا مات كيف يصنع به؟ قال : « يغطّى وجهه ، ويصنع به كما يصنع بالحلال غير أنّه لا يقربه طيبا</w:t>
      </w:r>
      <w:r w:rsidR="00F02669">
        <w:rPr>
          <w:rFonts w:hint="cs"/>
          <w:rtl/>
          <w:lang w:bidi="fa-IR"/>
        </w:rPr>
        <w:t>ً</w:t>
      </w:r>
      <w:r>
        <w:rPr>
          <w:rtl/>
          <w:lang w:bidi="fa-IR"/>
        </w:rPr>
        <w:t xml:space="preserve"> » </w:t>
      </w:r>
      <w:r w:rsidR="00EB05A3" w:rsidRPr="00EB05A3">
        <w:rPr>
          <w:rStyle w:val="libFootnotenumChar"/>
          <w:rtl/>
        </w:rPr>
        <w:t>(3)</w:t>
      </w:r>
      <w:r>
        <w:rPr>
          <w:rtl/>
          <w:lang w:bidi="fa-IR"/>
        </w:rPr>
        <w:t>.</w:t>
      </w:r>
    </w:p>
    <w:p w:rsidR="003A67F1" w:rsidRDefault="003A67F1" w:rsidP="00F02669">
      <w:pPr>
        <w:pStyle w:val="Heading2Center"/>
        <w:rPr>
          <w:lang w:bidi="fa-IR"/>
        </w:rPr>
      </w:pPr>
      <w:bookmarkStart w:id="309" w:name="_Toc112686668"/>
      <w:r>
        <w:rPr>
          <w:rtl/>
          <w:lang w:bidi="fa-IR"/>
        </w:rPr>
        <w:t>البحث الرابع : الادّهان‌</w:t>
      </w:r>
      <w:bookmarkEnd w:id="309"/>
    </w:p>
    <w:p w:rsidR="003A67F1" w:rsidRDefault="003A67F1" w:rsidP="003A67F1">
      <w:pPr>
        <w:pStyle w:val="libNormal"/>
        <w:rPr>
          <w:lang w:bidi="fa-IR"/>
        </w:rPr>
      </w:pPr>
      <w:bookmarkStart w:id="310" w:name="_Toc112686669"/>
      <w:r w:rsidRPr="009368B8">
        <w:rPr>
          <w:rStyle w:val="Heading2Char"/>
          <w:rtl/>
        </w:rPr>
        <w:t>مسألة 242 :</w:t>
      </w:r>
      <w:bookmarkEnd w:id="310"/>
      <w:r>
        <w:rPr>
          <w:rtl/>
          <w:lang w:bidi="fa-IR"/>
        </w:rPr>
        <w:t xml:space="preserve"> الدهن ضربان : طيب وغير طيب.</w:t>
      </w:r>
    </w:p>
    <w:p w:rsidR="003A67F1" w:rsidRDefault="003A67F1" w:rsidP="003A67F1">
      <w:pPr>
        <w:pStyle w:val="libNormal"/>
        <w:rPr>
          <w:lang w:bidi="fa-IR"/>
        </w:rPr>
      </w:pPr>
      <w:r>
        <w:rPr>
          <w:rtl/>
          <w:lang w:bidi="fa-IR"/>
        </w:rPr>
        <w:t xml:space="preserve">فالطيب : البنفسج والورد والنيلوفر والبان </w:t>
      </w:r>
      <w:r w:rsidR="00EB05A3" w:rsidRPr="00EB05A3">
        <w:rPr>
          <w:rStyle w:val="libFootnotenumChar"/>
          <w:rtl/>
        </w:rPr>
        <w:t>(4)</w:t>
      </w:r>
      <w:r>
        <w:rPr>
          <w:rtl/>
          <w:lang w:bidi="fa-IR"/>
        </w:rPr>
        <w:t xml:space="preserve"> وما في معناه ، ولا خلاف أنّ فيه الفدية على أيّ وجه استعمله.</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300 ، الشرح الكبير 3 : 333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126 ، بدائع الصنائع 2 : 185.</w:t>
      </w:r>
    </w:p>
    <w:p w:rsidR="003A67F1" w:rsidRDefault="00EB05A3" w:rsidP="00EB05A3">
      <w:pPr>
        <w:pStyle w:val="libFootnote0"/>
        <w:rPr>
          <w:lang w:bidi="fa-IR"/>
        </w:rPr>
      </w:pPr>
      <w:r w:rsidRPr="00EB05A3">
        <w:rPr>
          <w:rtl/>
        </w:rPr>
        <w:t>(2)</w:t>
      </w:r>
      <w:r w:rsidR="003A67F1">
        <w:rPr>
          <w:rtl/>
          <w:lang w:bidi="fa-IR"/>
        </w:rPr>
        <w:t xml:space="preserve"> راجع : صحيح البخاري 2 : 96 و 3 : 22 ، وصحيح مسلم 2 : 865 </w:t>
      </w:r>
      <w:r w:rsidR="00F02669">
        <w:rPr>
          <w:rFonts w:hint="cs"/>
          <w:rtl/>
          <w:lang w:bidi="fa-IR"/>
        </w:rPr>
        <w:t>/</w:t>
      </w:r>
      <w:r w:rsidR="003A67F1">
        <w:rPr>
          <w:rtl/>
          <w:lang w:bidi="fa-IR"/>
        </w:rPr>
        <w:t xml:space="preserve"> 94 ، وسنن النسائي 5 : 196 ، وسنن البيهقي 5 : 53 و 70.</w:t>
      </w:r>
    </w:p>
    <w:p w:rsidR="003A67F1" w:rsidRDefault="00EB05A3" w:rsidP="00EB05A3">
      <w:pPr>
        <w:pStyle w:val="libFootnote0"/>
        <w:rPr>
          <w:lang w:bidi="fa-IR"/>
        </w:rPr>
      </w:pPr>
      <w:r w:rsidRPr="00EB05A3">
        <w:rPr>
          <w:rtl/>
        </w:rPr>
        <w:t>(3)</w:t>
      </w:r>
      <w:r w:rsidR="003A67F1">
        <w:rPr>
          <w:rtl/>
          <w:lang w:bidi="fa-IR"/>
        </w:rPr>
        <w:t xml:space="preserve"> التهذيب 1 : 330 </w:t>
      </w:r>
      <w:r w:rsidR="00F02669">
        <w:rPr>
          <w:rFonts w:hint="cs"/>
          <w:rtl/>
          <w:lang w:bidi="fa-IR"/>
        </w:rPr>
        <w:t>/</w:t>
      </w:r>
      <w:r w:rsidR="003A67F1">
        <w:rPr>
          <w:rtl/>
          <w:lang w:bidi="fa-IR"/>
        </w:rPr>
        <w:t xml:space="preserve"> 965 عن الإ</w:t>
      </w:r>
      <w:r w:rsidR="00F02669">
        <w:rPr>
          <w:rFonts w:hint="cs"/>
          <w:rtl/>
          <w:lang w:bidi="fa-IR"/>
        </w:rPr>
        <w:t>ِ</w:t>
      </w:r>
      <w:r w:rsidR="003A67F1">
        <w:rPr>
          <w:rtl/>
          <w:lang w:bidi="fa-IR"/>
        </w:rPr>
        <w:t xml:space="preserve">مامين الباقر والصادق </w:t>
      </w:r>
      <w:r w:rsidR="00B367CF" w:rsidRPr="00B367CF">
        <w:rPr>
          <w:rStyle w:val="libFootnoteAlaemChar"/>
          <w:rtl/>
        </w:rPr>
        <w:t>عليهما‌السلام</w:t>
      </w:r>
      <w:r w:rsidR="003A67F1">
        <w:rPr>
          <w:rtl/>
          <w:lang w:bidi="fa-IR"/>
        </w:rPr>
        <w:t xml:space="preserve"> ، وفيه : « لا يقرب طيبا</w:t>
      </w:r>
      <w:r w:rsidR="00F02669">
        <w:rPr>
          <w:rFonts w:hint="cs"/>
          <w:rtl/>
          <w:lang w:bidi="fa-IR"/>
        </w:rPr>
        <w:t>ً</w:t>
      </w:r>
      <w:r w:rsidR="003A67F1">
        <w:rPr>
          <w:rtl/>
          <w:lang w:bidi="fa-IR"/>
        </w:rPr>
        <w:t xml:space="preserve"> ».</w:t>
      </w:r>
    </w:p>
    <w:p w:rsidR="00381EC4" w:rsidRDefault="00EB05A3" w:rsidP="00EB05A3">
      <w:pPr>
        <w:pStyle w:val="libFootnote0"/>
        <w:rPr>
          <w:lang w:bidi="fa-IR"/>
        </w:rPr>
      </w:pPr>
      <w:r w:rsidRPr="00EB05A3">
        <w:rPr>
          <w:rtl/>
        </w:rPr>
        <w:t>(4)</w:t>
      </w:r>
      <w:r w:rsidR="003A67F1">
        <w:rPr>
          <w:rtl/>
          <w:lang w:bidi="fa-IR"/>
        </w:rPr>
        <w:t xml:space="preserve"> البان : ضرب من الشجر ، طيّب الزّ</w:t>
      </w:r>
      <w:r w:rsidR="00F02669">
        <w:rPr>
          <w:rFonts w:hint="cs"/>
          <w:rtl/>
          <w:lang w:bidi="fa-IR"/>
        </w:rPr>
        <w:t>َ</w:t>
      </w:r>
      <w:r w:rsidR="003A67F1">
        <w:rPr>
          <w:rtl/>
          <w:lang w:bidi="fa-IR"/>
        </w:rPr>
        <w:t>ه</w:t>
      </w:r>
      <w:r w:rsidR="00F02669">
        <w:rPr>
          <w:rFonts w:hint="cs"/>
          <w:rtl/>
          <w:lang w:bidi="fa-IR"/>
        </w:rPr>
        <w:t>ْ</w:t>
      </w:r>
      <w:r w:rsidR="003A67F1">
        <w:rPr>
          <w:rtl/>
          <w:lang w:bidi="fa-IR"/>
        </w:rPr>
        <w:t>ر ، واحدتها : بأنه ، ومنه دهن البان. لسان العرب 13 : 61 ، الصحاح 5 : 2081 « بون ».</w:t>
      </w:r>
    </w:p>
    <w:p w:rsidR="00407D49" w:rsidRDefault="00407D49"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وأمّا غير الطيب مثل الشيرج والزبد والسمن فيجوز أكله إجماعاً.</w:t>
      </w:r>
    </w:p>
    <w:p w:rsidR="003A67F1" w:rsidRDefault="003A67F1" w:rsidP="003A67F1">
      <w:pPr>
        <w:pStyle w:val="libNormal"/>
        <w:rPr>
          <w:lang w:bidi="fa-IR"/>
        </w:rPr>
      </w:pPr>
      <w:r>
        <w:rPr>
          <w:rtl/>
          <w:lang w:bidi="fa-IR"/>
        </w:rPr>
        <w:t xml:space="preserve">قال الشيخ </w:t>
      </w:r>
      <w:r w:rsidR="00200CFA" w:rsidRPr="00200CFA">
        <w:rPr>
          <w:rStyle w:val="libAlaemChar"/>
          <w:rFonts w:hint="cs"/>
          <w:rtl/>
        </w:rPr>
        <w:t xml:space="preserve">رحمه‌الله </w:t>
      </w:r>
      <w:r w:rsidR="00F02669">
        <w:rPr>
          <w:rFonts w:hint="cs"/>
          <w:rtl/>
          <w:lang w:bidi="fa-IR"/>
        </w:rPr>
        <w:t xml:space="preserve"> </w:t>
      </w:r>
      <w:r>
        <w:rPr>
          <w:rtl/>
          <w:lang w:bidi="fa-IR"/>
        </w:rPr>
        <w:t>: ولا يجوز الادّهان به على وجه ، وأمّا وجوب الكفّارة بالادّهان فل</w:t>
      </w:r>
      <w:r w:rsidR="00F02669">
        <w:rPr>
          <w:rFonts w:hint="cs"/>
          <w:rtl/>
          <w:lang w:bidi="fa-IR"/>
        </w:rPr>
        <w:t>َ</w:t>
      </w:r>
      <w:r>
        <w:rPr>
          <w:rtl/>
          <w:lang w:bidi="fa-IR"/>
        </w:rPr>
        <w:t>س</w:t>
      </w:r>
      <w:r w:rsidR="00F02669">
        <w:rPr>
          <w:rFonts w:hint="cs"/>
          <w:rtl/>
          <w:lang w:bidi="fa-IR"/>
        </w:rPr>
        <w:t>ْ</w:t>
      </w:r>
      <w:r>
        <w:rPr>
          <w:rtl/>
          <w:lang w:bidi="fa-IR"/>
        </w:rPr>
        <w:t>ت</w:t>
      </w:r>
      <w:r w:rsidR="00F02669">
        <w:rPr>
          <w:rFonts w:hint="cs"/>
          <w:rtl/>
          <w:lang w:bidi="fa-IR"/>
        </w:rPr>
        <w:t>ُ</w:t>
      </w:r>
      <w:r>
        <w:rPr>
          <w:rtl/>
          <w:lang w:bidi="fa-IR"/>
        </w:rPr>
        <w:t xml:space="preserve"> أعرف به نصّا</w:t>
      </w:r>
      <w:r w:rsidR="00F02669">
        <w:rPr>
          <w:rFonts w:hint="cs"/>
          <w:rtl/>
          <w:lang w:bidi="fa-IR"/>
        </w:rPr>
        <w:t>ً</w:t>
      </w:r>
      <w:r>
        <w:rPr>
          <w:rtl/>
          <w:lang w:bidi="fa-IR"/>
        </w:rPr>
        <w:t xml:space="preserve"> ، والأصل براءة الذمّة.</w:t>
      </w:r>
    </w:p>
    <w:p w:rsidR="003A67F1" w:rsidRDefault="003A67F1" w:rsidP="003A67F1">
      <w:pPr>
        <w:pStyle w:val="libNormal"/>
        <w:rPr>
          <w:lang w:bidi="fa-IR"/>
        </w:rPr>
      </w:pPr>
      <w:r>
        <w:rPr>
          <w:rtl/>
          <w:lang w:bidi="fa-IR"/>
        </w:rPr>
        <w:t>ثم قال : وقد اختلف الناس على أربعة مذاهب :</w:t>
      </w:r>
    </w:p>
    <w:p w:rsidR="003A67F1" w:rsidRDefault="003A67F1" w:rsidP="003A67F1">
      <w:pPr>
        <w:pStyle w:val="libNormal"/>
        <w:rPr>
          <w:lang w:bidi="fa-IR"/>
        </w:rPr>
      </w:pPr>
      <w:r>
        <w:rPr>
          <w:rtl/>
          <w:lang w:bidi="fa-IR"/>
        </w:rPr>
        <w:t>فقال أبو حنيفة : فيه الفدية على كلّ حال إل</w:t>
      </w:r>
      <w:r w:rsidR="00F02669">
        <w:rPr>
          <w:rFonts w:hint="cs"/>
          <w:rtl/>
          <w:lang w:bidi="fa-IR"/>
        </w:rPr>
        <w:t>ّ</w:t>
      </w:r>
      <w:r>
        <w:rPr>
          <w:rtl/>
          <w:lang w:bidi="fa-IR"/>
        </w:rPr>
        <w:t>ا أن يداوي به جرحه أو شقوق رجليه.</w:t>
      </w:r>
    </w:p>
    <w:p w:rsidR="003A67F1" w:rsidRDefault="003A67F1" w:rsidP="003A67F1">
      <w:pPr>
        <w:pStyle w:val="libNormal"/>
        <w:rPr>
          <w:lang w:bidi="fa-IR"/>
        </w:rPr>
      </w:pPr>
      <w:r>
        <w:rPr>
          <w:rtl/>
          <w:lang w:bidi="fa-IR"/>
        </w:rPr>
        <w:t>وقال الحسن بن صالح بن حي : لا فدية فيه بحال.</w:t>
      </w:r>
    </w:p>
    <w:p w:rsidR="003A67F1" w:rsidRDefault="003A67F1" w:rsidP="003A67F1">
      <w:pPr>
        <w:pStyle w:val="libNormal"/>
        <w:rPr>
          <w:lang w:bidi="fa-IR"/>
        </w:rPr>
      </w:pPr>
      <w:r>
        <w:rPr>
          <w:rtl/>
          <w:lang w:bidi="fa-IR"/>
        </w:rPr>
        <w:t xml:space="preserve">وقال الشافعي : فيه الفدية في الرأس واللحية ، ولا فدية فيما عداهما </w:t>
      </w:r>
      <w:r w:rsidR="00F02669">
        <w:rPr>
          <w:rFonts w:hint="cs"/>
          <w:rtl/>
          <w:lang w:bidi="fa-IR"/>
        </w:rPr>
        <w:t>؛</w:t>
      </w:r>
      <w:r>
        <w:rPr>
          <w:rtl/>
          <w:lang w:bidi="fa-IR"/>
        </w:rPr>
        <w:t xml:space="preserve"> ( لما فيه من ترجيل الشعر وتزيينه ، والم</w:t>
      </w:r>
      <w:r w:rsidR="00F02669">
        <w:rPr>
          <w:rFonts w:hint="cs"/>
          <w:rtl/>
          <w:lang w:bidi="fa-IR"/>
        </w:rPr>
        <w:t>ـُ</w:t>
      </w:r>
      <w:r>
        <w:rPr>
          <w:rtl/>
          <w:lang w:bidi="fa-IR"/>
        </w:rPr>
        <w:t>ح</w:t>
      </w:r>
      <w:r w:rsidR="00F02669">
        <w:rPr>
          <w:rFonts w:hint="cs"/>
          <w:rtl/>
          <w:lang w:bidi="fa-IR"/>
        </w:rPr>
        <w:t>ْ</w:t>
      </w:r>
      <w:r>
        <w:rPr>
          <w:rtl/>
          <w:lang w:bidi="fa-IR"/>
        </w:rPr>
        <w:t>رم منعوت بالشّعث المعتاد له.</w:t>
      </w:r>
    </w:p>
    <w:p w:rsidR="003A67F1" w:rsidRDefault="003A67F1" w:rsidP="003A67F1">
      <w:pPr>
        <w:pStyle w:val="libNormal"/>
        <w:rPr>
          <w:lang w:bidi="fa-IR"/>
        </w:rPr>
      </w:pPr>
      <w:r>
        <w:rPr>
          <w:rtl/>
          <w:lang w:bidi="fa-IR"/>
        </w:rPr>
        <w:t xml:space="preserve">ولو كان أقرع أو أصلع فدهن رأسه ، أو أمرد فدهن ذقنه ، فلا فدية عليه عنده </w:t>
      </w:r>
      <w:r w:rsidR="00F02669">
        <w:rPr>
          <w:rFonts w:hint="cs"/>
          <w:rtl/>
          <w:lang w:bidi="fa-IR"/>
        </w:rPr>
        <w:t>؛</w:t>
      </w:r>
      <w:r>
        <w:rPr>
          <w:rtl/>
          <w:lang w:bidi="fa-IR"/>
        </w:rPr>
        <w:t xml:space="preserve"> إذ ليس فيه تزيين شعر.</w:t>
      </w:r>
    </w:p>
    <w:p w:rsidR="003A67F1" w:rsidRDefault="003A67F1" w:rsidP="003A67F1">
      <w:pPr>
        <w:pStyle w:val="libNormal"/>
        <w:rPr>
          <w:lang w:bidi="fa-IR"/>
        </w:rPr>
      </w:pPr>
      <w:r>
        <w:rPr>
          <w:rtl/>
          <w:lang w:bidi="fa-IR"/>
        </w:rPr>
        <w:t>ولو كان محلوق الرأس ، فوجهان.</w:t>
      </w:r>
    </w:p>
    <w:p w:rsidR="003A67F1" w:rsidRDefault="003A67F1" w:rsidP="003A67F1">
      <w:pPr>
        <w:pStyle w:val="libNormal"/>
        <w:rPr>
          <w:lang w:bidi="fa-IR"/>
        </w:rPr>
      </w:pPr>
      <w:r>
        <w:rPr>
          <w:rtl/>
          <w:lang w:bidi="fa-IR"/>
        </w:rPr>
        <w:t xml:space="preserve">ولو كان في رأسه شجّه فجعل الدهن في داخلها ، فلا شي‌ء عليه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وقال مالك : إن دهن به ظاهر بدنه ، ففيه الفدية ، وإن كان في بواطن بدنه ، فلا فدية.</w:t>
      </w:r>
    </w:p>
    <w:p w:rsidR="003A67F1" w:rsidRDefault="003A67F1" w:rsidP="003A67F1">
      <w:pPr>
        <w:pStyle w:val="libNormal"/>
        <w:rPr>
          <w:lang w:bidi="fa-IR"/>
        </w:rPr>
      </w:pPr>
      <w:r>
        <w:rPr>
          <w:rtl/>
          <w:lang w:bidi="fa-IR"/>
        </w:rPr>
        <w:t xml:space="preserve">واستدلّ </w:t>
      </w:r>
      <w:r w:rsidR="00F02669">
        <w:rPr>
          <w:rFonts w:hint="cs"/>
          <w:rtl/>
          <w:lang w:bidi="fa-IR"/>
        </w:rPr>
        <w:t xml:space="preserve">- </w:t>
      </w:r>
      <w:r w:rsidR="00D95353" w:rsidRPr="00D95353">
        <w:rPr>
          <w:rStyle w:val="libAlaemChar"/>
          <w:rtl/>
        </w:rPr>
        <w:t>رحمه‌الله</w:t>
      </w:r>
      <w:r>
        <w:rPr>
          <w:rtl/>
          <w:lang w:bidi="fa-IR"/>
        </w:rPr>
        <w:t xml:space="preserve"> </w:t>
      </w:r>
      <w:r w:rsidR="00F02669">
        <w:rPr>
          <w:rFonts w:hint="cs"/>
          <w:rtl/>
          <w:lang w:bidi="fa-IR"/>
        </w:rPr>
        <w:t xml:space="preserve">- </w:t>
      </w:r>
      <w:r>
        <w:rPr>
          <w:rtl/>
          <w:lang w:bidi="fa-IR"/>
        </w:rPr>
        <w:t>على مذهبه : بأصالة براءة الذمّة.</w:t>
      </w:r>
    </w:p>
    <w:p w:rsidR="003A67F1" w:rsidRDefault="003A67F1" w:rsidP="003A67F1">
      <w:pPr>
        <w:pStyle w:val="libNormal"/>
        <w:rPr>
          <w:lang w:bidi="fa-IR"/>
        </w:rPr>
      </w:pPr>
      <w:r>
        <w:rPr>
          <w:rtl/>
          <w:lang w:bidi="fa-IR"/>
        </w:rPr>
        <w:t xml:space="preserve">وبما رواه العامّة عن ابن عمر : أنّ النبي </w:t>
      </w:r>
      <w:r w:rsidR="006364A8" w:rsidRPr="006364A8">
        <w:rPr>
          <w:rStyle w:val="libAlaemChar"/>
          <w:rtl/>
        </w:rPr>
        <w:t>صلى‌الله‌عليه‌وآله</w:t>
      </w:r>
      <w:r>
        <w:rPr>
          <w:rtl/>
          <w:lang w:bidi="fa-IR"/>
        </w:rPr>
        <w:t xml:space="preserve"> ادّهن </w:t>
      </w:r>
      <w:r w:rsidR="00E9208D">
        <w:rPr>
          <w:rtl/>
          <w:lang w:bidi="fa-IR"/>
        </w:rPr>
        <w:t>-</w:t>
      </w:r>
      <w:r>
        <w:rPr>
          <w:rtl/>
          <w:lang w:bidi="fa-IR"/>
        </w:rPr>
        <w:t xml:space="preserve"> وهو م</w:t>
      </w:r>
      <w:r w:rsidR="00A136B0">
        <w:rPr>
          <w:rFonts w:hint="cs"/>
          <w:rtl/>
          <w:lang w:bidi="fa-IR"/>
        </w:rPr>
        <w:t>ُ</w:t>
      </w:r>
      <w:r>
        <w:rPr>
          <w:rtl/>
          <w:lang w:bidi="fa-IR"/>
        </w:rPr>
        <w:t>ح</w:t>
      </w:r>
      <w:r w:rsidR="00A136B0">
        <w:rPr>
          <w:rFonts w:hint="cs"/>
          <w:rtl/>
          <w:lang w:bidi="fa-IR"/>
        </w:rPr>
        <w:t>ْ</w:t>
      </w:r>
      <w:r>
        <w:rPr>
          <w:rtl/>
          <w:lang w:bidi="fa-IR"/>
        </w:rPr>
        <w:t xml:space="preserve">رم </w:t>
      </w:r>
      <w:r w:rsidR="00E9208D">
        <w:rPr>
          <w:rtl/>
          <w:lang w:bidi="fa-IR"/>
        </w:rPr>
        <w:t>-</w:t>
      </w:r>
      <w:r>
        <w:rPr>
          <w:rtl/>
          <w:lang w:bidi="fa-IR"/>
        </w:rPr>
        <w:t xml:space="preserve"> بزيت </w:t>
      </w:r>
      <w:r w:rsidR="00EB05A3" w:rsidRPr="00EB05A3">
        <w:rPr>
          <w:rStyle w:val="libFootnotenumChar"/>
          <w:rtl/>
        </w:rPr>
        <w:t>(2)</w:t>
      </w:r>
      <w:r>
        <w:rPr>
          <w:rtl/>
          <w:lang w:bidi="fa-IR"/>
        </w:rPr>
        <w:t xml:space="preserve"> </w:t>
      </w:r>
      <w:r w:rsidR="00EB05A3" w:rsidRPr="00EB05A3">
        <w:rPr>
          <w:rStyle w:val="libFootnotenumChar"/>
          <w:rtl/>
        </w:rPr>
        <w:t>(3)</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ما بين القوسين ليس في الخلاف.</w:t>
      </w:r>
    </w:p>
    <w:p w:rsidR="003A67F1" w:rsidRDefault="00EB05A3" w:rsidP="00EB05A3">
      <w:pPr>
        <w:pStyle w:val="libFootnote0"/>
        <w:rPr>
          <w:lang w:bidi="fa-IR"/>
        </w:rPr>
      </w:pPr>
      <w:r w:rsidRPr="00EB05A3">
        <w:rPr>
          <w:rtl/>
        </w:rPr>
        <w:t>(2)</w:t>
      </w:r>
      <w:r w:rsidR="003A67F1">
        <w:rPr>
          <w:rtl/>
          <w:lang w:bidi="fa-IR"/>
        </w:rPr>
        <w:t xml:space="preserve"> سنن ابن ماجة 2 : 1030 </w:t>
      </w:r>
      <w:r w:rsidR="00A136B0">
        <w:rPr>
          <w:rFonts w:hint="cs"/>
          <w:rtl/>
          <w:lang w:bidi="fa-IR"/>
        </w:rPr>
        <w:t>/</w:t>
      </w:r>
      <w:r w:rsidR="003A67F1">
        <w:rPr>
          <w:rtl/>
          <w:lang w:bidi="fa-IR"/>
        </w:rPr>
        <w:t xml:space="preserve"> 3083 ، سنن الترمذي 3 : 294 </w:t>
      </w:r>
      <w:r w:rsidR="00A136B0">
        <w:rPr>
          <w:rFonts w:hint="cs"/>
          <w:rtl/>
          <w:lang w:bidi="fa-IR"/>
        </w:rPr>
        <w:t>/</w:t>
      </w:r>
      <w:r w:rsidR="003A67F1">
        <w:rPr>
          <w:rtl/>
          <w:lang w:bidi="fa-IR"/>
        </w:rPr>
        <w:t xml:space="preserve"> 962 ، مسند أحمد 2 : 59.</w:t>
      </w:r>
    </w:p>
    <w:p w:rsidR="00381EC4" w:rsidRDefault="00EB05A3" w:rsidP="00EB05A3">
      <w:pPr>
        <w:pStyle w:val="libFootnote0"/>
        <w:rPr>
          <w:lang w:bidi="fa-IR"/>
        </w:rPr>
      </w:pPr>
      <w:r w:rsidRPr="00EB05A3">
        <w:rPr>
          <w:rtl/>
        </w:rPr>
        <w:t>(3)</w:t>
      </w:r>
      <w:r w:rsidR="003A67F1">
        <w:rPr>
          <w:rtl/>
          <w:lang w:bidi="fa-IR"/>
        </w:rPr>
        <w:t xml:space="preserve"> الخلاف 2 : 303 </w:t>
      </w:r>
      <w:r w:rsidR="00E9208D">
        <w:rPr>
          <w:rtl/>
          <w:lang w:bidi="fa-IR"/>
        </w:rPr>
        <w:t>-</w:t>
      </w:r>
      <w:r w:rsidR="003A67F1">
        <w:rPr>
          <w:rtl/>
          <w:lang w:bidi="fa-IR"/>
        </w:rPr>
        <w:t xml:space="preserve"> 304 ، المسألة 90 ، وراجع : بدائع الصنائع 2 : 190 ، والمبسوط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122 ، والهداية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160 ، والوجيز 1 : 125 ، وفتح العزيز 7 : 462 ، والمهذّب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217 ، والمجموع 7 : 279 و 282 ، والحاوي الكبير 4 : 109 و 110.</w:t>
      </w:r>
    </w:p>
    <w:p w:rsidR="00407D49" w:rsidRDefault="00407D49"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إذا عرفت هذا ، فنقول : الدهن الطيب كدهن الورد والبنفسج والنيلوفر يحرم الادّهان به ، وبه قال الأوزاعي وأحمد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وكره مالك وأبو ثور وأصحاب الرأي الادّهان بدهن البنفسج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وقال الشافعي : ليس بطيب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وهو غلط </w:t>
      </w:r>
      <w:r w:rsidR="00A136B0">
        <w:rPr>
          <w:rFonts w:hint="cs"/>
          <w:rtl/>
          <w:lang w:bidi="fa-IR"/>
        </w:rPr>
        <w:t>؛</w:t>
      </w:r>
      <w:r>
        <w:rPr>
          <w:rtl/>
          <w:lang w:bidi="fa-IR"/>
        </w:rPr>
        <w:t xml:space="preserve"> لأنّه يتّخذ للطيب ، وت</w:t>
      </w:r>
      <w:r w:rsidR="00A136B0">
        <w:rPr>
          <w:rFonts w:hint="cs"/>
          <w:rtl/>
          <w:lang w:bidi="fa-IR"/>
        </w:rPr>
        <w:t>ُ</w:t>
      </w:r>
      <w:r>
        <w:rPr>
          <w:rtl/>
          <w:lang w:bidi="fa-IR"/>
        </w:rPr>
        <w:t>قصد رائحته ، فكان طيبا</w:t>
      </w:r>
      <w:r w:rsidR="00A136B0">
        <w:rPr>
          <w:rFonts w:hint="cs"/>
          <w:rtl/>
          <w:lang w:bidi="fa-IR"/>
        </w:rPr>
        <w:t>ً</w:t>
      </w:r>
      <w:r>
        <w:rPr>
          <w:rtl/>
          <w:lang w:bidi="fa-IR"/>
        </w:rPr>
        <w:t xml:space="preserve"> ، كماء الورد.</w:t>
      </w:r>
    </w:p>
    <w:p w:rsidR="003A67F1" w:rsidRDefault="003A67F1" w:rsidP="003A67F1">
      <w:pPr>
        <w:pStyle w:val="libNormal"/>
        <w:rPr>
          <w:lang w:bidi="fa-IR"/>
        </w:rPr>
      </w:pPr>
      <w:r>
        <w:rPr>
          <w:rtl/>
          <w:lang w:bidi="fa-IR"/>
        </w:rPr>
        <w:t>وأمّا ما لا طيب فيه كالزيت والشيرج والسمن والشحم ودهن البان الساذج : فالمشهور عند علمائنا تحريم الادّهان به بعد الإ</w:t>
      </w:r>
      <w:r w:rsidR="00A136B0">
        <w:rPr>
          <w:rFonts w:hint="cs"/>
          <w:rtl/>
          <w:lang w:bidi="fa-IR"/>
        </w:rPr>
        <w:t>ِ</w:t>
      </w:r>
      <w:r>
        <w:rPr>
          <w:rtl/>
          <w:lang w:bidi="fa-IR"/>
        </w:rPr>
        <w:t>حرام اختيارا</w:t>
      </w:r>
      <w:r w:rsidR="00A136B0">
        <w:rPr>
          <w:rFonts w:hint="cs"/>
          <w:rtl/>
          <w:lang w:bidi="fa-IR"/>
        </w:rPr>
        <w:t>ً</w:t>
      </w:r>
      <w:r>
        <w:rPr>
          <w:rtl/>
          <w:lang w:bidi="fa-IR"/>
        </w:rPr>
        <w:t xml:space="preserve"> ، وذهب العامّة إلى جوازه.</w:t>
      </w:r>
    </w:p>
    <w:p w:rsidR="003A67F1" w:rsidRDefault="003A67F1" w:rsidP="003A67F1">
      <w:pPr>
        <w:pStyle w:val="libNormal"/>
        <w:rPr>
          <w:lang w:bidi="fa-IR"/>
        </w:rPr>
      </w:pPr>
      <w:r>
        <w:rPr>
          <w:rtl/>
          <w:lang w:bidi="fa-IR"/>
        </w:rPr>
        <w:t>قال ابن المنذر : أجمع عوام أهل العلم على أنّ للم</w:t>
      </w:r>
      <w:r w:rsidR="00A136B0">
        <w:rPr>
          <w:rFonts w:hint="cs"/>
          <w:rtl/>
          <w:lang w:bidi="fa-IR"/>
        </w:rPr>
        <w:t>ُ</w:t>
      </w:r>
      <w:r>
        <w:rPr>
          <w:rtl/>
          <w:lang w:bidi="fa-IR"/>
        </w:rPr>
        <w:t>ح</w:t>
      </w:r>
      <w:r w:rsidR="00A136B0">
        <w:rPr>
          <w:rFonts w:hint="cs"/>
          <w:rtl/>
          <w:lang w:bidi="fa-IR"/>
        </w:rPr>
        <w:t>ْ</w:t>
      </w:r>
      <w:r>
        <w:rPr>
          <w:rtl/>
          <w:lang w:bidi="fa-IR"/>
        </w:rPr>
        <w:t>رم أن يدّهن بدنه بالشحم والزيت والسمن</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ونقل بعض العامّة جواز ذلك عن ابن عباس وأبي ذر والأسود بن يزيد وعطاء والضحّاك وغيرهم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وقال عطاء ومالك والشافعي وأبو ثور وأحمد في رواية ، وأصحاب الرأي : لا يدّهن الم</w:t>
      </w:r>
      <w:r w:rsidR="00A136B0">
        <w:rPr>
          <w:rFonts w:hint="cs"/>
          <w:rtl/>
          <w:lang w:bidi="fa-IR"/>
        </w:rPr>
        <w:t>ـُ</w:t>
      </w:r>
      <w:r>
        <w:rPr>
          <w:rtl/>
          <w:lang w:bidi="fa-IR"/>
        </w:rPr>
        <w:t>ح</w:t>
      </w:r>
      <w:r w:rsidR="00A136B0">
        <w:rPr>
          <w:rFonts w:hint="cs"/>
          <w:rtl/>
          <w:lang w:bidi="fa-IR"/>
        </w:rPr>
        <w:t>ْ</w:t>
      </w:r>
      <w:r>
        <w:rPr>
          <w:rtl/>
          <w:lang w:bidi="fa-IR"/>
        </w:rPr>
        <w:t xml:space="preserve">رم رأسه بالزيت الذي يؤكل </w:t>
      </w:r>
      <w:r w:rsidR="00A136B0">
        <w:rPr>
          <w:rFonts w:hint="cs"/>
          <w:rtl/>
          <w:lang w:bidi="fa-IR"/>
        </w:rPr>
        <w:t>؛</w:t>
      </w:r>
      <w:r>
        <w:rPr>
          <w:rtl/>
          <w:lang w:bidi="fa-IR"/>
        </w:rPr>
        <w:t xml:space="preserve"> لأنّه ي</w:t>
      </w:r>
      <w:r w:rsidR="00A136B0">
        <w:rPr>
          <w:rFonts w:hint="cs"/>
          <w:rtl/>
          <w:lang w:bidi="fa-IR"/>
        </w:rPr>
        <w:t>ُ</w:t>
      </w:r>
      <w:r>
        <w:rPr>
          <w:rtl/>
          <w:lang w:bidi="fa-IR"/>
        </w:rPr>
        <w:t>زيل الشّ</w:t>
      </w:r>
      <w:r w:rsidR="00A136B0">
        <w:rPr>
          <w:rFonts w:hint="cs"/>
          <w:rtl/>
          <w:lang w:bidi="fa-IR"/>
        </w:rPr>
        <w:t>َ</w:t>
      </w:r>
      <w:r>
        <w:rPr>
          <w:rtl/>
          <w:lang w:bidi="fa-IR"/>
        </w:rPr>
        <w:t>ع</w:t>
      </w:r>
      <w:r w:rsidR="00A136B0">
        <w:rPr>
          <w:rFonts w:hint="cs"/>
          <w:rtl/>
          <w:lang w:bidi="fa-IR"/>
        </w:rPr>
        <w:t>َ</w:t>
      </w:r>
      <w:r>
        <w:rPr>
          <w:rtl/>
          <w:lang w:bidi="fa-IR"/>
        </w:rPr>
        <w:t>ث وي</w:t>
      </w:r>
      <w:r w:rsidR="00A136B0">
        <w:rPr>
          <w:rFonts w:hint="cs"/>
          <w:rtl/>
          <w:lang w:bidi="fa-IR"/>
        </w:rPr>
        <w:t>ُ</w:t>
      </w:r>
      <w:r>
        <w:rPr>
          <w:rtl/>
          <w:lang w:bidi="fa-IR"/>
        </w:rPr>
        <w:t>رجّل الشعر وي</w:t>
      </w:r>
      <w:r w:rsidR="00A136B0">
        <w:rPr>
          <w:rFonts w:hint="cs"/>
          <w:rtl/>
          <w:lang w:bidi="fa-IR"/>
        </w:rPr>
        <w:t>ُ</w:t>
      </w:r>
      <w:r>
        <w:rPr>
          <w:rtl/>
          <w:lang w:bidi="fa-IR"/>
        </w:rPr>
        <w:t xml:space="preserve">حسّنه </w:t>
      </w:r>
      <w:r w:rsidR="00EB05A3" w:rsidRPr="00EB05A3">
        <w:rPr>
          <w:rStyle w:val="libFootnotenumChar"/>
          <w:rtl/>
        </w:rPr>
        <w:t>(6)</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305 ، الشرح الكبير 3 : 289.</w:t>
      </w:r>
    </w:p>
    <w:p w:rsidR="003A67F1" w:rsidRDefault="00EB05A3" w:rsidP="00EB05A3">
      <w:pPr>
        <w:pStyle w:val="libFootnote0"/>
        <w:rPr>
          <w:lang w:bidi="fa-IR"/>
        </w:rPr>
      </w:pPr>
      <w:r w:rsidRPr="00EB05A3">
        <w:rPr>
          <w:rtl/>
        </w:rPr>
        <w:t>(2)</w:t>
      </w:r>
      <w:r w:rsidR="003A67F1">
        <w:rPr>
          <w:rtl/>
          <w:lang w:bidi="fa-IR"/>
        </w:rPr>
        <w:t xml:space="preserve"> المدوّنة الكبرى 1 : 456 ، المغني 3 : 305 ، الشرح الكبير 3 : 289.</w:t>
      </w:r>
    </w:p>
    <w:p w:rsidR="003A67F1" w:rsidRDefault="00EB05A3" w:rsidP="00EB05A3">
      <w:pPr>
        <w:pStyle w:val="libFootnote0"/>
        <w:rPr>
          <w:lang w:bidi="fa-IR"/>
        </w:rPr>
      </w:pPr>
      <w:r w:rsidRPr="00EB05A3">
        <w:rPr>
          <w:rtl/>
        </w:rPr>
        <w:t>(3)</w:t>
      </w:r>
      <w:r w:rsidR="003A67F1">
        <w:rPr>
          <w:rtl/>
          <w:lang w:bidi="fa-IR"/>
        </w:rPr>
        <w:t xml:space="preserve">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216 ، المجموع 7 : 278 ، فتح العزيز 7 : 458 ، المغني 3 : 305 ، الشرح الكبير 3 : 289.</w:t>
      </w:r>
    </w:p>
    <w:p w:rsidR="003A67F1" w:rsidRDefault="00EB05A3" w:rsidP="00EB05A3">
      <w:pPr>
        <w:pStyle w:val="libFootnote0"/>
        <w:rPr>
          <w:lang w:bidi="fa-IR"/>
        </w:rPr>
      </w:pPr>
      <w:r w:rsidRPr="00EB05A3">
        <w:rPr>
          <w:rtl/>
        </w:rPr>
        <w:t>(4)</w:t>
      </w:r>
      <w:r w:rsidR="003A67F1">
        <w:rPr>
          <w:rtl/>
          <w:lang w:bidi="fa-IR"/>
        </w:rPr>
        <w:t xml:space="preserve"> المغني 3 : 306 ، الشرح الكبير 3 : 292 ، المجموع 7 : 283.</w:t>
      </w:r>
    </w:p>
    <w:p w:rsidR="003A67F1" w:rsidRDefault="00EB05A3" w:rsidP="00EB05A3">
      <w:pPr>
        <w:pStyle w:val="libFootnote0"/>
        <w:rPr>
          <w:lang w:bidi="fa-IR"/>
        </w:rPr>
      </w:pPr>
      <w:r w:rsidRPr="00EB05A3">
        <w:rPr>
          <w:rtl/>
        </w:rPr>
        <w:t>(5)</w:t>
      </w:r>
      <w:r w:rsidR="003A67F1">
        <w:rPr>
          <w:rtl/>
          <w:lang w:bidi="fa-IR"/>
        </w:rPr>
        <w:t xml:space="preserve"> المغني 3 : 306 ، الشرح الكبير 3 : 292.</w:t>
      </w:r>
    </w:p>
    <w:p w:rsidR="00381EC4" w:rsidRDefault="00EB05A3" w:rsidP="00EB05A3">
      <w:pPr>
        <w:pStyle w:val="libFootnote0"/>
        <w:rPr>
          <w:lang w:bidi="fa-IR"/>
        </w:rPr>
      </w:pPr>
      <w:r w:rsidRPr="00EB05A3">
        <w:rPr>
          <w:rtl/>
        </w:rPr>
        <w:t>(6)</w:t>
      </w:r>
      <w:r w:rsidR="003A67F1">
        <w:rPr>
          <w:rtl/>
          <w:lang w:bidi="fa-IR"/>
        </w:rPr>
        <w:t xml:space="preserve"> المدوّنة الكبرى 1 : 455 ، فتح العزيز 7 : 462 ، المجموع 7 : 279 و 282 ، المغني 3 : 306 ، الشرح الكبير 3 : 292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122 ،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160.</w:t>
      </w:r>
    </w:p>
    <w:p w:rsidR="00407D49" w:rsidRDefault="00407D49"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وأجمعوا على إباحة استعماله في اليدين ، وإنّما الكراهة عندهم في الرأس خاصّة </w:t>
      </w:r>
      <w:r w:rsidR="00A136B0">
        <w:rPr>
          <w:rFonts w:hint="cs"/>
          <w:rtl/>
          <w:lang w:bidi="fa-IR"/>
        </w:rPr>
        <w:t>؛</w:t>
      </w:r>
      <w:r>
        <w:rPr>
          <w:rtl/>
          <w:lang w:bidi="fa-IR"/>
        </w:rPr>
        <w:t xml:space="preserve"> لأنّه محلّ الشعر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لنا : ما رواه العامّة عن ابن عمر أنّه صدع وهو م</w:t>
      </w:r>
      <w:r w:rsidR="00A136B0">
        <w:rPr>
          <w:rFonts w:hint="cs"/>
          <w:rtl/>
          <w:lang w:bidi="fa-IR"/>
        </w:rPr>
        <w:t>ُ</w:t>
      </w:r>
      <w:r>
        <w:rPr>
          <w:rtl/>
          <w:lang w:bidi="fa-IR"/>
        </w:rPr>
        <w:t>ح</w:t>
      </w:r>
      <w:r w:rsidR="00A136B0">
        <w:rPr>
          <w:rFonts w:hint="cs"/>
          <w:rtl/>
          <w:lang w:bidi="fa-IR"/>
        </w:rPr>
        <w:t>ْ</w:t>
      </w:r>
      <w:r>
        <w:rPr>
          <w:rtl/>
          <w:lang w:bidi="fa-IR"/>
        </w:rPr>
        <w:t xml:space="preserve">رم ، فقالوا : ألا ندّهنك بالسمن؟ فقال : لا، قالوا : أليس تأكله؟ قال : ليس أكله كالادّهان به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وعن مجاهد : إن تداوى به ، فعليه الكفّارة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ولا تمسّ شيئا</w:t>
      </w:r>
      <w:r w:rsidR="00A136B0">
        <w:rPr>
          <w:rFonts w:hint="cs"/>
          <w:rtl/>
          <w:lang w:bidi="fa-IR"/>
        </w:rPr>
        <w:t>ً</w:t>
      </w:r>
      <w:r>
        <w:rPr>
          <w:rtl/>
          <w:lang w:bidi="fa-IR"/>
        </w:rPr>
        <w:t xml:space="preserve"> من الطيب ولا من الدهن في إحرامك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وقال </w:t>
      </w:r>
      <w:r w:rsidR="006364A8" w:rsidRPr="006364A8">
        <w:rPr>
          <w:rStyle w:val="libAlaemChar"/>
          <w:rtl/>
        </w:rPr>
        <w:t>عليه‌السلام</w:t>
      </w:r>
      <w:r>
        <w:rPr>
          <w:rtl/>
          <w:lang w:bidi="fa-IR"/>
        </w:rPr>
        <w:t xml:space="preserve"> : « وادّهن بما شئت من الدهن حيت تريد أن تحرم ، فإذا أحرمت فقد حرم عليك الدهن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ولو ادّهن بالدهن الطيب قبل الإ</w:t>
      </w:r>
      <w:r w:rsidR="00A136B0">
        <w:rPr>
          <w:rFonts w:hint="cs"/>
          <w:rtl/>
          <w:lang w:bidi="fa-IR"/>
        </w:rPr>
        <w:t>ِ</w:t>
      </w:r>
      <w:r>
        <w:rPr>
          <w:rtl/>
          <w:lang w:bidi="fa-IR"/>
        </w:rPr>
        <w:t>حرام ، فإن كانت رائحته تبقى إلى بعد الإ</w:t>
      </w:r>
      <w:r w:rsidR="00A136B0">
        <w:rPr>
          <w:rFonts w:hint="cs"/>
          <w:rtl/>
          <w:lang w:bidi="fa-IR"/>
        </w:rPr>
        <w:t>ِ</w:t>
      </w:r>
      <w:r>
        <w:rPr>
          <w:rtl/>
          <w:lang w:bidi="fa-IR"/>
        </w:rPr>
        <w:t>حرام ، ف</w:t>
      </w:r>
      <w:r w:rsidR="00A136B0">
        <w:rPr>
          <w:rFonts w:hint="cs"/>
          <w:rtl/>
          <w:lang w:bidi="fa-IR"/>
        </w:rPr>
        <w:t>َ</w:t>
      </w:r>
      <w:r>
        <w:rPr>
          <w:rtl/>
          <w:lang w:bidi="fa-IR"/>
        </w:rPr>
        <w:t>ع</w:t>
      </w:r>
      <w:r w:rsidR="00A136B0">
        <w:rPr>
          <w:rFonts w:hint="cs"/>
          <w:rtl/>
          <w:lang w:bidi="fa-IR"/>
        </w:rPr>
        <w:t>َ</w:t>
      </w:r>
      <w:r>
        <w:rPr>
          <w:rtl/>
          <w:lang w:bidi="fa-IR"/>
        </w:rPr>
        <w:t>ل حراما</w:t>
      </w:r>
      <w:r w:rsidR="00A136B0">
        <w:rPr>
          <w:rFonts w:hint="cs"/>
          <w:rtl/>
          <w:lang w:bidi="fa-IR"/>
        </w:rPr>
        <w:t>ً</w:t>
      </w:r>
      <w:r>
        <w:rPr>
          <w:rtl/>
          <w:lang w:bidi="fa-IR"/>
        </w:rPr>
        <w:t xml:space="preserve"> ، ولو ذهبت رائحته بعد الإ</w:t>
      </w:r>
      <w:r w:rsidR="00A136B0">
        <w:rPr>
          <w:rFonts w:hint="cs"/>
          <w:rtl/>
          <w:lang w:bidi="fa-IR"/>
        </w:rPr>
        <w:t>ِ</w:t>
      </w:r>
      <w:r>
        <w:rPr>
          <w:rtl/>
          <w:lang w:bidi="fa-IR"/>
        </w:rPr>
        <w:t>حرام أو ادّهن قبله بما ليس بطيب ، فإنّه جائز إجماعاً.</w:t>
      </w:r>
    </w:p>
    <w:p w:rsidR="003A67F1" w:rsidRDefault="003A67F1" w:rsidP="003A67F1">
      <w:pPr>
        <w:pStyle w:val="libNormal"/>
        <w:rPr>
          <w:lang w:bidi="fa-IR"/>
        </w:rPr>
      </w:pPr>
      <w:bookmarkStart w:id="311" w:name="_Toc112686670"/>
      <w:r w:rsidRPr="009368B8">
        <w:rPr>
          <w:rStyle w:val="Heading2Char"/>
          <w:rtl/>
        </w:rPr>
        <w:t>مسألة 243 :</w:t>
      </w:r>
      <w:bookmarkEnd w:id="311"/>
      <w:r>
        <w:rPr>
          <w:rtl/>
          <w:lang w:bidi="fa-IR"/>
        </w:rPr>
        <w:t xml:space="preserve"> لو اضطرّ إلى استعمال الأدهان الطيّبة حالة الإ</w:t>
      </w:r>
      <w:r w:rsidR="00A136B0">
        <w:rPr>
          <w:rFonts w:hint="cs"/>
          <w:rtl/>
          <w:lang w:bidi="fa-IR"/>
        </w:rPr>
        <w:t>ِ</w:t>
      </w:r>
      <w:r>
        <w:rPr>
          <w:rtl/>
          <w:lang w:bidi="fa-IR"/>
        </w:rPr>
        <w:t xml:space="preserve">حرام ، جاز له استعماله ، وتجب الفدية </w:t>
      </w:r>
      <w:r w:rsidR="00A136B0">
        <w:rPr>
          <w:rFonts w:hint="cs"/>
          <w:rtl/>
          <w:lang w:bidi="fa-IR"/>
        </w:rPr>
        <w:t>؛</w:t>
      </w:r>
      <w:r>
        <w:rPr>
          <w:rtl/>
          <w:lang w:bidi="fa-IR"/>
        </w:rPr>
        <w:t xml:space="preserve"> لما رواه الشيخ </w:t>
      </w:r>
      <w:r w:rsidR="00E9208D">
        <w:rPr>
          <w:rtl/>
          <w:lang w:bidi="fa-IR"/>
        </w:rPr>
        <w:t>-</w:t>
      </w:r>
      <w:r>
        <w:rPr>
          <w:rtl/>
          <w:lang w:bidi="fa-IR"/>
        </w:rPr>
        <w:t xml:space="preserve"> في الصحيح </w:t>
      </w:r>
      <w:r w:rsidR="00E9208D">
        <w:rPr>
          <w:rtl/>
          <w:lang w:bidi="fa-IR"/>
        </w:rPr>
        <w:t>-</w:t>
      </w:r>
      <w:r>
        <w:rPr>
          <w:rtl/>
          <w:lang w:bidi="fa-IR"/>
        </w:rPr>
        <w:t xml:space="preserve"> عن معاوية ابن عمّار : في م</w:t>
      </w:r>
      <w:r w:rsidR="00A136B0">
        <w:rPr>
          <w:rFonts w:hint="cs"/>
          <w:rtl/>
          <w:lang w:bidi="fa-IR"/>
        </w:rPr>
        <w:t>ُ</w:t>
      </w:r>
      <w:r>
        <w:rPr>
          <w:rtl/>
          <w:lang w:bidi="fa-IR"/>
        </w:rPr>
        <w:t>ح</w:t>
      </w:r>
      <w:r w:rsidR="00A136B0">
        <w:rPr>
          <w:rFonts w:hint="cs"/>
          <w:rtl/>
          <w:lang w:bidi="fa-IR"/>
        </w:rPr>
        <w:t>ْ</w:t>
      </w:r>
      <w:r>
        <w:rPr>
          <w:rtl/>
          <w:lang w:bidi="fa-IR"/>
        </w:rPr>
        <w:t xml:space="preserve">رم كانت به قرحة فداواها بدهن بنفسج ، قال : « إن كان فعله بجهالة فعليه طعام مسكين ، وإن كان تعمّد فعليه دم شاة يهريقه »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ويجوز استعمال ما ليس بطيب بعد الإ</w:t>
      </w:r>
      <w:r w:rsidR="00A136B0">
        <w:rPr>
          <w:rFonts w:hint="cs"/>
          <w:rtl/>
          <w:lang w:bidi="fa-IR"/>
        </w:rPr>
        <w:t>ِ</w:t>
      </w:r>
      <w:r>
        <w:rPr>
          <w:rtl/>
          <w:lang w:bidi="fa-IR"/>
        </w:rPr>
        <w:t>حرام اضطرارا</w:t>
      </w:r>
      <w:r w:rsidR="00A136B0">
        <w:rPr>
          <w:rFonts w:hint="cs"/>
          <w:rtl/>
          <w:lang w:bidi="fa-IR"/>
        </w:rPr>
        <w:t>ً</w:t>
      </w:r>
      <w:r>
        <w:rPr>
          <w:rtl/>
          <w:lang w:bidi="fa-IR"/>
        </w:rPr>
        <w:t xml:space="preserve"> إجماعا</w:t>
      </w:r>
      <w:r w:rsidR="00A136B0">
        <w:rPr>
          <w:rFonts w:hint="cs"/>
          <w:rtl/>
          <w:lang w:bidi="fa-IR"/>
        </w:rPr>
        <w:t>ً</w:t>
      </w:r>
      <w:r>
        <w:rPr>
          <w:rtl/>
          <w:lang w:bidi="fa-IR"/>
        </w:rPr>
        <w:t xml:space="preserve"> ، ولا فدية </w:t>
      </w:r>
      <w:r w:rsidR="00A136B0">
        <w:rPr>
          <w:rFonts w:hint="cs"/>
          <w:rtl/>
          <w:lang w:bidi="fa-IR"/>
        </w:rPr>
        <w:t>؛</w:t>
      </w:r>
      <w:r>
        <w:rPr>
          <w:rtl/>
          <w:lang w:bidi="fa-IR"/>
        </w:rPr>
        <w:t xml:space="preserve"> لأصالة البراءة.</w:t>
      </w:r>
    </w:p>
    <w:p w:rsidR="003A67F1" w:rsidRDefault="00EB05A3" w:rsidP="00100C41">
      <w:pPr>
        <w:pStyle w:val="libLine"/>
        <w:rPr>
          <w:lang w:bidi="fa-IR"/>
        </w:rPr>
      </w:pPr>
      <w:r>
        <w:rPr>
          <w:rtl/>
          <w:lang w:bidi="fa-IR"/>
        </w:rPr>
        <w:t>____________________</w:t>
      </w:r>
    </w:p>
    <w:p w:rsidR="003A67F1" w:rsidRDefault="003A67F1" w:rsidP="00EB05A3">
      <w:pPr>
        <w:pStyle w:val="libFootnote0"/>
        <w:rPr>
          <w:lang w:bidi="fa-IR"/>
        </w:rPr>
      </w:pPr>
      <w:r>
        <w:rPr>
          <w:rtl/>
          <w:lang w:bidi="fa-IR"/>
        </w:rPr>
        <w:t xml:space="preserve">(1 </w:t>
      </w:r>
      <w:r w:rsidR="00E9208D">
        <w:rPr>
          <w:rtl/>
          <w:lang w:bidi="fa-IR"/>
        </w:rPr>
        <w:t>-</w:t>
      </w:r>
      <w:r>
        <w:rPr>
          <w:rtl/>
          <w:lang w:bidi="fa-IR"/>
        </w:rPr>
        <w:t xml:space="preserve"> 3) المغني 3 : 306 ، الشرح الكبير 3 : 292.</w:t>
      </w:r>
    </w:p>
    <w:p w:rsidR="003A67F1" w:rsidRDefault="00EB05A3" w:rsidP="00EB05A3">
      <w:pPr>
        <w:pStyle w:val="libFootnote0"/>
        <w:rPr>
          <w:lang w:bidi="fa-IR"/>
        </w:rPr>
      </w:pPr>
      <w:r w:rsidRPr="00EB05A3">
        <w:rPr>
          <w:rtl/>
        </w:rPr>
        <w:t>(4)</w:t>
      </w:r>
      <w:r w:rsidR="003A67F1">
        <w:rPr>
          <w:rtl/>
          <w:lang w:bidi="fa-IR"/>
        </w:rPr>
        <w:t xml:space="preserve"> التهذيب 5 : 297 </w:t>
      </w:r>
      <w:r w:rsidR="00A136B0">
        <w:rPr>
          <w:rFonts w:hint="cs"/>
          <w:rtl/>
          <w:lang w:bidi="fa-IR"/>
        </w:rPr>
        <w:t>/</w:t>
      </w:r>
      <w:r w:rsidR="003A67F1">
        <w:rPr>
          <w:rtl/>
          <w:lang w:bidi="fa-IR"/>
        </w:rPr>
        <w:t xml:space="preserve"> 1006 ، ال</w:t>
      </w:r>
      <w:r w:rsidR="00A136B0">
        <w:rPr>
          <w:rFonts w:hint="cs"/>
          <w:rtl/>
          <w:lang w:bidi="fa-IR"/>
        </w:rPr>
        <w:t>ا</w:t>
      </w:r>
      <w:r w:rsidR="003A67F1">
        <w:rPr>
          <w:rtl/>
          <w:lang w:bidi="fa-IR"/>
        </w:rPr>
        <w:t xml:space="preserve">ستبصار 2 : 178 </w:t>
      </w:r>
      <w:r w:rsidR="00A136B0">
        <w:rPr>
          <w:rFonts w:hint="cs"/>
          <w:rtl/>
          <w:lang w:bidi="fa-IR"/>
        </w:rPr>
        <w:t>/</w:t>
      </w:r>
      <w:r w:rsidR="003A67F1">
        <w:rPr>
          <w:rtl/>
          <w:lang w:bidi="fa-IR"/>
        </w:rPr>
        <w:t xml:space="preserve"> 590.</w:t>
      </w:r>
    </w:p>
    <w:p w:rsidR="003A67F1" w:rsidRDefault="00EB05A3" w:rsidP="00EB05A3">
      <w:pPr>
        <w:pStyle w:val="libFootnote0"/>
        <w:rPr>
          <w:lang w:bidi="fa-IR"/>
        </w:rPr>
      </w:pPr>
      <w:r w:rsidRPr="00EB05A3">
        <w:rPr>
          <w:rtl/>
        </w:rPr>
        <w:t>(5)</w:t>
      </w:r>
      <w:r w:rsidR="003A67F1">
        <w:rPr>
          <w:rtl/>
          <w:lang w:bidi="fa-IR"/>
        </w:rPr>
        <w:t xml:space="preserve"> الكافي 4 : 329 </w:t>
      </w:r>
      <w:r w:rsidR="00C0690D">
        <w:rPr>
          <w:rFonts w:hint="cs"/>
          <w:rtl/>
          <w:lang w:bidi="fa-IR"/>
        </w:rPr>
        <w:t>/</w:t>
      </w:r>
      <w:r w:rsidR="003A67F1">
        <w:rPr>
          <w:rtl/>
          <w:lang w:bidi="fa-IR"/>
        </w:rPr>
        <w:t xml:space="preserve"> 2 ، التهذيب 5 : 303 </w:t>
      </w:r>
      <w:r w:rsidR="00C0690D">
        <w:rPr>
          <w:rFonts w:hint="cs"/>
          <w:rtl/>
          <w:lang w:bidi="fa-IR"/>
        </w:rPr>
        <w:t>/</w:t>
      </w:r>
      <w:r w:rsidR="003A67F1">
        <w:rPr>
          <w:rtl/>
          <w:lang w:bidi="fa-IR"/>
        </w:rPr>
        <w:t xml:space="preserve"> 1032 ، الاستبصار 2 : 181 </w:t>
      </w:r>
      <w:r w:rsidR="00E9208D">
        <w:rPr>
          <w:rtl/>
          <w:lang w:bidi="fa-IR"/>
        </w:rPr>
        <w:t>-</w:t>
      </w:r>
      <w:r w:rsidR="003A67F1">
        <w:rPr>
          <w:rtl/>
          <w:lang w:bidi="fa-IR"/>
        </w:rPr>
        <w:t xml:space="preserve"> 182 </w:t>
      </w:r>
      <w:r w:rsidR="00C0690D">
        <w:rPr>
          <w:rFonts w:hint="cs"/>
          <w:rtl/>
          <w:lang w:bidi="fa-IR"/>
        </w:rPr>
        <w:t>/</w:t>
      </w:r>
      <w:r w:rsidR="003A67F1">
        <w:rPr>
          <w:rtl/>
          <w:lang w:bidi="fa-IR"/>
        </w:rPr>
        <w:t xml:space="preserve"> 603.</w:t>
      </w:r>
    </w:p>
    <w:p w:rsidR="00381EC4" w:rsidRDefault="00EB05A3" w:rsidP="00EB05A3">
      <w:pPr>
        <w:pStyle w:val="libFootnote0"/>
        <w:rPr>
          <w:lang w:bidi="fa-IR"/>
        </w:rPr>
      </w:pPr>
      <w:r w:rsidRPr="00EB05A3">
        <w:rPr>
          <w:rtl/>
        </w:rPr>
        <w:t>(6)</w:t>
      </w:r>
      <w:r w:rsidR="003A67F1">
        <w:rPr>
          <w:rtl/>
          <w:lang w:bidi="fa-IR"/>
        </w:rPr>
        <w:t xml:space="preserve"> التهذيب 5 : 304 </w:t>
      </w:r>
      <w:r w:rsidR="00C0690D">
        <w:rPr>
          <w:rFonts w:hint="cs"/>
          <w:rtl/>
          <w:lang w:bidi="fa-IR"/>
        </w:rPr>
        <w:t>/</w:t>
      </w:r>
      <w:r w:rsidR="003A67F1">
        <w:rPr>
          <w:rtl/>
          <w:lang w:bidi="fa-IR"/>
        </w:rPr>
        <w:t xml:space="preserve"> 1038.</w:t>
      </w:r>
    </w:p>
    <w:p w:rsidR="00407D49" w:rsidRDefault="00407D49"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ولما رواه هشام بن سالم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 إذا خرج بالم</w:t>
      </w:r>
      <w:r w:rsidR="00C0690D">
        <w:rPr>
          <w:rFonts w:hint="cs"/>
          <w:rtl/>
          <w:lang w:bidi="fa-IR"/>
        </w:rPr>
        <w:t>ـُ</w:t>
      </w:r>
      <w:r>
        <w:rPr>
          <w:rtl/>
          <w:lang w:bidi="fa-IR"/>
        </w:rPr>
        <w:t>ح</w:t>
      </w:r>
      <w:r w:rsidR="00C0690D">
        <w:rPr>
          <w:rFonts w:hint="cs"/>
          <w:rtl/>
          <w:lang w:bidi="fa-IR"/>
        </w:rPr>
        <w:t>ْ</w:t>
      </w:r>
      <w:r>
        <w:rPr>
          <w:rtl/>
          <w:lang w:bidi="fa-IR"/>
        </w:rPr>
        <w:t xml:space="preserve">رم الخراج </w:t>
      </w:r>
      <w:r w:rsidR="00EB05A3" w:rsidRPr="00EB05A3">
        <w:rPr>
          <w:rStyle w:val="libFootnotenumChar"/>
          <w:rtl/>
        </w:rPr>
        <w:t>(1)</w:t>
      </w:r>
      <w:r>
        <w:rPr>
          <w:rtl/>
          <w:lang w:bidi="fa-IR"/>
        </w:rPr>
        <w:t xml:space="preserve"> أو الدمل فلي</w:t>
      </w:r>
      <w:r w:rsidR="00C0690D">
        <w:rPr>
          <w:rFonts w:hint="cs"/>
          <w:rtl/>
          <w:lang w:bidi="fa-IR"/>
        </w:rPr>
        <w:t>ُ</w:t>
      </w:r>
      <w:r>
        <w:rPr>
          <w:rtl/>
          <w:lang w:bidi="fa-IR"/>
        </w:rPr>
        <w:t xml:space="preserve">بطّه </w:t>
      </w:r>
      <w:r w:rsidR="00EB05A3" w:rsidRPr="00EB05A3">
        <w:rPr>
          <w:rStyle w:val="libFootnotenumChar"/>
          <w:rtl/>
        </w:rPr>
        <w:t>(2)</w:t>
      </w:r>
      <w:r>
        <w:rPr>
          <w:rtl/>
          <w:lang w:bidi="fa-IR"/>
        </w:rPr>
        <w:t xml:space="preserve"> وليداوه بسمن أو زيت » </w:t>
      </w:r>
      <w:r w:rsidR="00EB05A3" w:rsidRPr="00EB05A3">
        <w:rPr>
          <w:rStyle w:val="libFootnotenumChar"/>
          <w:rtl/>
        </w:rPr>
        <w:t>(3)</w:t>
      </w:r>
      <w:r>
        <w:rPr>
          <w:rtl/>
          <w:lang w:bidi="fa-IR"/>
        </w:rPr>
        <w:t>.</w:t>
      </w:r>
    </w:p>
    <w:p w:rsidR="003A67F1" w:rsidRDefault="003A67F1" w:rsidP="005D5504">
      <w:pPr>
        <w:pStyle w:val="Heading2Center"/>
        <w:rPr>
          <w:lang w:bidi="fa-IR"/>
        </w:rPr>
      </w:pPr>
      <w:bookmarkStart w:id="312" w:name="_Toc112686671"/>
      <w:r>
        <w:rPr>
          <w:rtl/>
          <w:lang w:bidi="fa-IR"/>
        </w:rPr>
        <w:t>البحث الخامس : الاكتحال بما فيه طيب‌</w:t>
      </w:r>
      <w:bookmarkEnd w:id="312"/>
    </w:p>
    <w:p w:rsidR="003A67F1" w:rsidRDefault="003A67F1" w:rsidP="003A67F1">
      <w:pPr>
        <w:pStyle w:val="libNormal"/>
        <w:rPr>
          <w:lang w:bidi="fa-IR"/>
        </w:rPr>
      </w:pPr>
      <w:bookmarkStart w:id="313" w:name="_Toc112686672"/>
      <w:r w:rsidRPr="009368B8">
        <w:rPr>
          <w:rStyle w:val="Heading2Char"/>
          <w:rtl/>
        </w:rPr>
        <w:t>مسألة 244 :</w:t>
      </w:r>
      <w:bookmarkEnd w:id="313"/>
      <w:r>
        <w:rPr>
          <w:rtl/>
          <w:lang w:bidi="fa-IR"/>
        </w:rPr>
        <w:t xml:space="preserve"> أجمع علماؤنا على أنّه لا يجوز للم</w:t>
      </w:r>
      <w:r w:rsidR="005D5504">
        <w:rPr>
          <w:rFonts w:hint="cs"/>
          <w:rtl/>
          <w:lang w:bidi="fa-IR"/>
        </w:rPr>
        <w:t>ُ</w:t>
      </w:r>
      <w:r>
        <w:rPr>
          <w:rtl/>
          <w:lang w:bidi="fa-IR"/>
        </w:rPr>
        <w:t>ح</w:t>
      </w:r>
      <w:r w:rsidR="005D5504">
        <w:rPr>
          <w:rFonts w:hint="cs"/>
          <w:rtl/>
          <w:lang w:bidi="fa-IR"/>
        </w:rPr>
        <w:t>ْ</w:t>
      </w:r>
      <w:r>
        <w:rPr>
          <w:rtl/>
          <w:lang w:bidi="fa-IR"/>
        </w:rPr>
        <w:t>رم أن يكتحل بكحل فيه طيب ، سواء كان رجلا</w:t>
      </w:r>
      <w:r w:rsidR="005D5504">
        <w:rPr>
          <w:rFonts w:hint="cs"/>
          <w:rtl/>
          <w:lang w:bidi="fa-IR"/>
        </w:rPr>
        <w:t>ً</w:t>
      </w:r>
      <w:r>
        <w:rPr>
          <w:rtl/>
          <w:lang w:bidi="fa-IR"/>
        </w:rPr>
        <w:t xml:space="preserve"> أو امرأة </w:t>
      </w:r>
      <w:r w:rsidR="005D5504">
        <w:rPr>
          <w:rFonts w:hint="cs"/>
          <w:rtl/>
          <w:lang w:bidi="fa-IR"/>
        </w:rPr>
        <w:t>؛</w:t>
      </w:r>
      <w:r>
        <w:rPr>
          <w:rtl/>
          <w:lang w:bidi="fa-IR"/>
        </w:rPr>
        <w:t xml:space="preserve"> لأنّ النبي </w:t>
      </w:r>
      <w:r w:rsidR="006364A8" w:rsidRPr="006364A8">
        <w:rPr>
          <w:rStyle w:val="libAlaemChar"/>
          <w:rtl/>
        </w:rPr>
        <w:t>صلى‌الله‌عليه‌وآله</w:t>
      </w:r>
      <w:r>
        <w:rPr>
          <w:rtl/>
          <w:lang w:bidi="fa-IR"/>
        </w:rPr>
        <w:t xml:space="preserve"> حرّم استعمال الطيب </w:t>
      </w:r>
      <w:r w:rsidR="00EB05A3" w:rsidRPr="00EB05A3">
        <w:rPr>
          <w:rStyle w:val="libFootnotenumChar"/>
          <w:rtl/>
        </w:rPr>
        <w:t>(4)</w:t>
      </w:r>
      <w:r>
        <w:rPr>
          <w:rtl/>
          <w:lang w:bidi="fa-IR"/>
        </w:rPr>
        <w:t xml:space="preserve"> ، وهو قول كلّ من حرّم استعمال الطيب ، وتجب به الفدية كما قلنا في الطيب </w:t>
      </w:r>
      <w:r w:rsidR="005D5504">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 « لا يكحل الم</w:t>
      </w:r>
      <w:r w:rsidR="005D5504">
        <w:rPr>
          <w:rFonts w:hint="cs"/>
          <w:rtl/>
          <w:lang w:bidi="fa-IR"/>
        </w:rPr>
        <w:t>ـُ</w:t>
      </w:r>
      <w:r>
        <w:rPr>
          <w:rtl/>
          <w:lang w:bidi="fa-IR"/>
        </w:rPr>
        <w:t>ح</w:t>
      </w:r>
      <w:r w:rsidR="005D5504">
        <w:rPr>
          <w:rFonts w:hint="cs"/>
          <w:rtl/>
          <w:lang w:bidi="fa-IR"/>
        </w:rPr>
        <w:t>ْ</w:t>
      </w:r>
      <w:r>
        <w:rPr>
          <w:rtl/>
          <w:lang w:bidi="fa-IR"/>
        </w:rPr>
        <w:t>رم عينيه بك</w:t>
      </w:r>
      <w:r w:rsidR="005D5504">
        <w:rPr>
          <w:rFonts w:hint="cs"/>
          <w:rtl/>
          <w:lang w:bidi="fa-IR"/>
        </w:rPr>
        <w:t>ُ</w:t>
      </w:r>
      <w:r>
        <w:rPr>
          <w:rtl/>
          <w:lang w:bidi="fa-IR"/>
        </w:rPr>
        <w:t>ح</w:t>
      </w:r>
      <w:r w:rsidR="005D5504">
        <w:rPr>
          <w:rFonts w:hint="cs"/>
          <w:rtl/>
          <w:lang w:bidi="fa-IR"/>
        </w:rPr>
        <w:t>ْ</w:t>
      </w:r>
      <w:r>
        <w:rPr>
          <w:rtl/>
          <w:lang w:bidi="fa-IR"/>
        </w:rPr>
        <w:t>ل فيه زعفران ، وليكحلها بك</w:t>
      </w:r>
      <w:r w:rsidR="005D5504">
        <w:rPr>
          <w:rFonts w:hint="cs"/>
          <w:rtl/>
          <w:lang w:bidi="fa-IR"/>
        </w:rPr>
        <w:t>ُ</w:t>
      </w:r>
      <w:r>
        <w:rPr>
          <w:rtl/>
          <w:lang w:bidi="fa-IR"/>
        </w:rPr>
        <w:t>ح</w:t>
      </w:r>
      <w:r w:rsidR="005D5504">
        <w:rPr>
          <w:rFonts w:hint="cs"/>
          <w:rtl/>
          <w:lang w:bidi="fa-IR"/>
        </w:rPr>
        <w:t>ْ</w:t>
      </w:r>
      <w:r>
        <w:rPr>
          <w:rtl/>
          <w:lang w:bidi="fa-IR"/>
        </w:rPr>
        <w:t xml:space="preserve">ل فارسي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إذا عرفت هذا ، فلا يجوز أن يكتحل للزينة </w:t>
      </w:r>
      <w:r w:rsidR="005D5504">
        <w:rPr>
          <w:rFonts w:hint="cs"/>
          <w:rtl/>
          <w:lang w:bidi="fa-IR"/>
        </w:rPr>
        <w:t>؛</w:t>
      </w:r>
      <w:r>
        <w:rPr>
          <w:rtl/>
          <w:lang w:bidi="fa-IR"/>
        </w:rPr>
        <w:t xml:space="preserve"> لما رواه معاوية بن عمّار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 لا بأس بأن تكتحل وأنت محرم بما لم يكن فيه طيب يوجد ريحه ، فأمّا للزينة فلا » </w:t>
      </w:r>
      <w:r w:rsidR="00EB05A3" w:rsidRPr="00EB05A3">
        <w:rPr>
          <w:rStyle w:val="libFootnotenumChar"/>
          <w:rtl/>
        </w:rPr>
        <w:t>(6)</w:t>
      </w:r>
      <w:r>
        <w:rPr>
          <w:rtl/>
          <w:lang w:bidi="fa-IR"/>
        </w:rPr>
        <w:t>.</w:t>
      </w:r>
    </w:p>
    <w:p w:rsidR="003A67F1" w:rsidRDefault="003A67F1" w:rsidP="003A67F1">
      <w:pPr>
        <w:pStyle w:val="libNormal"/>
        <w:rPr>
          <w:lang w:bidi="fa-IR"/>
        </w:rPr>
      </w:pPr>
      <w:bookmarkStart w:id="314" w:name="_Toc112686673"/>
      <w:r w:rsidRPr="009368B8">
        <w:rPr>
          <w:rStyle w:val="Heading2Char"/>
          <w:rtl/>
        </w:rPr>
        <w:t>مسألة 245 :</w:t>
      </w:r>
      <w:bookmarkEnd w:id="314"/>
      <w:r>
        <w:rPr>
          <w:rtl/>
          <w:lang w:bidi="fa-IR"/>
        </w:rPr>
        <w:t xml:space="preserve"> لا يجوز للم</w:t>
      </w:r>
      <w:r w:rsidR="005D5504">
        <w:rPr>
          <w:rFonts w:hint="cs"/>
          <w:rtl/>
          <w:lang w:bidi="fa-IR"/>
        </w:rPr>
        <w:t>ُ</w:t>
      </w:r>
      <w:r>
        <w:rPr>
          <w:rtl/>
          <w:lang w:bidi="fa-IR"/>
        </w:rPr>
        <w:t>ح</w:t>
      </w:r>
      <w:r w:rsidR="005D5504">
        <w:rPr>
          <w:rFonts w:hint="cs"/>
          <w:rtl/>
          <w:lang w:bidi="fa-IR"/>
        </w:rPr>
        <w:t>ْ</w:t>
      </w:r>
      <w:r>
        <w:rPr>
          <w:rtl/>
          <w:lang w:bidi="fa-IR"/>
        </w:rPr>
        <w:t>رم أن يكتحل بالسواد ، سواء كان رجلا</w:t>
      </w:r>
      <w:r w:rsidR="005D5504">
        <w:rPr>
          <w:rFonts w:hint="cs"/>
          <w:rtl/>
          <w:lang w:bidi="fa-IR"/>
        </w:rPr>
        <w:t>ً</w:t>
      </w:r>
      <w:r>
        <w:rPr>
          <w:rtl/>
          <w:lang w:bidi="fa-IR"/>
        </w:rPr>
        <w:t xml:space="preserve"> أو امرأة</w:t>
      </w:r>
      <w:r w:rsidR="005D5504">
        <w:rPr>
          <w:rFonts w:hint="cs"/>
          <w:rtl/>
          <w:lang w:bidi="fa-IR"/>
        </w:rPr>
        <w:t>ً</w:t>
      </w:r>
      <w:r>
        <w:rPr>
          <w:rtl/>
          <w:lang w:bidi="fa-IR"/>
        </w:rPr>
        <w:t xml:space="preserve"> ، إل</w:t>
      </w:r>
      <w:r w:rsidR="005D5504">
        <w:rPr>
          <w:rFonts w:hint="cs"/>
          <w:rtl/>
          <w:lang w:bidi="fa-IR"/>
        </w:rPr>
        <w:t>ّ</w:t>
      </w:r>
      <w:r>
        <w:rPr>
          <w:rtl/>
          <w:lang w:bidi="fa-IR"/>
        </w:rPr>
        <w:t>ا عند الضرورة ، ويجوز لهما أن يكتحلا بما عداه من الأكحال إل</w:t>
      </w:r>
      <w:r w:rsidR="005D5504">
        <w:rPr>
          <w:rFonts w:hint="cs"/>
          <w:rtl/>
          <w:lang w:bidi="fa-IR"/>
        </w:rPr>
        <w:t>ّ</w:t>
      </w:r>
      <w:r>
        <w:rPr>
          <w:rtl/>
          <w:lang w:bidi="fa-IR"/>
        </w:rPr>
        <w:t>ا إذا‌</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الخراج : القروح. القاموس المحيط 1 : 185 « خرج ».</w:t>
      </w:r>
    </w:p>
    <w:p w:rsidR="003A67F1" w:rsidRDefault="00EB05A3" w:rsidP="00EB05A3">
      <w:pPr>
        <w:pStyle w:val="libFootnote0"/>
        <w:rPr>
          <w:lang w:bidi="fa-IR"/>
        </w:rPr>
      </w:pPr>
      <w:r w:rsidRPr="00EB05A3">
        <w:rPr>
          <w:rtl/>
        </w:rPr>
        <w:t>(2)</w:t>
      </w:r>
      <w:r w:rsidR="003A67F1">
        <w:rPr>
          <w:rtl/>
          <w:lang w:bidi="fa-IR"/>
        </w:rPr>
        <w:t xml:space="preserve"> بطّ الجرح : شقّه. القاموس المحيط 2 : 351 « بطّ ».</w:t>
      </w:r>
    </w:p>
    <w:p w:rsidR="003A67F1" w:rsidRDefault="00EB05A3" w:rsidP="00EB05A3">
      <w:pPr>
        <w:pStyle w:val="libFootnote0"/>
        <w:rPr>
          <w:lang w:bidi="fa-IR"/>
        </w:rPr>
      </w:pPr>
      <w:r w:rsidRPr="00EB05A3">
        <w:rPr>
          <w:rtl/>
        </w:rPr>
        <w:t>(3)</w:t>
      </w:r>
      <w:r w:rsidR="003A67F1">
        <w:rPr>
          <w:rtl/>
          <w:lang w:bidi="fa-IR"/>
        </w:rPr>
        <w:t xml:space="preserve"> الفقيه 2 : 222 </w:t>
      </w:r>
      <w:r w:rsidR="005D5504">
        <w:rPr>
          <w:rFonts w:hint="cs"/>
          <w:rtl/>
          <w:lang w:bidi="fa-IR"/>
        </w:rPr>
        <w:t>/</w:t>
      </w:r>
      <w:r w:rsidR="003A67F1">
        <w:rPr>
          <w:rtl/>
          <w:lang w:bidi="fa-IR"/>
        </w:rPr>
        <w:t xml:space="preserve"> 1040 ، التهذيب 5 : 304 </w:t>
      </w:r>
      <w:r w:rsidR="005D5504">
        <w:rPr>
          <w:rFonts w:hint="cs"/>
          <w:rtl/>
          <w:lang w:bidi="fa-IR"/>
        </w:rPr>
        <w:t>/</w:t>
      </w:r>
      <w:r w:rsidR="003A67F1">
        <w:rPr>
          <w:rtl/>
          <w:lang w:bidi="fa-IR"/>
        </w:rPr>
        <w:t xml:space="preserve"> 1036.</w:t>
      </w:r>
    </w:p>
    <w:p w:rsidR="003A67F1" w:rsidRDefault="00EB05A3" w:rsidP="00EB05A3">
      <w:pPr>
        <w:pStyle w:val="libFootnote0"/>
        <w:rPr>
          <w:lang w:bidi="fa-IR"/>
        </w:rPr>
      </w:pPr>
      <w:r w:rsidRPr="00EB05A3">
        <w:rPr>
          <w:rtl/>
        </w:rPr>
        <w:t>(4)</w:t>
      </w:r>
      <w:r w:rsidR="003A67F1">
        <w:rPr>
          <w:rtl/>
          <w:lang w:bidi="fa-IR"/>
        </w:rPr>
        <w:t xml:space="preserve"> انظر : صحيح مسلم 2 : 866 </w:t>
      </w:r>
      <w:r w:rsidR="005D5504">
        <w:rPr>
          <w:rFonts w:hint="cs"/>
          <w:rtl/>
          <w:lang w:bidi="fa-IR"/>
        </w:rPr>
        <w:t>/</w:t>
      </w:r>
      <w:r w:rsidR="003A67F1">
        <w:rPr>
          <w:rtl/>
          <w:lang w:bidi="fa-IR"/>
        </w:rPr>
        <w:t xml:space="preserve"> 99 ، وصحيح البخاري 2 : 96 و 3 : 22 ، وسنن النسائي 5 : 196 ، وسنن البيهقي 5 : 70 ، ومسند أحمد 1 : 215 ، وفيها تصريح بتحريم الطيب للميّت الم</w:t>
      </w:r>
      <w:r w:rsidR="005D5504">
        <w:rPr>
          <w:rFonts w:hint="cs"/>
          <w:rtl/>
          <w:lang w:bidi="fa-IR"/>
        </w:rPr>
        <w:t>ـُ</w:t>
      </w:r>
      <w:r w:rsidR="003A67F1">
        <w:rPr>
          <w:rtl/>
          <w:lang w:bidi="fa-IR"/>
        </w:rPr>
        <w:t>ح</w:t>
      </w:r>
      <w:r w:rsidR="005D5504">
        <w:rPr>
          <w:rFonts w:hint="cs"/>
          <w:rtl/>
          <w:lang w:bidi="fa-IR"/>
        </w:rPr>
        <w:t>ْ</w:t>
      </w:r>
      <w:r w:rsidR="003A67F1">
        <w:rPr>
          <w:rtl/>
          <w:lang w:bidi="fa-IR"/>
        </w:rPr>
        <w:t>رم. فللم</w:t>
      </w:r>
      <w:r w:rsidR="005D5504">
        <w:rPr>
          <w:rFonts w:hint="cs"/>
          <w:rtl/>
          <w:lang w:bidi="fa-IR"/>
        </w:rPr>
        <w:t>ُ</w:t>
      </w:r>
      <w:r w:rsidR="003A67F1">
        <w:rPr>
          <w:rtl/>
          <w:lang w:bidi="fa-IR"/>
        </w:rPr>
        <w:t>ح</w:t>
      </w:r>
      <w:r w:rsidR="005D5504">
        <w:rPr>
          <w:rFonts w:hint="cs"/>
          <w:rtl/>
          <w:lang w:bidi="fa-IR"/>
        </w:rPr>
        <w:t>ْ</w:t>
      </w:r>
      <w:r w:rsidR="003A67F1">
        <w:rPr>
          <w:rtl/>
          <w:lang w:bidi="fa-IR"/>
        </w:rPr>
        <w:t>رم الحيّ أولى كما ذكره ابنا قدامة في المغني 3 : 296 ، والشرح الكبير 3 : 288.</w:t>
      </w:r>
    </w:p>
    <w:p w:rsidR="003A67F1" w:rsidRDefault="00EB05A3" w:rsidP="00EB05A3">
      <w:pPr>
        <w:pStyle w:val="libFootnote0"/>
        <w:rPr>
          <w:lang w:bidi="fa-IR"/>
        </w:rPr>
      </w:pPr>
      <w:r w:rsidRPr="00EB05A3">
        <w:rPr>
          <w:rtl/>
        </w:rPr>
        <w:t>(5)</w:t>
      </w:r>
      <w:r w:rsidR="003A67F1">
        <w:rPr>
          <w:rtl/>
          <w:lang w:bidi="fa-IR"/>
        </w:rPr>
        <w:t xml:space="preserve"> التهذيب 5 : 301 </w:t>
      </w:r>
      <w:r w:rsidR="005D5504">
        <w:rPr>
          <w:rFonts w:hint="cs"/>
          <w:rtl/>
          <w:lang w:bidi="fa-IR"/>
        </w:rPr>
        <w:t>/</w:t>
      </w:r>
      <w:r w:rsidR="003A67F1">
        <w:rPr>
          <w:rtl/>
          <w:lang w:bidi="fa-IR"/>
        </w:rPr>
        <w:t xml:space="preserve"> 1027.</w:t>
      </w:r>
    </w:p>
    <w:p w:rsidR="00381EC4" w:rsidRDefault="00EB05A3" w:rsidP="00EB05A3">
      <w:pPr>
        <w:pStyle w:val="libFootnote0"/>
        <w:rPr>
          <w:lang w:bidi="fa-IR"/>
        </w:rPr>
      </w:pPr>
      <w:r w:rsidRPr="00EB05A3">
        <w:rPr>
          <w:rtl/>
        </w:rPr>
        <w:t>(6)</w:t>
      </w:r>
      <w:r w:rsidR="003A67F1">
        <w:rPr>
          <w:rtl/>
          <w:lang w:bidi="fa-IR"/>
        </w:rPr>
        <w:t xml:space="preserve"> الكافي 4 : 357 ذيل الحديث 5 ، التهذيب 5 : 302 </w:t>
      </w:r>
      <w:r w:rsidR="005D5504">
        <w:rPr>
          <w:rFonts w:hint="cs"/>
          <w:rtl/>
          <w:lang w:bidi="fa-IR"/>
        </w:rPr>
        <w:t>/</w:t>
      </w:r>
      <w:r w:rsidR="003A67F1">
        <w:rPr>
          <w:rtl/>
          <w:lang w:bidi="fa-IR"/>
        </w:rPr>
        <w:t xml:space="preserve"> 1028.</w:t>
      </w:r>
    </w:p>
    <w:p w:rsidR="00407D49" w:rsidRDefault="00407D49" w:rsidP="006F79F7">
      <w:pPr>
        <w:pStyle w:val="libNormal"/>
        <w:rPr>
          <w:rtl/>
          <w:lang w:bidi="fa-IR"/>
        </w:rPr>
      </w:pPr>
      <w:r>
        <w:rPr>
          <w:rtl/>
          <w:lang w:bidi="fa-IR"/>
        </w:rPr>
        <w:br w:type="page"/>
      </w:r>
    </w:p>
    <w:p w:rsidR="003A67F1" w:rsidRDefault="003A67F1" w:rsidP="005D5504">
      <w:pPr>
        <w:pStyle w:val="libNormal0"/>
        <w:rPr>
          <w:lang w:bidi="fa-IR"/>
        </w:rPr>
      </w:pPr>
      <w:r>
        <w:rPr>
          <w:rtl/>
          <w:lang w:bidi="fa-IR"/>
        </w:rPr>
        <w:lastRenderedPageBreak/>
        <w:t xml:space="preserve">كان فيه طيب ، فإنّه لا يجوز على حال ، وبه قال الشافعي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وقال أبو حنيفة : يجوز الاكتحال بما فيه طيب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وكره عطاء والحسن البصري ومجاهد الاكتحال بالإ</w:t>
      </w:r>
      <w:r w:rsidR="005D5504">
        <w:rPr>
          <w:rFonts w:hint="cs"/>
          <w:rtl/>
          <w:lang w:bidi="fa-IR"/>
        </w:rPr>
        <w:t>ِ</w:t>
      </w:r>
      <w:r>
        <w:rPr>
          <w:rtl/>
          <w:lang w:bidi="fa-IR"/>
        </w:rPr>
        <w:t>ث</w:t>
      </w:r>
      <w:r w:rsidR="005D5504">
        <w:rPr>
          <w:rFonts w:hint="cs"/>
          <w:rtl/>
          <w:lang w:bidi="fa-IR"/>
        </w:rPr>
        <w:t>ْ</w:t>
      </w:r>
      <w:r>
        <w:rPr>
          <w:rtl/>
          <w:lang w:bidi="fa-IR"/>
        </w:rPr>
        <w:t xml:space="preserve">مد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وروي عن ابن عمر أنّه قال : يكتحل الم</w:t>
      </w:r>
      <w:r w:rsidR="005D5504">
        <w:rPr>
          <w:rFonts w:hint="cs"/>
          <w:rtl/>
          <w:lang w:bidi="fa-IR"/>
        </w:rPr>
        <w:t>ـُ</w:t>
      </w:r>
      <w:r>
        <w:rPr>
          <w:rtl/>
          <w:lang w:bidi="fa-IR"/>
        </w:rPr>
        <w:t>ح</w:t>
      </w:r>
      <w:r w:rsidR="005D5504">
        <w:rPr>
          <w:rFonts w:hint="cs"/>
          <w:rtl/>
          <w:lang w:bidi="fa-IR"/>
        </w:rPr>
        <w:t>ْ</w:t>
      </w:r>
      <w:r>
        <w:rPr>
          <w:rtl/>
          <w:lang w:bidi="fa-IR"/>
        </w:rPr>
        <w:t>رم بكلّ ك</w:t>
      </w:r>
      <w:r w:rsidR="005D5504">
        <w:rPr>
          <w:rFonts w:hint="cs"/>
          <w:rtl/>
          <w:lang w:bidi="fa-IR"/>
        </w:rPr>
        <w:t>ُ</w:t>
      </w:r>
      <w:r>
        <w:rPr>
          <w:rtl/>
          <w:lang w:bidi="fa-IR"/>
        </w:rPr>
        <w:t>ح</w:t>
      </w:r>
      <w:r w:rsidR="005D5504">
        <w:rPr>
          <w:rFonts w:hint="cs"/>
          <w:rtl/>
          <w:lang w:bidi="fa-IR"/>
        </w:rPr>
        <w:t>ْ</w:t>
      </w:r>
      <w:r>
        <w:rPr>
          <w:rtl/>
          <w:lang w:bidi="fa-IR"/>
        </w:rPr>
        <w:t xml:space="preserve">ل ليس فيه طيب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قال مالك : لا بأس أن يكتحل الم</w:t>
      </w:r>
      <w:r w:rsidR="005D5504">
        <w:rPr>
          <w:rFonts w:hint="cs"/>
          <w:rtl/>
          <w:lang w:bidi="fa-IR"/>
        </w:rPr>
        <w:t>ـُ</w:t>
      </w:r>
      <w:r>
        <w:rPr>
          <w:rtl/>
          <w:lang w:bidi="fa-IR"/>
        </w:rPr>
        <w:t>ح</w:t>
      </w:r>
      <w:r w:rsidR="005D5504">
        <w:rPr>
          <w:rFonts w:hint="cs"/>
          <w:rtl/>
          <w:lang w:bidi="fa-IR"/>
        </w:rPr>
        <w:t>ْ</w:t>
      </w:r>
      <w:r>
        <w:rPr>
          <w:rtl/>
          <w:lang w:bidi="fa-IR"/>
        </w:rPr>
        <w:t>رم من ح</w:t>
      </w:r>
      <w:r w:rsidR="005D5504">
        <w:rPr>
          <w:rFonts w:hint="cs"/>
          <w:rtl/>
          <w:lang w:bidi="fa-IR"/>
        </w:rPr>
        <w:t>َ</w:t>
      </w:r>
      <w:r>
        <w:rPr>
          <w:rtl/>
          <w:lang w:bidi="fa-IR"/>
        </w:rPr>
        <w:t>رّ</w:t>
      </w:r>
      <w:r w:rsidR="005D5504">
        <w:rPr>
          <w:rFonts w:hint="cs"/>
          <w:rtl/>
          <w:lang w:bidi="fa-IR"/>
        </w:rPr>
        <w:t>ٍ</w:t>
      </w:r>
      <w:r>
        <w:rPr>
          <w:rtl/>
          <w:lang w:bidi="fa-IR"/>
        </w:rPr>
        <w:t xml:space="preserve"> يجده في عينيه بالإ</w:t>
      </w:r>
      <w:r w:rsidR="005D5504">
        <w:rPr>
          <w:rFonts w:hint="cs"/>
          <w:rtl/>
          <w:lang w:bidi="fa-IR"/>
        </w:rPr>
        <w:t>ِ</w:t>
      </w:r>
      <w:r>
        <w:rPr>
          <w:rtl/>
          <w:lang w:bidi="fa-IR"/>
        </w:rPr>
        <w:t xml:space="preserve">ثمد وغيره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وعن أحمد أنّه قال : يكتحل الم</w:t>
      </w:r>
      <w:r w:rsidR="005D5504">
        <w:rPr>
          <w:rFonts w:hint="cs"/>
          <w:rtl/>
          <w:lang w:bidi="fa-IR"/>
        </w:rPr>
        <w:t>ـُ</w:t>
      </w:r>
      <w:r>
        <w:rPr>
          <w:rtl/>
          <w:lang w:bidi="fa-IR"/>
        </w:rPr>
        <w:t>ح</w:t>
      </w:r>
      <w:r w:rsidR="005D5504">
        <w:rPr>
          <w:rFonts w:hint="cs"/>
          <w:rtl/>
          <w:lang w:bidi="fa-IR"/>
        </w:rPr>
        <w:t>ْ</w:t>
      </w:r>
      <w:r>
        <w:rPr>
          <w:rtl/>
          <w:lang w:bidi="fa-IR"/>
        </w:rPr>
        <w:t>رم ما لم ي</w:t>
      </w:r>
      <w:r w:rsidR="005D5504">
        <w:rPr>
          <w:rFonts w:hint="cs"/>
          <w:rtl/>
          <w:lang w:bidi="fa-IR"/>
        </w:rPr>
        <w:t>ُ</w:t>
      </w:r>
      <w:r>
        <w:rPr>
          <w:rtl/>
          <w:lang w:bidi="fa-IR"/>
        </w:rPr>
        <w:t>ر</w:t>
      </w:r>
      <w:r w:rsidR="005D5504">
        <w:rPr>
          <w:rFonts w:hint="cs"/>
          <w:rtl/>
          <w:lang w:bidi="fa-IR"/>
        </w:rPr>
        <w:t>ْ</w:t>
      </w:r>
      <w:r>
        <w:rPr>
          <w:rtl/>
          <w:lang w:bidi="fa-IR"/>
        </w:rPr>
        <w:t>د به الزينة ، قيل له : الرجال والنساء ، قال : نعم</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لنا على المنع من الأسود كالإ</w:t>
      </w:r>
      <w:r w:rsidR="005D5504">
        <w:rPr>
          <w:rFonts w:hint="cs"/>
          <w:rtl/>
          <w:lang w:bidi="fa-IR"/>
        </w:rPr>
        <w:t>ِ</w:t>
      </w:r>
      <w:r>
        <w:rPr>
          <w:rtl/>
          <w:lang w:bidi="fa-IR"/>
        </w:rPr>
        <w:t>ث</w:t>
      </w:r>
      <w:r w:rsidR="005D5504">
        <w:rPr>
          <w:rFonts w:hint="cs"/>
          <w:rtl/>
          <w:lang w:bidi="fa-IR"/>
        </w:rPr>
        <w:t>ْ</w:t>
      </w:r>
      <w:r>
        <w:rPr>
          <w:rtl/>
          <w:lang w:bidi="fa-IR"/>
        </w:rPr>
        <w:t>مد وشبهه : ما رواه العامّة : أنّ عليّا</w:t>
      </w:r>
      <w:r w:rsidR="005D5504">
        <w:rPr>
          <w:rFonts w:hint="cs"/>
          <w:rtl/>
          <w:lang w:bidi="fa-IR"/>
        </w:rPr>
        <w:t>ً</w:t>
      </w:r>
      <w:r>
        <w:rPr>
          <w:rtl/>
          <w:lang w:bidi="fa-IR"/>
        </w:rPr>
        <w:t xml:space="preserve"> </w:t>
      </w:r>
      <w:r w:rsidR="006364A8" w:rsidRPr="006364A8">
        <w:rPr>
          <w:rStyle w:val="libAlaemChar"/>
          <w:rtl/>
        </w:rPr>
        <w:t>عليه‌السلام</w:t>
      </w:r>
      <w:r>
        <w:rPr>
          <w:rtl/>
          <w:lang w:bidi="fa-IR"/>
        </w:rPr>
        <w:t xml:space="preserve"> قدم من اليمن فوجد فاطمة </w:t>
      </w:r>
      <w:r w:rsidR="009D2701" w:rsidRPr="009D2701">
        <w:rPr>
          <w:rStyle w:val="libAlaemChar"/>
          <w:rtl/>
        </w:rPr>
        <w:t>عليها‌السلام</w:t>
      </w:r>
      <w:r>
        <w:rPr>
          <w:rtl/>
          <w:lang w:bidi="fa-IR"/>
        </w:rPr>
        <w:t xml:space="preserve"> ممّن حلّ ، فلبست ثيابا</w:t>
      </w:r>
      <w:r w:rsidR="005D5504">
        <w:rPr>
          <w:rFonts w:hint="cs"/>
          <w:rtl/>
          <w:lang w:bidi="fa-IR"/>
        </w:rPr>
        <w:t>ً</w:t>
      </w:r>
      <w:r>
        <w:rPr>
          <w:rtl/>
          <w:lang w:bidi="fa-IR"/>
        </w:rPr>
        <w:t xml:space="preserve"> صبيغا</w:t>
      </w:r>
      <w:r w:rsidR="005D5504">
        <w:rPr>
          <w:rFonts w:hint="cs"/>
          <w:rtl/>
          <w:lang w:bidi="fa-IR"/>
        </w:rPr>
        <w:t>ً</w:t>
      </w:r>
      <w:r>
        <w:rPr>
          <w:rtl/>
          <w:lang w:bidi="fa-IR"/>
        </w:rPr>
        <w:t xml:space="preserve"> واكتحلت ، فأنكر ذلك عليها ، فقالت : ( أبي أمرني بهذا ) فقال النبي </w:t>
      </w:r>
      <w:r w:rsidR="006364A8" w:rsidRPr="006364A8">
        <w:rPr>
          <w:rStyle w:val="libAlaemChar"/>
          <w:rtl/>
        </w:rPr>
        <w:t>صلى‌الله‌عليه‌وآله</w:t>
      </w:r>
      <w:r>
        <w:rPr>
          <w:rtl/>
          <w:lang w:bidi="fa-IR"/>
        </w:rPr>
        <w:t xml:space="preserve"> : ( ص</w:t>
      </w:r>
      <w:r w:rsidR="005D5504">
        <w:rPr>
          <w:rFonts w:hint="cs"/>
          <w:rtl/>
          <w:lang w:bidi="fa-IR"/>
        </w:rPr>
        <w:t>َ</w:t>
      </w:r>
      <w:r>
        <w:rPr>
          <w:rtl/>
          <w:lang w:bidi="fa-IR"/>
        </w:rPr>
        <w:t>د</w:t>
      </w:r>
      <w:r w:rsidR="005D5504">
        <w:rPr>
          <w:rFonts w:hint="cs"/>
          <w:rtl/>
          <w:lang w:bidi="fa-IR"/>
        </w:rPr>
        <w:t>َ</w:t>
      </w:r>
      <w:r>
        <w:rPr>
          <w:rtl/>
          <w:lang w:bidi="fa-IR"/>
        </w:rPr>
        <w:t>ق</w:t>
      </w:r>
      <w:r w:rsidR="005D5504">
        <w:rPr>
          <w:rFonts w:hint="cs"/>
          <w:rtl/>
          <w:lang w:bidi="fa-IR"/>
        </w:rPr>
        <w:t>َ</w:t>
      </w:r>
      <w:r>
        <w:rPr>
          <w:rtl/>
          <w:lang w:bidi="fa-IR"/>
        </w:rPr>
        <w:t>ت</w:t>
      </w:r>
      <w:r w:rsidR="005D5504">
        <w:rPr>
          <w:rFonts w:hint="cs"/>
          <w:rtl/>
          <w:lang w:bidi="fa-IR"/>
        </w:rPr>
        <w:t>ْ</w:t>
      </w:r>
      <w:r>
        <w:rPr>
          <w:rtl/>
          <w:lang w:bidi="fa-IR"/>
        </w:rPr>
        <w:t xml:space="preserve"> ص</w:t>
      </w:r>
      <w:r w:rsidR="005D5504">
        <w:rPr>
          <w:rFonts w:hint="cs"/>
          <w:rtl/>
          <w:lang w:bidi="fa-IR"/>
        </w:rPr>
        <w:t>َدَ</w:t>
      </w:r>
      <w:r>
        <w:rPr>
          <w:rtl/>
          <w:lang w:bidi="fa-IR"/>
        </w:rPr>
        <w:t>ق</w:t>
      </w:r>
      <w:r w:rsidR="005D5504">
        <w:rPr>
          <w:rFonts w:hint="cs"/>
          <w:rtl/>
          <w:lang w:bidi="fa-IR"/>
        </w:rPr>
        <w:t>َ</w:t>
      </w:r>
      <w:r>
        <w:rPr>
          <w:rtl/>
          <w:lang w:bidi="fa-IR"/>
        </w:rPr>
        <w:t>ت</w:t>
      </w:r>
      <w:r w:rsidR="005D5504">
        <w:rPr>
          <w:rFonts w:hint="cs"/>
          <w:rtl/>
          <w:lang w:bidi="fa-IR"/>
        </w:rPr>
        <w:t>ْ</w:t>
      </w:r>
      <w:r>
        <w:rPr>
          <w:rtl/>
          <w:lang w:bidi="fa-IR"/>
        </w:rPr>
        <w:t xml:space="preserve"> ) </w:t>
      </w:r>
      <w:r w:rsidR="00EB05A3" w:rsidRPr="00EB05A3">
        <w:rPr>
          <w:rStyle w:val="libFootnotenumChar"/>
          <w:rtl/>
        </w:rPr>
        <w:t>(7)</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لا يكتحل الرجل والمرأة الم</w:t>
      </w:r>
      <w:r w:rsidR="005D5504">
        <w:rPr>
          <w:rFonts w:hint="cs"/>
          <w:rtl/>
          <w:lang w:bidi="fa-IR"/>
        </w:rPr>
        <w:t>ـُ</w:t>
      </w:r>
      <w:r>
        <w:rPr>
          <w:rtl/>
          <w:lang w:bidi="fa-IR"/>
        </w:rPr>
        <w:t>ح</w:t>
      </w:r>
      <w:r w:rsidR="005D5504">
        <w:rPr>
          <w:rFonts w:hint="cs"/>
          <w:rtl/>
          <w:lang w:bidi="fa-IR"/>
        </w:rPr>
        <w:t>ْ</w:t>
      </w:r>
      <w:r>
        <w:rPr>
          <w:rtl/>
          <w:lang w:bidi="fa-IR"/>
        </w:rPr>
        <w:t>رمان بالك</w:t>
      </w:r>
      <w:r w:rsidR="005D5504">
        <w:rPr>
          <w:rFonts w:hint="cs"/>
          <w:rtl/>
          <w:lang w:bidi="fa-IR"/>
        </w:rPr>
        <w:t>ُ</w:t>
      </w:r>
      <w:r>
        <w:rPr>
          <w:rtl/>
          <w:lang w:bidi="fa-IR"/>
        </w:rPr>
        <w:t>ح</w:t>
      </w:r>
      <w:r w:rsidR="005D5504">
        <w:rPr>
          <w:rFonts w:hint="cs"/>
          <w:rtl/>
          <w:lang w:bidi="fa-IR"/>
        </w:rPr>
        <w:t>ْ</w:t>
      </w:r>
      <w:r>
        <w:rPr>
          <w:rtl/>
          <w:lang w:bidi="fa-IR"/>
        </w:rPr>
        <w:t>ل الأسود إل</w:t>
      </w:r>
      <w:r w:rsidR="005D5504">
        <w:rPr>
          <w:rFonts w:hint="cs"/>
          <w:rtl/>
          <w:lang w:bidi="fa-IR"/>
        </w:rPr>
        <w:t>ّ</w:t>
      </w:r>
      <w:r>
        <w:rPr>
          <w:rtl/>
          <w:lang w:bidi="fa-IR"/>
        </w:rPr>
        <w:t xml:space="preserve">ا من علّة » </w:t>
      </w:r>
      <w:r w:rsidR="00EB05A3" w:rsidRPr="00EB05A3">
        <w:rPr>
          <w:rStyle w:val="libFootnotenumChar"/>
          <w:rtl/>
        </w:rPr>
        <w:t>(8)</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مختصر المزني : 66 ، الحاوي الكبير 4 : 121 ، فتح العزيز 7 : 463 ، المجموع 7 : 353.</w:t>
      </w:r>
    </w:p>
    <w:p w:rsidR="003A67F1" w:rsidRDefault="00EB05A3" w:rsidP="00EB05A3">
      <w:pPr>
        <w:pStyle w:val="libFootnote0"/>
        <w:rPr>
          <w:lang w:bidi="fa-IR"/>
        </w:rPr>
      </w:pPr>
      <w:r w:rsidRPr="00EB05A3">
        <w:rPr>
          <w:rtl/>
        </w:rPr>
        <w:t>(2)</w:t>
      </w:r>
      <w:r w:rsidR="003A67F1">
        <w:rPr>
          <w:rtl/>
          <w:lang w:bidi="fa-IR"/>
        </w:rPr>
        <w:t xml:space="preserve"> فتح العزيز 7 : 463.</w:t>
      </w:r>
    </w:p>
    <w:p w:rsidR="003A67F1" w:rsidRDefault="00EB05A3" w:rsidP="00EB05A3">
      <w:pPr>
        <w:pStyle w:val="libFootnote0"/>
        <w:rPr>
          <w:lang w:bidi="fa-IR"/>
        </w:rPr>
      </w:pPr>
      <w:r w:rsidRPr="00EB05A3">
        <w:rPr>
          <w:rtl/>
        </w:rPr>
        <w:t>(3)</w:t>
      </w:r>
      <w:r w:rsidR="003A67F1">
        <w:rPr>
          <w:rtl/>
          <w:lang w:bidi="fa-IR"/>
        </w:rPr>
        <w:t xml:space="preserve"> المغني 3 : 313 ، الشرح الكبير 3 : 332.</w:t>
      </w:r>
    </w:p>
    <w:p w:rsidR="003A67F1" w:rsidRDefault="00EB05A3" w:rsidP="00EB05A3">
      <w:pPr>
        <w:pStyle w:val="libFootnote0"/>
        <w:rPr>
          <w:lang w:bidi="fa-IR"/>
        </w:rPr>
      </w:pPr>
      <w:r w:rsidRPr="00EB05A3">
        <w:rPr>
          <w:rtl/>
        </w:rPr>
        <w:t>(4)</w:t>
      </w:r>
      <w:r w:rsidR="003A67F1">
        <w:rPr>
          <w:rtl/>
          <w:lang w:bidi="fa-IR"/>
        </w:rPr>
        <w:t xml:space="preserve"> المغني 3 : 313 ، الشرح الكبير 3 : 332 ، المجموع 7 : 354.</w:t>
      </w:r>
    </w:p>
    <w:p w:rsidR="003A67F1" w:rsidRDefault="00EB05A3" w:rsidP="00EB05A3">
      <w:pPr>
        <w:pStyle w:val="libFootnote0"/>
        <w:rPr>
          <w:lang w:bidi="fa-IR"/>
        </w:rPr>
      </w:pPr>
      <w:r w:rsidRPr="00EB05A3">
        <w:rPr>
          <w:rtl/>
        </w:rPr>
        <w:t>(5)</w:t>
      </w:r>
      <w:r w:rsidR="003A67F1">
        <w:rPr>
          <w:rtl/>
          <w:lang w:bidi="fa-IR"/>
        </w:rPr>
        <w:t xml:space="preserve"> المدوّنة الكبرى 1 : 457 ، المغني 3 : 313 ، الشرح الكبير 3 : 332.</w:t>
      </w:r>
    </w:p>
    <w:p w:rsidR="003A67F1" w:rsidRDefault="00EB05A3" w:rsidP="00EB05A3">
      <w:pPr>
        <w:pStyle w:val="libFootnote0"/>
        <w:rPr>
          <w:lang w:bidi="fa-IR"/>
        </w:rPr>
      </w:pPr>
      <w:r w:rsidRPr="00EB05A3">
        <w:rPr>
          <w:rtl/>
        </w:rPr>
        <w:t>(6)</w:t>
      </w:r>
      <w:r w:rsidR="003A67F1">
        <w:rPr>
          <w:rtl/>
          <w:lang w:bidi="fa-IR"/>
        </w:rPr>
        <w:t xml:space="preserve"> المغني 3 : 313 ، الشرح الكبير 3 : 332.</w:t>
      </w:r>
    </w:p>
    <w:p w:rsidR="003A67F1" w:rsidRDefault="00EB05A3" w:rsidP="00EB05A3">
      <w:pPr>
        <w:pStyle w:val="libFootnote0"/>
        <w:rPr>
          <w:lang w:bidi="fa-IR"/>
        </w:rPr>
      </w:pPr>
      <w:r w:rsidRPr="00EB05A3">
        <w:rPr>
          <w:rtl/>
        </w:rPr>
        <w:t>(7)</w:t>
      </w:r>
      <w:r w:rsidR="003A67F1">
        <w:rPr>
          <w:rtl/>
          <w:lang w:bidi="fa-IR"/>
        </w:rPr>
        <w:t xml:space="preserve"> صحيح مسلم 2 : 888 </w:t>
      </w:r>
      <w:r w:rsidR="005D5504">
        <w:rPr>
          <w:rFonts w:hint="cs"/>
          <w:rtl/>
          <w:lang w:bidi="fa-IR"/>
        </w:rPr>
        <w:t>/</w:t>
      </w:r>
      <w:r w:rsidR="003A67F1">
        <w:rPr>
          <w:rtl/>
          <w:lang w:bidi="fa-IR"/>
        </w:rPr>
        <w:t xml:space="preserve"> 1218 ، سنن أبي داود 2 : 184 </w:t>
      </w:r>
      <w:r w:rsidR="005D5504">
        <w:rPr>
          <w:rFonts w:hint="cs"/>
          <w:rtl/>
          <w:lang w:bidi="fa-IR"/>
        </w:rPr>
        <w:t>/</w:t>
      </w:r>
      <w:r w:rsidR="003A67F1">
        <w:rPr>
          <w:rtl/>
          <w:lang w:bidi="fa-IR"/>
        </w:rPr>
        <w:t xml:space="preserve"> 1905 ، سنن ابن ماجة 2 : 1024 </w:t>
      </w:r>
      <w:r w:rsidR="005D5504">
        <w:rPr>
          <w:rFonts w:hint="cs"/>
          <w:rtl/>
          <w:lang w:bidi="fa-IR"/>
        </w:rPr>
        <w:t>/</w:t>
      </w:r>
      <w:r w:rsidR="003A67F1">
        <w:rPr>
          <w:rtl/>
          <w:lang w:bidi="fa-IR"/>
        </w:rPr>
        <w:t xml:space="preserve"> 3074 ، سنن النسائي 5 : 144 ، المغني 3 : 313 ، الشرح الكبير 3 : 332.</w:t>
      </w:r>
    </w:p>
    <w:p w:rsidR="00381EC4" w:rsidRDefault="00EB05A3" w:rsidP="00EB05A3">
      <w:pPr>
        <w:pStyle w:val="libFootnote0"/>
        <w:rPr>
          <w:lang w:bidi="fa-IR"/>
        </w:rPr>
      </w:pPr>
      <w:r w:rsidRPr="00EB05A3">
        <w:rPr>
          <w:rtl/>
        </w:rPr>
        <w:t>(8)</w:t>
      </w:r>
      <w:r w:rsidR="003A67F1">
        <w:rPr>
          <w:rtl/>
          <w:lang w:bidi="fa-IR"/>
        </w:rPr>
        <w:t xml:space="preserve"> التهذيب 5 : 301 </w:t>
      </w:r>
      <w:r w:rsidR="005D5504">
        <w:rPr>
          <w:rFonts w:hint="cs"/>
          <w:rtl/>
          <w:lang w:bidi="fa-IR"/>
        </w:rPr>
        <w:t>/</w:t>
      </w:r>
      <w:r w:rsidR="003A67F1">
        <w:rPr>
          <w:rtl/>
          <w:lang w:bidi="fa-IR"/>
        </w:rPr>
        <w:t xml:space="preserve"> 1023.</w:t>
      </w:r>
    </w:p>
    <w:p w:rsidR="00407D49" w:rsidRDefault="00407D49"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ولقول النبي </w:t>
      </w:r>
      <w:r w:rsidR="006364A8" w:rsidRPr="006364A8">
        <w:rPr>
          <w:rStyle w:val="libAlaemChar"/>
          <w:rtl/>
        </w:rPr>
        <w:t>صلى‌الله‌عليه‌وآله</w:t>
      </w:r>
      <w:r>
        <w:rPr>
          <w:rtl/>
          <w:lang w:bidi="fa-IR"/>
        </w:rPr>
        <w:t xml:space="preserve"> : ( الحاج أشعث أغبر ) </w:t>
      </w:r>
      <w:r w:rsidR="00EB05A3" w:rsidRPr="00EB05A3">
        <w:rPr>
          <w:rStyle w:val="libFootnotenumChar"/>
          <w:rtl/>
        </w:rPr>
        <w:t>(1)</w:t>
      </w:r>
      <w:r>
        <w:rPr>
          <w:rtl/>
          <w:lang w:bidi="fa-IR"/>
        </w:rPr>
        <w:t xml:space="preserve"> وهو ينافي الاكتحال.</w:t>
      </w:r>
    </w:p>
    <w:p w:rsidR="003A67F1" w:rsidRDefault="003A67F1" w:rsidP="003A67F1">
      <w:pPr>
        <w:pStyle w:val="libNormal"/>
        <w:rPr>
          <w:lang w:bidi="fa-IR"/>
        </w:rPr>
      </w:pPr>
      <w:bookmarkStart w:id="315" w:name="_Toc112686674"/>
      <w:r w:rsidRPr="009368B8">
        <w:rPr>
          <w:rStyle w:val="Heading2Char"/>
          <w:rtl/>
        </w:rPr>
        <w:t>مسألة 246 :</w:t>
      </w:r>
      <w:bookmarkEnd w:id="315"/>
      <w:r>
        <w:rPr>
          <w:rtl/>
          <w:lang w:bidi="fa-IR"/>
        </w:rPr>
        <w:t xml:space="preserve"> لو اكتحل الرجل والمرأة بالإ</w:t>
      </w:r>
      <w:r w:rsidR="00886720">
        <w:rPr>
          <w:rFonts w:hint="cs"/>
          <w:rtl/>
          <w:lang w:bidi="fa-IR"/>
        </w:rPr>
        <w:t>ِ</w:t>
      </w:r>
      <w:r>
        <w:rPr>
          <w:rtl/>
          <w:lang w:bidi="fa-IR"/>
        </w:rPr>
        <w:t>ث</w:t>
      </w:r>
      <w:r w:rsidR="00886720">
        <w:rPr>
          <w:rFonts w:hint="cs"/>
          <w:rtl/>
          <w:lang w:bidi="fa-IR"/>
        </w:rPr>
        <w:t>ْ</w:t>
      </w:r>
      <w:r>
        <w:rPr>
          <w:rtl/>
          <w:lang w:bidi="fa-IR"/>
        </w:rPr>
        <w:t>مد أو الأسود ، ف</w:t>
      </w:r>
      <w:r w:rsidR="00886720">
        <w:rPr>
          <w:rFonts w:hint="cs"/>
          <w:rtl/>
          <w:lang w:bidi="fa-IR"/>
        </w:rPr>
        <w:t>َ</w:t>
      </w:r>
      <w:r>
        <w:rPr>
          <w:rtl/>
          <w:lang w:bidi="fa-IR"/>
        </w:rPr>
        <w:t>ع</w:t>
      </w:r>
      <w:r w:rsidR="00886720">
        <w:rPr>
          <w:rFonts w:hint="cs"/>
          <w:rtl/>
          <w:lang w:bidi="fa-IR"/>
        </w:rPr>
        <w:t>َ</w:t>
      </w:r>
      <w:r>
        <w:rPr>
          <w:rtl/>
          <w:lang w:bidi="fa-IR"/>
        </w:rPr>
        <w:t>لا محرّما</w:t>
      </w:r>
      <w:r w:rsidR="00886720">
        <w:rPr>
          <w:rFonts w:hint="cs"/>
          <w:rtl/>
          <w:lang w:bidi="fa-IR"/>
        </w:rPr>
        <w:t>ً</w:t>
      </w:r>
      <w:r>
        <w:rPr>
          <w:rtl/>
          <w:lang w:bidi="fa-IR"/>
        </w:rPr>
        <w:t xml:space="preserve"> عند أكثر علمائنا </w:t>
      </w:r>
      <w:r w:rsidR="00EB05A3" w:rsidRPr="00EB05A3">
        <w:rPr>
          <w:rStyle w:val="libFootnotenumChar"/>
          <w:rtl/>
        </w:rPr>
        <w:t>(2)</w:t>
      </w:r>
      <w:r>
        <w:rPr>
          <w:rtl/>
          <w:lang w:bidi="fa-IR"/>
        </w:rPr>
        <w:t xml:space="preserve"> ، ولا تجب به الفدية ، عملا</w:t>
      </w:r>
      <w:r w:rsidR="00886720">
        <w:rPr>
          <w:rFonts w:hint="cs"/>
          <w:rtl/>
          <w:lang w:bidi="fa-IR"/>
        </w:rPr>
        <w:t>ً</w:t>
      </w:r>
      <w:r>
        <w:rPr>
          <w:rtl/>
          <w:lang w:bidi="fa-IR"/>
        </w:rPr>
        <w:t xml:space="preserve"> بأصالة البراءة السالم عن معارض</w:t>
      </w:r>
      <w:r w:rsidR="00886720">
        <w:rPr>
          <w:rFonts w:hint="cs"/>
          <w:rtl/>
          <w:lang w:bidi="fa-IR"/>
        </w:rPr>
        <w:t>ٍ</w:t>
      </w:r>
      <w:r>
        <w:rPr>
          <w:rtl/>
          <w:lang w:bidi="fa-IR"/>
        </w:rPr>
        <w:t xml:space="preserve"> من نصّ</w:t>
      </w:r>
      <w:r w:rsidR="00886720">
        <w:rPr>
          <w:rFonts w:hint="cs"/>
          <w:rtl/>
          <w:lang w:bidi="fa-IR"/>
        </w:rPr>
        <w:t>ٍ</w:t>
      </w:r>
      <w:r>
        <w:rPr>
          <w:rtl/>
          <w:lang w:bidi="fa-IR"/>
        </w:rPr>
        <w:t xml:space="preserve"> أو غيره.</w:t>
      </w:r>
    </w:p>
    <w:p w:rsidR="003A67F1" w:rsidRDefault="003A67F1" w:rsidP="003A67F1">
      <w:pPr>
        <w:pStyle w:val="libNormal"/>
        <w:rPr>
          <w:lang w:bidi="fa-IR"/>
        </w:rPr>
      </w:pPr>
      <w:r>
        <w:rPr>
          <w:rtl/>
          <w:lang w:bidi="fa-IR"/>
        </w:rPr>
        <w:t>قال الشافعي : إن ف</w:t>
      </w:r>
      <w:r w:rsidR="00886720">
        <w:rPr>
          <w:rFonts w:hint="cs"/>
          <w:rtl/>
          <w:lang w:bidi="fa-IR"/>
        </w:rPr>
        <w:t>َ</w:t>
      </w:r>
      <w:r>
        <w:rPr>
          <w:rtl/>
          <w:lang w:bidi="fa-IR"/>
        </w:rPr>
        <w:t>ع</w:t>
      </w:r>
      <w:r w:rsidR="00886720">
        <w:rPr>
          <w:rFonts w:hint="cs"/>
          <w:rtl/>
          <w:lang w:bidi="fa-IR"/>
        </w:rPr>
        <w:t>َ</w:t>
      </w:r>
      <w:r>
        <w:rPr>
          <w:rtl/>
          <w:lang w:bidi="fa-IR"/>
        </w:rPr>
        <w:t xml:space="preserve">لا ، فلا أعلم عليهما فيه فدية بشي‌ء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ولا خلاف في زوال التحريم مع الضرورة.</w:t>
      </w:r>
    </w:p>
    <w:p w:rsidR="003A67F1" w:rsidRDefault="003A67F1" w:rsidP="003A67F1">
      <w:pPr>
        <w:pStyle w:val="libNormal"/>
        <w:rPr>
          <w:lang w:bidi="fa-IR"/>
        </w:rPr>
      </w:pPr>
      <w:r>
        <w:rPr>
          <w:rtl/>
          <w:lang w:bidi="fa-IR"/>
        </w:rPr>
        <w:t xml:space="preserve">ولا يجوز الاكتحال بما فيه زينة ، لقول الصادق </w:t>
      </w:r>
      <w:r w:rsidR="006364A8" w:rsidRPr="006364A8">
        <w:rPr>
          <w:rStyle w:val="libAlaemChar"/>
          <w:rtl/>
        </w:rPr>
        <w:t>عليه‌السلام</w:t>
      </w:r>
      <w:r>
        <w:rPr>
          <w:rtl/>
          <w:lang w:bidi="fa-IR"/>
        </w:rPr>
        <w:t xml:space="preserve"> : « تكتحل المرأة [ الم</w:t>
      </w:r>
      <w:r w:rsidR="00886720">
        <w:rPr>
          <w:rFonts w:hint="cs"/>
          <w:rtl/>
          <w:lang w:bidi="fa-IR"/>
        </w:rPr>
        <w:t>ـُ</w:t>
      </w:r>
      <w:r>
        <w:rPr>
          <w:rtl/>
          <w:lang w:bidi="fa-IR"/>
        </w:rPr>
        <w:t xml:space="preserve">حرمة ] </w:t>
      </w:r>
      <w:r w:rsidR="00EB05A3" w:rsidRPr="00EB05A3">
        <w:rPr>
          <w:rStyle w:val="libFootnotenumChar"/>
          <w:rtl/>
        </w:rPr>
        <w:t>(4)</w:t>
      </w:r>
      <w:r>
        <w:rPr>
          <w:rtl/>
          <w:lang w:bidi="fa-IR"/>
        </w:rPr>
        <w:t xml:space="preserve"> بالك</w:t>
      </w:r>
      <w:r w:rsidR="00886720">
        <w:rPr>
          <w:rFonts w:hint="cs"/>
          <w:rtl/>
          <w:lang w:bidi="fa-IR"/>
        </w:rPr>
        <w:t>ُ</w:t>
      </w:r>
      <w:r>
        <w:rPr>
          <w:rtl/>
          <w:lang w:bidi="fa-IR"/>
        </w:rPr>
        <w:t>ح</w:t>
      </w:r>
      <w:r w:rsidR="00886720">
        <w:rPr>
          <w:rFonts w:hint="cs"/>
          <w:rtl/>
          <w:lang w:bidi="fa-IR"/>
        </w:rPr>
        <w:t>ْ</w:t>
      </w:r>
      <w:r>
        <w:rPr>
          <w:rtl/>
          <w:lang w:bidi="fa-IR"/>
        </w:rPr>
        <w:t>ل كلّه إل</w:t>
      </w:r>
      <w:r w:rsidR="00886720">
        <w:rPr>
          <w:rFonts w:hint="cs"/>
          <w:rtl/>
          <w:lang w:bidi="fa-IR"/>
        </w:rPr>
        <w:t>ّ</w:t>
      </w:r>
      <w:r>
        <w:rPr>
          <w:rtl/>
          <w:lang w:bidi="fa-IR"/>
        </w:rPr>
        <w:t>ا كحلا</w:t>
      </w:r>
      <w:r w:rsidR="00886720">
        <w:rPr>
          <w:rFonts w:hint="cs"/>
          <w:rtl/>
          <w:lang w:bidi="fa-IR"/>
        </w:rPr>
        <w:t>ً</w:t>
      </w:r>
      <w:r>
        <w:rPr>
          <w:rtl/>
          <w:lang w:bidi="fa-IR"/>
        </w:rPr>
        <w:t xml:space="preserve"> أسود للزينة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وقال الصادق </w:t>
      </w:r>
      <w:r w:rsidR="006364A8" w:rsidRPr="006364A8">
        <w:rPr>
          <w:rStyle w:val="libAlaemChar"/>
          <w:rtl/>
        </w:rPr>
        <w:t>عليه‌السلام</w:t>
      </w:r>
      <w:r>
        <w:rPr>
          <w:rtl/>
          <w:lang w:bidi="fa-IR"/>
        </w:rPr>
        <w:t xml:space="preserve"> : « لا تكتحل المرأة الم</w:t>
      </w:r>
      <w:r w:rsidR="00886720">
        <w:rPr>
          <w:rFonts w:hint="cs"/>
          <w:rtl/>
          <w:lang w:bidi="fa-IR"/>
        </w:rPr>
        <w:t>ـُ</w:t>
      </w:r>
      <w:r>
        <w:rPr>
          <w:rtl/>
          <w:lang w:bidi="fa-IR"/>
        </w:rPr>
        <w:t>ح</w:t>
      </w:r>
      <w:r w:rsidR="00886720">
        <w:rPr>
          <w:rFonts w:hint="cs"/>
          <w:rtl/>
          <w:lang w:bidi="fa-IR"/>
        </w:rPr>
        <w:t>ْ</w:t>
      </w:r>
      <w:r>
        <w:rPr>
          <w:rtl/>
          <w:lang w:bidi="fa-IR"/>
        </w:rPr>
        <w:t xml:space="preserve">رمة بالسواد ، إنّ السواد زينة » </w:t>
      </w:r>
      <w:r w:rsidR="00EB05A3" w:rsidRPr="00EB05A3">
        <w:rPr>
          <w:rStyle w:val="libFootnotenumChar"/>
          <w:rtl/>
        </w:rPr>
        <w:t>(6)</w:t>
      </w:r>
      <w:r>
        <w:rPr>
          <w:rtl/>
          <w:lang w:bidi="fa-IR"/>
        </w:rPr>
        <w:t>. وهو يدلّ على التعليل ، فيطّرد الحكم باطّرادها.</w:t>
      </w:r>
    </w:p>
    <w:p w:rsidR="003A67F1" w:rsidRDefault="003A67F1" w:rsidP="003A67F1">
      <w:pPr>
        <w:pStyle w:val="libNormal"/>
        <w:rPr>
          <w:lang w:bidi="fa-IR"/>
        </w:rPr>
      </w:pPr>
      <w:r>
        <w:rPr>
          <w:rtl/>
          <w:lang w:bidi="fa-IR"/>
        </w:rPr>
        <w:t xml:space="preserve">وقال الشافعي : يحرم الاكتحال بما فيه طيب </w:t>
      </w:r>
      <w:r w:rsidR="00E9208D">
        <w:rPr>
          <w:rtl/>
          <w:lang w:bidi="fa-IR"/>
        </w:rPr>
        <w:t>-</w:t>
      </w:r>
      <w:r>
        <w:rPr>
          <w:rtl/>
          <w:lang w:bidi="fa-IR"/>
        </w:rPr>
        <w:t xml:space="preserve"> خلافا</w:t>
      </w:r>
      <w:r w:rsidR="00886720">
        <w:rPr>
          <w:rFonts w:hint="cs"/>
          <w:rtl/>
          <w:lang w:bidi="fa-IR"/>
        </w:rPr>
        <w:t>ً</w:t>
      </w:r>
      <w:r>
        <w:rPr>
          <w:rtl/>
          <w:lang w:bidi="fa-IR"/>
        </w:rPr>
        <w:t xml:space="preserve"> لأبي حنيفة </w:t>
      </w:r>
      <w:r w:rsidR="00EB05A3" w:rsidRPr="00EB05A3">
        <w:rPr>
          <w:rStyle w:val="libFootnotenumChar"/>
          <w:rtl/>
        </w:rPr>
        <w:t>(7)</w:t>
      </w:r>
      <w:r>
        <w:rPr>
          <w:rtl/>
          <w:lang w:bidi="fa-IR"/>
        </w:rPr>
        <w:t xml:space="preserve"> </w:t>
      </w:r>
      <w:r w:rsidR="00E9208D">
        <w:rPr>
          <w:rtl/>
          <w:lang w:bidi="fa-IR"/>
        </w:rPr>
        <w:t>-</w:t>
      </w:r>
      <w:r>
        <w:rPr>
          <w:rtl/>
          <w:lang w:bidi="fa-IR"/>
        </w:rPr>
        <w:t xml:space="preserve"> وما لا طيب فيه يجوز الاكتحال به. ن</w:t>
      </w:r>
      <w:r w:rsidR="00886720">
        <w:rPr>
          <w:rFonts w:hint="cs"/>
          <w:rtl/>
          <w:lang w:bidi="fa-IR"/>
        </w:rPr>
        <w:t>َ</w:t>
      </w:r>
      <w:r>
        <w:rPr>
          <w:rtl/>
          <w:lang w:bidi="fa-IR"/>
        </w:rPr>
        <w:t>ق</w:t>
      </w:r>
      <w:r w:rsidR="00886720">
        <w:rPr>
          <w:rFonts w:hint="cs"/>
          <w:rtl/>
          <w:lang w:bidi="fa-IR"/>
        </w:rPr>
        <w:t>َ</w:t>
      </w:r>
      <w:r>
        <w:rPr>
          <w:rtl/>
          <w:lang w:bidi="fa-IR"/>
        </w:rPr>
        <w:t xml:space="preserve">له المزني </w:t>
      </w:r>
      <w:r w:rsidR="00EB05A3" w:rsidRPr="00EB05A3">
        <w:rPr>
          <w:rStyle w:val="libFootnotenumChar"/>
          <w:rtl/>
        </w:rPr>
        <w:t>(8)</w:t>
      </w:r>
      <w:r>
        <w:rPr>
          <w:rtl/>
          <w:lang w:bidi="fa-IR"/>
        </w:rPr>
        <w:t>.</w:t>
      </w:r>
    </w:p>
    <w:p w:rsidR="003A67F1" w:rsidRDefault="003A67F1" w:rsidP="003A67F1">
      <w:pPr>
        <w:pStyle w:val="libNormal"/>
        <w:rPr>
          <w:lang w:bidi="fa-IR"/>
        </w:rPr>
      </w:pPr>
      <w:r>
        <w:rPr>
          <w:rtl/>
          <w:lang w:bidi="fa-IR"/>
        </w:rPr>
        <w:t xml:space="preserve">وله قول آخر : إنّه يكره </w:t>
      </w:r>
      <w:r w:rsidR="00EB05A3" w:rsidRPr="00EB05A3">
        <w:rPr>
          <w:rStyle w:val="libFootnotenumChar"/>
          <w:rtl/>
        </w:rPr>
        <w:t>(9)</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أورده الشيخ الطوسي في الخلاف 2 : 313 ذيل المسألة 106.</w:t>
      </w:r>
    </w:p>
    <w:p w:rsidR="003A67F1" w:rsidRDefault="00EB05A3" w:rsidP="00EB05A3">
      <w:pPr>
        <w:pStyle w:val="libFootnote0"/>
        <w:rPr>
          <w:lang w:bidi="fa-IR"/>
        </w:rPr>
      </w:pPr>
      <w:r w:rsidRPr="00EB05A3">
        <w:rPr>
          <w:rtl/>
        </w:rPr>
        <w:t>(2)</w:t>
      </w:r>
      <w:r w:rsidR="003A67F1">
        <w:rPr>
          <w:rtl/>
          <w:lang w:bidi="fa-IR"/>
        </w:rPr>
        <w:t xml:space="preserve"> منهم : الشيخ المفيد في المقنعة : 68 ، والشيخ الطوسي في النهاية : 220 ، والمبسوط 1 : 321 ، وسل</w:t>
      </w:r>
      <w:r w:rsidR="00886720">
        <w:rPr>
          <w:rFonts w:hint="cs"/>
          <w:rtl/>
          <w:lang w:bidi="fa-IR"/>
        </w:rPr>
        <w:t>ّ</w:t>
      </w:r>
      <w:r w:rsidR="003A67F1">
        <w:rPr>
          <w:rtl/>
          <w:lang w:bidi="fa-IR"/>
        </w:rPr>
        <w:t>ار في المراسم : 106 ، وابن إدريس في السرائر : 128.</w:t>
      </w:r>
    </w:p>
    <w:p w:rsidR="003A67F1" w:rsidRDefault="00EB05A3" w:rsidP="00EB05A3">
      <w:pPr>
        <w:pStyle w:val="libFootnote0"/>
        <w:rPr>
          <w:lang w:bidi="fa-IR"/>
        </w:rPr>
      </w:pPr>
      <w:r w:rsidRPr="00EB05A3">
        <w:rPr>
          <w:rtl/>
        </w:rPr>
        <w:t>(3)</w:t>
      </w:r>
      <w:r w:rsidR="003A67F1">
        <w:rPr>
          <w:rtl/>
          <w:lang w:bidi="fa-IR"/>
        </w:rPr>
        <w:t xml:space="preserve"> ال</w:t>
      </w:r>
      <w:r w:rsidR="00886720">
        <w:rPr>
          <w:rFonts w:hint="cs"/>
          <w:rtl/>
          <w:lang w:bidi="fa-IR"/>
        </w:rPr>
        <w:t>ْ</w:t>
      </w:r>
      <w:r w:rsidR="003A67F1">
        <w:rPr>
          <w:rtl/>
          <w:lang w:bidi="fa-IR"/>
        </w:rPr>
        <w:t>أ</w:t>
      </w:r>
      <w:r w:rsidR="00886720">
        <w:rPr>
          <w:rFonts w:hint="cs"/>
          <w:rtl/>
          <w:lang w:bidi="fa-IR"/>
        </w:rPr>
        <w:t>ُ</w:t>
      </w:r>
      <w:r w:rsidR="003A67F1">
        <w:rPr>
          <w:rtl/>
          <w:lang w:bidi="fa-IR"/>
        </w:rPr>
        <w:t xml:space="preserve">مّ 2 : 150 ، المجموع 7 : 353 </w:t>
      </w:r>
      <w:r w:rsidR="00E9208D">
        <w:rPr>
          <w:rtl/>
          <w:lang w:bidi="fa-IR"/>
        </w:rPr>
        <w:t>-</w:t>
      </w:r>
      <w:r w:rsidR="003A67F1">
        <w:rPr>
          <w:rtl/>
          <w:lang w:bidi="fa-IR"/>
        </w:rPr>
        <w:t xml:space="preserve"> 354 ، المغني 3 : 314 ، الشرح الكبير 3 : 332.</w:t>
      </w:r>
    </w:p>
    <w:p w:rsidR="003A67F1" w:rsidRDefault="00EB05A3" w:rsidP="00EB05A3">
      <w:pPr>
        <w:pStyle w:val="libFootnote0"/>
        <w:rPr>
          <w:lang w:bidi="fa-IR"/>
        </w:rPr>
      </w:pPr>
      <w:r w:rsidRPr="00EB05A3">
        <w:rPr>
          <w:rtl/>
        </w:rPr>
        <w:t>(4)</w:t>
      </w:r>
      <w:r w:rsidR="003A67F1">
        <w:rPr>
          <w:rtl/>
          <w:lang w:bidi="fa-IR"/>
        </w:rPr>
        <w:t xml:space="preserve"> أضفناها من المصدر.</w:t>
      </w:r>
    </w:p>
    <w:p w:rsidR="003A67F1" w:rsidRDefault="00EB05A3" w:rsidP="00EB05A3">
      <w:pPr>
        <w:pStyle w:val="libFootnote0"/>
        <w:rPr>
          <w:lang w:bidi="fa-IR"/>
        </w:rPr>
      </w:pPr>
      <w:r w:rsidRPr="00EB05A3">
        <w:rPr>
          <w:rtl/>
        </w:rPr>
        <w:t>(5)</w:t>
      </w:r>
      <w:r w:rsidR="003A67F1">
        <w:rPr>
          <w:rtl/>
          <w:lang w:bidi="fa-IR"/>
        </w:rPr>
        <w:t xml:space="preserve"> التهذيب 5 : 301 </w:t>
      </w:r>
      <w:r w:rsidR="00886720">
        <w:rPr>
          <w:rFonts w:hint="cs"/>
          <w:rtl/>
          <w:lang w:bidi="fa-IR"/>
        </w:rPr>
        <w:t>/</w:t>
      </w:r>
      <w:r w:rsidR="003A67F1">
        <w:rPr>
          <w:rtl/>
          <w:lang w:bidi="fa-IR"/>
        </w:rPr>
        <w:t xml:space="preserve"> 1024.</w:t>
      </w:r>
    </w:p>
    <w:p w:rsidR="003A67F1" w:rsidRDefault="00EB05A3" w:rsidP="00EB05A3">
      <w:pPr>
        <w:pStyle w:val="libFootnote0"/>
        <w:rPr>
          <w:lang w:bidi="fa-IR"/>
        </w:rPr>
      </w:pPr>
      <w:r w:rsidRPr="00EB05A3">
        <w:rPr>
          <w:rtl/>
        </w:rPr>
        <w:t>(6)</w:t>
      </w:r>
      <w:r w:rsidR="003A67F1">
        <w:rPr>
          <w:rtl/>
          <w:lang w:bidi="fa-IR"/>
        </w:rPr>
        <w:t xml:space="preserve"> التهذيب 5 : 301 </w:t>
      </w:r>
      <w:r w:rsidR="00886720">
        <w:rPr>
          <w:rFonts w:hint="cs"/>
          <w:rtl/>
          <w:lang w:bidi="fa-IR"/>
        </w:rPr>
        <w:t>/</w:t>
      </w:r>
      <w:r w:rsidR="003A67F1">
        <w:rPr>
          <w:rtl/>
          <w:lang w:bidi="fa-IR"/>
        </w:rPr>
        <w:t xml:space="preserve"> 1025.</w:t>
      </w:r>
    </w:p>
    <w:p w:rsidR="003A67F1" w:rsidRDefault="00EB05A3" w:rsidP="00EB05A3">
      <w:pPr>
        <w:pStyle w:val="libFootnote0"/>
        <w:rPr>
          <w:lang w:bidi="fa-IR"/>
        </w:rPr>
      </w:pPr>
      <w:r w:rsidRPr="00EB05A3">
        <w:rPr>
          <w:rtl/>
        </w:rPr>
        <w:t>(7)</w:t>
      </w:r>
      <w:r w:rsidR="003A67F1">
        <w:rPr>
          <w:rtl/>
          <w:lang w:bidi="fa-IR"/>
        </w:rPr>
        <w:t xml:space="preserve"> فتح العزيز 7 : 463.</w:t>
      </w:r>
    </w:p>
    <w:p w:rsidR="003A67F1" w:rsidRDefault="00EB05A3" w:rsidP="00EB05A3">
      <w:pPr>
        <w:pStyle w:val="libFootnote0"/>
        <w:rPr>
          <w:lang w:bidi="fa-IR"/>
        </w:rPr>
      </w:pPr>
      <w:r w:rsidRPr="00EB05A3">
        <w:rPr>
          <w:rtl/>
        </w:rPr>
        <w:t>(8)</w:t>
      </w:r>
      <w:r w:rsidR="003A67F1">
        <w:rPr>
          <w:rtl/>
          <w:lang w:bidi="fa-IR"/>
        </w:rPr>
        <w:t xml:space="preserve"> فتح العزيز 7 : 463 ، مختصر المزني : 66 ، الحاوي الكبير 4 : 121 ، المجموع 7 : 353.</w:t>
      </w:r>
    </w:p>
    <w:p w:rsidR="00381EC4" w:rsidRDefault="00EB05A3" w:rsidP="00EB05A3">
      <w:pPr>
        <w:pStyle w:val="libFootnote0"/>
        <w:rPr>
          <w:lang w:bidi="fa-IR"/>
        </w:rPr>
      </w:pPr>
      <w:r w:rsidRPr="00EB05A3">
        <w:rPr>
          <w:rtl/>
        </w:rPr>
        <w:t>(9)</w:t>
      </w:r>
      <w:r w:rsidR="003A67F1">
        <w:rPr>
          <w:rtl/>
          <w:lang w:bidi="fa-IR"/>
        </w:rPr>
        <w:t xml:space="preserve"> فتح العزيز 7 : 463 ، المجموع 7 : 353.</w:t>
      </w:r>
    </w:p>
    <w:p w:rsidR="00407D49" w:rsidRDefault="00407D49"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وتوسّط آخرون من أصحابه : إن لم يكن فيه زينة كالتوتيا الأبيض ، لم يكره ، وإن كان فيه زينة كالإ</w:t>
      </w:r>
      <w:r w:rsidR="00886720">
        <w:rPr>
          <w:rFonts w:hint="cs"/>
          <w:rtl/>
          <w:lang w:bidi="fa-IR"/>
        </w:rPr>
        <w:t>ِ</w:t>
      </w:r>
      <w:r>
        <w:rPr>
          <w:rtl/>
          <w:lang w:bidi="fa-IR"/>
        </w:rPr>
        <w:t>ث</w:t>
      </w:r>
      <w:r w:rsidR="00886720">
        <w:rPr>
          <w:rFonts w:hint="cs"/>
          <w:rtl/>
          <w:lang w:bidi="fa-IR"/>
        </w:rPr>
        <w:t>ْ</w:t>
      </w:r>
      <w:r>
        <w:rPr>
          <w:rtl/>
          <w:lang w:bidi="fa-IR"/>
        </w:rPr>
        <w:t>مد ، كره ، إل</w:t>
      </w:r>
      <w:r w:rsidR="00886720">
        <w:rPr>
          <w:rFonts w:hint="cs"/>
          <w:rtl/>
          <w:lang w:bidi="fa-IR"/>
        </w:rPr>
        <w:t>ّ</w:t>
      </w:r>
      <w:r>
        <w:rPr>
          <w:rtl/>
          <w:lang w:bidi="fa-IR"/>
        </w:rPr>
        <w:t>ا لحاجة الرّ</w:t>
      </w:r>
      <w:r w:rsidR="00886720">
        <w:rPr>
          <w:rFonts w:hint="cs"/>
          <w:rtl/>
          <w:lang w:bidi="fa-IR"/>
        </w:rPr>
        <w:t>َ</w:t>
      </w:r>
      <w:r>
        <w:rPr>
          <w:rtl/>
          <w:lang w:bidi="fa-IR"/>
        </w:rPr>
        <w:t>م</w:t>
      </w:r>
      <w:r w:rsidR="00886720">
        <w:rPr>
          <w:rFonts w:hint="cs"/>
          <w:rtl/>
          <w:lang w:bidi="fa-IR"/>
        </w:rPr>
        <w:t>َ</w:t>
      </w:r>
      <w:r>
        <w:rPr>
          <w:rtl/>
          <w:lang w:bidi="fa-IR"/>
        </w:rPr>
        <w:t xml:space="preserve">د </w:t>
      </w:r>
      <w:r w:rsidR="00EB05A3" w:rsidRPr="00EB05A3">
        <w:rPr>
          <w:rStyle w:val="libFootnotenumChar"/>
          <w:rtl/>
        </w:rPr>
        <w:t>(1)</w:t>
      </w:r>
      <w:r>
        <w:rPr>
          <w:rtl/>
          <w:lang w:bidi="fa-IR"/>
        </w:rPr>
        <w:t>.</w:t>
      </w:r>
    </w:p>
    <w:p w:rsidR="003A67F1" w:rsidRDefault="003A67F1" w:rsidP="00886720">
      <w:pPr>
        <w:pStyle w:val="Heading2Center"/>
        <w:rPr>
          <w:lang w:bidi="fa-IR"/>
        </w:rPr>
      </w:pPr>
      <w:bookmarkStart w:id="316" w:name="_Toc112686675"/>
      <w:r>
        <w:rPr>
          <w:rtl/>
          <w:lang w:bidi="fa-IR"/>
        </w:rPr>
        <w:t>البحث السادس : النظر في المرآة‌</w:t>
      </w:r>
      <w:bookmarkEnd w:id="316"/>
    </w:p>
    <w:p w:rsidR="003A67F1" w:rsidRDefault="003A67F1" w:rsidP="003A67F1">
      <w:pPr>
        <w:pStyle w:val="libNormal"/>
        <w:rPr>
          <w:lang w:bidi="fa-IR"/>
        </w:rPr>
      </w:pPr>
      <w:bookmarkStart w:id="317" w:name="_Toc112686676"/>
      <w:r w:rsidRPr="009368B8">
        <w:rPr>
          <w:rStyle w:val="Heading2Char"/>
          <w:rtl/>
        </w:rPr>
        <w:t>مسألة 247 :</w:t>
      </w:r>
      <w:bookmarkEnd w:id="317"/>
      <w:r>
        <w:rPr>
          <w:rtl/>
          <w:lang w:bidi="fa-IR"/>
        </w:rPr>
        <w:t xml:space="preserve"> اختلف علماؤنا في تحريم النظر في المرآة على الم</w:t>
      </w:r>
      <w:r w:rsidR="00886720">
        <w:rPr>
          <w:rFonts w:hint="cs"/>
          <w:rtl/>
          <w:lang w:bidi="fa-IR"/>
        </w:rPr>
        <w:t>ـُ</w:t>
      </w:r>
      <w:r>
        <w:rPr>
          <w:rtl/>
          <w:lang w:bidi="fa-IR"/>
        </w:rPr>
        <w:t>حرم ، فقال بعضهم بالتحريم</w:t>
      </w:r>
      <w:r w:rsidR="00EB05A3" w:rsidRPr="00EB05A3">
        <w:rPr>
          <w:rStyle w:val="libFootnotenumChar"/>
          <w:rtl/>
        </w:rPr>
        <w:t>(2)</w:t>
      </w:r>
      <w:r>
        <w:rPr>
          <w:rtl/>
          <w:lang w:bidi="fa-IR"/>
        </w:rPr>
        <w:t xml:space="preserve"> ، وبعضهم بالكراهة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واحتجّ الأوّل : بما رواه العامّة عن النبي </w:t>
      </w:r>
      <w:r w:rsidR="006364A8" w:rsidRPr="006364A8">
        <w:rPr>
          <w:rStyle w:val="libAlaemChar"/>
          <w:rtl/>
        </w:rPr>
        <w:t>صلى‌الله‌عليه‌وآله</w:t>
      </w:r>
      <w:r>
        <w:rPr>
          <w:rtl/>
          <w:lang w:bidi="fa-IR"/>
        </w:rPr>
        <w:t xml:space="preserve"> ، أنّه قال : ( الم</w:t>
      </w:r>
      <w:r w:rsidR="00886720">
        <w:rPr>
          <w:rFonts w:hint="cs"/>
          <w:rtl/>
          <w:lang w:bidi="fa-IR"/>
        </w:rPr>
        <w:t>ـُ</w:t>
      </w:r>
      <w:r>
        <w:rPr>
          <w:rtl/>
          <w:lang w:bidi="fa-IR"/>
        </w:rPr>
        <w:t>ح</w:t>
      </w:r>
      <w:r w:rsidR="00886720">
        <w:rPr>
          <w:rFonts w:hint="cs"/>
          <w:rtl/>
          <w:lang w:bidi="fa-IR"/>
        </w:rPr>
        <w:t>ْ</w:t>
      </w:r>
      <w:r>
        <w:rPr>
          <w:rtl/>
          <w:lang w:bidi="fa-IR"/>
        </w:rPr>
        <w:t xml:space="preserve">رم الأشعث الأغبر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وفي آخر : ( إنّ الله يباهي بأهل عرفة ملائكته فيقول : يا ملائكتي انظروا إلى عبادي قد أتوني شعثا</w:t>
      </w:r>
      <w:r w:rsidR="00886720">
        <w:rPr>
          <w:rFonts w:hint="cs"/>
          <w:rtl/>
          <w:lang w:bidi="fa-IR"/>
        </w:rPr>
        <w:t>ً</w:t>
      </w:r>
      <w:r>
        <w:rPr>
          <w:rtl/>
          <w:lang w:bidi="fa-IR"/>
        </w:rPr>
        <w:t xml:space="preserve"> غبرا</w:t>
      </w:r>
      <w:r w:rsidR="00886720">
        <w:rPr>
          <w:rFonts w:hint="cs"/>
          <w:rtl/>
          <w:lang w:bidi="fa-IR"/>
        </w:rPr>
        <w:t>ً</w:t>
      </w:r>
      <w:r>
        <w:rPr>
          <w:rtl/>
          <w:lang w:bidi="fa-IR"/>
        </w:rPr>
        <w:t xml:space="preserve"> ضاحين ) </w:t>
      </w:r>
      <w:r w:rsidR="00EB05A3" w:rsidRPr="00EB05A3">
        <w:rPr>
          <w:rStyle w:val="libFootnotenumChar"/>
          <w:rtl/>
        </w:rPr>
        <w:t>(5)</w:t>
      </w:r>
      <w:r>
        <w:rPr>
          <w:rtl/>
          <w:lang w:bidi="fa-IR"/>
        </w:rPr>
        <w:t xml:space="preserve">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ومن طريق الخاصّة : ما رواه حمّاد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 لا تنظر في المرآة للزينة » </w:t>
      </w:r>
      <w:r w:rsidR="00EB05A3" w:rsidRPr="00EB05A3">
        <w:rPr>
          <w:rStyle w:val="libFootnotenumChar"/>
          <w:rtl/>
        </w:rPr>
        <w:t>(7)</w:t>
      </w:r>
      <w:r>
        <w:rPr>
          <w:rtl/>
          <w:lang w:bidi="fa-IR"/>
        </w:rPr>
        <w:t>.</w:t>
      </w:r>
    </w:p>
    <w:p w:rsidR="003A67F1" w:rsidRDefault="003A67F1" w:rsidP="003A67F1">
      <w:pPr>
        <w:pStyle w:val="libNormal"/>
        <w:rPr>
          <w:lang w:bidi="fa-IR"/>
        </w:rPr>
      </w:pPr>
      <w:r>
        <w:rPr>
          <w:rtl/>
          <w:lang w:bidi="fa-IR"/>
        </w:rPr>
        <w:t>واحتجّ الآخرون : بأصالة الإ</w:t>
      </w:r>
      <w:r w:rsidR="00886720">
        <w:rPr>
          <w:rFonts w:hint="cs"/>
          <w:rtl/>
          <w:lang w:bidi="fa-IR"/>
        </w:rPr>
        <w:t>ِ</w:t>
      </w:r>
      <w:r>
        <w:rPr>
          <w:rtl/>
          <w:lang w:bidi="fa-IR"/>
        </w:rPr>
        <w:t>باحة.</w:t>
      </w:r>
    </w:p>
    <w:p w:rsidR="003A67F1" w:rsidRDefault="003A67F1" w:rsidP="003A67F1">
      <w:pPr>
        <w:pStyle w:val="libNormal"/>
        <w:rPr>
          <w:lang w:bidi="fa-IR"/>
        </w:rPr>
      </w:pPr>
      <w:r>
        <w:rPr>
          <w:rtl/>
          <w:lang w:bidi="fa-IR"/>
        </w:rPr>
        <w:t>وقال أحمد : لا ينظر في المرآة لإ</w:t>
      </w:r>
      <w:r w:rsidR="00886720">
        <w:rPr>
          <w:rFonts w:hint="cs"/>
          <w:rtl/>
          <w:lang w:bidi="fa-IR"/>
        </w:rPr>
        <w:t>ِ</w:t>
      </w:r>
      <w:r>
        <w:rPr>
          <w:rtl/>
          <w:lang w:bidi="fa-IR"/>
        </w:rPr>
        <w:t>زالة شعث أو تسوية شعر أو شي‌ء من‌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463 ، المجموع 7 : 353 ، الحاوي الكبير 4 : 121.</w:t>
      </w:r>
    </w:p>
    <w:p w:rsidR="003A67F1" w:rsidRDefault="00EB05A3" w:rsidP="00EB05A3">
      <w:pPr>
        <w:pStyle w:val="libFootnote0"/>
        <w:rPr>
          <w:lang w:bidi="fa-IR"/>
        </w:rPr>
      </w:pPr>
      <w:r w:rsidRPr="00EB05A3">
        <w:rPr>
          <w:rtl/>
        </w:rPr>
        <w:t>(2)</w:t>
      </w:r>
      <w:r w:rsidR="003A67F1">
        <w:rPr>
          <w:rtl/>
          <w:lang w:bidi="fa-IR"/>
        </w:rPr>
        <w:t xml:space="preserve"> كالشيخ المفيد في المقنعة : 62 ، والشيخ الطوسي في المبسوط 1 : 321 ، والنهاية : 220 ، وأبي الصلاح الحلبي في الكافي في الفقه : 203 ، وابن إدريس في السرائر : 128.</w:t>
      </w:r>
    </w:p>
    <w:p w:rsidR="003A67F1" w:rsidRDefault="00EB05A3" w:rsidP="00EB05A3">
      <w:pPr>
        <w:pStyle w:val="libFootnote0"/>
        <w:rPr>
          <w:lang w:bidi="fa-IR"/>
        </w:rPr>
      </w:pPr>
      <w:r w:rsidRPr="00EB05A3">
        <w:rPr>
          <w:rtl/>
        </w:rPr>
        <w:t>(3)</w:t>
      </w:r>
      <w:r w:rsidR="003A67F1">
        <w:rPr>
          <w:rtl/>
          <w:lang w:bidi="fa-IR"/>
        </w:rPr>
        <w:t xml:space="preserve"> كالشيخ الطوسي في الخلاف 2 : 319 ، المسألة 119 ، وابن حمزة في الوسيلة : 164 ، والمحقّق في المختصر النافع : 85.</w:t>
      </w:r>
    </w:p>
    <w:p w:rsidR="003A67F1" w:rsidRDefault="00EB05A3" w:rsidP="00EB05A3">
      <w:pPr>
        <w:pStyle w:val="libFootnote0"/>
        <w:rPr>
          <w:lang w:bidi="fa-IR"/>
        </w:rPr>
      </w:pPr>
      <w:r w:rsidRPr="00EB05A3">
        <w:rPr>
          <w:rtl/>
        </w:rPr>
        <w:t>(4)</w:t>
      </w:r>
      <w:r w:rsidR="003A67F1">
        <w:rPr>
          <w:rtl/>
          <w:lang w:bidi="fa-IR"/>
        </w:rPr>
        <w:t xml:space="preserve"> أورده ابنا قدامة في المغني 3 : 303 ، والشرح الكبير 3 : 334.</w:t>
      </w:r>
    </w:p>
    <w:p w:rsidR="003A67F1" w:rsidRDefault="00EB05A3" w:rsidP="00EB05A3">
      <w:pPr>
        <w:pStyle w:val="libFootnote0"/>
        <w:rPr>
          <w:lang w:bidi="fa-IR"/>
        </w:rPr>
      </w:pPr>
      <w:r w:rsidRPr="00EB05A3">
        <w:rPr>
          <w:rtl/>
        </w:rPr>
        <w:t>(5)</w:t>
      </w:r>
      <w:r w:rsidR="003A67F1">
        <w:rPr>
          <w:rtl/>
          <w:lang w:bidi="fa-IR"/>
        </w:rPr>
        <w:t xml:space="preserve"> أي : بارزين ، من قولك : ضحيت للشمس : إذا برزت لها. الصحاح 6 : 2407 « ضحا ».</w:t>
      </w:r>
    </w:p>
    <w:p w:rsidR="003A67F1" w:rsidRDefault="00EB05A3" w:rsidP="00EB05A3">
      <w:pPr>
        <w:pStyle w:val="libFootnote0"/>
        <w:rPr>
          <w:lang w:bidi="fa-IR"/>
        </w:rPr>
      </w:pPr>
      <w:r w:rsidRPr="00EB05A3">
        <w:rPr>
          <w:rtl/>
        </w:rPr>
        <w:t>(6)</w:t>
      </w:r>
      <w:r w:rsidR="003A67F1">
        <w:rPr>
          <w:rtl/>
          <w:lang w:bidi="fa-IR"/>
        </w:rPr>
        <w:t xml:space="preserve"> أورده ابنا قدامة في المغني 3 : 303 ، والشرح الكبير 3 : 324 ، وفي سنن البيهقي 5 : 58 نحوه.</w:t>
      </w:r>
    </w:p>
    <w:p w:rsidR="00381EC4" w:rsidRDefault="00EB05A3" w:rsidP="00EB05A3">
      <w:pPr>
        <w:pStyle w:val="libFootnote0"/>
        <w:rPr>
          <w:lang w:bidi="fa-IR"/>
        </w:rPr>
      </w:pPr>
      <w:r w:rsidRPr="00EB05A3">
        <w:rPr>
          <w:rtl/>
        </w:rPr>
        <w:t>(7)</w:t>
      </w:r>
      <w:r w:rsidR="003A67F1">
        <w:rPr>
          <w:rtl/>
          <w:lang w:bidi="fa-IR"/>
        </w:rPr>
        <w:t xml:space="preserve"> التهذيب 5 : 302 </w:t>
      </w:r>
      <w:r w:rsidR="00886720">
        <w:rPr>
          <w:rFonts w:hint="cs"/>
          <w:rtl/>
          <w:lang w:bidi="fa-IR"/>
        </w:rPr>
        <w:t>/</w:t>
      </w:r>
      <w:r w:rsidR="003A67F1">
        <w:rPr>
          <w:rtl/>
          <w:lang w:bidi="fa-IR"/>
        </w:rPr>
        <w:t xml:space="preserve"> 1029 ، وفيه : « لا تنظر في المرآة وأنت م</w:t>
      </w:r>
      <w:r w:rsidR="00886720">
        <w:rPr>
          <w:rFonts w:hint="cs"/>
          <w:rtl/>
          <w:lang w:bidi="fa-IR"/>
        </w:rPr>
        <w:t>ُ</w:t>
      </w:r>
      <w:r w:rsidR="003A67F1">
        <w:rPr>
          <w:rtl/>
          <w:lang w:bidi="fa-IR"/>
        </w:rPr>
        <w:t>ح</w:t>
      </w:r>
      <w:r w:rsidR="00886720">
        <w:rPr>
          <w:rFonts w:hint="cs"/>
          <w:rtl/>
          <w:lang w:bidi="fa-IR"/>
        </w:rPr>
        <w:t>ْ</w:t>
      </w:r>
      <w:r w:rsidR="003A67F1">
        <w:rPr>
          <w:rtl/>
          <w:lang w:bidi="fa-IR"/>
        </w:rPr>
        <w:t>رم فإنّها من الزينة ».</w:t>
      </w:r>
    </w:p>
    <w:p w:rsidR="00407D49" w:rsidRDefault="00407D49" w:rsidP="006F79F7">
      <w:pPr>
        <w:pStyle w:val="libNormal"/>
        <w:rPr>
          <w:rtl/>
          <w:lang w:bidi="fa-IR"/>
        </w:rPr>
      </w:pPr>
      <w:r>
        <w:rPr>
          <w:rtl/>
          <w:lang w:bidi="fa-IR"/>
        </w:rPr>
        <w:br w:type="page"/>
      </w:r>
    </w:p>
    <w:p w:rsidR="003A67F1" w:rsidRDefault="003A67F1" w:rsidP="00886720">
      <w:pPr>
        <w:pStyle w:val="libNormal0"/>
        <w:rPr>
          <w:lang w:bidi="fa-IR"/>
        </w:rPr>
      </w:pPr>
      <w:r>
        <w:rPr>
          <w:rtl/>
          <w:lang w:bidi="fa-IR"/>
        </w:rPr>
        <w:lastRenderedPageBreak/>
        <w:t>الزينة ، فإن نظر لحاجة كمداواة جرح أو إزالة شعر ينبت في عينيه وغير ذلك ممّا أباح الشرع له ف</w:t>
      </w:r>
      <w:r w:rsidR="00886720">
        <w:rPr>
          <w:rFonts w:hint="cs"/>
          <w:rtl/>
          <w:lang w:bidi="fa-IR"/>
        </w:rPr>
        <w:t>ِ</w:t>
      </w:r>
      <w:r>
        <w:rPr>
          <w:rtl/>
          <w:lang w:bidi="fa-IR"/>
        </w:rPr>
        <w:t>ع</w:t>
      </w:r>
      <w:r w:rsidR="00886720">
        <w:rPr>
          <w:rFonts w:hint="cs"/>
          <w:rtl/>
          <w:lang w:bidi="fa-IR"/>
        </w:rPr>
        <w:t>ْ</w:t>
      </w:r>
      <w:r>
        <w:rPr>
          <w:rtl/>
          <w:lang w:bidi="fa-IR"/>
        </w:rPr>
        <w:t>ل</w:t>
      </w:r>
      <w:r w:rsidR="00886720">
        <w:rPr>
          <w:rFonts w:hint="cs"/>
          <w:rtl/>
          <w:lang w:bidi="fa-IR"/>
        </w:rPr>
        <w:t>َ</w:t>
      </w:r>
      <w:r>
        <w:rPr>
          <w:rtl/>
          <w:lang w:bidi="fa-IR"/>
        </w:rPr>
        <w:t xml:space="preserve">ه ، فلا بأس ، وعلى كلّ حال لا فدية فيه </w:t>
      </w:r>
      <w:r w:rsidR="00EB05A3" w:rsidRPr="00EB05A3">
        <w:rPr>
          <w:rStyle w:val="libFootnotenumChar"/>
          <w:rtl/>
        </w:rPr>
        <w:t>(1)</w:t>
      </w:r>
      <w:r>
        <w:rPr>
          <w:rtl/>
          <w:lang w:bidi="fa-IR"/>
        </w:rPr>
        <w:t>.</w:t>
      </w:r>
    </w:p>
    <w:p w:rsidR="003A67F1" w:rsidRDefault="003A67F1" w:rsidP="00886720">
      <w:pPr>
        <w:pStyle w:val="Heading2Center"/>
        <w:rPr>
          <w:lang w:bidi="fa-IR"/>
        </w:rPr>
      </w:pPr>
      <w:bookmarkStart w:id="318" w:name="_Toc112686677"/>
      <w:r>
        <w:rPr>
          <w:rtl/>
          <w:lang w:bidi="fa-IR"/>
        </w:rPr>
        <w:t>البحث السابع : ل</w:t>
      </w:r>
      <w:r w:rsidR="00886720">
        <w:rPr>
          <w:rFonts w:hint="cs"/>
          <w:rtl/>
          <w:lang w:bidi="fa-IR"/>
        </w:rPr>
        <w:t>ُ</w:t>
      </w:r>
      <w:r>
        <w:rPr>
          <w:rtl/>
          <w:lang w:bidi="fa-IR"/>
        </w:rPr>
        <w:t>ب</w:t>
      </w:r>
      <w:r w:rsidR="00886720">
        <w:rPr>
          <w:rFonts w:hint="cs"/>
          <w:rtl/>
          <w:lang w:bidi="fa-IR"/>
        </w:rPr>
        <w:t>ْ</w:t>
      </w:r>
      <w:r>
        <w:rPr>
          <w:rtl/>
          <w:lang w:bidi="fa-IR"/>
        </w:rPr>
        <w:t>س الح</w:t>
      </w:r>
      <w:r w:rsidR="00886720">
        <w:rPr>
          <w:rFonts w:hint="cs"/>
          <w:rtl/>
          <w:lang w:bidi="fa-IR"/>
        </w:rPr>
        <w:t>ُ</w:t>
      </w:r>
      <w:r>
        <w:rPr>
          <w:rtl/>
          <w:lang w:bidi="fa-IR"/>
        </w:rPr>
        <w:t>ليّ للزينة‌</w:t>
      </w:r>
      <w:bookmarkEnd w:id="318"/>
    </w:p>
    <w:p w:rsidR="003A67F1" w:rsidRDefault="003A67F1" w:rsidP="003A67F1">
      <w:pPr>
        <w:pStyle w:val="libNormal"/>
        <w:rPr>
          <w:lang w:bidi="fa-IR"/>
        </w:rPr>
      </w:pPr>
      <w:bookmarkStart w:id="319" w:name="_Toc112686678"/>
      <w:r w:rsidRPr="009368B8">
        <w:rPr>
          <w:rStyle w:val="Heading2Char"/>
          <w:rtl/>
        </w:rPr>
        <w:t>مسألة 248 :</w:t>
      </w:r>
      <w:bookmarkEnd w:id="319"/>
      <w:r>
        <w:rPr>
          <w:rtl/>
          <w:lang w:bidi="fa-IR"/>
        </w:rPr>
        <w:t xml:space="preserve"> لا يجوز للمرأة في حال الإ</w:t>
      </w:r>
      <w:r w:rsidR="00886720">
        <w:rPr>
          <w:rFonts w:hint="cs"/>
          <w:rtl/>
          <w:lang w:bidi="fa-IR"/>
        </w:rPr>
        <w:t>ِ</w:t>
      </w:r>
      <w:r>
        <w:rPr>
          <w:rtl/>
          <w:lang w:bidi="fa-IR"/>
        </w:rPr>
        <w:t>حرام ل</w:t>
      </w:r>
      <w:r w:rsidR="00886720">
        <w:rPr>
          <w:rFonts w:hint="cs"/>
          <w:rtl/>
          <w:lang w:bidi="fa-IR"/>
        </w:rPr>
        <w:t>ُ</w:t>
      </w:r>
      <w:r>
        <w:rPr>
          <w:rtl/>
          <w:lang w:bidi="fa-IR"/>
        </w:rPr>
        <w:t>ب</w:t>
      </w:r>
      <w:r w:rsidR="00886720">
        <w:rPr>
          <w:rFonts w:hint="cs"/>
          <w:rtl/>
          <w:lang w:bidi="fa-IR"/>
        </w:rPr>
        <w:t>ْ</w:t>
      </w:r>
      <w:r>
        <w:rPr>
          <w:rtl/>
          <w:lang w:bidi="fa-IR"/>
        </w:rPr>
        <w:t>س الح</w:t>
      </w:r>
      <w:r w:rsidR="00886720">
        <w:rPr>
          <w:rFonts w:hint="cs"/>
          <w:rtl/>
          <w:lang w:bidi="fa-IR"/>
        </w:rPr>
        <w:t>ُ</w:t>
      </w:r>
      <w:r>
        <w:rPr>
          <w:rtl/>
          <w:lang w:bidi="fa-IR"/>
        </w:rPr>
        <w:t>ليّ للزينة‌ وما لم تعتد ل</w:t>
      </w:r>
      <w:r w:rsidR="00886720">
        <w:rPr>
          <w:rFonts w:hint="cs"/>
          <w:rtl/>
          <w:lang w:bidi="fa-IR"/>
        </w:rPr>
        <w:t>ُ</w:t>
      </w:r>
      <w:r>
        <w:rPr>
          <w:rtl/>
          <w:lang w:bidi="fa-IR"/>
        </w:rPr>
        <w:t>ب</w:t>
      </w:r>
      <w:r w:rsidR="00886720">
        <w:rPr>
          <w:rFonts w:hint="cs"/>
          <w:rtl/>
          <w:lang w:bidi="fa-IR"/>
        </w:rPr>
        <w:t>ْ</w:t>
      </w:r>
      <w:r>
        <w:rPr>
          <w:rtl/>
          <w:lang w:bidi="fa-IR"/>
        </w:rPr>
        <w:t>سه في حال الإ</w:t>
      </w:r>
      <w:r w:rsidR="00886720">
        <w:rPr>
          <w:rFonts w:hint="cs"/>
          <w:rtl/>
          <w:lang w:bidi="fa-IR"/>
        </w:rPr>
        <w:t>ِ</w:t>
      </w:r>
      <w:r>
        <w:rPr>
          <w:rtl/>
          <w:lang w:bidi="fa-IR"/>
        </w:rPr>
        <w:t xml:space="preserve">حرام </w:t>
      </w:r>
      <w:r w:rsidR="00886720">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في الم</w:t>
      </w:r>
      <w:r w:rsidR="00886720">
        <w:rPr>
          <w:rFonts w:hint="cs"/>
          <w:rtl/>
          <w:lang w:bidi="fa-IR"/>
        </w:rPr>
        <w:t>ـُ</w:t>
      </w:r>
      <w:r>
        <w:rPr>
          <w:rtl/>
          <w:lang w:bidi="fa-IR"/>
        </w:rPr>
        <w:t>ح</w:t>
      </w:r>
      <w:r w:rsidR="00886720">
        <w:rPr>
          <w:rFonts w:hint="cs"/>
          <w:rtl/>
          <w:lang w:bidi="fa-IR"/>
        </w:rPr>
        <w:t>ْ</w:t>
      </w:r>
      <w:r>
        <w:rPr>
          <w:rtl/>
          <w:lang w:bidi="fa-IR"/>
        </w:rPr>
        <w:t xml:space="preserve">رمة : « </w:t>
      </w:r>
      <w:r w:rsidR="00886720">
        <w:rPr>
          <w:rFonts w:hint="cs"/>
          <w:rtl/>
          <w:lang w:bidi="fa-IR"/>
        </w:rPr>
        <w:t>إ</w:t>
      </w:r>
      <w:r>
        <w:rPr>
          <w:rtl/>
          <w:lang w:bidi="fa-IR"/>
        </w:rPr>
        <w:t>نّها تلبس الح</w:t>
      </w:r>
      <w:r w:rsidR="00886720">
        <w:rPr>
          <w:rFonts w:hint="cs"/>
          <w:rtl/>
          <w:lang w:bidi="fa-IR"/>
        </w:rPr>
        <w:t>ُ</w:t>
      </w:r>
      <w:r>
        <w:rPr>
          <w:rtl/>
          <w:lang w:bidi="fa-IR"/>
        </w:rPr>
        <w:t>ليّ كلّه إل</w:t>
      </w:r>
      <w:r w:rsidR="00886720">
        <w:rPr>
          <w:rFonts w:hint="cs"/>
          <w:rtl/>
          <w:lang w:bidi="fa-IR"/>
        </w:rPr>
        <w:t>ّ</w:t>
      </w:r>
      <w:r>
        <w:rPr>
          <w:rtl/>
          <w:lang w:bidi="fa-IR"/>
        </w:rPr>
        <w:t>ا ح</w:t>
      </w:r>
      <w:r w:rsidR="00886720">
        <w:rPr>
          <w:rFonts w:hint="cs"/>
          <w:rtl/>
          <w:lang w:bidi="fa-IR"/>
        </w:rPr>
        <w:t>ُ</w:t>
      </w:r>
      <w:r>
        <w:rPr>
          <w:rtl/>
          <w:lang w:bidi="fa-IR"/>
        </w:rPr>
        <w:t>ليّا</w:t>
      </w:r>
      <w:r w:rsidR="00886720">
        <w:rPr>
          <w:rFonts w:hint="cs"/>
          <w:rtl/>
          <w:lang w:bidi="fa-IR"/>
        </w:rPr>
        <w:t>ً</w:t>
      </w:r>
      <w:r>
        <w:rPr>
          <w:rtl/>
          <w:lang w:bidi="fa-IR"/>
        </w:rPr>
        <w:t xml:space="preserve"> مشهورا</w:t>
      </w:r>
      <w:r w:rsidR="00886720">
        <w:rPr>
          <w:rFonts w:hint="cs"/>
          <w:rtl/>
          <w:lang w:bidi="fa-IR"/>
        </w:rPr>
        <w:t>ً</w:t>
      </w:r>
      <w:r>
        <w:rPr>
          <w:rtl/>
          <w:lang w:bidi="fa-IR"/>
        </w:rPr>
        <w:t xml:space="preserve"> للزينة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وسأل يعقوب</w:t>
      </w:r>
      <w:r w:rsidR="00886720">
        <w:rPr>
          <w:rFonts w:hint="cs"/>
          <w:rtl/>
          <w:lang w:bidi="fa-IR"/>
        </w:rPr>
        <w:t>ُ</w:t>
      </w:r>
      <w:r>
        <w:rPr>
          <w:rtl/>
          <w:lang w:bidi="fa-IR"/>
        </w:rPr>
        <w:t xml:space="preserve"> بن شعيب الصادق</w:t>
      </w:r>
      <w:r w:rsidR="00886720">
        <w:rPr>
          <w:rFonts w:hint="cs"/>
          <w:rtl/>
          <w:lang w:bidi="fa-IR"/>
        </w:rPr>
        <w:t>َ</w:t>
      </w:r>
      <w:r>
        <w:rPr>
          <w:rtl/>
          <w:lang w:bidi="fa-IR"/>
        </w:rPr>
        <w:t xml:space="preserve"> </w:t>
      </w:r>
      <w:r w:rsidR="006364A8" w:rsidRPr="006364A8">
        <w:rPr>
          <w:rStyle w:val="libAlaemChar"/>
          <w:rtl/>
        </w:rPr>
        <w:t>عليه‌السلام</w:t>
      </w:r>
      <w:r>
        <w:rPr>
          <w:rtl/>
          <w:lang w:bidi="fa-IR"/>
        </w:rPr>
        <w:t xml:space="preserve"> عن المرأة تلبس الح</w:t>
      </w:r>
      <w:r w:rsidR="00886720">
        <w:rPr>
          <w:rFonts w:hint="cs"/>
          <w:rtl/>
          <w:lang w:bidi="fa-IR"/>
        </w:rPr>
        <w:t>ُ</w:t>
      </w:r>
      <w:r>
        <w:rPr>
          <w:rtl/>
          <w:lang w:bidi="fa-IR"/>
        </w:rPr>
        <w:t>ليّ ، قال : « تلبس الم</w:t>
      </w:r>
      <w:r w:rsidR="00886720">
        <w:rPr>
          <w:rFonts w:hint="cs"/>
          <w:rtl/>
          <w:lang w:bidi="fa-IR"/>
        </w:rPr>
        <w:t>ـَ</w:t>
      </w:r>
      <w:r>
        <w:rPr>
          <w:rtl/>
          <w:lang w:bidi="fa-IR"/>
        </w:rPr>
        <w:t>س</w:t>
      </w:r>
      <w:r w:rsidR="00886720">
        <w:rPr>
          <w:rFonts w:hint="cs"/>
          <w:rtl/>
          <w:lang w:bidi="fa-IR"/>
        </w:rPr>
        <w:t>َ</w:t>
      </w:r>
      <w:r>
        <w:rPr>
          <w:rtl/>
          <w:lang w:bidi="fa-IR"/>
        </w:rPr>
        <w:t xml:space="preserve">ك والخلخالين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ومنع أحمد بن حنبل من الخلخال وما أشبهه من الح</w:t>
      </w:r>
      <w:r w:rsidR="00886720">
        <w:rPr>
          <w:rFonts w:hint="cs"/>
          <w:rtl/>
          <w:lang w:bidi="fa-IR"/>
        </w:rPr>
        <w:t>ُ</w:t>
      </w:r>
      <w:r>
        <w:rPr>
          <w:rtl/>
          <w:lang w:bidi="fa-IR"/>
        </w:rPr>
        <w:t>ليّ ، مثل : السوار والدّ</w:t>
      </w:r>
      <w:r w:rsidR="00886720">
        <w:rPr>
          <w:rFonts w:hint="cs"/>
          <w:rtl/>
          <w:lang w:bidi="fa-IR"/>
        </w:rPr>
        <w:t>ُ</w:t>
      </w:r>
      <w:r>
        <w:rPr>
          <w:rtl/>
          <w:lang w:bidi="fa-IR"/>
        </w:rPr>
        <w:t>م</w:t>
      </w:r>
      <w:r w:rsidR="00886720">
        <w:rPr>
          <w:rFonts w:hint="cs"/>
          <w:rtl/>
          <w:lang w:bidi="fa-IR"/>
        </w:rPr>
        <w:t>ْ</w:t>
      </w:r>
      <w:r>
        <w:rPr>
          <w:rtl/>
          <w:lang w:bidi="fa-IR"/>
        </w:rPr>
        <w:t xml:space="preserve">لج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وروي عن عطاء أنّه كان يكره للم</w:t>
      </w:r>
      <w:r w:rsidR="00886720">
        <w:rPr>
          <w:rFonts w:hint="cs"/>
          <w:rtl/>
          <w:lang w:bidi="fa-IR"/>
        </w:rPr>
        <w:t>ُ</w:t>
      </w:r>
      <w:r>
        <w:rPr>
          <w:rtl/>
          <w:lang w:bidi="fa-IR"/>
        </w:rPr>
        <w:t>ح</w:t>
      </w:r>
      <w:r w:rsidR="00886720">
        <w:rPr>
          <w:rFonts w:hint="cs"/>
          <w:rtl/>
          <w:lang w:bidi="fa-IR"/>
        </w:rPr>
        <w:t>ْ</w:t>
      </w:r>
      <w:r>
        <w:rPr>
          <w:rtl/>
          <w:lang w:bidi="fa-IR"/>
        </w:rPr>
        <w:t>رمة الحرير والح</w:t>
      </w:r>
      <w:r w:rsidR="00886720">
        <w:rPr>
          <w:rFonts w:hint="cs"/>
          <w:rtl/>
          <w:lang w:bidi="fa-IR"/>
        </w:rPr>
        <w:t>ُ</w:t>
      </w:r>
      <w:r>
        <w:rPr>
          <w:rtl/>
          <w:lang w:bidi="fa-IR"/>
        </w:rPr>
        <w:t xml:space="preserve">ليّ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وكرهه الثوري وأبو ثور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وعن قتادة أنّه كان لا يرى بأسا</w:t>
      </w:r>
      <w:r w:rsidR="00886720">
        <w:rPr>
          <w:rFonts w:hint="cs"/>
          <w:rtl/>
          <w:lang w:bidi="fa-IR"/>
        </w:rPr>
        <w:t>ً</w:t>
      </w:r>
      <w:r>
        <w:rPr>
          <w:rtl/>
          <w:lang w:bidi="fa-IR"/>
        </w:rPr>
        <w:t xml:space="preserve"> أن تلبس المرأة الخاتم والقرط </w:t>
      </w:r>
      <w:r w:rsidR="00EB05A3" w:rsidRPr="00EB05A3">
        <w:rPr>
          <w:rStyle w:val="libFootnotenumChar"/>
          <w:rtl/>
        </w:rPr>
        <w:t>(7)</w:t>
      </w:r>
      <w:r>
        <w:rPr>
          <w:rtl/>
          <w:lang w:bidi="fa-IR"/>
        </w:rPr>
        <w:t xml:space="preserve"> وهي محرمة ، وكره السوارين والدّ</w:t>
      </w:r>
      <w:r w:rsidR="00886720">
        <w:rPr>
          <w:rFonts w:hint="cs"/>
          <w:rtl/>
          <w:lang w:bidi="fa-IR"/>
        </w:rPr>
        <w:t>ُ</w:t>
      </w:r>
      <w:r>
        <w:rPr>
          <w:rtl/>
          <w:lang w:bidi="fa-IR"/>
        </w:rPr>
        <w:t>م</w:t>
      </w:r>
      <w:r w:rsidR="00886720">
        <w:rPr>
          <w:rFonts w:hint="cs"/>
          <w:rtl/>
          <w:lang w:bidi="fa-IR"/>
        </w:rPr>
        <w:t>ْ</w:t>
      </w:r>
      <w:r>
        <w:rPr>
          <w:rtl/>
          <w:lang w:bidi="fa-IR"/>
        </w:rPr>
        <w:t xml:space="preserve">لجين والخلخالين </w:t>
      </w:r>
      <w:r w:rsidR="00EB05A3" w:rsidRPr="00EB05A3">
        <w:rPr>
          <w:rStyle w:val="libFootnotenumChar"/>
          <w:rtl/>
        </w:rPr>
        <w:t>(8)</w:t>
      </w:r>
      <w:r>
        <w:rPr>
          <w:rtl/>
          <w:lang w:bidi="fa-IR"/>
        </w:rPr>
        <w:t>.</w:t>
      </w:r>
    </w:p>
    <w:p w:rsidR="003A67F1" w:rsidRDefault="003A67F1" w:rsidP="003A67F1">
      <w:pPr>
        <w:pStyle w:val="libNormal"/>
        <w:rPr>
          <w:lang w:bidi="fa-IR"/>
        </w:rPr>
      </w:pPr>
      <w:r>
        <w:rPr>
          <w:rtl/>
          <w:lang w:bidi="fa-IR"/>
        </w:rPr>
        <w:t>وظاهر مذهب أحمد : الجواز ، وهو قول ابن عمر وعائشة وأصحاب الرأي ، لأنّ عائشة قالت : تلبس الم</w:t>
      </w:r>
      <w:r w:rsidR="00886720">
        <w:rPr>
          <w:rFonts w:hint="cs"/>
          <w:rtl/>
          <w:lang w:bidi="fa-IR"/>
        </w:rPr>
        <w:t>ـُ</w:t>
      </w:r>
      <w:r>
        <w:rPr>
          <w:rtl/>
          <w:lang w:bidi="fa-IR"/>
        </w:rPr>
        <w:t>ح</w:t>
      </w:r>
      <w:r w:rsidR="00886720">
        <w:rPr>
          <w:rFonts w:hint="cs"/>
          <w:rtl/>
          <w:lang w:bidi="fa-IR"/>
        </w:rPr>
        <w:t>ْ</w:t>
      </w:r>
      <w:r>
        <w:rPr>
          <w:rtl/>
          <w:lang w:bidi="fa-IR"/>
        </w:rPr>
        <w:t>رمة ما تلبس وهي حلال من خزّها وقزّها وح</w:t>
      </w:r>
      <w:r w:rsidR="00886720">
        <w:rPr>
          <w:rFonts w:hint="cs"/>
          <w:rtl/>
          <w:lang w:bidi="fa-IR"/>
        </w:rPr>
        <w:t>ُ</w:t>
      </w:r>
      <w:r>
        <w:rPr>
          <w:rtl/>
          <w:lang w:bidi="fa-IR"/>
        </w:rPr>
        <w:t xml:space="preserve">ليّها ، وعلى كلّ حال لا فدية فيه عند أحمد </w:t>
      </w:r>
      <w:r w:rsidR="00EB05A3" w:rsidRPr="00EB05A3">
        <w:rPr>
          <w:rStyle w:val="libFootnotenumChar"/>
          <w:rtl/>
        </w:rPr>
        <w:t>(9)</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303 </w:t>
      </w:r>
      <w:r w:rsidR="00E9208D">
        <w:rPr>
          <w:rtl/>
          <w:lang w:bidi="fa-IR"/>
        </w:rPr>
        <w:t>-</w:t>
      </w:r>
      <w:r w:rsidR="003A67F1">
        <w:rPr>
          <w:rtl/>
          <w:lang w:bidi="fa-IR"/>
        </w:rPr>
        <w:t xml:space="preserve"> 304.</w:t>
      </w:r>
    </w:p>
    <w:p w:rsidR="003A67F1" w:rsidRDefault="00EB05A3" w:rsidP="00EB05A3">
      <w:pPr>
        <w:pStyle w:val="libFootnote0"/>
        <w:rPr>
          <w:lang w:bidi="fa-IR"/>
        </w:rPr>
      </w:pPr>
      <w:r w:rsidRPr="00EB05A3">
        <w:rPr>
          <w:rtl/>
        </w:rPr>
        <w:t>(2)</w:t>
      </w:r>
      <w:r w:rsidR="003A67F1">
        <w:rPr>
          <w:rtl/>
          <w:lang w:bidi="fa-IR"/>
        </w:rPr>
        <w:t xml:space="preserve"> الفقيه 2 : 220 </w:t>
      </w:r>
      <w:r w:rsidR="00181805">
        <w:rPr>
          <w:rFonts w:hint="cs"/>
          <w:rtl/>
          <w:lang w:bidi="fa-IR"/>
        </w:rPr>
        <w:t>/</w:t>
      </w:r>
      <w:r w:rsidR="003A67F1">
        <w:rPr>
          <w:rtl/>
          <w:lang w:bidi="fa-IR"/>
        </w:rPr>
        <w:t xml:space="preserve"> 1016 ، التهذيب 5 : 75 </w:t>
      </w:r>
      <w:r w:rsidR="00E9208D">
        <w:rPr>
          <w:rtl/>
          <w:lang w:bidi="fa-IR"/>
        </w:rPr>
        <w:t>-</w:t>
      </w:r>
      <w:r w:rsidR="003A67F1">
        <w:rPr>
          <w:rtl/>
          <w:lang w:bidi="fa-IR"/>
        </w:rPr>
        <w:t xml:space="preserve"> 76 </w:t>
      </w:r>
      <w:r w:rsidR="00181805">
        <w:rPr>
          <w:rFonts w:hint="cs"/>
          <w:rtl/>
          <w:lang w:bidi="fa-IR"/>
        </w:rPr>
        <w:t>/</w:t>
      </w:r>
      <w:r w:rsidR="003A67F1">
        <w:rPr>
          <w:rtl/>
          <w:lang w:bidi="fa-IR"/>
        </w:rPr>
        <w:t xml:space="preserve"> 249 ، الاستبصار 2 : 310 </w:t>
      </w:r>
      <w:r w:rsidR="00181805">
        <w:rPr>
          <w:rFonts w:hint="cs"/>
          <w:rtl/>
          <w:lang w:bidi="fa-IR"/>
        </w:rPr>
        <w:t>/</w:t>
      </w:r>
      <w:r w:rsidR="003A67F1">
        <w:rPr>
          <w:rtl/>
          <w:lang w:bidi="fa-IR"/>
        </w:rPr>
        <w:t xml:space="preserve"> 1105.</w:t>
      </w:r>
    </w:p>
    <w:p w:rsidR="003A67F1" w:rsidRDefault="00EB05A3" w:rsidP="00EB05A3">
      <w:pPr>
        <w:pStyle w:val="libFootnote0"/>
        <w:rPr>
          <w:lang w:bidi="fa-IR"/>
        </w:rPr>
      </w:pPr>
      <w:r w:rsidRPr="00EB05A3">
        <w:rPr>
          <w:rtl/>
        </w:rPr>
        <w:t>(3)</w:t>
      </w:r>
      <w:r w:rsidR="003A67F1">
        <w:rPr>
          <w:rtl/>
          <w:lang w:bidi="fa-IR"/>
        </w:rPr>
        <w:t xml:space="preserve"> الفقيه 2 : 220 </w:t>
      </w:r>
      <w:r w:rsidR="00181805">
        <w:rPr>
          <w:rFonts w:hint="cs"/>
          <w:rtl/>
          <w:lang w:bidi="fa-IR"/>
        </w:rPr>
        <w:t>/</w:t>
      </w:r>
      <w:r w:rsidR="003A67F1">
        <w:rPr>
          <w:rtl/>
          <w:lang w:bidi="fa-IR"/>
        </w:rPr>
        <w:t xml:space="preserve"> 1019.</w:t>
      </w:r>
    </w:p>
    <w:p w:rsidR="003A67F1" w:rsidRDefault="00EB05A3" w:rsidP="00EB05A3">
      <w:pPr>
        <w:pStyle w:val="libFootnote0"/>
        <w:rPr>
          <w:lang w:bidi="fa-IR"/>
        </w:rPr>
      </w:pPr>
      <w:r w:rsidRPr="00EB05A3">
        <w:rPr>
          <w:rtl/>
        </w:rPr>
        <w:t>(4</w:t>
      </w:r>
      <w:r w:rsidR="00181805">
        <w:rPr>
          <w:rFonts w:hint="cs"/>
          <w:rtl/>
        </w:rPr>
        <w:t xml:space="preserve"> - 6 )</w:t>
      </w:r>
      <w:r w:rsidR="003A67F1">
        <w:rPr>
          <w:rtl/>
          <w:lang w:bidi="fa-IR"/>
        </w:rPr>
        <w:t xml:space="preserve"> المغني 3 : 315 </w:t>
      </w:r>
      <w:r w:rsidR="00E9208D">
        <w:rPr>
          <w:rtl/>
          <w:lang w:bidi="fa-IR"/>
        </w:rPr>
        <w:t>-</w:t>
      </w:r>
      <w:r w:rsidR="003A67F1">
        <w:rPr>
          <w:rtl/>
          <w:lang w:bidi="fa-IR"/>
        </w:rPr>
        <w:t xml:space="preserve"> 316 ، الشرح الكبير 3 : 331 </w:t>
      </w:r>
      <w:r w:rsidR="00E9208D">
        <w:rPr>
          <w:rtl/>
          <w:lang w:bidi="fa-IR"/>
        </w:rPr>
        <w:t>-</w:t>
      </w:r>
      <w:r w:rsidR="003A67F1">
        <w:rPr>
          <w:rtl/>
          <w:lang w:bidi="fa-IR"/>
        </w:rPr>
        <w:t xml:space="preserve"> 332.</w:t>
      </w:r>
    </w:p>
    <w:p w:rsidR="003A67F1" w:rsidRDefault="00EB05A3" w:rsidP="00EB05A3">
      <w:pPr>
        <w:pStyle w:val="libFootnote0"/>
        <w:rPr>
          <w:lang w:bidi="fa-IR"/>
        </w:rPr>
      </w:pPr>
      <w:r w:rsidRPr="00EB05A3">
        <w:rPr>
          <w:rtl/>
        </w:rPr>
        <w:t>(7)</w:t>
      </w:r>
      <w:r w:rsidR="003A67F1">
        <w:rPr>
          <w:rtl/>
          <w:lang w:bidi="fa-IR"/>
        </w:rPr>
        <w:t xml:space="preserve"> القرط : نوع من ح</w:t>
      </w:r>
      <w:r w:rsidR="00181805">
        <w:rPr>
          <w:rFonts w:hint="cs"/>
          <w:rtl/>
          <w:lang w:bidi="fa-IR"/>
        </w:rPr>
        <w:t>ُ</w:t>
      </w:r>
      <w:r w:rsidR="003A67F1">
        <w:rPr>
          <w:rtl/>
          <w:lang w:bidi="fa-IR"/>
        </w:rPr>
        <w:t>ليّ ال</w:t>
      </w:r>
      <w:r w:rsidR="00181805">
        <w:rPr>
          <w:rFonts w:hint="cs"/>
          <w:rtl/>
          <w:lang w:bidi="fa-IR"/>
        </w:rPr>
        <w:t>اُ</w:t>
      </w:r>
      <w:r w:rsidR="003A67F1">
        <w:rPr>
          <w:rtl/>
          <w:lang w:bidi="fa-IR"/>
        </w:rPr>
        <w:t>ذن. لسان العرب 7 : 374 « قرط ».</w:t>
      </w:r>
    </w:p>
    <w:p w:rsidR="003A67F1" w:rsidRDefault="00EB05A3" w:rsidP="00EB05A3">
      <w:pPr>
        <w:pStyle w:val="libFootnote0"/>
        <w:rPr>
          <w:lang w:bidi="fa-IR"/>
        </w:rPr>
      </w:pPr>
      <w:r w:rsidRPr="00EB05A3">
        <w:rPr>
          <w:rtl/>
        </w:rPr>
        <w:t>(8</w:t>
      </w:r>
      <w:r w:rsidR="00181805">
        <w:rPr>
          <w:rFonts w:hint="cs"/>
          <w:rtl/>
        </w:rPr>
        <w:t xml:space="preserve"> و 9 )</w:t>
      </w:r>
      <w:r w:rsidR="003A67F1">
        <w:rPr>
          <w:rtl/>
          <w:lang w:bidi="fa-IR"/>
        </w:rPr>
        <w:t xml:space="preserve"> المغني 3 : 316 ، الشرح الكبير 3 : 332.</w:t>
      </w:r>
    </w:p>
    <w:p w:rsidR="008D3F46" w:rsidRDefault="008D3F46"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وأمّا ل</w:t>
      </w:r>
      <w:r w:rsidR="00181805">
        <w:rPr>
          <w:rFonts w:hint="cs"/>
          <w:rtl/>
          <w:lang w:bidi="fa-IR"/>
        </w:rPr>
        <w:t>ُ</w:t>
      </w:r>
      <w:r>
        <w:rPr>
          <w:rtl/>
          <w:lang w:bidi="fa-IR"/>
        </w:rPr>
        <w:t>ب</w:t>
      </w:r>
      <w:r w:rsidR="00181805">
        <w:rPr>
          <w:rFonts w:hint="cs"/>
          <w:rtl/>
          <w:lang w:bidi="fa-IR"/>
        </w:rPr>
        <w:t>ْ</w:t>
      </w:r>
      <w:r>
        <w:rPr>
          <w:rtl/>
          <w:lang w:bidi="fa-IR"/>
        </w:rPr>
        <w:t>س الق</w:t>
      </w:r>
      <w:r w:rsidR="00181805">
        <w:rPr>
          <w:rFonts w:hint="cs"/>
          <w:rtl/>
          <w:lang w:bidi="fa-IR"/>
        </w:rPr>
        <w:t>ُ</w:t>
      </w:r>
      <w:r>
        <w:rPr>
          <w:rtl/>
          <w:lang w:bidi="fa-IR"/>
        </w:rPr>
        <w:t xml:space="preserve">فّازين ففيه الفدية عنده </w:t>
      </w:r>
      <w:r w:rsidR="00EB05A3" w:rsidRPr="00EB05A3">
        <w:rPr>
          <w:rStyle w:val="libFootnotenumChar"/>
          <w:rtl/>
        </w:rPr>
        <w:t>(1)</w:t>
      </w:r>
      <w:r>
        <w:rPr>
          <w:rtl/>
          <w:lang w:bidi="fa-IR"/>
        </w:rPr>
        <w:t xml:space="preserve"> ، وكذا عندنا </w:t>
      </w:r>
      <w:r w:rsidR="00181805">
        <w:rPr>
          <w:rFonts w:hint="cs"/>
          <w:rtl/>
          <w:lang w:bidi="fa-IR"/>
        </w:rPr>
        <w:t>؛</w:t>
      </w:r>
      <w:r>
        <w:rPr>
          <w:rtl/>
          <w:lang w:bidi="fa-IR"/>
        </w:rPr>
        <w:t xml:space="preserve"> لأنّها لبست ما ن</w:t>
      </w:r>
      <w:r w:rsidR="00181805">
        <w:rPr>
          <w:rFonts w:hint="cs"/>
          <w:rtl/>
          <w:lang w:bidi="fa-IR"/>
        </w:rPr>
        <w:t>ُ</w:t>
      </w:r>
      <w:r>
        <w:rPr>
          <w:rtl/>
          <w:lang w:bidi="fa-IR"/>
        </w:rPr>
        <w:t>هيت عن ل</w:t>
      </w:r>
      <w:r w:rsidR="00181805">
        <w:rPr>
          <w:rFonts w:hint="cs"/>
          <w:rtl/>
          <w:lang w:bidi="fa-IR"/>
        </w:rPr>
        <w:t>ُ</w:t>
      </w:r>
      <w:r>
        <w:rPr>
          <w:rtl/>
          <w:lang w:bidi="fa-IR"/>
        </w:rPr>
        <w:t>ب</w:t>
      </w:r>
      <w:r w:rsidR="00181805">
        <w:rPr>
          <w:rFonts w:hint="cs"/>
          <w:rtl/>
          <w:lang w:bidi="fa-IR"/>
        </w:rPr>
        <w:t>ْ</w:t>
      </w:r>
      <w:r>
        <w:rPr>
          <w:rtl/>
          <w:lang w:bidi="fa-IR"/>
        </w:rPr>
        <w:t>سه في الإ</w:t>
      </w:r>
      <w:r w:rsidR="00181805">
        <w:rPr>
          <w:rFonts w:hint="cs"/>
          <w:rtl/>
          <w:lang w:bidi="fa-IR"/>
        </w:rPr>
        <w:t>ِ</w:t>
      </w:r>
      <w:r>
        <w:rPr>
          <w:rtl/>
          <w:lang w:bidi="fa-IR"/>
        </w:rPr>
        <w:t xml:space="preserve">حرام ، فلزمتها الفدية ، كالنقاب ، وقد قال الصادق </w:t>
      </w:r>
      <w:r w:rsidR="006364A8" w:rsidRPr="006364A8">
        <w:rPr>
          <w:rStyle w:val="libAlaemChar"/>
          <w:rtl/>
        </w:rPr>
        <w:t>عليه‌السلام</w:t>
      </w:r>
      <w:r>
        <w:rPr>
          <w:rtl/>
          <w:lang w:bidi="fa-IR"/>
        </w:rPr>
        <w:t xml:space="preserve"> : « تلبس المرأة الم</w:t>
      </w:r>
      <w:r w:rsidR="00181805">
        <w:rPr>
          <w:rFonts w:hint="cs"/>
          <w:rtl/>
          <w:lang w:bidi="fa-IR"/>
        </w:rPr>
        <w:t>ـُ</w:t>
      </w:r>
      <w:r>
        <w:rPr>
          <w:rtl/>
          <w:lang w:bidi="fa-IR"/>
        </w:rPr>
        <w:t>ح</w:t>
      </w:r>
      <w:r w:rsidR="00181805">
        <w:rPr>
          <w:rFonts w:hint="cs"/>
          <w:rtl/>
          <w:lang w:bidi="fa-IR"/>
        </w:rPr>
        <w:t>ْ</w:t>
      </w:r>
      <w:r>
        <w:rPr>
          <w:rtl/>
          <w:lang w:bidi="fa-IR"/>
        </w:rPr>
        <w:t>رمة الح</w:t>
      </w:r>
      <w:r w:rsidR="00181805">
        <w:rPr>
          <w:rFonts w:hint="cs"/>
          <w:rtl/>
          <w:lang w:bidi="fa-IR"/>
        </w:rPr>
        <w:t>ُ</w:t>
      </w:r>
      <w:r>
        <w:rPr>
          <w:rtl/>
          <w:lang w:bidi="fa-IR"/>
        </w:rPr>
        <w:t>ليّ كلّه إل</w:t>
      </w:r>
      <w:r w:rsidR="00181805">
        <w:rPr>
          <w:rFonts w:hint="cs"/>
          <w:rtl/>
          <w:lang w:bidi="fa-IR"/>
        </w:rPr>
        <w:t>ّ</w:t>
      </w:r>
      <w:r>
        <w:rPr>
          <w:rtl/>
          <w:lang w:bidi="fa-IR"/>
        </w:rPr>
        <w:t>ا الق</w:t>
      </w:r>
      <w:r w:rsidR="00181805">
        <w:rPr>
          <w:rFonts w:hint="cs"/>
          <w:rtl/>
          <w:lang w:bidi="fa-IR"/>
        </w:rPr>
        <w:t>ُ</w:t>
      </w:r>
      <w:r>
        <w:rPr>
          <w:rtl/>
          <w:lang w:bidi="fa-IR"/>
        </w:rPr>
        <w:t>ر</w:t>
      </w:r>
      <w:r w:rsidR="00181805">
        <w:rPr>
          <w:rFonts w:hint="cs"/>
          <w:rtl/>
          <w:lang w:bidi="fa-IR"/>
        </w:rPr>
        <w:t>ْ</w:t>
      </w:r>
      <w:r>
        <w:rPr>
          <w:rtl/>
          <w:lang w:bidi="fa-IR"/>
        </w:rPr>
        <w:t xml:space="preserve">ط المشهور والقلادة المشهورة » </w:t>
      </w:r>
      <w:r w:rsidR="00EB05A3" w:rsidRPr="00EB05A3">
        <w:rPr>
          <w:rStyle w:val="libFootnotenumChar"/>
          <w:rtl/>
        </w:rPr>
        <w:t>(2)</w:t>
      </w:r>
      <w:r>
        <w:rPr>
          <w:rtl/>
          <w:lang w:bidi="fa-IR"/>
        </w:rPr>
        <w:t>.</w:t>
      </w:r>
    </w:p>
    <w:p w:rsidR="003A67F1" w:rsidRDefault="003A67F1" w:rsidP="00181805">
      <w:pPr>
        <w:pStyle w:val="libNormal"/>
        <w:rPr>
          <w:lang w:bidi="fa-IR"/>
        </w:rPr>
      </w:pPr>
      <w:bookmarkStart w:id="320" w:name="_Toc112686679"/>
      <w:r w:rsidRPr="009368B8">
        <w:rPr>
          <w:rStyle w:val="Heading2Char"/>
          <w:rtl/>
        </w:rPr>
        <w:t>مسألة 249 :</w:t>
      </w:r>
      <w:bookmarkEnd w:id="320"/>
      <w:r>
        <w:rPr>
          <w:rtl/>
          <w:lang w:bidi="fa-IR"/>
        </w:rPr>
        <w:t xml:space="preserve"> الح</w:t>
      </w:r>
      <w:r w:rsidR="00181805">
        <w:rPr>
          <w:rFonts w:hint="cs"/>
          <w:rtl/>
          <w:lang w:bidi="fa-IR"/>
        </w:rPr>
        <w:t>ُ</w:t>
      </w:r>
      <w:r>
        <w:rPr>
          <w:rtl/>
          <w:lang w:bidi="fa-IR"/>
        </w:rPr>
        <w:t>ليّ الذي تعتاد المرأة ل</w:t>
      </w:r>
      <w:r w:rsidR="00181805">
        <w:rPr>
          <w:rFonts w:hint="cs"/>
          <w:rtl/>
          <w:lang w:bidi="fa-IR"/>
        </w:rPr>
        <w:t>ُ</w:t>
      </w:r>
      <w:r>
        <w:rPr>
          <w:rtl/>
          <w:lang w:bidi="fa-IR"/>
        </w:rPr>
        <w:t>ب</w:t>
      </w:r>
      <w:r w:rsidR="00181805">
        <w:rPr>
          <w:rFonts w:hint="cs"/>
          <w:rtl/>
          <w:lang w:bidi="fa-IR"/>
        </w:rPr>
        <w:t>ْ</w:t>
      </w:r>
      <w:r>
        <w:rPr>
          <w:rtl/>
          <w:lang w:bidi="fa-IR"/>
        </w:rPr>
        <w:t>سه في الإ</w:t>
      </w:r>
      <w:r w:rsidR="00181805">
        <w:rPr>
          <w:rFonts w:hint="cs"/>
          <w:rtl/>
          <w:lang w:bidi="fa-IR"/>
        </w:rPr>
        <w:t>ِ</w:t>
      </w:r>
      <w:r>
        <w:rPr>
          <w:rtl/>
          <w:lang w:bidi="fa-IR"/>
        </w:rPr>
        <w:t>حلال يجوز لها ل</w:t>
      </w:r>
      <w:r w:rsidR="00181805">
        <w:rPr>
          <w:rFonts w:hint="cs"/>
          <w:rtl/>
          <w:lang w:bidi="fa-IR"/>
        </w:rPr>
        <w:t>ُ</w:t>
      </w:r>
      <w:r>
        <w:rPr>
          <w:rtl/>
          <w:lang w:bidi="fa-IR"/>
        </w:rPr>
        <w:t>ب</w:t>
      </w:r>
      <w:r w:rsidR="00181805">
        <w:rPr>
          <w:rFonts w:hint="cs"/>
          <w:rtl/>
          <w:lang w:bidi="fa-IR"/>
        </w:rPr>
        <w:t>ْ</w:t>
      </w:r>
      <w:r>
        <w:rPr>
          <w:rtl/>
          <w:lang w:bidi="fa-IR"/>
        </w:rPr>
        <w:t>سه في الإ</w:t>
      </w:r>
      <w:r w:rsidR="00181805">
        <w:rPr>
          <w:rFonts w:hint="cs"/>
          <w:rtl/>
          <w:lang w:bidi="fa-IR"/>
        </w:rPr>
        <w:t>ِ</w:t>
      </w:r>
      <w:r>
        <w:rPr>
          <w:rtl/>
          <w:lang w:bidi="fa-IR"/>
        </w:rPr>
        <w:t>حرام</w:t>
      </w:r>
      <w:r w:rsidR="00181805">
        <w:rPr>
          <w:rFonts w:hint="cs"/>
          <w:rtl/>
          <w:lang w:bidi="fa-IR"/>
        </w:rPr>
        <w:t xml:space="preserve"> </w:t>
      </w:r>
      <w:r>
        <w:rPr>
          <w:rtl/>
          <w:lang w:bidi="fa-IR"/>
        </w:rPr>
        <w:t>إذا لم ت</w:t>
      </w:r>
      <w:r w:rsidR="00181805">
        <w:rPr>
          <w:rFonts w:hint="cs"/>
          <w:rtl/>
          <w:lang w:bidi="fa-IR"/>
        </w:rPr>
        <w:t>ُ</w:t>
      </w:r>
      <w:r>
        <w:rPr>
          <w:rtl/>
          <w:lang w:bidi="fa-IR"/>
        </w:rPr>
        <w:t xml:space="preserve">ظهره للزوج </w:t>
      </w:r>
      <w:r w:rsidR="00181805">
        <w:rPr>
          <w:rFonts w:hint="cs"/>
          <w:rtl/>
          <w:lang w:bidi="fa-IR"/>
        </w:rPr>
        <w:t>؛</w:t>
      </w:r>
      <w:r>
        <w:rPr>
          <w:rtl/>
          <w:lang w:bidi="fa-IR"/>
        </w:rPr>
        <w:t xml:space="preserve"> لما فيه من جذب الشهوة إلى إيقاع المنهيّ عنه.</w:t>
      </w:r>
    </w:p>
    <w:p w:rsidR="003A67F1" w:rsidRDefault="003A67F1" w:rsidP="003A67F1">
      <w:pPr>
        <w:pStyle w:val="libNormal"/>
        <w:rPr>
          <w:lang w:bidi="fa-IR"/>
        </w:rPr>
      </w:pPr>
      <w:r>
        <w:rPr>
          <w:rtl/>
          <w:lang w:bidi="fa-IR"/>
        </w:rPr>
        <w:t xml:space="preserve">ولما رواه عبد الرحمن بن الحجّاج </w:t>
      </w:r>
      <w:r w:rsidR="00E9208D">
        <w:rPr>
          <w:rtl/>
          <w:lang w:bidi="fa-IR"/>
        </w:rPr>
        <w:t>-</w:t>
      </w:r>
      <w:r>
        <w:rPr>
          <w:rtl/>
          <w:lang w:bidi="fa-IR"/>
        </w:rPr>
        <w:t xml:space="preserve"> في الصحيح </w:t>
      </w:r>
      <w:r w:rsidR="00E9208D">
        <w:rPr>
          <w:rtl/>
          <w:lang w:bidi="fa-IR"/>
        </w:rPr>
        <w:t>-</w:t>
      </w:r>
      <w:r>
        <w:rPr>
          <w:rtl/>
          <w:lang w:bidi="fa-IR"/>
        </w:rPr>
        <w:t xml:space="preserve"> أنّه سأل أبا الحسن </w:t>
      </w:r>
      <w:r w:rsidR="006364A8" w:rsidRPr="006364A8">
        <w:rPr>
          <w:rStyle w:val="libAlaemChar"/>
          <w:rtl/>
        </w:rPr>
        <w:t>عليه‌السلام</w:t>
      </w:r>
      <w:r>
        <w:rPr>
          <w:rtl/>
          <w:lang w:bidi="fa-IR"/>
        </w:rPr>
        <w:t xml:space="preserve"> : عن المرأة يكون عليها الح</w:t>
      </w:r>
      <w:r w:rsidR="00181805">
        <w:rPr>
          <w:rFonts w:hint="cs"/>
          <w:rtl/>
          <w:lang w:bidi="fa-IR"/>
        </w:rPr>
        <w:t>ُ</w:t>
      </w:r>
      <w:r>
        <w:rPr>
          <w:rtl/>
          <w:lang w:bidi="fa-IR"/>
        </w:rPr>
        <w:t xml:space="preserve">ليّ والخلخال والمسكة والقرطان من الذهب والورق تحرم فيه وهو عليها وقد كانت تلبسه في بيتها قبل حجّها أتنزعه إذا أحرمت أو تتركه على حاله؟ قال : « تحرم فيه وتلبسه من غير أن تظهره للرجال في مركبها ومسيرها » </w:t>
      </w:r>
      <w:r w:rsidR="00EB05A3" w:rsidRPr="00EB05A3">
        <w:rPr>
          <w:rStyle w:val="libFootnotenumChar"/>
          <w:rtl/>
        </w:rPr>
        <w:t>(3)</w:t>
      </w:r>
      <w:r>
        <w:rPr>
          <w:rtl/>
          <w:lang w:bidi="fa-IR"/>
        </w:rPr>
        <w:t>.</w:t>
      </w:r>
    </w:p>
    <w:p w:rsidR="003A67F1" w:rsidRDefault="003A67F1" w:rsidP="003A67F1">
      <w:pPr>
        <w:pStyle w:val="libNormal"/>
        <w:rPr>
          <w:lang w:bidi="fa-IR"/>
        </w:rPr>
      </w:pPr>
      <w:bookmarkStart w:id="321" w:name="_Toc112686680"/>
      <w:r w:rsidRPr="009368B8">
        <w:rPr>
          <w:rStyle w:val="Heading2Char"/>
          <w:rtl/>
        </w:rPr>
        <w:t>مسألة 250 :</w:t>
      </w:r>
      <w:bookmarkEnd w:id="321"/>
      <w:r>
        <w:rPr>
          <w:rtl/>
          <w:lang w:bidi="fa-IR"/>
        </w:rPr>
        <w:t xml:space="preserve"> لا يجوز للم</w:t>
      </w:r>
      <w:r w:rsidR="00181805">
        <w:rPr>
          <w:rFonts w:hint="cs"/>
          <w:rtl/>
          <w:lang w:bidi="fa-IR"/>
        </w:rPr>
        <w:t>ُ</w:t>
      </w:r>
      <w:r>
        <w:rPr>
          <w:rtl/>
          <w:lang w:bidi="fa-IR"/>
        </w:rPr>
        <w:t>ح</w:t>
      </w:r>
      <w:r w:rsidR="00181805">
        <w:rPr>
          <w:rFonts w:hint="cs"/>
          <w:rtl/>
          <w:lang w:bidi="fa-IR"/>
        </w:rPr>
        <w:t>ْ</w:t>
      </w:r>
      <w:r>
        <w:rPr>
          <w:rtl/>
          <w:lang w:bidi="fa-IR"/>
        </w:rPr>
        <w:t xml:space="preserve">رم أن يلبس الخاتم للزينة ، ويستحب للسنّة </w:t>
      </w:r>
      <w:r w:rsidR="00181805">
        <w:rPr>
          <w:rFonts w:hint="cs"/>
          <w:rtl/>
          <w:lang w:bidi="fa-IR"/>
        </w:rPr>
        <w:t>؛</w:t>
      </w:r>
      <w:r>
        <w:rPr>
          <w:rtl/>
          <w:lang w:bidi="fa-IR"/>
        </w:rPr>
        <w:t xml:space="preserve"> لأنّ الروايات الدالّة على تحريم ل</w:t>
      </w:r>
      <w:r w:rsidR="00181805">
        <w:rPr>
          <w:rFonts w:hint="cs"/>
          <w:rtl/>
          <w:lang w:bidi="fa-IR"/>
        </w:rPr>
        <w:t>ُ</w:t>
      </w:r>
      <w:r>
        <w:rPr>
          <w:rtl/>
          <w:lang w:bidi="fa-IR"/>
        </w:rPr>
        <w:t>ب</w:t>
      </w:r>
      <w:r w:rsidR="00181805">
        <w:rPr>
          <w:rFonts w:hint="cs"/>
          <w:rtl/>
          <w:lang w:bidi="fa-IR"/>
        </w:rPr>
        <w:t>ْ</w:t>
      </w:r>
      <w:r>
        <w:rPr>
          <w:rtl/>
          <w:lang w:bidi="fa-IR"/>
        </w:rPr>
        <w:t>س الح</w:t>
      </w:r>
      <w:r w:rsidR="00181805">
        <w:rPr>
          <w:rFonts w:hint="cs"/>
          <w:rtl/>
          <w:lang w:bidi="fa-IR"/>
        </w:rPr>
        <w:t>ُ</w:t>
      </w:r>
      <w:r>
        <w:rPr>
          <w:rtl/>
          <w:lang w:bidi="fa-IR"/>
        </w:rPr>
        <w:t>ليّ للزينة والاكتحال بالسواد للزينة والنظر في المرآة للزينة دلّت بمفهومها على تعليل الحرمة بالزينة ، فتثبت في ل</w:t>
      </w:r>
      <w:r w:rsidR="00181805">
        <w:rPr>
          <w:rFonts w:hint="cs"/>
          <w:rtl/>
          <w:lang w:bidi="fa-IR"/>
        </w:rPr>
        <w:t>ُ</w:t>
      </w:r>
      <w:r>
        <w:rPr>
          <w:rtl/>
          <w:lang w:bidi="fa-IR"/>
        </w:rPr>
        <w:t>ب</w:t>
      </w:r>
      <w:r w:rsidR="00181805">
        <w:rPr>
          <w:rFonts w:hint="cs"/>
          <w:rtl/>
          <w:lang w:bidi="fa-IR"/>
        </w:rPr>
        <w:t>ْ</w:t>
      </w:r>
      <w:r>
        <w:rPr>
          <w:rtl/>
          <w:lang w:bidi="fa-IR"/>
        </w:rPr>
        <w:t xml:space="preserve">س الخاتم </w:t>
      </w:r>
      <w:r w:rsidR="00181805">
        <w:rPr>
          <w:rFonts w:hint="cs"/>
          <w:rtl/>
          <w:lang w:bidi="fa-IR"/>
        </w:rPr>
        <w:t>؛</w:t>
      </w:r>
      <w:r>
        <w:rPr>
          <w:rtl/>
          <w:lang w:bidi="fa-IR"/>
        </w:rPr>
        <w:t xml:space="preserve"> لوجود العلّة.</w:t>
      </w:r>
    </w:p>
    <w:p w:rsidR="003A67F1" w:rsidRDefault="003A67F1" w:rsidP="003A67F1">
      <w:pPr>
        <w:pStyle w:val="libNormal"/>
        <w:rPr>
          <w:lang w:bidi="fa-IR"/>
        </w:rPr>
      </w:pPr>
      <w:r>
        <w:rPr>
          <w:rtl/>
          <w:lang w:bidi="fa-IR"/>
        </w:rPr>
        <w:t>ولأنّ مسمعا</w:t>
      </w:r>
      <w:r w:rsidR="00181805">
        <w:rPr>
          <w:rFonts w:hint="cs"/>
          <w:rtl/>
          <w:lang w:bidi="fa-IR"/>
        </w:rPr>
        <w:t>ً</w:t>
      </w:r>
      <w:r>
        <w:rPr>
          <w:rtl/>
          <w:lang w:bidi="fa-IR"/>
        </w:rPr>
        <w:t xml:space="preserve"> سأل الصادق </w:t>
      </w:r>
      <w:r w:rsidR="006364A8" w:rsidRPr="006364A8">
        <w:rPr>
          <w:rStyle w:val="libAlaemChar"/>
          <w:rtl/>
        </w:rPr>
        <w:t>عليه‌السلام</w:t>
      </w:r>
      <w:r>
        <w:rPr>
          <w:rtl/>
          <w:lang w:bidi="fa-IR"/>
        </w:rPr>
        <w:t xml:space="preserve"> : أيلبس الم</w:t>
      </w:r>
      <w:r w:rsidR="00181805">
        <w:rPr>
          <w:rFonts w:hint="cs"/>
          <w:rtl/>
          <w:lang w:bidi="fa-IR"/>
        </w:rPr>
        <w:t>ـُ</w:t>
      </w:r>
      <w:r>
        <w:rPr>
          <w:rtl/>
          <w:lang w:bidi="fa-IR"/>
        </w:rPr>
        <w:t>ح</w:t>
      </w:r>
      <w:r w:rsidR="00181805">
        <w:rPr>
          <w:rFonts w:hint="cs"/>
          <w:rtl/>
          <w:lang w:bidi="fa-IR"/>
        </w:rPr>
        <w:t>ْ</w:t>
      </w:r>
      <w:r>
        <w:rPr>
          <w:rtl/>
          <w:lang w:bidi="fa-IR"/>
        </w:rPr>
        <w:t xml:space="preserve">رم الخاتم؟ قال : « لا يلبسه للزينة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وأمّا استحبابه للسنّة : فلأنّ محمد بن إسماعيل قال : رأيت العبد‌</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316 ، الشرح الكبير 3 : 332.</w:t>
      </w:r>
    </w:p>
    <w:p w:rsidR="003A67F1" w:rsidRDefault="00EB05A3" w:rsidP="00EB05A3">
      <w:pPr>
        <w:pStyle w:val="libFootnote0"/>
        <w:rPr>
          <w:lang w:bidi="fa-IR"/>
        </w:rPr>
      </w:pPr>
      <w:r w:rsidRPr="00EB05A3">
        <w:rPr>
          <w:rtl/>
        </w:rPr>
        <w:t>(2)</w:t>
      </w:r>
      <w:r w:rsidR="003A67F1">
        <w:rPr>
          <w:rtl/>
          <w:lang w:bidi="fa-IR"/>
        </w:rPr>
        <w:t xml:space="preserve"> الفقيه 2 : 220 </w:t>
      </w:r>
      <w:r w:rsidR="00181805">
        <w:rPr>
          <w:rFonts w:hint="cs"/>
          <w:rtl/>
          <w:lang w:bidi="fa-IR"/>
        </w:rPr>
        <w:t>/</w:t>
      </w:r>
      <w:r w:rsidR="003A67F1">
        <w:rPr>
          <w:rtl/>
          <w:lang w:bidi="fa-IR"/>
        </w:rPr>
        <w:t xml:space="preserve"> 1014.</w:t>
      </w:r>
    </w:p>
    <w:p w:rsidR="003A67F1" w:rsidRDefault="00EB05A3" w:rsidP="00EB05A3">
      <w:pPr>
        <w:pStyle w:val="libFootnote0"/>
        <w:rPr>
          <w:lang w:bidi="fa-IR"/>
        </w:rPr>
      </w:pPr>
      <w:r w:rsidRPr="00EB05A3">
        <w:rPr>
          <w:rtl/>
        </w:rPr>
        <w:t>(3)</w:t>
      </w:r>
      <w:r w:rsidR="003A67F1">
        <w:rPr>
          <w:rtl/>
          <w:lang w:bidi="fa-IR"/>
        </w:rPr>
        <w:t xml:space="preserve"> الكافي 4 : 345 </w:t>
      </w:r>
      <w:r w:rsidR="00181805">
        <w:rPr>
          <w:rFonts w:hint="cs"/>
          <w:rtl/>
          <w:lang w:bidi="fa-IR"/>
        </w:rPr>
        <w:t>/</w:t>
      </w:r>
      <w:r w:rsidR="003A67F1">
        <w:rPr>
          <w:rtl/>
          <w:lang w:bidi="fa-IR"/>
        </w:rPr>
        <w:t xml:space="preserve"> 4 ، التهذيب 5 : 75 </w:t>
      </w:r>
      <w:r w:rsidR="00181805">
        <w:rPr>
          <w:rFonts w:hint="cs"/>
          <w:rtl/>
          <w:lang w:bidi="fa-IR"/>
        </w:rPr>
        <w:t>/</w:t>
      </w:r>
      <w:r w:rsidR="003A67F1">
        <w:rPr>
          <w:rtl/>
          <w:lang w:bidi="fa-IR"/>
        </w:rPr>
        <w:t xml:space="preserve"> 248 ، الاستبصار 2 : 310 </w:t>
      </w:r>
      <w:r w:rsidR="00181805">
        <w:rPr>
          <w:rFonts w:hint="cs"/>
          <w:rtl/>
          <w:lang w:bidi="fa-IR"/>
        </w:rPr>
        <w:t>/</w:t>
      </w:r>
      <w:r w:rsidR="003A67F1">
        <w:rPr>
          <w:rtl/>
          <w:lang w:bidi="fa-IR"/>
        </w:rPr>
        <w:t xml:space="preserve"> 1104.</w:t>
      </w:r>
    </w:p>
    <w:p w:rsidR="00381EC4" w:rsidRDefault="00EB05A3" w:rsidP="00EB05A3">
      <w:pPr>
        <w:pStyle w:val="libFootnote0"/>
        <w:rPr>
          <w:lang w:bidi="fa-IR"/>
        </w:rPr>
      </w:pPr>
      <w:r w:rsidRPr="00EB05A3">
        <w:rPr>
          <w:rtl/>
        </w:rPr>
        <w:t>(4)</w:t>
      </w:r>
      <w:r w:rsidR="003A67F1">
        <w:rPr>
          <w:rtl/>
          <w:lang w:bidi="fa-IR"/>
        </w:rPr>
        <w:t xml:space="preserve"> التهذيب 5 : 73 </w:t>
      </w:r>
      <w:r w:rsidR="00181805">
        <w:rPr>
          <w:rFonts w:hint="cs"/>
          <w:rtl/>
          <w:lang w:bidi="fa-IR"/>
        </w:rPr>
        <w:t>/</w:t>
      </w:r>
      <w:r w:rsidR="003A67F1">
        <w:rPr>
          <w:rtl/>
          <w:lang w:bidi="fa-IR"/>
        </w:rPr>
        <w:t xml:space="preserve"> 242 ، الاستبصار 2 : 165 </w:t>
      </w:r>
      <w:r w:rsidR="00E9208D">
        <w:rPr>
          <w:rtl/>
          <w:lang w:bidi="fa-IR"/>
        </w:rPr>
        <w:t>-</w:t>
      </w:r>
      <w:r w:rsidR="003A67F1">
        <w:rPr>
          <w:rtl/>
          <w:lang w:bidi="fa-IR"/>
        </w:rPr>
        <w:t xml:space="preserve"> 166 </w:t>
      </w:r>
      <w:r w:rsidR="00181805">
        <w:rPr>
          <w:rFonts w:hint="cs"/>
          <w:rtl/>
          <w:lang w:bidi="fa-IR"/>
        </w:rPr>
        <w:t>/</w:t>
      </w:r>
      <w:r w:rsidR="003A67F1">
        <w:rPr>
          <w:rtl/>
          <w:lang w:bidi="fa-IR"/>
        </w:rPr>
        <w:t xml:space="preserve"> 544.</w:t>
      </w:r>
    </w:p>
    <w:p w:rsidR="008D3F46" w:rsidRDefault="008D3F46" w:rsidP="006F79F7">
      <w:pPr>
        <w:pStyle w:val="libNormal"/>
        <w:rPr>
          <w:rtl/>
          <w:lang w:bidi="fa-IR"/>
        </w:rPr>
      </w:pPr>
      <w:r>
        <w:rPr>
          <w:rtl/>
          <w:lang w:bidi="fa-IR"/>
        </w:rPr>
        <w:br w:type="page"/>
      </w:r>
    </w:p>
    <w:p w:rsidR="003A67F1" w:rsidRDefault="003A67F1" w:rsidP="00181805">
      <w:pPr>
        <w:pStyle w:val="libNormal0"/>
        <w:rPr>
          <w:lang w:bidi="fa-IR"/>
        </w:rPr>
      </w:pPr>
      <w:r>
        <w:rPr>
          <w:rtl/>
          <w:lang w:bidi="fa-IR"/>
        </w:rPr>
        <w:lastRenderedPageBreak/>
        <w:t xml:space="preserve">الصالح </w:t>
      </w:r>
      <w:r w:rsidR="006364A8" w:rsidRPr="006364A8">
        <w:rPr>
          <w:rStyle w:val="libAlaemChar"/>
          <w:rtl/>
        </w:rPr>
        <w:t>عليه‌السلام</w:t>
      </w:r>
      <w:r>
        <w:rPr>
          <w:rtl/>
          <w:lang w:bidi="fa-IR"/>
        </w:rPr>
        <w:t xml:space="preserve"> وهو م</w:t>
      </w:r>
      <w:r w:rsidR="00181805">
        <w:rPr>
          <w:rFonts w:hint="cs"/>
          <w:rtl/>
          <w:lang w:bidi="fa-IR"/>
        </w:rPr>
        <w:t>ُ</w:t>
      </w:r>
      <w:r>
        <w:rPr>
          <w:rtl/>
          <w:lang w:bidi="fa-IR"/>
        </w:rPr>
        <w:t>ح</w:t>
      </w:r>
      <w:r w:rsidR="00181805">
        <w:rPr>
          <w:rFonts w:hint="cs"/>
          <w:rtl/>
          <w:lang w:bidi="fa-IR"/>
        </w:rPr>
        <w:t>ْ</w:t>
      </w:r>
      <w:r>
        <w:rPr>
          <w:rtl/>
          <w:lang w:bidi="fa-IR"/>
        </w:rPr>
        <w:t xml:space="preserve">رم وعليه خاتم وهو يطوف طواف الفريضة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إذا عرفت هذا ، فإنّه يجوز للمرأة ل</w:t>
      </w:r>
      <w:r w:rsidR="00181805">
        <w:rPr>
          <w:rFonts w:hint="cs"/>
          <w:rtl/>
          <w:lang w:bidi="fa-IR"/>
        </w:rPr>
        <w:t>ُ</w:t>
      </w:r>
      <w:r>
        <w:rPr>
          <w:rtl/>
          <w:lang w:bidi="fa-IR"/>
        </w:rPr>
        <w:t>ب</w:t>
      </w:r>
      <w:r w:rsidR="00181805">
        <w:rPr>
          <w:rFonts w:hint="cs"/>
          <w:rtl/>
          <w:lang w:bidi="fa-IR"/>
        </w:rPr>
        <w:t>ْ</w:t>
      </w:r>
      <w:r>
        <w:rPr>
          <w:rtl/>
          <w:lang w:bidi="fa-IR"/>
        </w:rPr>
        <w:t xml:space="preserve">س الخاتم من الذهب </w:t>
      </w:r>
      <w:r w:rsidR="00181805">
        <w:rPr>
          <w:rFonts w:hint="cs"/>
          <w:rtl/>
          <w:lang w:bidi="fa-IR"/>
        </w:rPr>
        <w:t>؛</w:t>
      </w:r>
      <w:r>
        <w:rPr>
          <w:rtl/>
          <w:lang w:bidi="fa-IR"/>
        </w:rPr>
        <w:t xml:space="preserve"> للأصل.</w:t>
      </w:r>
    </w:p>
    <w:p w:rsidR="003A67F1" w:rsidRDefault="003A67F1" w:rsidP="003A67F1">
      <w:pPr>
        <w:pStyle w:val="libNormal"/>
        <w:rPr>
          <w:lang w:bidi="fa-IR"/>
        </w:rPr>
      </w:pPr>
      <w:r>
        <w:rPr>
          <w:rtl/>
          <w:lang w:bidi="fa-IR"/>
        </w:rPr>
        <w:t>ولأنّه يجوز لها ل</w:t>
      </w:r>
      <w:r w:rsidR="00181805">
        <w:rPr>
          <w:rFonts w:hint="cs"/>
          <w:rtl/>
          <w:lang w:bidi="fa-IR"/>
        </w:rPr>
        <w:t>ُ</w:t>
      </w:r>
      <w:r>
        <w:rPr>
          <w:rtl/>
          <w:lang w:bidi="fa-IR"/>
        </w:rPr>
        <w:t>ب</w:t>
      </w:r>
      <w:r w:rsidR="00181805">
        <w:rPr>
          <w:rFonts w:hint="cs"/>
          <w:rtl/>
          <w:lang w:bidi="fa-IR"/>
        </w:rPr>
        <w:t>ْ</w:t>
      </w:r>
      <w:r>
        <w:rPr>
          <w:rtl/>
          <w:lang w:bidi="fa-IR"/>
        </w:rPr>
        <w:t>سه حالة الإ</w:t>
      </w:r>
      <w:r w:rsidR="00181805">
        <w:rPr>
          <w:rFonts w:hint="cs"/>
          <w:rtl/>
          <w:lang w:bidi="fa-IR"/>
        </w:rPr>
        <w:t>ِ</w:t>
      </w:r>
      <w:r>
        <w:rPr>
          <w:rtl/>
          <w:lang w:bidi="fa-IR"/>
        </w:rPr>
        <w:t>حلال ، فيستصحب الحكم ما لم تقصد به الزينة.</w:t>
      </w:r>
    </w:p>
    <w:p w:rsidR="003A67F1" w:rsidRDefault="003A67F1" w:rsidP="003A67F1">
      <w:pPr>
        <w:pStyle w:val="libNormal"/>
        <w:rPr>
          <w:lang w:bidi="fa-IR"/>
        </w:rPr>
      </w:pPr>
      <w:r>
        <w:rPr>
          <w:rtl/>
          <w:lang w:bidi="fa-IR"/>
        </w:rPr>
        <w:t xml:space="preserve">ولما رواه عمّار عن الصادق </w:t>
      </w:r>
      <w:r w:rsidR="006364A8" w:rsidRPr="006364A8">
        <w:rPr>
          <w:rStyle w:val="libAlaemChar"/>
          <w:rtl/>
        </w:rPr>
        <w:t>عليه‌السلام</w:t>
      </w:r>
      <w:r>
        <w:rPr>
          <w:rtl/>
          <w:lang w:bidi="fa-IR"/>
        </w:rPr>
        <w:t xml:space="preserve"> ، قال : « تلبس الم</w:t>
      </w:r>
      <w:r w:rsidR="00181805">
        <w:rPr>
          <w:rFonts w:hint="cs"/>
          <w:rtl/>
          <w:lang w:bidi="fa-IR"/>
        </w:rPr>
        <w:t>ـُ</w:t>
      </w:r>
      <w:r>
        <w:rPr>
          <w:rtl/>
          <w:lang w:bidi="fa-IR"/>
        </w:rPr>
        <w:t>ح</w:t>
      </w:r>
      <w:r w:rsidR="00181805">
        <w:rPr>
          <w:rFonts w:hint="cs"/>
          <w:rtl/>
          <w:lang w:bidi="fa-IR"/>
        </w:rPr>
        <w:t>ْ</w:t>
      </w:r>
      <w:r>
        <w:rPr>
          <w:rtl/>
          <w:lang w:bidi="fa-IR"/>
        </w:rPr>
        <w:t xml:space="preserve">رمة الخاتم من الذهب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إذا عرفت هذا ، فيجوز أن تلبس المرأة الحرير حالة الإ</w:t>
      </w:r>
      <w:r w:rsidR="00181805">
        <w:rPr>
          <w:rFonts w:hint="cs"/>
          <w:rtl/>
          <w:lang w:bidi="fa-IR"/>
        </w:rPr>
        <w:t>ِ</w:t>
      </w:r>
      <w:r>
        <w:rPr>
          <w:rtl/>
          <w:lang w:bidi="fa-IR"/>
        </w:rPr>
        <w:t xml:space="preserve">حرام على كراهية ، ولا يكره الذهب والخزّ </w:t>
      </w:r>
      <w:r w:rsidR="00181805">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 « لا بأس أن ت</w:t>
      </w:r>
      <w:r w:rsidR="00181805">
        <w:rPr>
          <w:rFonts w:hint="cs"/>
          <w:rtl/>
          <w:lang w:bidi="fa-IR"/>
        </w:rPr>
        <w:t>ُ</w:t>
      </w:r>
      <w:r>
        <w:rPr>
          <w:rtl/>
          <w:lang w:bidi="fa-IR"/>
        </w:rPr>
        <w:t>ح</w:t>
      </w:r>
      <w:r w:rsidR="00181805">
        <w:rPr>
          <w:rFonts w:hint="cs"/>
          <w:rtl/>
          <w:lang w:bidi="fa-IR"/>
        </w:rPr>
        <w:t>ْ</w:t>
      </w:r>
      <w:r>
        <w:rPr>
          <w:rtl/>
          <w:lang w:bidi="fa-IR"/>
        </w:rPr>
        <w:t>رم المرأة في الذهب والخزّ ، وليس يكره إل</w:t>
      </w:r>
      <w:r w:rsidR="00181805">
        <w:rPr>
          <w:rFonts w:hint="cs"/>
          <w:rtl/>
          <w:lang w:bidi="fa-IR"/>
        </w:rPr>
        <w:t>ّ</w:t>
      </w:r>
      <w:r>
        <w:rPr>
          <w:rtl/>
          <w:lang w:bidi="fa-IR"/>
        </w:rPr>
        <w:t xml:space="preserve">ا الحرير المحض » </w:t>
      </w:r>
      <w:r w:rsidR="00EB05A3" w:rsidRPr="00EB05A3">
        <w:rPr>
          <w:rStyle w:val="libFootnotenumChar"/>
          <w:rtl/>
        </w:rPr>
        <w:t>(3)</w:t>
      </w:r>
      <w:r>
        <w:rPr>
          <w:rtl/>
          <w:lang w:bidi="fa-IR"/>
        </w:rPr>
        <w:t>.</w:t>
      </w:r>
    </w:p>
    <w:p w:rsidR="003A67F1" w:rsidRDefault="003A67F1" w:rsidP="00181805">
      <w:pPr>
        <w:pStyle w:val="Heading2Center"/>
        <w:rPr>
          <w:lang w:bidi="fa-IR"/>
        </w:rPr>
      </w:pPr>
      <w:bookmarkStart w:id="322" w:name="_Toc112686681"/>
      <w:r>
        <w:rPr>
          <w:rtl/>
          <w:lang w:bidi="fa-IR"/>
        </w:rPr>
        <w:t>البحث الثامن : تغطية الرأس‌</w:t>
      </w:r>
      <w:bookmarkEnd w:id="322"/>
    </w:p>
    <w:p w:rsidR="003A67F1" w:rsidRDefault="003A67F1" w:rsidP="003A67F1">
      <w:pPr>
        <w:pStyle w:val="libNormal"/>
        <w:rPr>
          <w:lang w:bidi="fa-IR"/>
        </w:rPr>
      </w:pPr>
      <w:bookmarkStart w:id="323" w:name="_Toc112686682"/>
      <w:r w:rsidRPr="009368B8">
        <w:rPr>
          <w:rStyle w:val="Heading2Char"/>
          <w:rtl/>
        </w:rPr>
        <w:t>مسألة 251 :</w:t>
      </w:r>
      <w:bookmarkEnd w:id="323"/>
      <w:r>
        <w:rPr>
          <w:rtl/>
          <w:lang w:bidi="fa-IR"/>
        </w:rPr>
        <w:t xml:space="preserve"> يحرم على الرجل حالة الإ</w:t>
      </w:r>
      <w:r w:rsidR="0089669E">
        <w:rPr>
          <w:rFonts w:hint="cs"/>
          <w:rtl/>
          <w:lang w:bidi="fa-IR"/>
        </w:rPr>
        <w:t>ِ</w:t>
      </w:r>
      <w:r>
        <w:rPr>
          <w:rtl/>
          <w:lang w:bidi="fa-IR"/>
        </w:rPr>
        <w:t xml:space="preserve">حرام تغطية رأسه اختيارا‌ً بإجماع العلماء </w:t>
      </w:r>
      <w:r w:rsidR="0089669E">
        <w:rPr>
          <w:rFonts w:hint="cs"/>
          <w:rtl/>
          <w:lang w:bidi="fa-IR"/>
        </w:rPr>
        <w:t>؛</w:t>
      </w:r>
      <w:r>
        <w:rPr>
          <w:rtl/>
          <w:lang w:bidi="fa-IR"/>
        </w:rPr>
        <w:t xml:space="preserve"> لما رواه العامّة عن النبي </w:t>
      </w:r>
      <w:r w:rsidR="006364A8" w:rsidRPr="006364A8">
        <w:rPr>
          <w:rStyle w:val="libAlaemChar"/>
          <w:rtl/>
        </w:rPr>
        <w:t>صلى‌الله‌عليه‌وآله</w:t>
      </w:r>
      <w:r>
        <w:rPr>
          <w:rtl/>
          <w:lang w:bidi="fa-IR"/>
        </w:rPr>
        <w:t xml:space="preserve"> ، أنّه نهى عن العمائم والبرانس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ومن طريق الخاصّة : ما رواه زرارة </w:t>
      </w:r>
      <w:r w:rsidR="00E9208D">
        <w:rPr>
          <w:rtl/>
          <w:lang w:bidi="fa-IR"/>
        </w:rPr>
        <w:t>-</w:t>
      </w:r>
      <w:r>
        <w:rPr>
          <w:rtl/>
          <w:lang w:bidi="fa-IR"/>
        </w:rPr>
        <w:t xml:space="preserve"> في الصحيح </w:t>
      </w:r>
      <w:r w:rsidR="00E9208D">
        <w:rPr>
          <w:rtl/>
          <w:lang w:bidi="fa-IR"/>
        </w:rPr>
        <w:t>-</w:t>
      </w:r>
      <w:r>
        <w:rPr>
          <w:rtl/>
          <w:lang w:bidi="fa-IR"/>
        </w:rPr>
        <w:t xml:space="preserve"> عن الباقر </w:t>
      </w:r>
      <w:r w:rsidR="006364A8" w:rsidRPr="006364A8">
        <w:rPr>
          <w:rStyle w:val="libAlaemChar"/>
          <w:rtl/>
        </w:rPr>
        <w:t>عليه‌السلام</w:t>
      </w:r>
      <w:r>
        <w:rPr>
          <w:rtl/>
          <w:lang w:bidi="fa-IR"/>
        </w:rPr>
        <w:t xml:space="preserve"> ، قال : قلت له : الرجل الم</w:t>
      </w:r>
      <w:r w:rsidR="00AE24C7">
        <w:rPr>
          <w:rFonts w:hint="cs"/>
          <w:rtl/>
          <w:lang w:bidi="fa-IR"/>
        </w:rPr>
        <w:t>ـُ</w:t>
      </w:r>
      <w:r>
        <w:rPr>
          <w:rtl/>
          <w:lang w:bidi="fa-IR"/>
        </w:rPr>
        <w:t>ح</w:t>
      </w:r>
      <w:r w:rsidR="00AE24C7">
        <w:rPr>
          <w:rFonts w:hint="cs"/>
          <w:rtl/>
          <w:lang w:bidi="fa-IR"/>
        </w:rPr>
        <w:t>ْ</w:t>
      </w:r>
      <w:r>
        <w:rPr>
          <w:rtl/>
          <w:lang w:bidi="fa-IR"/>
        </w:rPr>
        <w:t xml:space="preserve">رم يريد أن ينام يغطّي وجهه من الذباب؟ قال : « نعم ولا يخمّر رأسه » </w:t>
      </w:r>
      <w:r w:rsidR="00EB05A3" w:rsidRPr="00EB05A3">
        <w:rPr>
          <w:rStyle w:val="libFootnotenumChar"/>
          <w:rtl/>
        </w:rPr>
        <w:t>(5)</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73 </w:t>
      </w:r>
      <w:r w:rsidR="00AE24C7">
        <w:rPr>
          <w:rFonts w:hint="cs"/>
          <w:rtl/>
          <w:lang w:bidi="fa-IR"/>
        </w:rPr>
        <w:t>/</w:t>
      </w:r>
      <w:r w:rsidR="003A67F1">
        <w:rPr>
          <w:rtl/>
          <w:lang w:bidi="fa-IR"/>
        </w:rPr>
        <w:t xml:space="preserve"> 241 ، الاستبصار 2 : 165 </w:t>
      </w:r>
      <w:r w:rsidR="00AE24C7">
        <w:rPr>
          <w:rFonts w:hint="cs"/>
          <w:rtl/>
          <w:lang w:bidi="fa-IR"/>
        </w:rPr>
        <w:t>/</w:t>
      </w:r>
      <w:r w:rsidR="003A67F1">
        <w:rPr>
          <w:rtl/>
          <w:lang w:bidi="fa-IR"/>
        </w:rPr>
        <w:t xml:space="preserve"> 543.</w:t>
      </w:r>
    </w:p>
    <w:p w:rsidR="003A67F1" w:rsidRDefault="00EB05A3" w:rsidP="00EB05A3">
      <w:pPr>
        <w:pStyle w:val="libFootnote0"/>
        <w:rPr>
          <w:lang w:bidi="fa-IR"/>
        </w:rPr>
      </w:pPr>
      <w:r w:rsidRPr="00EB05A3">
        <w:rPr>
          <w:rtl/>
        </w:rPr>
        <w:t>(2)</w:t>
      </w:r>
      <w:r w:rsidR="003A67F1">
        <w:rPr>
          <w:rtl/>
          <w:lang w:bidi="fa-IR"/>
        </w:rPr>
        <w:t xml:space="preserve"> التهذيب 5 : 76 </w:t>
      </w:r>
      <w:r w:rsidR="00AE24C7">
        <w:rPr>
          <w:rFonts w:hint="cs"/>
          <w:rtl/>
          <w:lang w:bidi="fa-IR"/>
        </w:rPr>
        <w:t>/</w:t>
      </w:r>
      <w:r w:rsidR="003A67F1">
        <w:rPr>
          <w:rtl/>
          <w:lang w:bidi="fa-IR"/>
        </w:rPr>
        <w:t xml:space="preserve"> 250.</w:t>
      </w:r>
    </w:p>
    <w:p w:rsidR="003A67F1" w:rsidRDefault="00EB05A3" w:rsidP="00EB05A3">
      <w:pPr>
        <w:pStyle w:val="libFootnote0"/>
        <w:rPr>
          <w:lang w:bidi="fa-IR"/>
        </w:rPr>
      </w:pPr>
      <w:r w:rsidRPr="00EB05A3">
        <w:rPr>
          <w:rtl/>
        </w:rPr>
        <w:t>(3)</w:t>
      </w:r>
      <w:r w:rsidR="003A67F1">
        <w:rPr>
          <w:rtl/>
          <w:lang w:bidi="fa-IR"/>
        </w:rPr>
        <w:t xml:space="preserve"> الفقيه 2 : 220 </w:t>
      </w:r>
      <w:r w:rsidR="00AE24C7">
        <w:rPr>
          <w:rFonts w:hint="cs"/>
          <w:rtl/>
          <w:lang w:bidi="fa-IR"/>
        </w:rPr>
        <w:t>/</w:t>
      </w:r>
      <w:r w:rsidR="003A67F1">
        <w:rPr>
          <w:rtl/>
          <w:lang w:bidi="fa-IR"/>
        </w:rPr>
        <w:t xml:space="preserve"> 1020.</w:t>
      </w:r>
    </w:p>
    <w:p w:rsidR="003A67F1" w:rsidRDefault="00EB05A3" w:rsidP="00EB05A3">
      <w:pPr>
        <w:pStyle w:val="libFootnote0"/>
        <w:rPr>
          <w:lang w:bidi="fa-IR"/>
        </w:rPr>
      </w:pPr>
      <w:r w:rsidRPr="00EB05A3">
        <w:rPr>
          <w:rtl/>
        </w:rPr>
        <w:t>(4)</w:t>
      </w:r>
      <w:r w:rsidR="003A67F1">
        <w:rPr>
          <w:rtl/>
          <w:lang w:bidi="fa-IR"/>
        </w:rPr>
        <w:t xml:space="preserve"> الموطّأ 1 : 325 </w:t>
      </w:r>
      <w:r w:rsidR="00AE24C7">
        <w:rPr>
          <w:rFonts w:hint="cs"/>
          <w:rtl/>
          <w:lang w:bidi="fa-IR"/>
        </w:rPr>
        <w:t>/</w:t>
      </w:r>
      <w:r w:rsidR="003A67F1">
        <w:rPr>
          <w:rtl/>
          <w:lang w:bidi="fa-IR"/>
        </w:rPr>
        <w:t xml:space="preserve"> 8 ، سنن أبي داود 2 : 165 </w:t>
      </w:r>
      <w:r w:rsidR="00AE24C7">
        <w:rPr>
          <w:rFonts w:hint="cs"/>
          <w:rtl/>
          <w:lang w:bidi="fa-IR"/>
        </w:rPr>
        <w:t>/</w:t>
      </w:r>
      <w:r w:rsidR="003A67F1">
        <w:rPr>
          <w:rtl/>
          <w:lang w:bidi="fa-IR"/>
        </w:rPr>
        <w:t xml:space="preserve"> 1823 ، سنن ابن ماجة 2 : 977 </w:t>
      </w:r>
      <w:r w:rsidR="00AE24C7">
        <w:rPr>
          <w:rFonts w:hint="cs"/>
          <w:rtl/>
          <w:lang w:bidi="fa-IR"/>
        </w:rPr>
        <w:t>/</w:t>
      </w:r>
      <w:r w:rsidR="003A67F1">
        <w:rPr>
          <w:rtl/>
          <w:lang w:bidi="fa-IR"/>
        </w:rPr>
        <w:t xml:space="preserve"> 2929 ، سنن الترمذي 3 : 194 </w:t>
      </w:r>
      <w:r w:rsidR="00E9208D">
        <w:rPr>
          <w:rtl/>
          <w:lang w:bidi="fa-IR"/>
        </w:rPr>
        <w:t>-</w:t>
      </w:r>
      <w:r w:rsidR="003A67F1">
        <w:rPr>
          <w:rtl/>
          <w:lang w:bidi="fa-IR"/>
        </w:rPr>
        <w:t xml:space="preserve"> 195 </w:t>
      </w:r>
      <w:r w:rsidR="00AE24C7">
        <w:rPr>
          <w:rFonts w:hint="cs"/>
          <w:rtl/>
          <w:lang w:bidi="fa-IR"/>
        </w:rPr>
        <w:t>/</w:t>
      </w:r>
      <w:r w:rsidR="003A67F1">
        <w:rPr>
          <w:rtl/>
          <w:lang w:bidi="fa-IR"/>
        </w:rPr>
        <w:t xml:space="preserve"> 833 ، سنن النسائي 5 : 132 و 133 ، سنن البيهقي 5 : 49.</w:t>
      </w:r>
    </w:p>
    <w:p w:rsidR="00381EC4" w:rsidRDefault="00EB05A3" w:rsidP="00EB05A3">
      <w:pPr>
        <w:pStyle w:val="libFootnote0"/>
        <w:rPr>
          <w:lang w:bidi="fa-IR"/>
        </w:rPr>
      </w:pPr>
      <w:r w:rsidRPr="00EB05A3">
        <w:rPr>
          <w:rtl/>
        </w:rPr>
        <w:t>(5)</w:t>
      </w:r>
      <w:r w:rsidR="003A67F1">
        <w:rPr>
          <w:rtl/>
          <w:lang w:bidi="fa-IR"/>
        </w:rPr>
        <w:t xml:space="preserve"> التهذيب 5 : 307 </w:t>
      </w:r>
      <w:r w:rsidR="00AE24C7">
        <w:rPr>
          <w:rFonts w:hint="cs"/>
          <w:rtl/>
          <w:lang w:bidi="fa-IR"/>
        </w:rPr>
        <w:t>/</w:t>
      </w:r>
      <w:r w:rsidR="003A67F1">
        <w:rPr>
          <w:rtl/>
          <w:lang w:bidi="fa-IR"/>
        </w:rPr>
        <w:t xml:space="preserve"> 1051 ، الاستبصار 2 : 184 </w:t>
      </w:r>
      <w:r w:rsidR="00AE24C7">
        <w:rPr>
          <w:rFonts w:hint="cs"/>
          <w:rtl/>
          <w:lang w:bidi="fa-IR"/>
        </w:rPr>
        <w:t>/</w:t>
      </w:r>
      <w:r w:rsidR="003A67F1">
        <w:rPr>
          <w:rtl/>
          <w:lang w:bidi="fa-IR"/>
        </w:rPr>
        <w:t xml:space="preserve"> 614.</w:t>
      </w:r>
    </w:p>
    <w:p w:rsidR="008D3F46" w:rsidRDefault="008D3F46"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إذا عرفت هذا ، فإنّه لا فرق بين أن يستر رأسه بمخيط ، كالقلنسوة ، أو بغير مخيط ، كالعمامة والإ</w:t>
      </w:r>
      <w:r w:rsidR="00AE24C7">
        <w:rPr>
          <w:rFonts w:hint="cs"/>
          <w:rtl/>
          <w:lang w:bidi="fa-IR"/>
        </w:rPr>
        <w:t>ِ</w:t>
      </w:r>
      <w:r>
        <w:rPr>
          <w:rtl/>
          <w:lang w:bidi="fa-IR"/>
        </w:rPr>
        <w:t>زار والخرقة وكلّ ما يعدّ ساترا</w:t>
      </w:r>
      <w:r w:rsidR="00AE24C7">
        <w:rPr>
          <w:rFonts w:hint="cs"/>
          <w:rtl/>
          <w:lang w:bidi="fa-IR"/>
        </w:rPr>
        <w:t>ً</w:t>
      </w:r>
      <w:r>
        <w:rPr>
          <w:rtl/>
          <w:lang w:bidi="fa-IR"/>
        </w:rPr>
        <w:t xml:space="preserve"> ، وإذا ستر ، لزمه الفداء </w:t>
      </w:r>
      <w:r w:rsidR="00AE24C7">
        <w:rPr>
          <w:rFonts w:hint="cs"/>
          <w:rtl/>
          <w:lang w:bidi="fa-IR"/>
        </w:rPr>
        <w:t>؛</w:t>
      </w:r>
      <w:r>
        <w:rPr>
          <w:rtl/>
          <w:lang w:bidi="fa-IR"/>
        </w:rPr>
        <w:t xml:space="preserve"> لأنّه باشر محظورا</w:t>
      </w:r>
      <w:r w:rsidR="00AE24C7">
        <w:rPr>
          <w:rFonts w:hint="cs"/>
          <w:rtl/>
          <w:lang w:bidi="fa-IR"/>
        </w:rPr>
        <w:t>ً</w:t>
      </w:r>
      <w:r>
        <w:rPr>
          <w:rtl/>
          <w:lang w:bidi="fa-IR"/>
        </w:rPr>
        <w:t xml:space="preserve"> ، كما لو حلق ، وإذا غطّى رأسه ، ألقى الغطاء واجبا</w:t>
      </w:r>
      <w:r w:rsidR="00AE24C7">
        <w:rPr>
          <w:rFonts w:hint="cs"/>
          <w:rtl/>
          <w:lang w:bidi="fa-IR"/>
        </w:rPr>
        <w:t>ً</w:t>
      </w:r>
      <w:r>
        <w:rPr>
          <w:rtl/>
          <w:lang w:bidi="fa-IR"/>
        </w:rPr>
        <w:t xml:space="preserve"> ، وجدّد التلبية مستحبّا</w:t>
      </w:r>
      <w:r w:rsidR="00AE24C7">
        <w:rPr>
          <w:rFonts w:hint="cs"/>
          <w:rtl/>
          <w:lang w:bidi="fa-IR"/>
        </w:rPr>
        <w:t>ً</w:t>
      </w:r>
      <w:r>
        <w:rPr>
          <w:rtl/>
          <w:lang w:bidi="fa-IR"/>
        </w:rPr>
        <w:t>.</w:t>
      </w:r>
    </w:p>
    <w:p w:rsidR="003A67F1" w:rsidRDefault="003A67F1" w:rsidP="003A67F1">
      <w:pPr>
        <w:pStyle w:val="libNormal"/>
        <w:rPr>
          <w:lang w:bidi="fa-IR"/>
        </w:rPr>
      </w:pPr>
      <w:r>
        <w:rPr>
          <w:rtl/>
          <w:lang w:bidi="fa-IR"/>
        </w:rPr>
        <w:t xml:space="preserve">ولو توسّد بوسادة فلا بأس ، وكذا لو توسّد بعمامة مكورة </w:t>
      </w:r>
      <w:r w:rsidR="00EB05A3" w:rsidRPr="00EB05A3">
        <w:rPr>
          <w:rStyle w:val="libFootnotenumChar"/>
          <w:rtl/>
        </w:rPr>
        <w:t>(1)</w:t>
      </w:r>
      <w:r>
        <w:rPr>
          <w:rtl/>
          <w:lang w:bidi="fa-IR"/>
        </w:rPr>
        <w:t xml:space="preserve"> </w:t>
      </w:r>
      <w:r w:rsidR="00AE24C7">
        <w:rPr>
          <w:rFonts w:hint="cs"/>
          <w:rtl/>
          <w:lang w:bidi="fa-IR"/>
        </w:rPr>
        <w:t>؛</w:t>
      </w:r>
      <w:r>
        <w:rPr>
          <w:rtl/>
          <w:lang w:bidi="fa-IR"/>
        </w:rPr>
        <w:t xml:space="preserve"> لأنّ المتوسّد يطلق عليه عرفا</w:t>
      </w:r>
      <w:r w:rsidR="00AE24C7">
        <w:rPr>
          <w:rFonts w:hint="cs"/>
          <w:rtl/>
          <w:lang w:bidi="fa-IR"/>
        </w:rPr>
        <w:t>ً</w:t>
      </w:r>
      <w:r>
        <w:rPr>
          <w:rtl/>
          <w:lang w:bidi="fa-IR"/>
        </w:rPr>
        <w:t xml:space="preserve"> أنّه مكشوف الرأس.</w:t>
      </w:r>
    </w:p>
    <w:p w:rsidR="003A67F1" w:rsidRDefault="003A67F1" w:rsidP="003A67F1">
      <w:pPr>
        <w:pStyle w:val="libNormal"/>
        <w:rPr>
          <w:lang w:bidi="fa-IR"/>
        </w:rPr>
      </w:pPr>
      <w:r>
        <w:rPr>
          <w:rtl/>
          <w:lang w:bidi="fa-IR"/>
        </w:rPr>
        <w:t>ولا فرق في التحريم بين تغطية الرأس بالمعتاد ، كالعمامة والقلنسوة ، أو بغيره ، كالزنبيل والقرطاس ، أو خضب رأسه بحنّاء ، أو طيّنه بطين ، أو حمل على رأسه متاعا</w:t>
      </w:r>
      <w:r w:rsidR="00AE24C7">
        <w:rPr>
          <w:rFonts w:hint="cs"/>
          <w:rtl/>
          <w:lang w:bidi="fa-IR"/>
        </w:rPr>
        <w:t>ً</w:t>
      </w:r>
      <w:r>
        <w:rPr>
          <w:rtl/>
          <w:lang w:bidi="fa-IR"/>
        </w:rPr>
        <w:t xml:space="preserve"> أو مكتلا</w:t>
      </w:r>
      <w:r w:rsidR="00AE24C7">
        <w:rPr>
          <w:rFonts w:hint="cs"/>
          <w:rtl/>
          <w:lang w:bidi="fa-IR"/>
        </w:rPr>
        <w:t>ً</w:t>
      </w:r>
      <w:r>
        <w:rPr>
          <w:rtl/>
          <w:lang w:bidi="fa-IR"/>
        </w:rPr>
        <w:t xml:space="preserve"> أو طبقا</w:t>
      </w:r>
      <w:r w:rsidR="00AE24C7">
        <w:rPr>
          <w:rFonts w:hint="cs"/>
          <w:rtl/>
          <w:lang w:bidi="fa-IR"/>
        </w:rPr>
        <w:t>ً</w:t>
      </w:r>
      <w:r>
        <w:rPr>
          <w:rtl/>
          <w:lang w:bidi="fa-IR"/>
        </w:rPr>
        <w:t xml:space="preserve"> ونحوه عند علمائنا.</w:t>
      </w:r>
    </w:p>
    <w:p w:rsidR="003A67F1" w:rsidRDefault="003A67F1" w:rsidP="003A67F1">
      <w:pPr>
        <w:pStyle w:val="libNormal"/>
        <w:rPr>
          <w:lang w:bidi="fa-IR"/>
        </w:rPr>
      </w:pPr>
      <w:r>
        <w:rPr>
          <w:rtl/>
          <w:lang w:bidi="fa-IR"/>
        </w:rPr>
        <w:t xml:space="preserve">وذكر الشافعي عن عطاء أنّه لا بأس به ، ولم يعترض عليه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وهو ي</w:t>
      </w:r>
      <w:r w:rsidR="00AE24C7">
        <w:rPr>
          <w:rFonts w:hint="cs"/>
          <w:rtl/>
          <w:lang w:bidi="fa-IR"/>
        </w:rPr>
        <w:t>ُ</w:t>
      </w:r>
      <w:r>
        <w:rPr>
          <w:rtl/>
          <w:lang w:bidi="fa-IR"/>
        </w:rPr>
        <w:t xml:space="preserve">شعر بموافقته </w:t>
      </w:r>
      <w:r w:rsidR="00AE24C7">
        <w:rPr>
          <w:rFonts w:hint="cs"/>
          <w:rtl/>
          <w:lang w:bidi="fa-IR"/>
        </w:rPr>
        <w:t>؛</w:t>
      </w:r>
      <w:r>
        <w:rPr>
          <w:rtl/>
          <w:lang w:bidi="fa-IR"/>
        </w:rPr>
        <w:t xml:space="preserve"> إذ من عادته الردّ على المذهب الذي لا يرتضيه.</w:t>
      </w:r>
    </w:p>
    <w:p w:rsidR="003A67F1" w:rsidRDefault="003A67F1" w:rsidP="003A67F1">
      <w:pPr>
        <w:pStyle w:val="libNormal"/>
        <w:rPr>
          <w:lang w:bidi="fa-IR"/>
        </w:rPr>
      </w:pPr>
      <w:r>
        <w:rPr>
          <w:rtl/>
          <w:lang w:bidi="fa-IR"/>
        </w:rPr>
        <w:t xml:space="preserve">وقال ابن المنذر وجماعة من الشافعية : إنّه نصّ في بعض كتبه على وجوب الفدية </w:t>
      </w:r>
      <w:r w:rsidR="00EB05A3" w:rsidRPr="00EB05A3">
        <w:rPr>
          <w:rStyle w:val="libFootnotenumChar"/>
          <w:rtl/>
        </w:rPr>
        <w:t>(3)</w:t>
      </w:r>
      <w:r>
        <w:rPr>
          <w:rtl/>
          <w:lang w:bidi="fa-IR"/>
        </w:rPr>
        <w:t xml:space="preserve"> ، فبعض الشافعية قطع بالأول ولم ي</w:t>
      </w:r>
      <w:r w:rsidR="00AE24C7">
        <w:rPr>
          <w:rFonts w:hint="cs"/>
          <w:rtl/>
          <w:lang w:bidi="fa-IR"/>
        </w:rPr>
        <w:t>ُ</w:t>
      </w:r>
      <w:r>
        <w:rPr>
          <w:rtl/>
          <w:lang w:bidi="fa-IR"/>
        </w:rPr>
        <w:t xml:space="preserve">ثبت الثاني </w:t>
      </w:r>
      <w:r w:rsidR="00EB05A3" w:rsidRPr="00EB05A3">
        <w:rPr>
          <w:rStyle w:val="libFootnotenumChar"/>
          <w:rtl/>
        </w:rPr>
        <w:t>(4)</w:t>
      </w:r>
      <w:r>
        <w:rPr>
          <w:rtl/>
          <w:lang w:bidi="fa-IR"/>
        </w:rPr>
        <w:t xml:space="preserve"> ، وبعضهم قال : إنّ في المسألة قولين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ووافقنا أبو حنيفة </w:t>
      </w:r>
      <w:r w:rsidR="00EB05A3" w:rsidRPr="00EB05A3">
        <w:rPr>
          <w:rStyle w:val="libFootnotenumChar"/>
          <w:rtl/>
        </w:rPr>
        <w:t>(6)</w:t>
      </w:r>
      <w:r>
        <w:rPr>
          <w:rtl/>
          <w:lang w:bidi="fa-IR"/>
        </w:rPr>
        <w:t xml:space="preserve"> على التحريم ووجوب الفدية </w:t>
      </w:r>
      <w:r w:rsidR="00AE24C7">
        <w:rPr>
          <w:rFonts w:hint="cs"/>
          <w:rtl/>
          <w:lang w:bidi="fa-IR"/>
        </w:rPr>
        <w:t>؛</w:t>
      </w:r>
      <w:r>
        <w:rPr>
          <w:rtl/>
          <w:lang w:bidi="fa-IR"/>
        </w:rPr>
        <w:t xml:space="preserve"> لأنّه غطّى رأسه بما يستره ، فوجبت الفدية ، كغيره.</w:t>
      </w:r>
    </w:p>
    <w:p w:rsidR="003A67F1" w:rsidRDefault="003A67F1" w:rsidP="003A67F1">
      <w:pPr>
        <w:pStyle w:val="libNormal"/>
        <w:rPr>
          <w:lang w:bidi="fa-IR"/>
        </w:rPr>
      </w:pPr>
      <w:r>
        <w:rPr>
          <w:rtl/>
          <w:lang w:bidi="fa-IR"/>
        </w:rPr>
        <w:t>احتجّ الآخرون : بأنّه قصد نقل المتاع لا تغطية الرأس.</w:t>
      </w:r>
    </w:p>
    <w:p w:rsidR="003A67F1" w:rsidRDefault="003A67F1" w:rsidP="003A67F1">
      <w:pPr>
        <w:pStyle w:val="libNormal"/>
        <w:rPr>
          <w:lang w:bidi="fa-IR"/>
        </w:rPr>
      </w:pPr>
      <w:r>
        <w:rPr>
          <w:rtl/>
          <w:lang w:bidi="fa-IR"/>
        </w:rPr>
        <w:t xml:space="preserve">ولو ستر رأسه بيديه ، فلا شي‌ء عليه </w:t>
      </w:r>
      <w:r w:rsidR="00AE24C7">
        <w:rPr>
          <w:rFonts w:hint="cs"/>
          <w:rtl/>
          <w:lang w:bidi="fa-IR"/>
        </w:rPr>
        <w:t>؛</w:t>
      </w:r>
      <w:r>
        <w:rPr>
          <w:rtl/>
          <w:lang w:bidi="fa-IR"/>
        </w:rPr>
        <w:t xml:space="preserve"> لأنّ الستر بما هو متّصل به لا يثبت له حكم الستر. وكذا لو وضع يديه على فرجه ، لم يجزئه في الستر.</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ك</w:t>
      </w:r>
      <w:r w:rsidR="00AE24C7">
        <w:rPr>
          <w:rFonts w:hint="cs"/>
          <w:rtl/>
          <w:lang w:bidi="fa-IR"/>
        </w:rPr>
        <w:t>َ</w:t>
      </w:r>
      <w:r w:rsidR="003A67F1">
        <w:rPr>
          <w:rtl/>
          <w:lang w:bidi="fa-IR"/>
        </w:rPr>
        <w:t>و</w:t>
      </w:r>
      <w:r w:rsidR="00AE24C7">
        <w:rPr>
          <w:rFonts w:hint="cs"/>
          <w:rtl/>
          <w:lang w:bidi="fa-IR"/>
        </w:rPr>
        <w:t>ْ</w:t>
      </w:r>
      <w:r w:rsidR="003A67F1">
        <w:rPr>
          <w:rtl/>
          <w:lang w:bidi="fa-IR"/>
        </w:rPr>
        <w:t>ر العمامة : إدارتها على الرأس. لسان العرب 5 : 155 « كور ».</w:t>
      </w:r>
    </w:p>
    <w:p w:rsidR="003A67F1" w:rsidRDefault="00EB05A3" w:rsidP="00EB05A3">
      <w:pPr>
        <w:pStyle w:val="libFootnote0"/>
        <w:rPr>
          <w:lang w:bidi="fa-IR"/>
        </w:rPr>
      </w:pPr>
      <w:r w:rsidRPr="00EB05A3">
        <w:rPr>
          <w:rtl/>
        </w:rPr>
        <w:t>(2)</w:t>
      </w:r>
      <w:r w:rsidR="003A67F1">
        <w:rPr>
          <w:rtl/>
          <w:lang w:bidi="fa-IR"/>
        </w:rPr>
        <w:t xml:space="preserve"> فتح العزيز 7 : 435 ، المجموع 7 : 253.</w:t>
      </w:r>
    </w:p>
    <w:p w:rsidR="003A67F1" w:rsidRDefault="00EB05A3" w:rsidP="00EB05A3">
      <w:pPr>
        <w:pStyle w:val="libFootnote0"/>
        <w:rPr>
          <w:lang w:bidi="fa-IR"/>
        </w:rPr>
      </w:pPr>
      <w:r w:rsidRPr="00EB05A3">
        <w:rPr>
          <w:rtl/>
        </w:rPr>
        <w:t>(3)</w:t>
      </w:r>
      <w:r w:rsidR="003A67F1">
        <w:rPr>
          <w:rtl/>
          <w:lang w:bidi="fa-IR"/>
        </w:rPr>
        <w:t xml:space="preserve"> الحاوي الكبير 4 : 102 ، فتح العزيز 7 : 435 ، المجموع 7 : 253.</w:t>
      </w:r>
    </w:p>
    <w:p w:rsidR="003A67F1" w:rsidRDefault="003A67F1" w:rsidP="00EB05A3">
      <w:pPr>
        <w:pStyle w:val="libFootnote0"/>
        <w:rPr>
          <w:lang w:bidi="fa-IR"/>
        </w:rPr>
      </w:pPr>
      <w:r>
        <w:rPr>
          <w:rtl/>
          <w:lang w:bidi="fa-IR"/>
        </w:rPr>
        <w:t xml:space="preserve">(4 و 5) فتح العزيز 7 : 435 ، المجموع 7 : 252 </w:t>
      </w:r>
      <w:r w:rsidR="00E9208D">
        <w:rPr>
          <w:rtl/>
          <w:lang w:bidi="fa-IR"/>
        </w:rPr>
        <w:t>-</w:t>
      </w:r>
      <w:r>
        <w:rPr>
          <w:rtl/>
          <w:lang w:bidi="fa-IR"/>
        </w:rPr>
        <w:t xml:space="preserve"> 253.</w:t>
      </w:r>
    </w:p>
    <w:p w:rsidR="00381EC4" w:rsidRDefault="00EB05A3" w:rsidP="00EB05A3">
      <w:pPr>
        <w:pStyle w:val="libFootnote0"/>
        <w:rPr>
          <w:lang w:bidi="fa-IR"/>
        </w:rPr>
      </w:pPr>
      <w:r w:rsidRPr="00EB05A3">
        <w:rPr>
          <w:rtl/>
        </w:rPr>
        <w:t>(6)</w:t>
      </w:r>
      <w:r w:rsidR="003A67F1">
        <w:rPr>
          <w:rtl/>
          <w:lang w:bidi="fa-IR"/>
        </w:rPr>
        <w:t xml:space="preserve"> انظر : فتح العزيز 7 : 435.</w:t>
      </w:r>
    </w:p>
    <w:p w:rsidR="008D3F46" w:rsidRDefault="008D3F46"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ولأنّ الم</w:t>
      </w:r>
      <w:r w:rsidR="00AE24C7">
        <w:rPr>
          <w:rFonts w:hint="cs"/>
          <w:rtl/>
          <w:lang w:bidi="fa-IR"/>
        </w:rPr>
        <w:t>ـُ</w:t>
      </w:r>
      <w:r>
        <w:rPr>
          <w:rtl/>
          <w:lang w:bidi="fa-IR"/>
        </w:rPr>
        <w:t>ح</w:t>
      </w:r>
      <w:r w:rsidR="00AE24C7">
        <w:rPr>
          <w:rFonts w:hint="cs"/>
          <w:rtl/>
          <w:lang w:bidi="fa-IR"/>
        </w:rPr>
        <w:t>ْ</w:t>
      </w:r>
      <w:r>
        <w:rPr>
          <w:rtl/>
          <w:lang w:bidi="fa-IR"/>
        </w:rPr>
        <w:t>رم مأمور بمسح رأسه ، وذلك يكون بوضع يده عليه.</w:t>
      </w:r>
    </w:p>
    <w:p w:rsidR="003A67F1" w:rsidRDefault="003A67F1" w:rsidP="003A67F1">
      <w:pPr>
        <w:pStyle w:val="libNormal"/>
        <w:rPr>
          <w:lang w:bidi="fa-IR"/>
        </w:rPr>
      </w:pPr>
      <w:r>
        <w:rPr>
          <w:rtl/>
          <w:lang w:bidi="fa-IR"/>
        </w:rPr>
        <w:t>وجوّز الحنابلة للم</w:t>
      </w:r>
      <w:r w:rsidR="00AE24C7">
        <w:rPr>
          <w:rFonts w:hint="cs"/>
          <w:rtl/>
          <w:lang w:bidi="fa-IR"/>
        </w:rPr>
        <w:t>ُ</w:t>
      </w:r>
      <w:r>
        <w:rPr>
          <w:rtl/>
          <w:lang w:bidi="fa-IR"/>
        </w:rPr>
        <w:t>ح</w:t>
      </w:r>
      <w:r w:rsidR="00AE24C7">
        <w:rPr>
          <w:rFonts w:hint="cs"/>
          <w:rtl/>
          <w:lang w:bidi="fa-IR"/>
        </w:rPr>
        <w:t>ْ</w:t>
      </w:r>
      <w:r>
        <w:rPr>
          <w:rtl/>
          <w:lang w:bidi="fa-IR"/>
        </w:rPr>
        <w:t xml:space="preserve">رم أن يطلي رأسه بالعسل أو الصمغ </w:t>
      </w:r>
      <w:r w:rsidR="00AE24C7">
        <w:rPr>
          <w:rFonts w:hint="cs"/>
          <w:rtl/>
          <w:lang w:bidi="fa-IR"/>
        </w:rPr>
        <w:t>؛</w:t>
      </w:r>
      <w:r>
        <w:rPr>
          <w:rtl/>
          <w:lang w:bidi="fa-IR"/>
        </w:rPr>
        <w:t xml:space="preserve"> ليجتمع الشعر ويتلبّد ، فلا يتخلّله الغبار ، ولا يصيبه الشّ</w:t>
      </w:r>
      <w:r w:rsidR="00AE24C7">
        <w:rPr>
          <w:rFonts w:hint="cs"/>
          <w:rtl/>
          <w:lang w:bidi="fa-IR"/>
        </w:rPr>
        <w:t>َ</w:t>
      </w:r>
      <w:r>
        <w:rPr>
          <w:rtl/>
          <w:lang w:bidi="fa-IR"/>
        </w:rPr>
        <w:t>ع</w:t>
      </w:r>
      <w:r w:rsidR="00AE24C7">
        <w:rPr>
          <w:rFonts w:hint="cs"/>
          <w:rtl/>
          <w:lang w:bidi="fa-IR"/>
        </w:rPr>
        <w:t>َ</w:t>
      </w:r>
      <w:r>
        <w:rPr>
          <w:rtl/>
          <w:lang w:bidi="fa-IR"/>
        </w:rPr>
        <w:t xml:space="preserve">ث ، ولا يقع فيه الدبيب </w:t>
      </w:r>
      <w:r w:rsidR="00AE24C7">
        <w:rPr>
          <w:rFonts w:hint="cs"/>
          <w:rtl/>
          <w:lang w:bidi="fa-IR"/>
        </w:rPr>
        <w:t>؛</w:t>
      </w:r>
      <w:r>
        <w:rPr>
          <w:rtl/>
          <w:lang w:bidi="fa-IR"/>
        </w:rPr>
        <w:t xml:space="preserve"> لما رواه ابن عمر ، قال : رأيت رسول الله </w:t>
      </w:r>
      <w:r w:rsidR="006364A8" w:rsidRPr="006364A8">
        <w:rPr>
          <w:rStyle w:val="libAlaemChar"/>
          <w:rtl/>
        </w:rPr>
        <w:t>صلى‌الله‌عليه‌وآله</w:t>
      </w:r>
      <w:r>
        <w:rPr>
          <w:rtl/>
          <w:lang w:bidi="fa-IR"/>
        </w:rPr>
        <w:t xml:space="preserve"> ي</w:t>
      </w:r>
      <w:r w:rsidR="00AE24C7">
        <w:rPr>
          <w:rFonts w:hint="cs"/>
          <w:rtl/>
          <w:lang w:bidi="fa-IR"/>
        </w:rPr>
        <w:t>ُ</w:t>
      </w:r>
      <w:r>
        <w:rPr>
          <w:rtl/>
          <w:lang w:bidi="fa-IR"/>
        </w:rPr>
        <w:t>هلّ ملبّدا</w:t>
      </w:r>
      <w:r w:rsidR="00AE24C7">
        <w:rPr>
          <w:rFonts w:hint="cs"/>
          <w:rtl/>
          <w:lang w:bidi="fa-IR"/>
        </w:rPr>
        <w:t>ً</w:t>
      </w:r>
      <w:r>
        <w:rPr>
          <w:rtl/>
          <w:lang w:bidi="fa-IR"/>
        </w:rPr>
        <w:t xml:space="preserve"> </w:t>
      </w:r>
      <w:r w:rsidR="00EB05A3" w:rsidRPr="00EB05A3">
        <w:rPr>
          <w:rStyle w:val="libFootnotenumChar"/>
          <w:rtl/>
        </w:rPr>
        <w:t>(1)</w:t>
      </w:r>
      <w:r>
        <w:rPr>
          <w:rtl/>
          <w:lang w:bidi="fa-IR"/>
        </w:rPr>
        <w:t xml:space="preserve"> </w:t>
      </w:r>
      <w:r w:rsidR="00EB05A3" w:rsidRPr="00EB05A3">
        <w:rPr>
          <w:rStyle w:val="libFootnotenumChar"/>
          <w:rtl/>
        </w:rPr>
        <w:t>(2)</w:t>
      </w:r>
      <w:r>
        <w:rPr>
          <w:rtl/>
          <w:lang w:bidi="fa-IR"/>
        </w:rPr>
        <w:t>.</w:t>
      </w:r>
    </w:p>
    <w:p w:rsidR="003A67F1" w:rsidRDefault="003A67F1" w:rsidP="003A67F1">
      <w:pPr>
        <w:pStyle w:val="libNormal"/>
        <w:rPr>
          <w:lang w:bidi="fa-IR"/>
        </w:rPr>
      </w:pPr>
      <w:bookmarkStart w:id="324" w:name="_Toc112686683"/>
      <w:r w:rsidRPr="009368B8">
        <w:rPr>
          <w:rStyle w:val="Heading2Char"/>
          <w:rtl/>
        </w:rPr>
        <w:t>مسألة 252 :</w:t>
      </w:r>
      <w:bookmarkEnd w:id="324"/>
      <w:r>
        <w:rPr>
          <w:rtl/>
          <w:lang w:bidi="fa-IR"/>
        </w:rPr>
        <w:t xml:space="preserve"> يحرم عليه أن يرتمس في الماء بحيث يعلو الماء على رأسه‌ </w:t>
      </w:r>
      <w:r w:rsidR="00E9208D">
        <w:rPr>
          <w:rtl/>
          <w:lang w:bidi="fa-IR"/>
        </w:rPr>
        <w:t>-</w:t>
      </w:r>
      <w:r>
        <w:rPr>
          <w:rtl/>
          <w:lang w:bidi="fa-IR"/>
        </w:rPr>
        <w:t xml:space="preserve"> وبه قال مالك </w:t>
      </w:r>
      <w:r w:rsidR="00EB05A3" w:rsidRPr="00EB05A3">
        <w:rPr>
          <w:rStyle w:val="libFootnotenumChar"/>
          <w:rtl/>
        </w:rPr>
        <w:t>(3)</w:t>
      </w:r>
      <w:r>
        <w:rPr>
          <w:rtl/>
          <w:lang w:bidi="fa-IR"/>
        </w:rPr>
        <w:t xml:space="preserve"> </w:t>
      </w:r>
      <w:r w:rsidR="00E9208D">
        <w:rPr>
          <w:rtl/>
          <w:lang w:bidi="fa-IR"/>
        </w:rPr>
        <w:t>-</w:t>
      </w:r>
      <w:r>
        <w:rPr>
          <w:rtl/>
          <w:lang w:bidi="fa-IR"/>
        </w:rPr>
        <w:t xml:space="preserve"> لأنّه مشتمل على تغطية الرأس.</w:t>
      </w:r>
    </w:p>
    <w:p w:rsidR="003A67F1" w:rsidRDefault="003A67F1" w:rsidP="003A67F1">
      <w:pPr>
        <w:pStyle w:val="libNormal"/>
        <w:rPr>
          <w:lang w:bidi="fa-IR"/>
        </w:rPr>
      </w:pPr>
      <w:r>
        <w:rPr>
          <w:rtl/>
          <w:lang w:bidi="fa-IR"/>
        </w:rPr>
        <w:t xml:space="preserve">ولما رواه عبد الله بن سنان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 ولا ترتمس في ماء يدخل فيه رأسك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وفي الصحيح عن حريز عن الصادق </w:t>
      </w:r>
      <w:r w:rsidR="006364A8" w:rsidRPr="006364A8">
        <w:rPr>
          <w:rStyle w:val="libAlaemChar"/>
          <w:rtl/>
        </w:rPr>
        <w:t>عليه‌السلام</w:t>
      </w:r>
      <w:r>
        <w:rPr>
          <w:rtl/>
          <w:lang w:bidi="fa-IR"/>
        </w:rPr>
        <w:t xml:space="preserve"> ، قال : « لا يرتمس الم</w:t>
      </w:r>
      <w:r w:rsidR="00BB7C75">
        <w:rPr>
          <w:rFonts w:hint="cs"/>
          <w:rtl/>
          <w:lang w:bidi="fa-IR"/>
        </w:rPr>
        <w:t>ـُ</w:t>
      </w:r>
      <w:r>
        <w:rPr>
          <w:rtl/>
          <w:lang w:bidi="fa-IR"/>
        </w:rPr>
        <w:t xml:space="preserve">حرم في الماء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ويجوز أن يغسل رأسه ويفيض عليه الماء إجماعا</w:t>
      </w:r>
      <w:r w:rsidR="00BB7C75">
        <w:rPr>
          <w:rFonts w:hint="cs"/>
          <w:rtl/>
          <w:lang w:bidi="fa-IR"/>
        </w:rPr>
        <w:t>ً</w:t>
      </w:r>
      <w:r>
        <w:rPr>
          <w:rtl/>
          <w:lang w:bidi="fa-IR"/>
        </w:rPr>
        <w:t xml:space="preserve"> </w:t>
      </w:r>
      <w:r w:rsidR="00BB7C75">
        <w:rPr>
          <w:rFonts w:hint="cs"/>
          <w:rtl/>
          <w:lang w:bidi="fa-IR"/>
        </w:rPr>
        <w:t>؛</w:t>
      </w:r>
      <w:r>
        <w:rPr>
          <w:rtl/>
          <w:lang w:bidi="fa-IR"/>
        </w:rPr>
        <w:t xml:space="preserve"> لأنّه لا يطلق عليه اسم التغطية ، وليس هو في معناها ، كالارتماس.</w:t>
      </w:r>
    </w:p>
    <w:p w:rsidR="003A67F1" w:rsidRDefault="003A67F1" w:rsidP="003A67F1">
      <w:pPr>
        <w:pStyle w:val="libNormal"/>
        <w:rPr>
          <w:lang w:bidi="fa-IR"/>
        </w:rPr>
      </w:pPr>
      <w:r>
        <w:rPr>
          <w:rtl/>
          <w:lang w:bidi="fa-IR"/>
        </w:rPr>
        <w:t xml:space="preserve">ولما رواه حريز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 إذا اغتسل الم</w:t>
      </w:r>
      <w:r w:rsidR="00BB7C75">
        <w:rPr>
          <w:rFonts w:hint="cs"/>
          <w:rtl/>
          <w:lang w:bidi="fa-IR"/>
        </w:rPr>
        <w:t>ـُ</w:t>
      </w:r>
      <w:r>
        <w:rPr>
          <w:rtl/>
          <w:lang w:bidi="fa-IR"/>
        </w:rPr>
        <w:t>ح</w:t>
      </w:r>
      <w:r w:rsidR="00BB7C75">
        <w:rPr>
          <w:rFonts w:hint="cs"/>
          <w:rtl/>
          <w:lang w:bidi="fa-IR"/>
        </w:rPr>
        <w:t>ْ</w:t>
      </w:r>
      <w:r>
        <w:rPr>
          <w:rtl/>
          <w:lang w:bidi="fa-IR"/>
        </w:rPr>
        <w:t xml:space="preserve">رم من الجنابة صبّ على رأسه الماء يميّز الشعر بأنامله بعضه من بعض »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وكذا يجوز للم</w:t>
      </w:r>
      <w:r w:rsidR="00BB7C75">
        <w:rPr>
          <w:rFonts w:hint="cs"/>
          <w:rtl/>
          <w:lang w:bidi="fa-IR"/>
        </w:rPr>
        <w:t>ُ</w:t>
      </w:r>
      <w:r>
        <w:rPr>
          <w:rtl/>
          <w:lang w:bidi="fa-IR"/>
        </w:rPr>
        <w:t>ح</w:t>
      </w:r>
      <w:r w:rsidR="00BB7C75">
        <w:rPr>
          <w:rFonts w:hint="cs"/>
          <w:rtl/>
          <w:lang w:bidi="fa-IR"/>
        </w:rPr>
        <w:t>ْ</w:t>
      </w:r>
      <w:r>
        <w:rPr>
          <w:rtl/>
          <w:lang w:bidi="fa-IR"/>
        </w:rPr>
        <w:t xml:space="preserve">رم أن يدلك رأسه ويحكّه بيده </w:t>
      </w:r>
      <w:r w:rsidR="00BB7C75">
        <w:rPr>
          <w:rFonts w:hint="cs"/>
          <w:rtl/>
          <w:lang w:bidi="fa-IR"/>
        </w:rPr>
        <w:t>؛</w:t>
      </w:r>
      <w:r>
        <w:rPr>
          <w:rtl/>
          <w:lang w:bidi="fa-IR"/>
        </w:rPr>
        <w:t xml:space="preserve"> لأنّ زرارة سأله عن الم</w:t>
      </w:r>
      <w:r w:rsidR="00BB7C75">
        <w:rPr>
          <w:rFonts w:hint="cs"/>
          <w:rtl/>
          <w:lang w:bidi="fa-IR"/>
        </w:rPr>
        <w:t>ـُ</w:t>
      </w:r>
      <w:r>
        <w:rPr>
          <w:rtl/>
          <w:lang w:bidi="fa-IR"/>
        </w:rPr>
        <w:t>ح</w:t>
      </w:r>
      <w:r w:rsidR="00BB7C75">
        <w:rPr>
          <w:rFonts w:hint="cs"/>
          <w:rtl/>
          <w:lang w:bidi="fa-IR"/>
        </w:rPr>
        <w:t>ْ</w:t>
      </w:r>
      <w:r>
        <w:rPr>
          <w:rtl/>
          <w:lang w:bidi="fa-IR"/>
        </w:rPr>
        <w:t xml:space="preserve">رم هل يحكّ رأسه أو يغسله بالماء؟ فقال : « يحكّ رأسه ما لم يتعمّد قتل دابّة » </w:t>
      </w:r>
      <w:r w:rsidR="00EB05A3" w:rsidRPr="00EB05A3">
        <w:rPr>
          <w:rStyle w:val="libFootnotenumChar"/>
          <w:rtl/>
        </w:rPr>
        <w:t>(7)</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سنن النسائي 5 : 136.</w:t>
      </w:r>
    </w:p>
    <w:p w:rsidR="003A67F1" w:rsidRDefault="00EB05A3" w:rsidP="00EB05A3">
      <w:pPr>
        <w:pStyle w:val="libFootnote0"/>
        <w:rPr>
          <w:lang w:bidi="fa-IR"/>
        </w:rPr>
      </w:pPr>
      <w:r w:rsidRPr="00EB05A3">
        <w:rPr>
          <w:rtl/>
        </w:rPr>
        <w:t>(2)</w:t>
      </w:r>
      <w:r w:rsidR="003A67F1">
        <w:rPr>
          <w:rtl/>
          <w:lang w:bidi="fa-IR"/>
        </w:rPr>
        <w:t xml:space="preserve"> المغني 3 : 309 </w:t>
      </w:r>
      <w:r w:rsidR="00E9208D">
        <w:rPr>
          <w:rtl/>
          <w:lang w:bidi="fa-IR"/>
        </w:rPr>
        <w:t>-</w:t>
      </w:r>
      <w:r w:rsidR="003A67F1">
        <w:rPr>
          <w:rtl/>
          <w:lang w:bidi="fa-IR"/>
        </w:rPr>
        <w:t xml:space="preserve"> 310 ، الشرح الكبير 3 : 278.</w:t>
      </w:r>
    </w:p>
    <w:p w:rsidR="003A67F1" w:rsidRDefault="00EB05A3" w:rsidP="00EB05A3">
      <w:pPr>
        <w:pStyle w:val="libFootnote0"/>
        <w:rPr>
          <w:lang w:bidi="fa-IR"/>
        </w:rPr>
      </w:pPr>
      <w:r w:rsidRPr="00EB05A3">
        <w:rPr>
          <w:rtl/>
        </w:rPr>
        <w:t>(3)</w:t>
      </w:r>
      <w:r w:rsidR="003A67F1">
        <w:rPr>
          <w:rtl/>
          <w:lang w:bidi="fa-IR"/>
        </w:rPr>
        <w:t xml:space="preserve">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195.</w:t>
      </w:r>
    </w:p>
    <w:p w:rsidR="003A67F1" w:rsidRDefault="00EB05A3" w:rsidP="00EB05A3">
      <w:pPr>
        <w:pStyle w:val="libFootnote0"/>
        <w:rPr>
          <w:lang w:bidi="fa-IR"/>
        </w:rPr>
      </w:pPr>
      <w:r w:rsidRPr="00EB05A3">
        <w:rPr>
          <w:rtl/>
        </w:rPr>
        <w:t>(4)</w:t>
      </w:r>
      <w:r w:rsidR="003A67F1">
        <w:rPr>
          <w:rtl/>
          <w:lang w:bidi="fa-IR"/>
        </w:rPr>
        <w:t xml:space="preserve"> التهذيب 5 : 307 </w:t>
      </w:r>
      <w:r w:rsidR="00BB7C75">
        <w:rPr>
          <w:rFonts w:hint="cs"/>
          <w:rtl/>
          <w:lang w:bidi="fa-IR"/>
        </w:rPr>
        <w:t>/</w:t>
      </w:r>
      <w:r w:rsidR="003A67F1">
        <w:rPr>
          <w:rtl/>
          <w:lang w:bidi="fa-IR"/>
        </w:rPr>
        <w:t xml:space="preserve"> 1048.</w:t>
      </w:r>
    </w:p>
    <w:p w:rsidR="003A67F1" w:rsidRDefault="00EB05A3" w:rsidP="00EB05A3">
      <w:pPr>
        <w:pStyle w:val="libFootnote0"/>
        <w:rPr>
          <w:lang w:bidi="fa-IR"/>
        </w:rPr>
      </w:pPr>
      <w:r w:rsidRPr="00EB05A3">
        <w:rPr>
          <w:rtl/>
        </w:rPr>
        <w:t>(5)</w:t>
      </w:r>
      <w:r w:rsidR="003A67F1">
        <w:rPr>
          <w:rtl/>
          <w:lang w:bidi="fa-IR"/>
        </w:rPr>
        <w:t xml:space="preserve"> الفقيه 2 : 226 </w:t>
      </w:r>
      <w:r w:rsidR="00BB7C75">
        <w:rPr>
          <w:rFonts w:hint="cs"/>
          <w:rtl/>
          <w:lang w:bidi="fa-IR"/>
        </w:rPr>
        <w:t>/</w:t>
      </w:r>
      <w:r w:rsidR="003A67F1">
        <w:rPr>
          <w:rtl/>
          <w:lang w:bidi="fa-IR"/>
        </w:rPr>
        <w:t xml:space="preserve"> 1064 ، التهذيب 5 : 307 </w:t>
      </w:r>
      <w:r w:rsidR="00BB7C75">
        <w:rPr>
          <w:rFonts w:hint="cs"/>
          <w:rtl/>
          <w:lang w:bidi="fa-IR"/>
        </w:rPr>
        <w:t>/</w:t>
      </w:r>
      <w:r w:rsidR="003A67F1">
        <w:rPr>
          <w:rtl/>
          <w:lang w:bidi="fa-IR"/>
        </w:rPr>
        <w:t xml:space="preserve"> 1049.</w:t>
      </w:r>
    </w:p>
    <w:p w:rsidR="003A67F1" w:rsidRDefault="00EB05A3" w:rsidP="00EB05A3">
      <w:pPr>
        <w:pStyle w:val="libFootnote0"/>
        <w:rPr>
          <w:lang w:bidi="fa-IR"/>
        </w:rPr>
      </w:pPr>
      <w:r w:rsidRPr="00EB05A3">
        <w:rPr>
          <w:rtl/>
        </w:rPr>
        <w:t>(6)</w:t>
      </w:r>
      <w:r w:rsidR="003A67F1">
        <w:rPr>
          <w:rtl/>
          <w:lang w:bidi="fa-IR"/>
        </w:rPr>
        <w:t xml:space="preserve"> التهذيب 5 : 313 </w:t>
      </w:r>
      <w:r w:rsidR="00E9208D">
        <w:rPr>
          <w:rtl/>
          <w:lang w:bidi="fa-IR"/>
        </w:rPr>
        <w:t>-</w:t>
      </w:r>
      <w:r w:rsidR="003A67F1">
        <w:rPr>
          <w:rtl/>
          <w:lang w:bidi="fa-IR"/>
        </w:rPr>
        <w:t xml:space="preserve"> 314 </w:t>
      </w:r>
      <w:r w:rsidR="00BB7C75">
        <w:rPr>
          <w:rFonts w:hint="cs"/>
          <w:rtl/>
          <w:lang w:bidi="fa-IR"/>
        </w:rPr>
        <w:t>/</w:t>
      </w:r>
      <w:r w:rsidR="003A67F1">
        <w:rPr>
          <w:rtl/>
          <w:lang w:bidi="fa-IR"/>
        </w:rPr>
        <w:t xml:space="preserve"> 1080.</w:t>
      </w:r>
    </w:p>
    <w:p w:rsidR="00381EC4" w:rsidRDefault="00EB05A3" w:rsidP="00EB05A3">
      <w:pPr>
        <w:pStyle w:val="libFootnote0"/>
        <w:rPr>
          <w:lang w:bidi="fa-IR"/>
        </w:rPr>
      </w:pPr>
      <w:r w:rsidRPr="00EB05A3">
        <w:rPr>
          <w:rtl/>
        </w:rPr>
        <w:t>(7)</w:t>
      </w:r>
      <w:r w:rsidR="003A67F1">
        <w:rPr>
          <w:rtl/>
          <w:lang w:bidi="fa-IR"/>
        </w:rPr>
        <w:t xml:space="preserve"> الكافي 4 : 366 </w:t>
      </w:r>
      <w:r w:rsidR="00BB7C75">
        <w:rPr>
          <w:rFonts w:hint="cs"/>
          <w:rtl/>
          <w:lang w:bidi="fa-IR"/>
        </w:rPr>
        <w:t>/</w:t>
      </w:r>
      <w:r w:rsidR="003A67F1">
        <w:rPr>
          <w:rtl/>
          <w:lang w:bidi="fa-IR"/>
        </w:rPr>
        <w:t xml:space="preserve"> 7 ، الفقيه 2 : 230 </w:t>
      </w:r>
      <w:r w:rsidR="00BB7C75">
        <w:rPr>
          <w:rFonts w:hint="cs"/>
          <w:rtl/>
          <w:lang w:bidi="fa-IR"/>
        </w:rPr>
        <w:t>/</w:t>
      </w:r>
      <w:r w:rsidR="003A67F1">
        <w:rPr>
          <w:rtl/>
          <w:lang w:bidi="fa-IR"/>
        </w:rPr>
        <w:t xml:space="preserve"> 1092.</w:t>
      </w:r>
    </w:p>
    <w:p w:rsidR="008D3F46" w:rsidRDefault="008D3F46"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ولا يحلّ للم</w:t>
      </w:r>
      <w:r w:rsidR="00BB7C75">
        <w:rPr>
          <w:rFonts w:hint="cs"/>
          <w:rtl/>
          <w:lang w:bidi="fa-IR"/>
        </w:rPr>
        <w:t>ُ</w:t>
      </w:r>
      <w:r>
        <w:rPr>
          <w:rtl/>
          <w:lang w:bidi="fa-IR"/>
        </w:rPr>
        <w:t>ح</w:t>
      </w:r>
      <w:r w:rsidR="00BB7C75">
        <w:rPr>
          <w:rFonts w:hint="cs"/>
          <w:rtl/>
          <w:lang w:bidi="fa-IR"/>
        </w:rPr>
        <w:t>ْ</w:t>
      </w:r>
      <w:r>
        <w:rPr>
          <w:rtl/>
          <w:lang w:bidi="fa-IR"/>
        </w:rPr>
        <w:t>رم أن يضع الطيب في رأسه بحيث يبقى إلى بعد الإ</w:t>
      </w:r>
      <w:r w:rsidR="00BB7C75">
        <w:rPr>
          <w:rFonts w:hint="cs"/>
          <w:rtl/>
          <w:lang w:bidi="fa-IR"/>
        </w:rPr>
        <w:t>ِ</w:t>
      </w:r>
      <w:r>
        <w:rPr>
          <w:rtl/>
          <w:lang w:bidi="fa-IR"/>
        </w:rPr>
        <w:t xml:space="preserve">حرام </w:t>
      </w:r>
      <w:r w:rsidR="00BB7C75">
        <w:rPr>
          <w:rFonts w:hint="cs"/>
          <w:rtl/>
          <w:lang w:bidi="fa-IR"/>
        </w:rPr>
        <w:t>؛</w:t>
      </w:r>
      <w:r>
        <w:rPr>
          <w:rtl/>
          <w:lang w:bidi="fa-IR"/>
        </w:rPr>
        <w:t xml:space="preserve"> لما تقدّم من تحريم استعمال الطيب.</w:t>
      </w:r>
    </w:p>
    <w:p w:rsidR="003A67F1" w:rsidRDefault="003A67F1" w:rsidP="003A67F1">
      <w:pPr>
        <w:pStyle w:val="libNormal"/>
        <w:rPr>
          <w:lang w:bidi="fa-IR"/>
        </w:rPr>
      </w:pPr>
      <w:r>
        <w:rPr>
          <w:rtl/>
          <w:lang w:bidi="fa-IR"/>
        </w:rPr>
        <w:t xml:space="preserve">وخالف فيه الجمهور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ولو خضب رأسه ، وجبت الفدية ، سواء كان الخضاب ثخينا</w:t>
      </w:r>
      <w:r w:rsidR="00BB7C75">
        <w:rPr>
          <w:rFonts w:hint="cs"/>
          <w:rtl/>
          <w:lang w:bidi="fa-IR"/>
        </w:rPr>
        <w:t>ً</w:t>
      </w:r>
      <w:r>
        <w:rPr>
          <w:rtl/>
          <w:lang w:bidi="fa-IR"/>
        </w:rPr>
        <w:t xml:space="preserve"> أو رقيقا</w:t>
      </w:r>
      <w:r w:rsidR="00BB7C75">
        <w:rPr>
          <w:rFonts w:hint="cs"/>
          <w:rtl/>
          <w:lang w:bidi="fa-IR"/>
        </w:rPr>
        <w:t>ً</w:t>
      </w:r>
      <w:r>
        <w:rPr>
          <w:rtl/>
          <w:lang w:bidi="fa-IR"/>
        </w:rPr>
        <w:t xml:space="preserve"> </w:t>
      </w:r>
      <w:r w:rsidR="00BB7C75">
        <w:rPr>
          <w:rFonts w:hint="cs"/>
          <w:rtl/>
          <w:lang w:bidi="fa-IR"/>
        </w:rPr>
        <w:t>؛</w:t>
      </w:r>
      <w:r>
        <w:rPr>
          <w:rtl/>
          <w:lang w:bidi="fa-IR"/>
        </w:rPr>
        <w:t xml:space="preserve"> لأنّه ساتر ، وبه قال الشافعي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وفصّل أصحابه بين الثخين والرقيق ، فأوجبوا الفدية في الأول دون الثاني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وليس بمعتمد.</w:t>
      </w:r>
    </w:p>
    <w:p w:rsidR="003A67F1" w:rsidRDefault="003A67F1" w:rsidP="003A67F1">
      <w:pPr>
        <w:pStyle w:val="libNormal"/>
        <w:rPr>
          <w:lang w:bidi="fa-IR"/>
        </w:rPr>
      </w:pPr>
      <w:r>
        <w:rPr>
          <w:rtl/>
          <w:lang w:bidi="fa-IR"/>
        </w:rPr>
        <w:t>وكذا لو وضع عليه مرهما</w:t>
      </w:r>
      <w:r w:rsidR="00BB7C75">
        <w:rPr>
          <w:rFonts w:hint="cs"/>
          <w:rtl/>
          <w:lang w:bidi="fa-IR"/>
        </w:rPr>
        <w:t>ً</w:t>
      </w:r>
      <w:r>
        <w:rPr>
          <w:rtl/>
          <w:lang w:bidi="fa-IR"/>
        </w:rPr>
        <w:t xml:space="preserve"> له جرم يستر رأسه.</w:t>
      </w:r>
    </w:p>
    <w:p w:rsidR="003A67F1" w:rsidRDefault="003A67F1" w:rsidP="003A67F1">
      <w:pPr>
        <w:pStyle w:val="libNormal"/>
        <w:rPr>
          <w:lang w:bidi="fa-IR"/>
        </w:rPr>
      </w:pPr>
      <w:r>
        <w:rPr>
          <w:rtl/>
          <w:lang w:bidi="fa-IR"/>
        </w:rPr>
        <w:t>ولو طلى رأسه بعسل أو لبن ثخين فكذلك ، خلافا</w:t>
      </w:r>
      <w:r w:rsidR="00BB7C75">
        <w:rPr>
          <w:rFonts w:hint="cs"/>
          <w:rtl/>
          <w:lang w:bidi="fa-IR"/>
        </w:rPr>
        <w:t>ً</w:t>
      </w:r>
      <w:r>
        <w:rPr>
          <w:rtl/>
          <w:lang w:bidi="fa-IR"/>
        </w:rPr>
        <w:t xml:space="preserve"> للشافعي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ولو طيّن رأسه ، وجبت الفدية عندنا.</w:t>
      </w:r>
    </w:p>
    <w:p w:rsidR="003A67F1" w:rsidRDefault="003A67F1" w:rsidP="003A67F1">
      <w:pPr>
        <w:pStyle w:val="libNormal"/>
        <w:rPr>
          <w:lang w:bidi="fa-IR"/>
        </w:rPr>
      </w:pPr>
      <w:r>
        <w:rPr>
          <w:rtl/>
          <w:lang w:bidi="fa-IR"/>
        </w:rPr>
        <w:t xml:space="preserve">وللشافعية وجهان كالوجهين فيما إذا طلى بالطين عورته وصلّى هل تجزئه؟ </w:t>
      </w:r>
      <w:r w:rsidR="00EB05A3" w:rsidRPr="00EB05A3">
        <w:rPr>
          <w:rStyle w:val="libFootnotenumChar"/>
          <w:rtl/>
        </w:rPr>
        <w:t>(5)</w:t>
      </w:r>
      <w:r>
        <w:rPr>
          <w:rtl/>
          <w:lang w:bidi="fa-IR"/>
        </w:rPr>
        <w:t>.</w:t>
      </w:r>
    </w:p>
    <w:p w:rsidR="003A67F1" w:rsidRDefault="003A67F1" w:rsidP="003A67F1">
      <w:pPr>
        <w:pStyle w:val="libNormal"/>
        <w:rPr>
          <w:lang w:bidi="fa-IR"/>
        </w:rPr>
      </w:pPr>
      <w:bookmarkStart w:id="325" w:name="_Toc112686684"/>
      <w:r w:rsidRPr="009368B8">
        <w:rPr>
          <w:rStyle w:val="Heading2Char"/>
          <w:rtl/>
        </w:rPr>
        <w:t>مسألة 253 :</w:t>
      </w:r>
      <w:bookmarkEnd w:id="325"/>
      <w:r>
        <w:rPr>
          <w:rtl/>
          <w:lang w:bidi="fa-IR"/>
        </w:rPr>
        <w:t xml:space="preserve"> لا يشترط في وجوب الفدية استيعاب الرأس بالستر ، بل تجب الفدية بستر بعض الرأس كما تجب بستر جميعه ، لأنّ المنع من تغطية الجميع يقتضي المنع من تغطية بعضه </w:t>
      </w:r>
      <w:r w:rsidR="00BB7C75">
        <w:rPr>
          <w:rFonts w:hint="cs"/>
          <w:rtl/>
          <w:lang w:bidi="fa-IR"/>
        </w:rPr>
        <w:t>؛</w:t>
      </w:r>
      <w:r>
        <w:rPr>
          <w:rtl/>
          <w:lang w:bidi="fa-IR"/>
        </w:rPr>
        <w:t xml:space="preserve"> لأنّ النبي </w:t>
      </w:r>
      <w:r w:rsidR="006364A8" w:rsidRPr="006364A8">
        <w:rPr>
          <w:rStyle w:val="libAlaemChar"/>
          <w:rtl/>
        </w:rPr>
        <w:t>صلى‌الله‌عليه‌وآله</w:t>
      </w:r>
      <w:r>
        <w:rPr>
          <w:rtl/>
          <w:lang w:bidi="fa-IR"/>
        </w:rPr>
        <w:t xml:space="preserve"> قال : ( لا تخمّروا رأسه ) </w:t>
      </w:r>
      <w:r w:rsidR="00EB05A3" w:rsidRPr="00EB05A3">
        <w:rPr>
          <w:rStyle w:val="libFootnotenumChar"/>
          <w:rtl/>
        </w:rPr>
        <w:t>(6)</w:t>
      </w:r>
      <w:r>
        <w:rPr>
          <w:rtl/>
          <w:lang w:bidi="fa-IR"/>
        </w:rPr>
        <w:t xml:space="preserve"> والنهي عنه ي</w:t>
      </w:r>
      <w:r w:rsidR="00BB7C75">
        <w:rPr>
          <w:rFonts w:hint="cs"/>
          <w:rtl/>
          <w:lang w:bidi="fa-IR"/>
        </w:rPr>
        <w:t>ُ</w:t>
      </w:r>
      <w:r>
        <w:rPr>
          <w:rtl/>
          <w:lang w:bidi="fa-IR"/>
        </w:rPr>
        <w:t>حرّم ف</w:t>
      </w:r>
      <w:r w:rsidR="00BB7C75">
        <w:rPr>
          <w:rFonts w:hint="cs"/>
          <w:rtl/>
          <w:lang w:bidi="fa-IR"/>
        </w:rPr>
        <w:t>ِ</w:t>
      </w:r>
      <w:r>
        <w:rPr>
          <w:rtl/>
          <w:lang w:bidi="fa-IR"/>
        </w:rPr>
        <w:t>ع</w:t>
      </w:r>
      <w:r w:rsidR="00BB7C75">
        <w:rPr>
          <w:rFonts w:hint="cs"/>
          <w:rtl/>
          <w:lang w:bidi="fa-IR"/>
        </w:rPr>
        <w:t>ْ</w:t>
      </w:r>
      <w:r>
        <w:rPr>
          <w:rtl/>
          <w:lang w:bidi="fa-IR"/>
        </w:rPr>
        <w:t>ل</w:t>
      </w:r>
      <w:r w:rsidR="00BB7C75">
        <w:rPr>
          <w:rFonts w:hint="cs"/>
          <w:rtl/>
          <w:lang w:bidi="fa-IR"/>
        </w:rPr>
        <w:t>َ</w:t>
      </w:r>
      <w:r>
        <w:rPr>
          <w:rtl/>
          <w:lang w:bidi="fa-IR"/>
        </w:rPr>
        <w:t xml:space="preserve"> بعضه.</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310 ، الشرح الكبير 3 : 279.</w:t>
      </w:r>
    </w:p>
    <w:p w:rsidR="003A67F1" w:rsidRDefault="00EB05A3" w:rsidP="00EB05A3">
      <w:pPr>
        <w:pStyle w:val="libFootnote0"/>
        <w:rPr>
          <w:lang w:bidi="fa-IR"/>
        </w:rPr>
      </w:pPr>
      <w:r w:rsidRPr="00EB05A3">
        <w:rPr>
          <w:rtl/>
        </w:rPr>
        <w:t>(2)</w:t>
      </w:r>
      <w:r w:rsidR="003A67F1">
        <w:rPr>
          <w:rtl/>
          <w:lang w:bidi="fa-IR"/>
        </w:rPr>
        <w:t xml:space="preserve"> المغني 3 : 308 </w:t>
      </w:r>
      <w:r w:rsidR="00E9208D">
        <w:rPr>
          <w:rtl/>
          <w:lang w:bidi="fa-IR"/>
        </w:rPr>
        <w:t>-</w:t>
      </w:r>
      <w:r w:rsidR="003A67F1">
        <w:rPr>
          <w:rtl/>
          <w:lang w:bidi="fa-IR"/>
        </w:rPr>
        <w:t xml:space="preserve"> 309 ، الشرح الكبير 3 : 276.</w:t>
      </w:r>
    </w:p>
    <w:p w:rsidR="003A67F1" w:rsidRDefault="00EB05A3" w:rsidP="00EB05A3">
      <w:pPr>
        <w:pStyle w:val="libFootnote0"/>
        <w:rPr>
          <w:lang w:bidi="fa-IR"/>
        </w:rPr>
      </w:pPr>
      <w:r w:rsidRPr="00EB05A3">
        <w:rPr>
          <w:rtl/>
        </w:rPr>
        <w:t>(3)</w:t>
      </w:r>
      <w:r w:rsidR="003A67F1">
        <w:rPr>
          <w:rtl/>
          <w:lang w:bidi="fa-IR"/>
        </w:rPr>
        <w:t xml:space="preserve"> فتح العزيز 7 : 436 </w:t>
      </w:r>
      <w:r w:rsidR="00E9208D">
        <w:rPr>
          <w:rtl/>
          <w:lang w:bidi="fa-IR"/>
        </w:rPr>
        <w:t>-</w:t>
      </w:r>
      <w:r w:rsidR="003A67F1">
        <w:rPr>
          <w:rtl/>
          <w:lang w:bidi="fa-IR"/>
        </w:rPr>
        <w:t xml:space="preserve"> 437 ، المجموع 7 : 253.</w:t>
      </w:r>
    </w:p>
    <w:p w:rsidR="003A67F1" w:rsidRDefault="00EB05A3" w:rsidP="00EB05A3">
      <w:pPr>
        <w:pStyle w:val="libFootnote0"/>
        <w:rPr>
          <w:lang w:bidi="fa-IR"/>
        </w:rPr>
      </w:pPr>
      <w:r w:rsidRPr="00EB05A3">
        <w:rPr>
          <w:rtl/>
        </w:rPr>
        <w:t>(4)</w:t>
      </w:r>
      <w:r w:rsidR="003A67F1">
        <w:rPr>
          <w:rtl/>
          <w:lang w:bidi="fa-IR"/>
        </w:rPr>
        <w:t xml:space="preserve"> الحاوي الكبير 4 : 110.</w:t>
      </w:r>
    </w:p>
    <w:p w:rsidR="003A67F1" w:rsidRDefault="00EB05A3" w:rsidP="00EB05A3">
      <w:pPr>
        <w:pStyle w:val="libFootnote0"/>
        <w:rPr>
          <w:lang w:bidi="fa-IR"/>
        </w:rPr>
      </w:pPr>
      <w:r w:rsidRPr="00EB05A3">
        <w:rPr>
          <w:rtl/>
        </w:rPr>
        <w:t>(5)</w:t>
      </w:r>
      <w:r w:rsidR="003A67F1">
        <w:rPr>
          <w:rtl/>
          <w:lang w:bidi="fa-IR"/>
        </w:rPr>
        <w:t xml:space="preserve"> فتح العزيز 7 : 436 ، المجموع 7 : 253.</w:t>
      </w:r>
    </w:p>
    <w:p w:rsidR="00381EC4" w:rsidRDefault="00EB05A3" w:rsidP="00EB05A3">
      <w:pPr>
        <w:pStyle w:val="libFootnote0"/>
        <w:rPr>
          <w:lang w:bidi="fa-IR"/>
        </w:rPr>
      </w:pPr>
      <w:r w:rsidRPr="00EB05A3">
        <w:rPr>
          <w:rtl/>
        </w:rPr>
        <w:t>(6)</w:t>
      </w:r>
      <w:r w:rsidR="003A67F1">
        <w:rPr>
          <w:rtl/>
          <w:lang w:bidi="fa-IR"/>
        </w:rPr>
        <w:t xml:space="preserve"> صحيح البخاري 2 : 96 و 3 : 22 ، صحيح مسلم 2 : 685 </w:t>
      </w:r>
      <w:r w:rsidR="00E9208D">
        <w:rPr>
          <w:rtl/>
          <w:lang w:bidi="fa-IR"/>
        </w:rPr>
        <w:t>-</w:t>
      </w:r>
      <w:r w:rsidR="003A67F1">
        <w:rPr>
          <w:rtl/>
          <w:lang w:bidi="fa-IR"/>
        </w:rPr>
        <w:t xml:space="preserve"> 686 </w:t>
      </w:r>
      <w:r w:rsidR="00BB7C75">
        <w:rPr>
          <w:rFonts w:hint="cs"/>
          <w:rtl/>
          <w:lang w:bidi="fa-IR"/>
        </w:rPr>
        <w:t>/</w:t>
      </w:r>
      <w:r w:rsidR="003A67F1">
        <w:rPr>
          <w:rtl/>
          <w:lang w:bidi="fa-IR"/>
        </w:rPr>
        <w:t xml:space="preserve"> 93 و 94 و 96 و 98 و 99 ، سنن النسائي 5 : 196 و 197 ، سنن البيهقي 5 : 70 ، مسند أحمد 1 : 215.</w:t>
      </w:r>
    </w:p>
    <w:p w:rsidR="008D3F46" w:rsidRDefault="008D3F46"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وكذلك </w:t>
      </w:r>
      <w:r w:rsidR="00656D47">
        <w:rPr>
          <w:rtl/>
          <w:lang w:bidi="fa-IR"/>
        </w:rPr>
        <w:t>لمـّا</w:t>
      </w:r>
      <w:r>
        <w:rPr>
          <w:rtl/>
          <w:lang w:bidi="fa-IR"/>
        </w:rPr>
        <w:t xml:space="preserve"> قال تعالى </w:t>
      </w:r>
      <w:r w:rsidR="00BB7C75">
        <w:rPr>
          <w:rFonts w:hint="cs"/>
          <w:rtl/>
          <w:lang w:bidi="fa-IR"/>
        </w:rPr>
        <w:t xml:space="preserve">: </w:t>
      </w:r>
      <w:r w:rsidR="00BB7C75" w:rsidRPr="00FA2F88">
        <w:rPr>
          <w:rStyle w:val="libAlaemChar"/>
          <w:rtl/>
        </w:rPr>
        <w:t>(</w:t>
      </w:r>
      <w:r w:rsidRPr="00BB7C75">
        <w:rPr>
          <w:rStyle w:val="libAieChar"/>
          <w:rtl/>
        </w:rPr>
        <w:t xml:space="preserve"> وَلا تَحْلِقُوا رُؤُسَكُمْ </w:t>
      </w:r>
      <w:r w:rsidR="00BB7C75" w:rsidRPr="00FA2F88">
        <w:rPr>
          <w:rStyle w:val="libAlaemChar"/>
          <w:rtl/>
        </w:rPr>
        <w:t>)</w:t>
      </w:r>
      <w:r>
        <w:rPr>
          <w:rtl/>
          <w:lang w:bidi="fa-IR"/>
        </w:rPr>
        <w:t xml:space="preserve"> </w:t>
      </w:r>
      <w:r w:rsidR="00EB05A3" w:rsidRPr="00EB05A3">
        <w:rPr>
          <w:rStyle w:val="libFootnotenumChar"/>
          <w:rtl/>
        </w:rPr>
        <w:t>(1)</w:t>
      </w:r>
      <w:r>
        <w:rPr>
          <w:rtl/>
          <w:lang w:bidi="fa-IR"/>
        </w:rPr>
        <w:t xml:space="preserve"> حرم حلق بعضه.</w:t>
      </w:r>
    </w:p>
    <w:p w:rsidR="003A67F1" w:rsidRDefault="003A67F1" w:rsidP="003A67F1">
      <w:pPr>
        <w:pStyle w:val="libNormal"/>
        <w:rPr>
          <w:lang w:bidi="fa-IR"/>
        </w:rPr>
      </w:pPr>
      <w:r>
        <w:rPr>
          <w:rtl/>
          <w:lang w:bidi="fa-IR"/>
        </w:rPr>
        <w:t>ولا فرق بين أن يكون ذلك لعذر أو لغير عذر ، فإنّ العذر لا ي</w:t>
      </w:r>
      <w:r w:rsidR="00F95CD8">
        <w:rPr>
          <w:rFonts w:hint="cs"/>
          <w:rtl/>
          <w:lang w:bidi="fa-IR"/>
        </w:rPr>
        <w:t>ُ</w:t>
      </w:r>
      <w:r>
        <w:rPr>
          <w:rtl/>
          <w:lang w:bidi="fa-IR"/>
        </w:rPr>
        <w:t xml:space="preserve">سقط الفدية ، كما قال تعالى </w:t>
      </w:r>
      <w:r w:rsidR="00F95CD8">
        <w:rPr>
          <w:rFonts w:hint="cs"/>
          <w:rtl/>
          <w:lang w:bidi="fa-IR"/>
        </w:rPr>
        <w:t xml:space="preserve">: </w:t>
      </w:r>
      <w:r w:rsidR="00F95CD8" w:rsidRPr="00FA2F88">
        <w:rPr>
          <w:rStyle w:val="libAlaemChar"/>
          <w:rtl/>
        </w:rPr>
        <w:t>(</w:t>
      </w:r>
      <w:r w:rsidRPr="00F95CD8">
        <w:rPr>
          <w:rStyle w:val="libAieChar"/>
          <w:rtl/>
        </w:rPr>
        <w:t xml:space="preserve"> فَمَنْ كانَ مِنْكُمْ مَرِيضاً</w:t>
      </w:r>
      <w:r w:rsidRPr="00EE6131">
        <w:rPr>
          <w:rStyle w:val="libAieChar"/>
          <w:rtl/>
        </w:rPr>
        <w:t xml:space="preserve"> أَوْ بِهِ أَذىً </w:t>
      </w:r>
      <w:r w:rsidRPr="00F95CD8">
        <w:rPr>
          <w:rStyle w:val="libAieChar"/>
          <w:rtl/>
        </w:rPr>
        <w:t xml:space="preserve">مِنْ رَأْسِهِ فَفِدْيَةٌ مِنْ صِيامٍ </w:t>
      </w:r>
      <w:r w:rsidR="00F95CD8" w:rsidRPr="00FA2F88">
        <w:rPr>
          <w:rStyle w:val="libAlaemChar"/>
          <w:rtl/>
        </w:rPr>
        <w:t>)</w:t>
      </w:r>
      <w:r>
        <w:rPr>
          <w:rtl/>
          <w:lang w:bidi="fa-IR"/>
        </w:rPr>
        <w:t xml:space="preserve">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ولو افتقر إلى تعصيب الرأس بعصابة ، جاز عند الحاجة </w:t>
      </w:r>
      <w:r w:rsidR="00E9208D">
        <w:rPr>
          <w:rtl/>
          <w:lang w:bidi="fa-IR"/>
        </w:rPr>
        <w:t>-</w:t>
      </w:r>
      <w:r>
        <w:rPr>
          <w:rtl/>
          <w:lang w:bidi="fa-IR"/>
        </w:rPr>
        <w:t xml:space="preserve"> وبه قال عطاء </w:t>
      </w:r>
      <w:r w:rsidR="00EB05A3" w:rsidRPr="00EB05A3">
        <w:rPr>
          <w:rStyle w:val="libFootnotenumChar"/>
          <w:rtl/>
        </w:rPr>
        <w:t>(3)</w:t>
      </w:r>
      <w:r>
        <w:rPr>
          <w:rtl/>
          <w:lang w:bidi="fa-IR"/>
        </w:rPr>
        <w:t xml:space="preserve"> </w:t>
      </w:r>
      <w:r w:rsidR="00E9208D">
        <w:rPr>
          <w:rtl/>
          <w:lang w:bidi="fa-IR"/>
        </w:rPr>
        <w:t>-</w:t>
      </w:r>
      <w:r>
        <w:rPr>
          <w:rtl/>
          <w:lang w:bidi="fa-IR"/>
        </w:rPr>
        <w:t xml:space="preserve"> لأنّه في محلّ الحاجة والضرورة ، وقد قال تعالى </w:t>
      </w:r>
      <w:r w:rsidR="00F95CD8">
        <w:rPr>
          <w:rFonts w:hint="cs"/>
          <w:rtl/>
          <w:lang w:bidi="fa-IR"/>
        </w:rPr>
        <w:t xml:space="preserve">: </w:t>
      </w:r>
      <w:r w:rsidR="00F95CD8" w:rsidRPr="00FA2F88">
        <w:rPr>
          <w:rStyle w:val="libAlaemChar"/>
          <w:rtl/>
        </w:rPr>
        <w:t>(</w:t>
      </w:r>
      <w:r w:rsidRPr="007457BD">
        <w:rPr>
          <w:rStyle w:val="libAieChar"/>
          <w:rtl/>
        </w:rPr>
        <w:t xml:space="preserve"> ما جَعَلَ عَلَيْكُمْ فِي الدِّينِ مِنْ حَرَجٍ </w:t>
      </w:r>
      <w:r w:rsidR="00F95CD8" w:rsidRPr="00FA2F88">
        <w:rPr>
          <w:rStyle w:val="libAlaemChar"/>
          <w:rtl/>
        </w:rPr>
        <w:t>)</w:t>
      </w:r>
      <w:r>
        <w:rPr>
          <w:rtl/>
          <w:lang w:bidi="fa-IR"/>
        </w:rPr>
        <w:t xml:space="preserve">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وقال الصادق </w:t>
      </w:r>
      <w:r w:rsidR="006364A8" w:rsidRPr="006364A8">
        <w:rPr>
          <w:rStyle w:val="libAlaemChar"/>
          <w:rtl/>
        </w:rPr>
        <w:t>عليه‌السلام</w:t>
      </w:r>
      <w:r>
        <w:rPr>
          <w:rtl/>
          <w:lang w:bidi="fa-IR"/>
        </w:rPr>
        <w:t xml:space="preserve"> : « لا بأس أن يعصب الم</w:t>
      </w:r>
      <w:r w:rsidR="00F95CD8">
        <w:rPr>
          <w:rFonts w:hint="cs"/>
          <w:rtl/>
          <w:lang w:bidi="fa-IR"/>
        </w:rPr>
        <w:t>ـُ</w:t>
      </w:r>
      <w:r>
        <w:rPr>
          <w:rtl/>
          <w:lang w:bidi="fa-IR"/>
        </w:rPr>
        <w:t>ح</w:t>
      </w:r>
      <w:r w:rsidR="00F95CD8">
        <w:rPr>
          <w:rFonts w:hint="cs"/>
          <w:rtl/>
          <w:lang w:bidi="fa-IR"/>
        </w:rPr>
        <w:t>ْ</w:t>
      </w:r>
      <w:r>
        <w:rPr>
          <w:rtl/>
          <w:lang w:bidi="fa-IR"/>
        </w:rPr>
        <w:t xml:space="preserve">رم رأسه من الصداع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وسأل محمّد</w:t>
      </w:r>
      <w:r w:rsidR="00F95CD8">
        <w:rPr>
          <w:rFonts w:hint="cs"/>
          <w:rtl/>
          <w:lang w:bidi="fa-IR"/>
        </w:rPr>
        <w:t>ُ</w:t>
      </w:r>
      <w:r>
        <w:rPr>
          <w:rtl/>
          <w:lang w:bidi="fa-IR"/>
        </w:rPr>
        <w:t xml:space="preserve"> بن مسلم الصادق </w:t>
      </w:r>
      <w:r w:rsidR="006364A8" w:rsidRPr="006364A8">
        <w:rPr>
          <w:rStyle w:val="libAlaemChar"/>
          <w:rtl/>
        </w:rPr>
        <w:t>عليه‌السلام</w:t>
      </w:r>
      <w:r>
        <w:rPr>
          <w:rtl/>
          <w:lang w:bidi="fa-IR"/>
        </w:rPr>
        <w:t xml:space="preserve"> : عن المحرم يضع عصام </w:t>
      </w:r>
      <w:r w:rsidR="00EB05A3" w:rsidRPr="00EB05A3">
        <w:rPr>
          <w:rStyle w:val="libFootnotenumChar"/>
          <w:rtl/>
        </w:rPr>
        <w:t>(6)</w:t>
      </w:r>
      <w:r>
        <w:rPr>
          <w:rtl/>
          <w:lang w:bidi="fa-IR"/>
        </w:rPr>
        <w:t xml:space="preserve"> القربة على رأسه إذا استقى ، فقال : « نعم » </w:t>
      </w:r>
      <w:r w:rsidR="00EB05A3" w:rsidRPr="00EB05A3">
        <w:rPr>
          <w:rStyle w:val="libFootnotenumChar"/>
          <w:rtl/>
        </w:rPr>
        <w:t>(7)</w:t>
      </w:r>
      <w:r>
        <w:rPr>
          <w:rtl/>
          <w:lang w:bidi="fa-IR"/>
        </w:rPr>
        <w:t>.</w:t>
      </w:r>
    </w:p>
    <w:p w:rsidR="003A67F1" w:rsidRDefault="003A67F1" w:rsidP="003A67F1">
      <w:pPr>
        <w:pStyle w:val="libNormal"/>
        <w:rPr>
          <w:lang w:bidi="fa-IR"/>
        </w:rPr>
      </w:pPr>
      <w:r>
        <w:rPr>
          <w:rtl/>
          <w:lang w:bidi="fa-IR"/>
        </w:rPr>
        <w:t>واختلفت العامّة في ال</w:t>
      </w:r>
      <w:r w:rsidR="00F95CD8">
        <w:rPr>
          <w:rFonts w:hint="cs"/>
          <w:rtl/>
          <w:lang w:bidi="fa-IR"/>
        </w:rPr>
        <w:t>اُ</w:t>
      </w:r>
      <w:r>
        <w:rPr>
          <w:rtl/>
          <w:lang w:bidi="fa-IR"/>
        </w:rPr>
        <w:t xml:space="preserve">ذنين هل يحرم سترهما؟ فنصّ الشافعي على تسويغه </w:t>
      </w:r>
      <w:r w:rsidR="00EB05A3" w:rsidRPr="00EB05A3">
        <w:rPr>
          <w:rStyle w:val="libFootnotenumChar"/>
          <w:rtl/>
        </w:rPr>
        <w:t>(8)</w:t>
      </w:r>
      <w:r>
        <w:rPr>
          <w:rtl/>
          <w:lang w:bidi="fa-IR"/>
        </w:rPr>
        <w:t>.</w:t>
      </w:r>
    </w:p>
    <w:p w:rsidR="003A67F1" w:rsidRDefault="003A67F1" w:rsidP="003A67F1">
      <w:pPr>
        <w:pStyle w:val="libNormal"/>
        <w:rPr>
          <w:lang w:bidi="fa-IR"/>
        </w:rPr>
      </w:pPr>
      <w:r>
        <w:rPr>
          <w:rtl/>
          <w:lang w:bidi="fa-IR"/>
        </w:rPr>
        <w:t xml:space="preserve">ومنع أحمد منه </w:t>
      </w:r>
      <w:r w:rsidR="00EB05A3" w:rsidRPr="00EB05A3">
        <w:rPr>
          <w:rStyle w:val="libFootnotenumChar"/>
          <w:rtl/>
        </w:rPr>
        <w:t>(9)</w:t>
      </w:r>
      <w:r>
        <w:rPr>
          <w:rtl/>
          <w:lang w:bidi="fa-IR"/>
        </w:rPr>
        <w:t xml:space="preserve"> </w:t>
      </w:r>
      <w:r w:rsidR="00F95CD8">
        <w:rPr>
          <w:rFonts w:hint="cs"/>
          <w:rtl/>
          <w:lang w:bidi="fa-IR"/>
        </w:rPr>
        <w:t>؛</w:t>
      </w:r>
      <w:r>
        <w:rPr>
          <w:rtl/>
          <w:lang w:bidi="fa-IR"/>
        </w:rPr>
        <w:t xml:space="preserve"> لما روي عن النبي </w:t>
      </w:r>
      <w:r w:rsidR="006364A8" w:rsidRPr="006364A8">
        <w:rPr>
          <w:rStyle w:val="libAlaemChar"/>
          <w:rtl/>
        </w:rPr>
        <w:t>صلى‌الله‌عليه‌وآله</w:t>
      </w:r>
      <w:r>
        <w:rPr>
          <w:rtl/>
          <w:lang w:bidi="fa-IR"/>
        </w:rPr>
        <w:t xml:space="preserve"> أنّه قال : ( ال</w:t>
      </w:r>
      <w:r w:rsidR="00F95CD8">
        <w:rPr>
          <w:rFonts w:hint="cs"/>
          <w:rtl/>
          <w:lang w:bidi="fa-IR"/>
        </w:rPr>
        <w:t>اُ</w:t>
      </w:r>
      <w:r>
        <w:rPr>
          <w:rtl/>
          <w:lang w:bidi="fa-IR"/>
        </w:rPr>
        <w:t xml:space="preserve">ذنان من الرأس ) </w:t>
      </w:r>
      <w:r w:rsidRPr="00067A04">
        <w:rPr>
          <w:rStyle w:val="libFootnotenumChar"/>
          <w:rtl/>
        </w:rPr>
        <w:t>(10)</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F95CD8">
        <w:rPr>
          <w:rFonts w:hint="cs"/>
          <w:rtl/>
        </w:rPr>
        <w:t xml:space="preserve"> و 2 )</w:t>
      </w:r>
      <w:r w:rsidR="003A67F1">
        <w:rPr>
          <w:rtl/>
          <w:lang w:bidi="fa-IR"/>
        </w:rPr>
        <w:t xml:space="preserve"> البقرة : 196.</w:t>
      </w:r>
    </w:p>
    <w:p w:rsidR="003A67F1" w:rsidRDefault="00EB05A3" w:rsidP="00EB05A3">
      <w:pPr>
        <w:pStyle w:val="libFootnote0"/>
        <w:rPr>
          <w:lang w:bidi="fa-IR"/>
        </w:rPr>
      </w:pPr>
      <w:r w:rsidRPr="00EB05A3">
        <w:rPr>
          <w:rtl/>
        </w:rPr>
        <w:t>(3)</w:t>
      </w:r>
      <w:r w:rsidR="003A67F1">
        <w:rPr>
          <w:rtl/>
          <w:lang w:bidi="fa-IR"/>
        </w:rPr>
        <w:t xml:space="preserve"> المغني 3 : 309 ، الشرح الكبير 3 : 276.</w:t>
      </w:r>
    </w:p>
    <w:p w:rsidR="003A67F1" w:rsidRDefault="00EB05A3" w:rsidP="00EB05A3">
      <w:pPr>
        <w:pStyle w:val="libFootnote0"/>
        <w:rPr>
          <w:lang w:bidi="fa-IR"/>
        </w:rPr>
      </w:pPr>
      <w:r w:rsidRPr="00EB05A3">
        <w:rPr>
          <w:rtl/>
        </w:rPr>
        <w:t>(4)</w:t>
      </w:r>
      <w:r w:rsidR="003A67F1">
        <w:rPr>
          <w:rtl/>
          <w:lang w:bidi="fa-IR"/>
        </w:rPr>
        <w:t xml:space="preserve"> الحج : 78.</w:t>
      </w:r>
    </w:p>
    <w:p w:rsidR="003A67F1" w:rsidRDefault="00EB05A3" w:rsidP="00EB05A3">
      <w:pPr>
        <w:pStyle w:val="libFootnote0"/>
        <w:rPr>
          <w:lang w:bidi="fa-IR"/>
        </w:rPr>
      </w:pPr>
      <w:r w:rsidRPr="00EB05A3">
        <w:rPr>
          <w:rtl/>
        </w:rPr>
        <w:t>(5)</w:t>
      </w:r>
      <w:r w:rsidR="003A67F1">
        <w:rPr>
          <w:rtl/>
          <w:lang w:bidi="fa-IR"/>
        </w:rPr>
        <w:t xml:space="preserve"> الكافي 4 : 359 </w:t>
      </w:r>
      <w:r w:rsidR="00F95CD8">
        <w:rPr>
          <w:rFonts w:hint="cs"/>
          <w:rtl/>
          <w:lang w:bidi="fa-IR"/>
        </w:rPr>
        <w:t>/</w:t>
      </w:r>
      <w:r w:rsidR="003A67F1">
        <w:rPr>
          <w:rtl/>
          <w:lang w:bidi="fa-IR"/>
        </w:rPr>
        <w:t xml:space="preserve"> 10 ، التهذيب 5 : 308 </w:t>
      </w:r>
      <w:r w:rsidR="00E9208D">
        <w:rPr>
          <w:rtl/>
          <w:lang w:bidi="fa-IR"/>
        </w:rPr>
        <w:t>-</w:t>
      </w:r>
      <w:r w:rsidR="003A67F1">
        <w:rPr>
          <w:rtl/>
          <w:lang w:bidi="fa-IR"/>
        </w:rPr>
        <w:t xml:space="preserve"> 309 </w:t>
      </w:r>
      <w:r w:rsidR="00F95CD8">
        <w:rPr>
          <w:rFonts w:hint="cs"/>
          <w:rtl/>
          <w:lang w:bidi="fa-IR"/>
        </w:rPr>
        <w:t>/</w:t>
      </w:r>
      <w:r w:rsidR="003A67F1">
        <w:rPr>
          <w:rtl/>
          <w:lang w:bidi="fa-IR"/>
        </w:rPr>
        <w:t xml:space="preserve"> 1056.</w:t>
      </w:r>
    </w:p>
    <w:p w:rsidR="003A67F1" w:rsidRDefault="00EB05A3" w:rsidP="00EB05A3">
      <w:pPr>
        <w:pStyle w:val="libFootnote0"/>
        <w:rPr>
          <w:lang w:bidi="fa-IR"/>
        </w:rPr>
      </w:pPr>
      <w:r w:rsidRPr="00EB05A3">
        <w:rPr>
          <w:rtl/>
        </w:rPr>
        <w:t>(6)</w:t>
      </w:r>
      <w:r w:rsidR="003A67F1">
        <w:rPr>
          <w:rtl/>
          <w:lang w:bidi="fa-IR"/>
        </w:rPr>
        <w:t xml:space="preserve"> العصام : رباط الق</w:t>
      </w:r>
      <w:r w:rsidR="00F95CD8">
        <w:rPr>
          <w:rFonts w:hint="cs"/>
          <w:rtl/>
          <w:lang w:bidi="fa-IR"/>
        </w:rPr>
        <w:t>ِ</w:t>
      </w:r>
      <w:r w:rsidR="003A67F1">
        <w:rPr>
          <w:rtl/>
          <w:lang w:bidi="fa-IR"/>
        </w:rPr>
        <w:t>ر</w:t>
      </w:r>
      <w:r w:rsidR="00F95CD8">
        <w:rPr>
          <w:rFonts w:hint="cs"/>
          <w:rtl/>
          <w:lang w:bidi="fa-IR"/>
        </w:rPr>
        <w:t>ْ</w:t>
      </w:r>
      <w:r w:rsidR="003A67F1">
        <w:rPr>
          <w:rtl/>
          <w:lang w:bidi="fa-IR"/>
        </w:rPr>
        <w:t>بة وسيرها الذي ت</w:t>
      </w:r>
      <w:r w:rsidR="00F95CD8">
        <w:rPr>
          <w:rFonts w:hint="cs"/>
          <w:rtl/>
          <w:lang w:bidi="fa-IR"/>
        </w:rPr>
        <w:t>ُ</w:t>
      </w:r>
      <w:r w:rsidR="003A67F1">
        <w:rPr>
          <w:rtl/>
          <w:lang w:bidi="fa-IR"/>
        </w:rPr>
        <w:t>حمل به. الصحاح 5 : 1987 « عصم ».</w:t>
      </w:r>
    </w:p>
    <w:p w:rsidR="003A67F1" w:rsidRDefault="00EB05A3" w:rsidP="00EB05A3">
      <w:pPr>
        <w:pStyle w:val="libFootnote0"/>
        <w:rPr>
          <w:lang w:bidi="fa-IR"/>
        </w:rPr>
      </w:pPr>
      <w:r w:rsidRPr="00EB05A3">
        <w:rPr>
          <w:rtl/>
        </w:rPr>
        <w:t>(7)</w:t>
      </w:r>
      <w:r w:rsidR="003A67F1">
        <w:rPr>
          <w:rtl/>
          <w:lang w:bidi="fa-IR"/>
        </w:rPr>
        <w:t xml:space="preserve"> الفقيه 2 : 221 </w:t>
      </w:r>
      <w:r w:rsidR="00F95CD8">
        <w:rPr>
          <w:rFonts w:hint="cs"/>
          <w:rtl/>
          <w:lang w:bidi="fa-IR"/>
        </w:rPr>
        <w:t>/</w:t>
      </w:r>
      <w:r w:rsidR="003A67F1">
        <w:rPr>
          <w:rtl/>
          <w:lang w:bidi="fa-IR"/>
        </w:rPr>
        <w:t xml:space="preserve"> 1024.</w:t>
      </w:r>
    </w:p>
    <w:p w:rsidR="003A67F1" w:rsidRDefault="00EB05A3" w:rsidP="00EB05A3">
      <w:pPr>
        <w:pStyle w:val="libFootnote0"/>
        <w:rPr>
          <w:lang w:bidi="fa-IR"/>
        </w:rPr>
      </w:pPr>
      <w:r w:rsidRPr="00EB05A3">
        <w:rPr>
          <w:rtl/>
        </w:rPr>
        <w:t>(8</w:t>
      </w:r>
      <w:r w:rsidR="00F95CD8">
        <w:rPr>
          <w:rFonts w:hint="cs"/>
          <w:rtl/>
        </w:rPr>
        <w:t xml:space="preserve"> و 9 )</w:t>
      </w:r>
      <w:r w:rsidR="003A67F1">
        <w:rPr>
          <w:rtl/>
          <w:lang w:bidi="fa-IR"/>
        </w:rPr>
        <w:t xml:space="preserve"> المغني 3 : 308 ، الشرح الكبير 3 : 276.</w:t>
      </w:r>
    </w:p>
    <w:p w:rsidR="00381EC4" w:rsidRDefault="003A67F1" w:rsidP="00F95CD8">
      <w:pPr>
        <w:pStyle w:val="libFootnote0"/>
        <w:rPr>
          <w:lang w:bidi="fa-IR"/>
        </w:rPr>
      </w:pPr>
      <w:r w:rsidRPr="00F95CD8">
        <w:rPr>
          <w:rtl/>
        </w:rPr>
        <w:t>(10)</w:t>
      </w:r>
      <w:r>
        <w:rPr>
          <w:rtl/>
          <w:lang w:bidi="fa-IR"/>
        </w:rPr>
        <w:t xml:space="preserve"> سنن أبي داود 1 : 33 </w:t>
      </w:r>
      <w:r w:rsidR="00F95CD8">
        <w:rPr>
          <w:rFonts w:hint="cs"/>
          <w:rtl/>
          <w:lang w:bidi="fa-IR"/>
        </w:rPr>
        <w:t>/</w:t>
      </w:r>
      <w:r>
        <w:rPr>
          <w:rtl/>
          <w:lang w:bidi="fa-IR"/>
        </w:rPr>
        <w:t xml:space="preserve"> 134 ، سنن الترمذي 1 : 53 </w:t>
      </w:r>
      <w:r w:rsidR="00F95CD8">
        <w:rPr>
          <w:rFonts w:hint="cs"/>
          <w:rtl/>
          <w:lang w:bidi="fa-IR"/>
        </w:rPr>
        <w:t>/</w:t>
      </w:r>
      <w:r>
        <w:rPr>
          <w:rtl/>
          <w:lang w:bidi="fa-IR"/>
        </w:rPr>
        <w:t xml:space="preserve"> 37 ، سنن ابن ماجة 1 : 152 </w:t>
      </w:r>
      <w:r w:rsidR="00F95CD8">
        <w:rPr>
          <w:rFonts w:hint="cs"/>
          <w:rtl/>
          <w:lang w:bidi="fa-IR"/>
        </w:rPr>
        <w:t>/</w:t>
      </w:r>
      <w:r>
        <w:rPr>
          <w:rtl/>
          <w:lang w:bidi="fa-IR"/>
        </w:rPr>
        <w:t xml:space="preserve"> 443 </w:t>
      </w:r>
      <w:r w:rsidR="00E9208D">
        <w:rPr>
          <w:rtl/>
          <w:lang w:bidi="fa-IR"/>
        </w:rPr>
        <w:t>-</w:t>
      </w:r>
      <w:r>
        <w:rPr>
          <w:rtl/>
          <w:lang w:bidi="fa-IR"/>
        </w:rPr>
        <w:t xml:space="preserve"> 445 ، سنن البيهقي 1 : 66 و 67 ، سنن الدار قطني 1 : 97 </w:t>
      </w:r>
      <w:r w:rsidR="00F95CD8">
        <w:rPr>
          <w:rFonts w:hint="cs"/>
          <w:rtl/>
          <w:lang w:bidi="fa-IR"/>
        </w:rPr>
        <w:t>/</w:t>
      </w:r>
      <w:r>
        <w:rPr>
          <w:rtl/>
          <w:lang w:bidi="fa-IR"/>
        </w:rPr>
        <w:t xml:space="preserve"> 1 </w:t>
      </w:r>
      <w:r w:rsidR="00E9208D">
        <w:rPr>
          <w:rtl/>
          <w:lang w:bidi="fa-IR"/>
        </w:rPr>
        <w:t>-</w:t>
      </w:r>
      <w:r>
        <w:rPr>
          <w:rtl/>
          <w:lang w:bidi="fa-IR"/>
        </w:rPr>
        <w:t xml:space="preserve"> 3 ، مسند أحمد 5 : 264 و 268.</w:t>
      </w:r>
    </w:p>
    <w:p w:rsidR="008D3F46" w:rsidRDefault="008D3F46"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ولو ستر بعض رأسه بيده ففي التحريم إشكال.</w:t>
      </w:r>
    </w:p>
    <w:p w:rsidR="003A67F1" w:rsidRDefault="003A67F1" w:rsidP="003A67F1">
      <w:pPr>
        <w:pStyle w:val="libNormal"/>
        <w:rPr>
          <w:lang w:bidi="fa-IR"/>
        </w:rPr>
      </w:pPr>
      <w:r>
        <w:rPr>
          <w:rtl/>
          <w:lang w:bidi="fa-IR"/>
        </w:rPr>
        <w:t xml:space="preserve">وجوّزه العامّة </w:t>
      </w:r>
      <w:r w:rsidR="00F95CD8">
        <w:rPr>
          <w:rFonts w:hint="cs"/>
          <w:rtl/>
          <w:lang w:bidi="fa-IR"/>
        </w:rPr>
        <w:t>؛</w:t>
      </w:r>
      <w:r>
        <w:rPr>
          <w:rtl/>
          <w:lang w:bidi="fa-IR"/>
        </w:rPr>
        <w:t xml:space="preserve"> لأنّ الستر بما هو متّصل به لا يثبت له حكم الستر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وسأل سعيد</w:t>
      </w:r>
      <w:r w:rsidR="00F95CD8">
        <w:rPr>
          <w:rFonts w:hint="cs"/>
          <w:rtl/>
          <w:lang w:bidi="fa-IR"/>
        </w:rPr>
        <w:t>ُ</w:t>
      </w:r>
      <w:r>
        <w:rPr>
          <w:rtl/>
          <w:lang w:bidi="fa-IR"/>
        </w:rPr>
        <w:t xml:space="preserve"> الأعرج الصادق</w:t>
      </w:r>
      <w:r w:rsidR="00F95CD8">
        <w:rPr>
          <w:rFonts w:hint="cs"/>
          <w:rtl/>
          <w:lang w:bidi="fa-IR"/>
        </w:rPr>
        <w:t>َ</w:t>
      </w:r>
      <w:r>
        <w:rPr>
          <w:rtl/>
          <w:lang w:bidi="fa-IR"/>
        </w:rPr>
        <w:t xml:space="preserve"> </w:t>
      </w:r>
      <w:r w:rsidR="006364A8" w:rsidRPr="006364A8">
        <w:rPr>
          <w:rStyle w:val="libAlaemChar"/>
          <w:rtl/>
        </w:rPr>
        <w:t>عليه‌السلام</w:t>
      </w:r>
      <w:r>
        <w:rPr>
          <w:rtl/>
          <w:lang w:bidi="fa-IR"/>
        </w:rPr>
        <w:t xml:space="preserve"> عن المحرم يستتر من الشمس بعود أو بيده ، فقال : « لا ، إل</w:t>
      </w:r>
      <w:r w:rsidR="00F95CD8">
        <w:rPr>
          <w:rFonts w:hint="cs"/>
          <w:rtl/>
          <w:lang w:bidi="fa-IR"/>
        </w:rPr>
        <w:t>ّ</w:t>
      </w:r>
      <w:r>
        <w:rPr>
          <w:rtl/>
          <w:lang w:bidi="fa-IR"/>
        </w:rPr>
        <w:t xml:space="preserve">ا من علّة » </w:t>
      </w:r>
      <w:r w:rsidR="00EB05A3" w:rsidRPr="00EB05A3">
        <w:rPr>
          <w:rStyle w:val="libFootnotenumChar"/>
          <w:rtl/>
        </w:rPr>
        <w:t>(2)</w:t>
      </w:r>
      <w:r>
        <w:rPr>
          <w:rtl/>
          <w:lang w:bidi="fa-IR"/>
        </w:rPr>
        <w:t>.</w:t>
      </w:r>
    </w:p>
    <w:p w:rsidR="003A67F1" w:rsidRDefault="003A67F1" w:rsidP="003A67F1">
      <w:pPr>
        <w:pStyle w:val="libNormal"/>
        <w:rPr>
          <w:lang w:bidi="fa-IR"/>
        </w:rPr>
      </w:pPr>
      <w:bookmarkStart w:id="326" w:name="_Toc112686685"/>
      <w:r w:rsidRPr="009368B8">
        <w:rPr>
          <w:rStyle w:val="Heading2Char"/>
          <w:rtl/>
        </w:rPr>
        <w:t>مسألة 254 :</w:t>
      </w:r>
      <w:bookmarkEnd w:id="326"/>
      <w:r>
        <w:rPr>
          <w:rtl/>
          <w:lang w:bidi="fa-IR"/>
        </w:rPr>
        <w:t xml:space="preserve"> لو غطّى رأسه ناسيا</w:t>
      </w:r>
      <w:r w:rsidR="00F95CD8">
        <w:rPr>
          <w:rFonts w:hint="cs"/>
          <w:rtl/>
          <w:lang w:bidi="fa-IR"/>
        </w:rPr>
        <w:t>ً</w:t>
      </w:r>
      <w:r>
        <w:rPr>
          <w:rtl/>
          <w:lang w:bidi="fa-IR"/>
        </w:rPr>
        <w:t xml:space="preserve"> ، ألقى الغطاء وجوبا</w:t>
      </w:r>
      <w:r w:rsidR="00F95CD8">
        <w:rPr>
          <w:rFonts w:hint="cs"/>
          <w:rtl/>
          <w:lang w:bidi="fa-IR"/>
        </w:rPr>
        <w:t>ً</w:t>
      </w:r>
      <w:r>
        <w:rPr>
          <w:rtl/>
          <w:lang w:bidi="fa-IR"/>
        </w:rPr>
        <w:t xml:space="preserve"> ، وجدّد التلبية استحبابا</w:t>
      </w:r>
      <w:r w:rsidR="00F95CD8">
        <w:rPr>
          <w:rFonts w:hint="cs"/>
          <w:rtl/>
          <w:lang w:bidi="fa-IR"/>
        </w:rPr>
        <w:t>ً</w:t>
      </w:r>
      <w:r>
        <w:rPr>
          <w:rtl/>
          <w:lang w:bidi="fa-IR"/>
        </w:rPr>
        <w:t xml:space="preserve"> ، ولا شي‌ء عليه.</w:t>
      </w:r>
    </w:p>
    <w:p w:rsidR="003A67F1" w:rsidRDefault="003A67F1" w:rsidP="003A67F1">
      <w:pPr>
        <w:pStyle w:val="libNormal"/>
        <w:rPr>
          <w:lang w:bidi="fa-IR"/>
        </w:rPr>
      </w:pPr>
      <w:r>
        <w:rPr>
          <w:rtl/>
          <w:lang w:bidi="fa-IR"/>
        </w:rPr>
        <w:t>أمّا وجوب الإ</w:t>
      </w:r>
      <w:r w:rsidR="00F95CD8">
        <w:rPr>
          <w:rFonts w:hint="cs"/>
          <w:rtl/>
          <w:lang w:bidi="fa-IR"/>
        </w:rPr>
        <w:t>ِ</w:t>
      </w:r>
      <w:r>
        <w:rPr>
          <w:rtl/>
          <w:lang w:bidi="fa-IR"/>
        </w:rPr>
        <w:t xml:space="preserve">لقاء : فلأنّ استدامة التغطية مع الذكر كابتدائها </w:t>
      </w:r>
      <w:r w:rsidR="00F95CD8">
        <w:rPr>
          <w:rFonts w:hint="cs"/>
          <w:rtl/>
          <w:lang w:bidi="fa-IR"/>
        </w:rPr>
        <w:t>؛</w:t>
      </w:r>
      <w:r>
        <w:rPr>
          <w:rtl/>
          <w:lang w:bidi="fa-IR"/>
        </w:rPr>
        <w:t xml:space="preserve"> لما فيه من الترفّه ، بل هو في الاستدامة أقوى منه في الابتداء ، فإيجاب الفدية فيه أولى.</w:t>
      </w:r>
    </w:p>
    <w:p w:rsidR="003A67F1" w:rsidRDefault="003A67F1" w:rsidP="003A67F1">
      <w:pPr>
        <w:pStyle w:val="libNormal"/>
        <w:rPr>
          <w:lang w:bidi="fa-IR"/>
        </w:rPr>
      </w:pPr>
      <w:r>
        <w:rPr>
          <w:rtl/>
          <w:lang w:bidi="fa-IR"/>
        </w:rPr>
        <w:t xml:space="preserve">وأمّا استحباب التلبية : فلأنّ حريز بن عبد الله سأل الصادق </w:t>
      </w:r>
      <w:r w:rsidR="006364A8" w:rsidRPr="006364A8">
        <w:rPr>
          <w:rStyle w:val="libAlaemChar"/>
          <w:rtl/>
        </w:rPr>
        <w:t>عليه‌السلام</w:t>
      </w:r>
      <w:r>
        <w:rPr>
          <w:rtl/>
          <w:lang w:bidi="fa-IR"/>
        </w:rPr>
        <w:t xml:space="preserve"> </w:t>
      </w:r>
      <w:r w:rsidR="00E9208D">
        <w:rPr>
          <w:rtl/>
          <w:lang w:bidi="fa-IR"/>
        </w:rPr>
        <w:t>-</w:t>
      </w:r>
      <w:r>
        <w:rPr>
          <w:rtl/>
          <w:lang w:bidi="fa-IR"/>
        </w:rPr>
        <w:t xml:space="preserve"> في الصحيح </w:t>
      </w:r>
      <w:r w:rsidR="00E9208D">
        <w:rPr>
          <w:rtl/>
          <w:lang w:bidi="fa-IR"/>
        </w:rPr>
        <w:t>-</w:t>
      </w:r>
      <w:r>
        <w:rPr>
          <w:rtl/>
          <w:lang w:bidi="fa-IR"/>
        </w:rPr>
        <w:t xml:space="preserve"> عن محرم غطّى رأسه ناسيا</w:t>
      </w:r>
      <w:r w:rsidR="00F95CD8">
        <w:rPr>
          <w:rFonts w:hint="cs"/>
          <w:rtl/>
          <w:lang w:bidi="fa-IR"/>
        </w:rPr>
        <w:t>ً</w:t>
      </w:r>
      <w:r>
        <w:rPr>
          <w:rtl/>
          <w:lang w:bidi="fa-IR"/>
        </w:rPr>
        <w:t xml:space="preserve"> ، قال : « ي</w:t>
      </w:r>
      <w:r w:rsidR="00F95CD8">
        <w:rPr>
          <w:rFonts w:hint="cs"/>
          <w:rtl/>
          <w:lang w:bidi="fa-IR"/>
        </w:rPr>
        <w:t>ُ</w:t>
      </w:r>
      <w:r>
        <w:rPr>
          <w:rtl/>
          <w:lang w:bidi="fa-IR"/>
        </w:rPr>
        <w:t xml:space="preserve">لقي القناع عن رأسه ، ويلبّي ، ولا شي‌ء عليه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وكذا لو غطّاه حال نومه </w:t>
      </w:r>
      <w:r w:rsidR="00F95CD8">
        <w:rPr>
          <w:rFonts w:hint="cs"/>
          <w:rtl/>
          <w:lang w:bidi="fa-IR"/>
        </w:rPr>
        <w:t>؛</w:t>
      </w:r>
      <w:r>
        <w:rPr>
          <w:rtl/>
          <w:lang w:bidi="fa-IR"/>
        </w:rPr>
        <w:t xml:space="preserve"> لما رواه الحلبي </w:t>
      </w:r>
      <w:r w:rsidR="00E9208D">
        <w:rPr>
          <w:rtl/>
          <w:lang w:bidi="fa-IR"/>
        </w:rPr>
        <w:t>-</w:t>
      </w:r>
      <w:r>
        <w:rPr>
          <w:rtl/>
          <w:lang w:bidi="fa-IR"/>
        </w:rPr>
        <w:t xml:space="preserve"> في الصحيح </w:t>
      </w:r>
      <w:r w:rsidR="00E9208D">
        <w:rPr>
          <w:rtl/>
          <w:lang w:bidi="fa-IR"/>
        </w:rPr>
        <w:t>-</w:t>
      </w:r>
      <w:r>
        <w:rPr>
          <w:rtl/>
          <w:lang w:bidi="fa-IR"/>
        </w:rPr>
        <w:t xml:space="preserve"> أنّه سأل الصادق </w:t>
      </w:r>
      <w:r w:rsidR="006364A8" w:rsidRPr="006364A8">
        <w:rPr>
          <w:rStyle w:val="libAlaemChar"/>
          <w:rtl/>
        </w:rPr>
        <w:t>عليه‌السلام</w:t>
      </w:r>
      <w:r>
        <w:rPr>
          <w:rtl/>
          <w:lang w:bidi="fa-IR"/>
        </w:rPr>
        <w:t xml:space="preserve"> : عن الم</w:t>
      </w:r>
      <w:r w:rsidR="00F95CD8">
        <w:rPr>
          <w:rFonts w:hint="cs"/>
          <w:rtl/>
          <w:lang w:bidi="fa-IR"/>
        </w:rPr>
        <w:t>ـُ</w:t>
      </w:r>
      <w:r>
        <w:rPr>
          <w:rtl/>
          <w:lang w:bidi="fa-IR"/>
        </w:rPr>
        <w:t>ح</w:t>
      </w:r>
      <w:r w:rsidR="00F95CD8">
        <w:rPr>
          <w:rFonts w:hint="cs"/>
          <w:rtl/>
          <w:lang w:bidi="fa-IR"/>
        </w:rPr>
        <w:t>ْ</w:t>
      </w:r>
      <w:r>
        <w:rPr>
          <w:rtl/>
          <w:lang w:bidi="fa-IR"/>
        </w:rPr>
        <w:t>رم يغطّي رأسه ناسيا</w:t>
      </w:r>
      <w:r w:rsidR="00F95CD8">
        <w:rPr>
          <w:rFonts w:hint="cs"/>
          <w:rtl/>
          <w:lang w:bidi="fa-IR"/>
        </w:rPr>
        <w:t>ً</w:t>
      </w:r>
      <w:r>
        <w:rPr>
          <w:rtl/>
          <w:lang w:bidi="fa-IR"/>
        </w:rPr>
        <w:t xml:space="preserve"> أو نائما</w:t>
      </w:r>
      <w:r w:rsidR="00B367CF">
        <w:rPr>
          <w:rFonts w:hint="cs"/>
          <w:rtl/>
          <w:lang w:bidi="fa-IR"/>
        </w:rPr>
        <w:t>ً</w:t>
      </w:r>
      <w:r>
        <w:rPr>
          <w:rtl/>
          <w:lang w:bidi="fa-IR"/>
        </w:rPr>
        <w:t xml:space="preserve"> ، قال : « يلبّي إذا ذكر </w:t>
      </w:r>
      <w:r w:rsidR="00EB05A3" w:rsidRPr="00EB05A3">
        <w:rPr>
          <w:rStyle w:val="libFootnotenumChar"/>
          <w:rtl/>
        </w:rPr>
        <w:t>(4)</w:t>
      </w:r>
      <w:r>
        <w:rPr>
          <w:rtl/>
          <w:lang w:bidi="fa-IR"/>
        </w:rPr>
        <w:t xml:space="preserve">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ولأنّ التغطية تنافي الإ</w:t>
      </w:r>
      <w:r w:rsidR="00B367CF">
        <w:rPr>
          <w:rFonts w:hint="cs"/>
          <w:rtl/>
          <w:lang w:bidi="fa-IR"/>
        </w:rPr>
        <w:t>ِ</w:t>
      </w:r>
      <w:r>
        <w:rPr>
          <w:rtl/>
          <w:lang w:bidi="fa-IR"/>
        </w:rPr>
        <w:t>حرام ، لأنّها م</w:t>
      </w:r>
      <w:r w:rsidR="00B367CF">
        <w:rPr>
          <w:rFonts w:hint="cs"/>
          <w:rtl/>
          <w:lang w:bidi="fa-IR"/>
        </w:rPr>
        <w:t>ُ</w:t>
      </w:r>
      <w:r>
        <w:rPr>
          <w:rtl/>
          <w:lang w:bidi="fa-IR"/>
        </w:rPr>
        <w:t>حرّ</w:t>
      </w:r>
      <w:r w:rsidR="00B367CF">
        <w:rPr>
          <w:rFonts w:hint="cs"/>
          <w:rtl/>
          <w:lang w:bidi="fa-IR"/>
        </w:rPr>
        <w:t>َ</w:t>
      </w:r>
      <w:r>
        <w:rPr>
          <w:rtl/>
          <w:lang w:bidi="fa-IR"/>
        </w:rPr>
        <w:t>مة فيه ، فاستحبّ تجديد ما ينعقد به ، وهو التلبية.</w:t>
      </w:r>
    </w:p>
    <w:p w:rsidR="003A67F1" w:rsidRDefault="003A67F1" w:rsidP="003A67F1">
      <w:pPr>
        <w:pStyle w:val="libNormal"/>
        <w:rPr>
          <w:lang w:bidi="fa-IR"/>
        </w:rPr>
      </w:pPr>
      <w:bookmarkStart w:id="327" w:name="_Toc112686686"/>
      <w:r w:rsidRPr="009368B8">
        <w:rPr>
          <w:rStyle w:val="Heading2Char"/>
          <w:rtl/>
        </w:rPr>
        <w:t>مسألة 255 :</w:t>
      </w:r>
      <w:bookmarkEnd w:id="327"/>
      <w:r>
        <w:rPr>
          <w:rtl/>
          <w:lang w:bidi="fa-IR"/>
        </w:rPr>
        <w:t xml:space="preserve"> يجوز للم</w:t>
      </w:r>
      <w:r w:rsidR="00B367CF">
        <w:rPr>
          <w:rFonts w:hint="cs"/>
          <w:rtl/>
          <w:lang w:bidi="fa-IR"/>
        </w:rPr>
        <w:t>ُ</w:t>
      </w:r>
      <w:r>
        <w:rPr>
          <w:rtl/>
          <w:lang w:bidi="fa-IR"/>
        </w:rPr>
        <w:t>ح</w:t>
      </w:r>
      <w:r w:rsidR="00B367CF">
        <w:rPr>
          <w:rFonts w:hint="cs"/>
          <w:rtl/>
          <w:lang w:bidi="fa-IR"/>
        </w:rPr>
        <w:t>ْ</w:t>
      </w:r>
      <w:r>
        <w:rPr>
          <w:rtl/>
          <w:lang w:bidi="fa-IR"/>
        </w:rPr>
        <w:t xml:space="preserve">رم تغطية وجهه‌ عند علمائنا أجمع </w:t>
      </w:r>
      <w:r w:rsidR="00E9208D">
        <w:rPr>
          <w:rtl/>
          <w:lang w:bidi="fa-IR"/>
        </w:rPr>
        <w:t>-</w:t>
      </w:r>
      <w:r>
        <w:rPr>
          <w:rtl/>
          <w:lang w:bidi="fa-IR"/>
        </w:rPr>
        <w:t xml:space="preserve"> وبه قال علي </w:t>
      </w:r>
      <w:r w:rsidR="006364A8" w:rsidRPr="006364A8">
        <w:rPr>
          <w:rStyle w:val="libAlaemChar"/>
          <w:rtl/>
        </w:rPr>
        <w:t>عليه‌السلام</w:t>
      </w:r>
      <w:r>
        <w:rPr>
          <w:rtl/>
          <w:lang w:bidi="fa-IR"/>
        </w:rPr>
        <w:t xml:space="preserve"> ، وعمر وعثمان وعبد الرحمن بن عوف وسعد بن أبي وقّاص‌</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309 ، الشرح الكبير 3 : 276.</w:t>
      </w:r>
    </w:p>
    <w:p w:rsidR="003A67F1" w:rsidRDefault="00EB05A3" w:rsidP="00EB05A3">
      <w:pPr>
        <w:pStyle w:val="libFootnote0"/>
        <w:rPr>
          <w:lang w:bidi="fa-IR"/>
        </w:rPr>
      </w:pPr>
      <w:r w:rsidRPr="00EB05A3">
        <w:rPr>
          <w:rtl/>
        </w:rPr>
        <w:t>(2)</w:t>
      </w:r>
      <w:r w:rsidR="003A67F1">
        <w:rPr>
          <w:rtl/>
          <w:lang w:bidi="fa-IR"/>
        </w:rPr>
        <w:t xml:space="preserve"> الفقيه 2 : 227 </w:t>
      </w:r>
      <w:r w:rsidR="00B367CF">
        <w:rPr>
          <w:rFonts w:hint="cs"/>
          <w:rtl/>
          <w:lang w:bidi="fa-IR"/>
        </w:rPr>
        <w:t>/</w:t>
      </w:r>
      <w:r w:rsidR="003A67F1">
        <w:rPr>
          <w:rtl/>
          <w:lang w:bidi="fa-IR"/>
        </w:rPr>
        <w:t xml:space="preserve"> 1069.</w:t>
      </w:r>
    </w:p>
    <w:p w:rsidR="003A67F1" w:rsidRDefault="00EB05A3" w:rsidP="00EB05A3">
      <w:pPr>
        <w:pStyle w:val="libFootnote0"/>
        <w:rPr>
          <w:lang w:bidi="fa-IR"/>
        </w:rPr>
      </w:pPr>
      <w:r w:rsidRPr="00EB05A3">
        <w:rPr>
          <w:rtl/>
        </w:rPr>
        <w:t>(3)</w:t>
      </w:r>
      <w:r w:rsidR="003A67F1">
        <w:rPr>
          <w:rtl/>
          <w:lang w:bidi="fa-IR"/>
        </w:rPr>
        <w:t xml:space="preserve"> التهذيب 5 : 307 </w:t>
      </w:r>
      <w:r w:rsidR="00B367CF">
        <w:rPr>
          <w:rFonts w:hint="cs"/>
          <w:rtl/>
          <w:lang w:bidi="fa-IR"/>
        </w:rPr>
        <w:t>/</w:t>
      </w:r>
      <w:r w:rsidR="003A67F1">
        <w:rPr>
          <w:rtl/>
          <w:lang w:bidi="fa-IR"/>
        </w:rPr>
        <w:t xml:space="preserve"> 1050 ، الاستبصار 2 : 184 </w:t>
      </w:r>
      <w:r w:rsidR="00B367CF">
        <w:rPr>
          <w:rFonts w:hint="cs"/>
          <w:rtl/>
          <w:lang w:bidi="fa-IR"/>
        </w:rPr>
        <w:t>/</w:t>
      </w:r>
      <w:r w:rsidR="003A67F1">
        <w:rPr>
          <w:rtl/>
          <w:lang w:bidi="fa-IR"/>
        </w:rPr>
        <w:t xml:space="preserve"> 613.</w:t>
      </w:r>
    </w:p>
    <w:p w:rsidR="003A67F1" w:rsidRDefault="00EB05A3" w:rsidP="00EB05A3">
      <w:pPr>
        <w:pStyle w:val="libFootnote0"/>
        <w:rPr>
          <w:lang w:bidi="fa-IR"/>
        </w:rPr>
      </w:pPr>
      <w:r w:rsidRPr="00EB05A3">
        <w:rPr>
          <w:rtl/>
        </w:rPr>
        <w:t>(4)</w:t>
      </w:r>
      <w:r w:rsidR="003A67F1">
        <w:rPr>
          <w:rtl/>
          <w:lang w:bidi="fa-IR"/>
        </w:rPr>
        <w:t xml:space="preserve"> في النسخ الخطية والحجرية : « ركب » وما أثبتناه من المصدر.</w:t>
      </w:r>
    </w:p>
    <w:p w:rsidR="00381EC4" w:rsidRDefault="00EB05A3" w:rsidP="00EB05A3">
      <w:pPr>
        <w:pStyle w:val="libFootnote0"/>
        <w:rPr>
          <w:lang w:bidi="fa-IR"/>
        </w:rPr>
      </w:pPr>
      <w:r w:rsidRPr="00EB05A3">
        <w:rPr>
          <w:rtl/>
        </w:rPr>
        <w:t>(5)</w:t>
      </w:r>
      <w:r w:rsidR="003A67F1">
        <w:rPr>
          <w:rtl/>
          <w:lang w:bidi="fa-IR"/>
        </w:rPr>
        <w:t xml:space="preserve"> الفقيه 2 : 227 </w:t>
      </w:r>
      <w:r w:rsidR="00B367CF">
        <w:rPr>
          <w:rFonts w:hint="cs"/>
          <w:rtl/>
          <w:lang w:bidi="fa-IR"/>
        </w:rPr>
        <w:t>/</w:t>
      </w:r>
      <w:r w:rsidR="003A67F1">
        <w:rPr>
          <w:rtl/>
          <w:lang w:bidi="fa-IR"/>
        </w:rPr>
        <w:t xml:space="preserve"> 1070.</w:t>
      </w:r>
    </w:p>
    <w:p w:rsidR="008D3F46" w:rsidRDefault="008D3F46" w:rsidP="006F79F7">
      <w:pPr>
        <w:pStyle w:val="libNormal"/>
        <w:rPr>
          <w:rtl/>
          <w:lang w:bidi="fa-IR"/>
        </w:rPr>
      </w:pPr>
      <w:r>
        <w:rPr>
          <w:rtl/>
          <w:lang w:bidi="fa-IR"/>
        </w:rPr>
        <w:br w:type="page"/>
      </w:r>
    </w:p>
    <w:p w:rsidR="003A67F1" w:rsidRDefault="003A67F1" w:rsidP="00B367CF">
      <w:pPr>
        <w:pStyle w:val="libNormal0"/>
        <w:rPr>
          <w:lang w:bidi="fa-IR"/>
        </w:rPr>
      </w:pPr>
      <w:r>
        <w:rPr>
          <w:rtl/>
          <w:lang w:bidi="fa-IR"/>
        </w:rPr>
        <w:lastRenderedPageBreak/>
        <w:t xml:space="preserve">وابن عباس وابن الزبير وزيد بن ثابت وجابر ومروان بن الحكم والقاسم وطاوس والثوري والشافعي وإسحاق وأحمد في إحدى الروايتين </w:t>
      </w:r>
      <w:r w:rsidR="00EB05A3" w:rsidRPr="00EB05A3">
        <w:rPr>
          <w:rStyle w:val="libFootnotenumChar"/>
          <w:rtl/>
        </w:rPr>
        <w:t>(1)</w:t>
      </w:r>
      <w:r>
        <w:rPr>
          <w:rtl/>
          <w:lang w:bidi="fa-IR"/>
        </w:rPr>
        <w:t xml:space="preserve"> </w:t>
      </w:r>
      <w:r w:rsidR="00E9208D">
        <w:rPr>
          <w:rtl/>
          <w:lang w:bidi="fa-IR"/>
        </w:rPr>
        <w:t>-</w:t>
      </w:r>
      <w:r>
        <w:rPr>
          <w:rtl/>
          <w:lang w:bidi="fa-IR"/>
        </w:rPr>
        <w:t xml:space="preserve"> لما رواه العامّة عن النبي </w:t>
      </w:r>
      <w:r w:rsidR="006364A8" w:rsidRPr="006364A8">
        <w:rPr>
          <w:rStyle w:val="libAlaemChar"/>
          <w:rtl/>
        </w:rPr>
        <w:t>صلى‌الله‌عليه‌وآله</w:t>
      </w:r>
      <w:r>
        <w:rPr>
          <w:rtl/>
          <w:lang w:bidi="fa-IR"/>
        </w:rPr>
        <w:t xml:space="preserve"> أنّه قال : ( إحرام الرجل في رأسه ، وإحرام المرأة في وجهها ) </w:t>
      </w:r>
      <w:r w:rsidR="00EB05A3" w:rsidRPr="00EB05A3">
        <w:rPr>
          <w:rStyle w:val="libFootnotenumChar"/>
          <w:rtl/>
        </w:rPr>
        <w:t>(2)</w:t>
      </w:r>
      <w:r>
        <w:rPr>
          <w:rtl/>
          <w:lang w:bidi="fa-IR"/>
        </w:rPr>
        <w:t xml:space="preserve"> والتفصيل قاطع للشركة.</w:t>
      </w:r>
    </w:p>
    <w:p w:rsidR="003A67F1" w:rsidRDefault="003A67F1" w:rsidP="003A67F1">
      <w:pPr>
        <w:pStyle w:val="libNormal"/>
        <w:rPr>
          <w:lang w:bidi="fa-IR"/>
        </w:rPr>
      </w:pPr>
      <w:r>
        <w:rPr>
          <w:rtl/>
          <w:lang w:bidi="fa-IR"/>
        </w:rPr>
        <w:t>وعن ابن عباس : أنّ م</w:t>
      </w:r>
      <w:r w:rsidR="00B367CF">
        <w:rPr>
          <w:rFonts w:hint="cs"/>
          <w:rtl/>
          <w:lang w:bidi="fa-IR"/>
        </w:rPr>
        <w:t>ُ</w:t>
      </w:r>
      <w:r>
        <w:rPr>
          <w:rtl/>
          <w:lang w:bidi="fa-IR"/>
        </w:rPr>
        <w:t>ح</w:t>
      </w:r>
      <w:r w:rsidR="00B367CF">
        <w:rPr>
          <w:rFonts w:hint="cs"/>
          <w:rtl/>
          <w:lang w:bidi="fa-IR"/>
        </w:rPr>
        <w:t>ْ</w:t>
      </w:r>
      <w:r>
        <w:rPr>
          <w:rtl/>
          <w:lang w:bidi="fa-IR"/>
        </w:rPr>
        <w:t>رما</w:t>
      </w:r>
      <w:r w:rsidR="00B367CF">
        <w:rPr>
          <w:rFonts w:hint="cs"/>
          <w:rtl/>
          <w:lang w:bidi="fa-IR"/>
        </w:rPr>
        <w:t>ً</w:t>
      </w:r>
      <w:r>
        <w:rPr>
          <w:rtl/>
          <w:lang w:bidi="fa-IR"/>
        </w:rPr>
        <w:t xml:space="preserve"> وقصت به ناقته غداة عرفات ، فقال النبي </w:t>
      </w:r>
      <w:r w:rsidR="006364A8" w:rsidRPr="006364A8">
        <w:rPr>
          <w:rStyle w:val="libAlaemChar"/>
          <w:rtl/>
        </w:rPr>
        <w:t>صلى‌الله‌عليه‌وآله</w:t>
      </w:r>
      <w:r>
        <w:rPr>
          <w:rtl/>
          <w:lang w:bidi="fa-IR"/>
        </w:rPr>
        <w:t xml:space="preserve"> : ( خمّروا وجهه ولا تخمّروا رأسه ، فإنّه يحشر يوم القيامة ملبّيا</w:t>
      </w:r>
      <w:r w:rsidR="00B367CF">
        <w:rPr>
          <w:rFonts w:hint="cs"/>
          <w:rtl/>
          <w:lang w:bidi="fa-IR"/>
        </w:rPr>
        <w:t>ً</w:t>
      </w:r>
      <w:r>
        <w:rPr>
          <w:rtl/>
          <w:lang w:bidi="fa-IR"/>
        </w:rPr>
        <w:t xml:space="preserve">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ومن طريق الخاصّة : ما رواه زرارة </w:t>
      </w:r>
      <w:r w:rsidR="00E9208D">
        <w:rPr>
          <w:rtl/>
          <w:lang w:bidi="fa-IR"/>
        </w:rPr>
        <w:t>-</w:t>
      </w:r>
      <w:r>
        <w:rPr>
          <w:rtl/>
          <w:lang w:bidi="fa-IR"/>
        </w:rPr>
        <w:t xml:space="preserve"> في الصحيح </w:t>
      </w:r>
      <w:r w:rsidR="00E9208D">
        <w:rPr>
          <w:rtl/>
          <w:lang w:bidi="fa-IR"/>
        </w:rPr>
        <w:t>-</w:t>
      </w:r>
      <w:r>
        <w:rPr>
          <w:rtl/>
          <w:lang w:bidi="fa-IR"/>
        </w:rPr>
        <w:t xml:space="preserve"> قال : قلت لأبي جعفر الباقر </w:t>
      </w:r>
      <w:r w:rsidR="006364A8" w:rsidRPr="006364A8">
        <w:rPr>
          <w:rStyle w:val="libAlaemChar"/>
          <w:rtl/>
        </w:rPr>
        <w:t>عليه‌السلام</w:t>
      </w:r>
      <w:r>
        <w:rPr>
          <w:rtl/>
          <w:lang w:bidi="fa-IR"/>
        </w:rPr>
        <w:t xml:space="preserve"> : الرجل الم</w:t>
      </w:r>
      <w:r w:rsidR="00B367CF">
        <w:rPr>
          <w:rFonts w:hint="cs"/>
          <w:rtl/>
          <w:lang w:bidi="fa-IR"/>
        </w:rPr>
        <w:t>ـُ</w:t>
      </w:r>
      <w:r>
        <w:rPr>
          <w:rtl/>
          <w:lang w:bidi="fa-IR"/>
        </w:rPr>
        <w:t>ح</w:t>
      </w:r>
      <w:r w:rsidR="00B367CF">
        <w:rPr>
          <w:rFonts w:hint="cs"/>
          <w:rtl/>
          <w:lang w:bidi="fa-IR"/>
        </w:rPr>
        <w:t>ْ</w:t>
      </w:r>
      <w:r>
        <w:rPr>
          <w:rtl/>
          <w:lang w:bidi="fa-IR"/>
        </w:rPr>
        <w:t xml:space="preserve">رم يريد أن ينام يغطّي وجهه من الذباب؟ قال : « نعم ولا يخمّر رأسه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وقال الصادق </w:t>
      </w:r>
      <w:r w:rsidR="006364A8" w:rsidRPr="006364A8">
        <w:rPr>
          <w:rStyle w:val="libAlaemChar"/>
          <w:rtl/>
        </w:rPr>
        <w:t>عليه‌السلام</w:t>
      </w:r>
      <w:r>
        <w:rPr>
          <w:rtl/>
          <w:lang w:bidi="fa-IR"/>
        </w:rPr>
        <w:t xml:space="preserve"> : « الم</w:t>
      </w:r>
      <w:r w:rsidR="00B367CF">
        <w:rPr>
          <w:rFonts w:hint="cs"/>
          <w:rtl/>
          <w:lang w:bidi="fa-IR"/>
        </w:rPr>
        <w:t>ـُ</w:t>
      </w:r>
      <w:r>
        <w:rPr>
          <w:rtl/>
          <w:lang w:bidi="fa-IR"/>
        </w:rPr>
        <w:t>ح</w:t>
      </w:r>
      <w:r w:rsidR="00B367CF">
        <w:rPr>
          <w:rFonts w:hint="cs"/>
          <w:rtl/>
          <w:lang w:bidi="fa-IR"/>
        </w:rPr>
        <w:t>ْ</w:t>
      </w:r>
      <w:r>
        <w:rPr>
          <w:rtl/>
          <w:lang w:bidi="fa-IR"/>
        </w:rPr>
        <w:t xml:space="preserve">رمة لا تتنقّب ، لأنّ إحرام المرأة في وجهها ، وإحرام الرجل في رأسه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وقال أبو حنيفة ومالك وأحمد في الرواية ال</w:t>
      </w:r>
      <w:r w:rsidR="00B367CF">
        <w:rPr>
          <w:rFonts w:hint="cs"/>
          <w:rtl/>
          <w:lang w:bidi="fa-IR"/>
        </w:rPr>
        <w:t>اُ</w:t>
      </w:r>
      <w:r>
        <w:rPr>
          <w:rtl/>
          <w:lang w:bidi="fa-IR"/>
        </w:rPr>
        <w:t>خرى : يحرم عليه تغطية وجهه ، كالمرأة ، لتساويهما في تحريم الطيب ، فكذا التغطية.</w:t>
      </w:r>
    </w:p>
    <w:p w:rsidR="003A67F1" w:rsidRDefault="003A67F1" w:rsidP="003A67F1">
      <w:pPr>
        <w:pStyle w:val="libNormal"/>
        <w:rPr>
          <w:lang w:bidi="fa-IR"/>
        </w:rPr>
      </w:pPr>
      <w:r>
        <w:rPr>
          <w:rtl/>
          <w:lang w:bidi="fa-IR"/>
        </w:rPr>
        <w:t xml:space="preserve">ولأنّه قد روي عن النبي </w:t>
      </w:r>
      <w:r w:rsidR="006364A8" w:rsidRPr="006364A8">
        <w:rPr>
          <w:rStyle w:val="libAlaemChar"/>
          <w:rtl/>
        </w:rPr>
        <w:t>صلى‌الله‌عليه‌وآله</w:t>
      </w:r>
      <w:r>
        <w:rPr>
          <w:rtl/>
          <w:lang w:bidi="fa-IR"/>
        </w:rPr>
        <w:t xml:space="preserve"> في الم</w:t>
      </w:r>
      <w:r w:rsidR="00B367CF">
        <w:rPr>
          <w:rFonts w:hint="cs"/>
          <w:rtl/>
          <w:lang w:bidi="fa-IR"/>
        </w:rPr>
        <w:t>ـُ</w:t>
      </w:r>
      <w:r>
        <w:rPr>
          <w:rtl/>
          <w:lang w:bidi="fa-IR"/>
        </w:rPr>
        <w:t>ح</w:t>
      </w:r>
      <w:r w:rsidR="00B367CF">
        <w:rPr>
          <w:rFonts w:hint="cs"/>
          <w:rtl/>
          <w:lang w:bidi="fa-IR"/>
        </w:rPr>
        <w:t>ْ</w:t>
      </w:r>
      <w:r>
        <w:rPr>
          <w:rtl/>
          <w:lang w:bidi="fa-IR"/>
        </w:rPr>
        <w:t>رم الذي وقصت به‌</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310 ، الشرح الكبير 3 : 279 ، ال</w:t>
      </w:r>
      <w:r w:rsidR="00B367CF">
        <w:rPr>
          <w:rFonts w:hint="cs"/>
          <w:rtl/>
          <w:lang w:bidi="fa-IR"/>
        </w:rPr>
        <w:t>ْ</w:t>
      </w:r>
      <w:r w:rsidR="003A67F1">
        <w:rPr>
          <w:rtl/>
          <w:lang w:bidi="fa-IR"/>
        </w:rPr>
        <w:t>أ</w:t>
      </w:r>
      <w:r w:rsidR="00B367CF">
        <w:rPr>
          <w:rFonts w:hint="cs"/>
          <w:rtl/>
          <w:lang w:bidi="fa-IR"/>
        </w:rPr>
        <w:t>ُ</w:t>
      </w:r>
      <w:r w:rsidR="003A67F1">
        <w:rPr>
          <w:rtl/>
          <w:lang w:bidi="fa-IR"/>
        </w:rPr>
        <w:t xml:space="preserve">م 7 : 241 ، المجموع 7 : 268 ، بداية المجتهد 1 : 328 ، بدائع الصنائع 2 : 185 ، وليس في المصادر : علي </w:t>
      </w:r>
      <w:r w:rsidR="00B367CF" w:rsidRPr="00B367CF">
        <w:rPr>
          <w:rStyle w:val="libFootnoteAlaemChar"/>
          <w:rtl/>
        </w:rPr>
        <w:t>عليه‌السلام</w:t>
      </w:r>
      <w:r w:rsidR="003A67F1">
        <w:rPr>
          <w:rtl/>
          <w:lang w:bidi="fa-IR"/>
        </w:rPr>
        <w:t>.</w:t>
      </w:r>
    </w:p>
    <w:p w:rsidR="003A67F1" w:rsidRDefault="00EB05A3" w:rsidP="00EB05A3">
      <w:pPr>
        <w:pStyle w:val="libFootnote0"/>
        <w:rPr>
          <w:lang w:bidi="fa-IR"/>
        </w:rPr>
      </w:pPr>
      <w:r w:rsidRPr="00EB05A3">
        <w:rPr>
          <w:rtl/>
        </w:rPr>
        <w:t>(2)</w:t>
      </w:r>
      <w:r w:rsidR="003A67F1">
        <w:rPr>
          <w:rtl/>
          <w:lang w:bidi="fa-IR"/>
        </w:rPr>
        <w:t xml:space="preserve"> سنن الدار قطني 2 : 294 </w:t>
      </w:r>
      <w:r w:rsidR="00B367CF">
        <w:rPr>
          <w:rFonts w:hint="cs"/>
          <w:rtl/>
          <w:lang w:bidi="fa-IR"/>
        </w:rPr>
        <w:t>/</w:t>
      </w:r>
      <w:r w:rsidR="003A67F1">
        <w:rPr>
          <w:rtl/>
          <w:lang w:bidi="fa-IR"/>
        </w:rPr>
        <w:t xml:space="preserve"> 260 ، المغني 3 : 310 </w:t>
      </w:r>
      <w:r w:rsidR="00E9208D">
        <w:rPr>
          <w:rtl/>
          <w:lang w:bidi="fa-IR"/>
        </w:rPr>
        <w:t>-</w:t>
      </w:r>
      <w:r w:rsidR="003A67F1">
        <w:rPr>
          <w:rtl/>
          <w:lang w:bidi="fa-IR"/>
        </w:rPr>
        <w:t xml:space="preserve"> 311 ، الشرح الكبير 3 : 280.</w:t>
      </w:r>
    </w:p>
    <w:p w:rsidR="003A67F1" w:rsidRDefault="00EB05A3" w:rsidP="00EB05A3">
      <w:pPr>
        <w:pStyle w:val="libFootnote0"/>
        <w:rPr>
          <w:lang w:bidi="fa-IR"/>
        </w:rPr>
      </w:pPr>
      <w:r w:rsidRPr="00EB05A3">
        <w:rPr>
          <w:rtl/>
        </w:rPr>
        <w:t>(3)</w:t>
      </w:r>
      <w:r w:rsidR="003A67F1">
        <w:rPr>
          <w:rtl/>
          <w:lang w:bidi="fa-IR"/>
        </w:rPr>
        <w:t xml:space="preserve"> سنن البيهقي 3 : 393.</w:t>
      </w:r>
    </w:p>
    <w:p w:rsidR="003A67F1" w:rsidRDefault="00EB05A3" w:rsidP="00EB05A3">
      <w:pPr>
        <w:pStyle w:val="libFootnote0"/>
        <w:rPr>
          <w:lang w:bidi="fa-IR"/>
        </w:rPr>
      </w:pPr>
      <w:r w:rsidRPr="00EB05A3">
        <w:rPr>
          <w:rtl/>
        </w:rPr>
        <w:t>(4)</w:t>
      </w:r>
      <w:r w:rsidR="003A67F1">
        <w:rPr>
          <w:rtl/>
          <w:lang w:bidi="fa-IR"/>
        </w:rPr>
        <w:t xml:space="preserve"> التهذيب 5 : 307 </w:t>
      </w:r>
      <w:r w:rsidR="00B367CF">
        <w:rPr>
          <w:rFonts w:hint="cs"/>
          <w:rtl/>
          <w:lang w:bidi="fa-IR"/>
        </w:rPr>
        <w:t>/</w:t>
      </w:r>
      <w:r w:rsidR="003A67F1">
        <w:rPr>
          <w:rtl/>
          <w:lang w:bidi="fa-IR"/>
        </w:rPr>
        <w:t xml:space="preserve"> 1051 ، الاستبصار 2 : 184 </w:t>
      </w:r>
      <w:r w:rsidR="00B367CF">
        <w:rPr>
          <w:rFonts w:hint="cs"/>
          <w:rtl/>
          <w:lang w:bidi="fa-IR"/>
        </w:rPr>
        <w:t>/</w:t>
      </w:r>
      <w:r w:rsidR="003A67F1">
        <w:rPr>
          <w:rtl/>
          <w:lang w:bidi="fa-IR"/>
        </w:rPr>
        <w:t xml:space="preserve"> 614.</w:t>
      </w:r>
    </w:p>
    <w:p w:rsidR="00381EC4" w:rsidRDefault="00EB05A3" w:rsidP="00EB05A3">
      <w:pPr>
        <w:pStyle w:val="libFootnote0"/>
        <w:rPr>
          <w:lang w:bidi="fa-IR"/>
        </w:rPr>
      </w:pPr>
      <w:r w:rsidRPr="00EB05A3">
        <w:rPr>
          <w:rtl/>
        </w:rPr>
        <w:t>(5)</w:t>
      </w:r>
      <w:r w:rsidR="003A67F1">
        <w:rPr>
          <w:rtl/>
          <w:lang w:bidi="fa-IR"/>
        </w:rPr>
        <w:t xml:space="preserve"> الكافي 4 : 345 </w:t>
      </w:r>
      <w:r w:rsidR="00E9208D">
        <w:rPr>
          <w:rtl/>
          <w:lang w:bidi="fa-IR"/>
        </w:rPr>
        <w:t>-</w:t>
      </w:r>
      <w:r w:rsidR="003A67F1">
        <w:rPr>
          <w:rtl/>
          <w:lang w:bidi="fa-IR"/>
        </w:rPr>
        <w:t xml:space="preserve"> 346 </w:t>
      </w:r>
      <w:r w:rsidR="00B367CF">
        <w:rPr>
          <w:rFonts w:hint="cs"/>
          <w:rtl/>
          <w:lang w:bidi="fa-IR"/>
        </w:rPr>
        <w:t>/</w:t>
      </w:r>
      <w:r w:rsidR="003A67F1">
        <w:rPr>
          <w:rtl/>
          <w:lang w:bidi="fa-IR"/>
        </w:rPr>
        <w:t xml:space="preserve"> 7 ، الفقيه 2 : 219 </w:t>
      </w:r>
      <w:r w:rsidR="00B367CF">
        <w:rPr>
          <w:rFonts w:hint="cs"/>
          <w:rtl/>
          <w:lang w:bidi="fa-IR"/>
        </w:rPr>
        <w:t>/</w:t>
      </w:r>
      <w:r w:rsidR="003A67F1">
        <w:rPr>
          <w:rtl/>
          <w:lang w:bidi="fa-IR"/>
        </w:rPr>
        <w:t xml:space="preserve"> 1009 ، وفيهما : عن الصادق عن أبيه </w:t>
      </w:r>
      <w:r w:rsidR="00B367CF" w:rsidRPr="00B367CF">
        <w:rPr>
          <w:rStyle w:val="libFootnoteAlaemChar"/>
          <w:rtl/>
        </w:rPr>
        <w:t>عليهما‌السلام</w:t>
      </w:r>
      <w:r w:rsidR="003A67F1">
        <w:rPr>
          <w:rtl/>
          <w:lang w:bidi="fa-IR"/>
        </w:rPr>
        <w:t>.</w:t>
      </w:r>
    </w:p>
    <w:p w:rsidR="008D3F46" w:rsidRDefault="008D3F46" w:rsidP="006F79F7">
      <w:pPr>
        <w:pStyle w:val="libNormal"/>
        <w:rPr>
          <w:rtl/>
          <w:lang w:bidi="fa-IR"/>
        </w:rPr>
      </w:pPr>
      <w:r>
        <w:rPr>
          <w:rtl/>
          <w:lang w:bidi="fa-IR"/>
        </w:rPr>
        <w:br w:type="page"/>
      </w:r>
    </w:p>
    <w:p w:rsidR="003A67F1" w:rsidRDefault="003A67F1" w:rsidP="007A0EE7">
      <w:pPr>
        <w:pStyle w:val="libNormal0"/>
        <w:rPr>
          <w:lang w:bidi="fa-IR"/>
        </w:rPr>
      </w:pPr>
      <w:r>
        <w:rPr>
          <w:rtl/>
          <w:lang w:bidi="fa-IR"/>
        </w:rPr>
        <w:lastRenderedPageBreak/>
        <w:t xml:space="preserve">ناقته : ( ولا تخمّروا وجهه ولا رأسه ) </w:t>
      </w:r>
      <w:r w:rsidR="00EB05A3" w:rsidRPr="00EB05A3">
        <w:rPr>
          <w:rStyle w:val="libFootnotenumChar"/>
          <w:rtl/>
        </w:rPr>
        <w:t>(1)</w:t>
      </w:r>
      <w:r>
        <w:rPr>
          <w:rtl/>
          <w:lang w:bidi="fa-IR"/>
        </w:rPr>
        <w:t xml:space="preserve">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ويبطل القياس بلب</w:t>
      </w:r>
      <w:r w:rsidR="007A0EE7">
        <w:rPr>
          <w:rFonts w:hint="cs"/>
          <w:rtl/>
          <w:lang w:bidi="fa-IR"/>
        </w:rPr>
        <w:t>ْ</w:t>
      </w:r>
      <w:r>
        <w:rPr>
          <w:rtl/>
          <w:lang w:bidi="fa-IR"/>
        </w:rPr>
        <w:t>س الق</w:t>
      </w:r>
      <w:r w:rsidR="007A0EE7">
        <w:rPr>
          <w:rFonts w:hint="cs"/>
          <w:rtl/>
          <w:lang w:bidi="fa-IR"/>
        </w:rPr>
        <w:t>ُ</w:t>
      </w:r>
      <w:r>
        <w:rPr>
          <w:rtl/>
          <w:lang w:bidi="fa-IR"/>
        </w:rPr>
        <w:t xml:space="preserve">فّازين ، والحديث ممنوع ، فإنّ المشهور فيه : ( ولا تخمّروا رأسه ) </w:t>
      </w:r>
      <w:r w:rsidR="00EB05A3" w:rsidRPr="00EB05A3">
        <w:rPr>
          <w:rStyle w:val="libFootnotenumChar"/>
          <w:rtl/>
        </w:rPr>
        <w:t>(3)</w:t>
      </w:r>
      <w:r>
        <w:rPr>
          <w:rtl/>
          <w:lang w:bidi="fa-IR"/>
        </w:rPr>
        <w:t>.</w:t>
      </w:r>
    </w:p>
    <w:p w:rsidR="003A67F1" w:rsidRDefault="003A67F1" w:rsidP="003A67F1">
      <w:pPr>
        <w:pStyle w:val="libNormal"/>
        <w:rPr>
          <w:lang w:bidi="fa-IR"/>
        </w:rPr>
      </w:pPr>
      <w:bookmarkStart w:id="328" w:name="_Toc112686687"/>
      <w:r w:rsidRPr="009368B8">
        <w:rPr>
          <w:rStyle w:val="Heading2Char"/>
          <w:rtl/>
        </w:rPr>
        <w:t>مسألة 256 :</w:t>
      </w:r>
      <w:bookmarkEnd w:id="328"/>
      <w:r>
        <w:rPr>
          <w:rtl/>
          <w:lang w:bidi="fa-IR"/>
        </w:rPr>
        <w:t xml:space="preserve"> وإحرام المرأة في وجهها ، فيحرم عليها تغطية وجهها حال إحرامها ، كما يحرم على الرجل تغطية رأسه ، ولا نعلم فيه خلافا</w:t>
      </w:r>
      <w:r w:rsidR="007A0EE7">
        <w:rPr>
          <w:rFonts w:hint="cs"/>
          <w:rtl/>
          <w:lang w:bidi="fa-IR"/>
        </w:rPr>
        <w:t>ً</w:t>
      </w:r>
      <w:r>
        <w:rPr>
          <w:rtl/>
          <w:lang w:bidi="fa-IR"/>
        </w:rPr>
        <w:t xml:space="preserve"> </w:t>
      </w:r>
      <w:r w:rsidR="00E9208D">
        <w:rPr>
          <w:rtl/>
          <w:lang w:bidi="fa-IR"/>
        </w:rPr>
        <w:t>-</w:t>
      </w:r>
      <w:r>
        <w:rPr>
          <w:rtl/>
          <w:lang w:bidi="fa-IR"/>
        </w:rPr>
        <w:t xml:space="preserve"> إل</w:t>
      </w:r>
      <w:r w:rsidR="007A0EE7">
        <w:rPr>
          <w:rFonts w:hint="cs"/>
          <w:rtl/>
          <w:lang w:bidi="fa-IR"/>
        </w:rPr>
        <w:t>ّ</w:t>
      </w:r>
      <w:r>
        <w:rPr>
          <w:rtl/>
          <w:lang w:bidi="fa-IR"/>
        </w:rPr>
        <w:t>ا ما روي عن أسماء أنّها كانت تغطّي وجهها وهي م</w:t>
      </w:r>
      <w:r w:rsidR="007A0EE7">
        <w:rPr>
          <w:rFonts w:hint="cs"/>
          <w:rtl/>
          <w:lang w:bidi="fa-IR"/>
        </w:rPr>
        <w:t>ُ</w:t>
      </w:r>
      <w:r>
        <w:rPr>
          <w:rtl/>
          <w:lang w:bidi="fa-IR"/>
        </w:rPr>
        <w:t>ح</w:t>
      </w:r>
      <w:r w:rsidR="007A0EE7">
        <w:rPr>
          <w:rFonts w:hint="cs"/>
          <w:rtl/>
          <w:lang w:bidi="fa-IR"/>
        </w:rPr>
        <w:t>ْ</w:t>
      </w:r>
      <w:r>
        <w:rPr>
          <w:rtl/>
          <w:lang w:bidi="fa-IR"/>
        </w:rPr>
        <w:t xml:space="preserve">رمة </w:t>
      </w:r>
      <w:r w:rsidR="00EB05A3" w:rsidRPr="00EB05A3">
        <w:rPr>
          <w:rStyle w:val="libFootnotenumChar"/>
          <w:rtl/>
        </w:rPr>
        <w:t>(4)</w:t>
      </w:r>
      <w:r>
        <w:rPr>
          <w:rtl/>
          <w:lang w:bidi="fa-IR"/>
        </w:rPr>
        <w:t xml:space="preserve"> ، ويحتمل أنّها كانت ت</w:t>
      </w:r>
      <w:r w:rsidR="007A0EE7">
        <w:rPr>
          <w:rFonts w:hint="cs"/>
          <w:rtl/>
          <w:lang w:bidi="fa-IR"/>
        </w:rPr>
        <w:t>ُ</w:t>
      </w:r>
      <w:r>
        <w:rPr>
          <w:rtl/>
          <w:lang w:bidi="fa-IR"/>
        </w:rPr>
        <w:t>غطّيه بالسدل عند الحاجة ، فلا يكون اختلافا</w:t>
      </w:r>
      <w:r w:rsidR="007A0EE7">
        <w:rPr>
          <w:rFonts w:hint="cs"/>
          <w:rtl/>
          <w:lang w:bidi="fa-IR"/>
        </w:rPr>
        <w:t>ً</w:t>
      </w:r>
      <w:r>
        <w:rPr>
          <w:rtl/>
          <w:lang w:bidi="fa-IR"/>
        </w:rPr>
        <w:t xml:space="preserve"> </w:t>
      </w:r>
      <w:r w:rsidR="00E9208D">
        <w:rPr>
          <w:rtl/>
          <w:lang w:bidi="fa-IR"/>
        </w:rPr>
        <w:t>-</w:t>
      </w:r>
      <w:r>
        <w:rPr>
          <w:rtl/>
          <w:lang w:bidi="fa-IR"/>
        </w:rPr>
        <w:t xml:space="preserve"> لما رواه العامّة عن النبي </w:t>
      </w:r>
      <w:r w:rsidR="006364A8" w:rsidRPr="006364A8">
        <w:rPr>
          <w:rStyle w:val="libAlaemChar"/>
          <w:rtl/>
        </w:rPr>
        <w:t>صلى‌الله‌عليه‌وآله</w:t>
      </w:r>
      <w:r>
        <w:rPr>
          <w:rtl/>
          <w:lang w:bidi="fa-IR"/>
        </w:rPr>
        <w:t xml:space="preserve"> أنّه قال : ( إحرام الرجل في رأسه وإحرام المرأة في وجهها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إحرام الرجل في رأسه وإحرام المرأة في وجهها»</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إذا عرفت هذا ، فقد اجتمع في حقّ الم</w:t>
      </w:r>
      <w:r w:rsidR="007A0EE7">
        <w:rPr>
          <w:rFonts w:hint="cs"/>
          <w:rtl/>
          <w:lang w:bidi="fa-IR"/>
        </w:rPr>
        <w:t>ـُ</w:t>
      </w:r>
      <w:r>
        <w:rPr>
          <w:rtl/>
          <w:lang w:bidi="fa-IR"/>
        </w:rPr>
        <w:t>ح</w:t>
      </w:r>
      <w:r w:rsidR="007A0EE7">
        <w:rPr>
          <w:rFonts w:hint="cs"/>
          <w:rtl/>
          <w:lang w:bidi="fa-IR"/>
        </w:rPr>
        <w:t>ْ</w:t>
      </w:r>
      <w:r>
        <w:rPr>
          <w:rtl/>
          <w:lang w:bidi="fa-IR"/>
        </w:rPr>
        <w:t>رمة فعلان لا يمكن فعل أحدهما إلاّ بفعل ما ينافي الآخر : ستر الرأس وكشف الوجه ، فالقدر اليسير من الوجه الذي يلي الرأس يجوز لها ستره ، إذ لا يمكن استيعاب الرأس بالستر إل</w:t>
      </w:r>
      <w:r w:rsidR="004E3D6B">
        <w:rPr>
          <w:rFonts w:hint="cs"/>
          <w:rtl/>
          <w:lang w:bidi="fa-IR"/>
        </w:rPr>
        <w:t>ّ</w:t>
      </w:r>
      <w:r>
        <w:rPr>
          <w:rtl/>
          <w:lang w:bidi="fa-IR"/>
        </w:rPr>
        <w:t>ا بستر ذلك الجزء ، وهذا أولى من تسويغ كشف جزء من الرأس تبعا لكشف‌</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صحيح مسلم 2 : 866 </w:t>
      </w:r>
      <w:r w:rsidR="004E3D6B">
        <w:rPr>
          <w:rFonts w:hint="cs"/>
          <w:rtl/>
          <w:lang w:bidi="fa-IR"/>
        </w:rPr>
        <w:t>/</w:t>
      </w:r>
      <w:r w:rsidR="003A67F1">
        <w:rPr>
          <w:rtl/>
          <w:lang w:bidi="fa-IR"/>
        </w:rPr>
        <w:t xml:space="preserve"> 98 ، سنن ابن ماجة 2 : 1030 </w:t>
      </w:r>
      <w:r w:rsidR="004E3D6B">
        <w:rPr>
          <w:rFonts w:hint="cs"/>
          <w:rtl/>
          <w:lang w:bidi="fa-IR"/>
        </w:rPr>
        <w:t>/</w:t>
      </w:r>
      <w:r w:rsidR="003A67F1">
        <w:rPr>
          <w:rtl/>
          <w:lang w:bidi="fa-IR"/>
        </w:rPr>
        <w:t xml:space="preserve"> 3084 ، سنن النسائي 5 : 196.</w:t>
      </w:r>
    </w:p>
    <w:p w:rsidR="003A67F1" w:rsidRDefault="00EB05A3" w:rsidP="00EB05A3">
      <w:pPr>
        <w:pStyle w:val="libFootnote0"/>
        <w:rPr>
          <w:lang w:bidi="fa-IR"/>
        </w:rPr>
      </w:pPr>
      <w:r w:rsidRPr="00EB05A3">
        <w:rPr>
          <w:rtl/>
        </w:rPr>
        <w:t>(2)</w:t>
      </w:r>
      <w:r w:rsidR="003A67F1">
        <w:rPr>
          <w:rtl/>
          <w:lang w:bidi="fa-IR"/>
        </w:rPr>
        <w:t xml:space="preserve"> المغني 3 : 310 ، الشرح الكبير 3 : 279 ، فتح العزيز 7 : 446 ، بداية المجتهد 1 : 328 ، المجموع 7 : 268 ، بدائع الصنائع 2 : 185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199.</w:t>
      </w:r>
    </w:p>
    <w:p w:rsidR="003A67F1" w:rsidRDefault="00EB05A3" w:rsidP="00EB05A3">
      <w:pPr>
        <w:pStyle w:val="libFootnote0"/>
        <w:rPr>
          <w:lang w:bidi="fa-IR"/>
        </w:rPr>
      </w:pPr>
      <w:r w:rsidRPr="00EB05A3">
        <w:rPr>
          <w:rtl/>
        </w:rPr>
        <w:t>(3)</w:t>
      </w:r>
      <w:r w:rsidR="003A67F1">
        <w:rPr>
          <w:rtl/>
          <w:lang w:bidi="fa-IR"/>
        </w:rPr>
        <w:t xml:space="preserve"> صحيح البخاري 2 : 96 و 3 : 22 ، صحيح مسلم 2 : 865 </w:t>
      </w:r>
      <w:r w:rsidR="00E9208D">
        <w:rPr>
          <w:rtl/>
          <w:lang w:bidi="fa-IR"/>
        </w:rPr>
        <w:t>-</w:t>
      </w:r>
      <w:r w:rsidR="003A67F1">
        <w:rPr>
          <w:rtl/>
          <w:lang w:bidi="fa-IR"/>
        </w:rPr>
        <w:t xml:space="preserve"> 867 </w:t>
      </w:r>
      <w:r w:rsidR="0015335D">
        <w:rPr>
          <w:rFonts w:hint="cs"/>
          <w:rtl/>
          <w:lang w:bidi="fa-IR"/>
        </w:rPr>
        <w:t>/</w:t>
      </w:r>
      <w:r w:rsidR="003A67F1">
        <w:rPr>
          <w:rtl/>
          <w:lang w:bidi="fa-IR"/>
        </w:rPr>
        <w:t xml:space="preserve"> 93 و 94 و 96 و 99 و 100 ، سنن البيهقي 3 : 393 و 5 : 70 ، سنن الدارمي 2 : 50 ، سنن النسائي 5 : 195 </w:t>
      </w:r>
      <w:r w:rsidR="00E9208D">
        <w:rPr>
          <w:rtl/>
          <w:lang w:bidi="fa-IR"/>
        </w:rPr>
        <w:t>-</w:t>
      </w:r>
      <w:r w:rsidR="003A67F1">
        <w:rPr>
          <w:rtl/>
          <w:lang w:bidi="fa-IR"/>
        </w:rPr>
        <w:t xml:space="preserve"> 197 ، المغني 3 : 311 ، الشرح الكبير 3 : 280.</w:t>
      </w:r>
    </w:p>
    <w:p w:rsidR="003A67F1" w:rsidRDefault="00EB05A3" w:rsidP="00EB05A3">
      <w:pPr>
        <w:pStyle w:val="libFootnote0"/>
        <w:rPr>
          <w:lang w:bidi="fa-IR"/>
        </w:rPr>
      </w:pPr>
      <w:r w:rsidRPr="00EB05A3">
        <w:rPr>
          <w:rtl/>
        </w:rPr>
        <w:t>(4)</w:t>
      </w:r>
      <w:r w:rsidR="003A67F1">
        <w:rPr>
          <w:rtl/>
          <w:lang w:bidi="fa-IR"/>
        </w:rPr>
        <w:t xml:space="preserve"> المغني 3 : 311 ، الشرح الكبير 3 : 280.</w:t>
      </w:r>
    </w:p>
    <w:p w:rsidR="003A67F1" w:rsidRDefault="00EB05A3" w:rsidP="00EB05A3">
      <w:pPr>
        <w:pStyle w:val="libFootnote0"/>
        <w:rPr>
          <w:lang w:bidi="fa-IR"/>
        </w:rPr>
      </w:pPr>
      <w:r w:rsidRPr="00EB05A3">
        <w:rPr>
          <w:rtl/>
        </w:rPr>
        <w:t>(5)</w:t>
      </w:r>
      <w:r w:rsidR="003A67F1">
        <w:rPr>
          <w:rtl/>
          <w:lang w:bidi="fa-IR"/>
        </w:rPr>
        <w:t xml:space="preserve"> سنن الدار قطني 2 : 294 </w:t>
      </w:r>
      <w:r w:rsidR="0015335D">
        <w:rPr>
          <w:rFonts w:hint="cs"/>
          <w:rtl/>
          <w:lang w:bidi="fa-IR"/>
        </w:rPr>
        <w:t>/</w:t>
      </w:r>
      <w:r w:rsidR="003A67F1">
        <w:rPr>
          <w:rtl/>
          <w:lang w:bidi="fa-IR"/>
        </w:rPr>
        <w:t xml:space="preserve"> 260 ، المغني 3 : 310 </w:t>
      </w:r>
      <w:r w:rsidR="00E9208D">
        <w:rPr>
          <w:rtl/>
          <w:lang w:bidi="fa-IR"/>
        </w:rPr>
        <w:t>-</w:t>
      </w:r>
      <w:r w:rsidR="003A67F1">
        <w:rPr>
          <w:rtl/>
          <w:lang w:bidi="fa-IR"/>
        </w:rPr>
        <w:t xml:space="preserve"> 311 ، الشرح الكبير 3 : 280.</w:t>
      </w:r>
    </w:p>
    <w:p w:rsidR="00381EC4" w:rsidRDefault="00EB05A3" w:rsidP="00EB05A3">
      <w:pPr>
        <w:pStyle w:val="libFootnote0"/>
        <w:rPr>
          <w:lang w:bidi="fa-IR"/>
        </w:rPr>
      </w:pPr>
      <w:r w:rsidRPr="00EB05A3">
        <w:rPr>
          <w:rtl/>
        </w:rPr>
        <w:t>(6)</w:t>
      </w:r>
      <w:r w:rsidR="003A67F1">
        <w:rPr>
          <w:rtl/>
          <w:lang w:bidi="fa-IR"/>
        </w:rPr>
        <w:t xml:space="preserve"> الكافي 4 : 345 </w:t>
      </w:r>
      <w:r w:rsidR="00E9208D">
        <w:rPr>
          <w:rtl/>
          <w:lang w:bidi="fa-IR"/>
        </w:rPr>
        <w:t>-</w:t>
      </w:r>
      <w:r w:rsidR="003A67F1">
        <w:rPr>
          <w:rtl/>
          <w:lang w:bidi="fa-IR"/>
        </w:rPr>
        <w:t xml:space="preserve"> 346 </w:t>
      </w:r>
      <w:r w:rsidR="0015335D">
        <w:rPr>
          <w:rFonts w:hint="cs"/>
          <w:rtl/>
          <w:lang w:bidi="fa-IR"/>
        </w:rPr>
        <w:t>/</w:t>
      </w:r>
      <w:r w:rsidR="003A67F1">
        <w:rPr>
          <w:rtl/>
          <w:lang w:bidi="fa-IR"/>
        </w:rPr>
        <w:t xml:space="preserve"> 7 ، الفقيه 2 : 219 </w:t>
      </w:r>
      <w:r w:rsidR="0015335D">
        <w:rPr>
          <w:rFonts w:hint="cs"/>
          <w:rtl/>
          <w:lang w:bidi="fa-IR"/>
        </w:rPr>
        <w:t>/</w:t>
      </w:r>
      <w:r w:rsidR="003A67F1">
        <w:rPr>
          <w:rtl/>
          <w:lang w:bidi="fa-IR"/>
        </w:rPr>
        <w:t xml:space="preserve"> 1009.</w:t>
      </w:r>
    </w:p>
    <w:p w:rsidR="008D3F46" w:rsidRDefault="008D3F46" w:rsidP="006F79F7">
      <w:pPr>
        <w:pStyle w:val="libNormal"/>
        <w:rPr>
          <w:rtl/>
          <w:lang w:bidi="fa-IR"/>
        </w:rPr>
      </w:pPr>
      <w:r>
        <w:rPr>
          <w:rtl/>
          <w:lang w:bidi="fa-IR"/>
        </w:rPr>
        <w:br w:type="page"/>
      </w:r>
    </w:p>
    <w:p w:rsidR="003A67F1" w:rsidRDefault="003A67F1" w:rsidP="0015335D">
      <w:pPr>
        <w:pStyle w:val="libNormal0"/>
        <w:rPr>
          <w:lang w:bidi="fa-IR"/>
        </w:rPr>
      </w:pPr>
      <w:r>
        <w:rPr>
          <w:rtl/>
          <w:lang w:bidi="fa-IR"/>
        </w:rPr>
        <w:lastRenderedPageBreak/>
        <w:t>جميع الوجه ، لأنّ الستر أحوط من الكشف.</w:t>
      </w:r>
    </w:p>
    <w:p w:rsidR="003A67F1" w:rsidRDefault="003A67F1" w:rsidP="003A67F1">
      <w:pPr>
        <w:pStyle w:val="libNormal"/>
        <w:rPr>
          <w:lang w:bidi="fa-IR"/>
        </w:rPr>
      </w:pPr>
      <w:r>
        <w:rPr>
          <w:rtl/>
          <w:lang w:bidi="fa-IR"/>
        </w:rPr>
        <w:t>ولأنّ المقصود إظهار شعار الإ</w:t>
      </w:r>
      <w:r w:rsidR="0015335D">
        <w:rPr>
          <w:rFonts w:hint="cs"/>
          <w:rtl/>
          <w:lang w:bidi="fa-IR"/>
        </w:rPr>
        <w:t>ِ</w:t>
      </w:r>
      <w:r>
        <w:rPr>
          <w:rtl/>
          <w:lang w:bidi="fa-IR"/>
        </w:rPr>
        <w:t>حرام بالاحتراز عن التنقّب ، وستر الجزء المذكور لا يقدح فيه ، والرأس عورة كلّه ، في</w:t>
      </w:r>
      <w:r w:rsidR="0015335D">
        <w:rPr>
          <w:rFonts w:hint="cs"/>
          <w:rtl/>
          <w:lang w:bidi="fa-IR"/>
        </w:rPr>
        <w:t>ُ</w:t>
      </w:r>
      <w:r>
        <w:rPr>
          <w:rtl/>
          <w:lang w:bidi="fa-IR"/>
        </w:rPr>
        <w:t>ستر.</w:t>
      </w:r>
    </w:p>
    <w:p w:rsidR="003A67F1" w:rsidRDefault="003A67F1" w:rsidP="003A67F1">
      <w:pPr>
        <w:pStyle w:val="libNormal"/>
        <w:rPr>
          <w:lang w:bidi="fa-IR"/>
        </w:rPr>
      </w:pPr>
      <w:r>
        <w:rPr>
          <w:rtl/>
          <w:lang w:bidi="fa-IR"/>
        </w:rPr>
        <w:t>إذا ثبت هذا ، فإنّه يجوز لها أن تسدل ثوبا</w:t>
      </w:r>
      <w:r w:rsidR="0015335D">
        <w:rPr>
          <w:rFonts w:hint="cs"/>
          <w:rtl/>
          <w:lang w:bidi="fa-IR"/>
        </w:rPr>
        <w:t>ً</w:t>
      </w:r>
      <w:r>
        <w:rPr>
          <w:rtl/>
          <w:lang w:bidi="fa-IR"/>
        </w:rPr>
        <w:t xml:space="preserve"> على وجهها فوق رأسها إلى طرف أنفها متجافيا</w:t>
      </w:r>
      <w:r w:rsidR="0015335D">
        <w:rPr>
          <w:rFonts w:hint="cs"/>
          <w:rtl/>
          <w:lang w:bidi="fa-IR"/>
        </w:rPr>
        <w:t>ً</w:t>
      </w:r>
      <w:r>
        <w:rPr>
          <w:rtl/>
          <w:lang w:bidi="fa-IR"/>
        </w:rPr>
        <w:t xml:space="preserve"> عنه بخشبة وشبهها ، كما يجوز للرجل الاستظلال نازلا</w:t>
      </w:r>
      <w:r w:rsidR="0015335D">
        <w:rPr>
          <w:rFonts w:hint="cs"/>
          <w:rtl/>
          <w:lang w:bidi="fa-IR"/>
        </w:rPr>
        <w:t>ً</w:t>
      </w:r>
      <w:r>
        <w:rPr>
          <w:rtl/>
          <w:lang w:bidi="fa-IR"/>
        </w:rPr>
        <w:t xml:space="preserve"> ، عند علمائنا أجمع </w:t>
      </w:r>
      <w:r w:rsidR="00E9208D">
        <w:rPr>
          <w:rtl/>
          <w:lang w:bidi="fa-IR"/>
        </w:rPr>
        <w:t>-</w:t>
      </w:r>
      <w:r>
        <w:rPr>
          <w:rtl/>
          <w:lang w:bidi="fa-IR"/>
        </w:rPr>
        <w:t xml:space="preserve"> وهو قول عامّة أهل العلم </w:t>
      </w:r>
      <w:r w:rsidR="00EB05A3" w:rsidRPr="00EB05A3">
        <w:rPr>
          <w:rStyle w:val="libFootnotenumChar"/>
          <w:rtl/>
        </w:rPr>
        <w:t>(1)</w:t>
      </w:r>
      <w:r>
        <w:rPr>
          <w:rtl/>
          <w:lang w:bidi="fa-IR"/>
        </w:rPr>
        <w:t xml:space="preserve"> </w:t>
      </w:r>
      <w:r w:rsidR="00E9208D">
        <w:rPr>
          <w:rtl/>
          <w:lang w:bidi="fa-IR"/>
        </w:rPr>
        <w:t>-</w:t>
      </w:r>
      <w:r>
        <w:rPr>
          <w:rtl/>
          <w:lang w:bidi="fa-IR"/>
        </w:rPr>
        <w:t xml:space="preserve"> لما رواه العامّة عن عائشة ، قالت : كان الر</w:t>
      </w:r>
      <w:r w:rsidR="0015335D">
        <w:rPr>
          <w:rFonts w:hint="cs"/>
          <w:rtl/>
          <w:lang w:bidi="fa-IR"/>
        </w:rPr>
        <w:t>ُ</w:t>
      </w:r>
      <w:r>
        <w:rPr>
          <w:rtl/>
          <w:lang w:bidi="fa-IR"/>
        </w:rPr>
        <w:t>ك</w:t>
      </w:r>
      <w:r w:rsidR="0015335D">
        <w:rPr>
          <w:rFonts w:hint="cs"/>
          <w:rtl/>
          <w:lang w:bidi="fa-IR"/>
        </w:rPr>
        <w:t>ْ</w:t>
      </w:r>
      <w:r>
        <w:rPr>
          <w:rtl/>
          <w:lang w:bidi="fa-IR"/>
        </w:rPr>
        <w:t>بان يمرّون بنا ونحن م</w:t>
      </w:r>
      <w:r w:rsidR="0015335D">
        <w:rPr>
          <w:rFonts w:hint="cs"/>
          <w:rtl/>
          <w:lang w:bidi="fa-IR"/>
        </w:rPr>
        <w:t>ُ</w:t>
      </w:r>
      <w:r>
        <w:rPr>
          <w:rtl/>
          <w:lang w:bidi="fa-IR"/>
        </w:rPr>
        <w:t>ح</w:t>
      </w:r>
      <w:r w:rsidR="0015335D">
        <w:rPr>
          <w:rFonts w:hint="cs"/>
          <w:rtl/>
          <w:lang w:bidi="fa-IR"/>
        </w:rPr>
        <w:t>ْ</w:t>
      </w:r>
      <w:r>
        <w:rPr>
          <w:rtl/>
          <w:lang w:bidi="fa-IR"/>
        </w:rPr>
        <w:t xml:space="preserve">رمات مع رسول الله </w:t>
      </w:r>
      <w:r w:rsidR="006364A8" w:rsidRPr="006364A8">
        <w:rPr>
          <w:rStyle w:val="libAlaemChar"/>
          <w:rtl/>
        </w:rPr>
        <w:t>صلى‌الله‌عليه‌وآله</w:t>
      </w:r>
      <w:r>
        <w:rPr>
          <w:rtl/>
          <w:lang w:bidi="fa-IR"/>
        </w:rPr>
        <w:t xml:space="preserve"> ، فإذا حاذ</w:t>
      </w:r>
      <w:r w:rsidR="0015335D">
        <w:rPr>
          <w:rFonts w:hint="cs"/>
          <w:rtl/>
          <w:lang w:bidi="fa-IR"/>
        </w:rPr>
        <w:t>َ</w:t>
      </w:r>
      <w:r>
        <w:rPr>
          <w:rtl/>
          <w:lang w:bidi="fa-IR"/>
        </w:rPr>
        <w:t>و</w:t>
      </w:r>
      <w:r w:rsidR="0015335D">
        <w:rPr>
          <w:rFonts w:hint="cs"/>
          <w:rtl/>
          <w:lang w:bidi="fa-IR"/>
        </w:rPr>
        <w:t>ْ</w:t>
      </w:r>
      <w:r>
        <w:rPr>
          <w:rtl/>
          <w:lang w:bidi="fa-IR"/>
        </w:rPr>
        <w:t>نا سدلت إحدانا ج</w:t>
      </w:r>
      <w:r w:rsidR="0015335D">
        <w:rPr>
          <w:rFonts w:hint="cs"/>
          <w:rtl/>
          <w:lang w:bidi="fa-IR"/>
        </w:rPr>
        <w:t>ِ</w:t>
      </w:r>
      <w:r>
        <w:rPr>
          <w:rtl/>
          <w:lang w:bidi="fa-IR"/>
        </w:rPr>
        <w:t>ل</w:t>
      </w:r>
      <w:r w:rsidR="0015335D">
        <w:rPr>
          <w:rFonts w:hint="cs"/>
          <w:rtl/>
          <w:lang w:bidi="fa-IR"/>
        </w:rPr>
        <w:t>ْ</w:t>
      </w:r>
      <w:r>
        <w:rPr>
          <w:rtl/>
          <w:lang w:bidi="fa-IR"/>
        </w:rPr>
        <w:t xml:space="preserve">بابها من رأسها على وجهها ، فإذا جاوزونا كشفناه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ومن طريق الخاصّة : ما رواه حريز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قال : « الم</w:t>
      </w:r>
      <w:r w:rsidR="0015335D">
        <w:rPr>
          <w:rFonts w:hint="cs"/>
          <w:rtl/>
          <w:lang w:bidi="fa-IR"/>
        </w:rPr>
        <w:t>ـُ</w:t>
      </w:r>
      <w:r>
        <w:rPr>
          <w:rtl/>
          <w:lang w:bidi="fa-IR"/>
        </w:rPr>
        <w:t>ح</w:t>
      </w:r>
      <w:r w:rsidR="0015335D">
        <w:rPr>
          <w:rFonts w:hint="cs"/>
          <w:rtl/>
          <w:lang w:bidi="fa-IR"/>
        </w:rPr>
        <w:t>ْ</w:t>
      </w:r>
      <w:r>
        <w:rPr>
          <w:rtl/>
          <w:lang w:bidi="fa-IR"/>
        </w:rPr>
        <w:t xml:space="preserve">رمة تسدل الثوب على وجهها إلى الذقن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ولأنّ بالمرأة حاجة إلى ستر وجهها ، فلا يحرم عليها على الإ</w:t>
      </w:r>
      <w:r w:rsidR="0015335D">
        <w:rPr>
          <w:rFonts w:hint="cs"/>
          <w:rtl/>
          <w:lang w:bidi="fa-IR"/>
        </w:rPr>
        <w:t>ِ</w:t>
      </w:r>
      <w:r>
        <w:rPr>
          <w:rtl/>
          <w:lang w:bidi="fa-IR"/>
        </w:rPr>
        <w:t>طلاق ، كالعورة.</w:t>
      </w:r>
    </w:p>
    <w:p w:rsidR="003A67F1" w:rsidRDefault="003A67F1" w:rsidP="003A67F1">
      <w:pPr>
        <w:pStyle w:val="libNormal"/>
        <w:rPr>
          <w:lang w:bidi="fa-IR"/>
        </w:rPr>
      </w:pPr>
      <w:r>
        <w:rPr>
          <w:rtl/>
          <w:lang w:bidi="fa-IR"/>
        </w:rPr>
        <w:t>ولا فرق بين أن تفعل ذلك لحاجة من دفع ح</w:t>
      </w:r>
      <w:r w:rsidR="0015335D">
        <w:rPr>
          <w:rFonts w:hint="cs"/>
          <w:rtl/>
          <w:lang w:bidi="fa-IR"/>
        </w:rPr>
        <w:t>َ</w:t>
      </w:r>
      <w:r>
        <w:rPr>
          <w:rtl/>
          <w:lang w:bidi="fa-IR"/>
        </w:rPr>
        <w:t>ر</w:t>
      </w:r>
      <w:r w:rsidR="0015335D">
        <w:rPr>
          <w:rFonts w:hint="cs"/>
          <w:rtl/>
          <w:lang w:bidi="fa-IR"/>
        </w:rPr>
        <w:t>ٍ</w:t>
      </w:r>
      <w:r>
        <w:rPr>
          <w:rtl/>
          <w:lang w:bidi="fa-IR"/>
        </w:rPr>
        <w:t>ّ أو ب</w:t>
      </w:r>
      <w:r w:rsidR="0015335D">
        <w:rPr>
          <w:rFonts w:hint="cs"/>
          <w:rtl/>
          <w:lang w:bidi="fa-IR"/>
        </w:rPr>
        <w:t>َ</w:t>
      </w:r>
      <w:r>
        <w:rPr>
          <w:rtl/>
          <w:lang w:bidi="fa-IR"/>
        </w:rPr>
        <w:t>ر</w:t>
      </w:r>
      <w:r w:rsidR="0015335D">
        <w:rPr>
          <w:rFonts w:hint="cs"/>
          <w:rtl/>
          <w:lang w:bidi="fa-IR"/>
        </w:rPr>
        <w:t>ْ</w:t>
      </w:r>
      <w:r>
        <w:rPr>
          <w:rtl/>
          <w:lang w:bidi="fa-IR"/>
        </w:rPr>
        <w:t>د</w:t>
      </w:r>
      <w:r w:rsidR="0015335D">
        <w:rPr>
          <w:rFonts w:hint="cs"/>
          <w:rtl/>
          <w:lang w:bidi="fa-IR"/>
        </w:rPr>
        <w:t>ٍ</w:t>
      </w:r>
      <w:r>
        <w:rPr>
          <w:rtl/>
          <w:lang w:bidi="fa-IR"/>
        </w:rPr>
        <w:t xml:space="preserve"> أو فتنة</w:t>
      </w:r>
      <w:r w:rsidR="0015335D">
        <w:rPr>
          <w:rFonts w:hint="cs"/>
          <w:rtl/>
          <w:lang w:bidi="fa-IR"/>
        </w:rPr>
        <w:t>ٍ</w:t>
      </w:r>
      <w:r>
        <w:rPr>
          <w:rtl/>
          <w:lang w:bidi="fa-IR"/>
        </w:rPr>
        <w:t xml:space="preserve"> أو لغير حاجة.</w:t>
      </w:r>
    </w:p>
    <w:p w:rsidR="003A67F1" w:rsidRDefault="003A67F1" w:rsidP="003A67F1">
      <w:pPr>
        <w:pStyle w:val="libNormal"/>
        <w:rPr>
          <w:lang w:bidi="fa-IR"/>
        </w:rPr>
      </w:pPr>
      <w:r>
        <w:rPr>
          <w:rtl/>
          <w:lang w:bidi="fa-IR"/>
        </w:rPr>
        <w:t xml:space="preserve">قال الشيخ </w:t>
      </w:r>
      <w:r w:rsidR="00200CFA" w:rsidRPr="00200CFA">
        <w:rPr>
          <w:rStyle w:val="libAlaemChar"/>
          <w:rFonts w:hint="cs"/>
          <w:rtl/>
        </w:rPr>
        <w:t xml:space="preserve">رحمه‌الله </w:t>
      </w:r>
      <w:r w:rsidR="0015335D">
        <w:rPr>
          <w:rFonts w:hint="cs"/>
          <w:rtl/>
          <w:lang w:bidi="fa-IR"/>
        </w:rPr>
        <w:t xml:space="preserve"> </w:t>
      </w:r>
      <w:r>
        <w:rPr>
          <w:rtl/>
          <w:lang w:bidi="fa-IR"/>
        </w:rPr>
        <w:t>: ينبغي أن يكون الثوب متجافيا</w:t>
      </w:r>
      <w:r w:rsidR="0015335D">
        <w:rPr>
          <w:rFonts w:hint="cs"/>
          <w:rtl/>
          <w:lang w:bidi="fa-IR"/>
        </w:rPr>
        <w:t>ً</w:t>
      </w:r>
      <w:r>
        <w:rPr>
          <w:rtl/>
          <w:lang w:bidi="fa-IR"/>
        </w:rPr>
        <w:t xml:space="preserve"> عن وجهها بحيث لا يصيب البشرة ، فإن أصابها ثم زال أو أزالته بسرعة ، فلا شي‌ء عليها ، وإل</w:t>
      </w:r>
      <w:r w:rsidR="0015335D">
        <w:rPr>
          <w:rFonts w:hint="cs"/>
          <w:rtl/>
          <w:lang w:bidi="fa-IR"/>
        </w:rPr>
        <w:t>ّ</w:t>
      </w:r>
      <w:r>
        <w:rPr>
          <w:rtl/>
          <w:lang w:bidi="fa-IR"/>
        </w:rPr>
        <w:t xml:space="preserve">ا وجب الدم </w:t>
      </w:r>
      <w:r w:rsidR="00EB05A3" w:rsidRPr="00EB05A3">
        <w:rPr>
          <w:rStyle w:val="libFootnotenumChar"/>
          <w:rtl/>
        </w:rPr>
        <w:t>(4)</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311 </w:t>
      </w:r>
      <w:r w:rsidR="00E9208D">
        <w:rPr>
          <w:rtl/>
          <w:lang w:bidi="fa-IR"/>
        </w:rPr>
        <w:t>-</w:t>
      </w:r>
      <w:r w:rsidR="003A67F1">
        <w:rPr>
          <w:rtl/>
          <w:lang w:bidi="fa-IR"/>
        </w:rPr>
        <w:t xml:space="preserve"> 312 ، الشرح الكبير 3 : 329 ، فتح العزيز 7 : 449 ، المجموع 7 : 262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128 ، بدائع الصنائع 2 : 186 ، بداية المجتهد 1 :327.</w:t>
      </w:r>
    </w:p>
    <w:p w:rsidR="003A67F1" w:rsidRDefault="00EB05A3" w:rsidP="00EB05A3">
      <w:pPr>
        <w:pStyle w:val="libFootnote0"/>
        <w:rPr>
          <w:lang w:bidi="fa-IR"/>
        </w:rPr>
      </w:pPr>
      <w:r w:rsidRPr="00EB05A3">
        <w:rPr>
          <w:rtl/>
        </w:rPr>
        <w:t>(2)</w:t>
      </w:r>
      <w:r w:rsidR="003A67F1">
        <w:rPr>
          <w:rtl/>
          <w:lang w:bidi="fa-IR"/>
        </w:rPr>
        <w:t xml:space="preserve"> سنن أبي داود 2 : 167 </w:t>
      </w:r>
      <w:r w:rsidR="0015335D">
        <w:rPr>
          <w:rFonts w:hint="cs"/>
          <w:rtl/>
          <w:lang w:bidi="fa-IR"/>
        </w:rPr>
        <w:t>/</w:t>
      </w:r>
      <w:r w:rsidR="003A67F1">
        <w:rPr>
          <w:rtl/>
          <w:lang w:bidi="fa-IR"/>
        </w:rPr>
        <w:t xml:space="preserve"> 1833 ، المغني 3 : 312 ، الشرح الكبير 3 : 329.</w:t>
      </w:r>
    </w:p>
    <w:p w:rsidR="003A67F1" w:rsidRDefault="00EB05A3" w:rsidP="00EB05A3">
      <w:pPr>
        <w:pStyle w:val="libFootnote0"/>
        <w:rPr>
          <w:lang w:bidi="fa-IR"/>
        </w:rPr>
      </w:pPr>
      <w:r w:rsidRPr="00EB05A3">
        <w:rPr>
          <w:rtl/>
        </w:rPr>
        <w:t>(3)</w:t>
      </w:r>
      <w:r w:rsidR="003A67F1">
        <w:rPr>
          <w:rtl/>
          <w:lang w:bidi="fa-IR"/>
        </w:rPr>
        <w:t xml:space="preserve"> الفقيه 2 : 219 </w:t>
      </w:r>
      <w:r w:rsidR="0015335D">
        <w:rPr>
          <w:rFonts w:hint="cs"/>
          <w:rtl/>
          <w:lang w:bidi="fa-IR"/>
        </w:rPr>
        <w:t>/</w:t>
      </w:r>
      <w:r w:rsidR="003A67F1">
        <w:rPr>
          <w:rtl/>
          <w:lang w:bidi="fa-IR"/>
        </w:rPr>
        <w:t xml:space="preserve"> 1007.</w:t>
      </w:r>
    </w:p>
    <w:p w:rsidR="00381EC4" w:rsidRDefault="00EB05A3" w:rsidP="00EB05A3">
      <w:pPr>
        <w:pStyle w:val="libFootnote0"/>
        <w:rPr>
          <w:lang w:bidi="fa-IR"/>
        </w:rPr>
      </w:pPr>
      <w:r w:rsidRPr="00EB05A3">
        <w:rPr>
          <w:rtl/>
        </w:rPr>
        <w:t>(4)</w:t>
      </w:r>
      <w:r w:rsidR="003A67F1">
        <w:rPr>
          <w:rtl/>
          <w:lang w:bidi="fa-IR"/>
        </w:rPr>
        <w:t xml:space="preserve"> انظر :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320.</w:t>
      </w:r>
    </w:p>
    <w:p w:rsidR="008D3F46" w:rsidRDefault="008D3F46"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ويشكل بأنّ السدل لا يكاد يسلم من إصابة البشرة ، ولو كان شرطا</w:t>
      </w:r>
      <w:r w:rsidR="0015335D">
        <w:rPr>
          <w:rFonts w:hint="cs"/>
          <w:rtl/>
          <w:lang w:bidi="fa-IR"/>
        </w:rPr>
        <w:t>ً</w:t>
      </w:r>
      <w:r>
        <w:rPr>
          <w:rtl/>
          <w:lang w:bidi="fa-IR"/>
        </w:rPr>
        <w:t xml:space="preserve"> ، لبيّن </w:t>
      </w:r>
      <w:r w:rsidR="0015335D">
        <w:rPr>
          <w:rFonts w:hint="cs"/>
          <w:rtl/>
          <w:lang w:bidi="fa-IR"/>
        </w:rPr>
        <w:t>؛</w:t>
      </w:r>
      <w:r>
        <w:rPr>
          <w:rtl/>
          <w:lang w:bidi="fa-IR"/>
        </w:rPr>
        <w:t xml:space="preserve"> لأنّه موضع الحاجة.</w:t>
      </w:r>
    </w:p>
    <w:p w:rsidR="003A67F1" w:rsidRDefault="003A67F1" w:rsidP="003A67F1">
      <w:pPr>
        <w:pStyle w:val="libNormal"/>
        <w:rPr>
          <w:lang w:bidi="fa-IR"/>
        </w:rPr>
      </w:pPr>
      <w:bookmarkStart w:id="329" w:name="_Toc112686688"/>
      <w:r w:rsidRPr="009368B8">
        <w:rPr>
          <w:rStyle w:val="Heading2Char"/>
          <w:rtl/>
        </w:rPr>
        <w:t>مسألة 257 :</w:t>
      </w:r>
      <w:bookmarkEnd w:id="329"/>
      <w:r>
        <w:rPr>
          <w:rtl/>
          <w:lang w:bidi="fa-IR"/>
        </w:rPr>
        <w:t xml:space="preserve"> يحرم على المرأة النقاب حالة الإ</w:t>
      </w:r>
      <w:r w:rsidR="0015335D">
        <w:rPr>
          <w:rFonts w:hint="cs"/>
          <w:rtl/>
          <w:lang w:bidi="fa-IR"/>
        </w:rPr>
        <w:t>ِ</w:t>
      </w:r>
      <w:r>
        <w:rPr>
          <w:rtl/>
          <w:lang w:bidi="fa-IR"/>
        </w:rPr>
        <w:t xml:space="preserve">حرام </w:t>
      </w:r>
      <w:r w:rsidR="0015335D">
        <w:rPr>
          <w:rFonts w:hint="cs"/>
          <w:rtl/>
          <w:lang w:bidi="fa-IR"/>
        </w:rPr>
        <w:t>؛</w:t>
      </w:r>
      <w:r>
        <w:rPr>
          <w:rtl/>
          <w:lang w:bidi="fa-IR"/>
        </w:rPr>
        <w:t xml:space="preserve"> لأنّ النبي </w:t>
      </w:r>
      <w:r w:rsidR="006364A8" w:rsidRPr="006364A8">
        <w:rPr>
          <w:rStyle w:val="libAlaemChar"/>
          <w:rtl/>
        </w:rPr>
        <w:t>صلى‌الله‌عليه‌وآله</w:t>
      </w:r>
      <w:r>
        <w:rPr>
          <w:rtl/>
          <w:lang w:bidi="fa-IR"/>
        </w:rPr>
        <w:t xml:space="preserve"> قال : ( ولا تتنقّب المرأة ولا تلبس الق</w:t>
      </w:r>
      <w:r w:rsidR="0015335D">
        <w:rPr>
          <w:rFonts w:hint="cs"/>
          <w:rtl/>
          <w:lang w:bidi="fa-IR"/>
        </w:rPr>
        <w:t>ُ</w:t>
      </w:r>
      <w:r>
        <w:rPr>
          <w:rtl/>
          <w:lang w:bidi="fa-IR"/>
        </w:rPr>
        <w:t xml:space="preserve">فّازين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 « إحرام المرأة في وجهها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ورواه العامّة أيضا</w:t>
      </w:r>
      <w:r w:rsidR="0015335D">
        <w:rPr>
          <w:rFonts w:hint="cs"/>
          <w:rtl/>
          <w:lang w:bidi="fa-IR"/>
        </w:rPr>
        <w:t>ً</w:t>
      </w:r>
      <w:r>
        <w:rPr>
          <w:rtl/>
          <w:lang w:bidi="fa-IR"/>
        </w:rPr>
        <w:t xml:space="preserve"> عن النبي </w:t>
      </w:r>
      <w:r w:rsidR="006364A8" w:rsidRPr="006364A8">
        <w:rPr>
          <w:rStyle w:val="libAlaemChar"/>
          <w:rtl/>
        </w:rPr>
        <w:t>عليه‌السلام</w:t>
      </w:r>
      <w:r>
        <w:rPr>
          <w:rtl/>
          <w:lang w:bidi="fa-IR"/>
        </w:rPr>
        <w:t xml:space="preserve">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وكذا يحرم عليها ل</w:t>
      </w:r>
      <w:r w:rsidR="0015335D">
        <w:rPr>
          <w:rFonts w:hint="cs"/>
          <w:rtl/>
          <w:lang w:bidi="fa-IR"/>
        </w:rPr>
        <w:t>ُ</w:t>
      </w:r>
      <w:r>
        <w:rPr>
          <w:rtl/>
          <w:lang w:bidi="fa-IR"/>
        </w:rPr>
        <w:t>ب</w:t>
      </w:r>
      <w:r w:rsidR="0015335D">
        <w:rPr>
          <w:rFonts w:hint="cs"/>
          <w:rtl/>
          <w:lang w:bidi="fa-IR"/>
        </w:rPr>
        <w:t>ْ</w:t>
      </w:r>
      <w:r>
        <w:rPr>
          <w:rtl/>
          <w:lang w:bidi="fa-IR"/>
        </w:rPr>
        <w:t>س الب</w:t>
      </w:r>
      <w:r w:rsidR="0015335D">
        <w:rPr>
          <w:rFonts w:hint="cs"/>
          <w:rtl/>
          <w:lang w:bidi="fa-IR"/>
        </w:rPr>
        <w:t>ُ</w:t>
      </w:r>
      <w:r>
        <w:rPr>
          <w:rtl/>
          <w:lang w:bidi="fa-IR"/>
        </w:rPr>
        <w:t>ر</w:t>
      </w:r>
      <w:r w:rsidR="0015335D">
        <w:rPr>
          <w:rFonts w:hint="cs"/>
          <w:rtl/>
          <w:lang w:bidi="fa-IR"/>
        </w:rPr>
        <w:t>ْ</w:t>
      </w:r>
      <w:r>
        <w:rPr>
          <w:rtl/>
          <w:lang w:bidi="fa-IR"/>
        </w:rPr>
        <w:t xml:space="preserve">قع </w:t>
      </w:r>
      <w:r w:rsidR="0015335D">
        <w:rPr>
          <w:rFonts w:hint="cs"/>
          <w:rtl/>
          <w:lang w:bidi="fa-IR"/>
        </w:rPr>
        <w:t>؛</w:t>
      </w:r>
      <w:r>
        <w:rPr>
          <w:rtl/>
          <w:lang w:bidi="fa-IR"/>
        </w:rPr>
        <w:t xml:space="preserve"> لاشتماله على ستر الوجه.</w:t>
      </w:r>
    </w:p>
    <w:p w:rsidR="003A67F1" w:rsidRDefault="003A67F1" w:rsidP="003A67F1">
      <w:pPr>
        <w:pStyle w:val="libNormal"/>
        <w:rPr>
          <w:lang w:bidi="fa-IR"/>
        </w:rPr>
      </w:pPr>
      <w:r>
        <w:rPr>
          <w:rtl/>
          <w:lang w:bidi="fa-IR"/>
        </w:rPr>
        <w:t>ويجوز لها بعد الإ</w:t>
      </w:r>
      <w:r w:rsidR="0015335D">
        <w:rPr>
          <w:rFonts w:hint="cs"/>
          <w:rtl/>
          <w:lang w:bidi="fa-IR"/>
        </w:rPr>
        <w:t>ِ</w:t>
      </w:r>
      <w:r>
        <w:rPr>
          <w:rtl/>
          <w:lang w:bidi="fa-IR"/>
        </w:rPr>
        <w:t>حلال أن تطوف متنقّبة</w:t>
      </w:r>
      <w:r w:rsidR="0015335D">
        <w:rPr>
          <w:rFonts w:hint="cs"/>
          <w:rtl/>
          <w:lang w:bidi="fa-IR"/>
        </w:rPr>
        <w:t>ً</w:t>
      </w:r>
      <w:r>
        <w:rPr>
          <w:rtl/>
          <w:lang w:bidi="fa-IR"/>
        </w:rPr>
        <w:t xml:space="preserve"> من غير كراهة له </w:t>
      </w:r>
      <w:r w:rsidR="0015335D">
        <w:rPr>
          <w:rFonts w:hint="cs"/>
          <w:rtl/>
          <w:lang w:bidi="fa-IR"/>
        </w:rPr>
        <w:t>؛</w:t>
      </w:r>
      <w:r>
        <w:rPr>
          <w:rtl/>
          <w:lang w:bidi="fa-IR"/>
        </w:rPr>
        <w:t xml:space="preserve"> فإنّ المقتضي للمنع هو الإ</w:t>
      </w:r>
      <w:r w:rsidR="0015335D">
        <w:rPr>
          <w:rFonts w:hint="cs"/>
          <w:rtl/>
          <w:lang w:bidi="fa-IR"/>
        </w:rPr>
        <w:t>ِ</w:t>
      </w:r>
      <w:r>
        <w:rPr>
          <w:rtl/>
          <w:lang w:bidi="fa-IR"/>
        </w:rPr>
        <w:t>حرام.</w:t>
      </w:r>
    </w:p>
    <w:p w:rsidR="003A67F1" w:rsidRDefault="003A67F1" w:rsidP="003A67F1">
      <w:pPr>
        <w:pStyle w:val="libNormal"/>
        <w:rPr>
          <w:lang w:bidi="fa-IR"/>
        </w:rPr>
      </w:pPr>
      <w:r>
        <w:rPr>
          <w:rtl/>
          <w:lang w:bidi="fa-IR"/>
        </w:rPr>
        <w:t xml:space="preserve">وكرهه عطاء ثم رجع عنه </w:t>
      </w:r>
      <w:r w:rsidR="00EB05A3" w:rsidRPr="00EB05A3">
        <w:rPr>
          <w:rStyle w:val="libFootnotenumChar"/>
          <w:rtl/>
        </w:rPr>
        <w:t>(4)</w:t>
      </w:r>
      <w:r>
        <w:rPr>
          <w:rtl/>
          <w:lang w:bidi="fa-IR"/>
        </w:rPr>
        <w:t xml:space="preserve">. وطافت عائشة متنقّبة </w:t>
      </w:r>
      <w:r w:rsidR="00EB05A3" w:rsidRPr="00EB05A3">
        <w:rPr>
          <w:rStyle w:val="libFootnotenumChar"/>
          <w:rtl/>
        </w:rPr>
        <w:t>(5)</w:t>
      </w:r>
      <w:r>
        <w:rPr>
          <w:rtl/>
          <w:lang w:bidi="fa-IR"/>
        </w:rPr>
        <w:t>.</w:t>
      </w:r>
    </w:p>
    <w:p w:rsidR="003A67F1" w:rsidRDefault="003A67F1" w:rsidP="003A67F1">
      <w:pPr>
        <w:pStyle w:val="libNormal"/>
        <w:rPr>
          <w:lang w:bidi="fa-IR"/>
        </w:rPr>
      </w:pPr>
      <w:bookmarkStart w:id="330" w:name="_Toc112686689"/>
      <w:r w:rsidRPr="009368B8">
        <w:rPr>
          <w:rStyle w:val="Heading2Char"/>
          <w:rtl/>
        </w:rPr>
        <w:t>مسألة 258 :</w:t>
      </w:r>
      <w:bookmarkEnd w:id="330"/>
      <w:r>
        <w:rPr>
          <w:rtl/>
          <w:lang w:bidi="fa-IR"/>
        </w:rPr>
        <w:t xml:space="preserve"> قد بيّنّا أنّه تجب الفدية بستر بعض الرأس كما تجب بستر جميعه.</w:t>
      </w:r>
    </w:p>
    <w:p w:rsidR="003A67F1" w:rsidRDefault="003A67F1" w:rsidP="003A67F1">
      <w:pPr>
        <w:pStyle w:val="libNormal"/>
        <w:rPr>
          <w:lang w:bidi="fa-IR"/>
        </w:rPr>
      </w:pPr>
      <w:r>
        <w:rPr>
          <w:rtl/>
          <w:lang w:bidi="fa-IR"/>
        </w:rPr>
        <w:t>وضبطه الشافعي بأن يكون المستور قدرا</w:t>
      </w:r>
      <w:r w:rsidR="0015335D">
        <w:rPr>
          <w:rFonts w:hint="cs"/>
          <w:rtl/>
          <w:lang w:bidi="fa-IR"/>
        </w:rPr>
        <w:t>ً</w:t>
      </w:r>
      <w:r>
        <w:rPr>
          <w:rtl/>
          <w:lang w:bidi="fa-IR"/>
        </w:rPr>
        <w:t xml:space="preserve"> يقصد ستره لغرض من الأغراض ، كشدّ عصابة وإلصاق لصوق</w:t>
      </w:r>
      <w:r w:rsidR="0015335D">
        <w:rPr>
          <w:rFonts w:hint="cs"/>
          <w:rtl/>
          <w:lang w:bidi="fa-IR"/>
        </w:rPr>
        <w:t>ٍ</w:t>
      </w:r>
      <w:r>
        <w:rPr>
          <w:rtl/>
          <w:lang w:bidi="fa-IR"/>
        </w:rPr>
        <w:t xml:space="preserve"> لشجّة</w:t>
      </w:r>
      <w:r w:rsidR="0015335D">
        <w:rPr>
          <w:rFonts w:hint="cs"/>
          <w:rtl/>
          <w:lang w:bidi="fa-IR"/>
        </w:rPr>
        <w:t>ٍ</w:t>
      </w:r>
      <w:r>
        <w:rPr>
          <w:rtl/>
          <w:lang w:bidi="fa-IR"/>
        </w:rPr>
        <w:t xml:space="preserve"> ونحوها.</w:t>
      </w:r>
    </w:p>
    <w:p w:rsidR="003A67F1" w:rsidRDefault="003A67F1" w:rsidP="003A67F1">
      <w:pPr>
        <w:pStyle w:val="libNormal"/>
        <w:rPr>
          <w:lang w:bidi="fa-IR"/>
        </w:rPr>
      </w:pPr>
      <w:r>
        <w:rPr>
          <w:rtl/>
          <w:lang w:bidi="fa-IR"/>
        </w:rPr>
        <w:t>ثم قال : لو شدّ خيطا</w:t>
      </w:r>
      <w:r w:rsidR="0015335D">
        <w:rPr>
          <w:rFonts w:hint="cs"/>
          <w:rtl/>
          <w:lang w:bidi="fa-IR"/>
        </w:rPr>
        <w:t>ً</w:t>
      </w:r>
      <w:r>
        <w:rPr>
          <w:rtl/>
          <w:lang w:bidi="fa-IR"/>
        </w:rPr>
        <w:t xml:space="preserve"> على رأسه ، لم يضرّ ، ولا تجب الفدية </w:t>
      </w:r>
      <w:r w:rsidR="0015335D">
        <w:rPr>
          <w:rFonts w:hint="cs"/>
          <w:rtl/>
          <w:lang w:bidi="fa-IR"/>
        </w:rPr>
        <w:t>؛</w:t>
      </w:r>
      <w:r>
        <w:rPr>
          <w:rtl/>
          <w:lang w:bidi="fa-IR"/>
        </w:rPr>
        <w:t xml:space="preserve"> لأنّ ذلك لا يمنع من تسميته حاسر الرأس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وهو ينقض الضابط المذكور </w:t>
      </w:r>
      <w:r w:rsidR="0015335D">
        <w:rPr>
          <w:rFonts w:hint="cs"/>
          <w:rtl/>
          <w:lang w:bidi="fa-IR"/>
        </w:rPr>
        <w:t>؛</w:t>
      </w:r>
      <w:r>
        <w:rPr>
          <w:rtl/>
          <w:lang w:bidi="fa-IR"/>
        </w:rPr>
        <w:t xml:space="preserve"> فإنّ شدّ المقدار الذي يحويه شدّ الخيط‌</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صحيح البخاري 3 : 19 ، سنن أبي داود 2 : 165 </w:t>
      </w:r>
      <w:r w:rsidR="0015335D">
        <w:rPr>
          <w:rFonts w:hint="cs"/>
          <w:rtl/>
          <w:lang w:bidi="fa-IR"/>
        </w:rPr>
        <w:t>/</w:t>
      </w:r>
      <w:r w:rsidR="003A67F1">
        <w:rPr>
          <w:rtl/>
          <w:lang w:bidi="fa-IR"/>
        </w:rPr>
        <w:t xml:space="preserve"> 1825 ، سنن النسائي 5 : 136 ، سنن البيهقي 5 : 46.</w:t>
      </w:r>
    </w:p>
    <w:p w:rsidR="003A67F1" w:rsidRDefault="00EB05A3" w:rsidP="00EB05A3">
      <w:pPr>
        <w:pStyle w:val="libFootnote0"/>
        <w:rPr>
          <w:lang w:bidi="fa-IR"/>
        </w:rPr>
      </w:pPr>
      <w:r w:rsidRPr="00EB05A3">
        <w:rPr>
          <w:rtl/>
        </w:rPr>
        <w:t>(2)</w:t>
      </w:r>
      <w:r w:rsidR="003A67F1">
        <w:rPr>
          <w:rtl/>
          <w:lang w:bidi="fa-IR"/>
        </w:rPr>
        <w:t xml:space="preserve"> الكافي 4 : 345 </w:t>
      </w:r>
      <w:r w:rsidR="00E9208D">
        <w:rPr>
          <w:rtl/>
          <w:lang w:bidi="fa-IR"/>
        </w:rPr>
        <w:t>-</w:t>
      </w:r>
      <w:r w:rsidR="003A67F1">
        <w:rPr>
          <w:rtl/>
          <w:lang w:bidi="fa-IR"/>
        </w:rPr>
        <w:t xml:space="preserve"> 346 </w:t>
      </w:r>
      <w:r w:rsidR="0015335D">
        <w:rPr>
          <w:rFonts w:hint="cs"/>
          <w:rtl/>
          <w:lang w:bidi="fa-IR"/>
        </w:rPr>
        <w:t>/</w:t>
      </w:r>
      <w:r w:rsidR="003A67F1">
        <w:rPr>
          <w:rtl/>
          <w:lang w:bidi="fa-IR"/>
        </w:rPr>
        <w:t xml:space="preserve"> 7 ، الفقيه 2 : 219 </w:t>
      </w:r>
      <w:r w:rsidR="0015335D">
        <w:rPr>
          <w:rFonts w:hint="cs"/>
          <w:rtl/>
          <w:lang w:bidi="fa-IR"/>
        </w:rPr>
        <w:t>/</w:t>
      </w:r>
      <w:r w:rsidR="003A67F1">
        <w:rPr>
          <w:rtl/>
          <w:lang w:bidi="fa-IR"/>
        </w:rPr>
        <w:t xml:space="preserve"> 1009.</w:t>
      </w:r>
    </w:p>
    <w:p w:rsidR="003A67F1" w:rsidRDefault="00EB05A3" w:rsidP="00EB05A3">
      <w:pPr>
        <w:pStyle w:val="libFootnote0"/>
        <w:rPr>
          <w:lang w:bidi="fa-IR"/>
        </w:rPr>
      </w:pPr>
      <w:r w:rsidRPr="00EB05A3">
        <w:rPr>
          <w:rtl/>
        </w:rPr>
        <w:t>(3)</w:t>
      </w:r>
      <w:r w:rsidR="003A67F1">
        <w:rPr>
          <w:rtl/>
          <w:lang w:bidi="fa-IR"/>
        </w:rPr>
        <w:t xml:space="preserve"> سنن الدار قطني 2 : 294 </w:t>
      </w:r>
      <w:r w:rsidR="00936252">
        <w:rPr>
          <w:rFonts w:hint="cs"/>
          <w:rtl/>
          <w:lang w:bidi="fa-IR"/>
        </w:rPr>
        <w:t>/</w:t>
      </w:r>
      <w:r w:rsidR="003A67F1">
        <w:rPr>
          <w:rtl/>
          <w:lang w:bidi="fa-IR"/>
        </w:rPr>
        <w:t xml:space="preserve"> 260 ، المغني 3 : 310 </w:t>
      </w:r>
      <w:r w:rsidR="00E9208D">
        <w:rPr>
          <w:rtl/>
          <w:lang w:bidi="fa-IR"/>
        </w:rPr>
        <w:t>-</w:t>
      </w:r>
      <w:r w:rsidR="003A67F1">
        <w:rPr>
          <w:rtl/>
          <w:lang w:bidi="fa-IR"/>
        </w:rPr>
        <w:t xml:space="preserve"> 311 ، الشرح الكبير 3 : 280.</w:t>
      </w:r>
    </w:p>
    <w:p w:rsidR="003A67F1" w:rsidRDefault="00EB05A3" w:rsidP="00EB05A3">
      <w:pPr>
        <w:pStyle w:val="libFootnote0"/>
        <w:rPr>
          <w:lang w:bidi="fa-IR"/>
        </w:rPr>
      </w:pPr>
      <w:r w:rsidRPr="00EB05A3">
        <w:rPr>
          <w:rtl/>
        </w:rPr>
        <w:t>(4)</w:t>
      </w:r>
      <w:r w:rsidR="003A67F1">
        <w:rPr>
          <w:rtl/>
          <w:lang w:bidi="fa-IR"/>
        </w:rPr>
        <w:t xml:space="preserve"> المغني 3 : 312 </w:t>
      </w:r>
      <w:r w:rsidR="00E9208D">
        <w:rPr>
          <w:rtl/>
          <w:lang w:bidi="fa-IR"/>
        </w:rPr>
        <w:t>-</w:t>
      </w:r>
      <w:r w:rsidR="003A67F1">
        <w:rPr>
          <w:rtl/>
          <w:lang w:bidi="fa-IR"/>
        </w:rPr>
        <w:t xml:space="preserve"> 313 ، الشرح الكبير 3 : 330.</w:t>
      </w:r>
    </w:p>
    <w:p w:rsidR="003A67F1" w:rsidRDefault="00EB05A3" w:rsidP="00EB05A3">
      <w:pPr>
        <w:pStyle w:val="libFootnote0"/>
        <w:rPr>
          <w:lang w:bidi="fa-IR"/>
        </w:rPr>
      </w:pPr>
      <w:r w:rsidRPr="00EB05A3">
        <w:rPr>
          <w:rtl/>
        </w:rPr>
        <w:t>(5)</w:t>
      </w:r>
      <w:r w:rsidR="003A67F1">
        <w:rPr>
          <w:rtl/>
          <w:lang w:bidi="fa-IR"/>
        </w:rPr>
        <w:t xml:space="preserve"> المغني 3 : 312 ، الشرح الكبير 3 : 330.</w:t>
      </w:r>
    </w:p>
    <w:p w:rsidR="00381EC4" w:rsidRDefault="00EB05A3" w:rsidP="00EB05A3">
      <w:pPr>
        <w:pStyle w:val="libFootnote0"/>
        <w:rPr>
          <w:lang w:bidi="fa-IR"/>
        </w:rPr>
      </w:pPr>
      <w:r w:rsidRPr="00EB05A3">
        <w:rPr>
          <w:rtl/>
        </w:rPr>
        <w:t>(6)</w:t>
      </w:r>
      <w:r w:rsidR="003A67F1">
        <w:rPr>
          <w:rtl/>
          <w:lang w:bidi="fa-IR"/>
        </w:rPr>
        <w:t xml:space="preserve"> فتح العزيز 7 : 437 </w:t>
      </w:r>
      <w:r w:rsidR="00E9208D">
        <w:rPr>
          <w:rtl/>
          <w:lang w:bidi="fa-IR"/>
        </w:rPr>
        <w:t>-</w:t>
      </w:r>
      <w:r w:rsidR="003A67F1">
        <w:rPr>
          <w:rtl/>
          <w:lang w:bidi="fa-IR"/>
        </w:rPr>
        <w:t xml:space="preserve"> 438 ، المجموع 7 : 253.</w:t>
      </w:r>
    </w:p>
    <w:p w:rsidR="008D3F46" w:rsidRDefault="008D3F46" w:rsidP="006F79F7">
      <w:pPr>
        <w:pStyle w:val="libNormal"/>
        <w:rPr>
          <w:rtl/>
          <w:lang w:bidi="fa-IR"/>
        </w:rPr>
      </w:pPr>
      <w:r>
        <w:rPr>
          <w:rtl/>
          <w:lang w:bidi="fa-IR"/>
        </w:rPr>
        <w:br w:type="page"/>
      </w:r>
    </w:p>
    <w:p w:rsidR="003A67F1" w:rsidRDefault="003A67F1" w:rsidP="00936252">
      <w:pPr>
        <w:pStyle w:val="libNormal0"/>
        <w:rPr>
          <w:lang w:bidi="fa-IR"/>
        </w:rPr>
      </w:pPr>
      <w:r>
        <w:rPr>
          <w:rtl/>
          <w:lang w:bidi="fa-IR"/>
        </w:rPr>
        <w:lastRenderedPageBreak/>
        <w:t>قد يقصد أيضا</w:t>
      </w:r>
      <w:r w:rsidR="00936252">
        <w:rPr>
          <w:rFonts w:hint="cs"/>
          <w:rtl/>
          <w:lang w:bidi="fa-IR"/>
        </w:rPr>
        <w:t>ً</w:t>
      </w:r>
      <w:r>
        <w:rPr>
          <w:rtl/>
          <w:lang w:bidi="fa-IR"/>
        </w:rPr>
        <w:t xml:space="preserve"> لغرض منع الشعر من الانتشار وغيره ، فإذا</w:t>
      </w:r>
      <w:r w:rsidR="00936252">
        <w:rPr>
          <w:rFonts w:hint="cs"/>
          <w:rtl/>
          <w:lang w:bidi="fa-IR"/>
        </w:rPr>
        <w:t>ً</w:t>
      </w:r>
      <w:r>
        <w:rPr>
          <w:rtl/>
          <w:lang w:bidi="fa-IR"/>
        </w:rPr>
        <w:t xml:space="preserve"> الأولى النظر إلى تسميته حاسر الرأس ومستور جميع الرأس أو بعضه.</w:t>
      </w:r>
    </w:p>
    <w:p w:rsidR="003A67F1" w:rsidRDefault="003A67F1" w:rsidP="003A67F1">
      <w:pPr>
        <w:pStyle w:val="libNormal"/>
        <w:rPr>
          <w:lang w:bidi="fa-IR"/>
        </w:rPr>
      </w:pPr>
      <w:r>
        <w:rPr>
          <w:rtl/>
          <w:lang w:bidi="fa-IR"/>
        </w:rPr>
        <w:t>وعند أبي حنيفة لا تكمل الفدية إل</w:t>
      </w:r>
      <w:r w:rsidR="00936252">
        <w:rPr>
          <w:rFonts w:hint="cs"/>
          <w:rtl/>
          <w:lang w:bidi="fa-IR"/>
        </w:rPr>
        <w:t>ّ</w:t>
      </w:r>
      <w:r>
        <w:rPr>
          <w:rtl/>
          <w:lang w:bidi="fa-IR"/>
        </w:rPr>
        <w:t>ا إذا ستر ربع الرأس فصاعدا</w:t>
      </w:r>
      <w:r w:rsidR="00936252">
        <w:rPr>
          <w:rFonts w:hint="cs"/>
          <w:rtl/>
          <w:lang w:bidi="fa-IR"/>
        </w:rPr>
        <w:t>ً</w:t>
      </w:r>
      <w:r>
        <w:rPr>
          <w:rtl/>
          <w:lang w:bidi="fa-IR"/>
        </w:rPr>
        <w:t xml:space="preserve"> ، فإن ستر أقلّ من ذلك ، فعليه صدقة </w:t>
      </w:r>
      <w:r w:rsidR="00EB05A3" w:rsidRPr="00EB05A3">
        <w:rPr>
          <w:rStyle w:val="libFootnotenumChar"/>
          <w:rtl/>
        </w:rPr>
        <w:t>(1)</w:t>
      </w:r>
      <w:r>
        <w:rPr>
          <w:rtl/>
          <w:lang w:bidi="fa-IR"/>
        </w:rPr>
        <w:t>.</w:t>
      </w:r>
    </w:p>
    <w:p w:rsidR="003A67F1" w:rsidRDefault="003A67F1" w:rsidP="00936252">
      <w:pPr>
        <w:pStyle w:val="Heading2Center"/>
        <w:rPr>
          <w:lang w:bidi="fa-IR"/>
        </w:rPr>
      </w:pPr>
      <w:bookmarkStart w:id="331" w:name="_Toc112686690"/>
      <w:r>
        <w:rPr>
          <w:rtl/>
          <w:lang w:bidi="fa-IR"/>
        </w:rPr>
        <w:t>البحث التاسع : التظليل‌</w:t>
      </w:r>
      <w:bookmarkEnd w:id="331"/>
    </w:p>
    <w:p w:rsidR="003A67F1" w:rsidRDefault="003A67F1" w:rsidP="003A67F1">
      <w:pPr>
        <w:pStyle w:val="libNormal"/>
        <w:rPr>
          <w:lang w:bidi="fa-IR"/>
        </w:rPr>
      </w:pPr>
      <w:bookmarkStart w:id="332" w:name="_Toc112686691"/>
      <w:r w:rsidRPr="00936252">
        <w:rPr>
          <w:rStyle w:val="Heading2Char"/>
          <w:rtl/>
        </w:rPr>
        <w:t>مسألة 259</w:t>
      </w:r>
      <w:bookmarkEnd w:id="332"/>
      <w:r w:rsidRPr="00936252">
        <w:rPr>
          <w:rStyle w:val="Heading2Char"/>
          <w:rtl/>
        </w:rPr>
        <w:t xml:space="preserve"> </w:t>
      </w:r>
      <w:r w:rsidR="00EB05A3" w:rsidRPr="00EB05A3">
        <w:rPr>
          <w:rStyle w:val="libFootnotenumChar"/>
          <w:rtl/>
        </w:rPr>
        <w:t>(2)</w:t>
      </w:r>
      <w:r>
        <w:rPr>
          <w:rtl/>
          <w:lang w:bidi="fa-IR"/>
        </w:rPr>
        <w:t xml:space="preserve"> </w:t>
      </w:r>
      <w:r w:rsidRPr="00936252">
        <w:rPr>
          <w:rStyle w:val="Heading2Char"/>
          <w:rtl/>
        </w:rPr>
        <w:t>:</w:t>
      </w:r>
      <w:r>
        <w:rPr>
          <w:rtl/>
          <w:lang w:bidi="fa-IR"/>
        </w:rPr>
        <w:t xml:space="preserve"> يحرم على الم</w:t>
      </w:r>
      <w:r w:rsidR="00936252">
        <w:rPr>
          <w:rFonts w:hint="cs"/>
          <w:rtl/>
          <w:lang w:bidi="fa-IR"/>
        </w:rPr>
        <w:t>ـُ</w:t>
      </w:r>
      <w:r>
        <w:rPr>
          <w:rtl/>
          <w:lang w:bidi="fa-IR"/>
        </w:rPr>
        <w:t>ح</w:t>
      </w:r>
      <w:r w:rsidR="00936252">
        <w:rPr>
          <w:rFonts w:hint="cs"/>
          <w:rtl/>
          <w:lang w:bidi="fa-IR"/>
        </w:rPr>
        <w:t>ْ</w:t>
      </w:r>
      <w:r>
        <w:rPr>
          <w:rtl/>
          <w:lang w:bidi="fa-IR"/>
        </w:rPr>
        <w:t xml:space="preserve">رم الاستظلال حالة السير ، فلا يجوز له الركوب في المحمل وما في معناه ، كالهودج والكنيسة والعمارية وأشباه ذلك ، عند علمائنا أجمع </w:t>
      </w:r>
      <w:r w:rsidR="00E9208D">
        <w:rPr>
          <w:rtl/>
          <w:lang w:bidi="fa-IR"/>
        </w:rPr>
        <w:t>-</w:t>
      </w:r>
      <w:r>
        <w:rPr>
          <w:rtl/>
          <w:lang w:bidi="fa-IR"/>
        </w:rPr>
        <w:t xml:space="preserve"> وبه قال ابن عمر ومالك وسفيان بن عيينة وأهل المدينة وأبو حنيفة وأحمد </w:t>
      </w:r>
      <w:r w:rsidR="00EB05A3" w:rsidRPr="00EB05A3">
        <w:rPr>
          <w:rStyle w:val="libFootnotenumChar"/>
          <w:rtl/>
        </w:rPr>
        <w:t>(3)</w:t>
      </w:r>
      <w:r>
        <w:rPr>
          <w:rtl/>
          <w:lang w:bidi="fa-IR"/>
        </w:rPr>
        <w:t xml:space="preserve"> </w:t>
      </w:r>
      <w:r w:rsidR="00E9208D">
        <w:rPr>
          <w:rtl/>
          <w:lang w:bidi="fa-IR"/>
        </w:rPr>
        <w:t>-</w:t>
      </w:r>
      <w:r>
        <w:rPr>
          <w:rtl/>
          <w:lang w:bidi="fa-IR"/>
        </w:rPr>
        <w:t xml:space="preserve"> لما رواه العامّة عن ابن عمر أنّه رأى على رحل عمر بن عبد الله ابن أبي ربيعة عودا</w:t>
      </w:r>
      <w:r w:rsidR="00936252">
        <w:rPr>
          <w:rFonts w:hint="cs"/>
          <w:rtl/>
          <w:lang w:bidi="fa-IR"/>
        </w:rPr>
        <w:t>ً</w:t>
      </w:r>
      <w:r>
        <w:rPr>
          <w:rtl/>
          <w:lang w:bidi="fa-IR"/>
        </w:rPr>
        <w:t xml:space="preserve"> يستره من الشمس ، فنهاه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ورأى رجلا</w:t>
      </w:r>
      <w:r w:rsidR="00936252">
        <w:rPr>
          <w:rFonts w:hint="cs"/>
          <w:rtl/>
          <w:lang w:bidi="fa-IR"/>
        </w:rPr>
        <w:t>ً</w:t>
      </w:r>
      <w:r>
        <w:rPr>
          <w:rtl/>
          <w:lang w:bidi="fa-IR"/>
        </w:rPr>
        <w:t xml:space="preserve"> محرما</w:t>
      </w:r>
      <w:r w:rsidR="00936252">
        <w:rPr>
          <w:rFonts w:hint="cs"/>
          <w:rtl/>
          <w:lang w:bidi="fa-IR"/>
        </w:rPr>
        <w:t>ً</w:t>
      </w:r>
      <w:r>
        <w:rPr>
          <w:rtl/>
          <w:lang w:bidi="fa-IR"/>
        </w:rPr>
        <w:t xml:space="preserve"> على رحل قد رفع ثوبا</w:t>
      </w:r>
      <w:r w:rsidR="00936252">
        <w:rPr>
          <w:rFonts w:hint="cs"/>
          <w:rtl/>
          <w:lang w:bidi="fa-IR"/>
        </w:rPr>
        <w:t>ً</w:t>
      </w:r>
      <w:r>
        <w:rPr>
          <w:rtl/>
          <w:lang w:bidi="fa-IR"/>
        </w:rPr>
        <w:t xml:space="preserve"> على عود يستتر به من الشمس ، فقال : اضح</w:t>
      </w:r>
      <w:r w:rsidR="00936252">
        <w:rPr>
          <w:rFonts w:hint="cs"/>
          <w:rtl/>
          <w:lang w:bidi="fa-IR"/>
        </w:rPr>
        <w:t>َ</w:t>
      </w:r>
      <w:r>
        <w:rPr>
          <w:rtl/>
          <w:lang w:bidi="fa-IR"/>
        </w:rPr>
        <w:t xml:space="preserve"> لمن أحرمت له </w:t>
      </w:r>
      <w:r w:rsidR="00EB05A3" w:rsidRPr="00EB05A3">
        <w:rPr>
          <w:rStyle w:val="libFootnotenumChar"/>
          <w:rtl/>
        </w:rPr>
        <w:t>(5)</w:t>
      </w:r>
      <w:r>
        <w:rPr>
          <w:rtl/>
          <w:lang w:bidi="fa-IR"/>
        </w:rPr>
        <w:t>. أي : أبرز للشمس.</w:t>
      </w:r>
    </w:p>
    <w:p w:rsidR="003A67F1" w:rsidRDefault="003A67F1" w:rsidP="003A67F1">
      <w:pPr>
        <w:pStyle w:val="libNormal"/>
        <w:rPr>
          <w:lang w:bidi="fa-IR"/>
        </w:rPr>
      </w:pPr>
      <w:r>
        <w:rPr>
          <w:rtl/>
          <w:lang w:bidi="fa-IR"/>
        </w:rPr>
        <w:t>ومن طريق الخاصّة : ما رواه جعفر بن المثنى الخطيب عن محمّد بن الفضيل وبشر بن إسماعيل ، قال : قال لي محمّد : ألا أ</w:t>
      </w:r>
      <w:r w:rsidR="00936252">
        <w:rPr>
          <w:rFonts w:hint="cs"/>
          <w:rtl/>
          <w:lang w:bidi="fa-IR"/>
        </w:rPr>
        <w:t>ُ</w:t>
      </w:r>
      <w:r>
        <w:rPr>
          <w:rtl/>
          <w:lang w:bidi="fa-IR"/>
        </w:rPr>
        <w:t>بشّرك يا ابن مثنى؟ فقلت : بلى ، فقمت إليه ، فقال : دخل هذا الفاسق آنفا</w:t>
      </w:r>
      <w:r w:rsidR="00936252">
        <w:rPr>
          <w:rFonts w:hint="cs"/>
          <w:rtl/>
          <w:lang w:bidi="fa-IR"/>
        </w:rPr>
        <w:t>ً</w:t>
      </w:r>
      <w:r>
        <w:rPr>
          <w:rtl/>
          <w:lang w:bidi="fa-IR"/>
        </w:rPr>
        <w:t xml:space="preserve"> ، فجلس قبالة أبي الحسن </w:t>
      </w:r>
      <w:r w:rsidR="006364A8" w:rsidRPr="006364A8">
        <w:rPr>
          <w:rStyle w:val="libAlaemChar"/>
          <w:rtl/>
        </w:rPr>
        <w:t>عليه‌السلام</w:t>
      </w:r>
      <w:r>
        <w:rPr>
          <w:rtl/>
          <w:lang w:bidi="fa-IR"/>
        </w:rPr>
        <w:t xml:space="preserve"> ، ثم أقبل عليه ، فقال له : يا أبا الحسن ما تقول في المحرم أيستظلّ على المحمل؟ فقال [ له ] </w:t>
      </w:r>
      <w:r w:rsidR="00EB05A3" w:rsidRPr="00EB05A3">
        <w:rPr>
          <w:rStyle w:val="libFootnotenumChar"/>
          <w:rtl/>
        </w:rPr>
        <w:t>(6)</w:t>
      </w:r>
      <w:r>
        <w:rPr>
          <w:rtl/>
          <w:lang w:bidi="fa-IR"/>
        </w:rPr>
        <w:t xml:space="preserve"> : « لا » قال : فيستظلّ في‌</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438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128 ،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161 ، بدائع الصنائع 2 : 187.</w:t>
      </w:r>
    </w:p>
    <w:p w:rsidR="003A67F1" w:rsidRDefault="00EB05A3" w:rsidP="00EB05A3">
      <w:pPr>
        <w:pStyle w:val="libFootnote0"/>
        <w:rPr>
          <w:lang w:bidi="fa-IR"/>
        </w:rPr>
      </w:pPr>
      <w:r w:rsidRPr="00EB05A3">
        <w:rPr>
          <w:rtl/>
        </w:rPr>
        <w:t>(2)</w:t>
      </w:r>
      <w:r w:rsidR="003A67F1">
        <w:rPr>
          <w:rtl/>
          <w:lang w:bidi="fa-IR"/>
        </w:rPr>
        <w:t xml:space="preserve"> ورد في هامش « ن » : ليس في نسخة المصنّف بعد هذا البحث مسألة.</w:t>
      </w:r>
    </w:p>
    <w:p w:rsidR="003A67F1" w:rsidRDefault="00EB05A3" w:rsidP="00EB05A3">
      <w:pPr>
        <w:pStyle w:val="libFootnote0"/>
        <w:rPr>
          <w:lang w:bidi="fa-IR"/>
        </w:rPr>
      </w:pPr>
      <w:r w:rsidRPr="00EB05A3">
        <w:rPr>
          <w:rtl/>
        </w:rPr>
        <w:t>(3)</w:t>
      </w:r>
      <w:r w:rsidR="003A67F1">
        <w:rPr>
          <w:rtl/>
          <w:lang w:bidi="fa-IR"/>
        </w:rPr>
        <w:t xml:space="preserve"> المغني 3 : 285 </w:t>
      </w:r>
      <w:r w:rsidR="00E9208D">
        <w:rPr>
          <w:rtl/>
          <w:lang w:bidi="fa-IR"/>
        </w:rPr>
        <w:t>-</w:t>
      </w:r>
      <w:r w:rsidR="003A67F1">
        <w:rPr>
          <w:rtl/>
          <w:lang w:bidi="fa-IR"/>
        </w:rPr>
        <w:t xml:space="preserve"> 286 ، الشرح الكبير 3 : 277 ، الحاوي الكبير 4 : 128 ، حلية العلماء 3 : 284 ، المجموع 7 : 267.</w:t>
      </w:r>
    </w:p>
    <w:p w:rsidR="003A67F1" w:rsidRDefault="00EB05A3" w:rsidP="00EB05A3">
      <w:pPr>
        <w:pStyle w:val="libFootnote0"/>
        <w:rPr>
          <w:lang w:bidi="fa-IR"/>
        </w:rPr>
      </w:pPr>
      <w:r w:rsidRPr="00EB05A3">
        <w:rPr>
          <w:rtl/>
        </w:rPr>
        <w:t>(4</w:t>
      </w:r>
      <w:r w:rsidR="00936252">
        <w:rPr>
          <w:rFonts w:hint="cs"/>
          <w:rtl/>
        </w:rPr>
        <w:t xml:space="preserve"> و 5 )</w:t>
      </w:r>
      <w:r w:rsidR="003A67F1">
        <w:rPr>
          <w:rtl/>
          <w:lang w:bidi="fa-IR"/>
        </w:rPr>
        <w:t xml:space="preserve"> المغني 3 : 286 ، الشرح الكبير 3 : 277 ، ونحوهما في سنن البيهقي 5 : 70.</w:t>
      </w:r>
    </w:p>
    <w:p w:rsidR="00381EC4" w:rsidRDefault="00EB05A3" w:rsidP="00EB05A3">
      <w:pPr>
        <w:pStyle w:val="libFootnote0"/>
        <w:rPr>
          <w:lang w:bidi="fa-IR"/>
        </w:rPr>
      </w:pPr>
      <w:r w:rsidRPr="00EB05A3">
        <w:rPr>
          <w:rtl/>
        </w:rPr>
        <w:t>(6)</w:t>
      </w:r>
      <w:r w:rsidR="003A67F1">
        <w:rPr>
          <w:rtl/>
          <w:lang w:bidi="fa-IR"/>
        </w:rPr>
        <w:t xml:space="preserve"> أضفناها من المصدر.</w:t>
      </w:r>
    </w:p>
    <w:p w:rsidR="008D3F46" w:rsidRDefault="008D3F46" w:rsidP="006F79F7">
      <w:pPr>
        <w:pStyle w:val="libNormal"/>
        <w:rPr>
          <w:rtl/>
          <w:lang w:bidi="fa-IR"/>
        </w:rPr>
      </w:pPr>
      <w:r>
        <w:rPr>
          <w:rtl/>
          <w:lang w:bidi="fa-IR"/>
        </w:rPr>
        <w:br w:type="page"/>
      </w:r>
    </w:p>
    <w:p w:rsidR="003A67F1" w:rsidRDefault="003A67F1" w:rsidP="00936252">
      <w:pPr>
        <w:pStyle w:val="libNormal0"/>
        <w:rPr>
          <w:lang w:bidi="fa-IR"/>
        </w:rPr>
      </w:pPr>
      <w:r>
        <w:rPr>
          <w:rtl/>
          <w:lang w:bidi="fa-IR"/>
        </w:rPr>
        <w:lastRenderedPageBreak/>
        <w:t xml:space="preserve">الخباء؟ فقال له : « نعم » فأعاد عليه القول شبه المستهزئ يضحك ، فقال : يا أبا الحسن فما فرق بين هذا وهذا؟ فقال. « يا أبا يوسف إنّ الدين ليس بقياس كقياسكم أنتم تلعبون ، إنّا صنعنا كما صنع رسول الله </w:t>
      </w:r>
      <w:r w:rsidR="006364A8" w:rsidRPr="006364A8">
        <w:rPr>
          <w:rStyle w:val="libAlaemChar"/>
          <w:rtl/>
        </w:rPr>
        <w:t>صلى‌الله‌عليه‌وآله</w:t>
      </w:r>
      <w:r>
        <w:rPr>
          <w:rtl/>
          <w:lang w:bidi="fa-IR"/>
        </w:rPr>
        <w:t xml:space="preserve"> ، وقلنا كما قال رسول الله </w:t>
      </w:r>
      <w:r w:rsidR="006364A8" w:rsidRPr="006364A8">
        <w:rPr>
          <w:rStyle w:val="libAlaemChar"/>
          <w:rtl/>
        </w:rPr>
        <w:t>صلى‌الله‌عليه‌وآله</w:t>
      </w:r>
      <w:r>
        <w:rPr>
          <w:rtl/>
          <w:lang w:bidi="fa-IR"/>
        </w:rPr>
        <w:t xml:space="preserve"> ، وكان رسول الله </w:t>
      </w:r>
      <w:r w:rsidR="006364A8" w:rsidRPr="006364A8">
        <w:rPr>
          <w:rStyle w:val="libAlaemChar"/>
          <w:rtl/>
        </w:rPr>
        <w:t>صلى‌الله‌عليه‌وآله</w:t>
      </w:r>
      <w:r>
        <w:rPr>
          <w:rtl/>
          <w:lang w:bidi="fa-IR"/>
        </w:rPr>
        <w:t xml:space="preserve"> يركب راحلته فلا يستظلّ عليها وتؤذيه الشمس فيستر بعض جسده ببعض ، وربما ستر وجهه بيده ، فإذا نزل استظلّ بالخباء وفي‌ء البيت والجدار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ولأنّه ستر بما يقصد به الترفّه ، فأشبه ما لو غطّاه.</w:t>
      </w:r>
    </w:p>
    <w:p w:rsidR="003A67F1" w:rsidRDefault="003A67F1" w:rsidP="003A67F1">
      <w:pPr>
        <w:pStyle w:val="libNormal"/>
        <w:rPr>
          <w:lang w:bidi="fa-IR"/>
        </w:rPr>
      </w:pPr>
      <w:r>
        <w:rPr>
          <w:rtl/>
          <w:lang w:bidi="fa-IR"/>
        </w:rPr>
        <w:t xml:space="preserve">ورخّص فيه ربيعة والثوري والشافعي ، وهو مروي عن عثمان وعطاء ، لما روت </w:t>
      </w:r>
      <w:r w:rsidR="00936252">
        <w:rPr>
          <w:rFonts w:hint="cs"/>
          <w:rtl/>
          <w:lang w:bidi="fa-IR"/>
        </w:rPr>
        <w:t>اُ</w:t>
      </w:r>
      <w:r>
        <w:rPr>
          <w:rtl/>
          <w:lang w:bidi="fa-IR"/>
        </w:rPr>
        <w:t>مّ الح</w:t>
      </w:r>
      <w:r w:rsidR="00936252">
        <w:rPr>
          <w:rFonts w:hint="cs"/>
          <w:rtl/>
          <w:lang w:bidi="fa-IR"/>
        </w:rPr>
        <w:t>ُ</w:t>
      </w:r>
      <w:r>
        <w:rPr>
          <w:rtl/>
          <w:lang w:bidi="fa-IR"/>
        </w:rPr>
        <w:t xml:space="preserve">صين قالت : حججت مع النبي </w:t>
      </w:r>
      <w:r w:rsidR="006364A8" w:rsidRPr="006364A8">
        <w:rPr>
          <w:rStyle w:val="libAlaemChar"/>
          <w:rtl/>
        </w:rPr>
        <w:t>صلى‌الله‌عليه‌وآله</w:t>
      </w:r>
      <w:r>
        <w:rPr>
          <w:rtl/>
          <w:lang w:bidi="fa-IR"/>
        </w:rPr>
        <w:t xml:space="preserve"> حجّة الوداع ، فرأيت أسامة وبدلا أحدهما أخذ بخ</w:t>
      </w:r>
      <w:r w:rsidR="00936252">
        <w:rPr>
          <w:rFonts w:hint="cs"/>
          <w:rtl/>
          <w:lang w:bidi="fa-IR"/>
        </w:rPr>
        <w:t>ِ</w:t>
      </w:r>
      <w:r>
        <w:rPr>
          <w:rtl/>
          <w:lang w:bidi="fa-IR"/>
        </w:rPr>
        <w:t xml:space="preserve">طام </w:t>
      </w:r>
      <w:r w:rsidR="00EB05A3" w:rsidRPr="00EB05A3">
        <w:rPr>
          <w:rStyle w:val="libFootnotenumChar"/>
          <w:rtl/>
        </w:rPr>
        <w:t>(2)</w:t>
      </w:r>
      <w:r>
        <w:rPr>
          <w:rtl/>
          <w:lang w:bidi="fa-IR"/>
        </w:rPr>
        <w:t xml:space="preserve"> ناقة النبي </w:t>
      </w:r>
      <w:r w:rsidR="006364A8" w:rsidRPr="006364A8">
        <w:rPr>
          <w:rStyle w:val="libAlaemChar"/>
          <w:rtl/>
        </w:rPr>
        <w:t>صلى‌الله‌عليه‌وآله</w:t>
      </w:r>
      <w:r>
        <w:rPr>
          <w:rtl/>
          <w:lang w:bidi="fa-IR"/>
        </w:rPr>
        <w:t xml:space="preserve"> ، والآخر رافع ثوبه يستره من الحرّ حتى رمى جمرة العقبة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ولأنّه ي</w:t>
      </w:r>
      <w:r w:rsidR="00936252">
        <w:rPr>
          <w:rFonts w:hint="cs"/>
          <w:rtl/>
          <w:lang w:bidi="fa-IR"/>
        </w:rPr>
        <w:t>ُ</w:t>
      </w:r>
      <w:r>
        <w:rPr>
          <w:rtl/>
          <w:lang w:bidi="fa-IR"/>
        </w:rPr>
        <w:t xml:space="preserve">باح له التظليل في البيت والخباء ، فجاز له [ في حال ] </w:t>
      </w:r>
      <w:r w:rsidR="00EB05A3" w:rsidRPr="00EB05A3">
        <w:rPr>
          <w:rStyle w:val="libFootnotenumChar"/>
          <w:rtl/>
        </w:rPr>
        <w:t>(4)</w:t>
      </w:r>
      <w:r>
        <w:rPr>
          <w:rtl/>
          <w:lang w:bidi="fa-IR"/>
        </w:rPr>
        <w:t xml:space="preserve"> الركوب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والحديث ممنوع ، وجاز أن يكون </w:t>
      </w:r>
      <w:r w:rsidR="006364A8" w:rsidRPr="006364A8">
        <w:rPr>
          <w:rStyle w:val="libAlaemChar"/>
          <w:rtl/>
        </w:rPr>
        <w:t>عليه‌السلام</w:t>
      </w:r>
      <w:r>
        <w:rPr>
          <w:rtl/>
          <w:lang w:bidi="fa-IR"/>
        </w:rPr>
        <w:t xml:space="preserve"> مضطرّا</w:t>
      </w:r>
      <w:r w:rsidR="00936252">
        <w:rPr>
          <w:rFonts w:hint="cs"/>
          <w:rtl/>
          <w:lang w:bidi="fa-IR"/>
        </w:rPr>
        <w:t>ً</w:t>
      </w:r>
      <w:r>
        <w:rPr>
          <w:rtl/>
          <w:lang w:bidi="fa-IR"/>
        </w:rPr>
        <w:t xml:space="preserve"> إلى التظليل.</w:t>
      </w:r>
    </w:p>
    <w:p w:rsidR="003A67F1" w:rsidRDefault="003A67F1" w:rsidP="003A67F1">
      <w:pPr>
        <w:pStyle w:val="libNormal"/>
        <w:rPr>
          <w:lang w:bidi="fa-IR"/>
        </w:rPr>
      </w:pPr>
      <w:r>
        <w:rPr>
          <w:rtl/>
          <w:lang w:bidi="fa-IR"/>
        </w:rPr>
        <w:t xml:space="preserve">ولأنّ رفع الثوب الساتر جاز أن يكون حالة النزول </w:t>
      </w:r>
      <w:r w:rsidR="00936252">
        <w:rPr>
          <w:rFonts w:hint="cs"/>
          <w:rtl/>
          <w:lang w:bidi="fa-IR"/>
        </w:rPr>
        <w:t>؛</w:t>
      </w:r>
      <w:r>
        <w:rPr>
          <w:rtl/>
          <w:lang w:bidi="fa-IR"/>
        </w:rPr>
        <w:t xml:space="preserve"> لأنّه ليس في الحديث أنّه كان حالة الركوب ، والفرق ظاهر </w:t>
      </w:r>
      <w:r w:rsidR="00936252">
        <w:rPr>
          <w:rFonts w:hint="cs"/>
          <w:rtl/>
          <w:lang w:bidi="fa-IR"/>
        </w:rPr>
        <w:t>؛</w:t>
      </w:r>
      <w:r>
        <w:rPr>
          <w:rtl/>
          <w:lang w:bidi="fa-IR"/>
        </w:rPr>
        <w:t xml:space="preserve"> فإنّ التظليل حالة النزول دافع‌</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الكافي 4 : 350 </w:t>
      </w:r>
      <w:r w:rsidR="00936252">
        <w:rPr>
          <w:rFonts w:hint="cs"/>
          <w:rtl/>
          <w:lang w:bidi="fa-IR"/>
        </w:rPr>
        <w:t>/</w:t>
      </w:r>
      <w:r w:rsidR="003A67F1">
        <w:rPr>
          <w:rtl/>
          <w:lang w:bidi="fa-IR"/>
        </w:rPr>
        <w:t xml:space="preserve"> 1 ، التهذيب 5 : 309 </w:t>
      </w:r>
      <w:r w:rsidR="00E9208D">
        <w:rPr>
          <w:rtl/>
          <w:lang w:bidi="fa-IR"/>
        </w:rPr>
        <w:t>-</w:t>
      </w:r>
      <w:r w:rsidR="003A67F1">
        <w:rPr>
          <w:rtl/>
          <w:lang w:bidi="fa-IR"/>
        </w:rPr>
        <w:t xml:space="preserve"> 310 </w:t>
      </w:r>
      <w:r w:rsidR="00936252">
        <w:rPr>
          <w:rFonts w:hint="cs"/>
          <w:rtl/>
          <w:lang w:bidi="fa-IR"/>
        </w:rPr>
        <w:t>/</w:t>
      </w:r>
      <w:r w:rsidR="003A67F1">
        <w:rPr>
          <w:rtl/>
          <w:lang w:bidi="fa-IR"/>
        </w:rPr>
        <w:t xml:space="preserve"> 1061 بتفاوت يسير في الألفاظ ، وفي الأخير : بشير بن إسماعيل.</w:t>
      </w:r>
    </w:p>
    <w:p w:rsidR="003A67F1" w:rsidRDefault="00EB05A3" w:rsidP="00EB05A3">
      <w:pPr>
        <w:pStyle w:val="libFootnote0"/>
        <w:rPr>
          <w:lang w:bidi="fa-IR"/>
        </w:rPr>
      </w:pPr>
      <w:r w:rsidRPr="00EB05A3">
        <w:rPr>
          <w:rtl/>
        </w:rPr>
        <w:t>(2)</w:t>
      </w:r>
      <w:r w:rsidR="003A67F1">
        <w:rPr>
          <w:rtl/>
          <w:lang w:bidi="fa-IR"/>
        </w:rPr>
        <w:t xml:space="preserve"> الخطام : الحبل الذي ي</w:t>
      </w:r>
      <w:r w:rsidR="00936252">
        <w:rPr>
          <w:rFonts w:hint="cs"/>
          <w:rtl/>
          <w:lang w:bidi="fa-IR"/>
        </w:rPr>
        <w:t>ُ</w:t>
      </w:r>
      <w:r w:rsidR="003A67F1">
        <w:rPr>
          <w:rtl/>
          <w:lang w:bidi="fa-IR"/>
        </w:rPr>
        <w:t>قاد به البعير. لسان العرب 12 : 186 « خطم ».</w:t>
      </w:r>
    </w:p>
    <w:p w:rsidR="003A67F1" w:rsidRDefault="00EB05A3" w:rsidP="00EB05A3">
      <w:pPr>
        <w:pStyle w:val="libFootnote0"/>
        <w:rPr>
          <w:lang w:bidi="fa-IR"/>
        </w:rPr>
      </w:pPr>
      <w:r w:rsidRPr="00EB05A3">
        <w:rPr>
          <w:rtl/>
        </w:rPr>
        <w:t>(3)</w:t>
      </w:r>
      <w:r w:rsidR="003A67F1">
        <w:rPr>
          <w:rtl/>
          <w:lang w:bidi="fa-IR"/>
        </w:rPr>
        <w:t xml:space="preserve"> صحيح مسلم 2 : 944 </w:t>
      </w:r>
      <w:r w:rsidR="00936252">
        <w:rPr>
          <w:rFonts w:hint="cs"/>
          <w:rtl/>
          <w:lang w:bidi="fa-IR"/>
        </w:rPr>
        <w:t>/</w:t>
      </w:r>
      <w:r w:rsidR="003A67F1">
        <w:rPr>
          <w:rtl/>
          <w:lang w:bidi="fa-IR"/>
        </w:rPr>
        <w:t xml:space="preserve"> 312 ، سنن أبي داود 2 : 167 </w:t>
      </w:r>
      <w:r w:rsidR="00936252">
        <w:rPr>
          <w:rFonts w:hint="cs"/>
          <w:rtl/>
          <w:lang w:bidi="fa-IR"/>
        </w:rPr>
        <w:t>/</w:t>
      </w:r>
      <w:r w:rsidR="003A67F1">
        <w:rPr>
          <w:rtl/>
          <w:lang w:bidi="fa-IR"/>
        </w:rPr>
        <w:t xml:space="preserve"> 1834 ، مسند أحمد 6 : 402.</w:t>
      </w:r>
    </w:p>
    <w:p w:rsidR="003A67F1" w:rsidRDefault="00EB05A3" w:rsidP="00EB05A3">
      <w:pPr>
        <w:pStyle w:val="libFootnote0"/>
        <w:rPr>
          <w:lang w:bidi="fa-IR"/>
        </w:rPr>
      </w:pPr>
      <w:r w:rsidRPr="00EB05A3">
        <w:rPr>
          <w:rtl/>
        </w:rPr>
        <w:t>(4)</w:t>
      </w:r>
      <w:r w:rsidR="003A67F1">
        <w:rPr>
          <w:rtl/>
          <w:lang w:bidi="fa-IR"/>
        </w:rPr>
        <w:t xml:space="preserve"> أضفناها من المغني والشرح الكبير.</w:t>
      </w:r>
    </w:p>
    <w:p w:rsidR="00381EC4" w:rsidRDefault="00EB05A3" w:rsidP="00EB05A3">
      <w:pPr>
        <w:pStyle w:val="libFootnote0"/>
        <w:rPr>
          <w:lang w:bidi="fa-IR"/>
        </w:rPr>
      </w:pPr>
      <w:r w:rsidRPr="00EB05A3">
        <w:rPr>
          <w:rtl/>
        </w:rPr>
        <w:t>(5)</w:t>
      </w:r>
      <w:r w:rsidR="003A67F1">
        <w:rPr>
          <w:rtl/>
          <w:lang w:bidi="fa-IR"/>
        </w:rPr>
        <w:t xml:space="preserve"> المغني 3 : 286 ، الشرح الكبير 3 : 277 ، فتح العزيز 7 : 433 </w:t>
      </w:r>
      <w:r w:rsidR="00E9208D">
        <w:rPr>
          <w:rtl/>
          <w:lang w:bidi="fa-IR"/>
        </w:rPr>
        <w:t>-</w:t>
      </w:r>
      <w:r w:rsidR="003A67F1">
        <w:rPr>
          <w:rtl/>
          <w:lang w:bidi="fa-IR"/>
        </w:rPr>
        <w:t xml:space="preserve"> 434 ، الحاوي الكبير 4 : 128 ، حلية العلماء 3 : 283 ، المجموع 7 : 267.</w:t>
      </w:r>
    </w:p>
    <w:p w:rsidR="008D3F46" w:rsidRDefault="008D3F46" w:rsidP="006F79F7">
      <w:pPr>
        <w:pStyle w:val="libNormal"/>
        <w:rPr>
          <w:rtl/>
          <w:lang w:bidi="fa-IR"/>
        </w:rPr>
      </w:pPr>
      <w:r>
        <w:rPr>
          <w:rtl/>
          <w:lang w:bidi="fa-IR"/>
        </w:rPr>
        <w:br w:type="page"/>
      </w:r>
    </w:p>
    <w:p w:rsidR="003A67F1" w:rsidRDefault="003A67F1" w:rsidP="001C7EEF">
      <w:pPr>
        <w:pStyle w:val="libNormal0"/>
        <w:rPr>
          <w:lang w:bidi="fa-IR"/>
        </w:rPr>
      </w:pPr>
      <w:r>
        <w:rPr>
          <w:rtl/>
          <w:lang w:bidi="fa-IR"/>
        </w:rPr>
        <w:lastRenderedPageBreak/>
        <w:t xml:space="preserve">للأذى ، بخلاف حالة الركوب </w:t>
      </w:r>
      <w:r w:rsidR="001C7EEF">
        <w:rPr>
          <w:rFonts w:hint="cs"/>
          <w:rtl/>
          <w:lang w:bidi="fa-IR"/>
        </w:rPr>
        <w:t>؛</w:t>
      </w:r>
      <w:r>
        <w:rPr>
          <w:rtl/>
          <w:lang w:bidi="fa-IR"/>
        </w:rPr>
        <w:t xml:space="preserve"> فإنّ الفعل حالة النزول أكثر </w:t>
      </w:r>
      <w:r w:rsidR="001C7EEF">
        <w:rPr>
          <w:rFonts w:hint="cs"/>
          <w:rtl/>
          <w:lang w:bidi="fa-IR"/>
        </w:rPr>
        <w:t>؛</w:t>
      </w:r>
      <w:r>
        <w:rPr>
          <w:rtl/>
          <w:lang w:bidi="fa-IR"/>
        </w:rPr>
        <w:t xml:space="preserve"> لدوامه ، بخلاف حالة الركوب.</w:t>
      </w:r>
    </w:p>
    <w:p w:rsidR="003A67F1" w:rsidRDefault="003A67F1" w:rsidP="003A67F1">
      <w:pPr>
        <w:pStyle w:val="libNormal"/>
        <w:rPr>
          <w:lang w:bidi="fa-IR"/>
        </w:rPr>
      </w:pPr>
      <w:bookmarkStart w:id="333" w:name="_Toc112686692"/>
      <w:r w:rsidRPr="009368B8">
        <w:rPr>
          <w:rStyle w:val="Heading2Char"/>
          <w:rtl/>
        </w:rPr>
        <w:t>مسألة 260 :</w:t>
      </w:r>
      <w:bookmarkEnd w:id="333"/>
      <w:r>
        <w:rPr>
          <w:rtl/>
          <w:lang w:bidi="fa-IR"/>
        </w:rPr>
        <w:t xml:space="preserve"> يجوز للم</w:t>
      </w:r>
      <w:r w:rsidR="001C7EEF">
        <w:rPr>
          <w:rFonts w:hint="cs"/>
          <w:rtl/>
          <w:lang w:bidi="fa-IR"/>
        </w:rPr>
        <w:t>ُ</w:t>
      </w:r>
      <w:r>
        <w:rPr>
          <w:rtl/>
          <w:lang w:bidi="fa-IR"/>
        </w:rPr>
        <w:t>ح</w:t>
      </w:r>
      <w:r w:rsidR="001C7EEF">
        <w:rPr>
          <w:rFonts w:hint="cs"/>
          <w:rtl/>
          <w:lang w:bidi="fa-IR"/>
        </w:rPr>
        <w:t>ْ</w:t>
      </w:r>
      <w:r>
        <w:rPr>
          <w:rtl/>
          <w:lang w:bidi="fa-IR"/>
        </w:rPr>
        <w:t>رم حالة النزول الاستظلال بالسقف والشجرة‌ والخباء والخيمة لضرورة وغير ضرورة ، عند العلماء كافّة.</w:t>
      </w:r>
    </w:p>
    <w:p w:rsidR="003A67F1" w:rsidRDefault="003A67F1" w:rsidP="003A67F1">
      <w:pPr>
        <w:pStyle w:val="libNormal"/>
        <w:rPr>
          <w:lang w:bidi="fa-IR"/>
        </w:rPr>
      </w:pPr>
      <w:r>
        <w:rPr>
          <w:rtl/>
          <w:lang w:bidi="fa-IR"/>
        </w:rPr>
        <w:t xml:space="preserve">روى العامّة أنّ النبي </w:t>
      </w:r>
      <w:r w:rsidR="006364A8" w:rsidRPr="006364A8">
        <w:rPr>
          <w:rStyle w:val="libAlaemChar"/>
          <w:rtl/>
        </w:rPr>
        <w:t>صلى‌الله‌عليه‌وآله</w:t>
      </w:r>
      <w:r>
        <w:rPr>
          <w:rtl/>
          <w:lang w:bidi="fa-IR"/>
        </w:rPr>
        <w:t xml:space="preserve"> أمر بقبّة من شعر ، فض</w:t>
      </w:r>
      <w:r w:rsidR="001C7EEF">
        <w:rPr>
          <w:rFonts w:hint="cs"/>
          <w:rtl/>
          <w:lang w:bidi="fa-IR"/>
        </w:rPr>
        <w:t>ُ</w:t>
      </w:r>
      <w:r>
        <w:rPr>
          <w:rtl/>
          <w:lang w:bidi="fa-IR"/>
        </w:rPr>
        <w:t>ربت له ب</w:t>
      </w:r>
      <w:r w:rsidR="001C7EEF">
        <w:rPr>
          <w:rFonts w:hint="cs"/>
          <w:rtl/>
          <w:lang w:bidi="fa-IR"/>
        </w:rPr>
        <w:t>ـ</w:t>
      </w:r>
      <w:r>
        <w:rPr>
          <w:rtl/>
          <w:lang w:bidi="fa-IR"/>
        </w:rPr>
        <w:t xml:space="preserve"> « ن</w:t>
      </w:r>
      <w:r w:rsidR="001C7EEF">
        <w:rPr>
          <w:rFonts w:hint="cs"/>
          <w:rtl/>
          <w:lang w:bidi="fa-IR"/>
        </w:rPr>
        <w:t>َ</w:t>
      </w:r>
      <w:r>
        <w:rPr>
          <w:rtl/>
          <w:lang w:bidi="fa-IR"/>
        </w:rPr>
        <w:t>م</w:t>
      </w:r>
      <w:r w:rsidR="001C7EEF">
        <w:rPr>
          <w:rFonts w:hint="cs"/>
          <w:rtl/>
          <w:lang w:bidi="fa-IR"/>
        </w:rPr>
        <w:t>ِ</w:t>
      </w:r>
      <w:r>
        <w:rPr>
          <w:rtl/>
          <w:lang w:bidi="fa-IR"/>
        </w:rPr>
        <w:t>رة » فأتى « عرفة » فوجد القبّة قد ض</w:t>
      </w:r>
      <w:r w:rsidR="001C7EEF">
        <w:rPr>
          <w:rFonts w:hint="cs"/>
          <w:rtl/>
          <w:lang w:bidi="fa-IR"/>
        </w:rPr>
        <w:t>ُ</w:t>
      </w:r>
      <w:r>
        <w:rPr>
          <w:rtl/>
          <w:lang w:bidi="fa-IR"/>
        </w:rPr>
        <w:t>ربت له ب</w:t>
      </w:r>
      <w:r w:rsidR="001C7EEF">
        <w:rPr>
          <w:rFonts w:hint="cs"/>
          <w:rtl/>
          <w:lang w:bidi="fa-IR"/>
        </w:rPr>
        <w:t>ـ</w:t>
      </w:r>
      <w:r>
        <w:rPr>
          <w:rtl/>
          <w:lang w:bidi="fa-IR"/>
        </w:rPr>
        <w:t xml:space="preserve"> « نمرة » فنزل بها حتى إذا زاغت الشمس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ومن طريق الخاصّة : ما رواه جعفر بن المثنى عن أبي الحسن </w:t>
      </w:r>
      <w:r w:rsidR="006364A8" w:rsidRPr="006364A8">
        <w:rPr>
          <w:rStyle w:val="libAlaemChar"/>
          <w:rtl/>
        </w:rPr>
        <w:t>عليه‌السلام</w:t>
      </w:r>
      <w:r>
        <w:rPr>
          <w:rtl/>
          <w:lang w:bidi="fa-IR"/>
        </w:rPr>
        <w:t xml:space="preserve"> ، قال : « كان رسول الله </w:t>
      </w:r>
      <w:r w:rsidR="006364A8" w:rsidRPr="006364A8">
        <w:rPr>
          <w:rStyle w:val="libAlaemChar"/>
          <w:rtl/>
        </w:rPr>
        <w:t>صلى‌الله‌عليه‌وآله</w:t>
      </w:r>
      <w:r>
        <w:rPr>
          <w:rtl/>
          <w:lang w:bidi="fa-IR"/>
        </w:rPr>
        <w:t xml:space="preserve"> يركب راحلته فلا يستظلّ عليها وتؤذيه الشمس ، فيستر بعض جسده ببعض ، وربما ستر وجهه بيده ، وإذا نزل استظلّ بالخباء وفي البيت وبالجدار » </w:t>
      </w:r>
      <w:r w:rsidR="00EB05A3" w:rsidRPr="00EB05A3">
        <w:rPr>
          <w:rStyle w:val="libFootnotenumChar"/>
          <w:rtl/>
        </w:rPr>
        <w:t>(2)</w:t>
      </w:r>
      <w:r>
        <w:rPr>
          <w:rtl/>
          <w:lang w:bidi="fa-IR"/>
        </w:rPr>
        <w:t>.</w:t>
      </w:r>
    </w:p>
    <w:p w:rsidR="003A67F1" w:rsidRDefault="003A67F1" w:rsidP="003A67F1">
      <w:pPr>
        <w:pStyle w:val="libNormal"/>
        <w:rPr>
          <w:lang w:bidi="fa-IR"/>
        </w:rPr>
      </w:pPr>
      <w:bookmarkStart w:id="334" w:name="_Toc112686693"/>
      <w:r w:rsidRPr="009368B8">
        <w:rPr>
          <w:rStyle w:val="Heading2Char"/>
          <w:rtl/>
        </w:rPr>
        <w:t>مسألة 261 :</w:t>
      </w:r>
      <w:bookmarkEnd w:id="334"/>
      <w:r>
        <w:rPr>
          <w:rtl/>
          <w:lang w:bidi="fa-IR"/>
        </w:rPr>
        <w:t xml:space="preserve"> لو افتقر حالة السير إلى الاستظلال لعلّة ومرض وشدّة ح</w:t>
      </w:r>
      <w:r w:rsidR="001C7EEF">
        <w:rPr>
          <w:rFonts w:hint="cs"/>
          <w:rtl/>
          <w:lang w:bidi="fa-IR"/>
        </w:rPr>
        <w:t>َ</w:t>
      </w:r>
      <w:r>
        <w:rPr>
          <w:rtl/>
          <w:lang w:bidi="fa-IR"/>
        </w:rPr>
        <w:t>ر</w:t>
      </w:r>
      <w:r w:rsidR="001C7EEF">
        <w:rPr>
          <w:rFonts w:hint="cs"/>
          <w:rtl/>
          <w:lang w:bidi="fa-IR"/>
        </w:rPr>
        <w:t>ٍ</w:t>
      </w:r>
      <w:r>
        <w:rPr>
          <w:rtl/>
          <w:lang w:bidi="fa-IR"/>
        </w:rPr>
        <w:t>ّ أو برد</w:t>
      </w:r>
      <w:r w:rsidR="001C7EEF">
        <w:rPr>
          <w:rFonts w:hint="cs"/>
          <w:rtl/>
          <w:lang w:bidi="fa-IR"/>
        </w:rPr>
        <w:t>ٍ</w:t>
      </w:r>
      <w:r>
        <w:rPr>
          <w:rtl/>
          <w:lang w:bidi="fa-IR"/>
        </w:rPr>
        <w:t xml:space="preserve"> أو مطر ، جاز له الاستظلال ، وتجب الفدية </w:t>
      </w:r>
      <w:r w:rsidR="001C7EEF">
        <w:rPr>
          <w:rFonts w:hint="cs"/>
          <w:rtl/>
          <w:lang w:bidi="fa-IR"/>
        </w:rPr>
        <w:t>؛</w:t>
      </w:r>
      <w:r>
        <w:rPr>
          <w:rtl/>
          <w:lang w:bidi="fa-IR"/>
        </w:rPr>
        <w:t xml:space="preserve"> لما رواه سعد بن سعد الأشعري عن الرضا </w:t>
      </w:r>
      <w:r w:rsidR="006364A8" w:rsidRPr="006364A8">
        <w:rPr>
          <w:rStyle w:val="libAlaemChar"/>
          <w:rtl/>
        </w:rPr>
        <w:t>عليه‌السلام</w:t>
      </w:r>
      <w:r>
        <w:rPr>
          <w:rtl/>
          <w:lang w:bidi="fa-IR"/>
        </w:rPr>
        <w:t xml:space="preserve"> ، قال : سألته عن الم</w:t>
      </w:r>
      <w:r w:rsidR="001C7EEF">
        <w:rPr>
          <w:rFonts w:hint="cs"/>
          <w:rtl/>
          <w:lang w:bidi="fa-IR"/>
        </w:rPr>
        <w:t>ـُ</w:t>
      </w:r>
      <w:r>
        <w:rPr>
          <w:rtl/>
          <w:lang w:bidi="fa-IR"/>
        </w:rPr>
        <w:t>ح</w:t>
      </w:r>
      <w:r w:rsidR="001C7EEF">
        <w:rPr>
          <w:rFonts w:hint="cs"/>
          <w:rtl/>
          <w:lang w:bidi="fa-IR"/>
        </w:rPr>
        <w:t>ْ</w:t>
      </w:r>
      <w:r>
        <w:rPr>
          <w:rtl/>
          <w:lang w:bidi="fa-IR"/>
        </w:rPr>
        <w:t>رم يظلّل على نفسه ، فقال : « أمن علّة؟ » فقلت : تؤذيه الشمس وهو م</w:t>
      </w:r>
      <w:r w:rsidR="001C7EEF">
        <w:rPr>
          <w:rFonts w:hint="cs"/>
          <w:rtl/>
          <w:lang w:bidi="fa-IR"/>
        </w:rPr>
        <w:t>ُ</w:t>
      </w:r>
      <w:r>
        <w:rPr>
          <w:rtl/>
          <w:lang w:bidi="fa-IR"/>
        </w:rPr>
        <w:t>ح</w:t>
      </w:r>
      <w:r w:rsidR="001C7EEF">
        <w:rPr>
          <w:rFonts w:hint="cs"/>
          <w:rtl/>
          <w:lang w:bidi="fa-IR"/>
        </w:rPr>
        <w:t>ْ</w:t>
      </w:r>
      <w:r>
        <w:rPr>
          <w:rtl/>
          <w:lang w:bidi="fa-IR"/>
        </w:rPr>
        <w:t xml:space="preserve">رم ، فقال : « هي علّة يظلّ ويفدي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وسأل إبراهيم</w:t>
      </w:r>
      <w:r w:rsidR="001C7EEF">
        <w:rPr>
          <w:rFonts w:hint="cs"/>
          <w:rtl/>
          <w:lang w:bidi="fa-IR"/>
        </w:rPr>
        <w:t>ُ</w:t>
      </w:r>
      <w:r>
        <w:rPr>
          <w:rtl/>
          <w:lang w:bidi="fa-IR"/>
        </w:rPr>
        <w:t xml:space="preserve"> بن أبي محمود ، الرضا </w:t>
      </w:r>
      <w:r w:rsidR="006364A8" w:rsidRPr="006364A8">
        <w:rPr>
          <w:rStyle w:val="libAlaemChar"/>
          <w:rtl/>
        </w:rPr>
        <w:t>عليه‌السلام</w:t>
      </w:r>
      <w:r>
        <w:rPr>
          <w:rtl/>
          <w:lang w:bidi="fa-IR"/>
        </w:rPr>
        <w:t xml:space="preserve"> : عن الم</w:t>
      </w:r>
      <w:r w:rsidR="001C7EEF">
        <w:rPr>
          <w:rFonts w:hint="cs"/>
          <w:rtl/>
          <w:lang w:bidi="fa-IR"/>
        </w:rPr>
        <w:t>ـُ</w:t>
      </w:r>
      <w:r>
        <w:rPr>
          <w:rtl/>
          <w:lang w:bidi="fa-IR"/>
        </w:rPr>
        <w:t>ح</w:t>
      </w:r>
      <w:r w:rsidR="001C7EEF">
        <w:rPr>
          <w:rFonts w:hint="cs"/>
          <w:rtl/>
          <w:lang w:bidi="fa-IR"/>
        </w:rPr>
        <w:t>ْ</w:t>
      </w:r>
      <w:r>
        <w:rPr>
          <w:rtl/>
          <w:lang w:bidi="fa-IR"/>
        </w:rPr>
        <w:t xml:space="preserve">رم يظلّل على محمله ويفدي إذا كانت الشمس والمطر يضرّ به ، قال : « نعم » قلت : كم الفداء؟ قال : « شاة » </w:t>
      </w:r>
      <w:r w:rsidR="00EB05A3" w:rsidRPr="00EB05A3">
        <w:rPr>
          <w:rStyle w:val="libFootnotenumChar"/>
          <w:rtl/>
        </w:rPr>
        <w:t>(4)</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صحيح مسلم 2 : 889 </w:t>
      </w:r>
      <w:r w:rsidR="001C7EEF">
        <w:rPr>
          <w:rFonts w:hint="cs"/>
          <w:rtl/>
          <w:lang w:bidi="fa-IR"/>
        </w:rPr>
        <w:t>/</w:t>
      </w:r>
      <w:r w:rsidR="003A67F1">
        <w:rPr>
          <w:rtl/>
          <w:lang w:bidi="fa-IR"/>
        </w:rPr>
        <w:t xml:space="preserve"> 1218 ، سنن أبي داود 2 : 185 </w:t>
      </w:r>
      <w:r w:rsidR="001C7EEF">
        <w:rPr>
          <w:rFonts w:hint="cs"/>
          <w:rtl/>
          <w:lang w:bidi="fa-IR"/>
        </w:rPr>
        <w:t>/</w:t>
      </w:r>
      <w:r w:rsidR="003A67F1">
        <w:rPr>
          <w:rtl/>
          <w:lang w:bidi="fa-IR"/>
        </w:rPr>
        <w:t xml:space="preserve"> 1905 ، سنن ابن ماجة 2 : 1024 </w:t>
      </w:r>
      <w:r w:rsidR="001C7EEF">
        <w:rPr>
          <w:rFonts w:hint="cs"/>
          <w:rtl/>
          <w:lang w:bidi="fa-IR"/>
        </w:rPr>
        <w:t>/</w:t>
      </w:r>
      <w:r w:rsidR="003A67F1">
        <w:rPr>
          <w:rtl/>
          <w:lang w:bidi="fa-IR"/>
        </w:rPr>
        <w:t xml:space="preserve"> 3074، سنن الدارمي 2 : 47.</w:t>
      </w:r>
    </w:p>
    <w:p w:rsidR="003A67F1" w:rsidRDefault="00EB05A3" w:rsidP="00EB05A3">
      <w:pPr>
        <w:pStyle w:val="libFootnote0"/>
        <w:rPr>
          <w:lang w:bidi="fa-IR"/>
        </w:rPr>
      </w:pPr>
      <w:r w:rsidRPr="00EB05A3">
        <w:rPr>
          <w:rtl/>
        </w:rPr>
        <w:t>(2)</w:t>
      </w:r>
      <w:r w:rsidR="003A67F1">
        <w:rPr>
          <w:rtl/>
          <w:lang w:bidi="fa-IR"/>
        </w:rPr>
        <w:t xml:space="preserve"> الكافي 4 : 350 </w:t>
      </w:r>
      <w:r w:rsidR="001C7EEF">
        <w:rPr>
          <w:rFonts w:hint="cs"/>
          <w:rtl/>
          <w:lang w:bidi="fa-IR"/>
        </w:rPr>
        <w:t>/</w:t>
      </w:r>
      <w:r w:rsidR="003A67F1">
        <w:rPr>
          <w:rtl/>
          <w:lang w:bidi="fa-IR"/>
        </w:rPr>
        <w:t xml:space="preserve"> 1 ، التهذيب 5 : 309 </w:t>
      </w:r>
      <w:r w:rsidR="00E9208D">
        <w:rPr>
          <w:rtl/>
          <w:lang w:bidi="fa-IR"/>
        </w:rPr>
        <w:t>-</w:t>
      </w:r>
      <w:r w:rsidR="003A67F1">
        <w:rPr>
          <w:rtl/>
          <w:lang w:bidi="fa-IR"/>
        </w:rPr>
        <w:t xml:space="preserve"> 310 </w:t>
      </w:r>
      <w:r w:rsidR="001C7EEF">
        <w:rPr>
          <w:rFonts w:hint="cs"/>
          <w:rtl/>
          <w:lang w:bidi="fa-IR"/>
        </w:rPr>
        <w:t>/</w:t>
      </w:r>
      <w:r w:rsidR="003A67F1">
        <w:rPr>
          <w:rtl/>
          <w:lang w:bidi="fa-IR"/>
        </w:rPr>
        <w:t xml:space="preserve"> 1061.</w:t>
      </w:r>
    </w:p>
    <w:p w:rsidR="003A67F1" w:rsidRDefault="00EB05A3" w:rsidP="00EB05A3">
      <w:pPr>
        <w:pStyle w:val="libFootnote0"/>
        <w:rPr>
          <w:lang w:bidi="fa-IR"/>
        </w:rPr>
      </w:pPr>
      <w:r w:rsidRPr="00EB05A3">
        <w:rPr>
          <w:rtl/>
        </w:rPr>
        <w:t>(3)</w:t>
      </w:r>
      <w:r w:rsidR="003A67F1">
        <w:rPr>
          <w:rtl/>
          <w:lang w:bidi="fa-IR"/>
        </w:rPr>
        <w:t xml:space="preserve"> التهذيب 5 : 310 </w:t>
      </w:r>
      <w:r w:rsidR="00E9208D">
        <w:rPr>
          <w:rtl/>
          <w:lang w:bidi="fa-IR"/>
        </w:rPr>
        <w:t>-</w:t>
      </w:r>
      <w:r w:rsidR="003A67F1">
        <w:rPr>
          <w:rtl/>
          <w:lang w:bidi="fa-IR"/>
        </w:rPr>
        <w:t xml:space="preserve"> 311 </w:t>
      </w:r>
      <w:r w:rsidR="001C7EEF">
        <w:rPr>
          <w:rFonts w:hint="cs"/>
          <w:rtl/>
          <w:lang w:bidi="fa-IR"/>
        </w:rPr>
        <w:t>/</w:t>
      </w:r>
      <w:r w:rsidR="003A67F1">
        <w:rPr>
          <w:rtl/>
          <w:lang w:bidi="fa-IR"/>
        </w:rPr>
        <w:t xml:space="preserve"> 1064 ، ال</w:t>
      </w:r>
      <w:r w:rsidR="001C7EEF">
        <w:rPr>
          <w:rFonts w:hint="cs"/>
          <w:rtl/>
          <w:lang w:bidi="fa-IR"/>
        </w:rPr>
        <w:t>ا</w:t>
      </w:r>
      <w:r w:rsidR="003A67F1">
        <w:rPr>
          <w:rtl/>
          <w:lang w:bidi="fa-IR"/>
        </w:rPr>
        <w:t xml:space="preserve">ستبصار 2 : 186 </w:t>
      </w:r>
      <w:r w:rsidR="001C7EEF">
        <w:rPr>
          <w:rFonts w:hint="cs"/>
          <w:rtl/>
          <w:lang w:bidi="fa-IR"/>
        </w:rPr>
        <w:t>/</w:t>
      </w:r>
      <w:r w:rsidR="003A67F1">
        <w:rPr>
          <w:rtl/>
          <w:lang w:bidi="fa-IR"/>
        </w:rPr>
        <w:t xml:space="preserve"> 624.</w:t>
      </w:r>
    </w:p>
    <w:p w:rsidR="00381EC4" w:rsidRDefault="00EB05A3" w:rsidP="00EB05A3">
      <w:pPr>
        <w:pStyle w:val="libFootnote0"/>
        <w:rPr>
          <w:lang w:bidi="fa-IR"/>
        </w:rPr>
      </w:pPr>
      <w:r w:rsidRPr="00EB05A3">
        <w:rPr>
          <w:rtl/>
        </w:rPr>
        <w:t>(4)</w:t>
      </w:r>
      <w:r w:rsidR="003A67F1">
        <w:rPr>
          <w:rtl/>
          <w:lang w:bidi="fa-IR"/>
        </w:rPr>
        <w:t xml:space="preserve"> الكافي 4 : 351 </w:t>
      </w:r>
      <w:r w:rsidR="001C7EEF">
        <w:rPr>
          <w:rFonts w:hint="cs"/>
          <w:rtl/>
          <w:lang w:bidi="fa-IR"/>
        </w:rPr>
        <w:t>/</w:t>
      </w:r>
      <w:r w:rsidR="003A67F1">
        <w:rPr>
          <w:rtl/>
          <w:lang w:bidi="fa-IR"/>
        </w:rPr>
        <w:t xml:space="preserve"> 9 ، التهذيب 5 : 311 </w:t>
      </w:r>
      <w:r w:rsidR="001C7EEF">
        <w:rPr>
          <w:rFonts w:hint="cs"/>
          <w:rtl/>
          <w:lang w:bidi="fa-IR"/>
        </w:rPr>
        <w:t>/</w:t>
      </w:r>
      <w:r w:rsidR="003A67F1">
        <w:rPr>
          <w:rtl/>
          <w:lang w:bidi="fa-IR"/>
        </w:rPr>
        <w:t xml:space="preserve"> 1066 ، الاستبصار 2 : 187 </w:t>
      </w:r>
      <w:r w:rsidR="001C7EEF">
        <w:rPr>
          <w:rFonts w:hint="cs"/>
          <w:rtl/>
          <w:lang w:bidi="fa-IR"/>
        </w:rPr>
        <w:t>/</w:t>
      </w:r>
      <w:r w:rsidR="003A67F1">
        <w:rPr>
          <w:rtl/>
          <w:lang w:bidi="fa-IR"/>
        </w:rPr>
        <w:t xml:space="preserve"> 626.</w:t>
      </w:r>
    </w:p>
    <w:p w:rsidR="008D3F46" w:rsidRDefault="008D3F46"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ولأنّه في محلّ الحاجة ، فكان سائغا</w:t>
      </w:r>
      <w:r w:rsidR="001C7EEF">
        <w:rPr>
          <w:rFonts w:hint="cs"/>
          <w:rtl/>
          <w:lang w:bidi="fa-IR"/>
        </w:rPr>
        <w:t>ً</w:t>
      </w:r>
      <w:r>
        <w:rPr>
          <w:rtl/>
          <w:lang w:bidi="fa-IR"/>
        </w:rPr>
        <w:t>.</w:t>
      </w:r>
    </w:p>
    <w:p w:rsidR="003A67F1" w:rsidRDefault="003A67F1" w:rsidP="003A67F1">
      <w:pPr>
        <w:pStyle w:val="libNormal"/>
        <w:rPr>
          <w:lang w:bidi="fa-IR"/>
        </w:rPr>
      </w:pPr>
      <w:r>
        <w:rPr>
          <w:rtl/>
          <w:lang w:bidi="fa-IR"/>
        </w:rPr>
        <w:t>إذا عرفت هذا ، فإنّه لا يجوز للم</w:t>
      </w:r>
      <w:r w:rsidR="001C7EEF">
        <w:rPr>
          <w:rFonts w:hint="cs"/>
          <w:rtl/>
          <w:lang w:bidi="fa-IR"/>
        </w:rPr>
        <w:t>ُ</w:t>
      </w:r>
      <w:r>
        <w:rPr>
          <w:rtl/>
          <w:lang w:bidi="fa-IR"/>
        </w:rPr>
        <w:t>ح</w:t>
      </w:r>
      <w:r w:rsidR="001C7EEF">
        <w:rPr>
          <w:rFonts w:hint="cs"/>
          <w:rtl/>
          <w:lang w:bidi="fa-IR"/>
        </w:rPr>
        <w:t>ْ</w:t>
      </w:r>
      <w:r>
        <w:rPr>
          <w:rtl/>
          <w:lang w:bidi="fa-IR"/>
        </w:rPr>
        <w:t>رم إذا لم يكن مضطرّا</w:t>
      </w:r>
      <w:r w:rsidR="001C7EEF">
        <w:rPr>
          <w:rFonts w:hint="cs"/>
          <w:rtl/>
          <w:lang w:bidi="fa-IR"/>
        </w:rPr>
        <w:t>ً</w:t>
      </w:r>
      <w:r>
        <w:rPr>
          <w:rtl/>
          <w:lang w:bidi="fa-IR"/>
        </w:rPr>
        <w:t xml:space="preserve"> إلى التظليل أن يظلّل على نفسه وإن التزم الكفّارة ، وإنّما يسوغ التظليل للم</w:t>
      </w:r>
      <w:r w:rsidR="001C7EEF">
        <w:rPr>
          <w:rFonts w:hint="cs"/>
          <w:rtl/>
          <w:lang w:bidi="fa-IR"/>
        </w:rPr>
        <w:t>ُ</w:t>
      </w:r>
      <w:r>
        <w:rPr>
          <w:rtl/>
          <w:lang w:bidi="fa-IR"/>
        </w:rPr>
        <w:t>ح</w:t>
      </w:r>
      <w:r w:rsidR="001C7EEF">
        <w:rPr>
          <w:rFonts w:hint="cs"/>
          <w:rtl/>
          <w:lang w:bidi="fa-IR"/>
        </w:rPr>
        <w:t>ْ</w:t>
      </w:r>
      <w:r>
        <w:rPr>
          <w:rtl/>
          <w:lang w:bidi="fa-IR"/>
        </w:rPr>
        <w:t>رم بشرطين : العلّة والتزام الكفّارة.</w:t>
      </w:r>
    </w:p>
    <w:p w:rsidR="003A67F1" w:rsidRDefault="003A67F1" w:rsidP="003A67F1">
      <w:pPr>
        <w:pStyle w:val="libNormal"/>
        <w:rPr>
          <w:lang w:bidi="fa-IR"/>
        </w:rPr>
      </w:pPr>
      <w:r>
        <w:rPr>
          <w:rtl/>
          <w:lang w:bidi="fa-IR"/>
        </w:rPr>
        <w:t xml:space="preserve">روى عبد الله بن المغيرة </w:t>
      </w:r>
      <w:r w:rsidR="00E9208D">
        <w:rPr>
          <w:rtl/>
          <w:lang w:bidi="fa-IR"/>
        </w:rPr>
        <w:t>-</w:t>
      </w:r>
      <w:r>
        <w:rPr>
          <w:rtl/>
          <w:lang w:bidi="fa-IR"/>
        </w:rPr>
        <w:t xml:space="preserve"> في الصحيح </w:t>
      </w:r>
      <w:r w:rsidR="00E9208D">
        <w:rPr>
          <w:rtl/>
          <w:lang w:bidi="fa-IR"/>
        </w:rPr>
        <w:t>-</w:t>
      </w:r>
      <w:r>
        <w:rPr>
          <w:rtl/>
          <w:lang w:bidi="fa-IR"/>
        </w:rPr>
        <w:t xml:space="preserve"> عن الكاظم </w:t>
      </w:r>
      <w:r w:rsidR="006364A8" w:rsidRPr="006364A8">
        <w:rPr>
          <w:rStyle w:val="libAlaemChar"/>
          <w:rtl/>
        </w:rPr>
        <w:t>عليه‌السلام</w:t>
      </w:r>
      <w:r>
        <w:rPr>
          <w:rtl/>
          <w:lang w:bidi="fa-IR"/>
        </w:rPr>
        <w:t xml:space="preserve"> : </w:t>
      </w:r>
      <w:r w:rsidR="001C7EEF">
        <w:rPr>
          <w:rFonts w:hint="cs"/>
          <w:rtl/>
          <w:lang w:bidi="fa-IR"/>
        </w:rPr>
        <w:t>اُ</w:t>
      </w:r>
      <w:r>
        <w:rPr>
          <w:rtl/>
          <w:lang w:bidi="fa-IR"/>
        </w:rPr>
        <w:t>ظلّل وأنا م</w:t>
      </w:r>
      <w:r w:rsidR="001C7EEF">
        <w:rPr>
          <w:rFonts w:hint="cs"/>
          <w:rtl/>
          <w:lang w:bidi="fa-IR"/>
        </w:rPr>
        <w:t>ُ</w:t>
      </w:r>
      <w:r>
        <w:rPr>
          <w:rtl/>
          <w:lang w:bidi="fa-IR"/>
        </w:rPr>
        <w:t>حرم؟ قال : « لا » قلت : أف</w:t>
      </w:r>
      <w:r w:rsidR="001C7EEF">
        <w:rPr>
          <w:rFonts w:hint="cs"/>
          <w:rtl/>
          <w:lang w:bidi="fa-IR"/>
        </w:rPr>
        <w:t>اُ</w:t>
      </w:r>
      <w:r>
        <w:rPr>
          <w:rtl/>
          <w:lang w:bidi="fa-IR"/>
        </w:rPr>
        <w:t>ظلّل و</w:t>
      </w:r>
      <w:r w:rsidR="001C7EEF">
        <w:rPr>
          <w:rFonts w:hint="cs"/>
          <w:rtl/>
          <w:lang w:bidi="fa-IR"/>
        </w:rPr>
        <w:t>اُ</w:t>
      </w:r>
      <w:r>
        <w:rPr>
          <w:rtl/>
          <w:lang w:bidi="fa-IR"/>
        </w:rPr>
        <w:t xml:space="preserve">كفّر؟ قال : « لا » قلت : فإن مرضت؟ قال : « ظلّل وكفّر » </w:t>
      </w:r>
      <w:r w:rsidR="00EB05A3" w:rsidRPr="00EB05A3">
        <w:rPr>
          <w:rStyle w:val="libFootnotenumChar"/>
          <w:rtl/>
        </w:rPr>
        <w:t>(1)</w:t>
      </w:r>
      <w:r>
        <w:rPr>
          <w:rtl/>
          <w:lang w:bidi="fa-IR"/>
        </w:rPr>
        <w:t>.</w:t>
      </w:r>
    </w:p>
    <w:p w:rsidR="003A67F1" w:rsidRDefault="003A67F1" w:rsidP="003A67F1">
      <w:pPr>
        <w:pStyle w:val="libNormal"/>
        <w:rPr>
          <w:lang w:bidi="fa-IR"/>
        </w:rPr>
      </w:pPr>
      <w:bookmarkStart w:id="335" w:name="_Toc112686694"/>
      <w:r w:rsidRPr="009368B8">
        <w:rPr>
          <w:rStyle w:val="Heading2Char"/>
          <w:rtl/>
        </w:rPr>
        <w:t>مسألة 262 :</w:t>
      </w:r>
      <w:bookmarkEnd w:id="335"/>
      <w:r>
        <w:rPr>
          <w:rtl/>
          <w:lang w:bidi="fa-IR"/>
        </w:rPr>
        <w:t xml:space="preserve"> يجوز للمرأة التظليل على نفسها حالة السير ، كما جاز للعليل </w:t>
      </w:r>
      <w:r w:rsidR="001C7EEF">
        <w:rPr>
          <w:rFonts w:hint="cs"/>
          <w:rtl/>
          <w:lang w:bidi="fa-IR"/>
        </w:rPr>
        <w:t>؛</w:t>
      </w:r>
      <w:r>
        <w:rPr>
          <w:rtl/>
          <w:lang w:bidi="fa-IR"/>
        </w:rPr>
        <w:t xml:space="preserve"> لضعف مزاجها ، وقبوله للانفعال بسرعة ، فساغ لها التظليل </w:t>
      </w:r>
      <w:r w:rsidR="001C7EEF">
        <w:rPr>
          <w:rFonts w:hint="cs"/>
          <w:rtl/>
          <w:lang w:bidi="fa-IR"/>
        </w:rPr>
        <w:t>؛</w:t>
      </w:r>
      <w:r>
        <w:rPr>
          <w:rtl/>
          <w:lang w:bidi="fa-IR"/>
        </w:rPr>
        <w:t xml:space="preserve"> دفعا</w:t>
      </w:r>
      <w:r w:rsidR="001C7EEF">
        <w:rPr>
          <w:rFonts w:hint="cs"/>
          <w:rtl/>
          <w:lang w:bidi="fa-IR"/>
        </w:rPr>
        <w:t>ً</w:t>
      </w:r>
      <w:r>
        <w:rPr>
          <w:rtl/>
          <w:lang w:bidi="fa-IR"/>
        </w:rPr>
        <w:t xml:space="preserve"> للحرج الحاصل من تركه ، فأشبهت العليل والنازل.</w:t>
      </w:r>
    </w:p>
    <w:p w:rsidR="003A67F1" w:rsidRDefault="003A67F1" w:rsidP="003A67F1">
      <w:pPr>
        <w:pStyle w:val="libNormal"/>
        <w:rPr>
          <w:lang w:bidi="fa-IR"/>
        </w:rPr>
      </w:pPr>
      <w:r>
        <w:rPr>
          <w:rtl/>
          <w:lang w:bidi="fa-IR"/>
        </w:rPr>
        <w:t xml:space="preserve">وروى محمّد بن مسلم </w:t>
      </w:r>
      <w:r w:rsidR="00E9208D">
        <w:rPr>
          <w:rtl/>
          <w:lang w:bidi="fa-IR"/>
        </w:rPr>
        <w:t>-</w:t>
      </w:r>
      <w:r>
        <w:rPr>
          <w:rtl/>
          <w:lang w:bidi="fa-IR"/>
        </w:rPr>
        <w:t xml:space="preserve"> في الصحيح </w:t>
      </w:r>
      <w:r w:rsidR="00E9208D">
        <w:rPr>
          <w:rtl/>
          <w:lang w:bidi="fa-IR"/>
        </w:rPr>
        <w:t>-</w:t>
      </w:r>
      <w:r>
        <w:rPr>
          <w:rtl/>
          <w:lang w:bidi="fa-IR"/>
        </w:rPr>
        <w:t xml:space="preserve"> عن أحدهما </w:t>
      </w:r>
      <w:r w:rsidR="00C564CA" w:rsidRPr="00C564CA">
        <w:rPr>
          <w:rStyle w:val="libAlaemChar"/>
          <w:rtl/>
        </w:rPr>
        <w:t>عليهما‌السلام</w:t>
      </w:r>
      <w:r>
        <w:rPr>
          <w:rtl/>
          <w:lang w:bidi="fa-IR"/>
        </w:rPr>
        <w:t xml:space="preserve"> ، قال : سألته عن الم</w:t>
      </w:r>
      <w:r w:rsidR="001C7EEF">
        <w:rPr>
          <w:rFonts w:hint="cs"/>
          <w:rtl/>
          <w:lang w:bidi="fa-IR"/>
        </w:rPr>
        <w:t>ـُ</w:t>
      </w:r>
      <w:r>
        <w:rPr>
          <w:rtl/>
          <w:lang w:bidi="fa-IR"/>
        </w:rPr>
        <w:t>ح</w:t>
      </w:r>
      <w:r w:rsidR="001C7EEF">
        <w:rPr>
          <w:rFonts w:hint="cs"/>
          <w:rtl/>
          <w:lang w:bidi="fa-IR"/>
        </w:rPr>
        <w:t>ْ</w:t>
      </w:r>
      <w:r>
        <w:rPr>
          <w:rtl/>
          <w:lang w:bidi="fa-IR"/>
        </w:rPr>
        <w:t>رم يركب القبّة ، فقال : « لا » قلت : فالمرأة الم</w:t>
      </w:r>
      <w:r w:rsidR="001C7EEF">
        <w:rPr>
          <w:rFonts w:hint="cs"/>
          <w:rtl/>
          <w:lang w:bidi="fa-IR"/>
        </w:rPr>
        <w:t>ـُ</w:t>
      </w:r>
      <w:r>
        <w:rPr>
          <w:rtl/>
          <w:lang w:bidi="fa-IR"/>
        </w:rPr>
        <w:t>ح</w:t>
      </w:r>
      <w:r w:rsidR="001C7EEF">
        <w:rPr>
          <w:rFonts w:hint="cs"/>
          <w:rtl/>
          <w:lang w:bidi="fa-IR"/>
        </w:rPr>
        <w:t>ْ</w:t>
      </w:r>
      <w:r>
        <w:rPr>
          <w:rtl/>
          <w:lang w:bidi="fa-IR"/>
        </w:rPr>
        <w:t xml:space="preserve">رمة ، قال : « نعم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وكذا الصبي يجوز له التظليل </w:t>
      </w:r>
      <w:r w:rsidR="001C7EEF">
        <w:rPr>
          <w:rFonts w:hint="cs"/>
          <w:rtl/>
          <w:lang w:bidi="fa-IR"/>
        </w:rPr>
        <w:t>؛</w:t>
      </w:r>
      <w:r>
        <w:rPr>
          <w:rtl/>
          <w:lang w:bidi="fa-IR"/>
        </w:rPr>
        <w:t xml:space="preserve"> لما قلناه في المرأة.</w:t>
      </w:r>
    </w:p>
    <w:p w:rsidR="003A67F1" w:rsidRDefault="003A67F1" w:rsidP="003A67F1">
      <w:pPr>
        <w:pStyle w:val="libNormal"/>
        <w:rPr>
          <w:lang w:bidi="fa-IR"/>
        </w:rPr>
      </w:pPr>
      <w:r>
        <w:rPr>
          <w:rtl/>
          <w:lang w:bidi="fa-IR"/>
        </w:rPr>
        <w:t xml:space="preserve">ولما رواه حريز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 لا بأس بالقبّة على النساء والصبيان وهم م</w:t>
      </w:r>
      <w:r w:rsidR="001C7EEF">
        <w:rPr>
          <w:rFonts w:hint="cs"/>
          <w:rtl/>
          <w:lang w:bidi="fa-IR"/>
        </w:rPr>
        <w:t>ُ</w:t>
      </w:r>
      <w:r>
        <w:rPr>
          <w:rtl/>
          <w:lang w:bidi="fa-IR"/>
        </w:rPr>
        <w:t xml:space="preserve">حرمون ، ولا يرتمس المحرم في الماء ولا الصائم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قال الشيخ </w:t>
      </w:r>
      <w:r w:rsidR="00200CFA" w:rsidRPr="00200CFA">
        <w:rPr>
          <w:rStyle w:val="libAlaemChar"/>
          <w:rFonts w:hint="cs"/>
          <w:rtl/>
        </w:rPr>
        <w:t xml:space="preserve">رحمه‌الله </w:t>
      </w:r>
      <w:r w:rsidR="001C7EEF">
        <w:rPr>
          <w:rFonts w:hint="cs"/>
          <w:rtl/>
          <w:lang w:bidi="fa-IR"/>
        </w:rPr>
        <w:t xml:space="preserve"> </w:t>
      </w:r>
      <w:r>
        <w:rPr>
          <w:rtl/>
          <w:lang w:bidi="fa-IR"/>
        </w:rPr>
        <w:t xml:space="preserve">: قد رخص للنساء في التظليل ، وتركه أفضل على كلّ حال </w:t>
      </w:r>
      <w:r w:rsidR="00EB05A3" w:rsidRPr="00EB05A3">
        <w:rPr>
          <w:rStyle w:val="libFootnotenumChar"/>
          <w:rtl/>
        </w:rPr>
        <w:t>(4)</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الفقيه 2 : 225 </w:t>
      </w:r>
      <w:r w:rsidR="00121EC2">
        <w:rPr>
          <w:rFonts w:hint="cs"/>
          <w:rtl/>
          <w:lang w:bidi="fa-IR"/>
        </w:rPr>
        <w:t>/</w:t>
      </w:r>
      <w:r w:rsidR="003A67F1">
        <w:rPr>
          <w:rtl/>
          <w:lang w:bidi="fa-IR"/>
        </w:rPr>
        <w:t xml:space="preserve"> 1059 ، التهذيب 5 : 313 </w:t>
      </w:r>
      <w:r w:rsidR="00121EC2">
        <w:rPr>
          <w:rFonts w:hint="cs"/>
          <w:rtl/>
          <w:lang w:bidi="fa-IR"/>
        </w:rPr>
        <w:t>/</w:t>
      </w:r>
      <w:r w:rsidR="003A67F1">
        <w:rPr>
          <w:rtl/>
          <w:lang w:bidi="fa-IR"/>
        </w:rPr>
        <w:t xml:space="preserve"> 1075 ، الاستبصار 2 : 187 </w:t>
      </w:r>
      <w:r w:rsidR="00121EC2">
        <w:rPr>
          <w:rFonts w:hint="cs"/>
          <w:rtl/>
          <w:lang w:bidi="fa-IR"/>
        </w:rPr>
        <w:t>/</w:t>
      </w:r>
      <w:r w:rsidR="003A67F1">
        <w:rPr>
          <w:rtl/>
          <w:lang w:bidi="fa-IR"/>
        </w:rPr>
        <w:t xml:space="preserve"> 627.</w:t>
      </w:r>
    </w:p>
    <w:p w:rsidR="003A67F1" w:rsidRDefault="00EB05A3" w:rsidP="00EB05A3">
      <w:pPr>
        <w:pStyle w:val="libFootnote0"/>
        <w:rPr>
          <w:lang w:bidi="fa-IR"/>
        </w:rPr>
      </w:pPr>
      <w:r w:rsidRPr="00EB05A3">
        <w:rPr>
          <w:rtl/>
        </w:rPr>
        <w:t>(2)</w:t>
      </w:r>
      <w:r w:rsidR="003A67F1">
        <w:rPr>
          <w:rtl/>
          <w:lang w:bidi="fa-IR"/>
        </w:rPr>
        <w:t xml:space="preserve"> التهذيب 5 : 312 </w:t>
      </w:r>
      <w:r w:rsidR="00121EC2">
        <w:rPr>
          <w:rFonts w:hint="cs"/>
          <w:rtl/>
          <w:lang w:bidi="fa-IR"/>
        </w:rPr>
        <w:t>/</w:t>
      </w:r>
      <w:r w:rsidR="003A67F1">
        <w:rPr>
          <w:rtl/>
          <w:lang w:bidi="fa-IR"/>
        </w:rPr>
        <w:t xml:space="preserve"> 1070.</w:t>
      </w:r>
    </w:p>
    <w:p w:rsidR="003A67F1" w:rsidRDefault="00EB05A3" w:rsidP="00EB05A3">
      <w:pPr>
        <w:pStyle w:val="libFootnote0"/>
        <w:rPr>
          <w:lang w:bidi="fa-IR"/>
        </w:rPr>
      </w:pPr>
      <w:r w:rsidRPr="00EB05A3">
        <w:rPr>
          <w:rtl/>
        </w:rPr>
        <w:t>(3)</w:t>
      </w:r>
      <w:r w:rsidR="003A67F1">
        <w:rPr>
          <w:rtl/>
          <w:lang w:bidi="fa-IR"/>
        </w:rPr>
        <w:t xml:space="preserve"> الفقيه 2 : 226 </w:t>
      </w:r>
      <w:r w:rsidR="00121EC2">
        <w:rPr>
          <w:rFonts w:hint="cs"/>
          <w:rtl/>
          <w:lang w:bidi="fa-IR"/>
        </w:rPr>
        <w:t>/</w:t>
      </w:r>
      <w:r w:rsidR="003A67F1">
        <w:rPr>
          <w:rtl/>
          <w:lang w:bidi="fa-IR"/>
        </w:rPr>
        <w:t xml:space="preserve"> 1064 ، التهذيب 5 : 312 </w:t>
      </w:r>
      <w:r w:rsidR="00121EC2">
        <w:rPr>
          <w:rFonts w:hint="cs"/>
          <w:rtl/>
          <w:lang w:bidi="fa-IR"/>
        </w:rPr>
        <w:t>/</w:t>
      </w:r>
      <w:r w:rsidR="003A67F1">
        <w:rPr>
          <w:rtl/>
          <w:lang w:bidi="fa-IR"/>
        </w:rPr>
        <w:t xml:space="preserve"> 1071.</w:t>
      </w:r>
    </w:p>
    <w:p w:rsidR="00381EC4" w:rsidRDefault="00EB05A3" w:rsidP="00EB05A3">
      <w:pPr>
        <w:pStyle w:val="libFootnote0"/>
        <w:rPr>
          <w:lang w:bidi="fa-IR"/>
        </w:rPr>
      </w:pPr>
      <w:r w:rsidRPr="00EB05A3">
        <w:rPr>
          <w:rtl/>
        </w:rPr>
        <w:t>(4)</w:t>
      </w:r>
      <w:r w:rsidR="003A67F1">
        <w:rPr>
          <w:rtl/>
          <w:lang w:bidi="fa-IR"/>
        </w:rPr>
        <w:t xml:space="preserve"> النهاية : 221 ،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321.</w:t>
      </w:r>
    </w:p>
    <w:p w:rsidR="008D3F46" w:rsidRDefault="008D3F46" w:rsidP="006F79F7">
      <w:pPr>
        <w:pStyle w:val="libNormal"/>
        <w:rPr>
          <w:rtl/>
          <w:lang w:bidi="fa-IR"/>
        </w:rPr>
      </w:pPr>
      <w:r>
        <w:rPr>
          <w:rtl/>
          <w:lang w:bidi="fa-IR"/>
        </w:rPr>
        <w:br w:type="page"/>
      </w:r>
    </w:p>
    <w:p w:rsidR="003A67F1" w:rsidRDefault="003A67F1" w:rsidP="003A67F1">
      <w:pPr>
        <w:pStyle w:val="libNormal"/>
        <w:rPr>
          <w:lang w:bidi="fa-IR"/>
        </w:rPr>
      </w:pPr>
      <w:bookmarkStart w:id="336" w:name="_Toc112686695"/>
      <w:r w:rsidRPr="009368B8">
        <w:rPr>
          <w:rStyle w:val="Heading2Char"/>
          <w:rtl/>
        </w:rPr>
        <w:lastRenderedPageBreak/>
        <w:t>مسألة 263 :</w:t>
      </w:r>
      <w:bookmarkEnd w:id="336"/>
      <w:r>
        <w:rPr>
          <w:rtl/>
          <w:lang w:bidi="fa-IR"/>
        </w:rPr>
        <w:t xml:space="preserve"> لو زامل المريض</w:t>
      </w:r>
      <w:r w:rsidR="00121EC2">
        <w:rPr>
          <w:rFonts w:hint="cs"/>
          <w:rtl/>
          <w:lang w:bidi="fa-IR"/>
        </w:rPr>
        <w:t>َ</w:t>
      </w:r>
      <w:r>
        <w:rPr>
          <w:rtl/>
          <w:lang w:bidi="fa-IR"/>
        </w:rPr>
        <w:t xml:space="preserve"> أو المرأة</w:t>
      </w:r>
      <w:r w:rsidR="00121EC2">
        <w:rPr>
          <w:rFonts w:hint="cs"/>
          <w:rtl/>
          <w:lang w:bidi="fa-IR"/>
        </w:rPr>
        <w:t>َ</w:t>
      </w:r>
      <w:r>
        <w:rPr>
          <w:rtl/>
          <w:lang w:bidi="fa-IR"/>
        </w:rPr>
        <w:t xml:space="preserve"> أو الصبيّ</w:t>
      </w:r>
      <w:r w:rsidR="00121EC2">
        <w:rPr>
          <w:rFonts w:hint="cs"/>
          <w:rtl/>
          <w:lang w:bidi="fa-IR"/>
        </w:rPr>
        <w:t>َ</w:t>
      </w:r>
      <w:r>
        <w:rPr>
          <w:rtl/>
          <w:lang w:bidi="fa-IR"/>
        </w:rPr>
        <w:t xml:space="preserve"> رجل</w:t>
      </w:r>
      <w:r w:rsidR="00121EC2">
        <w:rPr>
          <w:rFonts w:hint="cs"/>
          <w:rtl/>
          <w:lang w:bidi="fa-IR"/>
        </w:rPr>
        <w:t>ٌ</w:t>
      </w:r>
      <w:r>
        <w:rPr>
          <w:rtl/>
          <w:lang w:bidi="fa-IR"/>
        </w:rPr>
        <w:t xml:space="preserve"> صحيح ، اختصّ المريض والمرأة والصبي بالتظليل على المحمل ، وكشف الصحيح محمله </w:t>
      </w:r>
      <w:r w:rsidR="00121EC2">
        <w:rPr>
          <w:rFonts w:hint="cs"/>
          <w:rtl/>
          <w:lang w:bidi="fa-IR"/>
        </w:rPr>
        <w:t>؛</w:t>
      </w:r>
      <w:r>
        <w:rPr>
          <w:rtl/>
          <w:lang w:bidi="fa-IR"/>
        </w:rPr>
        <w:t xml:space="preserve"> لقيام المانع من التظليل في حقّه ، وهو الإ</w:t>
      </w:r>
      <w:r w:rsidR="00121EC2">
        <w:rPr>
          <w:rFonts w:hint="cs"/>
          <w:rtl/>
          <w:lang w:bidi="fa-IR"/>
        </w:rPr>
        <w:t>ِ</w:t>
      </w:r>
      <w:r>
        <w:rPr>
          <w:rtl/>
          <w:lang w:bidi="fa-IR"/>
        </w:rPr>
        <w:t>حرام السالم عن أحد الأعذار الم</w:t>
      </w:r>
      <w:r w:rsidR="00121EC2">
        <w:rPr>
          <w:rFonts w:hint="cs"/>
          <w:rtl/>
          <w:lang w:bidi="fa-IR"/>
        </w:rPr>
        <w:t>ـُ</w:t>
      </w:r>
      <w:r>
        <w:rPr>
          <w:rtl/>
          <w:lang w:bidi="fa-IR"/>
        </w:rPr>
        <w:t>سوّغة له.</w:t>
      </w:r>
    </w:p>
    <w:p w:rsidR="003A67F1" w:rsidRDefault="003A67F1" w:rsidP="003A67F1">
      <w:pPr>
        <w:pStyle w:val="libNormal"/>
        <w:rPr>
          <w:lang w:bidi="fa-IR"/>
        </w:rPr>
      </w:pPr>
      <w:r>
        <w:rPr>
          <w:rtl/>
          <w:lang w:bidi="fa-IR"/>
        </w:rPr>
        <w:t xml:space="preserve">ولما رواه بكر بن صالح ، قال : كتبت إلى أبي جعفر الثاني </w:t>
      </w:r>
      <w:r w:rsidR="006364A8" w:rsidRPr="006364A8">
        <w:rPr>
          <w:rStyle w:val="libAlaemChar"/>
          <w:rtl/>
        </w:rPr>
        <w:t>عليه‌السلام</w:t>
      </w:r>
      <w:r>
        <w:rPr>
          <w:rtl/>
          <w:lang w:bidi="fa-IR"/>
        </w:rPr>
        <w:t xml:space="preserve"> : إنّ عمّتي معي وهي زميلتي ويشتدّ عليها الح</w:t>
      </w:r>
      <w:r w:rsidR="00121EC2">
        <w:rPr>
          <w:rFonts w:hint="cs"/>
          <w:rtl/>
          <w:lang w:bidi="fa-IR"/>
        </w:rPr>
        <w:t>َ</w:t>
      </w:r>
      <w:r>
        <w:rPr>
          <w:rtl/>
          <w:lang w:bidi="fa-IR"/>
        </w:rPr>
        <w:t>رّ إذا أحرم</w:t>
      </w:r>
      <w:r w:rsidR="00121EC2">
        <w:rPr>
          <w:rFonts w:hint="cs"/>
          <w:rtl/>
          <w:lang w:bidi="fa-IR"/>
        </w:rPr>
        <w:t>َ</w:t>
      </w:r>
      <w:r>
        <w:rPr>
          <w:rtl/>
          <w:lang w:bidi="fa-IR"/>
        </w:rPr>
        <w:t>ت</w:t>
      </w:r>
      <w:r w:rsidR="00121EC2">
        <w:rPr>
          <w:rFonts w:hint="cs"/>
          <w:rtl/>
          <w:lang w:bidi="fa-IR"/>
        </w:rPr>
        <w:t>ْ</w:t>
      </w:r>
      <w:r>
        <w:rPr>
          <w:rtl/>
          <w:lang w:bidi="fa-IR"/>
        </w:rPr>
        <w:t xml:space="preserve"> ، فترى [ أن ] </w:t>
      </w:r>
      <w:r w:rsidR="00EB05A3" w:rsidRPr="00EB05A3">
        <w:rPr>
          <w:rStyle w:val="libFootnotenumChar"/>
          <w:rtl/>
        </w:rPr>
        <w:t>(1)</w:t>
      </w:r>
      <w:r>
        <w:rPr>
          <w:rtl/>
          <w:lang w:bidi="fa-IR"/>
        </w:rPr>
        <w:t xml:space="preserve"> </w:t>
      </w:r>
      <w:r w:rsidR="00121EC2">
        <w:rPr>
          <w:rFonts w:hint="cs"/>
          <w:rtl/>
          <w:lang w:bidi="fa-IR"/>
        </w:rPr>
        <w:t>اُ</w:t>
      </w:r>
      <w:r>
        <w:rPr>
          <w:rtl/>
          <w:lang w:bidi="fa-IR"/>
        </w:rPr>
        <w:t>ظلّل عليّ</w:t>
      </w:r>
      <w:r w:rsidR="00121EC2">
        <w:rPr>
          <w:rFonts w:hint="cs"/>
          <w:rtl/>
          <w:lang w:bidi="fa-IR"/>
        </w:rPr>
        <w:t>َ</w:t>
      </w:r>
      <w:r>
        <w:rPr>
          <w:rtl/>
          <w:lang w:bidi="fa-IR"/>
        </w:rPr>
        <w:t xml:space="preserve"> وعليها؟ فكتب : « ظلّ</w:t>
      </w:r>
      <w:r w:rsidR="00121EC2">
        <w:rPr>
          <w:rFonts w:hint="cs"/>
          <w:rtl/>
          <w:lang w:bidi="fa-IR"/>
        </w:rPr>
        <w:t>ِ</w:t>
      </w:r>
      <w:r>
        <w:rPr>
          <w:rtl/>
          <w:lang w:bidi="fa-IR"/>
        </w:rPr>
        <w:t xml:space="preserve">ل عليها وحدها » </w:t>
      </w:r>
      <w:r w:rsidR="00EB05A3" w:rsidRPr="00EB05A3">
        <w:rPr>
          <w:rStyle w:val="libFootnotenumChar"/>
          <w:rtl/>
        </w:rPr>
        <w:t>(2)</w:t>
      </w:r>
      <w:r>
        <w:rPr>
          <w:rtl/>
          <w:lang w:bidi="fa-IR"/>
        </w:rPr>
        <w:t>.</w:t>
      </w:r>
    </w:p>
    <w:p w:rsidR="003A67F1" w:rsidRDefault="003A67F1" w:rsidP="003A67F1">
      <w:pPr>
        <w:pStyle w:val="libNormal"/>
        <w:rPr>
          <w:lang w:bidi="fa-IR"/>
        </w:rPr>
      </w:pPr>
      <w:bookmarkStart w:id="337" w:name="_Toc112686696"/>
      <w:r w:rsidRPr="009368B8">
        <w:rPr>
          <w:rStyle w:val="Heading2Char"/>
          <w:rtl/>
        </w:rPr>
        <w:t>مسألة 264 :</w:t>
      </w:r>
      <w:bookmarkEnd w:id="337"/>
      <w:r>
        <w:rPr>
          <w:rtl/>
          <w:lang w:bidi="fa-IR"/>
        </w:rPr>
        <w:t xml:space="preserve"> إذا استظلّ حالة الاختيار ، وجب عليه الفداء‌ </w:t>
      </w:r>
      <w:r w:rsidR="00E9208D">
        <w:rPr>
          <w:rtl/>
          <w:lang w:bidi="fa-IR"/>
        </w:rPr>
        <w:t>-</w:t>
      </w:r>
      <w:r>
        <w:rPr>
          <w:rtl/>
          <w:lang w:bidi="fa-IR"/>
        </w:rPr>
        <w:t xml:space="preserve"> وهو رواية عن أحمد ، وقول أهل المدينة </w:t>
      </w:r>
      <w:r w:rsidR="00EB05A3" w:rsidRPr="00EB05A3">
        <w:rPr>
          <w:rStyle w:val="libFootnotenumChar"/>
          <w:rtl/>
        </w:rPr>
        <w:t>(3)</w:t>
      </w:r>
      <w:r>
        <w:rPr>
          <w:rtl/>
          <w:lang w:bidi="fa-IR"/>
        </w:rPr>
        <w:t xml:space="preserve"> </w:t>
      </w:r>
      <w:r w:rsidR="00E9208D">
        <w:rPr>
          <w:rtl/>
          <w:lang w:bidi="fa-IR"/>
        </w:rPr>
        <w:t>-</w:t>
      </w:r>
      <w:r>
        <w:rPr>
          <w:rtl/>
          <w:lang w:bidi="fa-IR"/>
        </w:rPr>
        <w:t xml:space="preserve"> لأنّه ستر رأسه بما يستدام ويلازمه غالبا</w:t>
      </w:r>
      <w:r w:rsidR="00121EC2">
        <w:rPr>
          <w:rFonts w:hint="cs"/>
          <w:rtl/>
          <w:lang w:bidi="fa-IR"/>
        </w:rPr>
        <w:t>ً</w:t>
      </w:r>
      <w:r>
        <w:rPr>
          <w:rtl/>
          <w:lang w:bidi="fa-IR"/>
        </w:rPr>
        <w:t xml:space="preserve"> ، فأشبه ما لو ستره بشي‌ء ي</w:t>
      </w:r>
      <w:r w:rsidR="00121EC2">
        <w:rPr>
          <w:rFonts w:hint="cs"/>
          <w:rtl/>
          <w:lang w:bidi="fa-IR"/>
        </w:rPr>
        <w:t>ُ</w:t>
      </w:r>
      <w:r>
        <w:rPr>
          <w:rtl/>
          <w:lang w:bidi="fa-IR"/>
        </w:rPr>
        <w:t>لاقيه.</w:t>
      </w:r>
    </w:p>
    <w:p w:rsidR="003A67F1" w:rsidRDefault="003A67F1" w:rsidP="003A67F1">
      <w:pPr>
        <w:pStyle w:val="libNormal"/>
        <w:rPr>
          <w:lang w:bidi="fa-IR"/>
        </w:rPr>
      </w:pPr>
      <w:r>
        <w:rPr>
          <w:rtl/>
          <w:lang w:bidi="fa-IR"/>
        </w:rPr>
        <w:t>ولأنّ الفداء يجب للضرورة فبدونها أولى.</w:t>
      </w:r>
    </w:p>
    <w:p w:rsidR="003A67F1" w:rsidRDefault="003A67F1" w:rsidP="003A67F1">
      <w:pPr>
        <w:pStyle w:val="libNormal"/>
        <w:rPr>
          <w:lang w:bidi="fa-IR"/>
        </w:rPr>
      </w:pPr>
      <w:r>
        <w:rPr>
          <w:rtl/>
          <w:lang w:bidi="fa-IR"/>
        </w:rPr>
        <w:t>ولأنّ محمد بن إسماعيل بن بزيع ، قال : سأله رجل عن الظلال للم</w:t>
      </w:r>
      <w:r w:rsidR="00121EC2">
        <w:rPr>
          <w:rFonts w:hint="cs"/>
          <w:rtl/>
          <w:lang w:bidi="fa-IR"/>
        </w:rPr>
        <w:t>ُ</w:t>
      </w:r>
      <w:r>
        <w:rPr>
          <w:rtl/>
          <w:lang w:bidi="fa-IR"/>
        </w:rPr>
        <w:t>ح</w:t>
      </w:r>
      <w:r w:rsidR="00121EC2">
        <w:rPr>
          <w:rFonts w:hint="cs"/>
          <w:rtl/>
          <w:lang w:bidi="fa-IR"/>
        </w:rPr>
        <w:t>ْ</w:t>
      </w:r>
      <w:r>
        <w:rPr>
          <w:rtl/>
          <w:lang w:bidi="fa-IR"/>
        </w:rPr>
        <w:t xml:space="preserve">رم من أذى مطر أو شمس وأنا أسمعه ، فأمره أن يفدي </w:t>
      </w:r>
      <w:r w:rsidR="00EB05A3" w:rsidRPr="00EB05A3">
        <w:rPr>
          <w:rStyle w:val="libFootnotenumChar"/>
          <w:rtl/>
        </w:rPr>
        <w:t>(4)</w:t>
      </w:r>
      <w:r>
        <w:rPr>
          <w:rtl/>
          <w:lang w:bidi="fa-IR"/>
        </w:rPr>
        <w:t xml:space="preserve"> شاة يذبحها بمنى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وأحمد وإن منع التظليل إل</w:t>
      </w:r>
      <w:r w:rsidR="00121EC2">
        <w:rPr>
          <w:rFonts w:hint="cs"/>
          <w:rtl/>
          <w:lang w:bidi="fa-IR"/>
        </w:rPr>
        <w:t>ّ</w:t>
      </w:r>
      <w:r>
        <w:rPr>
          <w:rtl/>
          <w:lang w:bidi="fa-IR"/>
        </w:rPr>
        <w:t xml:space="preserve">ا أنّه لم يوجب الفدية ، فقيل له : إنّ أهل المدينة يقولون : عليه دم ، قال : نعم أهل المدينة يغلطون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إذا عرفت هذا ، فلا فرق بين أن يقع التظليل في إحرام العمرة المتمتّع بها وإحرام الحج.</w:t>
      </w:r>
    </w:p>
    <w:p w:rsidR="003A67F1" w:rsidRDefault="003A67F1" w:rsidP="003A67F1">
      <w:pPr>
        <w:pStyle w:val="libNormal"/>
        <w:rPr>
          <w:lang w:bidi="fa-IR"/>
        </w:rPr>
      </w:pPr>
      <w:r>
        <w:rPr>
          <w:rtl/>
          <w:lang w:bidi="fa-IR"/>
        </w:rPr>
        <w:t>وقال الشيخ في بعض كتبه : لو وقع التظليل في إحرام العمرة المتمتّ</w:t>
      </w:r>
      <w:r w:rsidR="00121EC2">
        <w:rPr>
          <w:rFonts w:hint="cs"/>
          <w:rtl/>
          <w:lang w:bidi="fa-IR"/>
        </w:rPr>
        <w:t>َ</w:t>
      </w:r>
      <w:r>
        <w:rPr>
          <w:rtl/>
          <w:lang w:bidi="fa-IR"/>
        </w:rPr>
        <w:t>ع‌</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أضفناها من المصدر.</w:t>
      </w:r>
    </w:p>
    <w:p w:rsidR="003A67F1" w:rsidRDefault="00EB05A3" w:rsidP="00EB05A3">
      <w:pPr>
        <w:pStyle w:val="libFootnote0"/>
        <w:rPr>
          <w:lang w:bidi="fa-IR"/>
        </w:rPr>
      </w:pPr>
      <w:r w:rsidRPr="00EB05A3">
        <w:rPr>
          <w:rtl/>
        </w:rPr>
        <w:t>(2)</w:t>
      </w:r>
      <w:r w:rsidR="003A67F1">
        <w:rPr>
          <w:rtl/>
          <w:lang w:bidi="fa-IR"/>
        </w:rPr>
        <w:t xml:space="preserve"> الفقيه 2 : 226 </w:t>
      </w:r>
      <w:r w:rsidR="00121EC2">
        <w:rPr>
          <w:rFonts w:hint="cs"/>
          <w:rtl/>
          <w:lang w:bidi="fa-IR"/>
        </w:rPr>
        <w:t>/</w:t>
      </w:r>
      <w:r w:rsidR="003A67F1">
        <w:rPr>
          <w:rtl/>
          <w:lang w:bidi="fa-IR"/>
        </w:rPr>
        <w:t xml:space="preserve"> 1061 ، التهذيب 5 : 311 </w:t>
      </w:r>
      <w:r w:rsidR="00121EC2">
        <w:rPr>
          <w:rFonts w:hint="cs"/>
          <w:rtl/>
          <w:lang w:bidi="fa-IR"/>
        </w:rPr>
        <w:t>/</w:t>
      </w:r>
      <w:r w:rsidR="003A67F1">
        <w:rPr>
          <w:rtl/>
          <w:lang w:bidi="fa-IR"/>
        </w:rPr>
        <w:t xml:space="preserve"> 1068 ، ال</w:t>
      </w:r>
      <w:r w:rsidR="00121EC2">
        <w:rPr>
          <w:rFonts w:hint="cs"/>
          <w:rtl/>
          <w:lang w:bidi="fa-IR"/>
        </w:rPr>
        <w:t>ا</w:t>
      </w:r>
      <w:r w:rsidR="003A67F1">
        <w:rPr>
          <w:rtl/>
          <w:lang w:bidi="fa-IR"/>
        </w:rPr>
        <w:t xml:space="preserve">ستبصار 2 : 185 </w:t>
      </w:r>
      <w:r w:rsidR="00121EC2">
        <w:rPr>
          <w:rFonts w:hint="cs"/>
          <w:rtl/>
          <w:lang w:bidi="fa-IR"/>
        </w:rPr>
        <w:t>/</w:t>
      </w:r>
      <w:r w:rsidR="003A67F1">
        <w:rPr>
          <w:rtl/>
          <w:lang w:bidi="fa-IR"/>
        </w:rPr>
        <w:t xml:space="preserve"> 616.</w:t>
      </w:r>
    </w:p>
    <w:p w:rsidR="003A67F1" w:rsidRDefault="00EB05A3" w:rsidP="00EB05A3">
      <w:pPr>
        <w:pStyle w:val="libFootnote0"/>
        <w:rPr>
          <w:lang w:bidi="fa-IR"/>
        </w:rPr>
      </w:pPr>
      <w:r w:rsidRPr="00EB05A3">
        <w:rPr>
          <w:rtl/>
        </w:rPr>
        <w:t>(3)</w:t>
      </w:r>
      <w:r w:rsidR="003A67F1">
        <w:rPr>
          <w:rtl/>
          <w:lang w:bidi="fa-IR"/>
        </w:rPr>
        <w:t xml:space="preserve"> المغني 3 : 287 ، الشرح الكبير 3 : 277.</w:t>
      </w:r>
    </w:p>
    <w:p w:rsidR="003A67F1" w:rsidRDefault="00EB05A3" w:rsidP="00EB05A3">
      <w:pPr>
        <w:pStyle w:val="libFootnote0"/>
        <w:rPr>
          <w:lang w:bidi="fa-IR"/>
        </w:rPr>
      </w:pPr>
      <w:r w:rsidRPr="00EB05A3">
        <w:rPr>
          <w:rtl/>
        </w:rPr>
        <w:t>(4)</w:t>
      </w:r>
      <w:r w:rsidR="003A67F1">
        <w:rPr>
          <w:rtl/>
          <w:lang w:bidi="fa-IR"/>
        </w:rPr>
        <w:t xml:space="preserve"> في النسخ الخطية والحجرية : يهدي. وما أثبتناه من المصدر.</w:t>
      </w:r>
    </w:p>
    <w:p w:rsidR="003A67F1" w:rsidRDefault="00EB05A3" w:rsidP="00EB05A3">
      <w:pPr>
        <w:pStyle w:val="libFootnote0"/>
        <w:rPr>
          <w:lang w:bidi="fa-IR"/>
        </w:rPr>
      </w:pPr>
      <w:r w:rsidRPr="00EB05A3">
        <w:rPr>
          <w:rtl/>
        </w:rPr>
        <w:t>(5)</w:t>
      </w:r>
      <w:r w:rsidR="003A67F1">
        <w:rPr>
          <w:rtl/>
          <w:lang w:bidi="fa-IR"/>
        </w:rPr>
        <w:t xml:space="preserve"> الكافي 4 : 351 </w:t>
      </w:r>
      <w:r w:rsidR="00121EC2">
        <w:rPr>
          <w:rFonts w:hint="cs"/>
          <w:rtl/>
          <w:lang w:bidi="fa-IR"/>
        </w:rPr>
        <w:t>/</w:t>
      </w:r>
      <w:r w:rsidR="003A67F1">
        <w:rPr>
          <w:rtl/>
          <w:lang w:bidi="fa-IR"/>
        </w:rPr>
        <w:t xml:space="preserve"> 5 ، التهذيب 5 : 311 </w:t>
      </w:r>
      <w:r w:rsidR="00121EC2">
        <w:rPr>
          <w:rFonts w:hint="cs"/>
          <w:rtl/>
          <w:lang w:bidi="fa-IR"/>
        </w:rPr>
        <w:t>/</w:t>
      </w:r>
      <w:r w:rsidR="003A67F1">
        <w:rPr>
          <w:rtl/>
          <w:lang w:bidi="fa-IR"/>
        </w:rPr>
        <w:t xml:space="preserve"> 1065 ، ال</w:t>
      </w:r>
      <w:r w:rsidR="00121EC2">
        <w:rPr>
          <w:rFonts w:hint="cs"/>
          <w:rtl/>
          <w:lang w:bidi="fa-IR"/>
        </w:rPr>
        <w:t>ا</w:t>
      </w:r>
      <w:r w:rsidR="003A67F1">
        <w:rPr>
          <w:rtl/>
          <w:lang w:bidi="fa-IR"/>
        </w:rPr>
        <w:t xml:space="preserve">ستبصار 2 : 186 </w:t>
      </w:r>
      <w:r w:rsidR="00121EC2">
        <w:rPr>
          <w:rFonts w:hint="cs"/>
          <w:rtl/>
          <w:lang w:bidi="fa-IR"/>
        </w:rPr>
        <w:t>/</w:t>
      </w:r>
      <w:r w:rsidR="003A67F1">
        <w:rPr>
          <w:rtl/>
          <w:lang w:bidi="fa-IR"/>
        </w:rPr>
        <w:t xml:space="preserve"> 625.</w:t>
      </w:r>
    </w:p>
    <w:p w:rsidR="00381EC4" w:rsidRDefault="00EB05A3" w:rsidP="00EB05A3">
      <w:pPr>
        <w:pStyle w:val="libFootnote0"/>
        <w:rPr>
          <w:lang w:bidi="fa-IR"/>
        </w:rPr>
      </w:pPr>
      <w:r w:rsidRPr="00EB05A3">
        <w:rPr>
          <w:rtl/>
        </w:rPr>
        <w:t>(6)</w:t>
      </w:r>
      <w:r w:rsidR="003A67F1">
        <w:rPr>
          <w:rtl/>
          <w:lang w:bidi="fa-IR"/>
        </w:rPr>
        <w:t xml:space="preserve"> المغني 3 : 287 ، الشرح الكبير 3 : 277.</w:t>
      </w:r>
    </w:p>
    <w:p w:rsidR="008D3F46" w:rsidRDefault="008D3F46" w:rsidP="006F79F7">
      <w:pPr>
        <w:pStyle w:val="libNormal"/>
        <w:rPr>
          <w:rtl/>
          <w:lang w:bidi="fa-IR"/>
        </w:rPr>
      </w:pPr>
      <w:r>
        <w:rPr>
          <w:rtl/>
          <w:lang w:bidi="fa-IR"/>
        </w:rPr>
        <w:br w:type="page"/>
      </w:r>
    </w:p>
    <w:p w:rsidR="003A67F1" w:rsidRDefault="003A67F1" w:rsidP="00121EC2">
      <w:pPr>
        <w:pStyle w:val="libNormal0"/>
        <w:rPr>
          <w:lang w:bidi="fa-IR"/>
        </w:rPr>
      </w:pPr>
      <w:r>
        <w:rPr>
          <w:rtl/>
          <w:lang w:bidi="fa-IR"/>
        </w:rPr>
        <w:lastRenderedPageBreak/>
        <w:t xml:space="preserve">بها ، لزمه كفّارتان </w:t>
      </w:r>
      <w:r w:rsidR="00121EC2">
        <w:rPr>
          <w:rFonts w:hint="cs"/>
          <w:rtl/>
          <w:lang w:bidi="fa-IR"/>
        </w:rPr>
        <w:t>؛</w:t>
      </w:r>
      <w:r>
        <w:rPr>
          <w:rtl/>
          <w:lang w:bidi="fa-IR"/>
        </w:rPr>
        <w:t xml:space="preserve"> لما رواه أبو علي بن راشد ، قال : قلت له </w:t>
      </w:r>
      <w:r w:rsidR="006364A8" w:rsidRPr="006364A8">
        <w:rPr>
          <w:rStyle w:val="libAlaemChar"/>
          <w:rtl/>
        </w:rPr>
        <w:t>عليه‌السلام</w:t>
      </w:r>
      <w:r>
        <w:rPr>
          <w:rtl/>
          <w:lang w:bidi="fa-IR"/>
        </w:rPr>
        <w:t xml:space="preserve"> : جعلت فداك إنّه يشتدّ عليّ كشف الظلال ، لأنّي محرور تشتدّ الشمس عليّ ، فقال : « ظلّل وأرق دما</w:t>
      </w:r>
      <w:r w:rsidR="00121EC2">
        <w:rPr>
          <w:rFonts w:hint="cs"/>
          <w:rtl/>
          <w:lang w:bidi="fa-IR"/>
        </w:rPr>
        <w:t>ً</w:t>
      </w:r>
      <w:r>
        <w:rPr>
          <w:rtl/>
          <w:lang w:bidi="fa-IR"/>
        </w:rPr>
        <w:t xml:space="preserve"> » فقلت له : دما</w:t>
      </w:r>
      <w:r w:rsidR="00121EC2">
        <w:rPr>
          <w:rFonts w:hint="cs"/>
          <w:rtl/>
          <w:lang w:bidi="fa-IR"/>
        </w:rPr>
        <w:t>ً</w:t>
      </w:r>
      <w:r>
        <w:rPr>
          <w:rtl/>
          <w:lang w:bidi="fa-IR"/>
        </w:rPr>
        <w:t xml:space="preserve"> أو دمين ، قال : « للعمرة؟ » قلت : إنّا ن</w:t>
      </w:r>
      <w:r w:rsidR="00121EC2">
        <w:rPr>
          <w:rFonts w:hint="cs"/>
          <w:rtl/>
          <w:lang w:bidi="fa-IR"/>
        </w:rPr>
        <w:t>ُ</w:t>
      </w:r>
      <w:r>
        <w:rPr>
          <w:rtl/>
          <w:lang w:bidi="fa-IR"/>
        </w:rPr>
        <w:t xml:space="preserve">حرم بالعمرة وندخل مكة فنحلّ ونحرم بالحجّ ، قال : « فأرق دمين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ومع صحة السند نحمله على الاستحباب.</w:t>
      </w:r>
    </w:p>
    <w:p w:rsidR="003A67F1" w:rsidRDefault="003A67F1" w:rsidP="003A67F1">
      <w:pPr>
        <w:pStyle w:val="libNormal"/>
        <w:rPr>
          <w:lang w:bidi="fa-IR"/>
        </w:rPr>
      </w:pPr>
      <w:r>
        <w:rPr>
          <w:rtl/>
          <w:lang w:bidi="fa-IR"/>
        </w:rPr>
        <w:t xml:space="preserve">وقال بعض الشافعية : إذا لم تمسّ المظلّة رأسه ، فلا فدية ، وإن مسّته ، وجبت الفدية </w:t>
      </w:r>
      <w:r w:rsidR="00EB05A3" w:rsidRPr="00EB05A3">
        <w:rPr>
          <w:rStyle w:val="libFootnotenumChar"/>
          <w:rtl/>
        </w:rPr>
        <w:t>(2)</w:t>
      </w:r>
      <w:r>
        <w:rPr>
          <w:rtl/>
          <w:lang w:bidi="fa-IR"/>
        </w:rPr>
        <w:t xml:space="preserve"> ‌</w:t>
      </w:r>
    </w:p>
    <w:p w:rsidR="003A67F1" w:rsidRDefault="003A67F1" w:rsidP="00121EC2">
      <w:pPr>
        <w:pStyle w:val="Heading2Center"/>
        <w:rPr>
          <w:lang w:bidi="fa-IR"/>
        </w:rPr>
      </w:pPr>
      <w:bookmarkStart w:id="338" w:name="_Toc112686697"/>
      <w:r>
        <w:rPr>
          <w:rtl/>
          <w:lang w:bidi="fa-IR"/>
        </w:rPr>
        <w:t>البحث العاشر : إزالة الشعر‌</w:t>
      </w:r>
      <w:bookmarkEnd w:id="338"/>
    </w:p>
    <w:p w:rsidR="003A67F1" w:rsidRDefault="003A67F1" w:rsidP="003A67F1">
      <w:pPr>
        <w:pStyle w:val="libNormal"/>
        <w:rPr>
          <w:lang w:bidi="fa-IR"/>
        </w:rPr>
      </w:pPr>
      <w:bookmarkStart w:id="339" w:name="_Toc112686698"/>
      <w:r w:rsidRPr="009368B8">
        <w:rPr>
          <w:rStyle w:val="Heading2Char"/>
          <w:rtl/>
        </w:rPr>
        <w:t>مسألة 265 :</w:t>
      </w:r>
      <w:bookmarkEnd w:id="339"/>
      <w:r>
        <w:rPr>
          <w:rtl/>
          <w:lang w:bidi="fa-IR"/>
        </w:rPr>
        <w:t xml:space="preserve"> يحرم على الم</w:t>
      </w:r>
      <w:r w:rsidR="00121EC2">
        <w:rPr>
          <w:rFonts w:hint="cs"/>
          <w:rtl/>
          <w:lang w:bidi="fa-IR"/>
        </w:rPr>
        <w:t>ـُ</w:t>
      </w:r>
      <w:r>
        <w:rPr>
          <w:rtl/>
          <w:lang w:bidi="fa-IR"/>
        </w:rPr>
        <w:t>ح</w:t>
      </w:r>
      <w:r w:rsidR="00121EC2">
        <w:rPr>
          <w:rFonts w:hint="cs"/>
          <w:rtl/>
          <w:lang w:bidi="fa-IR"/>
        </w:rPr>
        <w:t>ْ</w:t>
      </w:r>
      <w:r>
        <w:rPr>
          <w:rtl/>
          <w:lang w:bidi="fa-IR"/>
        </w:rPr>
        <w:t>رم إزالة شي‌ء من شعره ، قليلا</w:t>
      </w:r>
      <w:r w:rsidR="00121EC2">
        <w:rPr>
          <w:rFonts w:hint="cs"/>
          <w:rtl/>
          <w:lang w:bidi="fa-IR"/>
        </w:rPr>
        <w:t>ً</w:t>
      </w:r>
      <w:r>
        <w:rPr>
          <w:rtl/>
          <w:lang w:bidi="fa-IR"/>
        </w:rPr>
        <w:t xml:space="preserve"> كان أو كثيرا</w:t>
      </w:r>
      <w:r w:rsidR="00121EC2">
        <w:rPr>
          <w:rFonts w:hint="cs"/>
          <w:rtl/>
          <w:lang w:bidi="fa-IR"/>
        </w:rPr>
        <w:t>ً</w:t>
      </w:r>
      <w:r>
        <w:rPr>
          <w:rtl/>
          <w:lang w:bidi="fa-IR"/>
        </w:rPr>
        <w:t xml:space="preserve"> ، على رأسه أو على بدنه أو لحيته بإجماع العلماء.</w:t>
      </w:r>
    </w:p>
    <w:p w:rsidR="003A67F1" w:rsidRDefault="003A67F1" w:rsidP="003A67F1">
      <w:pPr>
        <w:pStyle w:val="libNormal"/>
        <w:rPr>
          <w:lang w:bidi="fa-IR"/>
        </w:rPr>
      </w:pPr>
      <w:r>
        <w:rPr>
          <w:rtl/>
          <w:lang w:bidi="fa-IR"/>
        </w:rPr>
        <w:t xml:space="preserve">قال الله تعالى </w:t>
      </w:r>
      <w:r w:rsidR="00121EC2">
        <w:rPr>
          <w:rFonts w:hint="cs"/>
          <w:rtl/>
          <w:lang w:bidi="fa-IR"/>
        </w:rPr>
        <w:t xml:space="preserve">: </w:t>
      </w:r>
      <w:r w:rsidR="00121EC2" w:rsidRPr="00FA2F88">
        <w:rPr>
          <w:rStyle w:val="libAlaemChar"/>
          <w:rtl/>
        </w:rPr>
        <w:t>(</w:t>
      </w:r>
      <w:r w:rsidRPr="00BB7C75">
        <w:rPr>
          <w:rStyle w:val="libAieChar"/>
          <w:rtl/>
        </w:rPr>
        <w:t xml:space="preserve"> </w:t>
      </w:r>
      <w:r w:rsidRPr="00121EC2">
        <w:rPr>
          <w:rStyle w:val="libAieChar"/>
          <w:rtl/>
        </w:rPr>
        <w:t xml:space="preserve">وَلا تَحْلِقُوا رُؤُسَكُمْ حَتّى يَبْلُغَ الْهَدْيُ مَحِلَّهُ </w:t>
      </w:r>
      <w:r w:rsidR="00121EC2" w:rsidRPr="00FA2F88">
        <w:rPr>
          <w:rStyle w:val="libAlaemChar"/>
          <w:rtl/>
        </w:rPr>
        <w:t>)</w:t>
      </w:r>
      <w:r>
        <w:rPr>
          <w:rtl/>
          <w:lang w:bidi="fa-IR"/>
        </w:rPr>
        <w:t xml:space="preserve">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وما رواه العامّة عن النبي </w:t>
      </w:r>
      <w:r w:rsidR="006364A8" w:rsidRPr="006364A8">
        <w:rPr>
          <w:rStyle w:val="libAlaemChar"/>
          <w:rtl/>
        </w:rPr>
        <w:t>صلى‌الله‌عليه‌وآله</w:t>
      </w:r>
      <w:r>
        <w:rPr>
          <w:rtl/>
          <w:lang w:bidi="fa-IR"/>
        </w:rPr>
        <w:t xml:space="preserve"> ، أنّه قال لكعب بن عجرة : ( لعلّك تؤذيك هوامّ رأسك ) قال : نعم يا رسول الله ، فقال رسول الله </w:t>
      </w:r>
      <w:r w:rsidR="006364A8" w:rsidRPr="006364A8">
        <w:rPr>
          <w:rStyle w:val="libAlaemChar"/>
          <w:rtl/>
        </w:rPr>
        <w:t>صلى‌الله‌عليه‌وآله</w:t>
      </w:r>
      <w:r>
        <w:rPr>
          <w:rtl/>
          <w:lang w:bidi="fa-IR"/>
        </w:rPr>
        <w:t xml:space="preserve"> : ( احلق رأسك ، وص</w:t>
      </w:r>
      <w:r w:rsidR="00EE6131">
        <w:rPr>
          <w:rFonts w:hint="cs"/>
          <w:rtl/>
          <w:lang w:bidi="fa-IR"/>
        </w:rPr>
        <w:t>ُ</w:t>
      </w:r>
      <w:r>
        <w:rPr>
          <w:rtl/>
          <w:lang w:bidi="fa-IR"/>
        </w:rPr>
        <w:t>م</w:t>
      </w:r>
      <w:r w:rsidR="00EE6131">
        <w:rPr>
          <w:rFonts w:hint="cs"/>
          <w:rtl/>
          <w:lang w:bidi="fa-IR"/>
        </w:rPr>
        <w:t>ْ</w:t>
      </w:r>
      <w:r>
        <w:rPr>
          <w:rtl/>
          <w:lang w:bidi="fa-IR"/>
        </w:rPr>
        <w:t xml:space="preserve"> ثلاثة أيّام ، أو أطعم ستة مساكين ، أو أنسك شاة ) </w:t>
      </w:r>
      <w:r w:rsidR="00EB05A3" w:rsidRPr="00EB05A3">
        <w:rPr>
          <w:rStyle w:val="libFootnotenumChar"/>
          <w:rtl/>
        </w:rPr>
        <w:t>(4)</w:t>
      </w:r>
      <w:r>
        <w:rPr>
          <w:rtl/>
          <w:lang w:bidi="fa-IR"/>
        </w:rPr>
        <w:t xml:space="preserve"> وهو يدلّ على المنع من الحلق قبل ذلك.</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مرّ رسول الله </w:t>
      </w:r>
      <w:r w:rsidR="006364A8" w:rsidRPr="006364A8">
        <w:rPr>
          <w:rStyle w:val="libAlaemChar"/>
          <w:rtl/>
        </w:rPr>
        <w:t>صلى‌الله‌عليه‌وآله</w:t>
      </w:r>
      <w:r>
        <w:rPr>
          <w:rtl/>
          <w:lang w:bidi="fa-IR"/>
        </w:rPr>
        <w:t xml:space="preserve"> على كعب بن ع</w:t>
      </w:r>
      <w:r w:rsidR="00EE6131">
        <w:rPr>
          <w:rFonts w:hint="cs"/>
          <w:rtl/>
          <w:lang w:bidi="fa-IR"/>
        </w:rPr>
        <w:t>ُ</w:t>
      </w:r>
      <w:r>
        <w:rPr>
          <w:rtl/>
          <w:lang w:bidi="fa-IR"/>
        </w:rPr>
        <w:t>ج</w:t>
      </w:r>
      <w:r w:rsidR="00EE6131">
        <w:rPr>
          <w:rFonts w:hint="cs"/>
          <w:rtl/>
          <w:lang w:bidi="fa-IR"/>
        </w:rPr>
        <w:t>ْ</w:t>
      </w:r>
      <w:r>
        <w:rPr>
          <w:rtl/>
          <w:lang w:bidi="fa-IR"/>
        </w:rPr>
        <w:t>ر</w:t>
      </w:r>
      <w:r w:rsidR="00EE6131">
        <w:rPr>
          <w:rFonts w:hint="cs"/>
          <w:rtl/>
          <w:lang w:bidi="fa-IR"/>
        </w:rPr>
        <w:t>َ</w:t>
      </w:r>
      <w:r>
        <w:rPr>
          <w:rtl/>
          <w:lang w:bidi="fa-IR"/>
        </w:rPr>
        <w:t>ة الأنصاري والقمل يتناثر من رأسه ،</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311 </w:t>
      </w:r>
      <w:r w:rsidR="00EE6131">
        <w:rPr>
          <w:rFonts w:hint="cs"/>
          <w:rtl/>
          <w:lang w:bidi="fa-IR"/>
        </w:rPr>
        <w:t>/</w:t>
      </w:r>
      <w:r w:rsidR="003A67F1">
        <w:rPr>
          <w:rtl/>
          <w:lang w:bidi="fa-IR"/>
        </w:rPr>
        <w:t xml:space="preserve"> 1067.</w:t>
      </w:r>
    </w:p>
    <w:p w:rsidR="003A67F1" w:rsidRDefault="00EB05A3" w:rsidP="00EB05A3">
      <w:pPr>
        <w:pStyle w:val="libFootnote0"/>
        <w:rPr>
          <w:lang w:bidi="fa-IR"/>
        </w:rPr>
      </w:pPr>
      <w:r w:rsidRPr="00EB05A3">
        <w:rPr>
          <w:rtl/>
        </w:rPr>
        <w:t>(2)</w:t>
      </w:r>
      <w:r w:rsidR="003A67F1">
        <w:rPr>
          <w:rtl/>
          <w:lang w:bidi="fa-IR"/>
        </w:rPr>
        <w:t xml:space="preserve"> فتح العزيز 7 : 433.</w:t>
      </w:r>
    </w:p>
    <w:p w:rsidR="003A67F1" w:rsidRDefault="00EB05A3" w:rsidP="00EB05A3">
      <w:pPr>
        <w:pStyle w:val="libFootnote0"/>
        <w:rPr>
          <w:lang w:bidi="fa-IR"/>
        </w:rPr>
      </w:pPr>
      <w:r w:rsidRPr="00EB05A3">
        <w:rPr>
          <w:rtl/>
        </w:rPr>
        <w:t>(3)</w:t>
      </w:r>
      <w:r w:rsidR="003A67F1">
        <w:rPr>
          <w:rtl/>
          <w:lang w:bidi="fa-IR"/>
        </w:rPr>
        <w:t xml:space="preserve"> البقرة : 196.</w:t>
      </w:r>
    </w:p>
    <w:p w:rsidR="00381EC4" w:rsidRDefault="00EB05A3" w:rsidP="00EB05A3">
      <w:pPr>
        <w:pStyle w:val="libFootnote0"/>
        <w:rPr>
          <w:lang w:bidi="fa-IR"/>
        </w:rPr>
      </w:pPr>
      <w:r w:rsidRPr="00EB05A3">
        <w:rPr>
          <w:rtl/>
        </w:rPr>
        <w:t>(4)</w:t>
      </w:r>
      <w:r w:rsidR="003A67F1">
        <w:rPr>
          <w:rtl/>
          <w:lang w:bidi="fa-IR"/>
        </w:rPr>
        <w:t xml:space="preserve"> صحيح البخاري 3 : 12 </w:t>
      </w:r>
      <w:r w:rsidR="00E9208D">
        <w:rPr>
          <w:rtl/>
          <w:lang w:bidi="fa-IR"/>
        </w:rPr>
        <w:t>-</w:t>
      </w:r>
      <w:r w:rsidR="003A67F1">
        <w:rPr>
          <w:rtl/>
          <w:lang w:bidi="fa-IR"/>
        </w:rPr>
        <w:t xml:space="preserve"> 13 ، المعجم الكبير </w:t>
      </w:r>
      <w:r w:rsidR="00E9208D">
        <w:rPr>
          <w:rtl/>
          <w:lang w:bidi="fa-IR"/>
        </w:rPr>
        <w:t>-</w:t>
      </w:r>
      <w:r w:rsidR="003A67F1">
        <w:rPr>
          <w:rtl/>
          <w:lang w:bidi="fa-IR"/>
        </w:rPr>
        <w:t xml:space="preserve"> للطبراني </w:t>
      </w:r>
      <w:r w:rsidR="00E9208D">
        <w:rPr>
          <w:rtl/>
          <w:lang w:bidi="fa-IR"/>
        </w:rPr>
        <w:t>-</w:t>
      </w:r>
      <w:r w:rsidR="003A67F1">
        <w:rPr>
          <w:rtl/>
          <w:lang w:bidi="fa-IR"/>
        </w:rPr>
        <w:t xml:space="preserve"> 19 : 109 </w:t>
      </w:r>
      <w:r w:rsidR="00E9208D">
        <w:rPr>
          <w:rtl/>
          <w:lang w:bidi="fa-IR"/>
        </w:rPr>
        <w:t>-</w:t>
      </w:r>
      <w:r w:rsidR="003A67F1">
        <w:rPr>
          <w:rtl/>
          <w:lang w:bidi="fa-IR"/>
        </w:rPr>
        <w:t xml:space="preserve"> 220 ، سنن البيهقي 5 : 55 ، الموطّأ 1 : 417 </w:t>
      </w:r>
      <w:r w:rsidR="00EE6131">
        <w:rPr>
          <w:rFonts w:hint="cs"/>
          <w:rtl/>
          <w:lang w:bidi="fa-IR"/>
        </w:rPr>
        <w:t>/</w:t>
      </w:r>
      <w:r w:rsidR="003A67F1">
        <w:rPr>
          <w:rtl/>
          <w:lang w:bidi="fa-IR"/>
        </w:rPr>
        <w:t xml:space="preserve"> 238 بتفاوت ، وأورد نصّه ابن قدامة في المغني 3 : 301.</w:t>
      </w:r>
    </w:p>
    <w:p w:rsidR="008D3F46" w:rsidRDefault="008D3F46" w:rsidP="006F79F7">
      <w:pPr>
        <w:pStyle w:val="libNormal"/>
        <w:rPr>
          <w:rtl/>
          <w:lang w:bidi="fa-IR"/>
        </w:rPr>
      </w:pPr>
      <w:r>
        <w:rPr>
          <w:rtl/>
          <w:lang w:bidi="fa-IR"/>
        </w:rPr>
        <w:br w:type="page"/>
      </w:r>
    </w:p>
    <w:p w:rsidR="003A67F1" w:rsidRDefault="003A67F1" w:rsidP="00EE6131">
      <w:pPr>
        <w:pStyle w:val="libNormal0"/>
        <w:rPr>
          <w:lang w:bidi="fa-IR"/>
        </w:rPr>
      </w:pPr>
      <w:r>
        <w:rPr>
          <w:rtl/>
          <w:lang w:bidi="fa-IR"/>
        </w:rPr>
        <w:lastRenderedPageBreak/>
        <w:t>فقال : أتؤذيك هوامّك؟ فقال : نعم ، قال : ف</w:t>
      </w:r>
      <w:r w:rsidR="00EE6131">
        <w:rPr>
          <w:rFonts w:hint="cs"/>
          <w:rtl/>
          <w:lang w:bidi="fa-IR"/>
        </w:rPr>
        <w:t>اُ</w:t>
      </w:r>
      <w:r>
        <w:rPr>
          <w:rtl/>
          <w:lang w:bidi="fa-IR"/>
        </w:rPr>
        <w:t xml:space="preserve">نزلت هذه الآية </w:t>
      </w:r>
      <w:r w:rsidR="00EE6131" w:rsidRPr="00FA2F88">
        <w:rPr>
          <w:rStyle w:val="libAlaemChar"/>
          <w:rtl/>
        </w:rPr>
        <w:t>(</w:t>
      </w:r>
      <w:r w:rsidRPr="00F95CD8">
        <w:rPr>
          <w:rStyle w:val="libAieChar"/>
          <w:rtl/>
        </w:rPr>
        <w:t xml:space="preserve"> فَمَنْ كانَ مِنْكُمْ مَرِيضاً</w:t>
      </w:r>
      <w:r w:rsidRPr="00EE6131">
        <w:rPr>
          <w:rStyle w:val="libAieChar"/>
          <w:rtl/>
        </w:rPr>
        <w:t xml:space="preserve"> أَوْ بِهِ أَذىً </w:t>
      </w:r>
      <w:r w:rsidRPr="00F95CD8">
        <w:rPr>
          <w:rStyle w:val="libAieChar"/>
          <w:rtl/>
        </w:rPr>
        <w:t xml:space="preserve">مِنْ رَأْسِهِ فَفِدْيَةٌ مِنْ </w:t>
      </w:r>
      <w:r w:rsidRPr="00EE6131">
        <w:rPr>
          <w:rStyle w:val="libAieChar"/>
          <w:rtl/>
        </w:rPr>
        <w:t xml:space="preserve">صِيامٍ أَوْ صَدَقَةٍ أَوْ نُسُكٍ </w:t>
      </w:r>
      <w:r w:rsidR="00EE6131" w:rsidRPr="00FA2F88">
        <w:rPr>
          <w:rStyle w:val="libAlaemChar"/>
          <w:rtl/>
        </w:rPr>
        <w:t>)</w:t>
      </w:r>
      <w:r>
        <w:rPr>
          <w:rtl/>
          <w:lang w:bidi="fa-IR"/>
        </w:rPr>
        <w:t xml:space="preserve"> </w:t>
      </w:r>
      <w:r w:rsidR="00EB05A3" w:rsidRPr="00EB05A3">
        <w:rPr>
          <w:rStyle w:val="libFootnotenumChar"/>
          <w:rtl/>
        </w:rPr>
        <w:t>(1)</w:t>
      </w:r>
      <w:r>
        <w:rPr>
          <w:rtl/>
          <w:lang w:bidi="fa-IR"/>
        </w:rPr>
        <w:t xml:space="preserve"> فأمره رسول الله </w:t>
      </w:r>
      <w:r w:rsidR="006364A8" w:rsidRPr="006364A8">
        <w:rPr>
          <w:rStyle w:val="libAlaemChar"/>
          <w:rtl/>
        </w:rPr>
        <w:t>صلى‌الله‌عليه‌وآله</w:t>
      </w:r>
      <w:r>
        <w:rPr>
          <w:rtl/>
          <w:lang w:bidi="fa-IR"/>
        </w:rPr>
        <w:t xml:space="preserve"> ، فحلق رأسه ، وجعل عليه صيام ثلاثة أيام والصدقة على ستة مساكين لكلّ مسكين م</w:t>
      </w:r>
      <w:r w:rsidR="00EE6131">
        <w:rPr>
          <w:rFonts w:hint="cs"/>
          <w:rtl/>
          <w:lang w:bidi="fa-IR"/>
        </w:rPr>
        <w:t>ُ</w:t>
      </w:r>
      <w:r>
        <w:rPr>
          <w:rtl/>
          <w:lang w:bidi="fa-IR"/>
        </w:rPr>
        <w:t xml:space="preserve">دّان ، والنسك شاة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وقال ابن عباس </w:t>
      </w:r>
      <w:r w:rsidR="00EE6131">
        <w:rPr>
          <w:rFonts w:hint="cs"/>
          <w:rtl/>
          <w:lang w:bidi="fa-IR"/>
        </w:rPr>
        <w:t xml:space="preserve">: </w:t>
      </w:r>
      <w:r>
        <w:rPr>
          <w:rtl/>
          <w:lang w:bidi="fa-IR"/>
        </w:rPr>
        <w:t xml:space="preserve">( مَرِيضاً ) أي : برأسه قروح </w:t>
      </w:r>
      <w:r w:rsidR="00EE6131" w:rsidRPr="00FA2F88">
        <w:rPr>
          <w:rStyle w:val="libAlaemChar"/>
          <w:rtl/>
        </w:rPr>
        <w:t>(</w:t>
      </w:r>
      <w:r w:rsidRPr="00EE6131">
        <w:rPr>
          <w:rStyle w:val="libAieChar"/>
          <w:rtl/>
        </w:rPr>
        <w:t xml:space="preserve"> أَوْ بِهِ أَذىً </w:t>
      </w:r>
      <w:r w:rsidR="00EE6131" w:rsidRPr="00FA2F88">
        <w:rPr>
          <w:rStyle w:val="libAlaemChar"/>
          <w:rtl/>
        </w:rPr>
        <w:t>)</w:t>
      </w:r>
      <w:r>
        <w:rPr>
          <w:rtl/>
          <w:lang w:bidi="fa-IR"/>
        </w:rPr>
        <w:t xml:space="preserve"> ، أي : قمل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وسواء حلق لعذر أو لغير عذر ، فإنّ الفدية واجبة عليه </w:t>
      </w:r>
      <w:r w:rsidR="00EE6131">
        <w:rPr>
          <w:rFonts w:hint="cs"/>
          <w:rtl/>
          <w:lang w:bidi="fa-IR"/>
        </w:rPr>
        <w:t>؛</w:t>
      </w:r>
      <w:r>
        <w:rPr>
          <w:rtl/>
          <w:lang w:bidi="fa-IR"/>
        </w:rPr>
        <w:t xml:space="preserve"> للآية </w:t>
      </w:r>
      <w:r w:rsidR="00EB05A3" w:rsidRPr="00EB05A3">
        <w:rPr>
          <w:rStyle w:val="libFootnotenumChar"/>
          <w:rtl/>
        </w:rPr>
        <w:t>(4)</w:t>
      </w:r>
      <w:r>
        <w:rPr>
          <w:rtl/>
          <w:lang w:bidi="fa-IR"/>
        </w:rPr>
        <w:t xml:space="preserve"> ، وإذا وجبت مع العذر فمع عدمه أولى.</w:t>
      </w:r>
    </w:p>
    <w:p w:rsidR="003A67F1" w:rsidRDefault="003A67F1" w:rsidP="003A67F1">
      <w:pPr>
        <w:pStyle w:val="libNormal"/>
        <w:rPr>
          <w:lang w:bidi="fa-IR"/>
        </w:rPr>
      </w:pPr>
      <w:bookmarkStart w:id="340" w:name="_Toc112686699"/>
      <w:r w:rsidRPr="009368B8">
        <w:rPr>
          <w:rStyle w:val="Heading2Char"/>
          <w:rtl/>
        </w:rPr>
        <w:t>مسألة 266 :</w:t>
      </w:r>
      <w:bookmarkEnd w:id="340"/>
      <w:r>
        <w:rPr>
          <w:rtl/>
          <w:lang w:bidi="fa-IR"/>
        </w:rPr>
        <w:t xml:space="preserve"> ولا فرق بين شعر الرأس في ذلك وبين شعر البدن في قول أهل العلم </w:t>
      </w:r>
      <w:r w:rsidR="00EE6131">
        <w:rPr>
          <w:rFonts w:hint="cs"/>
          <w:rtl/>
          <w:lang w:bidi="fa-IR"/>
        </w:rPr>
        <w:t>؛</w:t>
      </w:r>
      <w:r>
        <w:rPr>
          <w:rtl/>
          <w:lang w:bidi="fa-IR"/>
        </w:rPr>
        <w:t xml:space="preserve"> لما تقدّم في قول الصادق </w:t>
      </w:r>
      <w:r w:rsidR="006364A8" w:rsidRPr="006364A8">
        <w:rPr>
          <w:rStyle w:val="libAlaemChar"/>
          <w:rtl/>
        </w:rPr>
        <w:t>عليه‌السلام</w:t>
      </w:r>
      <w:r>
        <w:rPr>
          <w:rtl/>
          <w:lang w:bidi="fa-IR"/>
        </w:rPr>
        <w:t xml:space="preserve"> : « ولا يحلق الشعر » </w:t>
      </w:r>
      <w:r w:rsidR="00EB05A3" w:rsidRPr="00EB05A3">
        <w:rPr>
          <w:rStyle w:val="libFootnotenumChar"/>
          <w:rtl/>
        </w:rPr>
        <w:t>(5)</w:t>
      </w:r>
      <w:r>
        <w:rPr>
          <w:rtl/>
          <w:lang w:bidi="fa-IR"/>
        </w:rPr>
        <w:t xml:space="preserve"> وهو يتناول شعر الرأس وغيره.</w:t>
      </w:r>
    </w:p>
    <w:p w:rsidR="003A67F1" w:rsidRDefault="003A67F1" w:rsidP="003A67F1">
      <w:pPr>
        <w:pStyle w:val="libNormal"/>
        <w:rPr>
          <w:lang w:bidi="fa-IR"/>
        </w:rPr>
      </w:pPr>
      <w:r>
        <w:rPr>
          <w:rtl/>
          <w:lang w:bidi="fa-IR"/>
        </w:rPr>
        <w:t>ولاشتماله على التنظيف والترفّه ، فلزمته الفدية ، كشعر الرأس ، بل الحاصل من الترفّه والتنظيف فيه أكثر من الرأس.</w:t>
      </w:r>
    </w:p>
    <w:p w:rsidR="003A67F1" w:rsidRDefault="003A67F1" w:rsidP="003A67F1">
      <w:pPr>
        <w:pStyle w:val="libNormal"/>
        <w:rPr>
          <w:lang w:bidi="fa-IR"/>
        </w:rPr>
      </w:pPr>
      <w:r>
        <w:rPr>
          <w:rtl/>
          <w:lang w:bidi="fa-IR"/>
        </w:rPr>
        <w:t xml:space="preserve">وقال أهل الظاهر : لا يجب في شعر غير الرأس </w:t>
      </w:r>
      <w:r w:rsidR="00EB05A3" w:rsidRPr="00EB05A3">
        <w:rPr>
          <w:rStyle w:val="libFootnotenumChar"/>
          <w:rtl/>
        </w:rPr>
        <w:t>(6)</w:t>
      </w:r>
      <w:r>
        <w:rPr>
          <w:rtl/>
          <w:lang w:bidi="fa-IR"/>
        </w:rPr>
        <w:t xml:space="preserve"> ، لقوله تعالى : </w:t>
      </w:r>
      <w:r w:rsidR="00EE6131" w:rsidRPr="00FA2F88">
        <w:rPr>
          <w:rStyle w:val="libAlaemChar"/>
          <w:rtl/>
        </w:rPr>
        <w:t>(</w:t>
      </w:r>
      <w:r w:rsidRPr="00BB7C75">
        <w:rPr>
          <w:rStyle w:val="libAieChar"/>
          <w:rtl/>
        </w:rPr>
        <w:t xml:space="preserve"> وَلا تَحْلِقُوا رُؤُسَكُمْ</w:t>
      </w:r>
      <w:r w:rsidR="00EE6131" w:rsidRPr="00FA2F88">
        <w:rPr>
          <w:rStyle w:val="libAlaemChar"/>
          <w:rtl/>
        </w:rPr>
        <w:t>)</w:t>
      </w:r>
      <w:r w:rsidR="00EB05A3" w:rsidRPr="00EB05A3">
        <w:rPr>
          <w:rStyle w:val="libFootnotenumChar"/>
          <w:rtl/>
        </w:rPr>
        <w:t>(7)</w:t>
      </w:r>
      <w:r>
        <w:rPr>
          <w:rtl/>
          <w:lang w:bidi="fa-IR"/>
        </w:rPr>
        <w:t>.</w:t>
      </w:r>
    </w:p>
    <w:p w:rsidR="003A67F1" w:rsidRDefault="003A67F1" w:rsidP="003A67F1">
      <w:pPr>
        <w:pStyle w:val="libNormal"/>
        <w:rPr>
          <w:lang w:bidi="fa-IR"/>
        </w:rPr>
      </w:pPr>
      <w:r>
        <w:rPr>
          <w:rtl/>
          <w:lang w:bidi="fa-IR"/>
        </w:rPr>
        <w:t>وهو استدلال بمفهوم اللقب ، وليس حجّة</w:t>
      </w:r>
      <w:r w:rsidR="00EC3B3C">
        <w:rPr>
          <w:rFonts w:hint="cs"/>
          <w:rtl/>
          <w:lang w:bidi="fa-IR"/>
        </w:rPr>
        <w:t>ً</w:t>
      </w:r>
      <w:r>
        <w:rPr>
          <w:rtl/>
          <w:lang w:bidi="fa-IR"/>
        </w:rPr>
        <w:t xml:space="preserve"> إجماعا</w:t>
      </w:r>
      <w:r w:rsidR="00EC3B3C">
        <w:rPr>
          <w:rFonts w:hint="cs"/>
          <w:rtl/>
          <w:lang w:bidi="fa-IR"/>
        </w:rPr>
        <w:t>ً</w:t>
      </w:r>
      <w:r>
        <w:rPr>
          <w:rtl/>
          <w:lang w:bidi="fa-IR"/>
        </w:rPr>
        <w:t xml:space="preserve"> من المحقّقين.</w:t>
      </w:r>
    </w:p>
    <w:p w:rsidR="003A67F1" w:rsidRDefault="003A67F1" w:rsidP="003A67F1">
      <w:pPr>
        <w:pStyle w:val="libNormal"/>
        <w:rPr>
          <w:lang w:bidi="fa-IR"/>
        </w:rPr>
      </w:pPr>
      <w:r>
        <w:rPr>
          <w:rtl/>
          <w:lang w:bidi="fa-IR"/>
        </w:rPr>
        <w:t>ولا فرق بين أن يزيل الشعر بالإ</w:t>
      </w:r>
      <w:r w:rsidR="00EC3B3C">
        <w:rPr>
          <w:rFonts w:hint="cs"/>
          <w:rtl/>
          <w:lang w:bidi="fa-IR"/>
        </w:rPr>
        <w:t>ِ</w:t>
      </w:r>
      <w:r>
        <w:rPr>
          <w:rtl/>
          <w:lang w:bidi="fa-IR"/>
        </w:rPr>
        <w:t>طلاء أو الحلق أو النتف عن الرأس أو‌</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البقرة : 196.</w:t>
      </w:r>
    </w:p>
    <w:p w:rsidR="003A67F1" w:rsidRDefault="00EB05A3" w:rsidP="00EB05A3">
      <w:pPr>
        <w:pStyle w:val="libFootnote0"/>
        <w:rPr>
          <w:lang w:bidi="fa-IR"/>
        </w:rPr>
      </w:pPr>
      <w:r w:rsidRPr="00EB05A3">
        <w:rPr>
          <w:rtl/>
        </w:rPr>
        <w:t>(2)</w:t>
      </w:r>
      <w:r w:rsidR="003A67F1">
        <w:rPr>
          <w:rtl/>
          <w:lang w:bidi="fa-IR"/>
        </w:rPr>
        <w:t xml:space="preserve"> الكافي 4 : 358 </w:t>
      </w:r>
      <w:r w:rsidR="00EC3B3C">
        <w:rPr>
          <w:rFonts w:hint="cs"/>
          <w:rtl/>
          <w:lang w:bidi="fa-IR"/>
        </w:rPr>
        <w:t>/</w:t>
      </w:r>
      <w:r w:rsidR="003A67F1">
        <w:rPr>
          <w:rtl/>
          <w:lang w:bidi="fa-IR"/>
        </w:rPr>
        <w:t xml:space="preserve"> 2 ، التهذيب 5 : 333 </w:t>
      </w:r>
      <w:r w:rsidR="00EC3B3C">
        <w:rPr>
          <w:rFonts w:hint="cs"/>
          <w:rtl/>
          <w:lang w:bidi="fa-IR"/>
        </w:rPr>
        <w:t>/</w:t>
      </w:r>
      <w:r w:rsidR="003A67F1">
        <w:rPr>
          <w:rtl/>
          <w:lang w:bidi="fa-IR"/>
        </w:rPr>
        <w:t xml:space="preserve"> 1147 ، ال</w:t>
      </w:r>
      <w:r w:rsidR="00EC3B3C">
        <w:rPr>
          <w:rFonts w:hint="cs"/>
          <w:rtl/>
          <w:lang w:bidi="fa-IR"/>
        </w:rPr>
        <w:t>ا</w:t>
      </w:r>
      <w:r w:rsidR="003A67F1">
        <w:rPr>
          <w:rtl/>
          <w:lang w:bidi="fa-IR"/>
        </w:rPr>
        <w:t xml:space="preserve">ستبصار 2 : 195 </w:t>
      </w:r>
      <w:r w:rsidR="00EC3B3C">
        <w:rPr>
          <w:rFonts w:hint="cs"/>
          <w:rtl/>
          <w:lang w:bidi="fa-IR"/>
        </w:rPr>
        <w:t>/</w:t>
      </w:r>
      <w:r w:rsidR="003A67F1">
        <w:rPr>
          <w:rtl/>
          <w:lang w:bidi="fa-IR"/>
        </w:rPr>
        <w:t xml:space="preserve"> 656.</w:t>
      </w:r>
    </w:p>
    <w:p w:rsidR="003A67F1" w:rsidRDefault="00EB05A3" w:rsidP="00EB05A3">
      <w:pPr>
        <w:pStyle w:val="libFootnote0"/>
        <w:rPr>
          <w:lang w:bidi="fa-IR"/>
        </w:rPr>
      </w:pPr>
      <w:r w:rsidRPr="00EB05A3">
        <w:rPr>
          <w:rtl/>
        </w:rPr>
        <w:t>(3)</w:t>
      </w:r>
      <w:r w:rsidR="003A67F1">
        <w:rPr>
          <w:rtl/>
          <w:lang w:bidi="fa-IR"/>
        </w:rPr>
        <w:t xml:space="preserve"> المغني 3 : 302 ، بداية المجتهد 1 : 366 ، تفسير ابن عباس : 27.</w:t>
      </w:r>
    </w:p>
    <w:p w:rsidR="003A67F1" w:rsidRDefault="00EB05A3" w:rsidP="00EB05A3">
      <w:pPr>
        <w:pStyle w:val="libFootnote0"/>
        <w:rPr>
          <w:lang w:bidi="fa-IR"/>
        </w:rPr>
      </w:pPr>
      <w:r w:rsidRPr="00EB05A3">
        <w:rPr>
          <w:rtl/>
        </w:rPr>
        <w:t>(4)</w:t>
      </w:r>
      <w:r w:rsidR="003A67F1">
        <w:rPr>
          <w:rtl/>
          <w:lang w:bidi="fa-IR"/>
        </w:rPr>
        <w:t xml:space="preserve"> البقرة : 196.</w:t>
      </w:r>
    </w:p>
    <w:p w:rsidR="003A67F1" w:rsidRDefault="00EB05A3" w:rsidP="00EB05A3">
      <w:pPr>
        <w:pStyle w:val="libFootnote0"/>
        <w:rPr>
          <w:lang w:bidi="fa-IR"/>
        </w:rPr>
      </w:pPr>
      <w:r w:rsidRPr="00EB05A3">
        <w:rPr>
          <w:rtl/>
        </w:rPr>
        <w:t>(5)</w:t>
      </w:r>
      <w:r w:rsidR="003A67F1">
        <w:rPr>
          <w:rtl/>
          <w:lang w:bidi="fa-IR"/>
        </w:rPr>
        <w:t xml:space="preserve"> التهذيب 5 : 306 </w:t>
      </w:r>
      <w:r w:rsidR="00EC3B3C">
        <w:rPr>
          <w:rFonts w:hint="cs"/>
          <w:rtl/>
          <w:lang w:bidi="fa-IR"/>
        </w:rPr>
        <w:t>/</w:t>
      </w:r>
      <w:r w:rsidR="003A67F1">
        <w:rPr>
          <w:rtl/>
          <w:lang w:bidi="fa-IR"/>
        </w:rPr>
        <w:t xml:space="preserve"> 1044 ، الاستبصار 2 : 183 </w:t>
      </w:r>
      <w:r w:rsidR="00EC3B3C">
        <w:rPr>
          <w:rFonts w:hint="cs"/>
          <w:rtl/>
          <w:lang w:bidi="fa-IR"/>
        </w:rPr>
        <w:t>/</w:t>
      </w:r>
      <w:r w:rsidR="003A67F1">
        <w:rPr>
          <w:rtl/>
          <w:lang w:bidi="fa-IR"/>
        </w:rPr>
        <w:t xml:space="preserve"> 608.</w:t>
      </w:r>
    </w:p>
    <w:p w:rsidR="003A67F1" w:rsidRDefault="00EB05A3" w:rsidP="00EB05A3">
      <w:pPr>
        <w:pStyle w:val="libFootnote0"/>
        <w:rPr>
          <w:lang w:bidi="fa-IR"/>
        </w:rPr>
      </w:pPr>
      <w:r w:rsidRPr="00EB05A3">
        <w:rPr>
          <w:rtl/>
        </w:rPr>
        <w:t>(6)</w:t>
      </w:r>
      <w:r w:rsidR="003A67F1">
        <w:rPr>
          <w:rtl/>
          <w:lang w:bidi="fa-IR"/>
        </w:rPr>
        <w:t xml:space="preserve"> المجموع 7 : 248 ، حلية العلماء 3 : 283 ، بداية المجتهد 1 : 367.</w:t>
      </w:r>
    </w:p>
    <w:p w:rsidR="00381EC4" w:rsidRDefault="00EB05A3" w:rsidP="00EB05A3">
      <w:pPr>
        <w:pStyle w:val="libFootnote0"/>
        <w:rPr>
          <w:lang w:bidi="fa-IR"/>
        </w:rPr>
      </w:pPr>
      <w:r w:rsidRPr="00EB05A3">
        <w:rPr>
          <w:rtl/>
        </w:rPr>
        <w:t>(7)</w:t>
      </w:r>
      <w:r w:rsidR="003A67F1">
        <w:rPr>
          <w:rtl/>
          <w:lang w:bidi="fa-IR"/>
        </w:rPr>
        <w:t xml:space="preserve"> البقرة : 196.</w:t>
      </w:r>
    </w:p>
    <w:p w:rsidR="008D3F46" w:rsidRDefault="008D3F46" w:rsidP="006F79F7">
      <w:pPr>
        <w:pStyle w:val="libNormal"/>
        <w:rPr>
          <w:rtl/>
          <w:lang w:bidi="fa-IR"/>
        </w:rPr>
      </w:pPr>
      <w:r>
        <w:rPr>
          <w:rtl/>
          <w:lang w:bidi="fa-IR"/>
        </w:rPr>
        <w:br w:type="page"/>
      </w:r>
    </w:p>
    <w:p w:rsidR="003A67F1" w:rsidRDefault="003A67F1" w:rsidP="00EC3B3C">
      <w:pPr>
        <w:pStyle w:val="libNormal0"/>
        <w:rPr>
          <w:lang w:bidi="fa-IR"/>
        </w:rPr>
      </w:pPr>
      <w:r>
        <w:rPr>
          <w:rtl/>
          <w:lang w:bidi="fa-IR"/>
        </w:rPr>
        <w:lastRenderedPageBreak/>
        <w:t>البدن.</w:t>
      </w:r>
    </w:p>
    <w:p w:rsidR="003A67F1" w:rsidRDefault="003A67F1" w:rsidP="003A67F1">
      <w:pPr>
        <w:pStyle w:val="libNormal"/>
        <w:rPr>
          <w:lang w:bidi="fa-IR"/>
        </w:rPr>
      </w:pPr>
      <w:r>
        <w:rPr>
          <w:rtl/>
          <w:lang w:bidi="fa-IR"/>
        </w:rPr>
        <w:t xml:space="preserve">ولو قطع يده وعليها شعرات ، فلا فدية </w:t>
      </w:r>
      <w:r w:rsidR="00EC3B3C">
        <w:rPr>
          <w:rFonts w:hint="cs"/>
          <w:rtl/>
          <w:lang w:bidi="fa-IR"/>
        </w:rPr>
        <w:t>؛</w:t>
      </w:r>
      <w:r>
        <w:rPr>
          <w:rtl/>
          <w:lang w:bidi="fa-IR"/>
        </w:rPr>
        <w:t xml:space="preserve"> لأنّ الشعر غير مقصود بالإ</w:t>
      </w:r>
      <w:r w:rsidR="00EC3B3C">
        <w:rPr>
          <w:rFonts w:hint="cs"/>
          <w:rtl/>
          <w:lang w:bidi="fa-IR"/>
        </w:rPr>
        <w:t>ِ</w:t>
      </w:r>
      <w:r>
        <w:rPr>
          <w:rtl/>
          <w:lang w:bidi="fa-IR"/>
        </w:rPr>
        <w:t xml:space="preserve">بانة ، وكذا لو كشط جلدة الرأس ، كما لو قتل الصغيرة لا يجب المهر </w:t>
      </w:r>
      <w:r w:rsidR="00EC3B3C">
        <w:rPr>
          <w:rFonts w:hint="cs"/>
          <w:rtl/>
          <w:lang w:bidi="fa-IR"/>
        </w:rPr>
        <w:t>؛</w:t>
      </w:r>
      <w:r>
        <w:rPr>
          <w:rtl/>
          <w:lang w:bidi="fa-IR"/>
        </w:rPr>
        <w:t xml:space="preserve"> لأنّ الب</w:t>
      </w:r>
      <w:r w:rsidR="00EC3B3C">
        <w:rPr>
          <w:rFonts w:hint="cs"/>
          <w:rtl/>
          <w:lang w:bidi="fa-IR"/>
        </w:rPr>
        <w:t>ُ</w:t>
      </w:r>
      <w:r>
        <w:rPr>
          <w:rtl/>
          <w:lang w:bidi="fa-IR"/>
        </w:rPr>
        <w:t>ض</w:t>
      </w:r>
      <w:r w:rsidR="00EC3B3C">
        <w:rPr>
          <w:rFonts w:hint="cs"/>
          <w:rtl/>
          <w:lang w:bidi="fa-IR"/>
        </w:rPr>
        <w:t>ْ</w:t>
      </w:r>
      <w:r>
        <w:rPr>
          <w:rtl/>
          <w:lang w:bidi="fa-IR"/>
        </w:rPr>
        <w:t>ع تابع عند القتل.</w:t>
      </w:r>
    </w:p>
    <w:p w:rsidR="003A67F1" w:rsidRDefault="003A67F1" w:rsidP="003A67F1">
      <w:pPr>
        <w:pStyle w:val="libNormal"/>
        <w:rPr>
          <w:lang w:bidi="fa-IR"/>
        </w:rPr>
      </w:pPr>
      <w:r>
        <w:rPr>
          <w:rtl/>
          <w:lang w:bidi="fa-IR"/>
        </w:rPr>
        <w:t>ولو أرضعت الكبيرة</w:t>
      </w:r>
      <w:r w:rsidR="00EC3B3C">
        <w:rPr>
          <w:rFonts w:hint="cs"/>
          <w:rtl/>
          <w:lang w:bidi="fa-IR"/>
        </w:rPr>
        <w:t>ُ</w:t>
      </w:r>
      <w:r>
        <w:rPr>
          <w:rtl/>
          <w:lang w:bidi="fa-IR"/>
        </w:rPr>
        <w:t xml:space="preserve"> الصغيرة ، بطل النكاح ، ووجب المهر.</w:t>
      </w:r>
    </w:p>
    <w:p w:rsidR="003A67F1" w:rsidRDefault="003A67F1" w:rsidP="003A67F1">
      <w:pPr>
        <w:pStyle w:val="libNormal"/>
        <w:rPr>
          <w:lang w:bidi="fa-IR"/>
        </w:rPr>
      </w:pPr>
      <w:r>
        <w:rPr>
          <w:rtl/>
          <w:lang w:bidi="fa-IR"/>
        </w:rPr>
        <w:t>ولو مشط لحيته أو رأسه ، فانتفت شعرات ، فعليه الفدية.</w:t>
      </w:r>
    </w:p>
    <w:p w:rsidR="003A67F1" w:rsidRDefault="003A67F1" w:rsidP="003A67F1">
      <w:pPr>
        <w:pStyle w:val="libNormal"/>
        <w:rPr>
          <w:lang w:bidi="fa-IR"/>
        </w:rPr>
      </w:pPr>
      <w:r>
        <w:rPr>
          <w:rtl/>
          <w:lang w:bidi="fa-IR"/>
        </w:rPr>
        <w:t>ولو شكّ هل كانت الشعرات منسلّة</w:t>
      </w:r>
      <w:r w:rsidR="00EC3B3C">
        <w:rPr>
          <w:rFonts w:hint="cs"/>
          <w:rtl/>
          <w:lang w:bidi="fa-IR"/>
        </w:rPr>
        <w:t>ً</w:t>
      </w:r>
      <w:r>
        <w:rPr>
          <w:rtl/>
          <w:lang w:bidi="fa-IR"/>
        </w:rPr>
        <w:t xml:space="preserve"> فانفصلت وانتتفت بالمشط ، فالأقرب : وجوب الفدية ، وهو أحد قولي الشافعي ، والثاني : لا تجب </w:t>
      </w:r>
      <w:r w:rsidR="00EB05A3" w:rsidRPr="00EB05A3">
        <w:rPr>
          <w:rStyle w:val="libFootnotenumChar"/>
          <w:rtl/>
        </w:rPr>
        <w:t>(1)</w:t>
      </w:r>
      <w:r>
        <w:rPr>
          <w:rtl/>
          <w:lang w:bidi="fa-IR"/>
        </w:rPr>
        <w:t>.</w:t>
      </w:r>
    </w:p>
    <w:p w:rsidR="003A67F1" w:rsidRDefault="003A67F1" w:rsidP="003A67F1">
      <w:pPr>
        <w:pStyle w:val="libNormal"/>
        <w:rPr>
          <w:lang w:bidi="fa-IR"/>
        </w:rPr>
      </w:pPr>
      <w:bookmarkStart w:id="341" w:name="_Toc112686700"/>
      <w:r w:rsidRPr="009368B8">
        <w:rPr>
          <w:rStyle w:val="Heading2Char"/>
          <w:rtl/>
        </w:rPr>
        <w:t>مسألة 267 :</w:t>
      </w:r>
      <w:bookmarkEnd w:id="341"/>
      <w:r>
        <w:rPr>
          <w:rtl/>
          <w:lang w:bidi="fa-IR"/>
        </w:rPr>
        <w:t xml:space="preserve"> الكفّارة تجب بحلق جميع الرأس وبعضه ، قليلا</w:t>
      </w:r>
      <w:r w:rsidR="00EC3B3C">
        <w:rPr>
          <w:rFonts w:hint="cs"/>
          <w:rtl/>
          <w:lang w:bidi="fa-IR"/>
        </w:rPr>
        <w:t>ً</w:t>
      </w:r>
      <w:r>
        <w:rPr>
          <w:rtl/>
          <w:lang w:bidi="fa-IR"/>
        </w:rPr>
        <w:t xml:space="preserve"> كان أو كثيرا</w:t>
      </w:r>
      <w:r w:rsidR="00EC3B3C">
        <w:rPr>
          <w:rFonts w:hint="cs"/>
          <w:rtl/>
          <w:lang w:bidi="fa-IR"/>
        </w:rPr>
        <w:t>ً</w:t>
      </w:r>
      <w:r>
        <w:rPr>
          <w:rtl/>
          <w:lang w:bidi="fa-IR"/>
        </w:rPr>
        <w:t xml:space="preserve"> ، لكن تختلف ، ففي حلق جميع الرأس : دم ، وكذا فيما يسمّى حلق الرأس وإن كان بعضه.</w:t>
      </w:r>
    </w:p>
    <w:p w:rsidR="003A67F1" w:rsidRDefault="003A67F1" w:rsidP="003A67F1">
      <w:pPr>
        <w:pStyle w:val="libNormal"/>
        <w:rPr>
          <w:lang w:bidi="fa-IR"/>
        </w:rPr>
      </w:pPr>
      <w:r>
        <w:rPr>
          <w:rtl/>
          <w:lang w:bidi="fa-IR"/>
        </w:rPr>
        <w:t xml:space="preserve">وفي حلق ثلاث شعرات صدقة بمهما كان </w:t>
      </w:r>
      <w:r w:rsidR="00EC3B3C">
        <w:rPr>
          <w:rFonts w:hint="cs"/>
          <w:rtl/>
          <w:lang w:bidi="fa-IR"/>
        </w:rPr>
        <w:t>؛</w:t>
      </w:r>
      <w:r>
        <w:rPr>
          <w:rtl/>
          <w:lang w:bidi="fa-IR"/>
        </w:rPr>
        <w:t xml:space="preserve"> لأنّ الدم معلّق على حلق الرأس ، وهو إنّما يصدق حقيقة</w:t>
      </w:r>
      <w:r w:rsidR="00EC3B3C">
        <w:rPr>
          <w:rFonts w:hint="cs"/>
          <w:rtl/>
          <w:lang w:bidi="fa-IR"/>
        </w:rPr>
        <w:t>ً</w:t>
      </w:r>
      <w:r>
        <w:rPr>
          <w:rtl/>
          <w:lang w:bidi="fa-IR"/>
        </w:rPr>
        <w:t xml:space="preserve"> في الجميع ، فيبقى الباقي على أصل البراءة.</w:t>
      </w:r>
    </w:p>
    <w:p w:rsidR="003A67F1" w:rsidRDefault="003A67F1" w:rsidP="003A67F1">
      <w:pPr>
        <w:pStyle w:val="libNormal"/>
        <w:rPr>
          <w:lang w:bidi="fa-IR"/>
        </w:rPr>
      </w:pPr>
      <w:r>
        <w:rPr>
          <w:rtl/>
          <w:lang w:bidi="fa-IR"/>
        </w:rPr>
        <w:t xml:space="preserve">وأمّا وجوب الفدية في القليل : فلما ورد عنهم </w:t>
      </w:r>
      <w:r w:rsidR="00DF7D28" w:rsidRPr="00DF7D28">
        <w:rPr>
          <w:rStyle w:val="libAlaemChar"/>
          <w:rtl/>
        </w:rPr>
        <w:t>عليهم‌السلام</w:t>
      </w:r>
      <w:r>
        <w:rPr>
          <w:rtl/>
          <w:lang w:bidi="fa-IR"/>
        </w:rPr>
        <w:t xml:space="preserve"> : « أنّ م</w:t>
      </w:r>
      <w:r w:rsidR="00EC3B3C">
        <w:rPr>
          <w:rFonts w:hint="cs"/>
          <w:rtl/>
          <w:lang w:bidi="fa-IR"/>
        </w:rPr>
        <w:t>َ</w:t>
      </w:r>
      <w:r>
        <w:rPr>
          <w:rtl/>
          <w:lang w:bidi="fa-IR"/>
        </w:rPr>
        <w:t>ن</w:t>
      </w:r>
      <w:r w:rsidR="00EC3B3C">
        <w:rPr>
          <w:rFonts w:hint="cs"/>
          <w:rtl/>
          <w:lang w:bidi="fa-IR"/>
        </w:rPr>
        <w:t>ْ</w:t>
      </w:r>
      <w:r>
        <w:rPr>
          <w:rtl/>
          <w:lang w:bidi="fa-IR"/>
        </w:rPr>
        <w:t xml:space="preserve"> مسّ</w:t>
      </w:r>
      <w:r w:rsidR="00EC3B3C">
        <w:rPr>
          <w:rFonts w:hint="cs"/>
          <w:rtl/>
          <w:lang w:bidi="fa-IR"/>
        </w:rPr>
        <w:t>َ</w:t>
      </w:r>
      <w:r>
        <w:rPr>
          <w:rtl/>
          <w:lang w:bidi="fa-IR"/>
        </w:rPr>
        <w:t xml:space="preserve"> شعر رأسه ولحيته فسقط شي‌ء من شعره يتصدّق بشي‌ء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وقال الشافعي : يجب بحلق ثلاث شعرات دم ، لأنّه شعر آدمي يصدق عليه اسم الجمع المطلق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والفرق بين الكثير والقليل ظاهر.</w:t>
      </w:r>
    </w:p>
    <w:p w:rsidR="003A67F1" w:rsidRDefault="003A67F1" w:rsidP="003A67F1">
      <w:pPr>
        <w:pStyle w:val="libNormal"/>
        <w:rPr>
          <w:lang w:bidi="fa-IR"/>
        </w:rPr>
      </w:pPr>
      <w:r>
        <w:rPr>
          <w:rtl/>
          <w:lang w:bidi="fa-IR"/>
        </w:rPr>
        <w:t>وقال أبو حنيفة : لا يجب الدم إل</w:t>
      </w:r>
      <w:r w:rsidR="00EC3B3C">
        <w:rPr>
          <w:rFonts w:hint="cs"/>
          <w:rtl/>
          <w:lang w:bidi="fa-IR"/>
        </w:rPr>
        <w:t>ّ</w:t>
      </w:r>
      <w:r>
        <w:rPr>
          <w:rtl/>
          <w:lang w:bidi="fa-IR"/>
        </w:rPr>
        <w:t xml:space="preserve">ا بحلق ربع الرأس </w:t>
      </w:r>
      <w:r w:rsidR="00EC3B3C">
        <w:rPr>
          <w:rFonts w:hint="cs"/>
          <w:rtl/>
          <w:lang w:bidi="fa-IR"/>
        </w:rPr>
        <w:t>؛</w:t>
      </w:r>
      <w:r>
        <w:rPr>
          <w:rtl/>
          <w:lang w:bidi="fa-IR"/>
        </w:rPr>
        <w:t xml:space="preserve"> لأنّ الربع يقوم‌</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الوجيز 1 : 125 ، فتح العزيز 7 : 465 ، المجموع 7 : 248.</w:t>
      </w:r>
    </w:p>
    <w:p w:rsidR="003A67F1" w:rsidRDefault="00EB05A3" w:rsidP="00EB05A3">
      <w:pPr>
        <w:pStyle w:val="libFootnote0"/>
        <w:rPr>
          <w:lang w:bidi="fa-IR"/>
        </w:rPr>
      </w:pPr>
      <w:r w:rsidRPr="00EB05A3">
        <w:rPr>
          <w:rtl/>
        </w:rPr>
        <w:t>(2)</w:t>
      </w:r>
      <w:r w:rsidR="003A67F1">
        <w:rPr>
          <w:rtl/>
          <w:lang w:bidi="fa-IR"/>
        </w:rPr>
        <w:t xml:space="preserve"> الكافي 4 : 361 </w:t>
      </w:r>
      <w:r w:rsidR="00EC3B3C">
        <w:rPr>
          <w:rFonts w:hint="cs"/>
          <w:rtl/>
          <w:lang w:bidi="fa-IR"/>
        </w:rPr>
        <w:t>/</w:t>
      </w:r>
      <w:r w:rsidR="003A67F1">
        <w:rPr>
          <w:rtl/>
          <w:lang w:bidi="fa-IR"/>
        </w:rPr>
        <w:t xml:space="preserve"> 11 ، الفقيه 2 : 229 </w:t>
      </w:r>
      <w:r w:rsidR="00EC3B3C">
        <w:rPr>
          <w:rFonts w:hint="cs"/>
          <w:rtl/>
          <w:lang w:bidi="fa-IR"/>
        </w:rPr>
        <w:t>/</w:t>
      </w:r>
      <w:r w:rsidR="003A67F1">
        <w:rPr>
          <w:rtl/>
          <w:lang w:bidi="fa-IR"/>
        </w:rPr>
        <w:t xml:space="preserve"> 1089 ، التهذيب 5 : 338 </w:t>
      </w:r>
      <w:r w:rsidR="00E9208D">
        <w:rPr>
          <w:rtl/>
          <w:lang w:bidi="fa-IR"/>
        </w:rPr>
        <w:t>-</w:t>
      </w:r>
      <w:r w:rsidR="003A67F1">
        <w:rPr>
          <w:rtl/>
          <w:lang w:bidi="fa-IR"/>
        </w:rPr>
        <w:t xml:space="preserve"> 339 </w:t>
      </w:r>
      <w:r w:rsidR="00EC3B3C">
        <w:rPr>
          <w:rFonts w:hint="cs"/>
          <w:rtl/>
          <w:lang w:bidi="fa-IR"/>
        </w:rPr>
        <w:t>/</w:t>
      </w:r>
      <w:r w:rsidR="003A67F1">
        <w:rPr>
          <w:rtl/>
          <w:lang w:bidi="fa-IR"/>
        </w:rPr>
        <w:t xml:space="preserve"> 1171 ، الاستبصار 2: 198 </w:t>
      </w:r>
      <w:r w:rsidR="00EC3B3C">
        <w:rPr>
          <w:rFonts w:hint="cs"/>
          <w:rtl/>
          <w:lang w:bidi="fa-IR"/>
        </w:rPr>
        <w:t>/</w:t>
      </w:r>
      <w:r w:rsidR="003A67F1">
        <w:rPr>
          <w:rtl/>
          <w:lang w:bidi="fa-IR"/>
        </w:rPr>
        <w:t xml:space="preserve"> 669.</w:t>
      </w:r>
    </w:p>
    <w:p w:rsidR="00381EC4" w:rsidRDefault="00EB05A3" w:rsidP="00EB05A3">
      <w:pPr>
        <w:pStyle w:val="libFootnote0"/>
        <w:rPr>
          <w:lang w:bidi="fa-IR"/>
        </w:rPr>
      </w:pPr>
      <w:r w:rsidRPr="00EB05A3">
        <w:rPr>
          <w:rtl/>
        </w:rPr>
        <w:t>(3)</w:t>
      </w:r>
      <w:r w:rsidR="003A67F1">
        <w:rPr>
          <w:rtl/>
          <w:lang w:bidi="fa-IR"/>
        </w:rPr>
        <w:t xml:space="preserve"> الوجيز 1 : 125 ، فتح العزيز 7 : 466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221 ، المجموع 7 : 374 ، مختصر المزني : 66 ، المغني 3 : 526 ، الشرح الكبير 3 : 270.</w:t>
      </w:r>
    </w:p>
    <w:p w:rsidR="008D3F46" w:rsidRDefault="008D3F46" w:rsidP="006F79F7">
      <w:pPr>
        <w:pStyle w:val="libNormal"/>
        <w:rPr>
          <w:rtl/>
          <w:lang w:bidi="fa-IR"/>
        </w:rPr>
      </w:pPr>
      <w:r>
        <w:rPr>
          <w:rtl/>
          <w:lang w:bidi="fa-IR"/>
        </w:rPr>
        <w:br w:type="page"/>
      </w:r>
    </w:p>
    <w:p w:rsidR="003A67F1" w:rsidRDefault="003A67F1" w:rsidP="00EC3B3C">
      <w:pPr>
        <w:pStyle w:val="libNormal0"/>
        <w:rPr>
          <w:lang w:bidi="fa-IR"/>
        </w:rPr>
      </w:pPr>
      <w:r>
        <w:rPr>
          <w:rtl/>
          <w:lang w:bidi="fa-IR"/>
        </w:rPr>
        <w:lastRenderedPageBreak/>
        <w:t>مقام الكلّ ، فإنّه يصدق : رأيت رجلا</w:t>
      </w:r>
      <w:r w:rsidR="00EC3B3C">
        <w:rPr>
          <w:rFonts w:hint="cs"/>
          <w:rtl/>
          <w:lang w:bidi="fa-IR"/>
        </w:rPr>
        <w:t>ً</w:t>
      </w:r>
      <w:r>
        <w:rPr>
          <w:rtl/>
          <w:lang w:bidi="fa-IR"/>
        </w:rPr>
        <w:t xml:space="preserve"> ، وإن كان لم يشاهد سوى جانب منه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ونمنع حقيقة الإ</w:t>
      </w:r>
      <w:r w:rsidR="00EC3B3C">
        <w:rPr>
          <w:rFonts w:hint="cs"/>
          <w:rtl/>
          <w:lang w:bidi="fa-IR"/>
        </w:rPr>
        <w:t>ِ</w:t>
      </w:r>
      <w:r>
        <w:rPr>
          <w:rtl/>
          <w:lang w:bidi="fa-IR"/>
        </w:rPr>
        <w:t>طلاق ، ولهذا يصحّ نفيه.</w:t>
      </w:r>
    </w:p>
    <w:p w:rsidR="003A67F1" w:rsidRDefault="003A67F1" w:rsidP="003A67F1">
      <w:pPr>
        <w:pStyle w:val="libNormal"/>
        <w:rPr>
          <w:lang w:bidi="fa-IR"/>
        </w:rPr>
      </w:pPr>
      <w:r>
        <w:rPr>
          <w:rtl/>
          <w:lang w:bidi="fa-IR"/>
        </w:rPr>
        <w:t>ورؤية الرجل مجاز إمّا لأنّه ليس هو الهيكل المحسوس ، بل شي‌ء مجرّد ، وإمّا لأنّه أجزاء أصلية.</w:t>
      </w:r>
    </w:p>
    <w:p w:rsidR="003A67F1" w:rsidRDefault="003A67F1" w:rsidP="003A67F1">
      <w:pPr>
        <w:pStyle w:val="libNormal"/>
        <w:rPr>
          <w:lang w:bidi="fa-IR"/>
        </w:rPr>
      </w:pPr>
      <w:r>
        <w:rPr>
          <w:rtl/>
          <w:lang w:bidi="fa-IR"/>
        </w:rPr>
        <w:t>ولأنّ الإ</w:t>
      </w:r>
      <w:r w:rsidR="00EC3B3C">
        <w:rPr>
          <w:rFonts w:hint="cs"/>
          <w:rtl/>
          <w:lang w:bidi="fa-IR"/>
        </w:rPr>
        <w:t>ِ</w:t>
      </w:r>
      <w:r>
        <w:rPr>
          <w:rtl/>
          <w:lang w:bidi="fa-IR"/>
        </w:rPr>
        <w:t>نسان ليس مربّعا</w:t>
      </w:r>
      <w:r w:rsidR="00EC3B3C">
        <w:rPr>
          <w:rFonts w:hint="cs"/>
          <w:rtl/>
          <w:lang w:bidi="fa-IR"/>
        </w:rPr>
        <w:t>ً</w:t>
      </w:r>
      <w:r>
        <w:rPr>
          <w:rtl/>
          <w:lang w:bidi="fa-IR"/>
        </w:rPr>
        <w:t xml:space="preserve"> ، بل إذا رأى ما يعرفونه قال : رأيته ، ولو رأى صفحة وجهه.</w:t>
      </w:r>
    </w:p>
    <w:p w:rsidR="003A67F1" w:rsidRDefault="003A67F1" w:rsidP="003A67F1">
      <w:pPr>
        <w:pStyle w:val="libNormal"/>
        <w:rPr>
          <w:lang w:bidi="fa-IR"/>
        </w:rPr>
      </w:pPr>
      <w:r>
        <w:rPr>
          <w:rtl/>
          <w:lang w:bidi="fa-IR"/>
        </w:rPr>
        <w:t xml:space="preserve">وقال مالك : إذا حلق من رأسه ما أماط عنه الأذى ، وجب الدم ، قلّ أو كثر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وعن أحمد روايتان : إحداهما : أنّه يجب بثلاث شعرات ، كقول الشافعي ، والثانية : بأربع شعرات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ولو نتف شعرة أو شعرتين ، فعندنا تجب صدقة ، وللشافعي أقوال :</w:t>
      </w:r>
    </w:p>
    <w:p w:rsidR="003A67F1" w:rsidRDefault="003A67F1" w:rsidP="003A67F1">
      <w:pPr>
        <w:pStyle w:val="libNormal"/>
        <w:rPr>
          <w:lang w:bidi="fa-IR"/>
        </w:rPr>
      </w:pPr>
      <w:r>
        <w:rPr>
          <w:rtl/>
          <w:lang w:bidi="fa-IR"/>
        </w:rPr>
        <w:t>أحدها : يجب في الشعرة الواحدة م</w:t>
      </w:r>
      <w:r w:rsidR="00EC3B3C">
        <w:rPr>
          <w:rFonts w:hint="cs"/>
          <w:rtl/>
          <w:lang w:bidi="fa-IR"/>
        </w:rPr>
        <w:t>ُ</w:t>
      </w:r>
      <w:r>
        <w:rPr>
          <w:rtl/>
          <w:lang w:bidi="fa-IR"/>
        </w:rPr>
        <w:t>دّ</w:t>
      </w:r>
      <w:r w:rsidR="00EC3B3C">
        <w:rPr>
          <w:rFonts w:hint="cs"/>
          <w:rtl/>
          <w:lang w:bidi="fa-IR"/>
        </w:rPr>
        <w:t>ٌ</w:t>
      </w:r>
      <w:r>
        <w:rPr>
          <w:rtl/>
          <w:lang w:bidi="fa-IR"/>
        </w:rPr>
        <w:t xml:space="preserve"> من طعام ، وفي الشعرتين م</w:t>
      </w:r>
      <w:r w:rsidR="00EC3B3C">
        <w:rPr>
          <w:rFonts w:hint="cs"/>
          <w:rtl/>
          <w:lang w:bidi="fa-IR"/>
        </w:rPr>
        <w:t>ُ</w:t>
      </w:r>
      <w:r>
        <w:rPr>
          <w:rtl/>
          <w:lang w:bidi="fa-IR"/>
        </w:rPr>
        <w:t xml:space="preserve">دّان ، وفي الثلاث دم شاة </w:t>
      </w:r>
      <w:r w:rsidR="0019451D">
        <w:rPr>
          <w:rFonts w:hint="cs"/>
          <w:rtl/>
          <w:lang w:bidi="fa-IR"/>
        </w:rPr>
        <w:t>؛</w:t>
      </w:r>
      <w:r>
        <w:rPr>
          <w:rtl/>
          <w:lang w:bidi="fa-IR"/>
        </w:rPr>
        <w:t xml:space="preserve"> لأنّ تبعيض الدم عسر ، والشرع </w:t>
      </w:r>
      <w:r w:rsidR="00EB05A3" w:rsidRPr="00EB05A3">
        <w:rPr>
          <w:rStyle w:val="libFootnotenumChar"/>
          <w:rtl/>
        </w:rPr>
        <w:t>(4)</w:t>
      </w:r>
      <w:r>
        <w:rPr>
          <w:rtl/>
          <w:lang w:bidi="fa-IR"/>
        </w:rPr>
        <w:t xml:space="preserve"> قد عدل الحيوان بالطعام في جزاء الصيد وغيره ، والشعرة الواحدة هي النهاية في القلّة ، والمدّ أقلّ ما وجب في الكفّارات ، فق</w:t>
      </w:r>
      <w:r w:rsidR="0019451D">
        <w:rPr>
          <w:rFonts w:hint="cs"/>
          <w:rtl/>
          <w:lang w:bidi="fa-IR"/>
        </w:rPr>
        <w:t>ُ</w:t>
      </w:r>
      <w:r>
        <w:rPr>
          <w:rtl/>
          <w:lang w:bidi="fa-IR"/>
        </w:rPr>
        <w:t>وبلت به.</w:t>
      </w:r>
    </w:p>
    <w:p w:rsidR="003A67F1" w:rsidRDefault="003A67F1" w:rsidP="003A67F1">
      <w:pPr>
        <w:pStyle w:val="libNormal"/>
        <w:rPr>
          <w:lang w:bidi="fa-IR"/>
        </w:rPr>
      </w:pPr>
      <w:r>
        <w:rPr>
          <w:rtl/>
          <w:lang w:bidi="fa-IR"/>
        </w:rPr>
        <w:t xml:space="preserve">الثاني : أنّه يجب في الشعرة الواحدة درهم ، وفي الشعرتين درهمان </w:t>
      </w:r>
      <w:r w:rsidR="0019451D">
        <w:rPr>
          <w:rFonts w:hint="cs"/>
          <w:rtl/>
          <w:lang w:bidi="fa-IR"/>
        </w:rPr>
        <w:t>؛</w:t>
      </w:r>
      <w:r>
        <w:rPr>
          <w:rtl/>
          <w:lang w:bidi="fa-IR"/>
        </w:rPr>
        <w:t xml:space="preserve"> لأنّ‌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161 ، بدائع الصنائع 2 : 192 ، المغني 3 : 526 ، الشرح الكبير 3 : 271 ، فتح العزيز 7 : 466 ، المجموع 7 : 374 ، حلية العلماء 3 : 306.</w:t>
      </w:r>
    </w:p>
    <w:p w:rsidR="003A67F1" w:rsidRDefault="00EB05A3" w:rsidP="00EB05A3">
      <w:pPr>
        <w:pStyle w:val="libFootnote0"/>
        <w:rPr>
          <w:lang w:bidi="fa-IR"/>
        </w:rPr>
      </w:pPr>
      <w:r w:rsidRPr="00EB05A3">
        <w:rPr>
          <w:rtl/>
        </w:rPr>
        <w:t>(2)</w:t>
      </w:r>
      <w:r w:rsidR="003A67F1">
        <w:rPr>
          <w:rtl/>
          <w:lang w:bidi="fa-IR"/>
        </w:rPr>
        <w:t xml:space="preserve"> المدوّنة الكبرى 1 : 430 ، بداية المجتهد 1 : 365 </w:t>
      </w:r>
      <w:r w:rsidR="00E9208D">
        <w:rPr>
          <w:rtl/>
          <w:lang w:bidi="fa-IR"/>
        </w:rPr>
        <w:t>-</w:t>
      </w:r>
      <w:r w:rsidR="003A67F1">
        <w:rPr>
          <w:rtl/>
          <w:lang w:bidi="fa-IR"/>
        </w:rPr>
        <w:t xml:space="preserve"> 366 ، المغني 3 : 526 ، الشرح الكبير 3 : 271 ، فتح العزيز 7 : 466 ، المجموع 7 : 374 ، حلية العلماء 3 : 307.</w:t>
      </w:r>
    </w:p>
    <w:p w:rsidR="003A67F1" w:rsidRDefault="00EB05A3" w:rsidP="00EB05A3">
      <w:pPr>
        <w:pStyle w:val="libFootnote0"/>
        <w:rPr>
          <w:lang w:bidi="fa-IR"/>
        </w:rPr>
      </w:pPr>
      <w:r w:rsidRPr="00EB05A3">
        <w:rPr>
          <w:rtl/>
        </w:rPr>
        <w:t>(3)</w:t>
      </w:r>
      <w:r w:rsidR="003A67F1">
        <w:rPr>
          <w:rtl/>
          <w:lang w:bidi="fa-IR"/>
        </w:rPr>
        <w:t xml:space="preserve"> المغني 3 : 526 ، الشرح الكبير 3 : 270 ، المجموع 7 : 374 ، فتح العزيز 7 : 466.</w:t>
      </w:r>
    </w:p>
    <w:p w:rsidR="00381EC4" w:rsidRDefault="00EB05A3" w:rsidP="00EB05A3">
      <w:pPr>
        <w:pStyle w:val="libFootnote0"/>
        <w:rPr>
          <w:lang w:bidi="fa-IR"/>
        </w:rPr>
      </w:pPr>
      <w:r w:rsidRPr="00EB05A3">
        <w:rPr>
          <w:rtl/>
        </w:rPr>
        <w:t>(4)</w:t>
      </w:r>
      <w:r w:rsidR="003A67F1">
        <w:rPr>
          <w:rtl/>
          <w:lang w:bidi="fa-IR"/>
        </w:rPr>
        <w:t xml:space="preserve"> ورد في النسخ الخطية والحجرية : والشعر ، وذلك تصحيف ، وما أثبتناه من فتح العزيز ، وهو الظاهر من المهذّب للشيرازي.</w:t>
      </w:r>
    </w:p>
    <w:p w:rsidR="003D14D1" w:rsidRDefault="003D14D1" w:rsidP="006F79F7">
      <w:pPr>
        <w:pStyle w:val="libNormal"/>
        <w:rPr>
          <w:rtl/>
          <w:lang w:bidi="fa-IR"/>
        </w:rPr>
      </w:pPr>
      <w:r>
        <w:rPr>
          <w:rtl/>
          <w:lang w:bidi="fa-IR"/>
        </w:rPr>
        <w:br w:type="page"/>
      </w:r>
    </w:p>
    <w:p w:rsidR="003A67F1" w:rsidRDefault="003A67F1" w:rsidP="0019451D">
      <w:pPr>
        <w:pStyle w:val="libNormal0"/>
        <w:rPr>
          <w:lang w:bidi="fa-IR"/>
        </w:rPr>
      </w:pPr>
      <w:r>
        <w:rPr>
          <w:rtl/>
          <w:lang w:bidi="fa-IR"/>
        </w:rPr>
        <w:lastRenderedPageBreak/>
        <w:t>تبعيض الدم عسر ، وكانت الشاة ت</w:t>
      </w:r>
      <w:r w:rsidR="0019451D">
        <w:rPr>
          <w:rFonts w:hint="cs"/>
          <w:rtl/>
          <w:lang w:bidi="fa-IR"/>
        </w:rPr>
        <w:t>ُ</w:t>
      </w:r>
      <w:r>
        <w:rPr>
          <w:rtl/>
          <w:lang w:bidi="fa-IR"/>
        </w:rPr>
        <w:t xml:space="preserve">قوّم في عهد رسول الله </w:t>
      </w:r>
      <w:r w:rsidR="006364A8" w:rsidRPr="006364A8">
        <w:rPr>
          <w:rStyle w:val="libAlaemChar"/>
          <w:rtl/>
        </w:rPr>
        <w:t>صلى‌الله‌عليه‌وآله</w:t>
      </w:r>
      <w:r>
        <w:rPr>
          <w:rtl/>
          <w:lang w:bidi="fa-IR"/>
        </w:rPr>
        <w:t xml:space="preserve"> بثلاثة دراهم تقريبا</w:t>
      </w:r>
      <w:r w:rsidR="0019451D">
        <w:rPr>
          <w:rFonts w:hint="cs"/>
          <w:rtl/>
          <w:lang w:bidi="fa-IR"/>
        </w:rPr>
        <w:t>ً</w:t>
      </w:r>
      <w:r>
        <w:rPr>
          <w:rtl/>
          <w:lang w:bidi="fa-IR"/>
        </w:rPr>
        <w:t xml:space="preserve"> ، فاعتبرت تلك القيمة عند الحاجة إلى التوزيع.</w:t>
      </w:r>
    </w:p>
    <w:p w:rsidR="003A67F1" w:rsidRDefault="003A67F1" w:rsidP="003A67F1">
      <w:pPr>
        <w:pStyle w:val="libNormal"/>
        <w:rPr>
          <w:lang w:bidi="fa-IR"/>
        </w:rPr>
      </w:pPr>
      <w:r>
        <w:rPr>
          <w:rtl/>
          <w:lang w:bidi="fa-IR"/>
        </w:rPr>
        <w:t>الثالث : أنّ في الشعرة ث</w:t>
      </w:r>
      <w:r w:rsidR="0019451D">
        <w:rPr>
          <w:rFonts w:hint="cs"/>
          <w:rtl/>
          <w:lang w:bidi="fa-IR"/>
        </w:rPr>
        <w:t>ُ</w:t>
      </w:r>
      <w:r>
        <w:rPr>
          <w:rtl/>
          <w:lang w:bidi="fa-IR"/>
        </w:rPr>
        <w:t>لث</w:t>
      </w:r>
      <w:r w:rsidR="0019451D">
        <w:rPr>
          <w:rFonts w:hint="cs"/>
          <w:rtl/>
          <w:lang w:bidi="fa-IR"/>
        </w:rPr>
        <w:t>َ</w:t>
      </w:r>
      <w:r>
        <w:rPr>
          <w:rtl/>
          <w:lang w:bidi="fa-IR"/>
        </w:rPr>
        <w:t xml:space="preserve"> دم ، وفي الشعرتين ث</w:t>
      </w:r>
      <w:r w:rsidR="0019451D">
        <w:rPr>
          <w:rFonts w:hint="cs"/>
          <w:rtl/>
          <w:lang w:bidi="fa-IR"/>
        </w:rPr>
        <w:t>ُ</w:t>
      </w:r>
      <w:r>
        <w:rPr>
          <w:rtl/>
          <w:lang w:bidi="fa-IR"/>
        </w:rPr>
        <w:t>لثي الدم ، تقسيطا</w:t>
      </w:r>
      <w:r w:rsidR="0019451D">
        <w:rPr>
          <w:rFonts w:hint="cs"/>
          <w:rtl/>
          <w:lang w:bidi="fa-IR"/>
        </w:rPr>
        <w:t>ً</w:t>
      </w:r>
      <w:r>
        <w:rPr>
          <w:rtl/>
          <w:lang w:bidi="fa-IR"/>
        </w:rPr>
        <w:t xml:space="preserve"> للواجب في الشعرات الثلاث على الآحاد.</w:t>
      </w:r>
    </w:p>
    <w:p w:rsidR="003A67F1" w:rsidRDefault="003A67F1" w:rsidP="003A67F1">
      <w:pPr>
        <w:pStyle w:val="libNormal"/>
        <w:rPr>
          <w:lang w:bidi="fa-IR"/>
        </w:rPr>
      </w:pPr>
      <w:r>
        <w:rPr>
          <w:rtl/>
          <w:lang w:bidi="fa-IR"/>
        </w:rPr>
        <w:t xml:space="preserve">الرابع : أنّ الدم الكامل يجب بالشعرة الواحدة </w:t>
      </w:r>
      <w:r w:rsidR="0019451D">
        <w:rPr>
          <w:rFonts w:hint="cs"/>
          <w:rtl/>
          <w:lang w:bidi="fa-IR"/>
        </w:rPr>
        <w:t>؛</w:t>
      </w:r>
      <w:r>
        <w:rPr>
          <w:rtl/>
          <w:lang w:bidi="fa-IR"/>
        </w:rPr>
        <w:t xml:space="preserve"> لأنّ محظورات الإ</w:t>
      </w:r>
      <w:r w:rsidR="0019451D">
        <w:rPr>
          <w:rFonts w:hint="cs"/>
          <w:rtl/>
          <w:lang w:bidi="fa-IR"/>
        </w:rPr>
        <w:t>ِ</w:t>
      </w:r>
      <w:r>
        <w:rPr>
          <w:rtl/>
          <w:lang w:bidi="fa-IR"/>
        </w:rPr>
        <w:t>حرام لا تختلف بالقلّة والكثرة ، كالطيب واللّ</w:t>
      </w:r>
      <w:r w:rsidR="0019451D">
        <w:rPr>
          <w:rFonts w:hint="cs"/>
          <w:rtl/>
          <w:lang w:bidi="fa-IR"/>
        </w:rPr>
        <w:t>ُ</w:t>
      </w:r>
      <w:r>
        <w:rPr>
          <w:rtl/>
          <w:lang w:bidi="fa-IR"/>
        </w:rPr>
        <w:t>ب</w:t>
      </w:r>
      <w:r w:rsidR="0019451D">
        <w:rPr>
          <w:rFonts w:hint="cs"/>
          <w:rtl/>
          <w:lang w:bidi="fa-IR"/>
        </w:rPr>
        <w:t>ْ</w:t>
      </w:r>
      <w:r>
        <w:rPr>
          <w:rtl/>
          <w:lang w:bidi="fa-IR"/>
        </w:rPr>
        <w:t xml:space="preserve">س </w:t>
      </w:r>
      <w:r w:rsidR="00EB05A3" w:rsidRPr="00EB05A3">
        <w:rPr>
          <w:rStyle w:val="libFootnotenumChar"/>
          <w:rtl/>
        </w:rPr>
        <w:t>(1)</w:t>
      </w:r>
      <w:r>
        <w:rPr>
          <w:rtl/>
          <w:lang w:bidi="fa-IR"/>
        </w:rPr>
        <w:t>.</w:t>
      </w:r>
    </w:p>
    <w:p w:rsidR="003A67F1" w:rsidRDefault="003A67F1" w:rsidP="003A67F1">
      <w:pPr>
        <w:pStyle w:val="libNormal"/>
        <w:rPr>
          <w:lang w:bidi="fa-IR"/>
        </w:rPr>
      </w:pPr>
      <w:bookmarkStart w:id="342" w:name="_Toc112686701"/>
      <w:r w:rsidRPr="009368B8">
        <w:rPr>
          <w:rStyle w:val="Heading2Char"/>
          <w:rtl/>
        </w:rPr>
        <w:t>مسألة 268 :</w:t>
      </w:r>
      <w:bookmarkEnd w:id="342"/>
      <w:r>
        <w:rPr>
          <w:rtl/>
          <w:lang w:bidi="fa-IR"/>
        </w:rPr>
        <w:t xml:space="preserve"> لو حلق رأسه لأذى ، لم يكن م</w:t>
      </w:r>
      <w:r w:rsidR="0019451D">
        <w:rPr>
          <w:rFonts w:hint="cs"/>
          <w:rtl/>
          <w:lang w:bidi="fa-IR"/>
        </w:rPr>
        <w:t>ُ</w:t>
      </w:r>
      <w:r>
        <w:rPr>
          <w:rtl/>
          <w:lang w:bidi="fa-IR"/>
        </w:rPr>
        <w:t>حرّ</w:t>
      </w:r>
      <w:r w:rsidR="0019451D">
        <w:rPr>
          <w:rFonts w:hint="cs"/>
          <w:rtl/>
          <w:lang w:bidi="fa-IR"/>
        </w:rPr>
        <w:t>َ</w:t>
      </w:r>
      <w:r>
        <w:rPr>
          <w:rtl/>
          <w:lang w:bidi="fa-IR"/>
        </w:rPr>
        <w:t>ما</w:t>
      </w:r>
      <w:r w:rsidR="0019451D">
        <w:rPr>
          <w:rFonts w:hint="cs"/>
          <w:rtl/>
          <w:lang w:bidi="fa-IR"/>
        </w:rPr>
        <w:t>ً</w:t>
      </w:r>
      <w:r>
        <w:rPr>
          <w:rtl/>
          <w:lang w:bidi="fa-IR"/>
        </w:rPr>
        <w:t xml:space="preserve"> ، ولا تسقط الفدية </w:t>
      </w:r>
      <w:r w:rsidR="0019451D">
        <w:rPr>
          <w:rFonts w:hint="cs"/>
          <w:rtl/>
          <w:lang w:bidi="fa-IR"/>
        </w:rPr>
        <w:t>؛</w:t>
      </w:r>
      <w:r>
        <w:rPr>
          <w:rtl/>
          <w:lang w:bidi="fa-IR"/>
        </w:rPr>
        <w:t xml:space="preserve"> لنصّ القرآن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ولو كثرت الهوامّ في رأسه ، أو كانت به جراحة ، وأحوجه أذاها إلى الحلق ، جاز له ذلك ، ويجب الفداء ، كما في حديث كعب بن ع</w:t>
      </w:r>
      <w:r w:rsidR="0019451D">
        <w:rPr>
          <w:rFonts w:hint="cs"/>
          <w:rtl/>
          <w:lang w:bidi="fa-IR"/>
        </w:rPr>
        <w:t>ُ</w:t>
      </w:r>
      <w:r>
        <w:rPr>
          <w:rtl/>
          <w:lang w:bidi="fa-IR"/>
        </w:rPr>
        <w:t>ج</w:t>
      </w:r>
      <w:r w:rsidR="0019451D">
        <w:rPr>
          <w:rFonts w:hint="cs"/>
          <w:rtl/>
          <w:lang w:bidi="fa-IR"/>
        </w:rPr>
        <w:t>ْ</w:t>
      </w:r>
      <w:r>
        <w:rPr>
          <w:rtl/>
          <w:lang w:bidi="fa-IR"/>
        </w:rPr>
        <w:t>ر</w:t>
      </w:r>
      <w:r w:rsidR="0019451D">
        <w:rPr>
          <w:rFonts w:hint="cs"/>
          <w:rtl/>
          <w:lang w:bidi="fa-IR"/>
        </w:rPr>
        <w:t>َ</w:t>
      </w:r>
      <w:r>
        <w:rPr>
          <w:rtl/>
          <w:lang w:bidi="fa-IR"/>
        </w:rPr>
        <w:t xml:space="preserve">ة ، وقد تقدّم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وكذا لو كان كثير الشعر يؤذيه الح</w:t>
      </w:r>
      <w:r w:rsidR="0019451D">
        <w:rPr>
          <w:rFonts w:hint="cs"/>
          <w:rtl/>
          <w:lang w:bidi="fa-IR"/>
        </w:rPr>
        <w:t>َ</w:t>
      </w:r>
      <w:r>
        <w:rPr>
          <w:rtl/>
          <w:lang w:bidi="fa-IR"/>
        </w:rPr>
        <w:t>رّ ، جاز له الحلق مع الفداء.</w:t>
      </w:r>
    </w:p>
    <w:p w:rsidR="003A67F1" w:rsidRDefault="003A67F1" w:rsidP="003A67F1">
      <w:pPr>
        <w:pStyle w:val="libNormal"/>
        <w:rPr>
          <w:lang w:bidi="fa-IR"/>
        </w:rPr>
      </w:pPr>
      <w:r>
        <w:rPr>
          <w:rtl/>
          <w:lang w:bidi="fa-IR"/>
        </w:rPr>
        <w:t>ولو كان الضرر اللاحق من نفس الشعر ، مثل أن ينبت في عينه أو طال حاجباه فغطيا عينيه ، فله قلع ما في العين ، وقطع ما استرسل على عينيه ، ولا فدية عليه ، لأنّ الشعر آذاه ، فكان له دفع أذيّته بغير فدية ، كالصيد إذا صال عليه.</w:t>
      </w:r>
    </w:p>
    <w:p w:rsidR="003A67F1" w:rsidRDefault="003A67F1" w:rsidP="003A67F1">
      <w:pPr>
        <w:pStyle w:val="libNormal"/>
        <w:rPr>
          <w:lang w:bidi="fa-IR"/>
        </w:rPr>
      </w:pPr>
      <w:r>
        <w:rPr>
          <w:rtl/>
          <w:lang w:bidi="fa-IR"/>
        </w:rPr>
        <w:t>ولو كان الأذى من غير الشعر لكن لا يتمكّن من إزالة الأذى إل</w:t>
      </w:r>
      <w:r w:rsidR="0019451D">
        <w:rPr>
          <w:rFonts w:hint="cs"/>
          <w:rtl/>
          <w:lang w:bidi="fa-IR"/>
        </w:rPr>
        <w:t>ّ</w:t>
      </w:r>
      <w:r>
        <w:rPr>
          <w:rtl/>
          <w:lang w:bidi="fa-IR"/>
        </w:rPr>
        <w:t>ا بإزالة الشعر ، كالق</w:t>
      </w:r>
      <w:r w:rsidR="0019451D">
        <w:rPr>
          <w:rFonts w:hint="cs"/>
          <w:rtl/>
          <w:lang w:bidi="fa-IR"/>
        </w:rPr>
        <w:t>ُ</w:t>
      </w:r>
      <w:r>
        <w:rPr>
          <w:rtl/>
          <w:lang w:bidi="fa-IR"/>
        </w:rPr>
        <w:t>م</w:t>
      </w:r>
      <w:r w:rsidR="0019451D">
        <w:rPr>
          <w:rFonts w:hint="cs"/>
          <w:rtl/>
          <w:lang w:bidi="fa-IR"/>
        </w:rPr>
        <w:t>َ</w:t>
      </w:r>
      <w:r>
        <w:rPr>
          <w:rtl/>
          <w:lang w:bidi="fa-IR"/>
        </w:rPr>
        <w:t>ّل والقروح برأسه ، أو ص</w:t>
      </w:r>
      <w:r w:rsidR="0019451D">
        <w:rPr>
          <w:rFonts w:hint="cs"/>
          <w:rtl/>
          <w:lang w:bidi="fa-IR"/>
        </w:rPr>
        <w:t>ُ</w:t>
      </w:r>
      <w:r>
        <w:rPr>
          <w:rtl/>
          <w:lang w:bidi="fa-IR"/>
        </w:rPr>
        <w:t>داع برأسه ، أو شدّة الح</w:t>
      </w:r>
      <w:r w:rsidR="0019451D">
        <w:rPr>
          <w:rFonts w:hint="cs"/>
          <w:rtl/>
          <w:lang w:bidi="fa-IR"/>
        </w:rPr>
        <w:t>َ</w:t>
      </w:r>
      <w:r>
        <w:rPr>
          <w:rtl/>
          <w:lang w:bidi="fa-IR"/>
        </w:rPr>
        <w:t xml:space="preserve">رّ عليه لكثرة شعره ، فعليه الفدية </w:t>
      </w:r>
      <w:r w:rsidR="0019451D">
        <w:rPr>
          <w:rFonts w:hint="cs"/>
          <w:rtl/>
          <w:lang w:bidi="fa-IR"/>
        </w:rPr>
        <w:t>؛</w:t>
      </w:r>
      <w:r>
        <w:rPr>
          <w:rtl/>
          <w:lang w:bidi="fa-IR"/>
        </w:rPr>
        <w:t xml:space="preserve"> لأنّه قطع الشعر لإ</w:t>
      </w:r>
      <w:r w:rsidR="0019451D">
        <w:rPr>
          <w:rFonts w:hint="cs"/>
          <w:rtl/>
          <w:lang w:bidi="fa-IR"/>
        </w:rPr>
        <w:t>ِ</w:t>
      </w:r>
      <w:r>
        <w:rPr>
          <w:rtl/>
          <w:lang w:bidi="fa-IR"/>
        </w:rPr>
        <w:t>زالة ضرر غيره ، فأشبه أكل الصيد للمخمصة.</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الحاوي الكبير 4 : 115 ، الوجيز 1 : 125 ، فتح العزيز 7 : 467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221 ، المجموع 7 : 370 </w:t>
      </w:r>
      <w:r w:rsidR="00E9208D">
        <w:rPr>
          <w:rtl/>
          <w:lang w:bidi="fa-IR"/>
        </w:rPr>
        <w:t>-</w:t>
      </w:r>
      <w:r w:rsidR="003A67F1">
        <w:rPr>
          <w:rtl/>
          <w:lang w:bidi="fa-IR"/>
        </w:rPr>
        <w:t xml:space="preserve"> 371 ، حلية العلماء 3 : 307.</w:t>
      </w:r>
    </w:p>
    <w:p w:rsidR="003A67F1" w:rsidRDefault="00EB05A3" w:rsidP="00EB05A3">
      <w:pPr>
        <w:pStyle w:val="libFootnote0"/>
        <w:rPr>
          <w:lang w:bidi="fa-IR"/>
        </w:rPr>
      </w:pPr>
      <w:r w:rsidRPr="00EB05A3">
        <w:rPr>
          <w:rtl/>
        </w:rPr>
        <w:t>(2)</w:t>
      </w:r>
      <w:r w:rsidR="003A67F1">
        <w:rPr>
          <w:rtl/>
          <w:lang w:bidi="fa-IR"/>
        </w:rPr>
        <w:t xml:space="preserve"> البقرة : 196.</w:t>
      </w:r>
    </w:p>
    <w:p w:rsidR="00381EC4" w:rsidRDefault="00EB05A3" w:rsidP="00EB05A3">
      <w:pPr>
        <w:pStyle w:val="libFootnote0"/>
        <w:rPr>
          <w:lang w:bidi="fa-IR"/>
        </w:rPr>
      </w:pPr>
      <w:r w:rsidRPr="00EB05A3">
        <w:rPr>
          <w:rtl/>
        </w:rPr>
        <w:t>(3)</w:t>
      </w:r>
      <w:r w:rsidR="003A67F1">
        <w:rPr>
          <w:rtl/>
          <w:lang w:bidi="fa-IR"/>
        </w:rPr>
        <w:t xml:space="preserve"> تقدّم في المسألة 265.</w:t>
      </w:r>
    </w:p>
    <w:p w:rsidR="003D14D1" w:rsidRDefault="003D14D1"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لا يقال : الق</w:t>
      </w:r>
      <w:r w:rsidR="0019451D">
        <w:rPr>
          <w:rFonts w:hint="cs"/>
          <w:rtl/>
          <w:lang w:bidi="fa-IR"/>
        </w:rPr>
        <w:t>ُ</w:t>
      </w:r>
      <w:r>
        <w:rPr>
          <w:rtl/>
          <w:lang w:bidi="fa-IR"/>
        </w:rPr>
        <w:t>مّ</w:t>
      </w:r>
      <w:r w:rsidR="0019451D">
        <w:rPr>
          <w:rFonts w:hint="cs"/>
          <w:rtl/>
          <w:lang w:bidi="fa-IR"/>
        </w:rPr>
        <w:t>َ</w:t>
      </w:r>
      <w:r>
        <w:rPr>
          <w:rtl/>
          <w:lang w:bidi="fa-IR"/>
        </w:rPr>
        <w:t>ل من ضرر الشعر والح</w:t>
      </w:r>
      <w:r w:rsidR="0019451D">
        <w:rPr>
          <w:rFonts w:hint="cs"/>
          <w:rtl/>
          <w:lang w:bidi="fa-IR"/>
        </w:rPr>
        <w:t>َ</w:t>
      </w:r>
      <w:r>
        <w:rPr>
          <w:rtl/>
          <w:lang w:bidi="fa-IR"/>
        </w:rPr>
        <w:t>رّ سببه كثرة الشعر فتساويا.</w:t>
      </w:r>
    </w:p>
    <w:p w:rsidR="003A67F1" w:rsidRDefault="003A67F1" w:rsidP="003A67F1">
      <w:pPr>
        <w:pStyle w:val="libNormal"/>
        <w:rPr>
          <w:lang w:bidi="fa-IR"/>
        </w:rPr>
      </w:pPr>
      <w:r>
        <w:rPr>
          <w:rtl/>
          <w:lang w:bidi="fa-IR"/>
        </w:rPr>
        <w:t>لأنّا نقول : ليس الق</w:t>
      </w:r>
      <w:r w:rsidR="0019451D">
        <w:rPr>
          <w:rFonts w:hint="cs"/>
          <w:rtl/>
          <w:lang w:bidi="fa-IR"/>
        </w:rPr>
        <w:t>ُ</w:t>
      </w:r>
      <w:r>
        <w:rPr>
          <w:rtl/>
          <w:lang w:bidi="fa-IR"/>
        </w:rPr>
        <w:t>مّ</w:t>
      </w:r>
      <w:r w:rsidR="0019451D">
        <w:rPr>
          <w:rFonts w:hint="cs"/>
          <w:rtl/>
          <w:lang w:bidi="fa-IR"/>
        </w:rPr>
        <w:t>َ</w:t>
      </w:r>
      <w:r>
        <w:rPr>
          <w:rtl/>
          <w:lang w:bidi="fa-IR"/>
        </w:rPr>
        <w:t>ل من الشعر وإنّما لا يتمكّن من المقام في الرأس إل</w:t>
      </w:r>
      <w:r w:rsidR="0019451D">
        <w:rPr>
          <w:rFonts w:hint="cs"/>
          <w:rtl/>
          <w:lang w:bidi="fa-IR"/>
        </w:rPr>
        <w:t>ّ</w:t>
      </w:r>
      <w:r>
        <w:rPr>
          <w:rtl/>
          <w:lang w:bidi="fa-IR"/>
        </w:rPr>
        <w:t>ا به ، فهو محلّ له لا سبب فيه.</w:t>
      </w:r>
    </w:p>
    <w:p w:rsidR="003A67F1" w:rsidRDefault="003A67F1" w:rsidP="003A67F1">
      <w:pPr>
        <w:pStyle w:val="libNormal"/>
        <w:rPr>
          <w:lang w:bidi="fa-IR"/>
        </w:rPr>
      </w:pPr>
      <w:r>
        <w:rPr>
          <w:rtl/>
          <w:lang w:bidi="fa-IR"/>
        </w:rPr>
        <w:t>وكذا الح</w:t>
      </w:r>
      <w:r w:rsidR="0019451D">
        <w:rPr>
          <w:rFonts w:hint="cs"/>
          <w:rtl/>
          <w:lang w:bidi="fa-IR"/>
        </w:rPr>
        <w:t>َ</w:t>
      </w:r>
      <w:r>
        <w:rPr>
          <w:rtl/>
          <w:lang w:bidi="fa-IR"/>
        </w:rPr>
        <w:t>رّ من الزمان بدليل أنّ الشعر يوجد في زمن البرد ، فلا يتأذّى به.</w:t>
      </w:r>
    </w:p>
    <w:p w:rsidR="003A67F1" w:rsidRDefault="003A67F1" w:rsidP="003A67F1">
      <w:pPr>
        <w:pStyle w:val="libNormal"/>
        <w:rPr>
          <w:lang w:bidi="fa-IR"/>
        </w:rPr>
      </w:pPr>
      <w:r>
        <w:rPr>
          <w:rtl/>
          <w:lang w:bidi="fa-IR"/>
        </w:rPr>
        <w:t xml:space="preserve">وهذا تفصيل حسن لا بأس به ، ذكره بعض الشافعية </w:t>
      </w:r>
      <w:r w:rsidR="00EB05A3" w:rsidRPr="00EB05A3">
        <w:rPr>
          <w:rStyle w:val="libFootnotenumChar"/>
          <w:rtl/>
        </w:rPr>
        <w:t>(1)</w:t>
      </w:r>
      <w:r>
        <w:rPr>
          <w:rtl/>
          <w:lang w:bidi="fa-IR"/>
        </w:rPr>
        <w:t>.</w:t>
      </w:r>
    </w:p>
    <w:p w:rsidR="003A67F1" w:rsidRDefault="003A67F1" w:rsidP="003A67F1">
      <w:pPr>
        <w:pStyle w:val="libNormal"/>
        <w:rPr>
          <w:lang w:bidi="fa-IR"/>
        </w:rPr>
      </w:pPr>
      <w:bookmarkStart w:id="343" w:name="_Toc112686702"/>
      <w:r w:rsidRPr="008A3DA4">
        <w:rPr>
          <w:rStyle w:val="Heading3Char"/>
          <w:rtl/>
        </w:rPr>
        <w:t>تنبيه :</w:t>
      </w:r>
      <w:bookmarkEnd w:id="343"/>
      <w:r>
        <w:rPr>
          <w:rtl/>
          <w:lang w:bidi="fa-IR"/>
        </w:rPr>
        <w:t xml:space="preserve"> لو نتف إبطه ، وجب عليه الفدية </w:t>
      </w:r>
      <w:r w:rsidR="008A3DA4">
        <w:rPr>
          <w:rFonts w:hint="cs"/>
          <w:rtl/>
          <w:lang w:bidi="fa-IR"/>
        </w:rPr>
        <w:t>؛</w:t>
      </w:r>
      <w:r>
        <w:rPr>
          <w:rtl/>
          <w:lang w:bidi="fa-IR"/>
        </w:rPr>
        <w:t xml:space="preserve"> لأنّه أزال الشعر للترفّه ، فكان عليه الفداء ، كغيره.</w:t>
      </w:r>
    </w:p>
    <w:p w:rsidR="003A67F1" w:rsidRDefault="003A67F1" w:rsidP="003A67F1">
      <w:pPr>
        <w:pStyle w:val="libNormal"/>
        <w:rPr>
          <w:lang w:bidi="fa-IR"/>
        </w:rPr>
      </w:pPr>
      <w:r>
        <w:rPr>
          <w:rtl/>
          <w:lang w:bidi="fa-IR"/>
        </w:rPr>
        <w:t xml:space="preserve">ولما رواه حريز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 إذا نتف الرجل إبطه بعد الإ</w:t>
      </w:r>
      <w:r w:rsidR="008A3DA4">
        <w:rPr>
          <w:rFonts w:hint="cs"/>
          <w:rtl/>
          <w:lang w:bidi="fa-IR"/>
        </w:rPr>
        <w:t>ِ</w:t>
      </w:r>
      <w:r>
        <w:rPr>
          <w:rtl/>
          <w:lang w:bidi="fa-IR"/>
        </w:rPr>
        <w:t xml:space="preserve">حرام فعليه دم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إذا عرفت هذا ، فليس الحكم منوطا</w:t>
      </w:r>
      <w:r w:rsidR="008A3DA4">
        <w:rPr>
          <w:rFonts w:hint="cs"/>
          <w:rtl/>
          <w:lang w:bidi="fa-IR"/>
        </w:rPr>
        <w:t>ً</w:t>
      </w:r>
      <w:r>
        <w:rPr>
          <w:rtl/>
          <w:lang w:bidi="fa-IR"/>
        </w:rPr>
        <w:t xml:space="preserve"> بالحلق بل بالإ</w:t>
      </w:r>
      <w:r w:rsidR="008A3DA4">
        <w:rPr>
          <w:rFonts w:hint="cs"/>
          <w:rtl/>
          <w:lang w:bidi="fa-IR"/>
        </w:rPr>
        <w:t>ِ</w:t>
      </w:r>
      <w:r>
        <w:rPr>
          <w:rtl/>
          <w:lang w:bidi="fa-IR"/>
        </w:rPr>
        <w:t>زالة والإ</w:t>
      </w:r>
      <w:r w:rsidR="008A3DA4">
        <w:rPr>
          <w:rFonts w:hint="cs"/>
          <w:rtl/>
          <w:lang w:bidi="fa-IR"/>
        </w:rPr>
        <w:t>ِ</w:t>
      </w:r>
      <w:r>
        <w:rPr>
          <w:rtl/>
          <w:lang w:bidi="fa-IR"/>
        </w:rPr>
        <w:t>بانة إمّا بنتف أو إحراق أو غيره.</w:t>
      </w:r>
    </w:p>
    <w:p w:rsidR="003A67F1" w:rsidRDefault="003A67F1" w:rsidP="003A67F1">
      <w:pPr>
        <w:pStyle w:val="libNormal"/>
        <w:rPr>
          <w:lang w:bidi="fa-IR"/>
        </w:rPr>
      </w:pPr>
      <w:bookmarkStart w:id="344" w:name="_Toc112686703"/>
      <w:r w:rsidRPr="009368B8">
        <w:rPr>
          <w:rStyle w:val="Heading2Char"/>
          <w:rtl/>
        </w:rPr>
        <w:t>مسألة 269 :</w:t>
      </w:r>
      <w:bookmarkEnd w:id="344"/>
      <w:r>
        <w:rPr>
          <w:rtl/>
          <w:lang w:bidi="fa-IR"/>
        </w:rPr>
        <w:t xml:space="preserve"> النسيان م</w:t>
      </w:r>
      <w:r w:rsidR="008A3DA4">
        <w:rPr>
          <w:rFonts w:hint="cs"/>
          <w:rtl/>
          <w:lang w:bidi="fa-IR"/>
        </w:rPr>
        <w:t>ُ</w:t>
      </w:r>
      <w:r>
        <w:rPr>
          <w:rtl/>
          <w:lang w:bidi="fa-IR"/>
        </w:rPr>
        <w:t>سقط للفدية في الطيب واللباس وما عدا الوطء من الاستمتاعات ، كالق</w:t>
      </w:r>
      <w:r w:rsidR="008A3DA4">
        <w:rPr>
          <w:rFonts w:hint="cs"/>
          <w:rtl/>
          <w:lang w:bidi="fa-IR"/>
        </w:rPr>
        <w:t>ُ</w:t>
      </w:r>
      <w:r>
        <w:rPr>
          <w:rtl/>
          <w:lang w:bidi="fa-IR"/>
        </w:rPr>
        <w:t>ب</w:t>
      </w:r>
      <w:r w:rsidR="008A3DA4">
        <w:rPr>
          <w:rFonts w:hint="cs"/>
          <w:rtl/>
          <w:lang w:bidi="fa-IR"/>
        </w:rPr>
        <w:t>ْ</w:t>
      </w:r>
      <w:r>
        <w:rPr>
          <w:rtl/>
          <w:lang w:bidi="fa-IR"/>
        </w:rPr>
        <w:t>لة واللمس بشهوة ، وسيأتي.</w:t>
      </w:r>
    </w:p>
    <w:p w:rsidR="003A67F1" w:rsidRDefault="003A67F1" w:rsidP="003A67F1">
      <w:pPr>
        <w:pStyle w:val="libNormal"/>
        <w:rPr>
          <w:lang w:bidi="fa-IR"/>
        </w:rPr>
      </w:pPr>
      <w:r>
        <w:rPr>
          <w:rtl/>
          <w:lang w:bidi="fa-IR"/>
        </w:rPr>
        <w:t>وهل ي</w:t>
      </w:r>
      <w:r w:rsidR="008A3DA4">
        <w:rPr>
          <w:rFonts w:hint="cs"/>
          <w:rtl/>
          <w:lang w:bidi="fa-IR"/>
        </w:rPr>
        <w:t>ُ</w:t>
      </w:r>
      <w:r>
        <w:rPr>
          <w:rtl/>
          <w:lang w:bidi="fa-IR"/>
        </w:rPr>
        <w:t>سقط الفدية</w:t>
      </w:r>
      <w:r w:rsidR="008A3DA4">
        <w:rPr>
          <w:rFonts w:hint="cs"/>
          <w:rtl/>
          <w:lang w:bidi="fa-IR"/>
        </w:rPr>
        <w:t>َ</w:t>
      </w:r>
      <w:r>
        <w:rPr>
          <w:rtl/>
          <w:lang w:bidi="fa-IR"/>
        </w:rPr>
        <w:t xml:space="preserve"> في الحلق والقلم؟ فيه للشافعية وجهان :</w:t>
      </w:r>
    </w:p>
    <w:p w:rsidR="003A67F1" w:rsidRDefault="003A67F1" w:rsidP="003A67F1">
      <w:pPr>
        <w:pStyle w:val="libNormal"/>
        <w:rPr>
          <w:lang w:bidi="fa-IR"/>
        </w:rPr>
      </w:pPr>
      <w:r>
        <w:rPr>
          <w:rtl/>
          <w:lang w:bidi="fa-IR"/>
        </w:rPr>
        <w:t>أحدهما : لا تجب ، كما في الاستمتاعات.</w:t>
      </w:r>
    </w:p>
    <w:p w:rsidR="003A67F1" w:rsidRDefault="003A67F1" w:rsidP="003A67F1">
      <w:pPr>
        <w:pStyle w:val="libNormal"/>
        <w:rPr>
          <w:lang w:bidi="fa-IR"/>
        </w:rPr>
      </w:pPr>
      <w:r>
        <w:rPr>
          <w:rtl/>
          <w:lang w:bidi="fa-IR"/>
        </w:rPr>
        <w:t xml:space="preserve">والثاني : الوجوب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وهو المعتمد </w:t>
      </w:r>
      <w:r w:rsidR="008A3DA4">
        <w:rPr>
          <w:rFonts w:hint="cs"/>
          <w:rtl/>
          <w:lang w:bidi="fa-IR"/>
        </w:rPr>
        <w:t>؛</w:t>
      </w:r>
      <w:r>
        <w:rPr>
          <w:rtl/>
          <w:lang w:bidi="fa-IR"/>
        </w:rPr>
        <w:t xml:space="preserve"> لأنّ الإ</w:t>
      </w:r>
      <w:r w:rsidR="008A3DA4">
        <w:rPr>
          <w:rFonts w:hint="cs"/>
          <w:rtl/>
          <w:lang w:bidi="fa-IR"/>
        </w:rPr>
        <w:t>ِ</w:t>
      </w:r>
      <w:r>
        <w:rPr>
          <w:rtl/>
          <w:lang w:bidi="fa-IR"/>
        </w:rPr>
        <w:t>تلافات يتساوى عمدها وخطؤها ، كما في ضمان الأموال.</w:t>
      </w:r>
    </w:p>
    <w:p w:rsidR="003A67F1" w:rsidRDefault="003A67F1" w:rsidP="003A67F1">
      <w:pPr>
        <w:pStyle w:val="libNormal"/>
        <w:rPr>
          <w:lang w:bidi="fa-IR"/>
        </w:rPr>
      </w:pPr>
      <w:r>
        <w:rPr>
          <w:rtl/>
          <w:lang w:bidi="fa-IR"/>
        </w:rPr>
        <w:t>وأمّا المجنون والمغمى عليه والصبي غير المميّز : فالأقرب عدم الضمان‌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كذا في النسخ الخطيّة والحجرية ، وذكر هذا التفصيل بعينه ابن قدامة في المغني 3 : 302 من دون نسبة إلى بعض الشافعية.</w:t>
      </w:r>
    </w:p>
    <w:p w:rsidR="003A67F1" w:rsidRDefault="00EB05A3" w:rsidP="00EB05A3">
      <w:pPr>
        <w:pStyle w:val="libFootnote0"/>
        <w:rPr>
          <w:lang w:bidi="fa-IR"/>
        </w:rPr>
      </w:pPr>
      <w:r w:rsidRPr="00EB05A3">
        <w:rPr>
          <w:rtl/>
        </w:rPr>
        <w:t>(2)</w:t>
      </w:r>
      <w:r w:rsidR="003A67F1">
        <w:rPr>
          <w:rtl/>
          <w:lang w:bidi="fa-IR"/>
        </w:rPr>
        <w:t xml:space="preserve"> الفقيه 2 : 228 </w:t>
      </w:r>
      <w:r w:rsidR="008A3DA4">
        <w:rPr>
          <w:rFonts w:hint="cs"/>
          <w:rtl/>
          <w:lang w:bidi="fa-IR"/>
        </w:rPr>
        <w:t>/</w:t>
      </w:r>
      <w:r w:rsidR="003A67F1">
        <w:rPr>
          <w:rtl/>
          <w:lang w:bidi="fa-IR"/>
        </w:rPr>
        <w:t xml:space="preserve"> 1079 ، التهذيب 5 : 340 </w:t>
      </w:r>
      <w:r w:rsidR="008A3DA4">
        <w:rPr>
          <w:rFonts w:hint="cs"/>
          <w:rtl/>
          <w:lang w:bidi="fa-IR"/>
        </w:rPr>
        <w:t>/</w:t>
      </w:r>
      <w:r w:rsidR="003A67F1">
        <w:rPr>
          <w:rtl/>
          <w:lang w:bidi="fa-IR"/>
        </w:rPr>
        <w:t xml:space="preserve"> 1177 ، الاستبصار 2 : 199 </w:t>
      </w:r>
      <w:r w:rsidR="008A3DA4">
        <w:rPr>
          <w:rFonts w:hint="cs"/>
          <w:rtl/>
          <w:lang w:bidi="fa-IR"/>
        </w:rPr>
        <w:t>/</w:t>
      </w:r>
      <w:r w:rsidR="003A67F1">
        <w:rPr>
          <w:rtl/>
          <w:lang w:bidi="fa-IR"/>
        </w:rPr>
        <w:t xml:space="preserve"> 675.</w:t>
      </w:r>
    </w:p>
    <w:p w:rsidR="00381EC4" w:rsidRDefault="00EB05A3" w:rsidP="00EB05A3">
      <w:pPr>
        <w:pStyle w:val="libFootnote0"/>
        <w:rPr>
          <w:lang w:bidi="fa-IR"/>
        </w:rPr>
      </w:pPr>
      <w:r w:rsidRPr="00EB05A3">
        <w:rPr>
          <w:rtl/>
        </w:rPr>
        <w:t>(3)</w:t>
      </w:r>
      <w:r w:rsidR="003A67F1">
        <w:rPr>
          <w:rtl/>
          <w:lang w:bidi="fa-IR"/>
        </w:rPr>
        <w:t xml:space="preserve"> فتح العزيز 7 : 468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220 ، المجموع 7 : 340 </w:t>
      </w:r>
      <w:r w:rsidR="00E9208D">
        <w:rPr>
          <w:rtl/>
          <w:lang w:bidi="fa-IR"/>
        </w:rPr>
        <w:t>-</w:t>
      </w:r>
      <w:r w:rsidR="003A67F1">
        <w:rPr>
          <w:rtl/>
          <w:lang w:bidi="fa-IR"/>
        </w:rPr>
        <w:t xml:space="preserve"> 341.</w:t>
      </w:r>
    </w:p>
    <w:p w:rsidR="003D14D1" w:rsidRDefault="003D14D1" w:rsidP="006F79F7">
      <w:pPr>
        <w:pStyle w:val="libNormal"/>
        <w:rPr>
          <w:rtl/>
          <w:lang w:bidi="fa-IR"/>
        </w:rPr>
      </w:pPr>
      <w:r>
        <w:rPr>
          <w:rtl/>
          <w:lang w:bidi="fa-IR"/>
        </w:rPr>
        <w:br w:type="page"/>
      </w:r>
    </w:p>
    <w:p w:rsidR="003A67F1" w:rsidRDefault="003A67F1" w:rsidP="008A3DA4">
      <w:pPr>
        <w:pStyle w:val="libNormal0"/>
        <w:rPr>
          <w:lang w:bidi="fa-IR"/>
        </w:rPr>
      </w:pPr>
      <w:r>
        <w:rPr>
          <w:rtl/>
          <w:lang w:bidi="fa-IR"/>
        </w:rPr>
        <w:lastRenderedPageBreak/>
        <w:t xml:space="preserve">في حقّهم </w:t>
      </w:r>
      <w:r w:rsidR="008A3DA4">
        <w:rPr>
          <w:rFonts w:hint="cs"/>
          <w:rtl/>
          <w:lang w:bidi="fa-IR"/>
        </w:rPr>
        <w:t>؛</w:t>
      </w:r>
      <w:r>
        <w:rPr>
          <w:rtl/>
          <w:lang w:bidi="fa-IR"/>
        </w:rPr>
        <w:t xml:space="preserve"> لعدم التكليف عليهم ، بخلاف الناسي ، فإنّه يفعل ما يتعاطاه ، والنسيان عذر في سقوط الإ</w:t>
      </w:r>
      <w:r w:rsidR="008A3DA4">
        <w:rPr>
          <w:rFonts w:hint="cs"/>
          <w:rtl/>
          <w:lang w:bidi="fa-IR"/>
        </w:rPr>
        <w:t>ِ</w:t>
      </w:r>
      <w:r>
        <w:rPr>
          <w:rtl/>
          <w:lang w:bidi="fa-IR"/>
        </w:rPr>
        <w:t>ثم لا في إزالة الفداء.</w:t>
      </w:r>
    </w:p>
    <w:p w:rsidR="003A67F1" w:rsidRDefault="003A67F1" w:rsidP="003A67F1">
      <w:pPr>
        <w:pStyle w:val="libNormal"/>
        <w:rPr>
          <w:lang w:bidi="fa-IR"/>
        </w:rPr>
      </w:pPr>
      <w:bookmarkStart w:id="345" w:name="_Toc112686704"/>
      <w:r w:rsidRPr="009368B8">
        <w:rPr>
          <w:rStyle w:val="Heading2Char"/>
          <w:rtl/>
        </w:rPr>
        <w:t>مسألة 270 :</w:t>
      </w:r>
      <w:bookmarkEnd w:id="345"/>
      <w:r>
        <w:rPr>
          <w:rtl/>
          <w:lang w:bidi="fa-IR"/>
        </w:rPr>
        <w:t xml:space="preserve"> يجوز للم</w:t>
      </w:r>
      <w:r w:rsidR="008A3DA4">
        <w:rPr>
          <w:rFonts w:hint="cs"/>
          <w:rtl/>
          <w:lang w:bidi="fa-IR"/>
        </w:rPr>
        <w:t>ُ</w:t>
      </w:r>
      <w:r>
        <w:rPr>
          <w:rtl/>
          <w:lang w:bidi="fa-IR"/>
        </w:rPr>
        <w:t>ح</w:t>
      </w:r>
      <w:r w:rsidR="008A3DA4">
        <w:rPr>
          <w:rFonts w:hint="cs"/>
          <w:rtl/>
          <w:lang w:bidi="fa-IR"/>
        </w:rPr>
        <w:t>ْ</w:t>
      </w:r>
      <w:r>
        <w:rPr>
          <w:rtl/>
          <w:lang w:bidi="fa-IR"/>
        </w:rPr>
        <w:t>رم أن يحلق شعر الم</w:t>
      </w:r>
      <w:r w:rsidR="008A3DA4">
        <w:rPr>
          <w:rFonts w:hint="cs"/>
          <w:rtl/>
          <w:lang w:bidi="fa-IR"/>
        </w:rPr>
        <w:t>ـُ</w:t>
      </w:r>
      <w:r>
        <w:rPr>
          <w:rtl/>
          <w:lang w:bidi="fa-IR"/>
        </w:rPr>
        <w:t xml:space="preserve">حلّ ، ولا شي‌ء عليه </w:t>
      </w:r>
      <w:r w:rsidR="00E9208D">
        <w:rPr>
          <w:rtl/>
          <w:lang w:bidi="fa-IR"/>
        </w:rPr>
        <w:t>-</w:t>
      </w:r>
      <w:r>
        <w:rPr>
          <w:rtl/>
          <w:lang w:bidi="fa-IR"/>
        </w:rPr>
        <w:t xml:space="preserve"> وبه قال الشافعي ومالك وأحمد ، وهو محكي عن مجاهد </w:t>
      </w:r>
      <w:r w:rsidR="00EB05A3" w:rsidRPr="00EB05A3">
        <w:rPr>
          <w:rStyle w:val="libFootnotenumChar"/>
          <w:rtl/>
        </w:rPr>
        <w:t>(1)</w:t>
      </w:r>
      <w:r>
        <w:rPr>
          <w:rtl/>
          <w:lang w:bidi="fa-IR"/>
        </w:rPr>
        <w:t xml:space="preserve"> </w:t>
      </w:r>
      <w:r w:rsidR="00E9208D">
        <w:rPr>
          <w:rtl/>
          <w:lang w:bidi="fa-IR"/>
        </w:rPr>
        <w:t>-</w:t>
      </w:r>
      <w:r>
        <w:rPr>
          <w:rtl/>
          <w:lang w:bidi="fa-IR"/>
        </w:rPr>
        <w:t xml:space="preserve"> لأنّ الم</w:t>
      </w:r>
      <w:r w:rsidR="008A3DA4">
        <w:rPr>
          <w:rFonts w:hint="cs"/>
          <w:rtl/>
          <w:lang w:bidi="fa-IR"/>
        </w:rPr>
        <w:t>ـُ</w:t>
      </w:r>
      <w:r>
        <w:rPr>
          <w:rtl/>
          <w:lang w:bidi="fa-IR"/>
        </w:rPr>
        <w:t>حلّ يسوغ له حلق رأسه ، فجاز للم</w:t>
      </w:r>
      <w:r w:rsidR="008A3DA4">
        <w:rPr>
          <w:rFonts w:hint="cs"/>
          <w:rtl/>
          <w:lang w:bidi="fa-IR"/>
        </w:rPr>
        <w:t>ُ</w:t>
      </w:r>
      <w:r>
        <w:rPr>
          <w:rtl/>
          <w:lang w:bidi="fa-IR"/>
        </w:rPr>
        <w:t>ح</w:t>
      </w:r>
      <w:r w:rsidR="008A3DA4">
        <w:rPr>
          <w:rFonts w:hint="cs"/>
          <w:rtl/>
          <w:lang w:bidi="fa-IR"/>
        </w:rPr>
        <w:t>ْ</w:t>
      </w:r>
      <w:r>
        <w:rPr>
          <w:rtl/>
          <w:lang w:bidi="fa-IR"/>
        </w:rPr>
        <w:t>رم فعله به ، كما لو ف</w:t>
      </w:r>
      <w:r w:rsidR="008A3DA4">
        <w:rPr>
          <w:rFonts w:hint="cs"/>
          <w:rtl/>
          <w:lang w:bidi="fa-IR"/>
        </w:rPr>
        <w:t>َ</w:t>
      </w:r>
      <w:r>
        <w:rPr>
          <w:rtl/>
          <w:lang w:bidi="fa-IR"/>
        </w:rPr>
        <w:t>ع</w:t>
      </w:r>
      <w:r w:rsidR="008A3DA4">
        <w:rPr>
          <w:rFonts w:hint="cs"/>
          <w:rtl/>
          <w:lang w:bidi="fa-IR"/>
        </w:rPr>
        <w:t>َ</w:t>
      </w:r>
      <w:r>
        <w:rPr>
          <w:rtl/>
          <w:lang w:bidi="fa-IR"/>
        </w:rPr>
        <w:t>له الم</w:t>
      </w:r>
      <w:r w:rsidR="008A3DA4">
        <w:rPr>
          <w:rFonts w:hint="cs"/>
          <w:rtl/>
          <w:lang w:bidi="fa-IR"/>
        </w:rPr>
        <w:t>ـُ</w:t>
      </w:r>
      <w:r>
        <w:rPr>
          <w:rtl/>
          <w:lang w:bidi="fa-IR"/>
        </w:rPr>
        <w:t xml:space="preserve">حلّ </w:t>
      </w:r>
      <w:r w:rsidR="008A3DA4">
        <w:rPr>
          <w:rFonts w:hint="cs"/>
          <w:rtl/>
          <w:lang w:bidi="fa-IR"/>
        </w:rPr>
        <w:t>؛</w:t>
      </w:r>
      <w:r>
        <w:rPr>
          <w:rtl/>
          <w:lang w:bidi="fa-IR"/>
        </w:rPr>
        <w:t xml:space="preserve"> لأنّ الم</w:t>
      </w:r>
      <w:r w:rsidR="008A3DA4">
        <w:rPr>
          <w:rFonts w:hint="cs"/>
          <w:rtl/>
          <w:lang w:bidi="fa-IR"/>
        </w:rPr>
        <w:t>ـُ</w:t>
      </w:r>
      <w:r>
        <w:rPr>
          <w:rtl/>
          <w:lang w:bidi="fa-IR"/>
        </w:rPr>
        <w:t>حرّم إنّما هو إزالة شعر الم</w:t>
      </w:r>
      <w:r w:rsidR="008A3DA4">
        <w:rPr>
          <w:rFonts w:hint="cs"/>
          <w:rtl/>
          <w:lang w:bidi="fa-IR"/>
        </w:rPr>
        <w:t>ـُ</w:t>
      </w:r>
      <w:r>
        <w:rPr>
          <w:rtl/>
          <w:lang w:bidi="fa-IR"/>
        </w:rPr>
        <w:t>ح</w:t>
      </w:r>
      <w:r w:rsidR="008A3DA4">
        <w:rPr>
          <w:rFonts w:hint="cs"/>
          <w:rtl/>
          <w:lang w:bidi="fa-IR"/>
        </w:rPr>
        <w:t>ْ</w:t>
      </w:r>
      <w:r>
        <w:rPr>
          <w:rtl/>
          <w:lang w:bidi="fa-IR"/>
        </w:rPr>
        <w:t>رم عن نفسه.</w:t>
      </w:r>
    </w:p>
    <w:p w:rsidR="003A67F1" w:rsidRDefault="003A67F1" w:rsidP="003A67F1">
      <w:pPr>
        <w:pStyle w:val="libNormal"/>
        <w:rPr>
          <w:lang w:bidi="fa-IR"/>
        </w:rPr>
      </w:pPr>
      <w:r>
        <w:rPr>
          <w:rtl/>
          <w:lang w:bidi="fa-IR"/>
        </w:rPr>
        <w:t>ولأنّه لم يتعلّق بمنبته حرمه الإ</w:t>
      </w:r>
      <w:r w:rsidR="008A3DA4">
        <w:rPr>
          <w:rFonts w:hint="cs"/>
          <w:rtl/>
          <w:lang w:bidi="fa-IR"/>
        </w:rPr>
        <w:t>ِ</w:t>
      </w:r>
      <w:r>
        <w:rPr>
          <w:rtl/>
          <w:lang w:bidi="fa-IR"/>
        </w:rPr>
        <w:t>حرام ، فجاز للم</w:t>
      </w:r>
      <w:r w:rsidR="008A3DA4">
        <w:rPr>
          <w:rFonts w:hint="cs"/>
          <w:rtl/>
          <w:lang w:bidi="fa-IR"/>
        </w:rPr>
        <w:t>ُ</w:t>
      </w:r>
      <w:r>
        <w:rPr>
          <w:rtl/>
          <w:lang w:bidi="fa-IR"/>
        </w:rPr>
        <w:t>ح</w:t>
      </w:r>
      <w:r w:rsidR="008A3DA4">
        <w:rPr>
          <w:rFonts w:hint="cs"/>
          <w:rtl/>
          <w:lang w:bidi="fa-IR"/>
        </w:rPr>
        <w:t>ْ</w:t>
      </w:r>
      <w:r>
        <w:rPr>
          <w:rtl/>
          <w:lang w:bidi="fa-IR"/>
        </w:rPr>
        <w:t>ر</w:t>
      </w:r>
      <w:r w:rsidR="008A3DA4">
        <w:rPr>
          <w:rFonts w:hint="cs"/>
          <w:rtl/>
          <w:lang w:bidi="fa-IR"/>
        </w:rPr>
        <w:t>ِ</w:t>
      </w:r>
      <w:r>
        <w:rPr>
          <w:rtl/>
          <w:lang w:bidi="fa-IR"/>
        </w:rPr>
        <w:t>م حلقه ، كشعر البهيمة.</w:t>
      </w:r>
    </w:p>
    <w:p w:rsidR="003A67F1" w:rsidRDefault="003A67F1" w:rsidP="003A67F1">
      <w:pPr>
        <w:pStyle w:val="libNormal"/>
        <w:rPr>
          <w:lang w:bidi="fa-IR"/>
        </w:rPr>
      </w:pPr>
      <w:r>
        <w:rPr>
          <w:rtl/>
          <w:lang w:bidi="fa-IR"/>
        </w:rPr>
        <w:t>ولأنّه يجوز له أن يطيبه ويلبسه ، فأشبه الم</w:t>
      </w:r>
      <w:r w:rsidR="008A3DA4">
        <w:rPr>
          <w:rFonts w:hint="cs"/>
          <w:rtl/>
          <w:lang w:bidi="fa-IR"/>
        </w:rPr>
        <w:t>ـُ</w:t>
      </w:r>
      <w:r>
        <w:rPr>
          <w:rtl/>
          <w:lang w:bidi="fa-IR"/>
        </w:rPr>
        <w:t>حلّ إذا حلقه.</w:t>
      </w:r>
    </w:p>
    <w:p w:rsidR="003A67F1" w:rsidRDefault="003A67F1" w:rsidP="003A67F1">
      <w:pPr>
        <w:pStyle w:val="libNormal"/>
        <w:rPr>
          <w:lang w:bidi="fa-IR"/>
        </w:rPr>
      </w:pPr>
      <w:r>
        <w:rPr>
          <w:rtl/>
          <w:lang w:bidi="fa-IR"/>
        </w:rPr>
        <w:t>ولأصالة براءة الذمّة.</w:t>
      </w:r>
    </w:p>
    <w:p w:rsidR="003A67F1" w:rsidRDefault="003A67F1" w:rsidP="003A67F1">
      <w:pPr>
        <w:pStyle w:val="libNormal"/>
        <w:rPr>
          <w:lang w:bidi="fa-IR"/>
        </w:rPr>
      </w:pPr>
      <w:r>
        <w:rPr>
          <w:rtl/>
          <w:lang w:bidi="fa-IR"/>
        </w:rPr>
        <w:t>وقال أبو حنيفة : لا يجوز له ، فإن ف</w:t>
      </w:r>
      <w:r w:rsidR="008A3DA4">
        <w:rPr>
          <w:rFonts w:hint="cs"/>
          <w:rtl/>
          <w:lang w:bidi="fa-IR"/>
        </w:rPr>
        <w:t>َ</w:t>
      </w:r>
      <w:r>
        <w:rPr>
          <w:rtl/>
          <w:lang w:bidi="fa-IR"/>
        </w:rPr>
        <w:t>ع</w:t>
      </w:r>
      <w:r w:rsidR="008A3DA4">
        <w:rPr>
          <w:rFonts w:hint="cs"/>
          <w:rtl/>
          <w:lang w:bidi="fa-IR"/>
        </w:rPr>
        <w:t>َ</w:t>
      </w:r>
      <w:r>
        <w:rPr>
          <w:rtl/>
          <w:lang w:bidi="fa-IR"/>
        </w:rPr>
        <w:t xml:space="preserve">ل ، فعليه صدقة </w:t>
      </w:r>
      <w:r w:rsidR="008A3DA4">
        <w:rPr>
          <w:rFonts w:hint="cs"/>
          <w:rtl/>
          <w:lang w:bidi="fa-IR"/>
        </w:rPr>
        <w:t>؛</w:t>
      </w:r>
      <w:r>
        <w:rPr>
          <w:rtl/>
          <w:lang w:bidi="fa-IR"/>
        </w:rPr>
        <w:t xml:space="preserve"> لقوله تعالى </w:t>
      </w:r>
      <w:r w:rsidR="008A3DA4" w:rsidRPr="00FA2F88">
        <w:rPr>
          <w:rStyle w:val="libAlaemChar"/>
          <w:rtl/>
        </w:rPr>
        <w:t>(</w:t>
      </w:r>
      <w:r w:rsidRPr="00BB7C75">
        <w:rPr>
          <w:rStyle w:val="libAieChar"/>
          <w:rtl/>
        </w:rPr>
        <w:t xml:space="preserve"> وَلا تَحْلِقُوا رُؤُسَكُمْ</w:t>
      </w:r>
      <w:r w:rsidR="008A3DA4" w:rsidRPr="00FA2F88">
        <w:rPr>
          <w:rStyle w:val="libAlaemChar"/>
          <w:rtl/>
        </w:rPr>
        <w:t>)</w:t>
      </w:r>
      <w:r>
        <w:rPr>
          <w:rtl/>
          <w:lang w:bidi="fa-IR"/>
        </w:rPr>
        <w:t xml:space="preserve"> </w:t>
      </w:r>
      <w:r w:rsidR="00EB05A3" w:rsidRPr="00EB05A3">
        <w:rPr>
          <w:rStyle w:val="libFootnotenumChar"/>
          <w:rtl/>
        </w:rPr>
        <w:t>(2)</w:t>
      </w:r>
      <w:r>
        <w:rPr>
          <w:rtl/>
          <w:lang w:bidi="fa-IR"/>
        </w:rPr>
        <w:t xml:space="preserve"> معناه لا يحلق بعض</w:t>
      </w:r>
      <w:r w:rsidR="008A3DA4">
        <w:rPr>
          <w:rFonts w:hint="cs"/>
          <w:rtl/>
          <w:lang w:bidi="fa-IR"/>
        </w:rPr>
        <w:t>ٌ</w:t>
      </w:r>
      <w:r>
        <w:rPr>
          <w:rtl/>
          <w:lang w:bidi="fa-IR"/>
        </w:rPr>
        <w:t xml:space="preserve"> ر</w:t>
      </w:r>
      <w:r w:rsidR="008A3DA4">
        <w:rPr>
          <w:rFonts w:hint="cs"/>
          <w:rtl/>
          <w:lang w:bidi="fa-IR"/>
        </w:rPr>
        <w:t>ؤ</w:t>
      </w:r>
      <w:r>
        <w:rPr>
          <w:rtl/>
          <w:lang w:bidi="fa-IR"/>
        </w:rPr>
        <w:t>وس</w:t>
      </w:r>
      <w:r w:rsidR="008A3DA4">
        <w:rPr>
          <w:rFonts w:hint="cs"/>
          <w:rtl/>
          <w:lang w:bidi="fa-IR"/>
        </w:rPr>
        <w:t>َ</w:t>
      </w:r>
      <w:r>
        <w:rPr>
          <w:rtl/>
          <w:lang w:bidi="fa-IR"/>
        </w:rPr>
        <w:t xml:space="preserve"> بعض.</w:t>
      </w:r>
    </w:p>
    <w:p w:rsidR="003A67F1" w:rsidRDefault="003A67F1" w:rsidP="003A67F1">
      <w:pPr>
        <w:pStyle w:val="libNormal"/>
        <w:rPr>
          <w:lang w:bidi="fa-IR"/>
        </w:rPr>
      </w:pPr>
      <w:r>
        <w:rPr>
          <w:rtl/>
          <w:lang w:bidi="fa-IR"/>
        </w:rPr>
        <w:t>ولأنّ الم</w:t>
      </w:r>
      <w:r w:rsidR="008A3DA4">
        <w:rPr>
          <w:rFonts w:hint="cs"/>
          <w:rtl/>
          <w:lang w:bidi="fa-IR"/>
        </w:rPr>
        <w:t>ـُ</w:t>
      </w:r>
      <w:r>
        <w:rPr>
          <w:rtl/>
          <w:lang w:bidi="fa-IR"/>
        </w:rPr>
        <w:t>ح</w:t>
      </w:r>
      <w:r w:rsidR="008A3DA4">
        <w:rPr>
          <w:rFonts w:hint="cs"/>
          <w:rtl/>
          <w:lang w:bidi="fa-IR"/>
        </w:rPr>
        <w:t>ْ</w:t>
      </w:r>
      <w:r>
        <w:rPr>
          <w:rtl/>
          <w:lang w:bidi="fa-IR"/>
        </w:rPr>
        <w:t>رم ممنوع منه بكلّ حال ، وما كان كذلك م</w:t>
      </w:r>
      <w:r w:rsidR="008A3DA4">
        <w:rPr>
          <w:rFonts w:hint="cs"/>
          <w:rtl/>
          <w:lang w:bidi="fa-IR"/>
        </w:rPr>
        <w:t>ُ</w:t>
      </w:r>
      <w:r>
        <w:rPr>
          <w:rtl/>
          <w:lang w:bidi="fa-IR"/>
        </w:rPr>
        <w:t xml:space="preserve">نع منه في حقّ غيره ، كقتل الصيد ، بخلاف اللباس ، فإنّه ليس بممنوع منه بكلّ حال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والآية خطاب للم</w:t>
      </w:r>
      <w:r w:rsidR="008A3DA4">
        <w:rPr>
          <w:rFonts w:hint="cs"/>
          <w:rtl/>
          <w:lang w:bidi="fa-IR"/>
        </w:rPr>
        <w:t>ُ</w:t>
      </w:r>
      <w:r>
        <w:rPr>
          <w:rtl/>
          <w:lang w:bidi="fa-IR"/>
        </w:rPr>
        <w:t>ح</w:t>
      </w:r>
      <w:r w:rsidR="008A3DA4">
        <w:rPr>
          <w:rFonts w:hint="cs"/>
          <w:rtl/>
          <w:lang w:bidi="fa-IR"/>
        </w:rPr>
        <w:t>ْ</w:t>
      </w:r>
      <w:r>
        <w:rPr>
          <w:rtl/>
          <w:lang w:bidi="fa-IR"/>
        </w:rPr>
        <w:t>ر</w:t>
      </w:r>
      <w:r w:rsidR="008A3DA4">
        <w:rPr>
          <w:rFonts w:hint="cs"/>
          <w:rtl/>
          <w:lang w:bidi="fa-IR"/>
        </w:rPr>
        <w:t>ِ</w:t>
      </w:r>
      <w:r>
        <w:rPr>
          <w:rtl/>
          <w:lang w:bidi="fa-IR"/>
        </w:rPr>
        <w:t xml:space="preserve">مين ، لقوله تعالى </w:t>
      </w:r>
      <w:r w:rsidR="008A3DA4">
        <w:rPr>
          <w:rFonts w:hint="cs"/>
          <w:rtl/>
          <w:lang w:bidi="fa-IR"/>
        </w:rPr>
        <w:t xml:space="preserve">: </w:t>
      </w:r>
      <w:r w:rsidR="008A3DA4" w:rsidRPr="00FA2F88">
        <w:rPr>
          <w:rStyle w:val="libAlaemChar"/>
          <w:rtl/>
        </w:rPr>
        <w:t>(</w:t>
      </w:r>
      <w:r w:rsidRPr="008A3DA4">
        <w:rPr>
          <w:rStyle w:val="libAieChar"/>
          <w:rtl/>
        </w:rPr>
        <w:t xml:space="preserve"> فَإِنْ أُحْصِرْتُمْ </w:t>
      </w:r>
      <w:r w:rsidR="008A3DA4" w:rsidRPr="00FA2F88">
        <w:rPr>
          <w:rStyle w:val="libAlaemChar"/>
          <w:rtl/>
        </w:rPr>
        <w:t>)</w:t>
      </w:r>
      <w:r>
        <w:rPr>
          <w:rtl/>
          <w:lang w:bidi="fa-IR"/>
        </w:rPr>
        <w:t xml:space="preserve">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ولأنّ الم</w:t>
      </w:r>
      <w:r w:rsidR="000D6727">
        <w:rPr>
          <w:rFonts w:hint="cs"/>
          <w:rtl/>
          <w:lang w:bidi="fa-IR"/>
        </w:rPr>
        <w:t>ـُ</w:t>
      </w:r>
      <w:r>
        <w:rPr>
          <w:rtl/>
          <w:lang w:bidi="fa-IR"/>
        </w:rPr>
        <w:t>ح</w:t>
      </w:r>
      <w:r w:rsidR="000D6727">
        <w:rPr>
          <w:rFonts w:hint="cs"/>
          <w:rtl/>
          <w:lang w:bidi="fa-IR"/>
        </w:rPr>
        <w:t>ِ</w:t>
      </w:r>
      <w:r>
        <w:rPr>
          <w:rtl/>
          <w:lang w:bidi="fa-IR"/>
        </w:rPr>
        <w:t>لّ غير ممنوع من حلق الرأس إجماعا</w:t>
      </w:r>
      <w:r w:rsidR="000D6727">
        <w:rPr>
          <w:rFonts w:hint="cs"/>
          <w:rtl/>
          <w:lang w:bidi="fa-IR"/>
        </w:rPr>
        <w:t>ً</w:t>
      </w:r>
      <w:r>
        <w:rPr>
          <w:rtl/>
          <w:lang w:bidi="fa-IR"/>
        </w:rPr>
        <w:t xml:space="preserve"> ، والصيد إذا أتلفه الم</w:t>
      </w:r>
      <w:r w:rsidR="000D6727">
        <w:rPr>
          <w:rFonts w:hint="cs"/>
          <w:rtl/>
          <w:lang w:bidi="fa-IR"/>
        </w:rPr>
        <w:t>ـُ</w:t>
      </w:r>
      <w:r>
        <w:rPr>
          <w:rtl/>
          <w:lang w:bidi="fa-IR"/>
        </w:rPr>
        <w:t>حرم بكلّ حال ضمنه ، وهنا م</w:t>
      </w:r>
      <w:r w:rsidR="000D6727">
        <w:rPr>
          <w:rFonts w:hint="cs"/>
          <w:rtl/>
          <w:lang w:bidi="fa-IR"/>
        </w:rPr>
        <w:t>ُ</w:t>
      </w:r>
      <w:r>
        <w:rPr>
          <w:rtl/>
          <w:lang w:bidi="fa-IR"/>
        </w:rPr>
        <w:t>نع من شعر الم</w:t>
      </w:r>
      <w:r w:rsidR="000D6727">
        <w:rPr>
          <w:rFonts w:hint="cs"/>
          <w:rtl/>
          <w:lang w:bidi="fa-IR"/>
        </w:rPr>
        <w:t>ـُ</w:t>
      </w:r>
      <w:r>
        <w:rPr>
          <w:rtl/>
          <w:lang w:bidi="fa-IR"/>
        </w:rPr>
        <w:t xml:space="preserve">حرم </w:t>
      </w:r>
      <w:r w:rsidR="000D6727">
        <w:rPr>
          <w:rFonts w:hint="cs"/>
          <w:rtl/>
          <w:lang w:bidi="fa-IR"/>
        </w:rPr>
        <w:t>؛</w:t>
      </w:r>
      <w:r>
        <w:rPr>
          <w:rtl/>
          <w:lang w:bidi="fa-IR"/>
        </w:rPr>
        <w:t xml:space="preserve"> لما فيه من الترفّه وزوال الشعث في الإ</w:t>
      </w:r>
      <w:r w:rsidR="000D6727">
        <w:rPr>
          <w:rFonts w:hint="cs"/>
          <w:rtl/>
          <w:lang w:bidi="fa-IR"/>
        </w:rPr>
        <w:t>ِ</w:t>
      </w:r>
      <w:r>
        <w:rPr>
          <w:rtl/>
          <w:lang w:bidi="fa-IR"/>
        </w:rPr>
        <w:t>حرام ، وهو غير موجود في شعر الم</w:t>
      </w:r>
      <w:r w:rsidR="000D6727">
        <w:rPr>
          <w:rFonts w:hint="cs"/>
          <w:rtl/>
          <w:lang w:bidi="fa-IR"/>
        </w:rPr>
        <w:t>ـُ</w:t>
      </w:r>
      <w:r>
        <w:rPr>
          <w:rtl/>
          <w:lang w:bidi="fa-IR"/>
        </w:rPr>
        <w:t>حلّ.</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469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214 ، المجموع 7 : 248 و 345 و 350 ، المغني 3 : 529 ، الشرح الكبير 3 : 274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72.</w:t>
      </w:r>
    </w:p>
    <w:p w:rsidR="003A67F1" w:rsidRDefault="00EB05A3" w:rsidP="00EB05A3">
      <w:pPr>
        <w:pStyle w:val="libFootnote0"/>
        <w:rPr>
          <w:lang w:bidi="fa-IR"/>
        </w:rPr>
      </w:pPr>
      <w:r w:rsidRPr="00EB05A3">
        <w:rPr>
          <w:rtl/>
        </w:rPr>
        <w:t>(2)</w:t>
      </w:r>
      <w:r w:rsidR="003A67F1">
        <w:rPr>
          <w:rtl/>
          <w:lang w:bidi="fa-IR"/>
        </w:rPr>
        <w:t xml:space="preserve"> البقرة : 196.</w:t>
      </w:r>
    </w:p>
    <w:p w:rsidR="003A67F1" w:rsidRDefault="00EB05A3" w:rsidP="00EB05A3">
      <w:pPr>
        <w:pStyle w:val="libFootnote0"/>
        <w:rPr>
          <w:lang w:bidi="fa-IR"/>
        </w:rPr>
      </w:pPr>
      <w:r w:rsidRPr="00EB05A3">
        <w:rPr>
          <w:rtl/>
        </w:rPr>
        <w:t>(3)</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72 ،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162 ، بدائع الصنائع 2. 193 ، المغني 3 : 529 ، الشرح الكبير 3 : 274 ، المجموع 7 : 248 ، و 345 و 350 ، فتح العزيز 7 : 469.</w:t>
      </w:r>
    </w:p>
    <w:p w:rsidR="00381EC4" w:rsidRDefault="00EB05A3" w:rsidP="00EB05A3">
      <w:pPr>
        <w:pStyle w:val="libFootnote0"/>
        <w:rPr>
          <w:lang w:bidi="fa-IR"/>
        </w:rPr>
      </w:pPr>
      <w:r w:rsidRPr="00EB05A3">
        <w:rPr>
          <w:rtl/>
        </w:rPr>
        <w:t>(4)</w:t>
      </w:r>
      <w:r w:rsidR="003A67F1">
        <w:rPr>
          <w:rtl/>
          <w:lang w:bidi="fa-IR"/>
        </w:rPr>
        <w:t xml:space="preserve"> البقرة : 196.</w:t>
      </w:r>
    </w:p>
    <w:p w:rsidR="003D14D1" w:rsidRDefault="003D14D1" w:rsidP="006F79F7">
      <w:pPr>
        <w:pStyle w:val="libNormal"/>
        <w:rPr>
          <w:rtl/>
          <w:lang w:bidi="fa-IR"/>
        </w:rPr>
      </w:pPr>
      <w:r>
        <w:rPr>
          <w:rtl/>
          <w:lang w:bidi="fa-IR"/>
        </w:rPr>
        <w:br w:type="page"/>
      </w:r>
    </w:p>
    <w:p w:rsidR="003A67F1" w:rsidRDefault="003A67F1" w:rsidP="003A67F1">
      <w:pPr>
        <w:pStyle w:val="libNormal"/>
        <w:rPr>
          <w:lang w:bidi="fa-IR"/>
        </w:rPr>
      </w:pPr>
      <w:bookmarkStart w:id="346" w:name="_Toc112686705"/>
      <w:r w:rsidRPr="009368B8">
        <w:rPr>
          <w:rStyle w:val="Heading2Char"/>
          <w:rtl/>
        </w:rPr>
        <w:lastRenderedPageBreak/>
        <w:t>مسألة 271 :</w:t>
      </w:r>
      <w:bookmarkEnd w:id="346"/>
      <w:r>
        <w:rPr>
          <w:rtl/>
          <w:lang w:bidi="fa-IR"/>
        </w:rPr>
        <w:t xml:space="preserve"> لا يجوز للم</w:t>
      </w:r>
      <w:r w:rsidR="000D6727">
        <w:rPr>
          <w:rFonts w:hint="cs"/>
          <w:rtl/>
          <w:lang w:bidi="fa-IR"/>
        </w:rPr>
        <w:t>ُ</w:t>
      </w:r>
      <w:r>
        <w:rPr>
          <w:rtl/>
          <w:lang w:bidi="fa-IR"/>
        </w:rPr>
        <w:t>ح</w:t>
      </w:r>
      <w:r w:rsidR="000D6727">
        <w:rPr>
          <w:rFonts w:hint="cs"/>
          <w:rtl/>
          <w:lang w:bidi="fa-IR"/>
        </w:rPr>
        <w:t>ْ</w:t>
      </w:r>
      <w:r>
        <w:rPr>
          <w:rtl/>
          <w:lang w:bidi="fa-IR"/>
        </w:rPr>
        <w:t>رم ولا للم</w:t>
      </w:r>
      <w:r w:rsidR="000D6727">
        <w:rPr>
          <w:rFonts w:hint="cs"/>
          <w:rtl/>
          <w:lang w:bidi="fa-IR"/>
        </w:rPr>
        <w:t>ُ</w:t>
      </w:r>
      <w:r>
        <w:rPr>
          <w:rtl/>
          <w:lang w:bidi="fa-IR"/>
        </w:rPr>
        <w:t>حلّ أن يحلقا رأس الم</w:t>
      </w:r>
      <w:r w:rsidR="000D6727">
        <w:rPr>
          <w:rFonts w:hint="cs"/>
          <w:rtl/>
          <w:lang w:bidi="fa-IR"/>
        </w:rPr>
        <w:t>ـُ</w:t>
      </w:r>
      <w:r>
        <w:rPr>
          <w:rtl/>
          <w:lang w:bidi="fa-IR"/>
        </w:rPr>
        <w:t>ح</w:t>
      </w:r>
      <w:r w:rsidR="000D6727">
        <w:rPr>
          <w:rFonts w:hint="cs"/>
          <w:rtl/>
          <w:lang w:bidi="fa-IR"/>
        </w:rPr>
        <w:t>ْ</w:t>
      </w:r>
      <w:r>
        <w:rPr>
          <w:rtl/>
          <w:lang w:bidi="fa-IR"/>
        </w:rPr>
        <w:t>رم مع علمهما بحاله إجماعا</w:t>
      </w:r>
      <w:r w:rsidR="000D6727">
        <w:rPr>
          <w:rFonts w:hint="cs"/>
          <w:rtl/>
          <w:lang w:bidi="fa-IR"/>
        </w:rPr>
        <w:t>ً</w:t>
      </w:r>
      <w:r>
        <w:rPr>
          <w:rtl/>
          <w:lang w:bidi="fa-IR"/>
        </w:rPr>
        <w:t xml:space="preserve"> </w:t>
      </w:r>
      <w:r w:rsidR="000D6727">
        <w:rPr>
          <w:rFonts w:hint="cs"/>
          <w:rtl/>
          <w:lang w:bidi="fa-IR"/>
        </w:rPr>
        <w:t>؛</w:t>
      </w:r>
      <w:r>
        <w:rPr>
          <w:rtl/>
          <w:lang w:bidi="fa-IR"/>
        </w:rPr>
        <w:t xml:space="preserve"> لقوله تعالى </w:t>
      </w:r>
      <w:r w:rsidR="000D6727">
        <w:rPr>
          <w:rFonts w:hint="cs"/>
          <w:rtl/>
          <w:lang w:bidi="fa-IR"/>
        </w:rPr>
        <w:t xml:space="preserve">: </w:t>
      </w:r>
      <w:r w:rsidR="000D6727" w:rsidRPr="00FA2F88">
        <w:rPr>
          <w:rStyle w:val="libAlaemChar"/>
          <w:rtl/>
        </w:rPr>
        <w:t>(</w:t>
      </w:r>
      <w:r w:rsidRPr="00BB7C75">
        <w:rPr>
          <w:rStyle w:val="libAieChar"/>
          <w:rtl/>
        </w:rPr>
        <w:t xml:space="preserve"> وَلا تَحْلِقُوا رُؤُسَكُمْ </w:t>
      </w:r>
      <w:r w:rsidR="000D6727" w:rsidRPr="00FA2F88">
        <w:rPr>
          <w:rStyle w:val="libAlaemChar"/>
          <w:rtl/>
        </w:rPr>
        <w:t>)</w:t>
      </w:r>
      <w:r>
        <w:rPr>
          <w:rtl/>
          <w:lang w:bidi="fa-IR"/>
        </w:rPr>
        <w:t xml:space="preserve">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والمراد : أن لا يحلقه بنفسه ولا بغيره ، بل انصراف ذلك إلى الغير أولى ، فإنّ الإ</w:t>
      </w:r>
      <w:r w:rsidR="000D6727">
        <w:rPr>
          <w:rFonts w:hint="cs"/>
          <w:rtl/>
          <w:lang w:bidi="fa-IR"/>
        </w:rPr>
        <w:t>ِ</w:t>
      </w:r>
      <w:r>
        <w:rPr>
          <w:rtl/>
          <w:lang w:bidi="fa-IR"/>
        </w:rPr>
        <w:t>نسان لا يمكنه أن يحلق رأس نفسه إل</w:t>
      </w:r>
      <w:r w:rsidR="000D6727">
        <w:rPr>
          <w:rFonts w:hint="cs"/>
          <w:rtl/>
          <w:lang w:bidi="fa-IR"/>
        </w:rPr>
        <w:t>ّ</w:t>
      </w:r>
      <w:r>
        <w:rPr>
          <w:rtl/>
          <w:lang w:bidi="fa-IR"/>
        </w:rPr>
        <w:t>ا نادرا</w:t>
      </w:r>
      <w:r w:rsidR="000D6727">
        <w:rPr>
          <w:rFonts w:hint="cs"/>
          <w:rtl/>
          <w:lang w:bidi="fa-IR"/>
        </w:rPr>
        <w:t>ً</w:t>
      </w:r>
      <w:r>
        <w:rPr>
          <w:rtl/>
          <w:lang w:bidi="fa-IR"/>
        </w:rPr>
        <w:t>.</w:t>
      </w:r>
    </w:p>
    <w:p w:rsidR="003A67F1" w:rsidRDefault="003A67F1" w:rsidP="003A67F1">
      <w:pPr>
        <w:pStyle w:val="libNormal"/>
        <w:rPr>
          <w:lang w:bidi="fa-IR"/>
        </w:rPr>
      </w:pPr>
      <w:r>
        <w:rPr>
          <w:rtl/>
          <w:lang w:bidi="fa-IR"/>
        </w:rPr>
        <w:t>ولا فدية على واحد منهما ع</w:t>
      </w:r>
      <w:r w:rsidR="000D6727">
        <w:rPr>
          <w:rFonts w:hint="cs"/>
          <w:rtl/>
          <w:lang w:bidi="fa-IR"/>
        </w:rPr>
        <w:t>َ</w:t>
      </w:r>
      <w:r>
        <w:rPr>
          <w:rtl/>
          <w:lang w:bidi="fa-IR"/>
        </w:rPr>
        <w:t>ل</w:t>
      </w:r>
      <w:r w:rsidR="000D6727">
        <w:rPr>
          <w:rFonts w:hint="cs"/>
          <w:rtl/>
          <w:lang w:bidi="fa-IR"/>
        </w:rPr>
        <w:t>ِ</w:t>
      </w:r>
      <w:r>
        <w:rPr>
          <w:rtl/>
          <w:lang w:bidi="fa-IR"/>
        </w:rPr>
        <w:t>ما أو ج</w:t>
      </w:r>
      <w:r w:rsidR="000D6727">
        <w:rPr>
          <w:rFonts w:hint="cs"/>
          <w:rtl/>
          <w:lang w:bidi="fa-IR"/>
        </w:rPr>
        <w:t>َ</w:t>
      </w:r>
      <w:r>
        <w:rPr>
          <w:rtl/>
          <w:lang w:bidi="fa-IR"/>
        </w:rPr>
        <w:t>ه</w:t>
      </w:r>
      <w:r w:rsidR="000D6727">
        <w:rPr>
          <w:rFonts w:hint="cs"/>
          <w:rtl/>
          <w:lang w:bidi="fa-IR"/>
        </w:rPr>
        <w:t>ِ</w:t>
      </w:r>
      <w:r>
        <w:rPr>
          <w:rtl/>
          <w:lang w:bidi="fa-IR"/>
        </w:rPr>
        <w:t xml:space="preserve">لا ، أذن لهما أو لا </w:t>
      </w:r>
      <w:r w:rsidR="000D6727">
        <w:rPr>
          <w:rFonts w:hint="cs"/>
          <w:rtl/>
          <w:lang w:bidi="fa-IR"/>
        </w:rPr>
        <w:t>؛</w:t>
      </w:r>
      <w:r>
        <w:rPr>
          <w:rtl/>
          <w:lang w:bidi="fa-IR"/>
        </w:rPr>
        <w:t xml:space="preserve"> لأصالة براءة الذمّة ، والتحريم لا يستلزم الفدية ، كما في كثير</w:t>
      </w:r>
      <w:r w:rsidR="000D6727">
        <w:rPr>
          <w:rFonts w:hint="cs"/>
          <w:rtl/>
          <w:lang w:bidi="fa-IR"/>
        </w:rPr>
        <w:t>ٍ</w:t>
      </w:r>
      <w:r>
        <w:rPr>
          <w:rtl/>
          <w:lang w:bidi="fa-IR"/>
        </w:rPr>
        <w:t xml:space="preserve"> من المحرّمات.</w:t>
      </w:r>
    </w:p>
    <w:p w:rsidR="003A67F1" w:rsidRDefault="003A67F1" w:rsidP="003A67F1">
      <w:pPr>
        <w:pStyle w:val="libNormal"/>
        <w:rPr>
          <w:lang w:bidi="fa-IR"/>
        </w:rPr>
      </w:pPr>
      <w:r>
        <w:rPr>
          <w:rtl/>
          <w:lang w:bidi="fa-IR"/>
        </w:rPr>
        <w:t>وقال أبو حنيفة : إذا كان الحالق م</w:t>
      </w:r>
      <w:r w:rsidR="000D6727">
        <w:rPr>
          <w:rFonts w:hint="cs"/>
          <w:rtl/>
          <w:lang w:bidi="fa-IR"/>
        </w:rPr>
        <w:t>ُ</w:t>
      </w:r>
      <w:r>
        <w:rPr>
          <w:rtl/>
          <w:lang w:bidi="fa-IR"/>
        </w:rPr>
        <w:t>حلا</w:t>
      </w:r>
      <w:r w:rsidR="000D6727">
        <w:rPr>
          <w:rFonts w:hint="cs"/>
          <w:rtl/>
          <w:lang w:bidi="fa-IR"/>
        </w:rPr>
        <w:t>ً</w:t>
      </w:r>
      <w:r>
        <w:rPr>
          <w:rtl/>
          <w:lang w:bidi="fa-IR"/>
        </w:rPr>
        <w:t xml:space="preserve"> ، وجب عليه صدقة نصف صاع ، وعلى المحرم فدية ، وإن كان م</w:t>
      </w:r>
      <w:r w:rsidR="000D6727">
        <w:rPr>
          <w:rFonts w:hint="cs"/>
          <w:rtl/>
          <w:lang w:bidi="fa-IR"/>
        </w:rPr>
        <w:t>ُ</w:t>
      </w:r>
      <w:r>
        <w:rPr>
          <w:rtl/>
          <w:lang w:bidi="fa-IR"/>
        </w:rPr>
        <w:t>ح</w:t>
      </w:r>
      <w:r w:rsidR="000D6727">
        <w:rPr>
          <w:rFonts w:hint="cs"/>
          <w:rtl/>
          <w:lang w:bidi="fa-IR"/>
        </w:rPr>
        <w:t>ْ</w:t>
      </w:r>
      <w:r>
        <w:rPr>
          <w:rtl/>
          <w:lang w:bidi="fa-IR"/>
        </w:rPr>
        <w:t>رما</w:t>
      </w:r>
      <w:r w:rsidR="000D6727">
        <w:rPr>
          <w:rFonts w:hint="cs"/>
          <w:rtl/>
          <w:lang w:bidi="fa-IR"/>
        </w:rPr>
        <w:t>ً</w:t>
      </w:r>
      <w:r>
        <w:rPr>
          <w:rtl/>
          <w:lang w:bidi="fa-IR"/>
        </w:rPr>
        <w:t xml:space="preserve"> ، فإن كان بإذنه ، فعلى الآذن الفدية ، وعلى الحالق صدقة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وقال الشافعي : إذا حلق الحلال أو الحرام شعر الحرام ، فقد أساء.</w:t>
      </w:r>
    </w:p>
    <w:p w:rsidR="003A67F1" w:rsidRDefault="003A67F1" w:rsidP="003A67F1">
      <w:pPr>
        <w:pStyle w:val="libNormal"/>
        <w:rPr>
          <w:lang w:bidi="fa-IR"/>
        </w:rPr>
      </w:pPr>
      <w:r>
        <w:rPr>
          <w:rtl/>
          <w:lang w:bidi="fa-IR"/>
        </w:rPr>
        <w:t xml:space="preserve">ثم إن حلق بأمره ، فالفدية على المحلوق ، لأنّ فعل الحالق بأمره يضاف إليه ، ألا ترى </w:t>
      </w:r>
      <w:r w:rsidR="00EB05A3" w:rsidRPr="00EB05A3">
        <w:rPr>
          <w:rStyle w:val="libFootnotenumChar"/>
          <w:rtl/>
        </w:rPr>
        <w:t>(3)</w:t>
      </w:r>
      <w:r>
        <w:rPr>
          <w:rtl/>
          <w:lang w:bidi="fa-IR"/>
        </w:rPr>
        <w:t xml:space="preserve"> أنّه لو حلف لا يحلق رأسه فأمر غيره ، فحلق ، يحنث في يمينه.</w:t>
      </w:r>
    </w:p>
    <w:p w:rsidR="003A67F1" w:rsidRDefault="003A67F1" w:rsidP="003A67F1">
      <w:pPr>
        <w:pStyle w:val="libNormal"/>
        <w:rPr>
          <w:lang w:bidi="fa-IR"/>
        </w:rPr>
      </w:pPr>
      <w:r>
        <w:rPr>
          <w:rtl/>
          <w:lang w:bidi="fa-IR"/>
        </w:rPr>
        <w:t>ولأنّ يده ثابتة على الشعر ، وهو مأمور بحفظه إمّا على سبيل الوديعة أو العارية ، وكلاهما إذا تلف في يده بأمره يضمن.</w:t>
      </w:r>
    </w:p>
    <w:p w:rsidR="003A67F1" w:rsidRDefault="003A67F1" w:rsidP="003A67F1">
      <w:pPr>
        <w:pStyle w:val="libNormal"/>
        <w:rPr>
          <w:lang w:bidi="fa-IR"/>
        </w:rPr>
      </w:pPr>
      <w:r>
        <w:rPr>
          <w:rtl/>
          <w:lang w:bidi="fa-IR"/>
        </w:rPr>
        <w:t>وإن حلق لا بأمره ي</w:t>
      </w:r>
      <w:r w:rsidR="000D6727">
        <w:rPr>
          <w:rFonts w:hint="cs"/>
          <w:rtl/>
          <w:lang w:bidi="fa-IR"/>
        </w:rPr>
        <w:t>ُ</w:t>
      </w:r>
      <w:r>
        <w:rPr>
          <w:rtl/>
          <w:lang w:bidi="fa-IR"/>
        </w:rPr>
        <w:t>نظر إن كان نائما</w:t>
      </w:r>
      <w:r w:rsidR="000D6727">
        <w:rPr>
          <w:rFonts w:hint="cs"/>
          <w:rtl/>
          <w:lang w:bidi="fa-IR"/>
        </w:rPr>
        <w:t>ً</w:t>
      </w:r>
      <w:r>
        <w:rPr>
          <w:rtl/>
          <w:lang w:bidi="fa-IR"/>
        </w:rPr>
        <w:t xml:space="preserve"> أو مكرها</w:t>
      </w:r>
      <w:r w:rsidR="000D6727">
        <w:rPr>
          <w:rFonts w:hint="cs"/>
          <w:rtl/>
          <w:lang w:bidi="fa-IR"/>
        </w:rPr>
        <w:t>ً</w:t>
      </w:r>
      <w:r>
        <w:rPr>
          <w:rtl/>
          <w:lang w:bidi="fa-IR"/>
        </w:rPr>
        <w:t xml:space="preserve"> أو مغمى عليه ، فقولان :</w:t>
      </w:r>
    </w:p>
    <w:p w:rsidR="003A67F1" w:rsidRDefault="003A67F1" w:rsidP="003A67F1">
      <w:pPr>
        <w:pStyle w:val="libNormal"/>
        <w:rPr>
          <w:lang w:bidi="fa-IR"/>
        </w:rPr>
      </w:pPr>
      <w:r>
        <w:rPr>
          <w:rtl/>
          <w:lang w:bidi="fa-IR"/>
        </w:rPr>
        <w:t xml:space="preserve">أصحّهما : أنّ الفدية على الحالق </w:t>
      </w:r>
      <w:r w:rsidR="00E9208D">
        <w:rPr>
          <w:rtl/>
          <w:lang w:bidi="fa-IR"/>
        </w:rPr>
        <w:t>-</w:t>
      </w:r>
      <w:r>
        <w:rPr>
          <w:rtl/>
          <w:lang w:bidi="fa-IR"/>
        </w:rPr>
        <w:t xml:space="preserve"> وبه قال مالك وأحمد </w:t>
      </w:r>
      <w:r w:rsidR="00E9208D">
        <w:rPr>
          <w:rtl/>
          <w:lang w:bidi="fa-IR"/>
        </w:rPr>
        <w:t>-</w:t>
      </w:r>
      <w:r>
        <w:rPr>
          <w:rtl/>
          <w:lang w:bidi="fa-IR"/>
        </w:rPr>
        <w:t xml:space="preserve"> لأنّه المقصّر ولا تقصير من المحلوق.</w:t>
      </w:r>
    </w:p>
    <w:p w:rsidR="003A67F1" w:rsidRDefault="003A67F1" w:rsidP="003A67F1">
      <w:pPr>
        <w:pStyle w:val="libNormal"/>
        <w:rPr>
          <w:lang w:bidi="fa-IR"/>
        </w:rPr>
      </w:pPr>
      <w:r>
        <w:rPr>
          <w:rtl/>
          <w:lang w:bidi="fa-IR"/>
        </w:rPr>
        <w:t xml:space="preserve">والثاني </w:t>
      </w:r>
      <w:r w:rsidR="00E9208D">
        <w:rPr>
          <w:rtl/>
          <w:lang w:bidi="fa-IR"/>
        </w:rPr>
        <w:t>-</w:t>
      </w:r>
      <w:r>
        <w:rPr>
          <w:rtl/>
          <w:lang w:bidi="fa-IR"/>
        </w:rPr>
        <w:t xml:space="preserve"> وبه قال أبو حنيفة </w:t>
      </w:r>
      <w:r w:rsidR="00E9208D">
        <w:rPr>
          <w:rtl/>
          <w:lang w:bidi="fa-IR"/>
        </w:rPr>
        <w:t>-</w:t>
      </w:r>
      <w:r>
        <w:rPr>
          <w:rtl/>
          <w:lang w:bidi="fa-IR"/>
        </w:rPr>
        <w:t xml:space="preserve"> أنّها على المحلوق ، لأنّه المرتفق به </w:t>
      </w:r>
      <w:r w:rsidR="00EB05A3" w:rsidRPr="00EB05A3">
        <w:rPr>
          <w:rStyle w:val="libFootnotenumChar"/>
          <w:rtl/>
        </w:rPr>
        <w:t>(4)</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البقرة : 196.</w:t>
      </w:r>
    </w:p>
    <w:p w:rsidR="003A67F1" w:rsidRDefault="00EB05A3" w:rsidP="00EB05A3">
      <w:pPr>
        <w:pStyle w:val="libFootnote0"/>
        <w:rPr>
          <w:lang w:bidi="fa-IR"/>
        </w:rPr>
      </w:pPr>
      <w:r w:rsidRPr="00EB05A3">
        <w:rPr>
          <w:rtl/>
        </w:rPr>
        <w:t>(2)</w:t>
      </w:r>
      <w:r w:rsidR="003A67F1">
        <w:rPr>
          <w:rtl/>
          <w:lang w:bidi="fa-IR"/>
        </w:rPr>
        <w:t xml:space="preserve">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162 ، حلية العلماء 3 : 304 ، فتح العزيز 7 : 496 ، المجموع 7 : 345.</w:t>
      </w:r>
    </w:p>
    <w:p w:rsidR="003A67F1" w:rsidRDefault="00EB05A3" w:rsidP="00EB05A3">
      <w:pPr>
        <w:pStyle w:val="libFootnote0"/>
        <w:rPr>
          <w:lang w:bidi="fa-IR"/>
        </w:rPr>
      </w:pPr>
      <w:r w:rsidRPr="00EB05A3">
        <w:rPr>
          <w:rtl/>
        </w:rPr>
        <w:t>(3)</w:t>
      </w:r>
      <w:r w:rsidR="003A67F1">
        <w:rPr>
          <w:rtl/>
          <w:lang w:bidi="fa-IR"/>
        </w:rPr>
        <w:t xml:space="preserve"> في النسخ الخطيّة والحجرية : فإنّ الأقوى ، بدل ألا ترى ، وما أثبتناه من فتح العزيز.</w:t>
      </w:r>
    </w:p>
    <w:p w:rsidR="00381EC4" w:rsidRDefault="00EB05A3" w:rsidP="00EB05A3">
      <w:pPr>
        <w:pStyle w:val="libFootnote0"/>
        <w:rPr>
          <w:lang w:bidi="fa-IR"/>
        </w:rPr>
      </w:pPr>
      <w:r w:rsidRPr="00EB05A3">
        <w:rPr>
          <w:rtl/>
        </w:rPr>
        <w:t>(4)</w:t>
      </w:r>
      <w:r w:rsidR="003A67F1">
        <w:rPr>
          <w:rtl/>
          <w:lang w:bidi="fa-IR"/>
        </w:rPr>
        <w:t xml:space="preserve"> فتح العزيز 7 : 469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220 ، المجموع 7 : 345 </w:t>
      </w:r>
      <w:r w:rsidR="00E9208D">
        <w:rPr>
          <w:rtl/>
          <w:lang w:bidi="fa-IR"/>
        </w:rPr>
        <w:t>-</w:t>
      </w:r>
      <w:r w:rsidR="003A67F1">
        <w:rPr>
          <w:rtl/>
          <w:lang w:bidi="fa-IR"/>
        </w:rPr>
        <w:t xml:space="preserve"> 346 ، </w:t>
      </w:r>
      <w:r w:rsidR="000D6727">
        <w:rPr>
          <w:rFonts w:hint="cs"/>
          <w:rtl/>
          <w:lang w:bidi="fa-IR"/>
        </w:rPr>
        <w:t>=</w:t>
      </w:r>
    </w:p>
    <w:p w:rsidR="003D14D1" w:rsidRDefault="003D14D1"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وأصحاب الشافعي بنوا القولين على أنّ استحفاظ الشعر في يد الم</w:t>
      </w:r>
      <w:r w:rsidR="000D6727">
        <w:rPr>
          <w:rFonts w:hint="cs"/>
          <w:rtl/>
          <w:lang w:bidi="fa-IR"/>
        </w:rPr>
        <w:t>ـُ</w:t>
      </w:r>
      <w:r>
        <w:rPr>
          <w:rtl/>
          <w:lang w:bidi="fa-IR"/>
        </w:rPr>
        <w:t>ح</w:t>
      </w:r>
      <w:r w:rsidR="000D6727">
        <w:rPr>
          <w:rFonts w:hint="cs"/>
          <w:rtl/>
          <w:lang w:bidi="fa-IR"/>
        </w:rPr>
        <w:t>ْ</w:t>
      </w:r>
      <w:r>
        <w:rPr>
          <w:rtl/>
          <w:lang w:bidi="fa-IR"/>
        </w:rPr>
        <w:t>رم جار</w:t>
      </w:r>
      <w:r w:rsidR="000D6727">
        <w:rPr>
          <w:rFonts w:hint="cs"/>
          <w:rtl/>
          <w:lang w:bidi="fa-IR"/>
        </w:rPr>
        <w:t>ٍ</w:t>
      </w:r>
      <w:r>
        <w:rPr>
          <w:rtl/>
          <w:lang w:bidi="fa-IR"/>
        </w:rPr>
        <w:t xml:space="preserve"> مجرى الوديعة أو مجرى العارية.</w:t>
      </w:r>
    </w:p>
    <w:p w:rsidR="003A67F1" w:rsidRDefault="003A67F1" w:rsidP="003A67F1">
      <w:pPr>
        <w:pStyle w:val="libNormal"/>
        <w:rPr>
          <w:lang w:bidi="fa-IR"/>
        </w:rPr>
      </w:pPr>
      <w:r>
        <w:rPr>
          <w:rtl/>
          <w:lang w:bidi="fa-IR"/>
        </w:rPr>
        <w:t>وفيه جوابان :</w:t>
      </w:r>
    </w:p>
    <w:p w:rsidR="003A67F1" w:rsidRDefault="003A67F1" w:rsidP="003A67F1">
      <w:pPr>
        <w:pStyle w:val="libNormal"/>
        <w:rPr>
          <w:lang w:bidi="fa-IR"/>
        </w:rPr>
      </w:pPr>
      <w:r>
        <w:rPr>
          <w:rtl/>
          <w:lang w:bidi="fa-IR"/>
        </w:rPr>
        <w:t>إن قلنا بالأول ، فالفدية على الحالق ، كما أنّ ضمان الوديعة على الم</w:t>
      </w:r>
      <w:r w:rsidR="000D6727">
        <w:rPr>
          <w:rFonts w:hint="cs"/>
          <w:rtl/>
          <w:lang w:bidi="fa-IR"/>
        </w:rPr>
        <w:t>ـُ</w:t>
      </w:r>
      <w:r>
        <w:rPr>
          <w:rtl/>
          <w:lang w:bidi="fa-IR"/>
        </w:rPr>
        <w:t>ت</w:t>
      </w:r>
      <w:r w:rsidR="000D6727">
        <w:rPr>
          <w:rFonts w:hint="cs"/>
          <w:rtl/>
          <w:lang w:bidi="fa-IR"/>
        </w:rPr>
        <w:t>ْ</w:t>
      </w:r>
      <w:r>
        <w:rPr>
          <w:rtl/>
          <w:lang w:bidi="fa-IR"/>
        </w:rPr>
        <w:t>لف دون الم</w:t>
      </w:r>
      <w:r w:rsidR="000D6727">
        <w:rPr>
          <w:rFonts w:hint="cs"/>
          <w:rtl/>
          <w:lang w:bidi="fa-IR"/>
        </w:rPr>
        <w:t>ـُ</w:t>
      </w:r>
      <w:r>
        <w:rPr>
          <w:rtl/>
          <w:lang w:bidi="fa-IR"/>
        </w:rPr>
        <w:t>ودع ، وإن قلنا بالثاني ، وجبت على المحلوق وجوب الضمان على المستعير.</w:t>
      </w:r>
    </w:p>
    <w:p w:rsidR="003A67F1" w:rsidRDefault="003A67F1" w:rsidP="003A67F1">
      <w:pPr>
        <w:pStyle w:val="libNormal"/>
        <w:rPr>
          <w:lang w:bidi="fa-IR"/>
        </w:rPr>
      </w:pPr>
      <w:r>
        <w:rPr>
          <w:rtl/>
          <w:lang w:bidi="fa-IR"/>
        </w:rPr>
        <w:t xml:space="preserve">قالوا : والأول أظهر </w:t>
      </w:r>
      <w:r w:rsidR="000D6727">
        <w:rPr>
          <w:rFonts w:hint="cs"/>
          <w:rtl/>
          <w:lang w:bidi="fa-IR"/>
        </w:rPr>
        <w:t>؛</w:t>
      </w:r>
      <w:r>
        <w:rPr>
          <w:rtl/>
          <w:lang w:bidi="fa-IR"/>
        </w:rPr>
        <w:t xml:space="preserve"> لأنّ العارية هي التي يمسكها لمنفعة نفسه ، وقد يريد الم</w:t>
      </w:r>
      <w:r w:rsidR="000D6727">
        <w:rPr>
          <w:rFonts w:hint="cs"/>
          <w:rtl/>
          <w:lang w:bidi="fa-IR"/>
        </w:rPr>
        <w:t>ـُ</w:t>
      </w:r>
      <w:r>
        <w:rPr>
          <w:rtl/>
          <w:lang w:bidi="fa-IR"/>
        </w:rPr>
        <w:t>ح</w:t>
      </w:r>
      <w:r w:rsidR="000D6727">
        <w:rPr>
          <w:rFonts w:hint="cs"/>
          <w:rtl/>
          <w:lang w:bidi="fa-IR"/>
        </w:rPr>
        <w:t>ْ</w:t>
      </w:r>
      <w:r>
        <w:rPr>
          <w:rtl/>
          <w:lang w:bidi="fa-IR"/>
        </w:rPr>
        <w:t>رم الإ</w:t>
      </w:r>
      <w:r w:rsidR="000D6727">
        <w:rPr>
          <w:rFonts w:hint="cs"/>
          <w:rtl/>
          <w:lang w:bidi="fa-IR"/>
        </w:rPr>
        <w:t>ِ</w:t>
      </w:r>
      <w:r>
        <w:rPr>
          <w:rtl/>
          <w:lang w:bidi="fa-IR"/>
        </w:rPr>
        <w:t>زالة دون الإ</w:t>
      </w:r>
      <w:r w:rsidR="000D6727">
        <w:rPr>
          <w:rFonts w:hint="cs"/>
          <w:rtl/>
          <w:lang w:bidi="fa-IR"/>
        </w:rPr>
        <w:t>ِ</w:t>
      </w:r>
      <w:r>
        <w:rPr>
          <w:rtl/>
          <w:lang w:bidi="fa-IR"/>
        </w:rPr>
        <w:t>مساك.</w:t>
      </w:r>
    </w:p>
    <w:p w:rsidR="003A67F1" w:rsidRDefault="003A67F1" w:rsidP="003A67F1">
      <w:pPr>
        <w:pStyle w:val="libNormal"/>
        <w:rPr>
          <w:lang w:bidi="fa-IR"/>
        </w:rPr>
      </w:pPr>
      <w:r>
        <w:rPr>
          <w:rtl/>
          <w:lang w:bidi="fa-IR"/>
        </w:rPr>
        <w:t>وأيضا</w:t>
      </w:r>
      <w:r w:rsidR="000D6727">
        <w:rPr>
          <w:rFonts w:hint="cs"/>
          <w:rtl/>
          <w:lang w:bidi="fa-IR"/>
        </w:rPr>
        <w:t>ً</w:t>
      </w:r>
      <w:r>
        <w:rPr>
          <w:rtl/>
          <w:lang w:bidi="fa-IR"/>
        </w:rPr>
        <w:t xml:space="preserve"> فإنّه لو احترق شعره بتطاير الشرر ولم يقدر على التطفئة ، فلا فدية عليه ، ولو كان كالمستعير ، لوجبت عليه الفدية.</w:t>
      </w:r>
    </w:p>
    <w:p w:rsidR="003A67F1" w:rsidRDefault="003A67F1" w:rsidP="003A67F1">
      <w:pPr>
        <w:pStyle w:val="libNormal"/>
        <w:rPr>
          <w:lang w:bidi="fa-IR"/>
        </w:rPr>
      </w:pPr>
      <w:r>
        <w:rPr>
          <w:rtl/>
          <w:lang w:bidi="fa-IR"/>
        </w:rPr>
        <w:t>قالوا : فإن قلنا : الفدية على الحالق ، فإن فدى ، فلا بحث ، وإن امتنع مع القدرة ، فهل للمحلوق مطالبته بإخراجها؟ فيه وجهان : فالأكثر على أنّ له ذلك ، بناء</w:t>
      </w:r>
      <w:r w:rsidR="000D6727">
        <w:rPr>
          <w:rFonts w:hint="cs"/>
          <w:rtl/>
          <w:lang w:bidi="fa-IR"/>
        </w:rPr>
        <w:t>ً</w:t>
      </w:r>
      <w:r>
        <w:rPr>
          <w:rtl/>
          <w:lang w:bidi="fa-IR"/>
        </w:rPr>
        <w:t xml:space="preserve"> على أنّ الم</w:t>
      </w:r>
      <w:r w:rsidR="000D6727">
        <w:rPr>
          <w:rFonts w:hint="cs"/>
          <w:rtl/>
          <w:lang w:bidi="fa-IR"/>
        </w:rPr>
        <w:t>ـُ</w:t>
      </w:r>
      <w:r>
        <w:rPr>
          <w:rtl/>
          <w:lang w:bidi="fa-IR"/>
        </w:rPr>
        <w:t>ح</w:t>
      </w:r>
      <w:r w:rsidR="000D6727">
        <w:rPr>
          <w:rFonts w:hint="cs"/>
          <w:rtl/>
          <w:lang w:bidi="fa-IR"/>
        </w:rPr>
        <w:t>ْ</w:t>
      </w:r>
      <w:r>
        <w:rPr>
          <w:rtl/>
          <w:lang w:bidi="fa-IR"/>
        </w:rPr>
        <w:t>رم كالمودع خصم فيما يؤخذ منه ويتلف في يده.</w:t>
      </w:r>
    </w:p>
    <w:p w:rsidR="003A67F1" w:rsidRDefault="003A67F1" w:rsidP="003A67F1">
      <w:pPr>
        <w:pStyle w:val="libNormal"/>
        <w:rPr>
          <w:lang w:bidi="fa-IR"/>
        </w:rPr>
      </w:pPr>
      <w:r>
        <w:rPr>
          <w:rtl/>
          <w:lang w:bidi="fa-IR"/>
        </w:rPr>
        <w:t xml:space="preserve">وإذا أخرج المحلوق [ الفدية ] </w:t>
      </w:r>
      <w:r w:rsidR="00EB05A3" w:rsidRPr="00EB05A3">
        <w:rPr>
          <w:rStyle w:val="libFootnotenumChar"/>
          <w:rtl/>
        </w:rPr>
        <w:t>(1)</w:t>
      </w:r>
      <w:r>
        <w:rPr>
          <w:rtl/>
          <w:lang w:bidi="fa-IR"/>
        </w:rPr>
        <w:t xml:space="preserve"> بإذن الحالق ، جاز ، وبغير إذنه لا يجوز في أصحّ الوجهين ، كما لو أخرجها أجنبي بغير إذنه.</w:t>
      </w:r>
    </w:p>
    <w:p w:rsidR="003A67F1" w:rsidRDefault="003A67F1" w:rsidP="003A67F1">
      <w:pPr>
        <w:pStyle w:val="libNormal"/>
        <w:rPr>
          <w:lang w:bidi="fa-IR"/>
        </w:rPr>
      </w:pPr>
      <w:r>
        <w:rPr>
          <w:rtl/>
          <w:lang w:bidi="fa-IR"/>
        </w:rPr>
        <w:t>وإن قلنا : الفدية على المحلوق ، فإن فدى بالهدي أو الطعام ، رجع بأقلّ الأمرين من الطعام أو قيمة الشاة على الحالق ، ولا يرجع بما زاد ، لأنّ الفدية على التخيير ، وهو متطوّع بالزيادة.</w:t>
      </w:r>
    </w:p>
    <w:p w:rsidR="003A67F1" w:rsidRDefault="003A67F1" w:rsidP="003A67F1">
      <w:pPr>
        <w:pStyle w:val="libNormal"/>
        <w:rPr>
          <w:lang w:bidi="fa-IR"/>
        </w:rPr>
      </w:pPr>
      <w:r>
        <w:rPr>
          <w:rtl/>
          <w:lang w:bidi="fa-IR"/>
        </w:rPr>
        <w:t>وإن فدى بالصوم ، فوجهان : أظهرهما : لا ، وعلى الثاني بم يرجع؟ وجهان :</w:t>
      </w:r>
    </w:p>
    <w:p w:rsidR="003A67F1" w:rsidRDefault="00EB05A3" w:rsidP="00100C41">
      <w:pPr>
        <w:pStyle w:val="libLine"/>
        <w:rPr>
          <w:lang w:bidi="fa-IR"/>
        </w:rPr>
      </w:pPr>
      <w:r>
        <w:rPr>
          <w:rtl/>
          <w:lang w:bidi="fa-IR"/>
        </w:rPr>
        <w:t>____________________</w:t>
      </w:r>
    </w:p>
    <w:p w:rsidR="000D6727" w:rsidRDefault="000D6727" w:rsidP="00EB05A3">
      <w:pPr>
        <w:pStyle w:val="libFootnote0"/>
        <w:rPr>
          <w:rtl/>
        </w:rPr>
      </w:pPr>
      <w:r>
        <w:rPr>
          <w:rFonts w:hint="cs"/>
          <w:rtl/>
          <w:lang w:bidi="fa-IR"/>
        </w:rPr>
        <w:t xml:space="preserve">= </w:t>
      </w:r>
      <w:r>
        <w:rPr>
          <w:rtl/>
          <w:lang w:bidi="fa-IR"/>
        </w:rPr>
        <w:t>حلية العلماء 3 : 302 و 304 ، المغني 3 : 530 ، الشرح الكبير 3 : 273.</w:t>
      </w:r>
    </w:p>
    <w:p w:rsidR="00381EC4" w:rsidRDefault="00EB05A3" w:rsidP="00EB05A3">
      <w:pPr>
        <w:pStyle w:val="libFootnote0"/>
        <w:rPr>
          <w:lang w:bidi="fa-IR"/>
        </w:rPr>
      </w:pPr>
      <w:r w:rsidRPr="00EB05A3">
        <w:rPr>
          <w:rtl/>
        </w:rPr>
        <w:t>(1)</w:t>
      </w:r>
      <w:r w:rsidR="003A67F1">
        <w:rPr>
          <w:rtl/>
          <w:lang w:bidi="fa-IR"/>
        </w:rPr>
        <w:t xml:space="preserve"> أضفناها من المصدر.</w:t>
      </w:r>
    </w:p>
    <w:p w:rsidR="003D14D1" w:rsidRDefault="003D14D1"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أظهرهما : بثلاثة أمداد من طعام </w:t>
      </w:r>
      <w:r w:rsidR="000D6727">
        <w:rPr>
          <w:rFonts w:hint="cs"/>
          <w:rtl/>
          <w:lang w:bidi="fa-IR"/>
        </w:rPr>
        <w:t>؛</w:t>
      </w:r>
      <w:r>
        <w:rPr>
          <w:rtl/>
          <w:lang w:bidi="fa-IR"/>
        </w:rPr>
        <w:t xml:space="preserve"> لأنّ صوم كلّ يوم مقابل م</w:t>
      </w:r>
      <w:r w:rsidR="000D6727">
        <w:rPr>
          <w:rFonts w:hint="cs"/>
          <w:rtl/>
          <w:lang w:bidi="fa-IR"/>
        </w:rPr>
        <w:t>ُ</w:t>
      </w:r>
      <w:r>
        <w:rPr>
          <w:rtl/>
          <w:lang w:bidi="fa-IR"/>
        </w:rPr>
        <w:t>دّ</w:t>
      </w:r>
      <w:r w:rsidR="000D6727">
        <w:rPr>
          <w:rFonts w:hint="cs"/>
          <w:rtl/>
          <w:lang w:bidi="fa-IR"/>
        </w:rPr>
        <w:t>ٍ</w:t>
      </w:r>
      <w:r>
        <w:rPr>
          <w:rtl/>
          <w:lang w:bidi="fa-IR"/>
        </w:rPr>
        <w:t>.</w:t>
      </w:r>
    </w:p>
    <w:p w:rsidR="003A67F1" w:rsidRDefault="003A67F1" w:rsidP="003A67F1">
      <w:pPr>
        <w:pStyle w:val="libNormal"/>
        <w:rPr>
          <w:lang w:bidi="fa-IR"/>
        </w:rPr>
      </w:pPr>
      <w:r>
        <w:rPr>
          <w:rtl/>
          <w:lang w:bidi="fa-IR"/>
        </w:rPr>
        <w:t>والثاني بما يرجع به لو فدى بالهدي أو الإ</w:t>
      </w:r>
      <w:r w:rsidR="000D6727">
        <w:rPr>
          <w:rFonts w:hint="cs"/>
          <w:rtl/>
          <w:lang w:bidi="fa-IR"/>
        </w:rPr>
        <w:t>ِ</w:t>
      </w:r>
      <w:r>
        <w:rPr>
          <w:rtl/>
          <w:lang w:bidi="fa-IR"/>
        </w:rPr>
        <w:t>طعام.</w:t>
      </w:r>
    </w:p>
    <w:p w:rsidR="003A67F1" w:rsidRDefault="003A67F1" w:rsidP="003A67F1">
      <w:pPr>
        <w:pStyle w:val="libNormal"/>
        <w:rPr>
          <w:lang w:bidi="fa-IR"/>
        </w:rPr>
      </w:pPr>
      <w:r>
        <w:rPr>
          <w:rtl/>
          <w:lang w:bidi="fa-IR"/>
        </w:rPr>
        <w:t>ثم إذا رجع فإنّما يرجع بعد الإ</w:t>
      </w:r>
      <w:r w:rsidR="000D6727">
        <w:rPr>
          <w:rFonts w:hint="cs"/>
          <w:rtl/>
          <w:lang w:bidi="fa-IR"/>
        </w:rPr>
        <w:t>ِ</w:t>
      </w:r>
      <w:r>
        <w:rPr>
          <w:rtl/>
          <w:lang w:bidi="fa-IR"/>
        </w:rPr>
        <w:t>خراج في أصحّ الوجهين.</w:t>
      </w:r>
    </w:p>
    <w:p w:rsidR="003A67F1" w:rsidRDefault="003A67F1" w:rsidP="003A67F1">
      <w:pPr>
        <w:pStyle w:val="libNormal"/>
        <w:rPr>
          <w:lang w:bidi="fa-IR"/>
        </w:rPr>
      </w:pPr>
      <w:r>
        <w:rPr>
          <w:rtl/>
          <w:lang w:bidi="fa-IR"/>
        </w:rPr>
        <w:t>والثاني : أنّ له أن يأخذ منه ثم يخرج.</w:t>
      </w:r>
    </w:p>
    <w:p w:rsidR="003A67F1" w:rsidRDefault="003A67F1" w:rsidP="003A67F1">
      <w:pPr>
        <w:pStyle w:val="libNormal"/>
        <w:rPr>
          <w:lang w:bidi="fa-IR"/>
        </w:rPr>
      </w:pPr>
      <w:r>
        <w:rPr>
          <w:rtl/>
          <w:lang w:bidi="fa-IR"/>
        </w:rPr>
        <w:t>وهل للحالق أن يفدي على هذا القول؟</w:t>
      </w:r>
    </w:p>
    <w:p w:rsidR="003A67F1" w:rsidRDefault="003A67F1" w:rsidP="003A67F1">
      <w:pPr>
        <w:pStyle w:val="libNormal"/>
        <w:rPr>
          <w:lang w:bidi="fa-IR"/>
        </w:rPr>
      </w:pPr>
      <w:r>
        <w:rPr>
          <w:rtl/>
          <w:lang w:bidi="fa-IR"/>
        </w:rPr>
        <w:t xml:space="preserve">أمّا بالصوم فلا </w:t>
      </w:r>
      <w:r w:rsidR="000D6727">
        <w:rPr>
          <w:rFonts w:hint="cs"/>
          <w:rtl/>
          <w:lang w:bidi="fa-IR"/>
        </w:rPr>
        <w:t>؛</w:t>
      </w:r>
      <w:r>
        <w:rPr>
          <w:rtl/>
          <w:lang w:bidi="fa-IR"/>
        </w:rPr>
        <w:t xml:space="preserve"> لأنّه متحمّل ، والصوم لا يتحمّل.</w:t>
      </w:r>
    </w:p>
    <w:p w:rsidR="003A67F1" w:rsidRDefault="003A67F1" w:rsidP="003A67F1">
      <w:pPr>
        <w:pStyle w:val="libNormal"/>
        <w:rPr>
          <w:lang w:bidi="fa-IR"/>
        </w:rPr>
      </w:pPr>
      <w:r>
        <w:rPr>
          <w:rtl/>
          <w:lang w:bidi="fa-IR"/>
        </w:rPr>
        <w:t xml:space="preserve">وأمّا بغيره فنعم ، ولكن بإذن المحلوق </w:t>
      </w:r>
      <w:r w:rsidR="00840EDE">
        <w:rPr>
          <w:rFonts w:hint="cs"/>
          <w:rtl/>
          <w:lang w:bidi="fa-IR"/>
        </w:rPr>
        <w:t>؛</w:t>
      </w:r>
      <w:r>
        <w:rPr>
          <w:rtl/>
          <w:lang w:bidi="fa-IR"/>
        </w:rPr>
        <w:t xml:space="preserve"> لأنّ في الفدية معنى التقرّب ، فلا بدّ من نيّة م</w:t>
      </w:r>
      <w:r w:rsidR="00840EDE">
        <w:rPr>
          <w:rFonts w:hint="cs"/>
          <w:rtl/>
          <w:lang w:bidi="fa-IR"/>
        </w:rPr>
        <w:t>َ</w:t>
      </w:r>
      <w:r>
        <w:rPr>
          <w:rtl/>
          <w:lang w:bidi="fa-IR"/>
        </w:rPr>
        <w:t>ن</w:t>
      </w:r>
      <w:r w:rsidR="00840EDE">
        <w:rPr>
          <w:rFonts w:hint="cs"/>
          <w:rtl/>
          <w:lang w:bidi="fa-IR"/>
        </w:rPr>
        <w:t>ْ</w:t>
      </w:r>
      <w:r>
        <w:rPr>
          <w:rtl/>
          <w:lang w:bidi="fa-IR"/>
        </w:rPr>
        <w:t xml:space="preserve"> و</w:t>
      </w:r>
      <w:r w:rsidR="00840EDE">
        <w:rPr>
          <w:rFonts w:hint="cs"/>
          <w:rtl/>
          <w:lang w:bidi="fa-IR"/>
        </w:rPr>
        <w:t>َ</w:t>
      </w:r>
      <w:r>
        <w:rPr>
          <w:rtl/>
          <w:lang w:bidi="fa-IR"/>
        </w:rPr>
        <w:t>ج</w:t>
      </w:r>
      <w:r w:rsidR="00840EDE">
        <w:rPr>
          <w:rFonts w:hint="cs"/>
          <w:rtl/>
          <w:lang w:bidi="fa-IR"/>
        </w:rPr>
        <w:t>َ</w:t>
      </w:r>
      <w:r>
        <w:rPr>
          <w:rtl/>
          <w:lang w:bidi="fa-IR"/>
        </w:rPr>
        <w:t>ب</w:t>
      </w:r>
      <w:r w:rsidR="00840EDE">
        <w:rPr>
          <w:rFonts w:hint="cs"/>
          <w:rtl/>
          <w:lang w:bidi="fa-IR"/>
        </w:rPr>
        <w:t>َ</w:t>
      </w:r>
      <w:r>
        <w:rPr>
          <w:rtl/>
          <w:lang w:bidi="fa-IR"/>
        </w:rPr>
        <w:t>ت</w:t>
      </w:r>
      <w:r w:rsidR="00840EDE">
        <w:rPr>
          <w:rFonts w:hint="cs"/>
          <w:rtl/>
          <w:lang w:bidi="fa-IR"/>
        </w:rPr>
        <w:t>ْ</w:t>
      </w:r>
      <w:r>
        <w:rPr>
          <w:rtl/>
          <w:lang w:bidi="fa-IR"/>
        </w:rPr>
        <w:t xml:space="preserve"> عليه.</w:t>
      </w:r>
    </w:p>
    <w:p w:rsidR="003A67F1" w:rsidRDefault="003A67F1" w:rsidP="003A67F1">
      <w:pPr>
        <w:pStyle w:val="libNormal"/>
        <w:rPr>
          <w:lang w:bidi="fa-IR"/>
        </w:rPr>
      </w:pPr>
      <w:r>
        <w:rPr>
          <w:rtl/>
          <w:lang w:bidi="fa-IR"/>
        </w:rPr>
        <w:t>وإن لم يكن نائما</w:t>
      </w:r>
      <w:r w:rsidR="00840EDE">
        <w:rPr>
          <w:rFonts w:hint="cs"/>
          <w:rtl/>
          <w:lang w:bidi="fa-IR"/>
        </w:rPr>
        <w:t>ً</w:t>
      </w:r>
      <w:r>
        <w:rPr>
          <w:rtl/>
          <w:lang w:bidi="fa-IR"/>
        </w:rPr>
        <w:t xml:space="preserve"> ولا مغمى عليه ولا م</w:t>
      </w:r>
      <w:r w:rsidR="00840EDE">
        <w:rPr>
          <w:rFonts w:hint="cs"/>
          <w:rtl/>
          <w:lang w:bidi="fa-IR"/>
        </w:rPr>
        <w:t>ُ</w:t>
      </w:r>
      <w:r>
        <w:rPr>
          <w:rtl/>
          <w:lang w:bidi="fa-IR"/>
        </w:rPr>
        <w:t>كرها</w:t>
      </w:r>
      <w:r w:rsidR="00840EDE">
        <w:rPr>
          <w:rFonts w:hint="cs"/>
          <w:rtl/>
          <w:lang w:bidi="fa-IR"/>
        </w:rPr>
        <w:t>ً</w:t>
      </w:r>
      <w:r>
        <w:rPr>
          <w:rtl/>
          <w:lang w:bidi="fa-IR"/>
        </w:rPr>
        <w:t xml:space="preserve"> ، لكنه سكت عن الحلق ولم يمنع منه ، فقولان :</w:t>
      </w:r>
    </w:p>
    <w:p w:rsidR="003A67F1" w:rsidRDefault="003A67F1" w:rsidP="003A67F1">
      <w:pPr>
        <w:pStyle w:val="libNormal"/>
        <w:rPr>
          <w:lang w:bidi="fa-IR"/>
        </w:rPr>
      </w:pPr>
      <w:r>
        <w:rPr>
          <w:rtl/>
          <w:lang w:bidi="fa-IR"/>
        </w:rPr>
        <w:t>أحدهما : أنّ الحكم كما لو كان نائما</w:t>
      </w:r>
      <w:r w:rsidR="00840EDE">
        <w:rPr>
          <w:rFonts w:hint="cs"/>
          <w:rtl/>
          <w:lang w:bidi="fa-IR"/>
        </w:rPr>
        <w:t>ً</w:t>
      </w:r>
      <w:r>
        <w:rPr>
          <w:rtl/>
          <w:lang w:bidi="fa-IR"/>
        </w:rPr>
        <w:t xml:space="preserve"> ، لأنّ السكوت ليس بأمر ، فإنّ السكوت على إتلاف المال لا يكون أمرا</w:t>
      </w:r>
      <w:r w:rsidR="00840EDE">
        <w:rPr>
          <w:rFonts w:hint="cs"/>
          <w:rtl/>
          <w:lang w:bidi="fa-IR"/>
        </w:rPr>
        <w:t>ً</w:t>
      </w:r>
      <w:r>
        <w:rPr>
          <w:rtl/>
          <w:lang w:bidi="fa-IR"/>
        </w:rPr>
        <w:t xml:space="preserve"> بالإ</w:t>
      </w:r>
      <w:r w:rsidR="00840EDE">
        <w:rPr>
          <w:rFonts w:hint="cs"/>
          <w:rtl/>
          <w:lang w:bidi="fa-IR"/>
        </w:rPr>
        <w:t>ِ</w:t>
      </w:r>
      <w:r>
        <w:rPr>
          <w:rtl/>
          <w:lang w:bidi="fa-IR"/>
        </w:rPr>
        <w:t>تلاف.</w:t>
      </w:r>
    </w:p>
    <w:p w:rsidR="003A67F1" w:rsidRDefault="003A67F1" w:rsidP="003A67F1">
      <w:pPr>
        <w:pStyle w:val="libNormal"/>
        <w:rPr>
          <w:lang w:bidi="fa-IR"/>
        </w:rPr>
      </w:pPr>
      <w:r>
        <w:rPr>
          <w:rtl/>
          <w:lang w:bidi="fa-IR"/>
        </w:rPr>
        <w:t xml:space="preserve">وأصحّهما : أنّه كما لو حلق بأمره </w:t>
      </w:r>
      <w:r w:rsidR="00840EDE">
        <w:rPr>
          <w:rFonts w:hint="cs"/>
          <w:rtl/>
          <w:lang w:bidi="fa-IR"/>
        </w:rPr>
        <w:t>؛</w:t>
      </w:r>
      <w:r>
        <w:rPr>
          <w:rtl/>
          <w:lang w:bidi="fa-IR"/>
        </w:rPr>
        <w:t xml:space="preserve"> لأنّ الشعر إمّا كالوديعة عنده أو كالعارية ، وعلى التقديرين يجب الدفع عنه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ولو أمر حلال حلالا</w:t>
      </w:r>
      <w:r w:rsidR="00840EDE">
        <w:rPr>
          <w:rFonts w:hint="cs"/>
          <w:rtl/>
          <w:lang w:bidi="fa-IR"/>
        </w:rPr>
        <w:t>ً</w:t>
      </w:r>
      <w:r>
        <w:rPr>
          <w:rtl/>
          <w:lang w:bidi="fa-IR"/>
        </w:rPr>
        <w:t xml:space="preserve"> بحلق شعر حرام وهو نائم ، فالفدية على الآمر عند الشافعي إن لم يعرف الحالق الحال ، وإن عرف ، فعليه في أصحّ الوجهين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وهذه الفروع كلّها ساقطة عندنا </w:t>
      </w:r>
      <w:r w:rsidR="00840EDE">
        <w:rPr>
          <w:rFonts w:hint="cs"/>
          <w:rtl/>
          <w:lang w:bidi="fa-IR"/>
        </w:rPr>
        <w:t>؛</w:t>
      </w:r>
      <w:r>
        <w:rPr>
          <w:rtl/>
          <w:lang w:bidi="fa-IR"/>
        </w:rPr>
        <w:t xml:space="preserve"> لأنّ الحالق لا كفّارة عليه عندنا ، وأمّا المحلوق فإن كان الحلق بإذنه ضمن ، وإل</w:t>
      </w:r>
      <w:r w:rsidR="00840EDE">
        <w:rPr>
          <w:rFonts w:hint="cs"/>
          <w:rtl/>
          <w:lang w:bidi="fa-IR"/>
        </w:rPr>
        <w:t>ّ</w:t>
      </w:r>
      <w:r>
        <w:rPr>
          <w:rtl/>
          <w:lang w:bidi="fa-IR"/>
        </w:rPr>
        <w:t>ا فلا.</w:t>
      </w:r>
    </w:p>
    <w:p w:rsidR="003A67F1" w:rsidRDefault="003A67F1" w:rsidP="00840EDE">
      <w:pPr>
        <w:pStyle w:val="Heading2Center"/>
        <w:rPr>
          <w:lang w:bidi="fa-IR"/>
        </w:rPr>
      </w:pPr>
      <w:bookmarkStart w:id="347" w:name="_Toc112686706"/>
      <w:r>
        <w:rPr>
          <w:rtl/>
          <w:lang w:bidi="fa-IR"/>
        </w:rPr>
        <w:t>البحث الحادي عشر : الق</w:t>
      </w:r>
      <w:r w:rsidR="00840EDE">
        <w:rPr>
          <w:rFonts w:hint="cs"/>
          <w:rtl/>
          <w:lang w:bidi="fa-IR"/>
        </w:rPr>
        <w:t>َ</w:t>
      </w:r>
      <w:r>
        <w:rPr>
          <w:rtl/>
          <w:lang w:bidi="fa-IR"/>
        </w:rPr>
        <w:t>ل</w:t>
      </w:r>
      <w:r w:rsidR="00840EDE">
        <w:rPr>
          <w:rFonts w:hint="cs"/>
          <w:rtl/>
          <w:lang w:bidi="fa-IR"/>
        </w:rPr>
        <w:t>ْ</w:t>
      </w:r>
      <w:r>
        <w:rPr>
          <w:rtl/>
          <w:lang w:bidi="fa-IR"/>
        </w:rPr>
        <w:t>م‌</w:t>
      </w:r>
      <w:bookmarkEnd w:id="347"/>
    </w:p>
    <w:p w:rsidR="003A67F1" w:rsidRDefault="003A67F1" w:rsidP="003A67F1">
      <w:pPr>
        <w:pStyle w:val="libNormal"/>
        <w:rPr>
          <w:lang w:bidi="fa-IR"/>
        </w:rPr>
      </w:pPr>
      <w:bookmarkStart w:id="348" w:name="_Toc112686707"/>
      <w:r w:rsidRPr="009368B8">
        <w:rPr>
          <w:rStyle w:val="Heading2Char"/>
          <w:rtl/>
        </w:rPr>
        <w:t>مسألة 272 :</w:t>
      </w:r>
      <w:bookmarkEnd w:id="348"/>
      <w:r>
        <w:rPr>
          <w:rtl/>
          <w:lang w:bidi="fa-IR"/>
        </w:rPr>
        <w:t xml:space="preserve"> أجمع فقهاء الأمصار كافّة‌ على أنّ الم</w:t>
      </w:r>
      <w:r w:rsidR="00840EDE">
        <w:rPr>
          <w:rFonts w:hint="cs"/>
          <w:rtl/>
          <w:lang w:bidi="fa-IR"/>
        </w:rPr>
        <w:t>ـُ</w:t>
      </w:r>
      <w:r>
        <w:rPr>
          <w:rtl/>
          <w:lang w:bidi="fa-IR"/>
        </w:rPr>
        <w:t>ح</w:t>
      </w:r>
      <w:r w:rsidR="00840EDE">
        <w:rPr>
          <w:rFonts w:hint="cs"/>
          <w:rtl/>
          <w:lang w:bidi="fa-IR"/>
        </w:rPr>
        <w:t>ْ</w:t>
      </w:r>
      <w:r>
        <w:rPr>
          <w:rtl/>
          <w:lang w:bidi="fa-IR"/>
        </w:rPr>
        <w:t>رم ممنوع من‌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469 </w:t>
      </w:r>
      <w:r w:rsidR="00E9208D">
        <w:rPr>
          <w:rtl/>
          <w:lang w:bidi="fa-IR"/>
        </w:rPr>
        <w:t>-</w:t>
      </w:r>
      <w:r w:rsidR="003A67F1">
        <w:rPr>
          <w:rtl/>
          <w:lang w:bidi="fa-IR"/>
        </w:rPr>
        <w:t xml:space="preserve"> 470 ، المجموع 7 : 346 </w:t>
      </w:r>
      <w:r w:rsidR="00E9208D">
        <w:rPr>
          <w:rtl/>
          <w:lang w:bidi="fa-IR"/>
        </w:rPr>
        <w:t>-</w:t>
      </w:r>
      <w:r w:rsidR="003A67F1">
        <w:rPr>
          <w:rtl/>
          <w:lang w:bidi="fa-IR"/>
        </w:rPr>
        <w:t xml:space="preserve"> 349.</w:t>
      </w:r>
    </w:p>
    <w:p w:rsidR="00381EC4" w:rsidRDefault="00EB05A3" w:rsidP="00EB05A3">
      <w:pPr>
        <w:pStyle w:val="libFootnote0"/>
        <w:rPr>
          <w:lang w:bidi="fa-IR"/>
        </w:rPr>
      </w:pPr>
      <w:r w:rsidRPr="00EB05A3">
        <w:rPr>
          <w:rtl/>
        </w:rPr>
        <w:t>(2)</w:t>
      </w:r>
      <w:r w:rsidR="003A67F1">
        <w:rPr>
          <w:rtl/>
          <w:lang w:bidi="fa-IR"/>
        </w:rPr>
        <w:t xml:space="preserve"> فتح العزيز 7 : 470 ، المجموع 7 : 349.</w:t>
      </w:r>
    </w:p>
    <w:p w:rsidR="003D14D1" w:rsidRDefault="003D14D1" w:rsidP="006F79F7">
      <w:pPr>
        <w:pStyle w:val="libNormal"/>
        <w:rPr>
          <w:rtl/>
          <w:lang w:bidi="fa-IR"/>
        </w:rPr>
      </w:pPr>
      <w:r>
        <w:rPr>
          <w:rtl/>
          <w:lang w:bidi="fa-IR"/>
        </w:rPr>
        <w:br w:type="page"/>
      </w:r>
    </w:p>
    <w:p w:rsidR="003A67F1" w:rsidRDefault="003A67F1" w:rsidP="00D37F45">
      <w:pPr>
        <w:pStyle w:val="libNormal0"/>
        <w:rPr>
          <w:lang w:bidi="fa-IR"/>
        </w:rPr>
      </w:pPr>
      <w:r>
        <w:rPr>
          <w:rtl/>
          <w:lang w:bidi="fa-IR"/>
        </w:rPr>
        <w:lastRenderedPageBreak/>
        <w:t xml:space="preserve">قصّ أظفاره مع الاختيار </w:t>
      </w:r>
      <w:r w:rsidR="00840EDE">
        <w:rPr>
          <w:rFonts w:hint="cs"/>
          <w:rtl/>
          <w:lang w:bidi="fa-IR"/>
        </w:rPr>
        <w:t>؛</w:t>
      </w:r>
      <w:r>
        <w:rPr>
          <w:rtl/>
          <w:lang w:bidi="fa-IR"/>
        </w:rPr>
        <w:t xml:space="preserve"> لأنّه إزالة جزء يترفّه به فحرم ، كإزالة الشعر.</w:t>
      </w:r>
    </w:p>
    <w:p w:rsidR="003A67F1" w:rsidRDefault="003A67F1" w:rsidP="003A67F1">
      <w:pPr>
        <w:pStyle w:val="libNormal"/>
        <w:rPr>
          <w:lang w:bidi="fa-IR"/>
        </w:rPr>
      </w:pPr>
      <w:r>
        <w:rPr>
          <w:rtl/>
          <w:lang w:bidi="fa-IR"/>
        </w:rPr>
        <w:t xml:space="preserve">ولما رواه الشيخ عن إسحاق بن عمّار عن أبي الحسن </w:t>
      </w:r>
      <w:r w:rsidR="006364A8" w:rsidRPr="006364A8">
        <w:rPr>
          <w:rStyle w:val="libAlaemChar"/>
          <w:rtl/>
        </w:rPr>
        <w:t>عليه‌السلام</w:t>
      </w:r>
      <w:r>
        <w:rPr>
          <w:rtl/>
          <w:lang w:bidi="fa-IR"/>
        </w:rPr>
        <w:t xml:space="preserve"> ، قال : سألته عن رجل أحرم فنسي أن يقلّم أظفاره ، قال : فقال : « يدعها » قال : قلت : إنّها طوال ، قال : « وإن كانت» قلت : إنّ رجلا</w:t>
      </w:r>
      <w:r w:rsidR="003736A0">
        <w:rPr>
          <w:rFonts w:hint="cs"/>
          <w:rtl/>
          <w:lang w:bidi="fa-IR"/>
        </w:rPr>
        <w:t>ً</w:t>
      </w:r>
      <w:r>
        <w:rPr>
          <w:rtl/>
          <w:lang w:bidi="fa-IR"/>
        </w:rPr>
        <w:t xml:space="preserve"> أفتاه بأن يقلّمها وأن يغتسل وي</w:t>
      </w:r>
      <w:r w:rsidR="00471729">
        <w:rPr>
          <w:rFonts w:hint="cs"/>
          <w:rtl/>
          <w:lang w:bidi="fa-IR"/>
        </w:rPr>
        <w:t>ُ</w:t>
      </w:r>
      <w:r>
        <w:rPr>
          <w:rtl/>
          <w:lang w:bidi="fa-IR"/>
        </w:rPr>
        <w:t>عيد إحرامه ، فف</w:t>
      </w:r>
      <w:r w:rsidR="00DF5B9A">
        <w:rPr>
          <w:rFonts w:hint="cs"/>
          <w:rtl/>
          <w:lang w:bidi="fa-IR"/>
        </w:rPr>
        <w:t>َ</w:t>
      </w:r>
      <w:r>
        <w:rPr>
          <w:rtl/>
          <w:lang w:bidi="fa-IR"/>
        </w:rPr>
        <w:t>ع</w:t>
      </w:r>
      <w:r w:rsidR="00DF5B9A">
        <w:rPr>
          <w:rFonts w:hint="cs"/>
          <w:rtl/>
          <w:lang w:bidi="fa-IR"/>
        </w:rPr>
        <w:t>َ</w:t>
      </w:r>
      <w:r>
        <w:rPr>
          <w:rtl/>
          <w:lang w:bidi="fa-IR"/>
        </w:rPr>
        <w:t xml:space="preserve">ل ، قال : « عليه دم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واعلم أنّ علماءنا نصّوا على أنّ م</w:t>
      </w:r>
      <w:r w:rsidR="00F90215">
        <w:rPr>
          <w:rFonts w:hint="cs"/>
          <w:rtl/>
          <w:lang w:bidi="fa-IR"/>
        </w:rPr>
        <w:t>َ</w:t>
      </w:r>
      <w:r>
        <w:rPr>
          <w:rtl/>
          <w:lang w:bidi="fa-IR"/>
        </w:rPr>
        <w:t>ن</w:t>
      </w:r>
      <w:r w:rsidR="00F90215">
        <w:rPr>
          <w:rFonts w:hint="cs"/>
          <w:rtl/>
          <w:lang w:bidi="fa-IR"/>
        </w:rPr>
        <w:t>ْ</w:t>
      </w:r>
      <w:r>
        <w:rPr>
          <w:rtl/>
          <w:lang w:bidi="fa-IR"/>
        </w:rPr>
        <w:t xml:space="preserve"> قلّم ظ</w:t>
      </w:r>
      <w:r w:rsidR="00390659">
        <w:rPr>
          <w:rFonts w:hint="cs"/>
          <w:rtl/>
          <w:lang w:bidi="fa-IR"/>
        </w:rPr>
        <w:t>ُ</w:t>
      </w:r>
      <w:r>
        <w:rPr>
          <w:rtl/>
          <w:lang w:bidi="fa-IR"/>
        </w:rPr>
        <w:t>ف</w:t>
      </w:r>
      <w:r w:rsidR="00B93953">
        <w:rPr>
          <w:rFonts w:hint="cs"/>
          <w:rtl/>
          <w:lang w:bidi="fa-IR"/>
        </w:rPr>
        <w:t>ْ</w:t>
      </w:r>
      <w:r>
        <w:rPr>
          <w:rtl/>
          <w:lang w:bidi="fa-IR"/>
        </w:rPr>
        <w:t>ره بإفتاء غيره ، فأدمى إصبعه ، كان على ال</w:t>
      </w:r>
      <w:r w:rsidR="0065323D">
        <w:rPr>
          <w:rFonts w:hint="cs"/>
          <w:rtl/>
          <w:lang w:bidi="fa-IR"/>
        </w:rPr>
        <w:t>ـ</w:t>
      </w:r>
      <w:r>
        <w:rPr>
          <w:rtl/>
          <w:lang w:bidi="fa-IR"/>
        </w:rPr>
        <w:t>م</w:t>
      </w:r>
      <w:r w:rsidR="0065323D">
        <w:rPr>
          <w:rFonts w:hint="cs"/>
          <w:rtl/>
          <w:lang w:bidi="fa-IR"/>
        </w:rPr>
        <w:t>ُ</w:t>
      </w:r>
      <w:r>
        <w:rPr>
          <w:rtl/>
          <w:lang w:bidi="fa-IR"/>
        </w:rPr>
        <w:t xml:space="preserve">فتي دم شاة </w:t>
      </w:r>
      <w:r w:rsidR="0034622C">
        <w:rPr>
          <w:rFonts w:hint="cs"/>
          <w:rtl/>
          <w:lang w:bidi="fa-IR"/>
        </w:rPr>
        <w:t>؛</w:t>
      </w:r>
      <w:r>
        <w:rPr>
          <w:rtl/>
          <w:lang w:bidi="fa-IR"/>
        </w:rPr>
        <w:t xml:space="preserve"> لهذه الرواية.</w:t>
      </w:r>
    </w:p>
    <w:p w:rsidR="003A67F1" w:rsidRDefault="003A67F1" w:rsidP="003A67F1">
      <w:pPr>
        <w:pStyle w:val="libNormal"/>
        <w:rPr>
          <w:lang w:bidi="fa-IR"/>
        </w:rPr>
      </w:pPr>
      <w:r>
        <w:rPr>
          <w:rtl/>
          <w:lang w:bidi="fa-IR"/>
        </w:rPr>
        <w:t>إذا ثبت هذا ، فليس الحكم مخصوصا</w:t>
      </w:r>
      <w:r w:rsidR="000E7CF7">
        <w:rPr>
          <w:rFonts w:hint="cs"/>
          <w:rtl/>
          <w:lang w:bidi="fa-IR"/>
        </w:rPr>
        <w:t>ً</w:t>
      </w:r>
      <w:r>
        <w:rPr>
          <w:rtl/>
          <w:lang w:bidi="fa-IR"/>
        </w:rPr>
        <w:t xml:space="preserve"> بالق</w:t>
      </w:r>
      <w:r w:rsidR="000E7CF7">
        <w:rPr>
          <w:rFonts w:hint="cs"/>
          <w:rtl/>
          <w:lang w:bidi="fa-IR"/>
        </w:rPr>
        <w:t>َ</w:t>
      </w:r>
      <w:r>
        <w:rPr>
          <w:rtl/>
          <w:lang w:bidi="fa-IR"/>
        </w:rPr>
        <w:t>ل</w:t>
      </w:r>
      <w:r w:rsidR="00A82E58">
        <w:rPr>
          <w:rFonts w:hint="cs"/>
          <w:rtl/>
          <w:lang w:bidi="fa-IR"/>
        </w:rPr>
        <w:t>ْ</w:t>
      </w:r>
      <w:r>
        <w:rPr>
          <w:rtl/>
          <w:lang w:bidi="fa-IR"/>
        </w:rPr>
        <w:t>م ، بل بمطلق الإ</w:t>
      </w:r>
      <w:r w:rsidR="00A82E58">
        <w:rPr>
          <w:rFonts w:hint="cs"/>
          <w:rtl/>
          <w:lang w:bidi="fa-IR"/>
        </w:rPr>
        <w:t>ِ</w:t>
      </w:r>
      <w:r>
        <w:rPr>
          <w:rtl/>
          <w:lang w:bidi="fa-IR"/>
        </w:rPr>
        <w:t>زالة ، فإنّها تزال للتنظيف والترفّه ، فيلحق بالق</w:t>
      </w:r>
      <w:r w:rsidR="00F055CB">
        <w:rPr>
          <w:rFonts w:hint="cs"/>
          <w:rtl/>
          <w:lang w:bidi="fa-IR"/>
        </w:rPr>
        <w:t>َ</w:t>
      </w:r>
      <w:r>
        <w:rPr>
          <w:rtl/>
          <w:lang w:bidi="fa-IR"/>
        </w:rPr>
        <w:t>ل</w:t>
      </w:r>
      <w:r w:rsidR="00F055CB">
        <w:rPr>
          <w:rFonts w:hint="cs"/>
          <w:rtl/>
          <w:lang w:bidi="fa-IR"/>
        </w:rPr>
        <w:t>ْ</w:t>
      </w:r>
      <w:r>
        <w:rPr>
          <w:rtl/>
          <w:lang w:bidi="fa-IR"/>
        </w:rPr>
        <w:t>م</w:t>
      </w:r>
      <w:r w:rsidR="00F055CB">
        <w:rPr>
          <w:rFonts w:hint="cs"/>
          <w:rtl/>
          <w:lang w:bidi="fa-IR"/>
        </w:rPr>
        <w:t>ِ</w:t>
      </w:r>
      <w:r>
        <w:rPr>
          <w:rtl/>
          <w:lang w:bidi="fa-IR"/>
        </w:rPr>
        <w:t xml:space="preserve"> الكس</w:t>
      </w:r>
      <w:r w:rsidR="00CF05EA">
        <w:rPr>
          <w:rFonts w:hint="cs"/>
          <w:rtl/>
          <w:lang w:bidi="fa-IR"/>
        </w:rPr>
        <w:t>ْ</w:t>
      </w:r>
      <w:r>
        <w:rPr>
          <w:rtl/>
          <w:lang w:bidi="fa-IR"/>
        </w:rPr>
        <w:t>ر</w:t>
      </w:r>
      <w:r w:rsidR="00CF05EA">
        <w:rPr>
          <w:rFonts w:hint="cs"/>
          <w:rtl/>
          <w:lang w:bidi="fa-IR"/>
        </w:rPr>
        <w:t>ُ</w:t>
      </w:r>
      <w:r>
        <w:rPr>
          <w:rtl/>
          <w:lang w:bidi="fa-IR"/>
        </w:rPr>
        <w:t xml:space="preserve"> والقط</w:t>
      </w:r>
      <w:r w:rsidR="00CF05EA">
        <w:rPr>
          <w:rFonts w:hint="cs"/>
          <w:rtl/>
          <w:lang w:bidi="fa-IR"/>
        </w:rPr>
        <w:t>ْ</w:t>
      </w:r>
      <w:r>
        <w:rPr>
          <w:rtl/>
          <w:lang w:bidi="fa-IR"/>
        </w:rPr>
        <w:t>ع</w:t>
      </w:r>
      <w:r w:rsidR="00285725">
        <w:rPr>
          <w:rFonts w:hint="cs"/>
          <w:rtl/>
          <w:lang w:bidi="fa-IR"/>
        </w:rPr>
        <w:t>ُ</w:t>
      </w:r>
      <w:r>
        <w:rPr>
          <w:rtl/>
          <w:lang w:bidi="fa-IR"/>
        </w:rPr>
        <w:t>.</w:t>
      </w:r>
    </w:p>
    <w:p w:rsidR="003A67F1" w:rsidRDefault="003A67F1" w:rsidP="003A67F1">
      <w:pPr>
        <w:pStyle w:val="libNormal"/>
        <w:rPr>
          <w:lang w:bidi="fa-IR"/>
        </w:rPr>
      </w:pPr>
      <w:r>
        <w:rPr>
          <w:rtl/>
          <w:lang w:bidi="fa-IR"/>
        </w:rPr>
        <w:t xml:space="preserve">ولو قطع يده أو إصبعه وعليها الظفر ، فلا فدية عليه </w:t>
      </w:r>
      <w:r w:rsidR="004A0960">
        <w:rPr>
          <w:rFonts w:hint="cs"/>
          <w:rtl/>
          <w:lang w:bidi="fa-IR"/>
        </w:rPr>
        <w:t>؛</w:t>
      </w:r>
      <w:r>
        <w:rPr>
          <w:rtl/>
          <w:lang w:bidi="fa-IR"/>
        </w:rPr>
        <w:t xml:space="preserve"> لأنّ الظفر تابع غير مقصود بالإ</w:t>
      </w:r>
      <w:r w:rsidR="009362C4">
        <w:rPr>
          <w:rFonts w:hint="cs"/>
          <w:rtl/>
          <w:lang w:bidi="fa-IR"/>
        </w:rPr>
        <w:t>ِ</w:t>
      </w:r>
      <w:r>
        <w:rPr>
          <w:rtl/>
          <w:lang w:bidi="fa-IR"/>
        </w:rPr>
        <w:t>بانة.</w:t>
      </w:r>
    </w:p>
    <w:p w:rsidR="003A67F1" w:rsidRDefault="003A67F1" w:rsidP="003A67F1">
      <w:pPr>
        <w:pStyle w:val="libNormal"/>
        <w:rPr>
          <w:lang w:bidi="fa-IR"/>
        </w:rPr>
      </w:pPr>
      <w:bookmarkStart w:id="349" w:name="_Toc112686708"/>
      <w:r w:rsidRPr="009368B8">
        <w:rPr>
          <w:rStyle w:val="Heading2Char"/>
          <w:rtl/>
        </w:rPr>
        <w:t>مسألة 273 :</w:t>
      </w:r>
      <w:bookmarkEnd w:id="349"/>
      <w:r>
        <w:rPr>
          <w:rtl/>
          <w:lang w:bidi="fa-IR"/>
        </w:rPr>
        <w:t xml:space="preserve"> لو احتاج إلى مداواة قرحة ولا يمكنه إل</w:t>
      </w:r>
      <w:r w:rsidR="00817A9C">
        <w:rPr>
          <w:rFonts w:hint="cs"/>
          <w:rtl/>
          <w:lang w:bidi="fa-IR"/>
        </w:rPr>
        <w:t>ّ</w:t>
      </w:r>
      <w:r>
        <w:rPr>
          <w:rtl/>
          <w:lang w:bidi="fa-IR"/>
        </w:rPr>
        <w:t xml:space="preserve">ا بقصّ أظفاره ، جاز له ذلك ، ووجبت الفدية </w:t>
      </w:r>
      <w:r w:rsidR="00E9208D">
        <w:rPr>
          <w:rtl/>
          <w:lang w:bidi="fa-IR"/>
        </w:rPr>
        <w:t>-</w:t>
      </w:r>
      <w:r>
        <w:rPr>
          <w:rtl/>
          <w:lang w:bidi="fa-IR"/>
        </w:rPr>
        <w:t xml:space="preserve"> خلافا</w:t>
      </w:r>
      <w:r w:rsidR="00817A9C">
        <w:rPr>
          <w:rFonts w:hint="cs"/>
          <w:rtl/>
          <w:lang w:bidi="fa-IR"/>
        </w:rPr>
        <w:t>ً</w:t>
      </w:r>
      <w:r>
        <w:rPr>
          <w:rtl/>
          <w:lang w:bidi="fa-IR"/>
        </w:rPr>
        <w:t xml:space="preserve"> لبعض العامّة </w:t>
      </w:r>
      <w:r w:rsidR="00EB05A3" w:rsidRPr="00EB05A3">
        <w:rPr>
          <w:rStyle w:val="libFootnotenumChar"/>
          <w:rtl/>
        </w:rPr>
        <w:t>(2)</w:t>
      </w:r>
      <w:r>
        <w:rPr>
          <w:rtl/>
          <w:lang w:bidi="fa-IR"/>
        </w:rPr>
        <w:t xml:space="preserve"> </w:t>
      </w:r>
      <w:r w:rsidR="00E9208D">
        <w:rPr>
          <w:rtl/>
          <w:lang w:bidi="fa-IR"/>
        </w:rPr>
        <w:t>-</w:t>
      </w:r>
      <w:r>
        <w:rPr>
          <w:rtl/>
          <w:lang w:bidi="fa-IR"/>
        </w:rPr>
        <w:t xml:space="preserve"> لأنّه أزال ما م</w:t>
      </w:r>
      <w:r w:rsidR="00D56745">
        <w:rPr>
          <w:rFonts w:hint="cs"/>
          <w:rtl/>
          <w:lang w:bidi="fa-IR"/>
        </w:rPr>
        <w:t>ُ</w:t>
      </w:r>
      <w:r>
        <w:rPr>
          <w:rtl/>
          <w:lang w:bidi="fa-IR"/>
        </w:rPr>
        <w:t>نع من إزالته لضرر في غيره ، فكان كما لو حلق رأسه لضرر القمل.</w:t>
      </w:r>
    </w:p>
    <w:p w:rsidR="003A67F1" w:rsidRDefault="003A67F1" w:rsidP="003A67F1">
      <w:pPr>
        <w:pStyle w:val="libNormal"/>
        <w:rPr>
          <w:lang w:bidi="fa-IR"/>
        </w:rPr>
      </w:pPr>
      <w:r>
        <w:rPr>
          <w:rtl/>
          <w:lang w:bidi="fa-IR"/>
        </w:rPr>
        <w:t xml:space="preserve">ولما رواه معاوية بن عمّار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سألته عن الرجل ال</w:t>
      </w:r>
      <w:r w:rsidR="00F22A90">
        <w:rPr>
          <w:rFonts w:hint="cs"/>
          <w:rtl/>
          <w:lang w:bidi="fa-IR"/>
        </w:rPr>
        <w:t>ـ</w:t>
      </w:r>
      <w:r>
        <w:rPr>
          <w:rtl/>
          <w:lang w:bidi="fa-IR"/>
        </w:rPr>
        <w:t>م</w:t>
      </w:r>
      <w:r w:rsidR="00F22A90">
        <w:rPr>
          <w:rFonts w:hint="cs"/>
          <w:rtl/>
          <w:lang w:bidi="fa-IR"/>
        </w:rPr>
        <w:t>ُ</w:t>
      </w:r>
      <w:r>
        <w:rPr>
          <w:rtl/>
          <w:lang w:bidi="fa-IR"/>
        </w:rPr>
        <w:t>ح</w:t>
      </w:r>
      <w:r w:rsidR="00F22A90">
        <w:rPr>
          <w:rFonts w:hint="cs"/>
          <w:rtl/>
          <w:lang w:bidi="fa-IR"/>
        </w:rPr>
        <w:t>ْ</w:t>
      </w:r>
      <w:r>
        <w:rPr>
          <w:rtl/>
          <w:lang w:bidi="fa-IR"/>
        </w:rPr>
        <w:t>رم تطول أظفاره ، قال : « لا يقصّ شيئا</w:t>
      </w:r>
      <w:r w:rsidR="00FC4EDC">
        <w:rPr>
          <w:rFonts w:hint="cs"/>
          <w:rtl/>
          <w:lang w:bidi="fa-IR"/>
        </w:rPr>
        <w:t>ً</w:t>
      </w:r>
      <w:r>
        <w:rPr>
          <w:rtl/>
          <w:lang w:bidi="fa-IR"/>
        </w:rPr>
        <w:t xml:space="preserve"> منها إن استطاع ، فإن كانت تؤذيه فليقصّها ولي</w:t>
      </w:r>
      <w:r w:rsidR="004F0DEA">
        <w:rPr>
          <w:rFonts w:hint="cs"/>
          <w:rtl/>
          <w:lang w:bidi="fa-IR"/>
        </w:rPr>
        <w:t>ُ</w:t>
      </w:r>
      <w:r>
        <w:rPr>
          <w:rtl/>
          <w:lang w:bidi="fa-IR"/>
        </w:rPr>
        <w:t>طعم مكان كلّ ظ</w:t>
      </w:r>
      <w:r w:rsidR="00897444">
        <w:rPr>
          <w:rFonts w:hint="cs"/>
          <w:rtl/>
          <w:lang w:bidi="fa-IR"/>
        </w:rPr>
        <w:t>ُ</w:t>
      </w:r>
      <w:r>
        <w:rPr>
          <w:rtl/>
          <w:lang w:bidi="fa-IR"/>
        </w:rPr>
        <w:t>ف</w:t>
      </w:r>
      <w:r w:rsidR="00897444">
        <w:rPr>
          <w:rFonts w:hint="cs"/>
          <w:rtl/>
          <w:lang w:bidi="fa-IR"/>
        </w:rPr>
        <w:t>ْ</w:t>
      </w:r>
      <w:r>
        <w:rPr>
          <w:rtl/>
          <w:lang w:bidi="fa-IR"/>
        </w:rPr>
        <w:t>ر قبضة</w:t>
      </w:r>
      <w:r w:rsidR="00897444">
        <w:rPr>
          <w:rFonts w:hint="cs"/>
          <w:rtl/>
          <w:lang w:bidi="fa-IR"/>
        </w:rPr>
        <w:t>ً</w:t>
      </w:r>
      <w:r>
        <w:rPr>
          <w:rtl/>
          <w:lang w:bidi="fa-IR"/>
        </w:rPr>
        <w:t xml:space="preserve"> من طعام » </w:t>
      </w:r>
      <w:r w:rsidR="00EB05A3" w:rsidRPr="00EB05A3">
        <w:rPr>
          <w:rStyle w:val="libFootnotenumChar"/>
          <w:rtl/>
        </w:rPr>
        <w:t>(3)</w:t>
      </w:r>
      <w:r>
        <w:rPr>
          <w:rtl/>
          <w:lang w:bidi="fa-IR"/>
        </w:rPr>
        <w:t>.</w:t>
      </w:r>
    </w:p>
    <w:p w:rsidR="003A67F1" w:rsidRDefault="003A67F1" w:rsidP="003A67F1">
      <w:pPr>
        <w:pStyle w:val="libNormal"/>
        <w:rPr>
          <w:lang w:bidi="fa-IR"/>
        </w:rPr>
      </w:pPr>
      <w:bookmarkStart w:id="350" w:name="_Toc112686709"/>
      <w:r w:rsidRPr="009368B8">
        <w:rPr>
          <w:rStyle w:val="Heading2Char"/>
          <w:rtl/>
        </w:rPr>
        <w:t>مسألة 274 :</w:t>
      </w:r>
      <w:bookmarkEnd w:id="350"/>
      <w:r>
        <w:rPr>
          <w:rtl/>
          <w:lang w:bidi="fa-IR"/>
        </w:rPr>
        <w:t xml:space="preserve"> لو أزال بعض الظ</w:t>
      </w:r>
      <w:r w:rsidR="004152DB">
        <w:rPr>
          <w:rFonts w:hint="cs"/>
          <w:rtl/>
          <w:lang w:bidi="fa-IR"/>
        </w:rPr>
        <w:t>ُ</w:t>
      </w:r>
      <w:r>
        <w:rPr>
          <w:rtl/>
          <w:lang w:bidi="fa-IR"/>
        </w:rPr>
        <w:t>ف</w:t>
      </w:r>
      <w:r w:rsidR="004152DB">
        <w:rPr>
          <w:rFonts w:hint="cs"/>
          <w:rtl/>
          <w:lang w:bidi="fa-IR"/>
        </w:rPr>
        <w:t>ْ</w:t>
      </w:r>
      <w:r>
        <w:rPr>
          <w:rtl/>
          <w:lang w:bidi="fa-IR"/>
        </w:rPr>
        <w:t>ر تعلّق به ما يتعلّق بالظ</w:t>
      </w:r>
      <w:r w:rsidR="000825B3">
        <w:rPr>
          <w:rFonts w:hint="cs"/>
          <w:rtl/>
          <w:lang w:bidi="fa-IR"/>
        </w:rPr>
        <w:t>ُ</w:t>
      </w:r>
      <w:r>
        <w:rPr>
          <w:rtl/>
          <w:lang w:bidi="fa-IR"/>
        </w:rPr>
        <w:t>ف</w:t>
      </w:r>
      <w:r w:rsidR="000825B3">
        <w:rPr>
          <w:rFonts w:hint="cs"/>
          <w:rtl/>
          <w:lang w:bidi="fa-IR"/>
        </w:rPr>
        <w:t>ْ</w:t>
      </w:r>
      <w:r>
        <w:rPr>
          <w:rtl/>
          <w:lang w:bidi="fa-IR"/>
        </w:rPr>
        <w:t xml:space="preserve">ر جميعه </w:t>
      </w:r>
      <w:r w:rsidR="00946DF9">
        <w:rPr>
          <w:rFonts w:hint="cs"/>
          <w:rtl/>
          <w:lang w:bidi="fa-IR"/>
        </w:rPr>
        <w:t>؛</w:t>
      </w:r>
      <w:r>
        <w:rPr>
          <w:rtl/>
          <w:lang w:bidi="fa-IR"/>
        </w:rPr>
        <w:t xml:space="preserve"> لأنّه بعض من جملة مضمونة.</w:t>
      </w:r>
    </w:p>
    <w:p w:rsidR="003A67F1" w:rsidRDefault="003A67F1" w:rsidP="003A67F1">
      <w:pPr>
        <w:pStyle w:val="libNormal"/>
        <w:rPr>
          <w:lang w:bidi="fa-IR"/>
        </w:rPr>
      </w:pPr>
      <w:r>
        <w:rPr>
          <w:rtl/>
          <w:lang w:bidi="fa-IR"/>
        </w:rPr>
        <w:t>وكذا لو أخذ بعض شعره ، فإنّه يكون كأخذ الشعرة بأجمعها.</w:t>
      </w:r>
    </w:p>
    <w:p w:rsidR="003A67F1" w:rsidRDefault="003A67F1" w:rsidP="003A67F1">
      <w:pPr>
        <w:pStyle w:val="libNormal"/>
        <w:rPr>
          <w:lang w:bidi="fa-IR"/>
        </w:rPr>
      </w:pPr>
      <w:r>
        <w:rPr>
          <w:rtl/>
          <w:lang w:bidi="fa-IR"/>
        </w:rPr>
        <w:t>ولو أخذ من بعض جوانب الظ</w:t>
      </w:r>
      <w:r w:rsidR="005205DE">
        <w:rPr>
          <w:rFonts w:hint="cs"/>
          <w:rtl/>
          <w:lang w:bidi="fa-IR"/>
        </w:rPr>
        <w:t>ُ</w:t>
      </w:r>
      <w:r>
        <w:rPr>
          <w:rtl/>
          <w:lang w:bidi="fa-IR"/>
        </w:rPr>
        <w:t>ف</w:t>
      </w:r>
      <w:r w:rsidR="005205DE">
        <w:rPr>
          <w:rFonts w:hint="cs"/>
          <w:rtl/>
          <w:lang w:bidi="fa-IR"/>
        </w:rPr>
        <w:t>ْ</w:t>
      </w:r>
      <w:r>
        <w:rPr>
          <w:rtl/>
          <w:lang w:bidi="fa-IR"/>
        </w:rPr>
        <w:t>ر ولم يأت على رأسه كلّه ، ففيه ما في‌</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314 </w:t>
      </w:r>
      <w:r w:rsidR="008F70C4">
        <w:rPr>
          <w:rFonts w:hint="cs"/>
          <w:rtl/>
          <w:lang w:bidi="fa-IR"/>
        </w:rPr>
        <w:t>/</w:t>
      </w:r>
      <w:r w:rsidR="003A67F1">
        <w:rPr>
          <w:rtl/>
          <w:lang w:bidi="fa-IR"/>
        </w:rPr>
        <w:t xml:space="preserve"> 1082.</w:t>
      </w:r>
    </w:p>
    <w:p w:rsidR="003A67F1" w:rsidRDefault="00EB05A3" w:rsidP="00EB05A3">
      <w:pPr>
        <w:pStyle w:val="libFootnote0"/>
        <w:rPr>
          <w:lang w:bidi="fa-IR"/>
        </w:rPr>
      </w:pPr>
      <w:r w:rsidRPr="00EB05A3">
        <w:rPr>
          <w:rtl/>
        </w:rPr>
        <w:t>(2)</w:t>
      </w:r>
      <w:r w:rsidR="003A67F1">
        <w:rPr>
          <w:rtl/>
          <w:lang w:bidi="fa-IR"/>
        </w:rPr>
        <w:t xml:space="preserve"> هو ابن القاسم صاحب مالك كما في المغني 3 : 303 ، والشرح الكبير 3 : 275.</w:t>
      </w:r>
    </w:p>
    <w:p w:rsidR="00381EC4" w:rsidRDefault="00EB05A3" w:rsidP="00EB05A3">
      <w:pPr>
        <w:pStyle w:val="libFootnote0"/>
        <w:rPr>
          <w:lang w:bidi="fa-IR"/>
        </w:rPr>
      </w:pPr>
      <w:r w:rsidRPr="00EB05A3">
        <w:rPr>
          <w:rtl/>
        </w:rPr>
        <w:t>(3)</w:t>
      </w:r>
      <w:r w:rsidR="003A67F1">
        <w:rPr>
          <w:rtl/>
          <w:lang w:bidi="fa-IR"/>
        </w:rPr>
        <w:t xml:space="preserve"> الكافي 4 : 360 </w:t>
      </w:r>
      <w:r w:rsidR="008F70C4">
        <w:rPr>
          <w:rFonts w:hint="cs"/>
          <w:rtl/>
          <w:lang w:bidi="fa-IR"/>
        </w:rPr>
        <w:t>/</w:t>
      </w:r>
      <w:r w:rsidR="003A67F1">
        <w:rPr>
          <w:rtl/>
          <w:lang w:bidi="fa-IR"/>
        </w:rPr>
        <w:t xml:space="preserve"> 3 ، الفقيه 2 : 228 </w:t>
      </w:r>
      <w:r w:rsidR="008F70C4">
        <w:rPr>
          <w:rFonts w:hint="cs"/>
          <w:rtl/>
          <w:lang w:bidi="fa-IR"/>
        </w:rPr>
        <w:t>/</w:t>
      </w:r>
      <w:r w:rsidR="003A67F1">
        <w:rPr>
          <w:rtl/>
          <w:lang w:bidi="fa-IR"/>
        </w:rPr>
        <w:t xml:space="preserve"> 1077 ، التهذيب 5 : 314 </w:t>
      </w:r>
      <w:r w:rsidR="008F70C4">
        <w:rPr>
          <w:rFonts w:hint="cs"/>
          <w:rtl/>
          <w:lang w:bidi="fa-IR"/>
        </w:rPr>
        <w:t>/</w:t>
      </w:r>
      <w:r w:rsidR="003A67F1">
        <w:rPr>
          <w:rtl/>
          <w:lang w:bidi="fa-IR"/>
        </w:rPr>
        <w:t xml:space="preserve"> 1083.</w:t>
      </w:r>
    </w:p>
    <w:p w:rsidR="003D14D1" w:rsidRDefault="003D14D1" w:rsidP="006F79F7">
      <w:pPr>
        <w:pStyle w:val="libNormal"/>
        <w:rPr>
          <w:rtl/>
          <w:lang w:bidi="fa-IR"/>
        </w:rPr>
      </w:pPr>
      <w:r>
        <w:rPr>
          <w:rtl/>
          <w:lang w:bidi="fa-IR"/>
        </w:rPr>
        <w:br w:type="page"/>
      </w:r>
    </w:p>
    <w:p w:rsidR="003A67F1" w:rsidRDefault="003A67F1" w:rsidP="007C35EC">
      <w:pPr>
        <w:pStyle w:val="libNormal0"/>
        <w:rPr>
          <w:lang w:bidi="fa-IR"/>
        </w:rPr>
      </w:pPr>
      <w:r>
        <w:rPr>
          <w:rtl/>
          <w:lang w:bidi="fa-IR"/>
        </w:rPr>
        <w:lastRenderedPageBreak/>
        <w:t>الظ</w:t>
      </w:r>
      <w:r w:rsidR="007C35EC">
        <w:rPr>
          <w:rFonts w:hint="cs"/>
          <w:rtl/>
          <w:lang w:bidi="fa-IR"/>
        </w:rPr>
        <w:t>ُ</w:t>
      </w:r>
      <w:r>
        <w:rPr>
          <w:rtl/>
          <w:lang w:bidi="fa-IR"/>
        </w:rPr>
        <w:t>ف</w:t>
      </w:r>
      <w:r w:rsidR="007C35EC">
        <w:rPr>
          <w:rFonts w:hint="cs"/>
          <w:rtl/>
          <w:lang w:bidi="fa-IR"/>
        </w:rPr>
        <w:t>ْ</w:t>
      </w:r>
      <w:r>
        <w:rPr>
          <w:rtl/>
          <w:lang w:bidi="fa-IR"/>
        </w:rPr>
        <w:t>ر.</w:t>
      </w:r>
    </w:p>
    <w:p w:rsidR="003A67F1" w:rsidRDefault="003A67F1" w:rsidP="003A67F1">
      <w:pPr>
        <w:pStyle w:val="libNormal"/>
        <w:rPr>
          <w:lang w:bidi="fa-IR"/>
        </w:rPr>
      </w:pPr>
      <w:r>
        <w:rPr>
          <w:rtl/>
          <w:lang w:bidi="fa-IR"/>
        </w:rPr>
        <w:t>وقالت الشافعية : إن قلنا : يجب في الظ</w:t>
      </w:r>
      <w:r w:rsidR="00206703">
        <w:rPr>
          <w:rFonts w:hint="cs"/>
          <w:rtl/>
          <w:lang w:bidi="fa-IR"/>
        </w:rPr>
        <w:t>ُ</w:t>
      </w:r>
      <w:r>
        <w:rPr>
          <w:rtl/>
          <w:lang w:bidi="fa-IR"/>
        </w:rPr>
        <w:t>ف</w:t>
      </w:r>
      <w:r w:rsidR="00206703">
        <w:rPr>
          <w:rFonts w:hint="cs"/>
          <w:rtl/>
          <w:lang w:bidi="fa-IR"/>
        </w:rPr>
        <w:t>ْ</w:t>
      </w:r>
      <w:r>
        <w:rPr>
          <w:rtl/>
          <w:lang w:bidi="fa-IR"/>
        </w:rPr>
        <w:t>ر الواحد ثلث دم أو درهم ، فالواجب فيه ما يقتضيه الحساب ، وإن قلنا : يجب م</w:t>
      </w:r>
      <w:r w:rsidR="000C3F9D">
        <w:rPr>
          <w:rFonts w:hint="cs"/>
          <w:rtl/>
          <w:lang w:bidi="fa-IR"/>
        </w:rPr>
        <w:t>ُ</w:t>
      </w:r>
      <w:r>
        <w:rPr>
          <w:rtl/>
          <w:lang w:bidi="fa-IR"/>
        </w:rPr>
        <w:t>د</w:t>
      </w:r>
      <w:r w:rsidR="000C3F9D">
        <w:rPr>
          <w:rFonts w:hint="cs"/>
          <w:rtl/>
          <w:lang w:bidi="fa-IR"/>
        </w:rPr>
        <w:t>ٌ</w:t>
      </w:r>
      <w:r>
        <w:rPr>
          <w:rtl/>
          <w:lang w:bidi="fa-IR"/>
        </w:rPr>
        <w:t xml:space="preserve">ّ ، فلا سبيل إلى تبعيضه </w:t>
      </w:r>
      <w:r w:rsidR="00EB05A3" w:rsidRPr="00EB05A3">
        <w:rPr>
          <w:rStyle w:val="libFootnotenumChar"/>
          <w:rtl/>
        </w:rPr>
        <w:t>(1)</w:t>
      </w:r>
      <w:r>
        <w:rPr>
          <w:rtl/>
          <w:lang w:bidi="fa-IR"/>
        </w:rPr>
        <w:t>.</w:t>
      </w:r>
    </w:p>
    <w:p w:rsidR="003A67F1" w:rsidRDefault="003A67F1" w:rsidP="003A67F1">
      <w:pPr>
        <w:pStyle w:val="libNormal"/>
        <w:rPr>
          <w:lang w:bidi="fa-IR"/>
        </w:rPr>
      </w:pPr>
      <w:bookmarkStart w:id="351" w:name="_Toc112686710"/>
      <w:r w:rsidRPr="009368B8">
        <w:rPr>
          <w:rStyle w:val="Heading2Char"/>
          <w:rtl/>
        </w:rPr>
        <w:t>مسألة 275 :</w:t>
      </w:r>
      <w:bookmarkEnd w:id="351"/>
      <w:r>
        <w:rPr>
          <w:rtl/>
          <w:lang w:bidi="fa-IR"/>
        </w:rPr>
        <w:t xml:space="preserve"> لو انكسر ظ</w:t>
      </w:r>
      <w:r w:rsidR="00681FEB">
        <w:rPr>
          <w:rFonts w:hint="cs"/>
          <w:rtl/>
          <w:lang w:bidi="fa-IR"/>
        </w:rPr>
        <w:t>ُ</w:t>
      </w:r>
      <w:r>
        <w:rPr>
          <w:rtl/>
          <w:lang w:bidi="fa-IR"/>
        </w:rPr>
        <w:t>ف</w:t>
      </w:r>
      <w:r w:rsidR="00681FEB">
        <w:rPr>
          <w:rFonts w:hint="cs"/>
          <w:rtl/>
          <w:lang w:bidi="fa-IR"/>
        </w:rPr>
        <w:t>ْ</w:t>
      </w:r>
      <w:r>
        <w:rPr>
          <w:rtl/>
          <w:lang w:bidi="fa-IR"/>
        </w:rPr>
        <w:t xml:space="preserve">ره ، كان له إزالته بلا خلاف بين العلماء </w:t>
      </w:r>
      <w:r w:rsidR="00EF2461">
        <w:rPr>
          <w:rFonts w:hint="cs"/>
          <w:rtl/>
          <w:lang w:bidi="fa-IR"/>
        </w:rPr>
        <w:t>؛</w:t>
      </w:r>
      <w:r>
        <w:rPr>
          <w:rtl/>
          <w:lang w:bidi="fa-IR"/>
        </w:rPr>
        <w:t xml:space="preserve"> لأنّه يؤذيه ويؤلمه ، فكان له إزالته ، كالشعر النابت في عينه والصيد الصائل عليه.</w:t>
      </w:r>
    </w:p>
    <w:p w:rsidR="003A67F1" w:rsidRDefault="003A67F1" w:rsidP="003A67F1">
      <w:pPr>
        <w:pStyle w:val="libNormal"/>
        <w:rPr>
          <w:lang w:bidi="fa-IR"/>
        </w:rPr>
      </w:pPr>
      <w:r>
        <w:rPr>
          <w:rtl/>
          <w:lang w:bidi="fa-IR"/>
        </w:rPr>
        <w:t xml:space="preserve">وهل تجب فيه الفدية؟ إشكال ينشأ : من أصالة براءة الذمّة ومشابهته للصيد الصائل ، ومن الرواية الصحيحة عن الصادق </w:t>
      </w:r>
      <w:r w:rsidR="006364A8" w:rsidRPr="006364A8">
        <w:rPr>
          <w:rStyle w:val="libAlaemChar"/>
          <w:rtl/>
        </w:rPr>
        <w:t>عليه‌السلام</w:t>
      </w:r>
      <w:r>
        <w:rPr>
          <w:rtl/>
          <w:lang w:bidi="fa-IR"/>
        </w:rPr>
        <w:t xml:space="preserve"> وقد سأله معاوية بن عمّار : عن ال</w:t>
      </w:r>
      <w:r w:rsidR="009614EB">
        <w:rPr>
          <w:rFonts w:hint="cs"/>
          <w:rtl/>
          <w:lang w:bidi="fa-IR"/>
        </w:rPr>
        <w:t>ـ</w:t>
      </w:r>
      <w:r>
        <w:rPr>
          <w:rtl/>
          <w:lang w:bidi="fa-IR"/>
        </w:rPr>
        <w:t>م</w:t>
      </w:r>
      <w:r w:rsidR="009614EB">
        <w:rPr>
          <w:rFonts w:hint="cs"/>
          <w:rtl/>
          <w:lang w:bidi="fa-IR"/>
        </w:rPr>
        <w:t>ُ</w:t>
      </w:r>
      <w:r>
        <w:rPr>
          <w:rtl/>
          <w:lang w:bidi="fa-IR"/>
        </w:rPr>
        <w:t>ح</w:t>
      </w:r>
      <w:r w:rsidR="009614EB">
        <w:rPr>
          <w:rFonts w:hint="cs"/>
          <w:rtl/>
          <w:lang w:bidi="fa-IR"/>
        </w:rPr>
        <w:t>ْ</w:t>
      </w:r>
      <w:r>
        <w:rPr>
          <w:rtl/>
          <w:lang w:bidi="fa-IR"/>
        </w:rPr>
        <w:t>رم تطول أظفاره إلى أن ينكسر بعضها فيؤذيه : « فليقصّها ولي</w:t>
      </w:r>
      <w:r w:rsidR="009614EB">
        <w:rPr>
          <w:rFonts w:hint="cs"/>
          <w:rtl/>
          <w:lang w:bidi="fa-IR"/>
        </w:rPr>
        <w:t>ُ</w:t>
      </w:r>
      <w:r>
        <w:rPr>
          <w:rtl/>
          <w:lang w:bidi="fa-IR"/>
        </w:rPr>
        <w:t>طعم مكان كلّ ظفر قبضة</w:t>
      </w:r>
      <w:r w:rsidR="009614EB">
        <w:rPr>
          <w:rFonts w:hint="cs"/>
          <w:rtl/>
          <w:lang w:bidi="fa-IR"/>
        </w:rPr>
        <w:t>ً</w:t>
      </w:r>
      <w:r>
        <w:rPr>
          <w:rtl/>
          <w:lang w:bidi="fa-IR"/>
        </w:rPr>
        <w:t xml:space="preserve"> من طعام » </w:t>
      </w:r>
      <w:r w:rsidR="00EB05A3" w:rsidRPr="00EB05A3">
        <w:rPr>
          <w:rStyle w:val="libFootnotenumChar"/>
          <w:rtl/>
        </w:rPr>
        <w:t>(2)</w:t>
      </w:r>
      <w:r>
        <w:rPr>
          <w:rtl/>
          <w:lang w:bidi="fa-IR"/>
        </w:rPr>
        <w:t xml:space="preserve"> لأنّ العمل بالرواية متعيّن.</w:t>
      </w:r>
    </w:p>
    <w:p w:rsidR="003A67F1" w:rsidRDefault="003A67F1" w:rsidP="003A67F1">
      <w:pPr>
        <w:pStyle w:val="libNormal"/>
        <w:rPr>
          <w:lang w:bidi="fa-IR"/>
        </w:rPr>
      </w:pPr>
      <w:r>
        <w:rPr>
          <w:rtl/>
          <w:lang w:bidi="fa-IR"/>
        </w:rPr>
        <w:t>ولو قصّ المكسور خاصّة</w:t>
      </w:r>
      <w:r w:rsidR="00590166">
        <w:rPr>
          <w:rFonts w:hint="cs"/>
          <w:rtl/>
          <w:lang w:bidi="fa-IR"/>
        </w:rPr>
        <w:t>ً</w:t>
      </w:r>
      <w:r>
        <w:rPr>
          <w:rtl/>
          <w:lang w:bidi="fa-IR"/>
        </w:rPr>
        <w:t xml:space="preserve"> ، لم يكن عليه شي‌ء عند قوم على ما تقدّم من الإ</w:t>
      </w:r>
      <w:r w:rsidR="00462FDF">
        <w:rPr>
          <w:rFonts w:hint="cs"/>
          <w:rtl/>
          <w:lang w:bidi="fa-IR"/>
        </w:rPr>
        <w:t>ِ</w:t>
      </w:r>
      <w:r>
        <w:rPr>
          <w:rtl/>
          <w:lang w:bidi="fa-IR"/>
        </w:rPr>
        <w:t>شكال.</w:t>
      </w:r>
    </w:p>
    <w:p w:rsidR="003A67F1" w:rsidRDefault="003A67F1" w:rsidP="003A67F1">
      <w:pPr>
        <w:pStyle w:val="libNormal"/>
        <w:rPr>
          <w:lang w:bidi="fa-IR"/>
        </w:rPr>
      </w:pPr>
      <w:r>
        <w:rPr>
          <w:rtl/>
          <w:lang w:bidi="fa-IR"/>
        </w:rPr>
        <w:t>ولو أزال منه ما بقي ممّا لم ينكسر ، ضمنه بما يضمن به الظ</w:t>
      </w:r>
      <w:r w:rsidR="00A1349F">
        <w:rPr>
          <w:rFonts w:hint="cs"/>
          <w:rtl/>
          <w:lang w:bidi="fa-IR"/>
        </w:rPr>
        <w:t>ُ</w:t>
      </w:r>
      <w:r>
        <w:rPr>
          <w:rtl/>
          <w:lang w:bidi="fa-IR"/>
        </w:rPr>
        <w:t>ف</w:t>
      </w:r>
      <w:r w:rsidR="00A1349F">
        <w:rPr>
          <w:rFonts w:hint="cs"/>
          <w:rtl/>
          <w:lang w:bidi="fa-IR"/>
        </w:rPr>
        <w:t>ْ</w:t>
      </w:r>
      <w:r>
        <w:rPr>
          <w:rtl/>
          <w:lang w:bidi="fa-IR"/>
        </w:rPr>
        <w:t xml:space="preserve">ر </w:t>
      </w:r>
      <w:r w:rsidR="00D407A6">
        <w:rPr>
          <w:rFonts w:hint="cs"/>
          <w:rtl/>
          <w:lang w:bidi="fa-IR"/>
        </w:rPr>
        <w:t>؛</w:t>
      </w:r>
      <w:r>
        <w:rPr>
          <w:rtl/>
          <w:lang w:bidi="fa-IR"/>
        </w:rPr>
        <w:t xml:space="preserve"> لأنّه أزال بعض الظ</w:t>
      </w:r>
      <w:r w:rsidR="00D407A6">
        <w:rPr>
          <w:rFonts w:hint="cs"/>
          <w:rtl/>
          <w:lang w:bidi="fa-IR"/>
        </w:rPr>
        <w:t>ُ</w:t>
      </w:r>
      <w:r>
        <w:rPr>
          <w:rtl/>
          <w:lang w:bidi="fa-IR"/>
        </w:rPr>
        <w:t>ف</w:t>
      </w:r>
      <w:r w:rsidR="00D407A6">
        <w:rPr>
          <w:rFonts w:hint="cs"/>
          <w:rtl/>
          <w:lang w:bidi="fa-IR"/>
        </w:rPr>
        <w:t>ْ</w:t>
      </w:r>
      <w:r>
        <w:rPr>
          <w:rtl/>
          <w:lang w:bidi="fa-IR"/>
        </w:rPr>
        <w:t>ر ابتداء</w:t>
      </w:r>
      <w:r w:rsidR="00C30A46">
        <w:rPr>
          <w:rFonts w:hint="cs"/>
          <w:rtl/>
          <w:lang w:bidi="fa-IR"/>
        </w:rPr>
        <w:t>ً</w:t>
      </w:r>
      <w:r>
        <w:rPr>
          <w:rtl/>
          <w:lang w:bidi="fa-IR"/>
        </w:rPr>
        <w:t xml:space="preserve"> من غير علّة ، فوجب ضمانه ، وكذا لو أزاله تبعا</w:t>
      </w:r>
      <w:r w:rsidR="00397384">
        <w:rPr>
          <w:rFonts w:hint="cs"/>
          <w:rtl/>
          <w:lang w:bidi="fa-IR"/>
        </w:rPr>
        <w:t>ً</w:t>
      </w:r>
      <w:r>
        <w:rPr>
          <w:rtl/>
          <w:lang w:bidi="fa-IR"/>
        </w:rPr>
        <w:t>.</w:t>
      </w:r>
    </w:p>
    <w:p w:rsidR="003A67F1" w:rsidRDefault="003A67F1" w:rsidP="006D1FDE">
      <w:pPr>
        <w:pStyle w:val="Heading2Center"/>
        <w:rPr>
          <w:lang w:bidi="fa-IR"/>
        </w:rPr>
      </w:pPr>
      <w:bookmarkStart w:id="352" w:name="_Toc112686711"/>
      <w:r>
        <w:rPr>
          <w:rtl/>
          <w:lang w:bidi="fa-IR"/>
        </w:rPr>
        <w:t>البحث الثاني عشر : إخراج الدم‌</w:t>
      </w:r>
      <w:bookmarkEnd w:id="352"/>
    </w:p>
    <w:p w:rsidR="003A67F1" w:rsidRDefault="003A67F1" w:rsidP="003A67F1">
      <w:pPr>
        <w:pStyle w:val="libNormal"/>
        <w:rPr>
          <w:lang w:bidi="fa-IR"/>
        </w:rPr>
      </w:pPr>
      <w:bookmarkStart w:id="353" w:name="_Toc112686712"/>
      <w:r w:rsidRPr="009368B8">
        <w:rPr>
          <w:rStyle w:val="Heading2Char"/>
          <w:rtl/>
        </w:rPr>
        <w:t>مسألة 276 :</w:t>
      </w:r>
      <w:bookmarkEnd w:id="353"/>
      <w:r>
        <w:rPr>
          <w:rtl/>
          <w:lang w:bidi="fa-IR"/>
        </w:rPr>
        <w:t xml:space="preserve"> اختلف علماؤنا في جواز الحجامة للم</w:t>
      </w:r>
      <w:r w:rsidR="006D1FDE">
        <w:rPr>
          <w:rFonts w:hint="cs"/>
          <w:rtl/>
          <w:lang w:bidi="fa-IR"/>
        </w:rPr>
        <w:t>ُ</w:t>
      </w:r>
      <w:r>
        <w:rPr>
          <w:rtl/>
          <w:lang w:bidi="fa-IR"/>
        </w:rPr>
        <w:t>ح</w:t>
      </w:r>
      <w:r w:rsidR="006D1FDE">
        <w:rPr>
          <w:rFonts w:hint="cs"/>
          <w:rtl/>
          <w:lang w:bidi="fa-IR"/>
        </w:rPr>
        <w:t>ْ</w:t>
      </w:r>
      <w:r>
        <w:rPr>
          <w:rtl/>
          <w:lang w:bidi="fa-IR"/>
        </w:rPr>
        <w:t>رم اختيارا</w:t>
      </w:r>
      <w:r w:rsidR="0050447C">
        <w:rPr>
          <w:rFonts w:hint="cs"/>
          <w:rtl/>
          <w:lang w:bidi="fa-IR"/>
        </w:rPr>
        <w:t>ً</w:t>
      </w:r>
      <w:r>
        <w:rPr>
          <w:rtl/>
          <w:lang w:bidi="fa-IR"/>
        </w:rPr>
        <w:t xml:space="preserve"> ، فمنع منه المفيد وابن إدريس </w:t>
      </w:r>
      <w:r w:rsidR="00EB05A3" w:rsidRPr="00EB05A3">
        <w:rPr>
          <w:rStyle w:val="libFootnotenumChar"/>
          <w:rtl/>
        </w:rPr>
        <w:t>(3)</w:t>
      </w:r>
      <w:r>
        <w:rPr>
          <w:rtl/>
          <w:lang w:bidi="fa-IR"/>
        </w:rPr>
        <w:t xml:space="preserve"> ، وبه قال مالك </w:t>
      </w:r>
      <w:r w:rsidR="00EB05A3" w:rsidRPr="00EB05A3">
        <w:rPr>
          <w:rStyle w:val="libFootnotenumChar"/>
          <w:rtl/>
        </w:rPr>
        <w:t>(4)</w:t>
      </w:r>
      <w:r>
        <w:rPr>
          <w:rtl/>
          <w:lang w:bidi="fa-IR"/>
        </w:rPr>
        <w:t xml:space="preserve"> ، وكان الحسن البصري يرى‌</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467.</w:t>
      </w:r>
    </w:p>
    <w:p w:rsidR="003A67F1" w:rsidRDefault="00EB05A3" w:rsidP="00EB05A3">
      <w:pPr>
        <w:pStyle w:val="libFootnote0"/>
        <w:rPr>
          <w:lang w:bidi="fa-IR"/>
        </w:rPr>
      </w:pPr>
      <w:r w:rsidRPr="00EB05A3">
        <w:rPr>
          <w:rtl/>
        </w:rPr>
        <w:t>(2)</w:t>
      </w:r>
      <w:r w:rsidR="003A67F1">
        <w:rPr>
          <w:rtl/>
          <w:lang w:bidi="fa-IR"/>
        </w:rPr>
        <w:t xml:space="preserve"> الكافي 4 : 360 </w:t>
      </w:r>
      <w:r w:rsidR="00377573">
        <w:rPr>
          <w:rFonts w:hint="cs"/>
          <w:rtl/>
          <w:lang w:bidi="fa-IR"/>
        </w:rPr>
        <w:t>/</w:t>
      </w:r>
      <w:r w:rsidR="003A67F1">
        <w:rPr>
          <w:rtl/>
          <w:lang w:bidi="fa-IR"/>
        </w:rPr>
        <w:t xml:space="preserve"> 3 ، الفقيه 2 : 228 </w:t>
      </w:r>
      <w:r w:rsidR="00377573">
        <w:rPr>
          <w:rFonts w:hint="cs"/>
          <w:rtl/>
          <w:lang w:bidi="fa-IR"/>
        </w:rPr>
        <w:t>/</w:t>
      </w:r>
      <w:r w:rsidR="003A67F1">
        <w:rPr>
          <w:rtl/>
          <w:lang w:bidi="fa-IR"/>
        </w:rPr>
        <w:t xml:space="preserve"> 1077 ، التهذيب 5 : 314 </w:t>
      </w:r>
      <w:r w:rsidR="00377573">
        <w:rPr>
          <w:rFonts w:hint="cs"/>
          <w:rtl/>
          <w:lang w:bidi="fa-IR"/>
        </w:rPr>
        <w:t>/</w:t>
      </w:r>
      <w:r w:rsidR="003A67F1">
        <w:rPr>
          <w:rtl/>
          <w:lang w:bidi="fa-IR"/>
        </w:rPr>
        <w:t xml:space="preserve"> 1083.</w:t>
      </w:r>
    </w:p>
    <w:p w:rsidR="003A67F1" w:rsidRDefault="00EB05A3" w:rsidP="00EB05A3">
      <w:pPr>
        <w:pStyle w:val="libFootnote0"/>
        <w:rPr>
          <w:lang w:bidi="fa-IR"/>
        </w:rPr>
      </w:pPr>
      <w:r w:rsidRPr="00EB05A3">
        <w:rPr>
          <w:rtl/>
        </w:rPr>
        <w:t>(3)</w:t>
      </w:r>
      <w:r w:rsidR="003A67F1">
        <w:rPr>
          <w:rtl/>
          <w:lang w:bidi="fa-IR"/>
        </w:rPr>
        <w:t xml:space="preserve"> المقنعة : 68 ، السرائر : 128.</w:t>
      </w:r>
    </w:p>
    <w:p w:rsidR="00381EC4" w:rsidRDefault="00EB05A3" w:rsidP="00EB05A3">
      <w:pPr>
        <w:pStyle w:val="libFootnote0"/>
        <w:rPr>
          <w:lang w:bidi="fa-IR"/>
        </w:rPr>
      </w:pPr>
      <w:r w:rsidRPr="00EB05A3">
        <w:rPr>
          <w:rtl/>
        </w:rPr>
        <w:t>(4)</w:t>
      </w:r>
      <w:r w:rsidR="003A67F1">
        <w:rPr>
          <w:rtl/>
          <w:lang w:bidi="fa-IR"/>
        </w:rPr>
        <w:t xml:space="preserve">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240 ، المجموع 7 : 355 ، حلية العلماء 3 : 305 ، المغني </w:t>
      </w:r>
      <w:r w:rsidR="00377573">
        <w:rPr>
          <w:rFonts w:hint="cs"/>
          <w:rtl/>
          <w:lang w:bidi="fa-IR"/>
        </w:rPr>
        <w:t>=</w:t>
      </w:r>
    </w:p>
    <w:p w:rsidR="003D14D1" w:rsidRDefault="003D14D1" w:rsidP="006F79F7">
      <w:pPr>
        <w:pStyle w:val="libNormal"/>
        <w:rPr>
          <w:rtl/>
          <w:lang w:bidi="fa-IR"/>
        </w:rPr>
      </w:pPr>
      <w:r>
        <w:rPr>
          <w:rtl/>
          <w:lang w:bidi="fa-IR"/>
        </w:rPr>
        <w:br w:type="page"/>
      </w:r>
    </w:p>
    <w:p w:rsidR="003A67F1" w:rsidRDefault="003A67F1" w:rsidP="00377573">
      <w:pPr>
        <w:pStyle w:val="libNormal0"/>
        <w:rPr>
          <w:lang w:bidi="fa-IR"/>
        </w:rPr>
      </w:pPr>
      <w:r>
        <w:rPr>
          <w:rtl/>
          <w:lang w:bidi="fa-IR"/>
        </w:rPr>
        <w:lastRenderedPageBreak/>
        <w:t>في الحجامة دما</w:t>
      </w:r>
      <w:r w:rsidR="00377573">
        <w:rPr>
          <w:rFonts w:hint="cs"/>
          <w:rtl/>
          <w:lang w:bidi="fa-IR"/>
        </w:rPr>
        <w:t>ً</w:t>
      </w:r>
      <w:r>
        <w:rPr>
          <w:rtl/>
          <w:lang w:bidi="fa-IR"/>
        </w:rPr>
        <w:t xml:space="preserve">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واختار ابن بابويه الجواز </w:t>
      </w:r>
      <w:r w:rsidR="00EB05A3" w:rsidRPr="00EB05A3">
        <w:rPr>
          <w:rStyle w:val="libFootnotenumChar"/>
          <w:rtl/>
        </w:rPr>
        <w:t>(2)</w:t>
      </w:r>
      <w:r>
        <w:rPr>
          <w:rtl/>
          <w:lang w:bidi="fa-IR"/>
        </w:rPr>
        <w:t xml:space="preserve"> ، وهو قول أكثر العامّة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وللشيخ قولان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احتجّ المفيد : بما رواه الحسن الصيقل عن الصادق </w:t>
      </w:r>
      <w:r w:rsidR="006364A8" w:rsidRPr="006364A8">
        <w:rPr>
          <w:rStyle w:val="libAlaemChar"/>
          <w:rtl/>
        </w:rPr>
        <w:t>عليه‌السلام</w:t>
      </w:r>
      <w:r>
        <w:rPr>
          <w:rtl/>
          <w:lang w:bidi="fa-IR"/>
        </w:rPr>
        <w:t xml:space="preserve"> : عن ال</w:t>
      </w:r>
      <w:r w:rsidR="004D5603">
        <w:rPr>
          <w:rFonts w:hint="cs"/>
          <w:rtl/>
          <w:lang w:bidi="fa-IR"/>
        </w:rPr>
        <w:t>ـ</w:t>
      </w:r>
      <w:r>
        <w:rPr>
          <w:rtl/>
          <w:lang w:bidi="fa-IR"/>
        </w:rPr>
        <w:t>م</w:t>
      </w:r>
      <w:r w:rsidR="004D5603">
        <w:rPr>
          <w:rFonts w:hint="cs"/>
          <w:rtl/>
          <w:lang w:bidi="fa-IR"/>
        </w:rPr>
        <w:t>ُ</w:t>
      </w:r>
      <w:r>
        <w:rPr>
          <w:rtl/>
          <w:lang w:bidi="fa-IR"/>
        </w:rPr>
        <w:t>ح</w:t>
      </w:r>
      <w:r w:rsidR="004D5603">
        <w:rPr>
          <w:rFonts w:hint="cs"/>
          <w:rtl/>
          <w:lang w:bidi="fa-IR"/>
        </w:rPr>
        <w:t>ْ</w:t>
      </w:r>
      <w:r>
        <w:rPr>
          <w:rtl/>
          <w:lang w:bidi="fa-IR"/>
        </w:rPr>
        <w:t>رم يحتجم ، قال : « لا ، إل</w:t>
      </w:r>
      <w:r w:rsidR="00B815B7">
        <w:rPr>
          <w:rFonts w:hint="cs"/>
          <w:rtl/>
          <w:lang w:bidi="fa-IR"/>
        </w:rPr>
        <w:t>ّ</w:t>
      </w:r>
      <w:r>
        <w:rPr>
          <w:rtl/>
          <w:lang w:bidi="fa-IR"/>
        </w:rPr>
        <w:t xml:space="preserve">ا أن يخاف على نفسه التلف ولا يستطيع الصلاة » وقال : « إذا أذاه الدم فلا بأس به ويحتجم ولا يحلق الشعر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واحتجّ المجوّزون : بما رواه العامّة عن ابن عباس : انّ النبي </w:t>
      </w:r>
      <w:r w:rsidR="006364A8" w:rsidRPr="006364A8">
        <w:rPr>
          <w:rStyle w:val="libAlaemChar"/>
          <w:rtl/>
        </w:rPr>
        <w:t>صلى‌الله‌عليه‌وآله</w:t>
      </w:r>
      <w:r>
        <w:rPr>
          <w:rtl/>
          <w:lang w:bidi="fa-IR"/>
        </w:rPr>
        <w:t xml:space="preserve"> احتجم </w:t>
      </w:r>
      <w:r w:rsidR="00E9208D">
        <w:rPr>
          <w:rtl/>
          <w:lang w:bidi="fa-IR"/>
        </w:rPr>
        <w:t>-</w:t>
      </w:r>
      <w:r>
        <w:rPr>
          <w:rtl/>
          <w:lang w:bidi="fa-IR"/>
        </w:rPr>
        <w:t xml:space="preserve"> وهو م</w:t>
      </w:r>
      <w:r w:rsidR="00B815B7">
        <w:rPr>
          <w:rFonts w:hint="cs"/>
          <w:rtl/>
          <w:lang w:bidi="fa-IR"/>
        </w:rPr>
        <w:t>ُ</w:t>
      </w:r>
      <w:r>
        <w:rPr>
          <w:rtl/>
          <w:lang w:bidi="fa-IR"/>
        </w:rPr>
        <w:t>ح</w:t>
      </w:r>
      <w:r w:rsidR="00B815B7">
        <w:rPr>
          <w:rFonts w:hint="cs"/>
          <w:rtl/>
          <w:lang w:bidi="fa-IR"/>
        </w:rPr>
        <w:t>ْ</w:t>
      </w:r>
      <w:r>
        <w:rPr>
          <w:rtl/>
          <w:lang w:bidi="fa-IR"/>
        </w:rPr>
        <w:t xml:space="preserve">رم </w:t>
      </w:r>
      <w:r w:rsidR="00E9208D">
        <w:rPr>
          <w:rtl/>
          <w:lang w:bidi="fa-IR"/>
        </w:rPr>
        <w:t>-</w:t>
      </w:r>
      <w:r>
        <w:rPr>
          <w:rtl/>
          <w:lang w:bidi="fa-IR"/>
        </w:rPr>
        <w:t xml:space="preserve"> في رأسه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لا بأس أن يحتجم ال</w:t>
      </w:r>
      <w:r w:rsidR="00B815B7">
        <w:rPr>
          <w:rFonts w:hint="cs"/>
          <w:rtl/>
          <w:lang w:bidi="fa-IR"/>
        </w:rPr>
        <w:t>ـ</w:t>
      </w:r>
      <w:r>
        <w:rPr>
          <w:rtl/>
          <w:lang w:bidi="fa-IR"/>
        </w:rPr>
        <w:t>م</w:t>
      </w:r>
      <w:r w:rsidR="00B815B7">
        <w:rPr>
          <w:rFonts w:hint="cs"/>
          <w:rtl/>
          <w:lang w:bidi="fa-IR"/>
        </w:rPr>
        <w:t>ُ</w:t>
      </w:r>
      <w:r>
        <w:rPr>
          <w:rtl/>
          <w:lang w:bidi="fa-IR"/>
        </w:rPr>
        <w:t>ح</w:t>
      </w:r>
      <w:r w:rsidR="00B815B7">
        <w:rPr>
          <w:rFonts w:hint="cs"/>
          <w:rtl/>
          <w:lang w:bidi="fa-IR"/>
        </w:rPr>
        <w:t>ْ</w:t>
      </w:r>
      <w:r>
        <w:rPr>
          <w:rtl/>
          <w:lang w:bidi="fa-IR"/>
        </w:rPr>
        <w:t xml:space="preserve">رم ما لم يحلق أو يقطع الشعر » </w:t>
      </w:r>
      <w:r w:rsidR="00EB05A3" w:rsidRPr="00EB05A3">
        <w:rPr>
          <w:rStyle w:val="libFootnotenumChar"/>
          <w:rtl/>
        </w:rPr>
        <w:t>(7)</w:t>
      </w:r>
      <w:r>
        <w:rPr>
          <w:rtl/>
          <w:lang w:bidi="fa-IR"/>
        </w:rPr>
        <w:t>.</w:t>
      </w:r>
    </w:p>
    <w:p w:rsidR="003A67F1" w:rsidRDefault="003A67F1" w:rsidP="003A67F1">
      <w:pPr>
        <w:pStyle w:val="libNormal"/>
        <w:rPr>
          <w:lang w:bidi="fa-IR"/>
        </w:rPr>
      </w:pPr>
      <w:r>
        <w:rPr>
          <w:rtl/>
          <w:lang w:bidi="fa-IR"/>
        </w:rPr>
        <w:t xml:space="preserve">وهما محمولان على الاحتياج إليه </w:t>
      </w:r>
      <w:r w:rsidR="00220C0B">
        <w:rPr>
          <w:rFonts w:hint="cs"/>
          <w:rtl/>
          <w:lang w:bidi="fa-IR"/>
        </w:rPr>
        <w:t>؛</w:t>
      </w:r>
      <w:r>
        <w:rPr>
          <w:rtl/>
          <w:lang w:bidi="fa-IR"/>
        </w:rPr>
        <w:t xml:space="preserve"> جمعا</w:t>
      </w:r>
      <w:r w:rsidR="00220C0B">
        <w:rPr>
          <w:rFonts w:hint="cs"/>
          <w:rtl/>
          <w:lang w:bidi="fa-IR"/>
        </w:rPr>
        <w:t>ً</w:t>
      </w:r>
      <w:r>
        <w:rPr>
          <w:rtl/>
          <w:lang w:bidi="fa-IR"/>
        </w:rPr>
        <w:t xml:space="preserve"> بين الأدلّة.</w:t>
      </w:r>
    </w:p>
    <w:p w:rsidR="003A67F1" w:rsidRDefault="003A67F1" w:rsidP="003A67F1">
      <w:pPr>
        <w:pStyle w:val="libNormal"/>
        <w:rPr>
          <w:lang w:bidi="fa-IR"/>
        </w:rPr>
      </w:pPr>
      <w:bookmarkStart w:id="354" w:name="_Toc112686713"/>
      <w:r w:rsidRPr="009368B8">
        <w:rPr>
          <w:rStyle w:val="Heading2Char"/>
          <w:rtl/>
        </w:rPr>
        <w:t>مسألة 277 :</w:t>
      </w:r>
      <w:bookmarkEnd w:id="354"/>
      <w:r>
        <w:rPr>
          <w:rtl/>
          <w:lang w:bidi="fa-IR"/>
        </w:rPr>
        <w:t xml:space="preserve"> يجوز الحجامة مع الضرورة ودعوى الحاجة ، وكذا الفصد بلا خلاف ، دفعا</w:t>
      </w:r>
      <w:r w:rsidR="00A157D4">
        <w:rPr>
          <w:rFonts w:hint="cs"/>
          <w:rtl/>
          <w:lang w:bidi="fa-IR"/>
        </w:rPr>
        <w:t>ً</w:t>
      </w:r>
      <w:r>
        <w:rPr>
          <w:rtl/>
          <w:lang w:bidi="fa-IR"/>
        </w:rPr>
        <w:t xml:space="preserve"> للضرر </w:t>
      </w:r>
      <w:r w:rsidR="00EB05A3" w:rsidRPr="00EB05A3">
        <w:rPr>
          <w:rStyle w:val="libFootnotenumChar"/>
          <w:rtl/>
        </w:rPr>
        <w:t>(8)</w:t>
      </w:r>
      <w:r>
        <w:rPr>
          <w:rtl/>
          <w:lang w:bidi="fa-IR"/>
        </w:rPr>
        <w:t xml:space="preserve"> ، وكذا يجوز قطع العضو عند الحاجة ، والختان من غير فدية </w:t>
      </w:r>
      <w:r w:rsidR="007F20AC">
        <w:rPr>
          <w:rFonts w:hint="cs"/>
          <w:rtl/>
          <w:lang w:bidi="fa-IR"/>
        </w:rPr>
        <w:t>؛</w:t>
      </w:r>
      <w:r>
        <w:rPr>
          <w:rtl/>
          <w:lang w:bidi="fa-IR"/>
        </w:rPr>
        <w:t xml:space="preserve"> للأصل.</w:t>
      </w:r>
    </w:p>
    <w:p w:rsidR="003A67F1" w:rsidRDefault="003A67F1" w:rsidP="003A67F1">
      <w:pPr>
        <w:pStyle w:val="libNormal"/>
        <w:rPr>
          <w:lang w:bidi="fa-IR"/>
        </w:rPr>
      </w:pPr>
      <w:r>
        <w:rPr>
          <w:rtl/>
          <w:lang w:bidi="fa-IR"/>
        </w:rPr>
        <w:t>ولو احتاج في الحجامة إلى قطع شعر ، ق</w:t>
      </w:r>
      <w:r w:rsidR="007F20AC">
        <w:rPr>
          <w:rFonts w:hint="cs"/>
          <w:rtl/>
          <w:lang w:bidi="fa-IR"/>
        </w:rPr>
        <w:t>َ</w:t>
      </w:r>
      <w:r>
        <w:rPr>
          <w:rtl/>
          <w:lang w:bidi="fa-IR"/>
        </w:rPr>
        <w:t>ط</w:t>
      </w:r>
      <w:r w:rsidR="007F20AC">
        <w:rPr>
          <w:rFonts w:hint="cs"/>
          <w:rtl/>
          <w:lang w:bidi="fa-IR"/>
        </w:rPr>
        <w:t>َ</w:t>
      </w:r>
      <w:r>
        <w:rPr>
          <w:rtl/>
          <w:lang w:bidi="fa-IR"/>
        </w:rPr>
        <w:t>ع</w:t>
      </w:r>
      <w:r w:rsidR="007F20AC">
        <w:rPr>
          <w:rFonts w:hint="cs"/>
          <w:rtl/>
          <w:lang w:bidi="fa-IR"/>
        </w:rPr>
        <w:t>َ</w:t>
      </w:r>
      <w:r>
        <w:rPr>
          <w:rtl/>
          <w:lang w:bidi="fa-IR"/>
        </w:rPr>
        <w:t xml:space="preserve">ه </w:t>
      </w:r>
      <w:r w:rsidR="0035445F">
        <w:rPr>
          <w:rFonts w:hint="cs"/>
          <w:rtl/>
          <w:lang w:bidi="fa-IR"/>
        </w:rPr>
        <w:t>؛</w:t>
      </w:r>
      <w:r>
        <w:rPr>
          <w:rtl/>
          <w:lang w:bidi="fa-IR"/>
        </w:rPr>
        <w:t xml:space="preserve"> لما رواه العامّة عن النبي‌</w:t>
      </w:r>
    </w:p>
    <w:p w:rsidR="003A67F1" w:rsidRDefault="00EB05A3" w:rsidP="00100C41">
      <w:pPr>
        <w:pStyle w:val="libLine"/>
        <w:rPr>
          <w:lang w:bidi="fa-IR"/>
        </w:rPr>
      </w:pPr>
      <w:r>
        <w:rPr>
          <w:rtl/>
          <w:lang w:bidi="fa-IR"/>
        </w:rPr>
        <w:t>____________________</w:t>
      </w:r>
    </w:p>
    <w:p w:rsidR="00377573" w:rsidRDefault="0035445F" w:rsidP="00EB05A3">
      <w:pPr>
        <w:pStyle w:val="libFootnote0"/>
        <w:rPr>
          <w:rtl/>
        </w:rPr>
      </w:pPr>
      <w:r>
        <w:rPr>
          <w:rFonts w:hint="cs"/>
          <w:rtl/>
          <w:lang w:bidi="fa-IR"/>
        </w:rPr>
        <w:t xml:space="preserve">= </w:t>
      </w:r>
      <w:r w:rsidR="00377573">
        <w:rPr>
          <w:rtl/>
          <w:lang w:bidi="fa-IR"/>
        </w:rPr>
        <w:t>3 : 283 ، الشرح الكبير 3 : 334.</w:t>
      </w:r>
    </w:p>
    <w:p w:rsidR="003A67F1" w:rsidRDefault="00EB05A3" w:rsidP="00EB05A3">
      <w:pPr>
        <w:pStyle w:val="libFootnote0"/>
        <w:rPr>
          <w:lang w:bidi="fa-IR"/>
        </w:rPr>
      </w:pPr>
      <w:r w:rsidRPr="00EB05A3">
        <w:rPr>
          <w:rtl/>
        </w:rPr>
        <w:t>(1)</w:t>
      </w:r>
      <w:r w:rsidR="003A67F1">
        <w:rPr>
          <w:rtl/>
          <w:lang w:bidi="fa-IR"/>
        </w:rPr>
        <w:t xml:space="preserve"> المغني 3 : 283 ، الشرح الكبير 3 : 334.</w:t>
      </w:r>
    </w:p>
    <w:p w:rsidR="003A67F1" w:rsidRDefault="00EB05A3" w:rsidP="00EB05A3">
      <w:pPr>
        <w:pStyle w:val="libFootnote0"/>
        <w:rPr>
          <w:lang w:bidi="fa-IR"/>
        </w:rPr>
      </w:pPr>
      <w:r w:rsidRPr="00EB05A3">
        <w:rPr>
          <w:rtl/>
        </w:rPr>
        <w:t>(2)</w:t>
      </w:r>
      <w:r w:rsidR="003A67F1">
        <w:rPr>
          <w:rtl/>
          <w:lang w:bidi="fa-IR"/>
        </w:rPr>
        <w:t xml:space="preserve"> المقنع : 73 ، الفقيه 2 : 222 </w:t>
      </w:r>
      <w:r w:rsidR="00B6333E">
        <w:rPr>
          <w:rFonts w:hint="cs"/>
          <w:rtl/>
          <w:lang w:bidi="fa-IR"/>
        </w:rPr>
        <w:t>/</w:t>
      </w:r>
      <w:r w:rsidR="003A67F1">
        <w:rPr>
          <w:rtl/>
          <w:lang w:bidi="fa-IR"/>
        </w:rPr>
        <w:t xml:space="preserve"> 1033.</w:t>
      </w:r>
    </w:p>
    <w:p w:rsidR="003A67F1" w:rsidRDefault="00EB05A3" w:rsidP="00EB05A3">
      <w:pPr>
        <w:pStyle w:val="libFootnote0"/>
        <w:rPr>
          <w:lang w:bidi="fa-IR"/>
        </w:rPr>
      </w:pPr>
      <w:r w:rsidRPr="00EB05A3">
        <w:rPr>
          <w:rtl/>
        </w:rPr>
        <w:t>(3)</w:t>
      </w:r>
      <w:r w:rsidR="003A67F1">
        <w:rPr>
          <w:rtl/>
          <w:lang w:bidi="fa-IR"/>
        </w:rPr>
        <w:t xml:space="preserve"> المغني 3 : 283 ، الشرح الكبير 3 : 334 ، المجموع 7 : 355.</w:t>
      </w:r>
    </w:p>
    <w:p w:rsidR="003A67F1" w:rsidRDefault="00EB05A3" w:rsidP="00EB05A3">
      <w:pPr>
        <w:pStyle w:val="libFootnote0"/>
        <w:rPr>
          <w:lang w:bidi="fa-IR"/>
        </w:rPr>
      </w:pPr>
      <w:r w:rsidRPr="00EB05A3">
        <w:rPr>
          <w:rtl/>
        </w:rPr>
        <w:t>(4)</w:t>
      </w:r>
      <w:r w:rsidR="003A67F1">
        <w:rPr>
          <w:rtl/>
          <w:lang w:bidi="fa-IR"/>
        </w:rPr>
        <w:t xml:space="preserve"> قال بعدم الجواز في المبسوط 1 : 321 ، والنهاية : 220 ، وبالجواز في الخلاف 2 : 315 ، المسألة 110.</w:t>
      </w:r>
    </w:p>
    <w:p w:rsidR="003A67F1" w:rsidRDefault="00EB05A3" w:rsidP="00EB05A3">
      <w:pPr>
        <w:pStyle w:val="libFootnote0"/>
        <w:rPr>
          <w:lang w:bidi="fa-IR"/>
        </w:rPr>
      </w:pPr>
      <w:r w:rsidRPr="00EB05A3">
        <w:rPr>
          <w:rtl/>
        </w:rPr>
        <w:t>(5)</w:t>
      </w:r>
      <w:r w:rsidR="003A67F1">
        <w:rPr>
          <w:rtl/>
          <w:lang w:bidi="fa-IR"/>
        </w:rPr>
        <w:t xml:space="preserve"> التهذيب 5 : 306 </w:t>
      </w:r>
      <w:r w:rsidR="00EE70D3">
        <w:rPr>
          <w:rFonts w:hint="cs"/>
          <w:rtl/>
          <w:lang w:bidi="fa-IR"/>
        </w:rPr>
        <w:t>/</w:t>
      </w:r>
      <w:r w:rsidR="003A67F1">
        <w:rPr>
          <w:rtl/>
          <w:lang w:bidi="fa-IR"/>
        </w:rPr>
        <w:t xml:space="preserve"> 1044 ، الاستبصار 2 : 183 </w:t>
      </w:r>
      <w:r w:rsidR="00EE70D3">
        <w:rPr>
          <w:rFonts w:hint="cs"/>
          <w:rtl/>
          <w:lang w:bidi="fa-IR"/>
        </w:rPr>
        <w:t>/</w:t>
      </w:r>
      <w:r w:rsidR="003A67F1">
        <w:rPr>
          <w:rtl/>
          <w:lang w:bidi="fa-IR"/>
        </w:rPr>
        <w:t xml:space="preserve"> 608.</w:t>
      </w:r>
    </w:p>
    <w:p w:rsidR="003A67F1" w:rsidRDefault="00EB05A3" w:rsidP="00EB05A3">
      <w:pPr>
        <w:pStyle w:val="libFootnote0"/>
        <w:rPr>
          <w:lang w:bidi="fa-IR"/>
        </w:rPr>
      </w:pPr>
      <w:r w:rsidRPr="00EB05A3">
        <w:rPr>
          <w:rtl/>
        </w:rPr>
        <w:t>(6)</w:t>
      </w:r>
      <w:r w:rsidR="003A67F1">
        <w:rPr>
          <w:rtl/>
          <w:lang w:bidi="fa-IR"/>
        </w:rPr>
        <w:t xml:space="preserve"> سنن أبي داود 2 : 167 </w:t>
      </w:r>
      <w:r w:rsidR="00E9208D">
        <w:rPr>
          <w:rtl/>
          <w:lang w:bidi="fa-IR"/>
        </w:rPr>
        <w:t>-</w:t>
      </w:r>
      <w:r w:rsidR="003A67F1">
        <w:rPr>
          <w:rtl/>
          <w:lang w:bidi="fa-IR"/>
        </w:rPr>
        <w:t xml:space="preserve"> 168 </w:t>
      </w:r>
      <w:r w:rsidR="00EE70D3">
        <w:rPr>
          <w:rFonts w:hint="cs"/>
          <w:rtl/>
          <w:lang w:bidi="fa-IR"/>
        </w:rPr>
        <w:t>/</w:t>
      </w:r>
      <w:r w:rsidR="003A67F1">
        <w:rPr>
          <w:rtl/>
          <w:lang w:bidi="fa-IR"/>
        </w:rPr>
        <w:t xml:space="preserve"> 1836.</w:t>
      </w:r>
    </w:p>
    <w:p w:rsidR="003A67F1" w:rsidRDefault="00EB05A3" w:rsidP="00EB05A3">
      <w:pPr>
        <w:pStyle w:val="libFootnote0"/>
        <w:rPr>
          <w:lang w:bidi="fa-IR"/>
        </w:rPr>
      </w:pPr>
      <w:r w:rsidRPr="00EB05A3">
        <w:rPr>
          <w:rtl/>
        </w:rPr>
        <w:t>(7)</w:t>
      </w:r>
      <w:r w:rsidR="003A67F1">
        <w:rPr>
          <w:rtl/>
          <w:lang w:bidi="fa-IR"/>
        </w:rPr>
        <w:t xml:space="preserve"> التهذيب 5 : 306 </w:t>
      </w:r>
      <w:r w:rsidR="00EE70D3">
        <w:rPr>
          <w:rFonts w:hint="cs"/>
          <w:rtl/>
          <w:lang w:bidi="fa-IR"/>
        </w:rPr>
        <w:t>/</w:t>
      </w:r>
      <w:r w:rsidR="003A67F1">
        <w:rPr>
          <w:rtl/>
          <w:lang w:bidi="fa-IR"/>
        </w:rPr>
        <w:t xml:space="preserve"> 1046 ، الاستبصار 2 : 183 </w:t>
      </w:r>
      <w:r w:rsidR="00EE70D3">
        <w:rPr>
          <w:rFonts w:hint="cs"/>
          <w:rtl/>
          <w:lang w:bidi="fa-IR"/>
        </w:rPr>
        <w:t>/</w:t>
      </w:r>
      <w:r w:rsidR="003A67F1">
        <w:rPr>
          <w:rtl/>
          <w:lang w:bidi="fa-IR"/>
        </w:rPr>
        <w:t xml:space="preserve"> 610.</w:t>
      </w:r>
    </w:p>
    <w:p w:rsidR="00381EC4" w:rsidRDefault="00EB05A3" w:rsidP="00EB05A3">
      <w:pPr>
        <w:pStyle w:val="libFootnote0"/>
        <w:rPr>
          <w:lang w:bidi="fa-IR"/>
        </w:rPr>
      </w:pPr>
      <w:r w:rsidRPr="00EB05A3">
        <w:rPr>
          <w:rtl/>
        </w:rPr>
        <w:t>(8)</w:t>
      </w:r>
      <w:r w:rsidR="003A67F1">
        <w:rPr>
          <w:rtl/>
          <w:lang w:bidi="fa-IR"/>
        </w:rPr>
        <w:t xml:space="preserve"> في النسخ الخطية ونسخة بدل في الطبعة الحجرية : للضرورة.</w:t>
      </w:r>
    </w:p>
    <w:p w:rsidR="003D14D1" w:rsidRDefault="003D14D1" w:rsidP="006F79F7">
      <w:pPr>
        <w:pStyle w:val="libNormal"/>
        <w:rPr>
          <w:rtl/>
          <w:lang w:bidi="fa-IR"/>
        </w:rPr>
      </w:pPr>
      <w:r>
        <w:rPr>
          <w:rtl/>
          <w:lang w:bidi="fa-IR"/>
        </w:rPr>
        <w:br w:type="page"/>
      </w:r>
    </w:p>
    <w:p w:rsidR="003A67F1" w:rsidRDefault="006364A8" w:rsidP="00A52FD7">
      <w:pPr>
        <w:pStyle w:val="libNormal0"/>
        <w:rPr>
          <w:lang w:bidi="fa-IR"/>
        </w:rPr>
      </w:pPr>
      <w:r w:rsidRPr="006364A8">
        <w:rPr>
          <w:rStyle w:val="libAlaemChar"/>
          <w:rtl/>
        </w:rPr>
        <w:lastRenderedPageBreak/>
        <w:t>صلى‌الله‌عليه‌وآله</w:t>
      </w:r>
      <w:r w:rsidR="003A67F1">
        <w:rPr>
          <w:rtl/>
          <w:lang w:bidi="fa-IR"/>
        </w:rPr>
        <w:t xml:space="preserve"> : أنّه احتجم في طريق مكّة وهو م</w:t>
      </w:r>
      <w:r w:rsidR="00A52FD7">
        <w:rPr>
          <w:rFonts w:hint="cs"/>
          <w:rtl/>
          <w:lang w:bidi="fa-IR"/>
        </w:rPr>
        <w:t>ُ</w:t>
      </w:r>
      <w:r w:rsidR="003A67F1">
        <w:rPr>
          <w:rtl/>
          <w:lang w:bidi="fa-IR"/>
        </w:rPr>
        <w:t>ح</w:t>
      </w:r>
      <w:r w:rsidR="00A52FD7">
        <w:rPr>
          <w:rFonts w:hint="cs"/>
          <w:rtl/>
          <w:lang w:bidi="fa-IR"/>
        </w:rPr>
        <w:t>ْ</w:t>
      </w:r>
      <w:r w:rsidR="003A67F1">
        <w:rPr>
          <w:rtl/>
          <w:lang w:bidi="fa-IR"/>
        </w:rPr>
        <w:t xml:space="preserve">رم وسط </w:t>
      </w:r>
      <w:r w:rsidR="00EB05A3" w:rsidRPr="00EB05A3">
        <w:rPr>
          <w:rStyle w:val="libFootnotenumChar"/>
          <w:rtl/>
        </w:rPr>
        <w:t>(1)</w:t>
      </w:r>
      <w:r w:rsidR="003A67F1">
        <w:rPr>
          <w:rtl/>
          <w:lang w:bidi="fa-IR"/>
        </w:rPr>
        <w:t xml:space="preserve"> رأسه </w:t>
      </w:r>
      <w:r w:rsidR="00EB05A3" w:rsidRPr="00EB05A3">
        <w:rPr>
          <w:rStyle w:val="libFootnotenumChar"/>
          <w:rtl/>
        </w:rPr>
        <w:t>(2)</w:t>
      </w:r>
      <w:r w:rsidR="003A67F1">
        <w:rPr>
          <w:rtl/>
          <w:lang w:bidi="fa-IR"/>
        </w:rPr>
        <w:t xml:space="preserve"> ، ومن ضرورة ذلك قطع الشعر.</w:t>
      </w:r>
    </w:p>
    <w:p w:rsidR="003A67F1" w:rsidRDefault="003A67F1" w:rsidP="003A67F1">
      <w:pPr>
        <w:pStyle w:val="libNormal"/>
        <w:rPr>
          <w:lang w:bidi="fa-IR"/>
        </w:rPr>
      </w:pPr>
      <w:r>
        <w:rPr>
          <w:rtl/>
          <w:lang w:bidi="fa-IR"/>
        </w:rPr>
        <w:t xml:space="preserve">ومن طريق الخاصّة : ما رواه مهران بن أبي نصر وعلي بن إسماعيل بن عمّار عن أبي الحسن </w:t>
      </w:r>
      <w:r w:rsidR="006364A8" w:rsidRPr="006364A8">
        <w:rPr>
          <w:rStyle w:val="libAlaemChar"/>
          <w:rtl/>
        </w:rPr>
        <w:t>عليه‌السلام</w:t>
      </w:r>
      <w:r>
        <w:rPr>
          <w:rtl/>
          <w:lang w:bidi="fa-IR"/>
        </w:rPr>
        <w:t xml:space="preserve"> ، قالا : سألناه ، فقال في حلق القفا للم</w:t>
      </w:r>
      <w:r w:rsidR="0072564A">
        <w:rPr>
          <w:rFonts w:hint="cs"/>
          <w:rtl/>
          <w:lang w:bidi="fa-IR"/>
        </w:rPr>
        <w:t>ُ</w:t>
      </w:r>
      <w:r>
        <w:rPr>
          <w:rtl/>
          <w:lang w:bidi="fa-IR"/>
        </w:rPr>
        <w:t>ح</w:t>
      </w:r>
      <w:r w:rsidR="0072564A">
        <w:rPr>
          <w:rFonts w:hint="cs"/>
          <w:rtl/>
          <w:lang w:bidi="fa-IR"/>
        </w:rPr>
        <w:t>ْ</w:t>
      </w:r>
      <w:r>
        <w:rPr>
          <w:rtl/>
          <w:lang w:bidi="fa-IR"/>
        </w:rPr>
        <w:t>رم : « إن كان أحد منكم يحتاج إلى الحجامة فلا بأس به ، وإل</w:t>
      </w:r>
      <w:r w:rsidR="00F24265">
        <w:rPr>
          <w:rFonts w:hint="cs"/>
          <w:rtl/>
          <w:lang w:bidi="fa-IR"/>
        </w:rPr>
        <w:t>ّ</w:t>
      </w:r>
      <w:r>
        <w:rPr>
          <w:rtl/>
          <w:lang w:bidi="fa-IR"/>
        </w:rPr>
        <w:t xml:space="preserve">ا فيلزم ما جرى عليه الموسى إذا حلق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ولأنّه يباح إزالة الشعر أجمع لضرر القمل ، فكذا هنا.</w:t>
      </w:r>
    </w:p>
    <w:p w:rsidR="003A67F1" w:rsidRDefault="003A67F1" w:rsidP="003A67F1">
      <w:pPr>
        <w:pStyle w:val="libNormal"/>
        <w:rPr>
          <w:lang w:bidi="fa-IR"/>
        </w:rPr>
      </w:pPr>
      <w:r>
        <w:rPr>
          <w:rtl/>
          <w:lang w:bidi="fa-IR"/>
        </w:rPr>
        <w:t xml:space="preserve">إذا عرفت هذا ، فإنّ الفدية واجبة عليه </w:t>
      </w:r>
      <w:r w:rsidR="00E9208D">
        <w:rPr>
          <w:rtl/>
          <w:lang w:bidi="fa-IR"/>
        </w:rPr>
        <w:t>-</w:t>
      </w:r>
      <w:r>
        <w:rPr>
          <w:rtl/>
          <w:lang w:bidi="fa-IR"/>
        </w:rPr>
        <w:t xml:space="preserve"> وبه قال الشافعي وأبو حنيفة ومالك وأحمد وأبو ثور وابن المنذر </w:t>
      </w:r>
      <w:r w:rsidR="00EB05A3" w:rsidRPr="00EB05A3">
        <w:rPr>
          <w:rStyle w:val="libFootnotenumChar"/>
          <w:rtl/>
        </w:rPr>
        <w:t>(4)</w:t>
      </w:r>
      <w:r>
        <w:rPr>
          <w:rtl/>
          <w:lang w:bidi="fa-IR"/>
        </w:rPr>
        <w:t xml:space="preserve"> </w:t>
      </w:r>
      <w:r w:rsidR="00E9208D">
        <w:rPr>
          <w:rtl/>
          <w:lang w:bidi="fa-IR"/>
        </w:rPr>
        <w:t>-</w:t>
      </w:r>
      <w:r>
        <w:rPr>
          <w:rtl/>
          <w:lang w:bidi="fa-IR"/>
        </w:rPr>
        <w:t xml:space="preserve"> لقوله تعالى </w:t>
      </w:r>
      <w:r w:rsidR="009C758E">
        <w:rPr>
          <w:rFonts w:hint="cs"/>
          <w:rtl/>
          <w:lang w:bidi="fa-IR"/>
        </w:rPr>
        <w:t xml:space="preserve">: </w:t>
      </w:r>
      <w:r w:rsidRPr="009C758E">
        <w:rPr>
          <w:rStyle w:val="libAlaemChar"/>
          <w:rtl/>
        </w:rPr>
        <w:t>(</w:t>
      </w:r>
      <w:r w:rsidRPr="00F95CD8">
        <w:rPr>
          <w:rStyle w:val="libAieChar"/>
          <w:rtl/>
        </w:rPr>
        <w:t xml:space="preserve"> فَمَنْ كانَ مِنْكُمْ مَرِيضاً</w:t>
      </w:r>
      <w:r w:rsidRPr="00EE6131">
        <w:rPr>
          <w:rStyle w:val="libAieChar"/>
          <w:rtl/>
        </w:rPr>
        <w:t xml:space="preserve"> أَوْ بِهِ أَذىً </w:t>
      </w:r>
      <w:r w:rsidRPr="00F95CD8">
        <w:rPr>
          <w:rStyle w:val="libAieChar"/>
          <w:rtl/>
        </w:rPr>
        <w:t xml:space="preserve">مِنْ رَأْسِهِ فَفِدْيَةٌ مِنْ </w:t>
      </w:r>
      <w:r w:rsidRPr="00EE6131">
        <w:rPr>
          <w:rStyle w:val="libAieChar"/>
          <w:rtl/>
        </w:rPr>
        <w:t xml:space="preserve">صِيامٍ أَوْ صَدَقَةٍ أَوْ نُسُكٍ </w:t>
      </w:r>
      <w:r w:rsidRPr="009C758E">
        <w:rPr>
          <w:rStyle w:val="libAlaemChar"/>
          <w:rtl/>
        </w:rPr>
        <w:t>)</w:t>
      </w:r>
      <w:r>
        <w:rPr>
          <w:rtl/>
          <w:lang w:bidi="fa-IR"/>
        </w:rPr>
        <w:t xml:space="preserve">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ولأنّ حلقه لإ</w:t>
      </w:r>
      <w:r w:rsidR="00073A18">
        <w:rPr>
          <w:rFonts w:hint="cs"/>
          <w:rtl/>
          <w:lang w:bidi="fa-IR"/>
        </w:rPr>
        <w:t>ِ</w:t>
      </w:r>
      <w:r>
        <w:rPr>
          <w:rtl/>
          <w:lang w:bidi="fa-IR"/>
        </w:rPr>
        <w:t>زالة ضرر عنه ، فلزمته الكفّارة ، كما لو حلقه لإ</w:t>
      </w:r>
      <w:r w:rsidR="00097356">
        <w:rPr>
          <w:rFonts w:hint="cs"/>
          <w:rtl/>
          <w:lang w:bidi="fa-IR"/>
        </w:rPr>
        <w:t>ِ</w:t>
      </w:r>
      <w:r>
        <w:rPr>
          <w:rtl/>
          <w:lang w:bidi="fa-IR"/>
        </w:rPr>
        <w:t>زالة قملة.</w:t>
      </w:r>
    </w:p>
    <w:p w:rsidR="003A67F1" w:rsidRDefault="003A67F1" w:rsidP="003A67F1">
      <w:pPr>
        <w:pStyle w:val="libNormal"/>
        <w:rPr>
          <w:lang w:bidi="fa-IR"/>
        </w:rPr>
      </w:pPr>
      <w:r>
        <w:rPr>
          <w:rtl/>
          <w:lang w:bidi="fa-IR"/>
        </w:rPr>
        <w:t xml:space="preserve">وقال أبو يوسف ومحمد : يتصدّق بشي‌ء </w:t>
      </w:r>
      <w:r w:rsidR="00EB05A3" w:rsidRPr="00EB05A3">
        <w:rPr>
          <w:rStyle w:val="libFootnotenumChar"/>
          <w:rtl/>
        </w:rPr>
        <w:t>(6)</w:t>
      </w:r>
      <w:r>
        <w:rPr>
          <w:rtl/>
          <w:lang w:bidi="fa-IR"/>
        </w:rPr>
        <w:t>.</w:t>
      </w:r>
    </w:p>
    <w:p w:rsidR="003A67F1" w:rsidRDefault="003A67F1" w:rsidP="003A67F1">
      <w:pPr>
        <w:pStyle w:val="libNormal"/>
        <w:rPr>
          <w:lang w:bidi="fa-IR"/>
        </w:rPr>
      </w:pPr>
      <w:bookmarkStart w:id="355" w:name="_Toc112686714"/>
      <w:r w:rsidRPr="009368B8">
        <w:rPr>
          <w:rStyle w:val="Heading2Char"/>
          <w:rtl/>
        </w:rPr>
        <w:t>مسألة 278 :</w:t>
      </w:r>
      <w:bookmarkEnd w:id="355"/>
      <w:r>
        <w:rPr>
          <w:rtl/>
          <w:lang w:bidi="fa-IR"/>
        </w:rPr>
        <w:t xml:space="preserve"> يجوز للم</w:t>
      </w:r>
      <w:r w:rsidR="00F3457E">
        <w:rPr>
          <w:rFonts w:hint="cs"/>
          <w:rtl/>
          <w:lang w:bidi="fa-IR"/>
        </w:rPr>
        <w:t>ُ</w:t>
      </w:r>
      <w:r>
        <w:rPr>
          <w:rtl/>
          <w:lang w:bidi="fa-IR"/>
        </w:rPr>
        <w:t>ح</w:t>
      </w:r>
      <w:r w:rsidR="00F3457E">
        <w:rPr>
          <w:rFonts w:hint="cs"/>
          <w:rtl/>
          <w:lang w:bidi="fa-IR"/>
        </w:rPr>
        <w:t>ْ</w:t>
      </w:r>
      <w:r>
        <w:rPr>
          <w:rtl/>
          <w:lang w:bidi="fa-IR"/>
        </w:rPr>
        <w:t>رم أن يبطّ خ</w:t>
      </w:r>
      <w:r w:rsidR="00250EC3">
        <w:rPr>
          <w:rFonts w:hint="cs"/>
          <w:rtl/>
          <w:lang w:bidi="fa-IR"/>
        </w:rPr>
        <w:t>ُ</w:t>
      </w:r>
      <w:r>
        <w:rPr>
          <w:rtl/>
          <w:lang w:bidi="fa-IR"/>
        </w:rPr>
        <w:t>راجه ويشقّ الدمل‌ إذا احتاج إلى‌</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في النسخ الخطية والطبعة الحجرية : وشرط بدل وسط ، وما أثبتناه من المصادر.</w:t>
      </w:r>
    </w:p>
    <w:p w:rsidR="003A67F1" w:rsidRDefault="003A67F1" w:rsidP="00EB05A3">
      <w:pPr>
        <w:pStyle w:val="libFootnote0"/>
        <w:rPr>
          <w:lang w:bidi="fa-IR"/>
        </w:rPr>
      </w:pPr>
      <w:r>
        <w:rPr>
          <w:rtl/>
          <w:lang w:bidi="fa-IR"/>
        </w:rPr>
        <w:t>والشّ</w:t>
      </w:r>
      <w:r w:rsidR="00250EC3">
        <w:rPr>
          <w:rFonts w:hint="cs"/>
          <w:rtl/>
          <w:lang w:bidi="fa-IR"/>
        </w:rPr>
        <w:t>َ</w:t>
      </w:r>
      <w:r>
        <w:rPr>
          <w:rtl/>
          <w:lang w:bidi="fa-IR"/>
        </w:rPr>
        <w:t>ر</w:t>
      </w:r>
      <w:r w:rsidR="00250EC3">
        <w:rPr>
          <w:rFonts w:hint="cs"/>
          <w:rtl/>
          <w:lang w:bidi="fa-IR"/>
        </w:rPr>
        <w:t>ْ</w:t>
      </w:r>
      <w:r>
        <w:rPr>
          <w:rtl/>
          <w:lang w:bidi="fa-IR"/>
        </w:rPr>
        <w:t>ط</w:t>
      </w:r>
      <w:r w:rsidR="00250EC3">
        <w:rPr>
          <w:rFonts w:hint="cs"/>
          <w:rtl/>
          <w:lang w:bidi="fa-IR"/>
        </w:rPr>
        <w:t>ُ</w:t>
      </w:r>
      <w:r>
        <w:rPr>
          <w:rtl/>
          <w:lang w:bidi="fa-IR"/>
        </w:rPr>
        <w:t xml:space="preserve"> : ب</w:t>
      </w:r>
      <w:r w:rsidR="00CA5962">
        <w:rPr>
          <w:rFonts w:hint="cs"/>
          <w:rtl/>
          <w:lang w:bidi="fa-IR"/>
        </w:rPr>
        <w:t>َ</w:t>
      </w:r>
      <w:r>
        <w:rPr>
          <w:rtl/>
          <w:lang w:bidi="fa-IR"/>
        </w:rPr>
        <w:t>ز</w:t>
      </w:r>
      <w:r w:rsidR="00CA5962">
        <w:rPr>
          <w:rFonts w:hint="cs"/>
          <w:rtl/>
          <w:lang w:bidi="fa-IR"/>
        </w:rPr>
        <w:t>ْ</w:t>
      </w:r>
      <w:r>
        <w:rPr>
          <w:rtl/>
          <w:lang w:bidi="fa-IR"/>
        </w:rPr>
        <w:t>غ</w:t>
      </w:r>
      <w:r w:rsidR="00CA5962">
        <w:rPr>
          <w:rFonts w:hint="cs"/>
          <w:rtl/>
          <w:lang w:bidi="fa-IR"/>
        </w:rPr>
        <w:t>ُ</w:t>
      </w:r>
      <w:r>
        <w:rPr>
          <w:rtl/>
          <w:lang w:bidi="fa-IR"/>
        </w:rPr>
        <w:t xml:space="preserve"> الحجّام بالمشرط ، وب</w:t>
      </w:r>
      <w:r w:rsidR="006F2320">
        <w:rPr>
          <w:rFonts w:hint="cs"/>
          <w:rtl/>
          <w:lang w:bidi="fa-IR"/>
        </w:rPr>
        <w:t>َ</w:t>
      </w:r>
      <w:r>
        <w:rPr>
          <w:rtl/>
          <w:lang w:bidi="fa-IR"/>
        </w:rPr>
        <w:t>ز</w:t>
      </w:r>
      <w:r w:rsidR="006F2320">
        <w:rPr>
          <w:rFonts w:hint="cs"/>
          <w:rtl/>
          <w:lang w:bidi="fa-IR"/>
        </w:rPr>
        <w:t>َ</w:t>
      </w:r>
      <w:r>
        <w:rPr>
          <w:rtl/>
          <w:lang w:bidi="fa-IR"/>
        </w:rPr>
        <w:t>غ</w:t>
      </w:r>
      <w:r w:rsidR="006F2320">
        <w:rPr>
          <w:rFonts w:hint="cs"/>
          <w:rtl/>
          <w:lang w:bidi="fa-IR"/>
        </w:rPr>
        <w:t>َ</w:t>
      </w:r>
      <w:r>
        <w:rPr>
          <w:rtl/>
          <w:lang w:bidi="fa-IR"/>
        </w:rPr>
        <w:t xml:space="preserve"> د</w:t>
      </w:r>
      <w:r w:rsidR="006F2320">
        <w:rPr>
          <w:rFonts w:hint="cs"/>
          <w:rtl/>
          <w:lang w:bidi="fa-IR"/>
        </w:rPr>
        <w:t>َ</w:t>
      </w:r>
      <w:r>
        <w:rPr>
          <w:rtl/>
          <w:lang w:bidi="fa-IR"/>
        </w:rPr>
        <w:t>م</w:t>
      </w:r>
      <w:r w:rsidR="006F2320">
        <w:rPr>
          <w:rFonts w:hint="cs"/>
          <w:rtl/>
          <w:lang w:bidi="fa-IR"/>
        </w:rPr>
        <w:t>َ</w:t>
      </w:r>
      <w:r>
        <w:rPr>
          <w:rtl/>
          <w:lang w:bidi="fa-IR"/>
        </w:rPr>
        <w:t>ه : أي أساله. لسان العرب 7 : 332 و 8 : 432 « شرط ، بزغ ».</w:t>
      </w:r>
    </w:p>
    <w:p w:rsidR="003A67F1" w:rsidRDefault="00EB05A3" w:rsidP="00EB05A3">
      <w:pPr>
        <w:pStyle w:val="libFootnote0"/>
        <w:rPr>
          <w:lang w:bidi="fa-IR"/>
        </w:rPr>
      </w:pPr>
      <w:r w:rsidRPr="00EB05A3">
        <w:rPr>
          <w:rtl/>
        </w:rPr>
        <w:t>(2)</w:t>
      </w:r>
      <w:r w:rsidR="003A67F1">
        <w:rPr>
          <w:rtl/>
          <w:lang w:bidi="fa-IR"/>
        </w:rPr>
        <w:t xml:space="preserve"> صحيح البخاري 3 : 19 ، صحيح مسلم 2 : 862 </w:t>
      </w:r>
      <w:r w:rsidR="00E9208D">
        <w:rPr>
          <w:rtl/>
          <w:lang w:bidi="fa-IR"/>
        </w:rPr>
        <w:t>-</w:t>
      </w:r>
      <w:r w:rsidR="003A67F1">
        <w:rPr>
          <w:rtl/>
          <w:lang w:bidi="fa-IR"/>
        </w:rPr>
        <w:t xml:space="preserve"> 863 </w:t>
      </w:r>
      <w:r w:rsidR="00BE0E7A">
        <w:rPr>
          <w:rFonts w:hint="cs"/>
          <w:rtl/>
          <w:lang w:bidi="fa-IR"/>
        </w:rPr>
        <w:t>/</w:t>
      </w:r>
      <w:r w:rsidR="003A67F1">
        <w:rPr>
          <w:rtl/>
          <w:lang w:bidi="fa-IR"/>
        </w:rPr>
        <w:t xml:space="preserve"> 1203 ، سنن النسائي 5 : 194 ، سنن البيهقي 5 : 65 ، المغني 3 : 283 ، الشرح الكبير 3 : 335.</w:t>
      </w:r>
    </w:p>
    <w:p w:rsidR="003A67F1" w:rsidRDefault="00EB05A3" w:rsidP="00EB05A3">
      <w:pPr>
        <w:pStyle w:val="libFootnote0"/>
        <w:rPr>
          <w:lang w:bidi="fa-IR"/>
        </w:rPr>
      </w:pPr>
      <w:r w:rsidRPr="00EB05A3">
        <w:rPr>
          <w:rtl/>
        </w:rPr>
        <w:t>(3)</w:t>
      </w:r>
      <w:r w:rsidR="003A67F1">
        <w:rPr>
          <w:rtl/>
          <w:lang w:bidi="fa-IR"/>
        </w:rPr>
        <w:t xml:space="preserve"> التهذيب 5 : 306 </w:t>
      </w:r>
      <w:r w:rsidR="00E9208D">
        <w:rPr>
          <w:rtl/>
          <w:lang w:bidi="fa-IR"/>
        </w:rPr>
        <w:t>-</w:t>
      </w:r>
      <w:r w:rsidR="003A67F1">
        <w:rPr>
          <w:rtl/>
          <w:lang w:bidi="fa-IR"/>
        </w:rPr>
        <w:t xml:space="preserve"> 307 </w:t>
      </w:r>
      <w:r w:rsidR="00BE0E7A">
        <w:rPr>
          <w:rFonts w:hint="cs"/>
          <w:rtl/>
          <w:lang w:bidi="fa-IR"/>
        </w:rPr>
        <w:t>/</w:t>
      </w:r>
      <w:r w:rsidR="003A67F1">
        <w:rPr>
          <w:rtl/>
          <w:lang w:bidi="fa-IR"/>
        </w:rPr>
        <w:t xml:space="preserve"> 1047.</w:t>
      </w:r>
    </w:p>
    <w:p w:rsidR="003A67F1" w:rsidRDefault="00EB05A3" w:rsidP="00EB05A3">
      <w:pPr>
        <w:pStyle w:val="libFootnote0"/>
        <w:rPr>
          <w:lang w:bidi="fa-IR"/>
        </w:rPr>
      </w:pPr>
      <w:r w:rsidRPr="00EB05A3">
        <w:rPr>
          <w:rtl/>
        </w:rPr>
        <w:t>(4)</w:t>
      </w:r>
      <w:r w:rsidR="003A67F1">
        <w:rPr>
          <w:rtl/>
          <w:lang w:bidi="fa-IR"/>
        </w:rPr>
        <w:t xml:space="preserve"> المجموع 7 : 356 ، بدائع الصنائع 2 : 193 ،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162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74 ، المدوّنة الكبرى 1 : 428 ، المغني 3 : 283 </w:t>
      </w:r>
      <w:r w:rsidR="00E9208D">
        <w:rPr>
          <w:rtl/>
          <w:lang w:bidi="fa-IR"/>
        </w:rPr>
        <w:t>-</w:t>
      </w:r>
      <w:r w:rsidR="003A67F1">
        <w:rPr>
          <w:rtl/>
          <w:lang w:bidi="fa-IR"/>
        </w:rPr>
        <w:t xml:space="preserve"> 284 ، الشرح الكبير 3 : 335.</w:t>
      </w:r>
    </w:p>
    <w:p w:rsidR="003A67F1" w:rsidRDefault="00EB05A3" w:rsidP="00EB05A3">
      <w:pPr>
        <w:pStyle w:val="libFootnote0"/>
        <w:rPr>
          <w:lang w:bidi="fa-IR"/>
        </w:rPr>
      </w:pPr>
      <w:r w:rsidRPr="00EB05A3">
        <w:rPr>
          <w:rtl/>
        </w:rPr>
        <w:t>(5)</w:t>
      </w:r>
      <w:r w:rsidR="003A67F1">
        <w:rPr>
          <w:rtl/>
          <w:lang w:bidi="fa-IR"/>
        </w:rPr>
        <w:t xml:space="preserve"> البقرة : 196.</w:t>
      </w:r>
    </w:p>
    <w:p w:rsidR="00381EC4" w:rsidRDefault="00EB05A3" w:rsidP="00EB05A3">
      <w:pPr>
        <w:pStyle w:val="libFootnote0"/>
        <w:rPr>
          <w:lang w:bidi="fa-IR"/>
        </w:rPr>
      </w:pPr>
      <w:r w:rsidRPr="00EB05A3">
        <w:rPr>
          <w:rtl/>
        </w:rPr>
        <w:t>(6)</w:t>
      </w:r>
      <w:r w:rsidR="003A67F1">
        <w:rPr>
          <w:rtl/>
          <w:lang w:bidi="fa-IR"/>
        </w:rPr>
        <w:t xml:space="preserve"> بدائع الصنائع 2 : 193 ،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162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74 ، المغني 3 : 284 ، الشرح الكبير 3 : 335.</w:t>
      </w:r>
    </w:p>
    <w:p w:rsidR="003D14D1" w:rsidRDefault="003D14D1" w:rsidP="006F79F7">
      <w:pPr>
        <w:pStyle w:val="libNormal"/>
        <w:rPr>
          <w:rtl/>
          <w:lang w:bidi="fa-IR"/>
        </w:rPr>
      </w:pPr>
      <w:r>
        <w:rPr>
          <w:rtl/>
          <w:lang w:bidi="fa-IR"/>
        </w:rPr>
        <w:br w:type="page"/>
      </w:r>
    </w:p>
    <w:p w:rsidR="003A67F1" w:rsidRDefault="003A67F1" w:rsidP="00A56DD9">
      <w:pPr>
        <w:pStyle w:val="libNormal0"/>
        <w:rPr>
          <w:lang w:bidi="fa-IR"/>
        </w:rPr>
      </w:pPr>
      <w:r>
        <w:rPr>
          <w:rtl/>
          <w:lang w:bidi="fa-IR"/>
        </w:rPr>
        <w:lastRenderedPageBreak/>
        <w:t>ذلك ، ولا فدية عليه إجماعا</w:t>
      </w:r>
      <w:r w:rsidR="00D95455">
        <w:rPr>
          <w:rFonts w:hint="cs"/>
          <w:rtl/>
          <w:lang w:bidi="fa-IR"/>
        </w:rPr>
        <w:t>ً</w:t>
      </w:r>
      <w:r>
        <w:rPr>
          <w:rtl/>
          <w:lang w:bidi="fa-IR"/>
        </w:rPr>
        <w:t xml:space="preserve"> </w:t>
      </w:r>
      <w:r w:rsidR="00D95455">
        <w:rPr>
          <w:rFonts w:hint="cs"/>
          <w:rtl/>
          <w:lang w:bidi="fa-IR"/>
        </w:rPr>
        <w:t>؛</w:t>
      </w:r>
      <w:r>
        <w:rPr>
          <w:rtl/>
          <w:lang w:bidi="fa-IR"/>
        </w:rPr>
        <w:t xml:space="preserve"> لما رواه العامّة عن النبي </w:t>
      </w:r>
      <w:r w:rsidR="006364A8" w:rsidRPr="006364A8">
        <w:rPr>
          <w:rStyle w:val="libAlaemChar"/>
          <w:rtl/>
        </w:rPr>
        <w:t>صلى‌الله‌عليه‌وآله</w:t>
      </w:r>
      <w:r>
        <w:rPr>
          <w:rtl/>
          <w:lang w:bidi="fa-IR"/>
        </w:rPr>
        <w:t xml:space="preserve"> أنّه احتجم وهو م</w:t>
      </w:r>
      <w:r w:rsidR="00D95455">
        <w:rPr>
          <w:rFonts w:hint="cs"/>
          <w:rtl/>
          <w:lang w:bidi="fa-IR"/>
        </w:rPr>
        <w:t>ُ</w:t>
      </w:r>
      <w:r>
        <w:rPr>
          <w:rtl/>
          <w:lang w:bidi="fa-IR"/>
        </w:rPr>
        <w:t>ح</w:t>
      </w:r>
      <w:r w:rsidR="00D95455">
        <w:rPr>
          <w:rFonts w:hint="cs"/>
          <w:rtl/>
          <w:lang w:bidi="fa-IR"/>
        </w:rPr>
        <w:t>ْ</w:t>
      </w:r>
      <w:r>
        <w:rPr>
          <w:rtl/>
          <w:lang w:bidi="fa-IR"/>
        </w:rPr>
        <w:t xml:space="preserve">رم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ومن طريق الخاصّة : رواية معاوية بن عمّار </w:t>
      </w:r>
      <w:r w:rsidR="00E9208D">
        <w:rPr>
          <w:rtl/>
          <w:lang w:bidi="fa-IR"/>
        </w:rPr>
        <w:t>-</w:t>
      </w:r>
      <w:r>
        <w:rPr>
          <w:rtl/>
          <w:lang w:bidi="fa-IR"/>
        </w:rPr>
        <w:t xml:space="preserve"> الصحيحة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سألته عن ال</w:t>
      </w:r>
      <w:r w:rsidR="00BC15FA">
        <w:rPr>
          <w:rFonts w:hint="cs"/>
          <w:rtl/>
          <w:lang w:bidi="fa-IR"/>
        </w:rPr>
        <w:t>ـ</w:t>
      </w:r>
      <w:r>
        <w:rPr>
          <w:rtl/>
          <w:lang w:bidi="fa-IR"/>
        </w:rPr>
        <w:t>م</w:t>
      </w:r>
      <w:r w:rsidR="00BC15FA">
        <w:rPr>
          <w:rFonts w:hint="cs"/>
          <w:rtl/>
          <w:lang w:bidi="fa-IR"/>
        </w:rPr>
        <w:t>ُ</w:t>
      </w:r>
      <w:r>
        <w:rPr>
          <w:rtl/>
          <w:lang w:bidi="fa-IR"/>
        </w:rPr>
        <w:t>ح</w:t>
      </w:r>
      <w:r w:rsidR="00BC15FA">
        <w:rPr>
          <w:rFonts w:hint="cs"/>
          <w:rtl/>
          <w:lang w:bidi="fa-IR"/>
        </w:rPr>
        <w:t>ْ</w:t>
      </w:r>
      <w:r>
        <w:rPr>
          <w:rtl/>
          <w:lang w:bidi="fa-IR"/>
        </w:rPr>
        <w:t xml:space="preserve">رم يعصر الدمل ويربط عليه الخرقة ، فقال : « لا بأس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وروى هشام بن سالم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 إذا خرج بالمحرم الخراج والدمل فليبطّه وليداوه بزيت أو بسمن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ولأنّه في محلّ الحاجة ولا يستتبع ترفّها</w:t>
      </w:r>
      <w:r w:rsidR="009641F9">
        <w:rPr>
          <w:rFonts w:hint="cs"/>
          <w:rtl/>
          <w:lang w:bidi="fa-IR"/>
        </w:rPr>
        <w:t>ً</w:t>
      </w:r>
      <w:r>
        <w:rPr>
          <w:rtl/>
          <w:lang w:bidi="fa-IR"/>
        </w:rPr>
        <w:t xml:space="preserve"> ، فكان سائغا</w:t>
      </w:r>
      <w:r w:rsidR="002F70AE">
        <w:rPr>
          <w:rFonts w:hint="cs"/>
          <w:rtl/>
          <w:lang w:bidi="fa-IR"/>
        </w:rPr>
        <w:t>ً</w:t>
      </w:r>
      <w:r>
        <w:rPr>
          <w:rtl/>
          <w:lang w:bidi="fa-IR"/>
        </w:rPr>
        <w:t xml:space="preserve"> ، كشرب الدواء.</w:t>
      </w:r>
    </w:p>
    <w:p w:rsidR="003A67F1" w:rsidRDefault="003A67F1" w:rsidP="003A67F1">
      <w:pPr>
        <w:pStyle w:val="libNormal"/>
        <w:rPr>
          <w:lang w:bidi="fa-IR"/>
        </w:rPr>
      </w:pPr>
      <w:r>
        <w:rPr>
          <w:rtl/>
          <w:lang w:bidi="fa-IR"/>
        </w:rPr>
        <w:t xml:space="preserve">ويجوز أن يقلع ضرسه مع الحاجة إليه </w:t>
      </w:r>
      <w:r w:rsidR="00310479">
        <w:rPr>
          <w:rFonts w:hint="cs"/>
          <w:rtl/>
          <w:lang w:bidi="fa-IR"/>
        </w:rPr>
        <w:t>؛</w:t>
      </w:r>
      <w:r>
        <w:rPr>
          <w:rtl/>
          <w:lang w:bidi="fa-IR"/>
        </w:rPr>
        <w:t xml:space="preserve"> لأنّه تداو</w:t>
      </w:r>
      <w:r w:rsidR="00310479">
        <w:rPr>
          <w:rFonts w:hint="cs"/>
          <w:rtl/>
          <w:lang w:bidi="fa-IR"/>
        </w:rPr>
        <w:t>ٍ</w:t>
      </w:r>
      <w:r>
        <w:rPr>
          <w:rtl/>
          <w:lang w:bidi="fa-IR"/>
        </w:rPr>
        <w:t xml:space="preserve"> ، وليس بترفّه</w:t>
      </w:r>
      <w:r w:rsidR="000E6113">
        <w:rPr>
          <w:rFonts w:hint="cs"/>
          <w:rtl/>
          <w:lang w:bidi="fa-IR"/>
        </w:rPr>
        <w:t>ٍ</w:t>
      </w:r>
      <w:r>
        <w:rPr>
          <w:rtl/>
          <w:lang w:bidi="fa-IR"/>
        </w:rPr>
        <w:t xml:space="preserve"> ، فكان سائغا</w:t>
      </w:r>
      <w:r w:rsidR="007869F9">
        <w:rPr>
          <w:rFonts w:hint="cs"/>
          <w:rtl/>
          <w:lang w:bidi="fa-IR"/>
        </w:rPr>
        <w:t>ً</w:t>
      </w:r>
      <w:r>
        <w:rPr>
          <w:rtl/>
          <w:lang w:bidi="fa-IR"/>
        </w:rPr>
        <w:t xml:space="preserve"> ، كشرب الدواء.</w:t>
      </w:r>
    </w:p>
    <w:p w:rsidR="003A67F1" w:rsidRDefault="003A67F1" w:rsidP="003A67F1">
      <w:pPr>
        <w:pStyle w:val="libNormal"/>
        <w:rPr>
          <w:lang w:bidi="fa-IR"/>
        </w:rPr>
      </w:pPr>
      <w:r>
        <w:rPr>
          <w:rtl/>
          <w:lang w:bidi="fa-IR"/>
        </w:rPr>
        <w:t xml:space="preserve">ولما رواه الحسن الصيقل أنّه سأل الصادق </w:t>
      </w:r>
      <w:r w:rsidR="006364A8" w:rsidRPr="006364A8">
        <w:rPr>
          <w:rStyle w:val="libAlaemChar"/>
          <w:rtl/>
        </w:rPr>
        <w:t>عليه‌السلام</w:t>
      </w:r>
      <w:r>
        <w:rPr>
          <w:rtl/>
          <w:lang w:bidi="fa-IR"/>
        </w:rPr>
        <w:t xml:space="preserve"> : عن </w:t>
      </w:r>
      <w:r w:rsidR="00026111">
        <w:rPr>
          <w:rtl/>
          <w:lang w:bidi="fa-IR"/>
        </w:rPr>
        <w:t>ال</w:t>
      </w:r>
      <w:r w:rsidR="00026111">
        <w:rPr>
          <w:rFonts w:hint="cs"/>
          <w:rtl/>
          <w:lang w:bidi="fa-IR"/>
        </w:rPr>
        <w:t>ـ</w:t>
      </w:r>
      <w:r w:rsidR="00026111">
        <w:rPr>
          <w:rtl/>
          <w:lang w:bidi="fa-IR"/>
        </w:rPr>
        <w:t>م</w:t>
      </w:r>
      <w:r w:rsidR="00026111">
        <w:rPr>
          <w:rFonts w:hint="cs"/>
          <w:rtl/>
          <w:lang w:bidi="fa-IR"/>
        </w:rPr>
        <w:t>ُ</w:t>
      </w:r>
      <w:r w:rsidR="00026111">
        <w:rPr>
          <w:rtl/>
          <w:lang w:bidi="fa-IR"/>
        </w:rPr>
        <w:t>ح</w:t>
      </w:r>
      <w:r w:rsidR="00026111">
        <w:rPr>
          <w:rFonts w:hint="cs"/>
          <w:rtl/>
          <w:lang w:bidi="fa-IR"/>
        </w:rPr>
        <w:t>ْ</w:t>
      </w:r>
      <w:r w:rsidR="00026111">
        <w:rPr>
          <w:rtl/>
          <w:lang w:bidi="fa-IR"/>
        </w:rPr>
        <w:t xml:space="preserve">رم </w:t>
      </w:r>
      <w:r>
        <w:rPr>
          <w:rtl/>
          <w:lang w:bidi="fa-IR"/>
        </w:rPr>
        <w:t xml:space="preserve">يؤذيه ضرسه أيقلعه؟ قال : « نعم لا بأس به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ولو لم يحتج إلى قلعه ، كان عليه دم.</w:t>
      </w:r>
    </w:p>
    <w:p w:rsidR="003A67F1" w:rsidRDefault="003A67F1" w:rsidP="003A67F1">
      <w:pPr>
        <w:pStyle w:val="libNormal"/>
        <w:rPr>
          <w:lang w:bidi="fa-IR"/>
        </w:rPr>
      </w:pPr>
      <w:bookmarkStart w:id="356" w:name="_Toc112686715"/>
      <w:r w:rsidRPr="009368B8">
        <w:rPr>
          <w:rStyle w:val="Heading2Char"/>
          <w:rtl/>
        </w:rPr>
        <w:t>مسألة 279 :</w:t>
      </w:r>
      <w:bookmarkEnd w:id="356"/>
      <w:r>
        <w:rPr>
          <w:rtl/>
          <w:lang w:bidi="fa-IR"/>
        </w:rPr>
        <w:t xml:space="preserve"> لا يدلك </w:t>
      </w:r>
      <w:r w:rsidR="00026111">
        <w:rPr>
          <w:rtl/>
          <w:lang w:bidi="fa-IR"/>
        </w:rPr>
        <w:t>ال</w:t>
      </w:r>
      <w:r w:rsidR="00026111">
        <w:rPr>
          <w:rFonts w:hint="cs"/>
          <w:rtl/>
          <w:lang w:bidi="fa-IR"/>
        </w:rPr>
        <w:t>ـ</w:t>
      </w:r>
      <w:r w:rsidR="00026111">
        <w:rPr>
          <w:rtl/>
          <w:lang w:bidi="fa-IR"/>
        </w:rPr>
        <w:t>م</w:t>
      </w:r>
      <w:r w:rsidR="00026111">
        <w:rPr>
          <w:rFonts w:hint="cs"/>
          <w:rtl/>
          <w:lang w:bidi="fa-IR"/>
        </w:rPr>
        <w:t>ُ</w:t>
      </w:r>
      <w:r w:rsidR="00026111">
        <w:rPr>
          <w:rtl/>
          <w:lang w:bidi="fa-IR"/>
        </w:rPr>
        <w:t>ح</w:t>
      </w:r>
      <w:r w:rsidR="00026111">
        <w:rPr>
          <w:rFonts w:hint="cs"/>
          <w:rtl/>
          <w:lang w:bidi="fa-IR"/>
        </w:rPr>
        <w:t>ْ</w:t>
      </w:r>
      <w:r w:rsidR="00026111">
        <w:rPr>
          <w:rtl/>
          <w:lang w:bidi="fa-IR"/>
        </w:rPr>
        <w:t xml:space="preserve">رم </w:t>
      </w:r>
      <w:r>
        <w:rPr>
          <w:rtl/>
          <w:lang w:bidi="fa-IR"/>
        </w:rPr>
        <w:t>جسده بعنف لئل</w:t>
      </w:r>
      <w:r w:rsidR="00026111">
        <w:rPr>
          <w:rFonts w:hint="cs"/>
          <w:rtl/>
          <w:lang w:bidi="fa-IR"/>
        </w:rPr>
        <w:t>ّ</w:t>
      </w:r>
      <w:r>
        <w:rPr>
          <w:rtl/>
          <w:lang w:bidi="fa-IR"/>
        </w:rPr>
        <w:t>ا يدميه أو يقلع شعره ، وكذا لا يستقصي في سواكه لئل</w:t>
      </w:r>
      <w:r w:rsidR="006F7469">
        <w:rPr>
          <w:rFonts w:hint="cs"/>
          <w:rtl/>
          <w:lang w:bidi="fa-IR"/>
        </w:rPr>
        <w:t>ّ</w:t>
      </w:r>
      <w:r>
        <w:rPr>
          <w:rtl/>
          <w:lang w:bidi="fa-IR"/>
        </w:rPr>
        <w:t>ا ي</w:t>
      </w:r>
      <w:r w:rsidR="006F7469">
        <w:rPr>
          <w:rFonts w:hint="cs"/>
          <w:rtl/>
          <w:lang w:bidi="fa-IR"/>
        </w:rPr>
        <w:t>ُ</w:t>
      </w:r>
      <w:r>
        <w:rPr>
          <w:rtl/>
          <w:lang w:bidi="fa-IR"/>
        </w:rPr>
        <w:t>د</w:t>
      </w:r>
      <w:r w:rsidR="0023395F">
        <w:rPr>
          <w:rFonts w:hint="cs"/>
          <w:rtl/>
          <w:lang w:bidi="fa-IR"/>
        </w:rPr>
        <w:t>ْ</w:t>
      </w:r>
      <w:r>
        <w:rPr>
          <w:rtl/>
          <w:lang w:bidi="fa-IR"/>
        </w:rPr>
        <w:t>مي فاه ، ولا يدلك وجهه في غسل الوضوء وغيره لئل</w:t>
      </w:r>
      <w:r w:rsidR="00EF1721">
        <w:rPr>
          <w:rFonts w:hint="cs"/>
          <w:rtl/>
          <w:lang w:bidi="fa-IR"/>
        </w:rPr>
        <w:t>ّ</w:t>
      </w:r>
      <w:r>
        <w:rPr>
          <w:rtl/>
          <w:lang w:bidi="fa-IR"/>
        </w:rPr>
        <w:t xml:space="preserve">ا يسقط من شعر لحيته شي‌ء ، لما رواه معاوية بن عمّار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عن </w:t>
      </w:r>
      <w:r w:rsidR="003344EF">
        <w:rPr>
          <w:rtl/>
          <w:lang w:bidi="fa-IR"/>
        </w:rPr>
        <w:t>ال</w:t>
      </w:r>
      <w:r w:rsidR="003344EF">
        <w:rPr>
          <w:rFonts w:hint="cs"/>
          <w:rtl/>
          <w:lang w:bidi="fa-IR"/>
        </w:rPr>
        <w:t>ـ</w:t>
      </w:r>
      <w:r w:rsidR="003344EF">
        <w:rPr>
          <w:rtl/>
          <w:lang w:bidi="fa-IR"/>
        </w:rPr>
        <w:t>م</w:t>
      </w:r>
      <w:r w:rsidR="003344EF">
        <w:rPr>
          <w:rFonts w:hint="cs"/>
          <w:rtl/>
          <w:lang w:bidi="fa-IR"/>
        </w:rPr>
        <w:t>ُ</w:t>
      </w:r>
      <w:r w:rsidR="003344EF">
        <w:rPr>
          <w:rtl/>
          <w:lang w:bidi="fa-IR"/>
        </w:rPr>
        <w:t>ح</w:t>
      </w:r>
      <w:r w:rsidR="003344EF">
        <w:rPr>
          <w:rFonts w:hint="cs"/>
          <w:rtl/>
          <w:lang w:bidi="fa-IR"/>
        </w:rPr>
        <w:t>ْ</w:t>
      </w:r>
      <w:r w:rsidR="003344EF">
        <w:rPr>
          <w:rtl/>
          <w:lang w:bidi="fa-IR"/>
        </w:rPr>
        <w:t xml:space="preserve">رم </w:t>
      </w:r>
      <w:r>
        <w:rPr>
          <w:rtl/>
          <w:lang w:bidi="fa-IR"/>
        </w:rPr>
        <w:t>كيف يحكّ رأسه؟ قال : « بأظافيره ما لم ي</w:t>
      </w:r>
      <w:r w:rsidR="0034158B">
        <w:rPr>
          <w:rFonts w:hint="cs"/>
          <w:rtl/>
          <w:lang w:bidi="fa-IR"/>
        </w:rPr>
        <w:t>ُ</w:t>
      </w:r>
      <w:r>
        <w:rPr>
          <w:rtl/>
          <w:lang w:bidi="fa-IR"/>
        </w:rPr>
        <w:t>د</w:t>
      </w:r>
      <w:r w:rsidR="0034158B">
        <w:rPr>
          <w:rFonts w:hint="cs"/>
          <w:rtl/>
          <w:lang w:bidi="fa-IR"/>
        </w:rPr>
        <w:t>ْ</w:t>
      </w:r>
      <w:r>
        <w:rPr>
          <w:rtl/>
          <w:lang w:bidi="fa-IR"/>
        </w:rPr>
        <w:t xml:space="preserve">م أو يقطع الشعر » </w:t>
      </w:r>
      <w:r w:rsidR="00EB05A3" w:rsidRPr="00EB05A3">
        <w:rPr>
          <w:rStyle w:val="libFootnotenumChar"/>
          <w:rtl/>
        </w:rPr>
        <w:t>(5)</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صحيح البخاري 3 : 19 ، صحيح مسلم 2 : 862 </w:t>
      </w:r>
      <w:r w:rsidR="004B5CA1">
        <w:rPr>
          <w:rFonts w:hint="cs"/>
          <w:rtl/>
          <w:lang w:bidi="fa-IR"/>
        </w:rPr>
        <w:t>/</w:t>
      </w:r>
      <w:r w:rsidR="003A67F1">
        <w:rPr>
          <w:rtl/>
          <w:lang w:bidi="fa-IR"/>
        </w:rPr>
        <w:t xml:space="preserve"> 1202 ، سنن الترمذي 3 : 199 </w:t>
      </w:r>
      <w:r w:rsidR="004B5CA1">
        <w:rPr>
          <w:rFonts w:hint="cs"/>
          <w:rtl/>
          <w:lang w:bidi="fa-IR"/>
        </w:rPr>
        <w:t>/</w:t>
      </w:r>
      <w:r w:rsidR="003A67F1">
        <w:rPr>
          <w:rtl/>
          <w:lang w:bidi="fa-IR"/>
        </w:rPr>
        <w:t xml:space="preserve"> 839 ، سنن أبي داود 2 : 167 </w:t>
      </w:r>
      <w:r w:rsidR="00E9208D">
        <w:rPr>
          <w:rtl/>
          <w:lang w:bidi="fa-IR"/>
        </w:rPr>
        <w:t>-</w:t>
      </w:r>
      <w:r w:rsidR="003A67F1">
        <w:rPr>
          <w:rtl/>
          <w:lang w:bidi="fa-IR"/>
        </w:rPr>
        <w:t xml:space="preserve"> 168 </w:t>
      </w:r>
      <w:r w:rsidR="004C3DBA">
        <w:rPr>
          <w:rFonts w:hint="cs"/>
          <w:rtl/>
          <w:lang w:bidi="fa-IR"/>
        </w:rPr>
        <w:t>/</w:t>
      </w:r>
      <w:r w:rsidR="003A67F1">
        <w:rPr>
          <w:rtl/>
          <w:lang w:bidi="fa-IR"/>
        </w:rPr>
        <w:t xml:space="preserve"> 1835 و 1836 ، سنن ابن ماجة 2 : 1029 </w:t>
      </w:r>
      <w:r w:rsidR="007254A7">
        <w:rPr>
          <w:rFonts w:hint="cs"/>
          <w:rtl/>
          <w:lang w:bidi="fa-IR"/>
        </w:rPr>
        <w:t>/</w:t>
      </w:r>
      <w:r w:rsidR="003A67F1">
        <w:rPr>
          <w:rtl/>
          <w:lang w:bidi="fa-IR"/>
        </w:rPr>
        <w:t xml:space="preserve"> 3082 ، سنن النسائي 5 : 193 ، سنن البيهقي 5 : 64 و 65 ، الموطّأ 1 : 349 </w:t>
      </w:r>
      <w:r w:rsidR="00443F92">
        <w:rPr>
          <w:rFonts w:hint="cs"/>
          <w:rtl/>
          <w:lang w:bidi="fa-IR"/>
        </w:rPr>
        <w:t>/</w:t>
      </w:r>
      <w:r w:rsidR="003A67F1">
        <w:rPr>
          <w:rtl/>
          <w:lang w:bidi="fa-IR"/>
        </w:rPr>
        <w:t xml:space="preserve"> 74.</w:t>
      </w:r>
    </w:p>
    <w:p w:rsidR="003A67F1" w:rsidRDefault="00EB05A3" w:rsidP="00EB05A3">
      <w:pPr>
        <w:pStyle w:val="libFootnote0"/>
        <w:rPr>
          <w:lang w:bidi="fa-IR"/>
        </w:rPr>
      </w:pPr>
      <w:r w:rsidRPr="00EB05A3">
        <w:rPr>
          <w:rtl/>
        </w:rPr>
        <w:t>(2)</w:t>
      </w:r>
      <w:r w:rsidR="003A67F1">
        <w:rPr>
          <w:rtl/>
          <w:lang w:bidi="fa-IR"/>
        </w:rPr>
        <w:t xml:space="preserve"> الكافي 4 : 359 </w:t>
      </w:r>
      <w:r w:rsidR="00443F92">
        <w:rPr>
          <w:rFonts w:hint="cs"/>
          <w:rtl/>
          <w:lang w:bidi="fa-IR"/>
        </w:rPr>
        <w:t>/</w:t>
      </w:r>
      <w:r w:rsidR="003A67F1">
        <w:rPr>
          <w:rtl/>
          <w:lang w:bidi="fa-IR"/>
        </w:rPr>
        <w:t xml:space="preserve"> 5 ، الفقيه 2 : 222 </w:t>
      </w:r>
      <w:r w:rsidR="00443F92">
        <w:rPr>
          <w:rFonts w:hint="cs"/>
          <w:rtl/>
          <w:lang w:bidi="fa-IR"/>
        </w:rPr>
        <w:t>/</w:t>
      </w:r>
      <w:r w:rsidR="003A67F1">
        <w:rPr>
          <w:rtl/>
          <w:lang w:bidi="fa-IR"/>
        </w:rPr>
        <w:t xml:space="preserve"> 1038.</w:t>
      </w:r>
    </w:p>
    <w:p w:rsidR="003A67F1" w:rsidRDefault="00EB05A3" w:rsidP="00EB05A3">
      <w:pPr>
        <w:pStyle w:val="libFootnote0"/>
        <w:rPr>
          <w:lang w:bidi="fa-IR"/>
        </w:rPr>
      </w:pPr>
      <w:r w:rsidRPr="00EB05A3">
        <w:rPr>
          <w:rtl/>
        </w:rPr>
        <w:t>(3)</w:t>
      </w:r>
      <w:r w:rsidR="003A67F1">
        <w:rPr>
          <w:rtl/>
          <w:lang w:bidi="fa-IR"/>
        </w:rPr>
        <w:t xml:space="preserve"> الفقيه 2 : 222 </w:t>
      </w:r>
      <w:r w:rsidR="00443F92">
        <w:rPr>
          <w:rFonts w:hint="cs"/>
          <w:rtl/>
          <w:lang w:bidi="fa-IR"/>
        </w:rPr>
        <w:t>/</w:t>
      </w:r>
      <w:r w:rsidR="003A67F1">
        <w:rPr>
          <w:rtl/>
          <w:lang w:bidi="fa-IR"/>
        </w:rPr>
        <w:t xml:space="preserve"> 1040 ، التهذيب 5 : 304 </w:t>
      </w:r>
      <w:r w:rsidR="00443F92">
        <w:rPr>
          <w:rFonts w:hint="cs"/>
          <w:rtl/>
          <w:lang w:bidi="fa-IR"/>
        </w:rPr>
        <w:t>/</w:t>
      </w:r>
      <w:r w:rsidR="003A67F1">
        <w:rPr>
          <w:rtl/>
          <w:lang w:bidi="fa-IR"/>
        </w:rPr>
        <w:t xml:space="preserve"> 1036.</w:t>
      </w:r>
    </w:p>
    <w:p w:rsidR="003A67F1" w:rsidRDefault="00EB05A3" w:rsidP="00EB05A3">
      <w:pPr>
        <w:pStyle w:val="libFootnote0"/>
        <w:rPr>
          <w:lang w:bidi="fa-IR"/>
        </w:rPr>
      </w:pPr>
      <w:r w:rsidRPr="00EB05A3">
        <w:rPr>
          <w:rtl/>
        </w:rPr>
        <w:t>(4)</w:t>
      </w:r>
      <w:r w:rsidR="003A67F1">
        <w:rPr>
          <w:rtl/>
          <w:lang w:bidi="fa-IR"/>
        </w:rPr>
        <w:t xml:space="preserve"> الفقيه 2 : 222 </w:t>
      </w:r>
      <w:r w:rsidR="00443F92">
        <w:rPr>
          <w:rFonts w:hint="cs"/>
          <w:rtl/>
          <w:lang w:bidi="fa-IR"/>
        </w:rPr>
        <w:t>/</w:t>
      </w:r>
      <w:r w:rsidR="003A67F1">
        <w:rPr>
          <w:rtl/>
          <w:lang w:bidi="fa-IR"/>
        </w:rPr>
        <w:t xml:space="preserve"> 1036.</w:t>
      </w:r>
    </w:p>
    <w:p w:rsidR="00381EC4" w:rsidRDefault="00EB05A3" w:rsidP="00EB05A3">
      <w:pPr>
        <w:pStyle w:val="libFootnote0"/>
        <w:rPr>
          <w:lang w:bidi="fa-IR"/>
        </w:rPr>
      </w:pPr>
      <w:r w:rsidRPr="00EB05A3">
        <w:rPr>
          <w:rtl/>
        </w:rPr>
        <w:t>(5)</w:t>
      </w:r>
      <w:r w:rsidR="003A67F1">
        <w:rPr>
          <w:rtl/>
          <w:lang w:bidi="fa-IR"/>
        </w:rPr>
        <w:t xml:space="preserve"> التهذيب 5 : 313 </w:t>
      </w:r>
      <w:r w:rsidR="00443F92">
        <w:rPr>
          <w:rFonts w:hint="cs"/>
          <w:rtl/>
          <w:lang w:bidi="fa-IR"/>
        </w:rPr>
        <w:t>/</w:t>
      </w:r>
      <w:r w:rsidR="003A67F1">
        <w:rPr>
          <w:rtl/>
          <w:lang w:bidi="fa-IR"/>
        </w:rPr>
        <w:t xml:space="preserve"> 1076.</w:t>
      </w:r>
    </w:p>
    <w:p w:rsidR="003D14D1" w:rsidRDefault="003D14D1"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وعن الحلبي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سألته عن </w:t>
      </w:r>
      <w:r w:rsidR="006B6E7C">
        <w:rPr>
          <w:rtl/>
          <w:lang w:bidi="fa-IR"/>
        </w:rPr>
        <w:t>ال</w:t>
      </w:r>
      <w:r w:rsidR="006B6E7C">
        <w:rPr>
          <w:rFonts w:hint="cs"/>
          <w:rtl/>
          <w:lang w:bidi="fa-IR"/>
        </w:rPr>
        <w:t>ـ</w:t>
      </w:r>
      <w:r w:rsidR="006B6E7C">
        <w:rPr>
          <w:rtl/>
          <w:lang w:bidi="fa-IR"/>
        </w:rPr>
        <w:t>م</w:t>
      </w:r>
      <w:r w:rsidR="006B6E7C">
        <w:rPr>
          <w:rFonts w:hint="cs"/>
          <w:rtl/>
          <w:lang w:bidi="fa-IR"/>
        </w:rPr>
        <w:t>ُ</w:t>
      </w:r>
      <w:r w:rsidR="006B6E7C">
        <w:rPr>
          <w:rtl/>
          <w:lang w:bidi="fa-IR"/>
        </w:rPr>
        <w:t>ح</w:t>
      </w:r>
      <w:r w:rsidR="006B6E7C">
        <w:rPr>
          <w:rFonts w:hint="cs"/>
          <w:rtl/>
          <w:lang w:bidi="fa-IR"/>
        </w:rPr>
        <w:t>ْ</w:t>
      </w:r>
      <w:r w:rsidR="006B6E7C">
        <w:rPr>
          <w:rtl/>
          <w:lang w:bidi="fa-IR"/>
        </w:rPr>
        <w:t xml:space="preserve">رم </w:t>
      </w:r>
      <w:r>
        <w:rPr>
          <w:rtl/>
          <w:lang w:bidi="fa-IR"/>
        </w:rPr>
        <w:t>يستاك ، قال : « نعم ولا ي</w:t>
      </w:r>
      <w:r w:rsidR="00DB66D7">
        <w:rPr>
          <w:rFonts w:hint="cs"/>
          <w:rtl/>
          <w:lang w:bidi="fa-IR"/>
        </w:rPr>
        <w:t>ُ</w:t>
      </w:r>
      <w:r>
        <w:rPr>
          <w:rtl/>
          <w:lang w:bidi="fa-IR"/>
        </w:rPr>
        <w:t>د</w:t>
      </w:r>
      <w:r w:rsidR="00DB66D7">
        <w:rPr>
          <w:rFonts w:hint="cs"/>
          <w:rtl/>
          <w:lang w:bidi="fa-IR"/>
        </w:rPr>
        <w:t>ْ</w:t>
      </w:r>
      <w:r>
        <w:rPr>
          <w:rtl/>
          <w:lang w:bidi="fa-IR"/>
        </w:rPr>
        <w:t xml:space="preserve">مي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وعن معاوية بن عمّار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 لا بأس أن يدخل </w:t>
      </w:r>
      <w:r w:rsidR="004516DB">
        <w:rPr>
          <w:rtl/>
          <w:lang w:bidi="fa-IR"/>
        </w:rPr>
        <w:t>ال</w:t>
      </w:r>
      <w:r w:rsidR="004516DB">
        <w:rPr>
          <w:rFonts w:hint="cs"/>
          <w:rtl/>
          <w:lang w:bidi="fa-IR"/>
        </w:rPr>
        <w:t>ـ</w:t>
      </w:r>
      <w:r w:rsidR="004516DB">
        <w:rPr>
          <w:rtl/>
          <w:lang w:bidi="fa-IR"/>
        </w:rPr>
        <w:t>م</w:t>
      </w:r>
      <w:r w:rsidR="004516DB">
        <w:rPr>
          <w:rFonts w:hint="cs"/>
          <w:rtl/>
          <w:lang w:bidi="fa-IR"/>
        </w:rPr>
        <w:t>ُ</w:t>
      </w:r>
      <w:r w:rsidR="004516DB">
        <w:rPr>
          <w:rtl/>
          <w:lang w:bidi="fa-IR"/>
        </w:rPr>
        <w:t>ح</w:t>
      </w:r>
      <w:r w:rsidR="004516DB">
        <w:rPr>
          <w:rFonts w:hint="cs"/>
          <w:rtl/>
          <w:lang w:bidi="fa-IR"/>
        </w:rPr>
        <w:t>ْ</w:t>
      </w:r>
      <w:r w:rsidR="004516DB">
        <w:rPr>
          <w:rtl/>
          <w:lang w:bidi="fa-IR"/>
        </w:rPr>
        <w:t xml:space="preserve">رم </w:t>
      </w:r>
      <w:r>
        <w:rPr>
          <w:rtl/>
          <w:lang w:bidi="fa-IR"/>
        </w:rPr>
        <w:t xml:space="preserve">الحمّام ولكن لا يتدلّك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وعن عمر بن يزيد عن الصادق </w:t>
      </w:r>
      <w:r w:rsidR="006364A8" w:rsidRPr="006364A8">
        <w:rPr>
          <w:rStyle w:val="libAlaemChar"/>
          <w:rtl/>
        </w:rPr>
        <w:t>عليه‌السلام</w:t>
      </w:r>
      <w:r>
        <w:rPr>
          <w:rtl/>
          <w:lang w:bidi="fa-IR"/>
        </w:rPr>
        <w:t xml:space="preserve"> ، قال : « لا بأس بحكّ الرأس واللحية ما لم يلق الشعر ، وبحكّ الجسد ما لم ي</w:t>
      </w:r>
      <w:r w:rsidR="008E3FD8">
        <w:rPr>
          <w:rFonts w:hint="cs"/>
          <w:rtl/>
          <w:lang w:bidi="fa-IR"/>
        </w:rPr>
        <w:t>ُ</w:t>
      </w:r>
      <w:r>
        <w:rPr>
          <w:rtl/>
          <w:lang w:bidi="fa-IR"/>
        </w:rPr>
        <w:t>د</w:t>
      </w:r>
      <w:r w:rsidR="008E3FD8">
        <w:rPr>
          <w:rFonts w:hint="cs"/>
          <w:rtl/>
          <w:lang w:bidi="fa-IR"/>
        </w:rPr>
        <w:t>ْ</w:t>
      </w:r>
      <w:r>
        <w:rPr>
          <w:rtl/>
          <w:lang w:bidi="fa-IR"/>
        </w:rPr>
        <w:t xml:space="preserve">مه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وسأل يعقوب</w:t>
      </w:r>
      <w:r w:rsidR="00494767">
        <w:rPr>
          <w:rFonts w:hint="cs"/>
          <w:rtl/>
          <w:lang w:bidi="fa-IR"/>
        </w:rPr>
        <w:t>ُ</w:t>
      </w:r>
      <w:r>
        <w:rPr>
          <w:rtl/>
          <w:lang w:bidi="fa-IR"/>
        </w:rPr>
        <w:t xml:space="preserve"> بن شعيب </w:t>
      </w:r>
      <w:r w:rsidR="00E9208D">
        <w:rPr>
          <w:rtl/>
          <w:lang w:bidi="fa-IR"/>
        </w:rPr>
        <w:t>-</w:t>
      </w:r>
      <w:r>
        <w:rPr>
          <w:rtl/>
          <w:lang w:bidi="fa-IR"/>
        </w:rPr>
        <w:t xml:space="preserve"> في الصحيح </w:t>
      </w:r>
      <w:r w:rsidR="00E9208D">
        <w:rPr>
          <w:rtl/>
          <w:lang w:bidi="fa-IR"/>
        </w:rPr>
        <w:t>-</w:t>
      </w:r>
      <w:r>
        <w:rPr>
          <w:rtl/>
          <w:lang w:bidi="fa-IR"/>
        </w:rPr>
        <w:t xml:space="preserve"> الصادق</w:t>
      </w:r>
      <w:r w:rsidR="009D240D">
        <w:rPr>
          <w:rFonts w:hint="cs"/>
          <w:rtl/>
          <w:lang w:bidi="fa-IR"/>
        </w:rPr>
        <w:t>َ</w:t>
      </w:r>
      <w:r>
        <w:rPr>
          <w:rtl/>
          <w:lang w:bidi="fa-IR"/>
        </w:rPr>
        <w:t xml:space="preserve"> </w:t>
      </w:r>
      <w:r w:rsidR="006364A8" w:rsidRPr="006364A8">
        <w:rPr>
          <w:rStyle w:val="libAlaemChar"/>
          <w:rtl/>
        </w:rPr>
        <w:t>عليه‌السلام</w:t>
      </w:r>
      <w:r>
        <w:rPr>
          <w:rtl/>
          <w:lang w:bidi="fa-IR"/>
        </w:rPr>
        <w:t xml:space="preserve"> : عن </w:t>
      </w:r>
      <w:r w:rsidR="002D0828">
        <w:rPr>
          <w:rtl/>
          <w:lang w:bidi="fa-IR"/>
        </w:rPr>
        <w:t>ال</w:t>
      </w:r>
      <w:r w:rsidR="002D0828">
        <w:rPr>
          <w:rFonts w:hint="cs"/>
          <w:rtl/>
          <w:lang w:bidi="fa-IR"/>
        </w:rPr>
        <w:t>ـ</w:t>
      </w:r>
      <w:r w:rsidR="002D0828">
        <w:rPr>
          <w:rtl/>
          <w:lang w:bidi="fa-IR"/>
        </w:rPr>
        <w:t>م</w:t>
      </w:r>
      <w:r w:rsidR="002D0828">
        <w:rPr>
          <w:rFonts w:hint="cs"/>
          <w:rtl/>
          <w:lang w:bidi="fa-IR"/>
        </w:rPr>
        <w:t>ُ</w:t>
      </w:r>
      <w:r w:rsidR="002D0828">
        <w:rPr>
          <w:rtl/>
          <w:lang w:bidi="fa-IR"/>
        </w:rPr>
        <w:t>ح</w:t>
      </w:r>
      <w:r w:rsidR="002D0828">
        <w:rPr>
          <w:rFonts w:hint="cs"/>
          <w:rtl/>
          <w:lang w:bidi="fa-IR"/>
        </w:rPr>
        <w:t>ْ</w:t>
      </w:r>
      <w:r w:rsidR="002D0828">
        <w:rPr>
          <w:rtl/>
          <w:lang w:bidi="fa-IR"/>
        </w:rPr>
        <w:t xml:space="preserve">رم </w:t>
      </w:r>
      <w:r>
        <w:rPr>
          <w:rtl/>
          <w:lang w:bidi="fa-IR"/>
        </w:rPr>
        <w:t xml:space="preserve">يغتسل ، فقال : « نعم يفيض الماء على رأسه ولا يدلكه » </w:t>
      </w:r>
      <w:r w:rsidR="00EB05A3" w:rsidRPr="00EB05A3">
        <w:rPr>
          <w:rStyle w:val="libFootnotenumChar"/>
          <w:rtl/>
        </w:rPr>
        <w:t>(4)</w:t>
      </w:r>
      <w:r>
        <w:rPr>
          <w:rtl/>
          <w:lang w:bidi="fa-IR"/>
        </w:rPr>
        <w:t>.</w:t>
      </w:r>
    </w:p>
    <w:p w:rsidR="003A67F1" w:rsidRDefault="003A67F1" w:rsidP="003A67F1">
      <w:pPr>
        <w:pStyle w:val="libNormal"/>
        <w:rPr>
          <w:lang w:bidi="fa-IR"/>
        </w:rPr>
      </w:pPr>
      <w:bookmarkStart w:id="357" w:name="_Toc112686716"/>
      <w:r w:rsidRPr="009368B8">
        <w:rPr>
          <w:rStyle w:val="Heading2Char"/>
          <w:rtl/>
        </w:rPr>
        <w:t>مسألة 280 :</w:t>
      </w:r>
      <w:bookmarkEnd w:id="357"/>
      <w:r>
        <w:rPr>
          <w:rtl/>
          <w:lang w:bidi="fa-IR"/>
        </w:rPr>
        <w:t xml:space="preserve"> ينبغي للم</w:t>
      </w:r>
      <w:r w:rsidR="00EB1C62">
        <w:rPr>
          <w:rFonts w:hint="cs"/>
          <w:rtl/>
          <w:lang w:bidi="fa-IR"/>
        </w:rPr>
        <w:t>ُ</w:t>
      </w:r>
      <w:r>
        <w:rPr>
          <w:rtl/>
          <w:lang w:bidi="fa-IR"/>
        </w:rPr>
        <w:t>ح</w:t>
      </w:r>
      <w:r w:rsidR="00EB1C62">
        <w:rPr>
          <w:rFonts w:hint="cs"/>
          <w:rtl/>
          <w:lang w:bidi="fa-IR"/>
        </w:rPr>
        <w:t>ْ</w:t>
      </w:r>
      <w:r>
        <w:rPr>
          <w:rtl/>
          <w:lang w:bidi="fa-IR"/>
        </w:rPr>
        <w:t>رم أن يغسل رأسه وبدنه برفق بحيث لا يسقط منه شي‌ء من شعر رأسه ولحيته إجماعا</w:t>
      </w:r>
      <w:r w:rsidR="003B43FB">
        <w:rPr>
          <w:rFonts w:hint="cs"/>
          <w:rtl/>
          <w:lang w:bidi="fa-IR"/>
        </w:rPr>
        <w:t>ً</w:t>
      </w:r>
      <w:r>
        <w:rPr>
          <w:rtl/>
          <w:lang w:bidi="fa-IR"/>
        </w:rPr>
        <w:t xml:space="preserve"> ، وف</w:t>
      </w:r>
      <w:r w:rsidR="007468F4">
        <w:rPr>
          <w:rFonts w:hint="cs"/>
          <w:rtl/>
          <w:lang w:bidi="fa-IR"/>
        </w:rPr>
        <w:t>َ</w:t>
      </w:r>
      <w:r>
        <w:rPr>
          <w:rtl/>
          <w:lang w:bidi="fa-IR"/>
        </w:rPr>
        <w:t>ع</w:t>
      </w:r>
      <w:r w:rsidR="007468F4">
        <w:rPr>
          <w:rFonts w:hint="cs"/>
          <w:rtl/>
          <w:lang w:bidi="fa-IR"/>
        </w:rPr>
        <w:t>َ</w:t>
      </w:r>
      <w:r>
        <w:rPr>
          <w:rtl/>
          <w:lang w:bidi="fa-IR"/>
        </w:rPr>
        <w:t xml:space="preserve">له </w:t>
      </w:r>
      <w:r w:rsidR="00EB05A3" w:rsidRPr="00EB05A3">
        <w:rPr>
          <w:rStyle w:val="libFootnotenumChar"/>
          <w:rtl/>
        </w:rPr>
        <w:t>(5)</w:t>
      </w:r>
      <w:r>
        <w:rPr>
          <w:rtl/>
          <w:lang w:bidi="fa-IR"/>
        </w:rPr>
        <w:t xml:space="preserve"> علي </w:t>
      </w:r>
      <w:r w:rsidR="006364A8" w:rsidRPr="006364A8">
        <w:rPr>
          <w:rStyle w:val="libAlaemChar"/>
          <w:rtl/>
        </w:rPr>
        <w:t>عليه‌السلام</w:t>
      </w:r>
      <w:r>
        <w:rPr>
          <w:rtl/>
          <w:lang w:bidi="fa-IR"/>
        </w:rPr>
        <w:t xml:space="preserve"> ، وعمر ، وابنه ، وبه قال جابر وسعيد بن جبير والشافعي وأبو ثور وأصحاب الرأي </w:t>
      </w:r>
      <w:r w:rsidR="00EB05A3" w:rsidRPr="00EB05A3">
        <w:rPr>
          <w:rStyle w:val="libFootnotenumChar"/>
          <w:rtl/>
        </w:rPr>
        <w:t>(6)</w:t>
      </w:r>
      <w:r>
        <w:rPr>
          <w:rtl/>
          <w:lang w:bidi="fa-IR"/>
        </w:rPr>
        <w:t xml:space="preserve"> ، إل</w:t>
      </w:r>
      <w:r w:rsidR="00BE1D70">
        <w:rPr>
          <w:rFonts w:hint="cs"/>
          <w:rtl/>
          <w:lang w:bidi="fa-IR"/>
        </w:rPr>
        <w:t>ّ</w:t>
      </w:r>
      <w:r>
        <w:rPr>
          <w:rtl/>
          <w:lang w:bidi="fa-IR"/>
        </w:rPr>
        <w:t xml:space="preserve">ا أنّه لا يجوز له الارتماس في الماء بحيث يغيبه فيه ، عند علمائنا ، وبه قال مالك </w:t>
      </w:r>
      <w:r w:rsidR="00EB05A3" w:rsidRPr="00EB05A3">
        <w:rPr>
          <w:rStyle w:val="libFootnotenumChar"/>
          <w:rtl/>
        </w:rPr>
        <w:t>(7)</w:t>
      </w:r>
      <w:r>
        <w:rPr>
          <w:rtl/>
          <w:lang w:bidi="fa-IR"/>
        </w:rPr>
        <w:t xml:space="preserve"> </w:t>
      </w:r>
      <w:r w:rsidR="00E9208D">
        <w:rPr>
          <w:rtl/>
          <w:lang w:bidi="fa-IR"/>
        </w:rPr>
        <w:t>-</w:t>
      </w:r>
      <w:r>
        <w:rPr>
          <w:rtl/>
          <w:lang w:bidi="fa-IR"/>
        </w:rPr>
        <w:t xml:space="preserve"> خلافا</w:t>
      </w:r>
      <w:r w:rsidR="00BE1D70">
        <w:rPr>
          <w:rFonts w:hint="cs"/>
          <w:rtl/>
          <w:lang w:bidi="fa-IR"/>
        </w:rPr>
        <w:t>ً</w:t>
      </w:r>
      <w:r>
        <w:rPr>
          <w:rtl/>
          <w:lang w:bidi="fa-IR"/>
        </w:rPr>
        <w:t xml:space="preserve"> لباقي العامّة </w:t>
      </w:r>
      <w:r w:rsidR="00EB05A3" w:rsidRPr="00EB05A3">
        <w:rPr>
          <w:rStyle w:val="libFootnotenumChar"/>
          <w:rtl/>
        </w:rPr>
        <w:t>(8)</w:t>
      </w:r>
      <w:r>
        <w:rPr>
          <w:rtl/>
          <w:lang w:bidi="fa-IR"/>
        </w:rPr>
        <w:t xml:space="preserve"> </w:t>
      </w:r>
      <w:r w:rsidR="00E9208D">
        <w:rPr>
          <w:rtl/>
          <w:lang w:bidi="fa-IR"/>
        </w:rPr>
        <w:t>-</w:t>
      </w:r>
      <w:r>
        <w:rPr>
          <w:rtl/>
          <w:lang w:bidi="fa-IR"/>
        </w:rPr>
        <w:t xml:space="preserve"> لما فيه من تغطية الرأس.</w:t>
      </w:r>
    </w:p>
    <w:p w:rsidR="003A67F1" w:rsidRDefault="003A67F1" w:rsidP="003A67F1">
      <w:pPr>
        <w:pStyle w:val="libNormal"/>
        <w:rPr>
          <w:lang w:bidi="fa-IR"/>
        </w:rPr>
      </w:pPr>
      <w:r>
        <w:rPr>
          <w:rtl/>
          <w:lang w:bidi="fa-IR"/>
        </w:rPr>
        <w:t>احتجّوا : بما رواه ابن عباس ، قال : ربما قال لي عمر ونحن م</w:t>
      </w:r>
      <w:r w:rsidR="007E486F">
        <w:rPr>
          <w:rFonts w:hint="cs"/>
          <w:rtl/>
          <w:lang w:bidi="fa-IR"/>
        </w:rPr>
        <w:t>ُ</w:t>
      </w:r>
      <w:r>
        <w:rPr>
          <w:rtl/>
          <w:lang w:bidi="fa-IR"/>
        </w:rPr>
        <w:t>ح</w:t>
      </w:r>
      <w:r w:rsidR="007E486F">
        <w:rPr>
          <w:rFonts w:hint="cs"/>
          <w:rtl/>
          <w:lang w:bidi="fa-IR"/>
        </w:rPr>
        <w:t>ْ</w:t>
      </w:r>
      <w:r>
        <w:rPr>
          <w:rtl/>
          <w:lang w:bidi="fa-IR"/>
        </w:rPr>
        <w:t>رمون‌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313 </w:t>
      </w:r>
      <w:r w:rsidR="00512710">
        <w:rPr>
          <w:rFonts w:hint="cs"/>
          <w:rtl/>
          <w:lang w:bidi="fa-IR"/>
        </w:rPr>
        <w:t>/</w:t>
      </w:r>
      <w:r w:rsidR="003A67F1">
        <w:rPr>
          <w:rtl/>
          <w:lang w:bidi="fa-IR"/>
        </w:rPr>
        <w:t xml:space="preserve"> 1078.</w:t>
      </w:r>
    </w:p>
    <w:p w:rsidR="003A67F1" w:rsidRDefault="00EB05A3" w:rsidP="00EB05A3">
      <w:pPr>
        <w:pStyle w:val="libFootnote0"/>
        <w:rPr>
          <w:lang w:bidi="fa-IR"/>
        </w:rPr>
      </w:pPr>
      <w:r w:rsidRPr="00EB05A3">
        <w:rPr>
          <w:rtl/>
        </w:rPr>
        <w:t>(2)</w:t>
      </w:r>
      <w:r w:rsidR="003A67F1">
        <w:rPr>
          <w:rtl/>
          <w:lang w:bidi="fa-IR"/>
        </w:rPr>
        <w:t xml:space="preserve"> التهذيب 5 : 314 </w:t>
      </w:r>
      <w:r w:rsidR="00512710">
        <w:rPr>
          <w:rFonts w:hint="cs"/>
          <w:rtl/>
          <w:lang w:bidi="fa-IR"/>
        </w:rPr>
        <w:t>/</w:t>
      </w:r>
      <w:r w:rsidR="003A67F1">
        <w:rPr>
          <w:rtl/>
          <w:lang w:bidi="fa-IR"/>
        </w:rPr>
        <w:t xml:space="preserve"> 1081 ، الاستبصار 2 : 184 </w:t>
      </w:r>
      <w:r w:rsidR="00512710">
        <w:rPr>
          <w:rFonts w:hint="cs"/>
          <w:rtl/>
          <w:lang w:bidi="fa-IR"/>
        </w:rPr>
        <w:t>/</w:t>
      </w:r>
      <w:r w:rsidR="003A67F1">
        <w:rPr>
          <w:rtl/>
          <w:lang w:bidi="fa-IR"/>
        </w:rPr>
        <w:t xml:space="preserve"> 611.</w:t>
      </w:r>
    </w:p>
    <w:p w:rsidR="003A67F1" w:rsidRDefault="00EB05A3" w:rsidP="00EB05A3">
      <w:pPr>
        <w:pStyle w:val="libFootnote0"/>
        <w:rPr>
          <w:lang w:bidi="fa-IR"/>
        </w:rPr>
      </w:pPr>
      <w:r w:rsidRPr="00EB05A3">
        <w:rPr>
          <w:rtl/>
        </w:rPr>
        <w:t>(3)</w:t>
      </w:r>
      <w:r w:rsidR="003A67F1">
        <w:rPr>
          <w:rtl/>
          <w:lang w:bidi="fa-IR"/>
        </w:rPr>
        <w:t xml:space="preserve"> التهذيب 5 : 313 </w:t>
      </w:r>
      <w:r w:rsidR="00512710">
        <w:rPr>
          <w:rFonts w:hint="cs"/>
          <w:rtl/>
          <w:lang w:bidi="fa-IR"/>
        </w:rPr>
        <w:t>/</w:t>
      </w:r>
      <w:r w:rsidR="003A67F1">
        <w:rPr>
          <w:rtl/>
          <w:lang w:bidi="fa-IR"/>
        </w:rPr>
        <w:t xml:space="preserve"> 1077.</w:t>
      </w:r>
    </w:p>
    <w:p w:rsidR="003A67F1" w:rsidRDefault="00EB05A3" w:rsidP="00EB05A3">
      <w:pPr>
        <w:pStyle w:val="libFootnote0"/>
        <w:rPr>
          <w:lang w:bidi="fa-IR"/>
        </w:rPr>
      </w:pPr>
      <w:r w:rsidRPr="00EB05A3">
        <w:rPr>
          <w:rtl/>
        </w:rPr>
        <w:t>(4)</w:t>
      </w:r>
      <w:r w:rsidR="003A67F1">
        <w:rPr>
          <w:rtl/>
          <w:lang w:bidi="fa-IR"/>
        </w:rPr>
        <w:t xml:space="preserve"> الفقيه 2 : 230 </w:t>
      </w:r>
      <w:r w:rsidR="00512710">
        <w:rPr>
          <w:rFonts w:hint="cs"/>
          <w:rtl/>
          <w:lang w:bidi="fa-IR"/>
        </w:rPr>
        <w:t>/</w:t>
      </w:r>
      <w:r w:rsidR="003A67F1">
        <w:rPr>
          <w:rtl/>
          <w:lang w:bidi="fa-IR"/>
        </w:rPr>
        <w:t xml:space="preserve"> 1093 ، التهذيب 5 : 313 </w:t>
      </w:r>
      <w:r w:rsidR="00512710">
        <w:rPr>
          <w:rFonts w:hint="cs"/>
          <w:rtl/>
          <w:lang w:bidi="fa-IR"/>
        </w:rPr>
        <w:t>/</w:t>
      </w:r>
      <w:r w:rsidR="003A67F1">
        <w:rPr>
          <w:rtl/>
          <w:lang w:bidi="fa-IR"/>
        </w:rPr>
        <w:t xml:space="preserve"> 1079.</w:t>
      </w:r>
    </w:p>
    <w:p w:rsidR="003A67F1" w:rsidRDefault="00EB05A3" w:rsidP="00EB05A3">
      <w:pPr>
        <w:pStyle w:val="libFootnote0"/>
        <w:rPr>
          <w:lang w:bidi="fa-IR"/>
        </w:rPr>
      </w:pPr>
      <w:r w:rsidRPr="00EB05A3">
        <w:rPr>
          <w:rtl/>
        </w:rPr>
        <w:t>(5)</w:t>
      </w:r>
      <w:r w:rsidR="003A67F1">
        <w:rPr>
          <w:rtl/>
          <w:lang w:bidi="fa-IR"/>
        </w:rPr>
        <w:t xml:space="preserve"> في المغني والشرح الكبير : ورخص فيه عليّ.</w:t>
      </w:r>
    </w:p>
    <w:p w:rsidR="003A67F1" w:rsidRDefault="00EB05A3" w:rsidP="00EB05A3">
      <w:pPr>
        <w:pStyle w:val="libFootnote0"/>
        <w:rPr>
          <w:lang w:bidi="fa-IR"/>
        </w:rPr>
      </w:pPr>
      <w:r w:rsidRPr="00EB05A3">
        <w:rPr>
          <w:rtl/>
        </w:rPr>
        <w:t>(6)</w:t>
      </w:r>
      <w:r w:rsidR="003A67F1">
        <w:rPr>
          <w:rtl/>
          <w:lang w:bidi="fa-IR"/>
        </w:rPr>
        <w:t xml:space="preserve"> المغني 3 : 274 ، الشرح الكبير 3 : 313 ، المحلّى 7 : 247 ، المجموع 7 : 355 ،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139.</w:t>
      </w:r>
    </w:p>
    <w:p w:rsidR="003A67F1" w:rsidRDefault="00EB05A3" w:rsidP="00EB05A3">
      <w:pPr>
        <w:pStyle w:val="libFootnote0"/>
        <w:rPr>
          <w:lang w:bidi="fa-IR"/>
        </w:rPr>
      </w:pPr>
      <w:r w:rsidRPr="00EB05A3">
        <w:rPr>
          <w:rtl/>
        </w:rPr>
        <w:t>(7)</w:t>
      </w:r>
      <w:r w:rsidR="003A67F1">
        <w:rPr>
          <w:rtl/>
          <w:lang w:bidi="fa-IR"/>
        </w:rPr>
        <w:t xml:space="preserve">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194.</w:t>
      </w:r>
    </w:p>
    <w:p w:rsidR="00381EC4" w:rsidRDefault="00EB05A3" w:rsidP="00EB05A3">
      <w:pPr>
        <w:pStyle w:val="libFootnote0"/>
        <w:rPr>
          <w:lang w:bidi="fa-IR"/>
        </w:rPr>
      </w:pPr>
      <w:r w:rsidRPr="00EB05A3">
        <w:rPr>
          <w:rtl/>
        </w:rPr>
        <w:t>(8)</w:t>
      </w:r>
      <w:r w:rsidR="003A67F1">
        <w:rPr>
          <w:rtl/>
          <w:lang w:bidi="fa-IR"/>
        </w:rPr>
        <w:t xml:space="preserve"> المغني 3 : 274 ، الشرح الكبير 3 : 313.</w:t>
      </w:r>
    </w:p>
    <w:p w:rsidR="003D14D1" w:rsidRDefault="003D14D1" w:rsidP="006F79F7">
      <w:pPr>
        <w:pStyle w:val="libNormal"/>
        <w:rPr>
          <w:rtl/>
          <w:lang w:bidi="fa-IR"/>
        </w:rPr>
      </w:pPr>
      <w:r>
        <w:rPr>
          <w:rtl/>
          <w:lang w:bidi="fa-IR"/>
        </w:rPr>
        <w:br w:type="page"/>
      </w:r>
    </w:p>
    <w:p w:rsidR="003A67F1" w:rsidRDefault="003A67F1" w:rsidP="009D0A1A">
      <w:pPr>
        <w:pStyle w:val="libNormal0"/>
        <w:rPr>
          <w:lang w:bidi="fa-IR"/>
        </w:rPr>
      </w:pPr>
      <w:r>
        <w:rPr>
          <w:rtl/>
          <w:lang w:bidi="fa-IR"/>
        </w:rPr>
        <w:lastRenderedPageBreak/>
        <w:t xml:space="preserve">بالجحفة : تعال أباقيك </w:t>
      </w:r>
      <w:r w:rsidR="00EB05A3" w:rsidRPr="00EB05A3">
        <w:rPr>
          <w:rStyle w:val="libFootnotenumChar"/>
          <w:rtl/>
        </w:rPr>
        <w:t>(1)</w:t>
      </w:r>
      <w:r>
        <w:rPr>
          <w:rtl/>
          <w:lang w:bidi="fa-IR"/>
        </w:rPr>
        <w:t xml:space="preserve"> أيّنا أطول نفسا</w:t>
      </w:r>
      <w:r w:rsidR="009D0A1A">
        <w:rPr>
          <w:rFonts w:hint="cs"/>
          <w:rtl/>
          <w:lang w:bidi="fa-IR"/>
        </w:rPr>
        <w:t>ً</w:t>
      </w:r>
      <w:r>
        <w:rPr>
          <w:rtl/>
          <w:lang w:bidi="fa-IR"/>
        </w:rPr>
        <w:t xml:space="preserve"> في الماء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ولأنّه ليس بستر معتاد ، فأشبه صبّ الماء عليه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وحديث عمر لا حجّة فيه ، مع احتمال أن يكون في ابتداء الإ</w:t>
      </w:r>
      <w:r w:rsidR="00F75933">
        <w:rPr>
          <w:rFonts w:hint="cs"/>
          <w:rtl/>
          <w:lang w:bidi="fa-IR"/>
        </w:rPr>
        <w:t>ِ</w:t>
      </w:r>
      <w:r>
        <w:rPr>
          <w:rtl/>
          <w:lang w:bidi="fa-IR"/>
        </w:rPr>
        <w:t xml:space="preserve">حرام </w:t>
      </w:r>
      <w:r w:rsidR="00F75933">
        <w:rPr>
          <w:rFonts w:hint="cs"/>
          <w:rtl/>
          <w:lang w:bidi="fa-IR"/>
        </w:rPr>
        <w:t>؛</w:t>
      </w:r>
      <w:r>
        <w:rPr>
          <w:rtl/>
          <w:lang w:bidi="fa-IR"/>
        </w:rPr>
        <w:t xml:space="preserve"> لأنّه في الميقات الذي يحرم منه ، فالظاهر أنّ غسله للإ</w:t>
      </w:r>
      <w:r w:rsidR="00F75933">
        <w:rPr>
          <w:rFonts w:hint="cs"/>
          <w:rtl/>
          <w:lang w:bidi="fa-IR"/>
        </w:rPr>
        <w:t>ِ</w:t>
      </w:r>
      <w:r>
        <w:rPr>
          <w:rtl/>
          <w:lang w:bidi="fa-IR"/>
        </w:rPr>
        <w:t>حرام ، والفرق : أنّ في الارتماس تغطية</w:t>
      </w:r>
      <w:r w:rsidR="003316A4">
        <w:rPr>
          <w:rFonts w:hint="cs"/>
          <w:rtl/>
          <w:lang w:bidi="fa-IR"/>
        </w:rPr>
        <w:t>َ</w:t>
      </w:r>
      <w:r>
        <w:rPr>
          <w:rtl/>
          <w:lang w:bidi="fa-IR"/>
        </w:rPr>
        <w:t xml:space="preserve"> الرأس دون الصبّ.</w:t>
      </w:r>
    </w:p>
    <w:p w:rsidR="003A67F1" w:rsidRDefault="003A67F1" w:rsidP="003A67F1">
      <w:pPr>
        <w:pStyle w:val="libNormal"/>
        <w:rPr>
          <w:lang w:bidi="fa-IR"/>
        </w:rPr>
      </w:pPr>
      <w:r>
        <w:rPr>
          <w:rtl/>
          <w:lang w:bidi="fa-IR"/>
        </w:rPr>
        <w:t xml:space="preserve">إذا عرفت هذا ، فإنّه يجوز له غسل رأسه بالسدر والخطمي ونحوهما </w:t>
      </w:r>
      <w:r w:rsidR="00E9208D">
        <w:rPr>
          <w:rtl/>
          <w:lang w:bidi="fa-IR"/>
        </w:rPr>
        <w:t>-</w:t>
      </w:r>
      <w:r>
        <w:rPr>
          <w:rtl/>
          <w:lang w:bidi="fa-IR"/>
        </w:rPr>
        <w:t xml:space="preserve"> وبه قال جابر بن عبد الله والشافعي وأصحاب الرأي </w:t>
      </w:r>
      <w:r w:rsidR="00EB05A3" w:rsidRPr="00EB05A3">
        <w:rPr>
          <w:rStyle w:val="libFootnotenumChar"/>
          <w:rtl/>
        </w:rPr>
        <w:t>(4)</w:t>
      </w:r>
      <w:r>
        <w:rPr>
          <w:rtl/>
          <w:lang w:bidi="fa-IR"/>
        </w:rPr>
        <w:t xml:space="preserve"> </w:t>
      </w:r>
      <w:r w:rsidR="00E9208D">
        <w:rPr>
          <w:rtl/>
          <w:lang w:bidi="fa-IR"/>
        </w:rPr>
        <w:t>-</w:t>
      </w:r>
      <w:r>
        <w:rPr>
          <w:rtl/>
          <w:lang w:bidi="fa-IR"/>
        </w:rPr>
        <w:t xml:space="preserve"> ولا فدية عليه.</w:t>
      </w:r>
    </w:p>
    <w:p w:rsidR="003A67F1" w:rsidRDefault="003A67F1" w:rsidP="003A67F1">
      <w:pPr>
        <w:pStyle w:val="libNormal"/>
        <w:rPr>
          <w:lang w:bidi="fa-IR"/>
        </w:rPr>
      </w:pPr>
      <w:r>
        <w:rPr>
          <w:rtl/>
          <w:lang w:bidi="fa-IR"/>
        </w:rPr>
        <w:t xml:space="preserve">وعن أحمد رواية : أنّ عليه الفدية ، وبه قال مالك وأبو حنيفة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وقال أبو يوسف ومحمّد : عليه صدقة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لنا : ما رواه العامّة عن النبي </w:t>
      </w:r>
      <w:r w:rsidR="006364A8" w:rsidRPr="006364A8">
        <w:rPr>
          <w:rStyle w:val="libAlaemChar"/>
          <w:rtl/>
        </w:rPr>
        <w:t>صلى‌الله‌عليه‌وآله</w:t>
      </w:r>
      <w:r>
        <w:rPr>
          <w:rtl/>
          <w:lang w:bidi="fa-IR"/>
        </w:rPr>
        <w:t xml:space="preserve"> ، أنّه قال في </w:t>
      </w:r>
      <w:r w:rsidR="003316A4">
        <w:rPr>
          <w:rtl/>
          <w:lang w:bidi="fa-IR"/>
        </w:rPr>
        <w:t>ال</w:t>
      </w:r>
      <w:r w:rsidR="003316A4">
        <w:rPr>
          <w:rFonts w:hint="cs"/>
          <w:rtl/>
          <w:lang w:bidi="fa-IR"/>
        </w:rPr>
        <w:t>ـ</w:t>
      </w:r>
      <w:r w:rsidR="003316A4">
        <w:rPr>
          <w:rtl/>
          <w:lang w:bidi="fa-IR"/>
        </w:rPr>
        <w:t>م</w:t>
      </w:r>
      <w:r w:rsidR="003316A4">
        <w:rPr>
          <w:rFonts w:hint="cs"/>
          <w:rtl/>
          <w:lang w:bidi="fa-IR"/>
        </w:rPr>
        <w:t>ُ</w:t>
      </w:r>
      <w:r w:rsidR="003316A4">
        <w:rPr>
          <w:rtl/>
          <w:lang w:bidi="fa-IR"/>
        </w:rPr>
        <w:t>ح</w:t>
      </w:r>
      <w:r w:rsidR="003316A4">
        <w:rPr>
          <w:rFonts w:hint="cs"/>
          <w:rtl/>
          <w:lang w:bidi="fa-IR"/>
        </w:rPr>
        <w:t>ْ</w:t>
      </w:r>
      <w:r w:rsidR="003316A4">
        <w:rPr>
          <w:rtl/>
          <w:lang w:bidi="fa-IR"/>
        </w:rPr>
        <w:t xml:space="preserve">رم </w:t>
      </w:r>
      <w:r>
        <w:rPr>
          <w:rtl/>
          <w:lang w:bidi="fa-IR"/>
        </w:rPr>
        <w:t>الذي أوقصه بعيره : ( اغسلوه بماء وسدر ، وكفّنوه في ثوبيه ، ولا تحنّطوه ولا تخمّروا رأسه ، فإنّه ي</w:t>
      </w:r>
      <w:r w:rsidR="00872B17">
        <w:rPr>
          <w:rFonts w:hint="cs"/>
          <w:rtl/>
          <w:lang w:bidi="fa-IR"/>
        </w:rPr>
        <w:t>ُ</w:t>
      </w:r>
      <w:r>
        <w:rPr>
          <w:rtl/>
          <w:lang w:bidi="fa-IR"/>
        </w:rPr>
        <w:t>حشر يوم القيامة ملبّيا</w:t>
      </w:r>
      <w:r w:rsidR="001C1E07">
        <w:rPr>
          <w:rFonts w:hint="cs"/>
          <w:rtl/>
          <w:lang w:bidi="fa-IR"/>
        </w:rPr>
        <w:t>ً</w:t>
      </w:r>
      <w:r>
        <w:rPr>
          <w:rtl/>
          <w:lang w:bidi="fa-IR"/>
        </w:rPr>
        <w:t xml:space="preserve"> ) </w:t>
      </w:r>
      <w:r w:rsidR="00EB05A3" w:rsidRPr="00EB05A3">
        <w:rPr>
          <w:rStyle w:val="libFootnotenumChar"/>
          <w:rtl/>
        </w:rPr>
        <w:t>(7)</w:t>
      </w:r>
      <w:r>
        <w:rPr>
          <w:rtl/>
          <w:lang w:bidi="fa-IR"/>
        </w:rPr>
        <w:t xml:space="preserve"> أمر بغسله بالسدر مع بقاء حكم الإ</w:t>
      </w:r>
      <w:r w:rsidR="00F5284A">
        <w:rPr>
          <w:rFonts w:hint="cs"/>
          <w:rtl/>
          <w:lang w:bidi="fa-IR"/>
        </w:rPr>
        <w:t>ِ</w:t>
      </w:r>
      <w:r>
        <w:rPr>
          <w:rtl/>
          <w:lang w:bidi="fa-IR"/>
        </w:rPr>
        <w:t>حرام عليه ، ولهذا منعه من الطيب وتخمير رأسه.</w:t>
      </w:r>
    </w:p>
    <w:p w:rsidR="003A67F1" w:rsidRDefault="003A67F1" w:rsidP="003A67F1">
      <w:pPr>
        <w:pStyle w:val="libNormal"/>
        <w:rPr>
          <w:lang w:bidi="fa-IR"/>
        </w:rPr>
      </w:pPr>
      <w:r>
        <w:rPr>
          <w:rtl/>
          <w:lang w:bidi="fa-IR"/>
        </w:rPr>
        <w:t xml:space="preserve">احتجّوا : بأنّه تستطاب رائحته ، ويزيل الشعث ، ويقتل الهوامّ </w:t>
      </w:r>
      <w:r w:rsidR="00EB05A3" w:rsidRPr="00EB05A3">
        <w:rPr>
          <w:rStyle w:val="libFootnotenumChar"/>
          <w:rtl/>
        </w:rPr>
        <w:t>(8)</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بقاه بق</w:t>
      </w:r>
      <w:r w:rsidR="007C1758">
        <w:rPr>
          <w:rFonts w:hint="cs"/>
          <w:rtl/>
          <w:lang w:bidi="fa-IR"/>
        </w:rPr>
        <w:t>ْ</w:t>
      </w:r>
      <w:r w:rsidR="003A67F1">
        <w:rPr>
          <w:rtl/>
          <w:lang w:bidi="fa-IR"/>
        </w:rPr>
        <w:t>يا</w:t>
      </w:r>
      <w:r w:rsidR="007C1758">
        <w:rPr>
          <w:rFonts w:hint="cs"/>
          <w:rtl/>
          <w:lang w:bidi="fa-IR"/>
        </w:rPr>
        <w:t>ً</w:t>
      </w:r>
      <w:r w:rsidR="003A67F1">
        <w:rPr>
          <w:rtl/>
          <w:lang w:bidi="fa-IR"/>
        </w:rPr>
        <w:t xml:space="preserve"> : انتظره ورصده. لسان العرب 14 : 81 « بقي ».</w:t>
      </w:r>
    </w:p>
    <w:p w:rsidR="003A67F1" w:rsidRDefault="00EB05A3" w:rsidP="00EB05A3">
      <w:pPr>
        <w:pStyle w:val="libFootnote0"/>
        <w:rPr>
          <w:lang w:bidi="fa-IR"/>
        </w:rPr>
      </w:pPr>
      <w:r w:rsidRPr="00EB05A3">
        <w:rPr>
          <w:rtl/>
        </w:rPr>
        <w:t>(2)</w:t>
      </w:r>
      <w:r w:rsidR="003A67F1">
        <w:rPr>
          <w:rtl/>
          <w:lang w:bidi="fa-IR"/>
        </w:rPr>
        <w:t xml:space="preserve"> سنن البيهقي 5 : 63.</w:t>
      </w:r>
    </w:p>
    <w:p w:rsidR="003A67F1" w:rsidRDefault="00EB05A3" w:rsidP="00EB05A3">
      <w:pPr>
        <w:pStyle w:val="libFootnote0"/>
        <w:rPr>
          <w:lang w:bidi="fa-IR"/>
        </w:rPr>
      </w:pPr>
      <w:r w:rsidRPr="00EB05A3">
        <w:rPr>
          <w:rtl/>
        </w:rPr>
        <w:t>(3)</w:t>
      </w:r>
      <w:r w:rsidR="003A67F1">
        <w:rPr>
          <w:rtl/>
          <w:lang w:bidi="fa-IR"/>
        </w:rPr>
        <w:t xml:space="preserve"> المغني 3 : 274 ، الشرح الكبير 3 : 313.</w:t>
      </w:r>
    </w:p>
    <w:p w:rsidR="003A67F1" w:rsidRDefault="00EB05A3" w:rsidP="00EB05A3">
      <w:pPr>
        <w:pStyle w:val="libFootnote0"/>
        <w:rPr>
          <w:lang w:bidi="fa-IR"/>
        </w:rPr>
      </w:pPr>
      <w:r w:rsidRPr="00EB05A3">
        <w:rPr>
          <w:rtl/>
        </w:rPr>
        <w:t>(4)</w:t>
      </w:r>
      <w:r w:rsidR="003A67F1">
        <w:rPr>
          <w:rtl/>
          <w:lang w:bidi="fa-IR"/>
        </w:rPr>
        <w:t xml:space="preserve"> المغني 3 : 275 ، الشرح الكبير 3 : 313 ، فتح العزيز 7 : 463 ، المجموع 7 : 355.</w:t>
      </w:r>
    </w:p>
    <w:p w:rsidR="003A67F1" w:rsidRDefault="00EB05A3" w:rsidP="00EB05A3">
      <w:pPr>
        <w:pStyle w:val="libFootnote0"/>
        <w:rPr>
          <w:lang w:bidi="fa-IR"/>
        </w:rPr>
      </w:pPr>
      <w:r w:rsidRPr="00EB05A3">
        <w:rPr>
          <w:rtl/>
        </w:rPr>
        <w:t>(5)</w:t>
      </w:r>
      <w:r w:rsidR="003A67F1">
        <w:rPr>
          <w:rtl/>
          <w:lang w:bidi="fa-IR"/>
        </w:rPr>
        <w:t xml:space="preserve"> المغني 3 : 275 ، الشرح الكبير 3 : 313 ، المدونّة الكبرى 1 : 389 ، بداية المجتهد 1 : 329 ، بدائع الصنائع 2 : 191 ، حلية العلماء 3 : 304 ، المجموع 7 : 355.</w:t>
      </w:r>
    </w:p>
    <w:p w:rsidR="003A67F1" w:rsidRDefault="00EB05A3" w:rsidP="00EB05A3">
      <w:pPr>
        <w:pStyle w:val="libFootnote0"/>
        <w:rPr>
          <w:lang w:bidi="fa-IR"/>
        </w:rPr>
      </w:pPr>
      <w:r w:rsidRPr="00EB05A3">
        <w:rPr>
          <w:rtl/>
        </w:rPr>
        <w:t>(6)</w:t>
      </w:r>
      <w:r w:rsidR="003A67F1">
        <w:rPr>
          <w:rtl/>
          <w:lang w:bidi="fa-IR"/>
        </w:rPr>
        <w:t xml:space="preserve"> بدائع الصنائع 2 : 191 ، المغني 3 : 275 ، الشرح الكبير 3 : 313 ، حلية العلماء 3 : 304 ، المجموع 7 : 355.</w:t>
      </w:r>
    </w:p>
    <w:p w:rsidR="003A67F1" w:rsidRDefault="00EB05A3" w:rsidP="00EB05A3">
      <w:pPr>
        <w:pStyle w:val="libFootnote0"/>
        <w:rPr>
          <w:lang w:bidi="fa-IR"/>
        </w:rPr>
      </w:pPr>
      <w:r w:rsidRPr="00EB05A3">
        <w:rPr>
          <w:rtl/>
        </w:rPr>
        <w:t>(7)</w:t>
      </w:r>
      <w:r w:rsidR="003A67F1">
        <w:rPr>
          <w:rtl/>
          <w:lang w:bidi="fa-IR"/>
        </w:rPr>
        <w:t xml:space="preserve"> صحيح البخاري 2 : 96 و 3 : 22 ، صحيح مسلم 2 : 865 </w:t>
      </w:r>
      <w:r w:rsidR="00BF4B0B">
        <w:rPr>
          <w:rFonts w:hint="cs"/>
          <w:rtl/>
          <w:lang w:bidi="fa-IR"/>
        </w:rPr>
        <w:t>/</w:t>
      </w:r>
      <w:r w:rsidR="003A67F1">
        <w:rPr>
          <w:rtl/>
          <w:lang w:bidi="fa-IR"/>
        </w:rPr>
        <w:t xml:space="preserve"> 94 ، سنن ابن ماجة 2 : 1030 </w:t>
      </w:r>
      <w:r w:rsidR="00BF4B0B">
        <w:rPr>
          <w:rFonts w:hint="cs"/>
          <w:rtl/>
          <w:lang w:bidi="fa-IR"/>
        </w:rPr>
        <w:t>/</w:t>
      </w:r>
      <w:r w:rsidR="003A67F1">
        <w:rPr>
          <w:rtl/>
          <w:lang w:bidi="fa-IR"/>
        </w:rPr>
        <w:t xml:space="preserve"> 3084 ، سنن النسائي 5 : 196 ، سنن الدارمي 2 : 50 ، سنن البيهقي 5 : 70 ، مسند أحمد 1 : 215 ، المغني 3 : 275 ، الشرح الكبير 3 : 314.</w:t>
      </w:r>
    </w:p>
    <w:p w:rsidR="00381EC4" w:rsidRDefault="00EB05A3" w:rsidP="00EB05A3">
      <w:pPr>
        <w:pStyle w:val="libFootnote0"/>
        <w:rPr>
          <w:lang w:bidi="fa-IR"/>
        </w:rPr>
      </w:pPr>
      <w:r w:rsidRPr="00EB05A3">
        <w:rPr>
          <w:rtl/>
        </w:rPr>
        <w:t>(8)</w:t>
      </w:r>
      <w:r w:rsidR="003A67F1">
        <w:rPr>
          <w:rtl/>
          <w:lang w:bidi="fa-IR"/>
        </w:rPr>
        <w:t xml:space="preserve"> المغني 3 : 275 ، الشرح الكبير 3 : 313.</w:t>
      </w:r>
    </w:p>
    <w:p w:rsidR="003D14D1" w:rsidRDefault="003D14D1"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ونمنع التلذّذ بالرائحة ، وينتقض بالفاكهة ، وإزالة الشعث تحصل بالتراب والماء مع موافقته على تسويغه.</w:t>
      </w:r>
    </w:p>
    <w:p w:rsidR="003A67F1" w:rsidRDefault="003A67F1" w:rsidP="003A67F1">
      <w:pPr>
        <w:pStyle w:val="libNormal"/>
        <w:rPr>
          <w:lang w:bidi="fa-IR"/>
        </w:rPr>
      </w:pPr>
      <w:bookmarkStart w:id="358" w:name="_Toc112686717"/>
      <w:r w:rsidRPr="009368B8">
        <w:rPr>
          <w:rStyle w:val="Heading2Char"/>
          <w:rtl/>
        </w:rPr>
        <w:t>مسألة 281 :</w:t>
      </w:r>
      <w:bookmarkEnd w:id="358"/>
      <w:r>
        <w:rPr>
          <w:rtl/>
          <w:lang w:bidi="fa-IR"/>
        </w:rPr>
        <w:t xml:space="preserve"> يجوز للم</w:t>
      </w:r>
      <w:r w:rsidR="00F654B1">
        <w:rPr>
          <w:rFonts w:hint="cs"/>
          <w:rtl/>
          <w:lang w:bidi="fa-IR"/>
        </w:rPr>
        <w:t>ُ</w:t>
      </w:r>
      <w:r>
        <w:rPr>
          <w:rtl/>
          <w:lang w:bidi="fa-IR"/>
        </w:rPr>
        <w:t>ح</w:t>
      </w:r>
      <w:r w:rsidR="00F654B1">
        <w:rPr>
          <w:rFonts w:hint="cs"/>
          <w:rtl/>
          <w:lang w:bidi="fa-IR"/>
        </w:rPr>
        <w:t>ْ</w:t>
      </w:r>
      <w:r>
        <w:rPr>
          <w:rtl/>
          <w:lang w:bidi="fa-IR"/>
        </w:rPr>
        <w:t>رم دخول الحمّام إجماعا</w:t>
      </w:r>
      <w:r w:rsidR="009E055F">
        <w:rPr>
          <w:rFonts w:hint="cs"/>
          <w:rtl/>
          <w:lang w:bidi="fa-IR"/>
        </w:rPr>
        <w:t>ً</w:t>
      </w:r>
      <w:r>
        <w:rPr>
          <w:rtl/>
          <w:lang w:bidi="fa-IR"/>
        </w:rPr>
        <w:t xml:space="preserve"> ، ولا يدلك جسده فيه بقوّة لئل</w:t>
      </w:r>
      <w:r w:rsidR="0020234B">
        <w:rPr>
          <w:rFonts w:hint="cs"/>
          <w:rtl/>
          <w:lang w:bidi="fa-IR"/>
        </w:rPr>
        <w:t>ّ</w:t>
      </w:r>
      <w:r>
        <w:rPr>
          <w:rtl/>
          <w:lang w:bidi="fa-IR"/>
        </w:rPr>
        <w:t xml:space="preserve">ا يدميه أو يزيل شعره </w:t>
      </w:r>
      <w:r w:rsidR="0020234B">
        <w:rPr>
          <w:rFonts w:hint="cs"/>
          <w:rtl/>
          <w:lang w:bidi="fa-IR"/>
        </w:rPr>
        <w:t>؛</w:t>
      </w:r>
      <w:r>
        <w:rPr>
          <w:rtl/>
          <w:lang w:bidi="fa-IR"/>
        </w:rPr>
        <w:t xml:space="preserve"> للأصل.</w:t>
      </w:r>
    </w:p>
    <w:p w:rsidR="003A67F1" w:rsidRDefault="003A67F1" w:rsidP="003A67F1">
      <w:pPr>
        <w:pStyle w:val="libNormal"/>
        <w:rPr>
          <w:lang w:bidi="fa-IR"/>
        </w:rPr>
      </w:pPr>
      <w:r>
        <w:rPr>
          <w:rtl/>
          <w:lang w:bidi="fa-IR"/>
        </w:rPr>
        <w:t>ولما رواه العامّة عن ابن عباس : أنّه دخل حمّام الجحفة ، وقال : ما يعبأ الله بأوساخكم شيئا</w:t>
      </w:r>
      <w:r w:rsidR="0020234B">
        <w:rPr>
          <w:rFonts w:hint="cs"/>
          <w:rtl/>
          <w:lang w:bidi="fa-IR"/>
        </w:rPr>
        <w:t>ً</w:t>
      </w:r>
      <w:r>
        <w:rPr>
          <w:rtl/>
          <w:lang w:bidi="fa-IR"/>
        </w:rPr>
        <w:t xml:space="preserve">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لا بأس أن يدخل </w:t>
      </w:r>
      <w:r w:rsidR="00905722">
        <w:rPr>
          <w:rtl/>
          <w:lang w:bidi="fa-IR"/>
        </w:rPr>
        <w:t>ال</w:t>
      </w:r>
      <w:r w:rsidR="00905722">
        <w:rPr>
          <w:rFonts w:hint="cs"/>
          <w:rtl/>
          <w:lang w:bidi="fa-IR"/>
        </w:rPr>
        <w:t>ـ</w:t>
      </w:r>
      <w:r w:rsidR="00905722">
        <w:rPr>
          <w:rtl/>
          <w:lang w:bidi="fa-IR"/>
        </w:rPr>
        <w:t>م</w:t>
      </w:r>
      <w:r w:rsidR="00905722">
        <w:rPr>
          <w:rFonts w:hint="cs"/>
          <w:rtl/>
          <w:lang w:bidi="fa-IR"/>
        </w:rPr>
        <w:t>ُ</w:t>
      </w:r>
      <w:r w:rsidR="00905722">
        <w:rPr>
          <w:rtl/>
          <w:lang w:bidi="fa-IR"/>
        </w:rPr>
        <w:t>ح</w:t>
      </w:r>
      <w:r w:rsidR="00905722">
        <w:rPr>
          <w:rFonts w:hint="cs"/>
          <w:rtl/>
          <w:lang w:bidi="fa-IR"/>
        </w:rPr>
        <w:t>ْ</w:t>
      </w:r>
      <w:r w:rsidR="00905722">
        <w:rPr>
          <w:rtl/>
          <w:lang w:bidi="fa-IR"/>
        </w:rPr>
        <w:t xml:space="preserve">رم </w:t>
      </w:r>
      <w:r>
        <w:rPr>
          <w:rtl/>
          <w:lang w:bidi="fa-IR"/>
        </w:rPr>
        <w:t xml:space="preserve">الحمّام ولكن لا يتدلّك»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إذا ثبت هذا ، فالأفضل تركه </w:t>
      </w:r>
      <w:r w:rsidR="00905722">
        <w:rPr>
          <w:rFonts w:hint="cs"/>
          <w:rtl/>
          <w:lang w:bidi="fa-IR"/>
        </w:rPr>
        <w:t>؛</w:t>
      </w:r>
      <w:r>
        <w:rPr>
          <w:rtl/>
          <w:lang w:bidi="fa-IR"/>
        </w:rPr>
        <w:t xml:space="preserve"> لاشتماله على الترفّه ( وإزالة الشعث ) </w:t>
      </w:r>
      <w:r w:rsidR="00EB05A3" w:rsidRPr="00EB05A3">
        <w:rPr>
          <w:rStyle w:val="libFootnotenumChar"/>
          <w:rtl/>
        </w:rPr>
        <w:t>(3)</w:t>
      </w:r>
    </w:p>
    <w:p w:rsidR="003A67F1" w:rsidRDefault="003A67F1" w:rsidP="003A67F1">
      <w:pPr>
        <w:pStyle w:val="libNormal"/>
        <w:rPr>
          <w:lang w:bidi="fa-IR"/>
        </w:rPr>
      </w:pPr>
      <w:r>
        <w:rPr>
          <w:rtl/>
          <w:lang w:bidi="fa-IR"/>
        </w:rPr>
        <w:t xml:space="preserve">ولما رواه عقبة أنّه سأل الصادق </w:t>
      </w:r>
      <w:r w:rsidR="006364A8" w:rsidRPr="006364A8">
        <w:rPr>
          <w:rStyle w:val="libAlaemChar"/>
          <w:rtl/>
        </w:rPr>
        <w:t>عليه‌السلام</w:t>
      </w:r>
      <w:r>
        <w:rPr>
          <w:rtl/>
          <w:lang w:bidi="fa-IR"/>
        </w:rPr>
        <w:t xml:space="preserve"> عن </w:t>
      </w:r>
      <w:r w:rsidR="00653938">
        <w:rPr>
          <w:rtl/>
          <w:lang w:bidi="fa-IR"/>
        </w:rPr>
        <w:t>ال</w:t>
      </w:r>
      <w:r w:rsidR="00653938">
        <w:rPr>
          <w:rFonts w:hint="cs"/>
          <w:rtl/>
          <w:lang w:bidi="fa-IR"/>
        </w:rPr>
        <w:t>ـ</w:t>
      </w:r>
      <w:r w:rsidR="00653938">
        <w:rPr>
          <w:rtl/>
          <w:lang w:bidi="fa-IR"/>
        </w:rPr>
        <w:t>م</w:t>
      </w:r>
      <w:r w:rsidR="00653938">
        <w:rPr>
          <w:rFonts w:hint="cs"/>
          <w:rtl/>
          <w:lang w:bidi="fa-IR"/>
        </w:rPr>
        <w:t>ُ</w:t>
      </w:r>
      <w:r w:rsidR="00653938">
        <w:rPr>
          <w:rtl/>
          <w:lang w:bidi="fa-IR"/>
        </w:rPr>
        <w:t>ح</w:t>
      </w:r>
      <w:r w:rsidR="00653938">
        <w:rPr>
          <w:rFonts w:hint="cs"/>
          <w:rtl/>
          <w:lang w:bidi="fa-IR"/>
        </w:rPr>
        <w:t>ْ</w:t>
      </w:r>
      <w:r w:rsidR="00653938">
        <w:rPr>
          <w:rtl/>
          <w:lang w:bidi="fa-IR"/>
        </w:rPr>
        <w:t xml:space="preserve">رم </w:t>
      </w:r>
      <w:r>
        <w:rPr>
          <w:rtl/>
          <w:lang w:bidi="fa-IR"/>
        </w:rPr>
        <w:t xml:space="preserve">يدخل الحمّام ، قال : « لا يدخل » </w:t>
      </w:r>
      <w:r w:rsidR="00EB05A3" w:rsidRPr="00EB05A3">
        <w:rPr>
          <w:rStyle w:val="libFootnotenumChar"/>
          <w:rtl/>
        </w:rPr>
        <w:t>(4)</w:t>
      </w:r>
      <w:r>
        <w:rPr>
          <w:rtl/>
          <w:lang w:bidi="fa-IR"/>
        </w:rPr>
        <w:t xml:space="preserve"> وإنّما حملناه على الكراهة ، جمعا</w:t>
      </w:r>
      <w:r w:rsidR="00653938">
        <w:rPr>
          <w:rFonts w:hint="cs"/>
          <w:rtl/>
          <w:lang w:bidi="fa-IR"/>
        </w:rPr>
        <w:t>ً</w:t>
      </w:r>
      <w:r>
        <w:rPr>
          <w:rtl/>
          <w:lang w:bidi="fa-IR"/>
        </w:rPr>
        <w:t xml:space="preserve"> بين الأخبار.</w:t>
      </w:r>
    </w:p>
    <w:p w:rsidR="003A67F1" w:rsidRDefault="003A67F1" w:rsidP="00B15CAB">
      <w:pPr>
        <w:pStyle w:val="Heading2Center"/>
        <w:rPr>
          <w:lang w:bidi="fa-IR"/>
        </w:rPr>
      </w:pPr>
      <w:bookmarkStart w:id="359" w:name="_Toc112686718"/>
      <w:r>
        <w:rPr>
          <w:rtl/>
          <w:lang w:bidi="fa-IR"/>
        </w:rPr>
        <w:t>البحث الثالث عشر : قتل هوامّ الجسد‌</w:t>
      </w:r>
      <w:bookmarkEnd w:id="359"/>
    </w:p>
    <w:p w:rsidR="003A67F1" w:rsidRDefault="003A67F1" w:rsidP="003A67F1">
      <w:pPr>
        <w:pStyle w:val="libNormal"/>
        <w:rPr>
          <w:lang w:bidi="fa-IR"/>
        </w:rPr>
      </w:pPr>
      <w:bookmarkStart w:id="360" w:name="_Toc112686719"/>
      <w:r w:rsidRPr="009368B8">
        <w:rPr>
          <w:rStyle w:val="Heading2Char"/>
          <w:rtl/>
        </w:rPr>
        <w:t>مسألة 282 :</w:t>
      </w:r>
      <w:bookmarkEnd w:id="360"/>
      <w:r>
        <w:rPr>
          <w:rtl/>
          <w:lang w:bidi="fa-IR"/>
        </w:rPr>
        <w:t xml:space="preserve"> لا يجوز للم</w:t>
      </w:r>
      <w:r w:rsidR="00B15CAB">
        <w:rPr>
          <w:rFonts w:hint="cs"/>
          <w:rtl/>
          <w:lang w:bidi="fa-IR"/>
        </w:rPr>
        <w:t>ُ</w:t>
      </w:r>
      <w:r>
        <w:rPr>
          <w:rtl/>
          <w:lang w:bidi="fa-IR"/>
        </w:rPr>
        <w:t>ح</w:t>
      </w:r>
      <w:r w:rsidR="00B15CAB">
        <w:rPr>
          <w:rFonts w:hint="cs"/>
          <w:rtl/>
          <w:lang w:bidi="fa-IR"/>
        </w:rPr>
        <w:t>ْ</w:t>
      </w:r>
      <w:r>
        <w:rPr>
          <w:rtl/>
          <w:lang w:bidi="fa-IR"/>
        </w:rPr>
        <w:t xml:space="preserve">رم قتل القمل والصئبان </w:t>
      </w:r>
      <w:r w:rsidR="00EB05A3" w:rsidRPr="00EB05A3">
        <w:rPr>
          <w:rStyle w:val="libFootnotenumChar"/>
          <w:rtl/>
        </w:rPr>
        <w:t>(5)</w:t>
      </w:r>
      <w:r>
        <w:rPr>
          <w:rtl/>
          <w:lang w:bidi="fa-IR"/>
        </w:rPr>
        <w:t xml:space="preserve"> والبراغيث وغير ذلك من هوامّ الجسد </w:t>
      </w:r>
      <w:r w:rsidR="00E9208D">
        <w:rPr>
          <w:rtl/>
          <w:lang w:bidi="fa-IR"/>
        </w:rPr>
        <w:t>-</w:t>
      </w:r>
      <w:r>
        <w:rPr>
          <w:rtl/>
          <w:lang w:bidi="fa-IR"/>
        </w:rPr>
        <w:t xml:space="preserve"> وهو إحدى الروايتين عن أحمد </w:t>
      </w:r>
      <w:r w:rsidR="00EB05A3" w:rsidRPr="00EB05A3">
        <w:rPr>
          <w:rStyle w:val="libFootnotenumChar"/>
          <w:rtl/>
        </w:rPr>
        <w:t>(6)</w:t>
      </w:r>
      <w:r>
        <w:rPr>
          <w:rtl/>
          <w:lang w:bidi="fa-IR"/>
        </w:rPr>
        <w:t xml:space="preserve"> </w:t>
      </w:r>
      <w:r w:rsidR="00E9208D">
        <w:rPr>
          <w:rtl/>
          <w:lang w:bidi="fa-IR"/>
        </w:rPr>
        <w:t>-</w:t>
      </w:r>
      <w:r>
        <w:rPr>
          <w:rtl/>
          <w:lang w:bidi="fa-IR"/>
        </w:rPr>
        <w:t xml:space="preserve"> لاشتماله على الترفّه وإزالة الشعث ، فكان حراما</w:t>
      </w:r>
      <w:r w:rsidR="00DD1A99">
        <w:rPr>
          <w:rFonts w:hint="cs"/>
          <w:rtl/>
          <w:lang w:bidi="fa-IR"/>
        </w:rPr>
        <w:t>ً</w:t>
      </w:r>
      <w:r>
        <w:rPr>
          <w:rtl/>
          <w:lang w:bidi="fa-IR"/>
        </w:rPr>
        <w:t xml:space="preserve"> ، كالطيب.</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463 ، وفي سنن البيهقي 5 : 63 : بأوساخنا ، وفي ترتيب مسند الشافعي 1 : 314 </w:t>
      </w:r>
      <w:r w:rsidR="0018768B">
        <w:rPr>
          <w:rFonts w:hint="cs"/>
          <w:rtl/>
          <w:lang w:bidi="fa-IR"/>
        </w:rPr>
        <w:t>/</w:t>
      </w:r>
      <w:r w:rsidR="003A67F1">
        <w:rPr>
          <w:rtl/>
          <w:lang w:bidi="fa-IR"/>
        </w:rPr>
        <w:t xml:space="preserve"> 816 : بأوسخنا.</w:t>
      </w:r>
    </w:p>
    <w:p w:rsidR="003A67F1" w:rsidRDefault="00EB05A3" w:rsidP="00EB05A3">
      <w:pPr>
        <w:pStyle w:val="libFootnote0"/>
        <w:rPr>
          <w:lang w:bidi="fa-IR"/>
        </w:rPr>
      </w:pPr>
      <w:r w:rsidRPr="00EB05A3">
        <w:rPr>
          <w:rtl/>
        </w:rPr>
        <w:t>(2)</w:t>
      </w:r>
      <w:r w:rsidR="003A67F1">
        <w:rPr>
          <w:rtl/>
          <w:lang w:bidi="fa-IR"/>
        </w:rPr>
        <w:t xml:space="preserve"> الكافي 4 : 366 </w:t>
      </w:r>
      <w:r w:rsidR="0018768B">
        <w:rPr>
          <w:rFonts w:hint="cs"/>
          <w:rtl/>
          <w:lang w:bidi="fa-IR"/>
        </w:rPr>
        <w:t>/</w:t>
      </w:r>
      <w:r w:rsidR="003A67F1">
        <w:rPr>
          <w:rtl/>
          <w:lang w:bidi="fa-IR"/>
        </w:rPr>
        <w:t xml:space="preserve"> 3 ، الفقيه 2 : 228 </w:t>
      </w:r>
      <w:r w:rsidR="0018768B">
        <w:rPr>
          <w:rFonts w:hint="cs"/>
          <w:rtl/>
          <w:lang w:bidi="fa-IR"/>
        </w:rPr>
        <w:t>/</w:t>
      </w:r>
      <w:r w:rsidR="003A67F1">
        <w:rPr>
          <w:rtl/>
          <w:lang w:bidi="fa-IR"/>
        </w:rPr>
        <w:t xml:space="preserve"> 1081 ، التهذيب 5 : 314 </w:t>
      </w:r>
      <w:r w:rsidR="0018768B">
        <w:rPr>
          <w:rFonts w:hint="cs"/>
          <w:rtl/>
          <w:lang w:bidi="fa-IR"/>
        </w:rPr>
        <w:t>/</w:t>
      </w:r>
      <w:r w:rsidR="003A67F1">
        <w:rPr>
          <w:rtl/>
          <w:lang w:bidi="fa-IR"/>
        </w:rPr>
        <w:t xml:space="preserve"> 1081 ، الاستبصار 2 : 184 </w:t>
      </w:r>
      <w:r w:rsidR="00C544DA">
        <w:rPr>
          <w:rFonts w:hint="cs"/>
          <w:rtl/>
          <w:lang w:bidi="fa-IR"/>
        </w:rPr>
        <w:t>/</w:t>
      </w:r>
      <w:r w:rsidR="003A67F1">
        <w:rPr>
          <w:rtl/>
          <w:lang w:bidi="fa-IR"/>
        </w:rPr>
        <w:t xml:space="preserve"> 611.</w:t>
      </w:r>
    </w:p>
    <w:p w:rsidR="003A67F1" w:rsidRDefault="00EB05A3" w:rsidP="00EB05A3">
      <w:pPr>
        <w:pStyle w:val="libFootnote0"/>
        <w:rPr>
          <w:lang w:bidi="fa-IR"/>
        </w:rPr>
      </w:pPr>
      <w:r w:rsidRPr="00EB05A3">
        <w:rPr>
          <w:rtl/>
        </w:rPr>
        <w:t>(3)</w:t>
      </w:r>
      <w:r w:rsidR="003A67F1">
        <w:rPr>
          <w:rtl/>
          <w:lang w:bidi="fa-IR"/>
        </w:rPr>
        <w:t xml:space="preserve"> ما بين القوسين لم يرد في « ن ».</w:t>
      </w:r>
    </w:p>
    <w:p w:rsidR="003A67F1" w:rsidRDefault="00EB05A3" w:rsidP="00EB05A3">
      <w:pPr>
        <w:pStyle w:val="libFootnote0"/>
        <w:rPr>
          <w:lang w:bidi="fa-IR"/>
        </w:rPr>
      </w:pPr>
      <w:r w:rsidRPr="00EB05A3">
        <w:rPr>
          <w:rtl/>
        </w:rPr>
        <w:t>(4)</w:t>
      </w:r>
      <w:r w:rsidR="003A67F1">
        <w:rPr>
          <w:rtl/>
          <w:lang w:bidi="fa-IR"/>
        </w:rPr>
        <w:t xml:space="preserve"> التهذيب 5 : 386 </w:t>
      </w:r>
      <w:r w:rsidR="00C544DA">
        <w:rPr>
          <w:rFonts w:hint="cs"/>
          <w:rtl/>
          <w:lang w:bidi="fa-IR"/>
        </w:rPr>
        <w:t>/</w:t>
      </w:r>
      <w:r w:rsidR="003A67F1">
        <w:rPr>
          <w:rtl/>
          <w:lang w:bidi="fa-IR"/>
        </w:rPr>
        <w:t xml:space="preserve"> 1349 ، الإستبصار 2 : 184 </w:t>
      </w:r>
      <w:r w:rsidR="00C544DA">
        <w:rPr>
          <w:rFonts w:hint="cs"/>
          <w:rtl/>
          <w:lang w:bidi="fa-IR"/>
        </w:rPr>
        <w:t>/</w:t>
      </w:r>
      <w:r w:rsidR="003A67F1">
        <w:rPr>
          <w:rtl/>
          <w:lang w:bidi="fa-IR"/>
        </w:rPr>
        <w:t xml:space="preserve"> 612.</w:t>
      </w:r>
    </w:p>
    <w:p w:rsidR="003A67F1" w:rsidRDefault="00EB05A3" w:rsidP="00EB05A3">
      <w:pPr>
        <w:pStyle w:val="libFootnote0"/>
        <w:rPr>
          <w:lang w:bidi="fa-IR"/>
        </w:rPr>
      </w:pPr>
      <w:r w:rsidRPr="00EB05A3">
        <w:rPr>
          <w:rtl/>
        </w:rPr>
        <w:t>(5)</w:t>
      </w:r>
      <w:r w:rsidR="003A67F1">
        <w:rPr>
          <w:rtl/>
          <w:lang w:bidi="fa-IR"/>
        </w:rPr>
        <w:t xml:space="preserve"> الصؤابة : بيضة القملة ، والجمع : الصؤاب والصئبان. الصحاح 1 : 160 « صأب ».</w:t>
      </w:r>
    </w:p>
    <w:p w:rsidR="00381EC4" w:rsidRDefault="00EB05A3" w:rsidP="00EB05A3">
      <w:pPr>
        <w:pStyle w:val="libFootnote0"/>
        <w:rPr>
          <w:lang w:bidi="fa-IR"/>
        </w:rPr>
      </w:pPr>
      <w:r w:rsidRPr="00EB05A3">
        <w:rPr>
          <w:rtl/>
        </w:rPr>
        <w:t>(6)</w:t>
      </w:r>
      <w:r w:rsidR="003A67F1">
        <w:rPr>
          <w:rtl/>
          <w:lang w:bidi="fa-IR"/>
        </w:rPr>
        <w:t xml:space="preserve"> المغني 3 : 272 ، الشرح الكبير 3 : 311.</w:t>
      </w:r>
    </w:p>
    <w:p w:rsidR="003D14D1" w:rsidRDefault="003D14D1"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ولقول الصادق </w:t>
      </w:r>
      <w:r w:rsidR="006364A8" w:rsidRPr="006364A8">
        <w:rPr>
          <w:rStyle w:val="libAlaemChar"/>
          <w:rtl/>
        </w:rPr>
        <w:t>عليه‌السلام</w:t>
      </w:r>
      <w:r>
        <w:rPr>
          <w:rtl/>
          <w:lang w:bidi="fa-IR"/>
        </w:rPr>
        <w:t xml:space="preserve"> : « </w:t>
      </w:r>
      <w:r w:rsidR="00C544DA">
        <w:rPr>
          <w:rtl/>
          <w:lang w:bidi="fa-IR"/>
        </w:rPr>
        <w:t>ال</w:t>
      </w:r>
      <w:r w:rsidR="00C544DA">
        <w:rPr>
          <w:rFonts w:hint="cs"/>
          <w:rtl/>
          <w:lang w:bidi="fa-IR"/>
        </w:rPr>
        <w:t>ـ</w:t>
      </w:r>
      <w:r w:rsidR="00C544DA">
        <w:rPr>
          <w:rtl/>
          <w:lang w:bidi="fa-IR"/>
        </w:rPr>
        <w:t>م</w:t>
      </w:r>
      <w:r w:rsidR="00C544DA">
        <w:rPr>
          <w:rFonts w:hint="cs"/>
          <w:rtl/>
          <w:lang w:bidi="fa-IR"/>
        </w:rPr>
        <w:t>ُ</w:t>
      </w:r>
      <w:r w:rsidR="00C544DA">
        <w:rPr>
          <w:rtl/>
          <w:lang w:bidi="fa-IR"/>
        </w:rPr>
        <w:t>ح</w:t>
      </w:r>
      <w:r w:rsidR="00C544DA">
        <w:rPr>
          <w:rFonts w:hint="cs"/>
          <w:rtl/>
          <w:lang w:bidi="fa-IR"/>
        </w:rPr>
        <w:t>ْ</w:t>
      </w:r>
      <w:r w:rsidR="00C544DA">
        <w:rPr>
          <w:rtl/>
          <w:lang w:bidi="fa-IR"/>
        </w:rPr>
        <w:t xml:space="preserve">رم </w:t>
      </w:r>
      <w:r>
        <w:rPr>
          <w:rtl/>
          <w:lang w:bidi="fa-IR"/>
        </w:rPr>
        <w:t>لا ينزع القملة من جسده ولا من ثوبه متعمّدا</w:t>
      </w:r>
      <w:r w:rsidR="00C544DA">
        <w:rPr>
          <w:rFonts w:hint="cs"/>
          <w:rtl/>
          <w:lang w:bidi="fa-IR"/>
        </w:rPr>
        <w:t>ً</w:t>
      </w:r>
      <w:r>
        <w:rPr>
          <w:rtl/>
          <w:lang w:bidi="fa-IR"/>
        </w:rPr>
        <w:t xml:space="preserve"> ، وإن قتل شيئا</w:t>
      </w:r>
      <w:r w:rsidR="00C544DA">
        <w:rPr>
          <w:rFonts w:hint="cs"/>
          <w:rtl/>
          <w:lang w:bidi="fa-IR"/>
        </w:rPr>
        <w:t>ً</w:t>
      </w:r>
      <w:r>
        <w:rPr>
          <w:rtl/>
          <w:lang w:bidi="fa-IR"/>
        </w:rPr>
        <w:t xml:space="preserve"> من ذلك خطأ</w:t>
      </w:r>
      <w:r w:rsidR="003831B3">
        <w:rPr>
          <w:rFonts w:hint="cs"/>
          <w:rtl/>
          <w:lang w:bidi="fa-IR"/>
        </w:rPr>
        <w:t>ً</w:t>
      </w:r>
      <w:r>
        <w:rPr>
          <w:rtl/>
          <w:lang w:bidi="fa-IR"/>
        </w:rPr>
        <w:t xml:space="preserve"> فليطعم مكانها طعاما</w:t>
      </w:r>
      <w:r w:rsidR="003831B3">
        <w:rPr>
          <w:rFonts w:hint="cs"/>
          <w:rtl/>
          <w:lang w:bidi="fa-IR"/>
        </w:rPr>
        <w:t>ً</w:t>
      </w:r>
      <w:r>
        <w:rPr>
          <w:rtl/>
          <w:lang w:bidi="fa-IR"/>
        </w:rPr>
        <w:t xml:space="preserve"> قبضة</w:t>
      </w:r>
      <w:r w:rsidR="003831B3">
        <w:rPr>
          <w:rFonts w:hint="cs"/>
          <w:rtl/>
          <w:lang w:bidi="fa-IR"/>
        </w:rPr>
        <w:t>ً</w:t>
      </w:r>
      <w:r>
        <w:rPr>
          <w:rtl/>
          <w:lang w:bidi="fa-IR"/>
        </w:rPr>
        <w:t xml:space="preserve"> بيده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ولا فرق بين أن يقتله أو يلقيه عن بدنه إلى الأرض أو يقتله بالزئبق وشبهه </w:t>
      </w:r>
      <w:r w:rsidR="002764C4">
        <w:rPr>
          <w:rFonts w:hint="cs"/>
          <w:rtl/>
          <w:lang w:bidi="fa-IR"/>
        </w:rPr>
        <w:t>؛</w:t>
      </w:r>
      <w:r>
        <w:rPr>
          <w:rtl/>
          <w:lang w:bidi="fa-IR"/>
        </w:rPr>
        <w:t xml:space="preserve"> لأنّ تحريم قتله ليس معلّلا</w:t>
      </w:r>
      <w:r w:rsidR="009D4008">
        <w:rPr>
          <w:rFonts w:hint="cs"/>
          <w:rtl/>
          <w:lang w:bidi="fa-IR"/>
        </w:rPr>
        <w:t>ً</w:t>
      </w:r>
      <w:r>
        <w:rPr>
          <w:rtl/>
          <w:lang w:bidi="fa-IR"/>
        </w:rPr>
        <w:t xml:space="preserve"> بحرمته ، بل للترفّه بفقده ، فعمّ المنع إزالته كيف كان.</w:t>
      </w:r>
    </w:p>
    <w:p w:rsidR="003A67F1" w:rsidRDefault="003A67F1" w:rsidP="003A67F1">
      <w:pPr>
        <w:pStyle w:val="libNormal"/>
        <w:rPr>
          <w:lang w:bidi="fa-IR"/>
        </w:rPr>
      </w:pPr>
      <w:r>
        <w:rPr>
          <w:rtl/>
          <w:lang w:bidi="fa-IR"/>
        </w:rPr>
        <w:t xml:space="preserve">ولأنّ حماد بن عيسى سأل الصادق </w:t>
      </w:r>
      <w:r w:rsidR="006364A8" w:rsidRPr="006364A8">
        <w:rPr>
          <w:rStyle w:val="libAlaemChar"/>
          <w:rtl/>
        </w:rPr>
        <w:t>عليه‌السلام</w:t>
      </w:r>
      <w:r>
        <w:rPr>
          <w:rtl/>
          <w:lang w:bidi="fa-IR"/>
        </w:rPr>
        <w:t xml:space="preserve"> : عن </w:t>
      </w:r>
      <w:r w:rsidR="009D4008">
        <w:rPr>
          <w:rtl/>
          <w:lang w:bidi="fa-IR"/>
        </w:rPr>
        <w:t>ال</w:t>
      </w:r>
      <w:r w:rsidR="009D4008">
        <w:rPr>
          <w:rFonts w:hint="cs"/>
          <w:rtl/>
          <w:lang w:bidi="fa-IR"/>
        </w:rPr>
        <w:t>ـ</w:t>
      </w:r>
      <w:r w:rsidR="009D4008">
        <w:rPr>
          <w:rtl/>
          <w:lang w:bidi="fa-IR"/>
        </w:rPr>
        <w:t>م</w:t>
      </w:r>
      <w:r w:rsidR="009D4008">
        <w:rPr>
          <w:rFonts w:hint="cs"/>
          <w:rtl/>
          <w:lang w:bidi="fa-IR"/>
        </w:rPr>
        <w:t>ُ</w:t>
      </w:r>
      <w:r w:rsidR="009D4008">
        <w:rPr>
          <w:rtl/>
          <w:lang w:bidi="fa-IR"/>
        </w:rPr>
        <w:t>ح</w:t>
      </w:r>
      <w:r w:rsidR="009D4008">
        <w:rPr>
          <w:rFonts w:hint="cs"/>
          <w:rtl/>
          <w:lang w:bidi="fa-IR"/>
        </w:rPr>
        <w:t>ْ</w:t>
      </w:r>
      <w:r w:rsidR="009D4008">
        <w:rPr>
          <w:rtl/>
          <w:lang w:bidi="fa-IR"/>
        </w:rPr>
        <w:t xml:space="preserve">رم </w:t>
      </w:r>
      <w:r>
        <w:rPr>
          <w:rtl/>
          <w:lang w:bidi="fa-IR"/>
        </w:rPr>
        <w:t>يبين القملة من جسده فيلقيها ، فقال : « يطعم مكانها طعاما</w:t>
      </w:r>
      <w:r w:rsidR="009D4008">
        <w:rPr>
          <w:rFonts w:hint="cs"/>
          <w:rtl/>
          <w:lang w:bidi="fa-IR"/>
        </w:rPr>
        <w:t>ً</w:t>
      </w:r>
      <w:r>
        <w:rPr>
          <w:rtl/>
          <w:lang w:bidi="fa-IR"/>
        </w:rPr>
        <w:t xml:space="preserve">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وفي الرواية ال</w:t>
      </w:r>
      <w:r w:rsidR="009D4008">
        <w:rPr>
          <w:rFonts w:hint="cs"/>
          <w:rtl/>
          <w:lang w:bidi="fa-IR"/>
        </w:rPr>
        <w:t>اُ</w:t>
      </w:r>
      <w:r>
        <w:rPr>
          <w:rtl/>
          <w:lang w:bidi="fa-IR"/>
        </w:rPr>
        <w:t>خرى عن أحمد : ي</w:t>
      </w:r>
      <w:r w:rsidR="00E2276A">
        <w:rPr>
          <w:rFonts w:hint="cs"/>
          <w:rtl/>
          <w:lang w:bidi="fa-IR"/>
        </w:rPr>
        <w:t>ُ</w:t>
      </w:r>
      <w:r>
        <w:rPr>
          <w:rtl/>
          <w:lang w:bidi="fa-IR"/>
        </w:rPr>
        <w:t xml:space="preserve">باح قتله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إذا عرفت هذا ، فإنّه يجوز له تحويلها من مكان من جسده إلى مكان آخر منه </w:t>
      </w:r>
      <w:r w:rsidR="00E2276A">
        <w:rPr>
          <w:rFonts w:hint="cs"/>
          <w:rtl/>
          <w:lang w:bidi="fa-IR"/>
        </w:rPr>
        <w:t>؛</w:t>
      </w:r>
      <w:r>
        <w:rPr>
          <w:rtl/>
          <w:lang w:bidi="fa-IR"/>
        </w:rPr>
        <w:t xml:space="preserve"> لاشتمال دوامها في موضع واحد على أذى كثير.</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 « فإذا أراد أن يحوّل قملة من مكان إلى مكان فلا يضرّه » </w:t>
      </w:r>
      <w:r w:rsidR="00EB05A3" w:rsidRPr="00EB05A3">
        <w:rPr>
          <w:rStyle w:val="libFootnotenumChar"/>
          <w:rtl/>
        </w:rPr>
        <w:t>(4)</w:t>
      </w:r>
      <w:r>
        <w:rPr>
          <w:rtl/>
          <w:lang w:bidi="fa-IR"/>
        </w:rPr>
        <w:t>.</w:t>
      </w:r>
    </w:p>
    <w:p w:rsidR="003A67F1" w:rsidRDefault="003A67F1" w:rsidP="003A67F1">
      <w:pPr>
        <w:pStyle w:val="libNormal"/>
        <w:rPr>
          <w:lang w:bidi="fa-IR"/>
        </w:rPr>
      </w:pPr>
      <w:bookmarkStart w:id="361" w:name="_Toc112686720"/>
      <w:r w:rsidRPr="009368B8">
        <w:rPr>
          <w:rStyle w:val="Heading2Char"/>
          <w:rtl/>
        </w:rPr>
        <w:t>مسألة 283 :</w:t>
      </w:r>
      <w:bookmarkEnd w:id="361"/>
      <w:r>
        <w:rPr>
          <w:rtl/>
          <w:lang w:bidi="fa-IR"/>
        </w:rPr>
        <w:t xml:space="preserve"> لو قتل قملة</w:t>
      </w:r>
      <w:r w:rsidR="00E2276A">
        <w:rPr>
          <w:rFonts w:hint="cs"/>
          <w:rtl/>
          <w:lang w:bidi="fa-IR"/>
        </w:rPr>
        <w:t>ً</w:t>
      </w:r>
      <w:r>
        <w:rPr>
          <w:rtl/>
          <w:lang w:bidi="fa-IR"/>
        </w:rPr>
        <w:t xml:space="preserve"> ، ف</w:t>
      </w:r>
      <w:r w:rsidR="00E2276A">
        <w:rPr>
          <w:rFonts w:hint="cs"/>
          <w:rtl/>
          <w:lang w:bidi="fa-IR"/>
        </w:rPr>
        <w:t>َ</w:t>
      </w:r>
      <w:r>
        <w:rPr>
          <w:rtl/>
          <w:lang w:bidi="fa-IR"/>
        </w:rPr>
        <w:t>ع</w:t>
      </w:r>
      <w:r w:rsidR="00E2276A">
        <w:rPr>
          <w:rFonts w:hint="cs"/>
          <w:rtl/>
          <w:lang w:bidi="fa-IR"/>
        </w:rPr>
        <w:t>َ</w:t>
      </w:r>
      <w:r>
        <w:rPr>
          <w:rtl/>
          <w:lang w:bidi="fa-IR"/>
        </w:rPr>
        <w:t>ل حراما</w:t>
      </w:r>
      <w:r w:rsidR="004D6851">
        <w:rPr>
          <w:rFonts w:hint="cs"/>
          <w:rtl/>
          <w:lang w:bidi="fa-IR"/>
        </w:rPr>
        <w:t>ً</w:t>
      </w:r>
      <w:r>
        <w:rPr>
          <w:rtl/>
          <w:lang w:bidi="fa-IR"/>
        </w:rPr>
        <w:t xml:space="preserve"> ، ووجب عليه فدية كف من طعام </w:t>
      </w:r>
      <w:r w:rsidR="00E9208D">
        <w:rPr>
          <w:rtl/>
          <w:lang w:bidi="fa-IR"/>
        </w:rPr>
        <w:t>-</w:t>
      </w:r>
      <w:r>
        <w:rPr>
          <w:rtl/>
          <w:lang w:bidi="fa-IR"/>
        </w:rPr>
        <w:t xml:space="preserve"> وبه قال عطاء</w:t>
      </w:r>
      <w:r w:rsidR="00EB05A3" w:rsidRPr="00EB05A3">
        <w:rPr>
          <w:rStyle w:val="libFootnotenumChar"/>
          <w:rtl/>
        </w:rPr>
        <w:t>(5)</w:t>
      </w:r>
      <w:r>
        <w:rPr>
          <w:rtl/>
          <w:lang w:bidi="fa-IR"/>
        </w:rPr>
        <w:t xml:space="preserve"> </w:t>
      </w:r>
      <w:r w:rsidR="00E9208D">
        <w:rPr>
          <w:rtl/>
          <w:lang w:bidi="fa-IR"/>
        </w:rPr>
        <w:t>-</w:t>
      </w:r>
      <w:r>
        <w:rPr>
          <w:rtl/>
          <w:lang w:bidi="fa-IR"/>
        </w:rPr>
        <w:t xml:space="preserve"> لأنّه ف</w:t>
      </w:r>
      <w:r w:rsidR="005D4248">
        <w:rPr>
          <w:rFonts w:hint="cs"/>
          <w:rtl/>
          <w:lang w:bidi="fa-IR"/>
        </w:rPr>
        <w:t>َ</w:t>
      </w:r>
      <w:r>
        <w:rPr>
          <w:rtl/>
          <w:lang w:bidi="fa-IR"/>
        </w:rPr>
        <w:t>ع</w:t>
      </w:r>
      <w:r w:rsidR="005D4248">
        <w:rPr>
          <w:rFonts w:hint="cs"/>
          <w:rtl/>
          <w:lang w:bidi="fa-IR"/>
        </w:rPr>
        <w:t>َ</w:t>
      </w:r>
      <w:r>
        <w:rPr>
          <w:rtl/>
          <w:lang w:bidi="fa-IR"/>
        </w:rPr>
        <w:t>ل إزهاق نفس محرّ</w:t>
      </w:r>
      <w:r w:rsidR="002B38D7">
        <w:rPr>
          <w:rFonts w:hint="cs"/>
          <w:rtl/>
          <w:lang w:bidi="fa-IR"/>
        </w:rPr>
        <w:t>َ</w:t>
      </w:r>
      <w:r>
        <w:rPr>
          <w:rtl/>
          <w:lang w:bidi="fa-IR"/>
        </w:rPr>
        <w:t>مة ، فكان عليه صدقة ، كالصيد.</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 « ي</w:t>
      </w:r>
      <w:r w:rsidR="009A5D05">
        <w:rPr>
          <w:rFonts w:hint="cs"/>
          <w:rtl/>
          <w:lang w:bidi="fa-IR"/>
        </w:rPr>
        <w:t>ُ</w:t>
      </w:r>
      <w:r>
        <w:rPr>
          <w:rtl/>
          <w:lang w:bidi="fa-IR"/>
        </w:rPr>
        <w:t>طعم مكانها طعاما</w:t>
      </w:r>
      <w:r w:rsidR="009A5D05">
        <w:rPr>
          <w:rFonts w:hint="cs"/>
          <w:rtl/>
          <w:lang w:bidi="fa-IR"/>
        </w:rPr>
        <w:t>ً</w:t>
      </w:r>
      <w:r>
        <w:rPr>
          <w:rtl/>
          <w:lang w:bidi="fa-IR"/>
        </w:rPr>
        <w:t xml:space="preserve"> » </w:t>
      </w:r>
      <w:r w:rsidR="00EB05A3" w:rsidRPr="00EB05A3">
        <w:rPr>
          <w:rStyle w:val="libFootnotenumChar"/>
          <w:rtl/>
        </w:rPr>
        <w:t>(6)</w:t>
      </w:r>
      <w:r>
        <w:rPr>
          <w:rtl/>
          <w:lang w:bidi="fa-IR"/>
        </w:rPr>
        <w:t xml:space="preserve"> بمجرد الإ</w:t>
      </w:r>
      <w:r w:rsidR="00617227">
        <w:rPr>
          <w:rFonts w:hint="cs"/>
          <w:rtl/>
          <w:lang w:bidi="fa-IR"/>
        </w:rPr>
        <w:t>ِ</w:t>
      </w:r>
      <w:r>
        <w:rPr>
          <w:rtl/>
          <w:lang w:bidi="fa-IR"/>
        </w:rPr>
        <w:t xml:space="preserve">لقاء </w:t>
      </w:r>
      <w:r w:rsidR="00617227">
        <w:rPr>
          <w:rFonts w:hint="cs"/>
          <w:rtl/>
          <w:lang w:bidi="fa-IR"/>
        </w:rPr>
        <w:t>؛</w:t>
      </w:r>
      <w:r>
        <w:rPr>
          <w:rtl/>
          <w:lang w:bidi="fa-IR"/>
        </w:rPr>
        <w:t xml:space="preserve"> لأنّه مظنّة القتل لها ، فأشبه رمي الصيد وجهل حاله.</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336 </w:t>
      </w:r>
      <w:r w:rsidR="00A4359E">
        <w:rPr>
          <w:rFonts w:hint="cs"/>
          <w:rtl/>
          <w:lang w:bidi="fa-IR"/>
        </w:rPr>
        <w:t>/</w:t>
      </w:r>
      <w:r w:rsidR="003A67F1">
        <w:rPr>
          <w:rtl/>
          <w:lang w:bidi="fa-IR"/>
        </w:rPr>
        <w:t xml:space="preserve"> 1160 ، الاستبصار 2 : 196 </w:t>
      </w:r>
      <w:r w:rsidR="00E9208D">
        <w:rPr>
          <w:rtl/>
          <w:lang w:bidi="fa-IR"/>
        </w:rPr>
        <w:t>-</w:t>
      </w:r>
      <w:r w:rsidR="003A67F1">
        <w:rPr>
          <w:rtl/>
          <w:lang w:bidi="fa-IR"/>
        </w:rPr>
        <w:t xml:space="preserve"> 197 </w:t>
      </w:r>
      <w:r w:rsidR="00DD72F4">
        <w:rPr>
          <w:rFonts w:hint="cs"/>
          <w:rtl/>
          <w:lang w:bidi="fa-IR"/>
        </w:rPr>
        <w:t>/</w:t>
      </w:r>
      <w:r w:rsidR="003A67F1">
        <w:rPr>
          <w:rtl/>
          <w:lang w:bidi="fa-IR"/>
        </w:rPr>
        <w:t xml:space="preserve"> 661.</w:t>
      </w:r>
    </w:p>
    <w:p w:rsidR="003A67F1" w:rsidRDefault="00EB05A3" w:rsidP="00EB05A3">
      <w:pPr>
        <w:pStyle w:val="libFootnote0"/>
        <w:rPr>
          <w:lang w:bidi="fa-IR"/>
        </w:rPr>
      </w:pPr>
      <w:r w:rsidRPr="00EB05A3">
        <w:rPr>
          <w:rtl/>
        </w:rPr>
        <w:t>(2)</w:t>
      </w:r>
      <w:r w:rsidR="003A67F1">
        <w:rPr>
          <w:rtl/>
          <w:lang w:bidi="fa-IR"/>
        </w:rPr>
        <w:t xml:space="preserve"> التهذيب 5 : 336 </w:t>
      </w:r>
      <w:r w:rsidR="00A4359E">
        <w:rPr>
          <w:rFonts w:hint="cs"/>
          <w:rtl/>
          <w:lang w:bidi="fa-IR"/>
        </w:rPr>
        <w:t>/</w:t>
      </w:r>
      <w:r w:rsidR="003A67F1">
        <w:rPr>
          <w:rtl/>
          <w:lang w:bidi="fa-IR"/>
        </w:rPr>
        <w:t xml:space="preserve"> 1158 ، ال</w:t>
      </w:r>
      <w:r w:rsidR="00DC2DE0">
        <w:rPr>
          <w:rFonts w:hint="cs"/>
          <w:rtl/>
          <w:lang w:bidi="fa-IR"/>
        </w:rPr>
        <w:t>ا</w:t>
      </w:r>
      <w:r w:rsidR="003A67F1">
        <w:rPr>
          <w:rtl/>
          <w:lang w:bidi="fa-IR"/>
        </w:rPr>
        <w:t xml:space="preserve">ستبصار 2 : 196 </w:t>
      </w:r>
      <w:r w:rsidR="00DD72F4">
        <w:rPr>
          <w:rFonts w:hint="cs"/>
          <w:rtl/>
          <w:lang w:bidi="fa-IR"/>
        </w:rPr>
        <w:t>/</w:t>
      </w:r>
      <w:r w:rsidR="003A67F1">
        <w:rPr>
          <w:rtl/>
          <w:lang w:bidi="fa-IR"/>
        </w:rPr>
        <w:t xml:space="preserve"> 659.</w:t>
      </w:r>
    </w:p>
    <w:p w:rsidR="003A67F1" w:rsidRDefault="00EB05A3" w:rsidP="00EB05A3">
      <w:pPr>
        <w:pStyle w:val="libFootnote0"/>
        <w:rPr>
          <w:lang w:bidi="fa-IR"/>
        </w:rPr>
      </w:pPr>
      <w:r w:rsidRPr="00EB05A3">
        <w:rPr>
          <w:rtl/>
        </w:rPr>
        <w:t>(3)</w:t>
      </w:r>
      <w:r w:rsidR="003A67F1">
        <w:rPr>
          <w:rtl/>
          <w:lang w:bidi="fa-IR"/>
        </w:rPr>
        <w:t xml:space="preserve"> المغني 3 : 272 ، الشرح الكبير 3 : 311.</w:t>
      </w:r>
    </w:p>
    <w:p w:rsidR="003A67F1" w:rsidRDefault="00EB05A3" w:rsidP="00EB05A3">
      <w:pPr>
        <w:pStyle w:val="libFootnote0"/>
        <w:rPr>
          <w:lang w:bidi="fa-IR"/>
        </w:rPr>
      </w:pPr>
      <w:r w:rsidRPr="00EB05A3">
        <w:rPr>
          <w:rtl/>
        </w:rPr>
        <w:t>(4)</w:t>
      </w:r>
      <w:r w:rsidR="003A67F1">
        <w:rPr>
          <w:rtl/>
          <w:lang w:bidi="fa-IR"/>
        </w:rPr>
        <w:t xml:space="preserve"> التهذيب 5 : 336 </w:t>
      </w:r>
      <w:r w:rsidR="00E9208D">
        <w:rPr>
          <w:rtl/>
          <w:lang w:bidi="fa-IR"/>
        </w:rPr>
        <w:t>-</w:t>
      </w:r>
      <w:r w:rsidR="003A67F1">
        <w:rPr>
          <w:rtl/>
          <w:lang w:bidi="fa-IR"/>
        </w:rPr>
        <w:t xml:space="preserve"> 337 </w:t>
      </w:r>
      <w:r w:rsidR="00A4359E">
        <w:rPr>
          <w:rFonts w:hint="cs"/>
          <w:rtl/>
          <w:lang w:bidi="fa-IR"/>
        </w:rPr>
        <w:t>/</w:t>
      </w:r>
      <w:r w:rsidR="003A67F1">
        <w:rPr>
          <w:rtl/>
          <w:lang w:bidi="fa-IR"/>
        </w:rPr>
        <w:t xml:space="preserve"> 1161 ، الفقيه 2 : 230 </w:t>
      </w:r>
      <w:r w:rsidR="00DD72F4">
        <w:rPr>
          <w:rFonts w:hint="cs"/>
          <w:rtl/>
          <w:lang w:bidi="fa-IR"/>
        </w:rPr>
        <w:t>/</w:t>
      </w:r>
      <w:r w:rsidR="003A67F1">
        <w:rPr>
          <w:rtl/>
          <w:lang w:bidi="fa-IR"/>
        </w:rPr>
        <w:t xml:space="preserve"> 1091.</w:t>
      </w:r>
    </w:p>
    <w:p w:rsidR="003A67F1" w:rsidRDefault="00EB05A3" w:rsidP="00EB05A3">
      <w:pPr>
        <w:pStyle w:val="libFootnote0"/>
        <w:rPr>
          <w:lang w:bidi="fa-IR"/>
        </w:rPr>
      </w:pPr>
      <w:r w:rsidRPr="00EB05A3">
        <w:rPr>
          <w:rtl/>
        </w:rPr>
        <w:t>(5)</w:t>
      </w:r>
      <w:r w:rsidR="003A67F1">
        <w:rPr>
          <w:rtl/>
          <w:lang w:bidi="fa-IR"/>
        </w:rPr>
        <w:t xml:space="preserve"> المغني 3 : 273 </w:t>
      </w:r>
      <w:r w:rsidR="00E9208D">
        <w:rPr>
          <w:rtl/>
          <w:lang w:bidi="fa-IR"/>
        </w:rPr>
        <w:t>-</w:t>
      </w:r>
      <w:r w:rsidR="003A67F1">
        <w:rPr>
          <w:rtl/>
          <w:lang w:bidi="fa-IR"/>
        </w:rPr>
        <w:t xml:space="preserve"> 274.</w:t>
      </w:r>
    </w:p>
    <w:p w:rsidR="00381EC4" w:rsidRDefault="00EB05A3" w:rsidP="00EB05A3">
      <w:pPr>
        <w:pStyle w:val="libFootnote0"/>
        <w:rPr>
          <w:lang w:bidi="fa-IR"/>
        </w:rPr>
      </w:pPr>
      <w:r w:rsidRPr="00EB05A3">
        <w:rPr>
          <w:rtl/>
        </w:rPr>
        <w:t>(6)</w:t>
      </w:r>
      <w:r w:rsidR="003A67F1">
        <w:rPr>
          <w:rtl/>
          <w:lang w:bidi="fa-IR"/>
        </w:rPr>
        <w:t xml:space="preserve"> التهذيب 5 : 336 </w:t>
      </w:r>
      <w:r w:rsidR="00DE3AD7">
        <w:rPr>
          <w:rFonts w:hint="cs"/>
          <w:rtl/>
          <w:lang w:bidi="fa-IR"/>
        </w:rPr>
        <w:t>/</w:t>
      </w:r>
      <w:r w:rsidR="003A67F1">
        <w:rPr>
          <w:rtl/>
          <w:lang w:bidi="fa-IR"/>
        </w:rPr>
        <w:t xml:space="preserve"> 1158 ، الاستبصار 2 : 196 </w:t>
      </w:r>
      <w:r w:rsidR="00B274ED">
        <w:rPr>
          <w:rFonts w:hint="cs"/>
          <w:rtl/>
          <w:lang w:bidi="fa-IR"/>
        </w:rPr>
        <w:t>/</w:t>
      </w:r>
      <w:r w:rsidR="003A67F1">
        <w:rPr>
          <w:rtl/>
          <w:lang w:bidi="fa-IR"/>
        </w:rPr>
        <w:t xml:space="preserve"> 659.</w:t>
      </w:r>
    </w:p>
    <w:p w:rsidR="003D14D1" w:rsidRDefault="003D14D1"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وقال مالك : يفدي بحفنة من طعام. وهو مروي عن ابن عمر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وقال إسحاق : يتصدّق بتمرة فما فوقها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وقال أحمد في إحدى الروايتين : يتصدّق بمهما كان من قليل وكثير ، وهو قول أصحاب الرأي</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وفي الرواية ال</w:t>
      </w:r>
      <w:r w:rsidR="0037462B">
        <w:rPr>
          <w:rFonts w:hint="cs"/>
          <w:rtl/>
          <w:lang w:bidi="fa-IR"/>
        </w:rPr>
        <w:t>اُ</w:t>
      </w:r>
      <w:r>
        <w:rPr>
          <w:rtl/>
          <w:lang w:bidi="fa-IR"/>
        </w:rPr>
        <w:t xml:space="preserve">خرى : لا شي‌ء عليه ، وبه قال سعيد بن جبير وطاوس وأبو ثور وابن المنذر </w:t>
      </w:r>
      <w:r w:rsidR="00EB05A3" w:rsidRPr="00EB05A3">
        <w:rPr>
          <w:rStyle w:val="libFootnotenumChar"/>
          <w:rtl/>
        </w:rPr>
        <w:t>(4)</w:t>
      </w:r>
      <w:r>
        <w:rPr>
          <w:rtl/>
          <w:lang w:bidi="fa-IR"/>
        </w:rPr>
        <w:t>.</w:t>
      </w:r>
    </w:p>
    <w:p w:rsidR="003A67F1" w:rsidRDefault="003A67F1" w:rsidP="003A67F1">
      <w:pPr>
        <w:pStyle w:val="libNormal"/>
        <w:rPr>
          <w:lang w:bidi="fa-IR"/>
        </w:rPr>
      </w:pPr>
      <w:bookmarkStart w:id="362" w:name="_Toc112686721"/>
      <w:r w:rsidRPr="009368B8">
        <w:rPr>
          <w:rStyle w:val="Heading2Char"/>
          <w:rtl/>
        </w:rPr>
        <w:t>مسألة 284 :</w:t>
      </w:r>
      <w:bookmarkEnd w:id="362"/>
      <w:r>
        <w:rPr>
          <w:rtl/>
          <w:lang w:bidi="fa-IR"/>
        </w:rPr>
        <w:t xml:space="preserve"> يجوز له أن ينحّي عن نفسه القراد والح</w:t>
      </w:r>
      <w:r w:rsidR="00382182">
        <w:rPr>
          <w:rFonts w:hint="cs"/>
          <w:rtl/>
          <w:lang w:bidi="fa-IR"/>
        </w:rPr>
        <w:t>َ</w:t>
      </w:r>
      <w:r>
        <w:rPr>
          <w:rtl/>
          <w:lang w:bidi="fa-IR"/>
        </w:rPr>
        <w:t>ل</w:t>
      </w:r>
      <w:r w:rsidR="00382182">
        <w:rPr>
          <w:rFonts w:hint="cs"/>
          <w:rtl/>
          <w:lang w:bidi="fa-IR"/>
        </w:rPr>
        <w:t>َ</w:t>
      </w:r>
      <w:r>
        <w:rPr>
          <w:rtl/>
          <w:lang w:bidi="fa-IR"/>
        </w:rPr>
        <w:t>م</w:t>
      </w:r>
      <w:r w:rsidR="00382182">
        <w:rPr>
          <w:rFonts w:hint="cs"/>
          <w:rtl/>
          <w:lang w:bidi="fa-IR"/>
        </w:rPr>
        <w:t>َ</w:t>
      </w:r>
      <w:r>
        <w:rPr>
          <w:rtl/>
          <w:lang w:bidi="fa-IR"/>
        </w:rPr>
        <w:t xml:space="preserve">ة ، ويلقي القراد عنه وعن بعيره </w:t>
      </w:r>
      <w:r w:rsidR="00B844FD">
        <w:rPr>
          <w:rFonts w:hint="cs"/>
          <w:rtl/>
          <w:lang w:bidi="fa-IR"/>
        </w:rPr>
        <w:t>؛</w:t>
      </w:r>
      <w:r>
        <w:rPr>
          <w:rtl/>
          <w:lang w:bidi="fa-IR"/>
        </w:rPr>
        <w:t xml:space="preserve"> لما رواه معاوية بن عمّار عن الصادق </w:t>
      </w:r>
      <w:r w:rsidR="006364A8" w:rsidRPr="006364A8">
        <w:rPr>
          <w:rStyle w:val="libAlaemChar"/>
          <w:rtl/>
        </w:rPr>
        <w:t>عليه‌السلام</w:t>
      </w:r>
      <w:r>
        <w:rPr>
          <w:rtl/>
          <w:lang w:bidi="fa-IR"/>
        </w:rPr>
        <w:t xml:space="preserve"> ، قال : « و</w:t>
      </w:r>
      <w:r w:rsidR="00A412B9">
        <w:rPr>
          <w:rFonts w:hint="cs"/>
          <w:rtl/>
          <w:lang w:bidi="fa-IR"/>
        </w:rPr>
        <w:t xml:space="preserve"> </w:t>
      </w:r>
      <w:r w:rsidR="00A412B9">
        <w:rPr>
          <w:rtl/>
          <w:lang w:bidi="fa-IR"/>
        </w:rPr>
        <w:t>ال</w:t>
      </w:r>
      <w:r w:rsidR="00A412B9">
        <w:rPr>
          <w:rFonts w:hint="cs"/>
          <w:rtl/>
          <w:lang w:bidi="fa-IR"/>
        </w:rPr>
        <w:t>ـ</w:t>
      </w:r>
      <w:r w:rsidR="00A412B9">
        <w:rPr>
          <w:rtl/>
          <w:lang w:bidi="fa-IR"/>
        </w:rPr>
        <w:t>م</w:t>
      </w:r>
      <w:r w:rsidR="00A412B9">
        <w:rPr>
          <w:rFonts w:hint="cs"/>
          <w:rtl/>
          <w:lang w:bidi="fa-IR"/>
        </w:rPr>
        <w:t>ُ</w:t>
      </w:r>
      <w:r w:rsidR="00A412B9">
        <w:rPr>
          <w:rtl/>
          <w:lang w:bidi="fa-IR"/>
        </w:rPr>
        <w:t>ح</w:t>
      </w:r>
      <w:r w:rsidR="00A412B9">
        <w:rPr>
          <w:rFonts w:hint="cs"/>
          <w:rtl/>
          <w:lang w:bidi="fa-IR"/>
        </w:rPr>
        <w:t>ْ</w:t>
      </w:r>
      <w:r w:rsidR="00A412B9">
        <w:rPr>
          <w:rtl/>
          <w:lang w:bidi="fa-IR"/>
        </w:rPr>
        <w:t xml:space="preserve">رم </w:t>
      </w:r>
      <w:r>
        <w:rPr>
          <w:rtl/>
          <w:lang w:bidi="fa-IR"/>
        </w:rPr>
        <w:t>يلقي عنه الق</w:t>
      </w:r>
      <w:r w:rsidR="00A412B9">
        <w:rPr>
          <w:rFonts w:hint="cs"/>
          <w:rtl/>
          <w:lang w:bidi="fa-IR"/>
        </w:rPr>
        <w:t>ِ</w:t>
      </w:r>
      <w:r>
        <w:rPr>
          <w:rtl/>
          <w:lang w:bidi="fa-IR"/>
        </w:rPr>
        <w:t>ر</w:t>
      </w:r>
      <w:r w:rsidR="00A412B9">
        <w:rPr>
          <w:rFonts w:hint="cs"/>
          <w:rtl/>
          <w:lang w:bidi="fa-IR"/>
        </w:rPr>
        <w:t>ْ</w:t>
      </w:r>
      <w:r>
        <w:rPr>
          <w:rtl/>
          <w:lang w:bidi="fa-IR"/>
        </w:rPr>
        <w:t xml:space="preserve">دان </w:t>
      </w:r>
      <w:r w:rsidR="00EB05A3" w:rsidRPr="00EB05A3">
        <w:rPr>
          <w:rStyle w:val="libFootnotenumChar"/>
          <w:rtl/>
        </w:rPr>
        <w:t>(5)</w:t>
      </w:r>
      <w:r>
        <w:rPr>
          <w:rtl/>
          <w:lang w:bidi="fa-IR"/>
        </w:rPr>
        <w:t xml:space="preserve"> كلّها إل</w:t>
      </w:r>
      <w:r w:rsidR="00A412B9">
        <w:rPr>
          <w:rFonts w:hint="cs"/>
          <w:rtl/>
          <w:lang w:bidi="fa-IR"/>
        </w:rPr>
        <w:t>ّ</w:t>
      </w:r>
      <w:r>
        <w:rPr>
          <w:rtl/>
          <w:lang w:bidi="fa-IR"/>
        </w:rPr>
        <w:t>ا القملة فإنّها من جسده ، وإن أراد أن يحوّل قملة</w:t>
      </w:r>
      <w:r w:rsidR="00A576E6">
        <w:rPr>
          <w:rFonts w:hint="cs"/>
          <w:rtl/>
          <w:lang w:bidi="fa-IR"/>
        </w:rPr>
        <w:t>ً</w:t>
      </w:r>
      <w:r>
        <w:rPr>
          <w:rtl/>
          <w:lang w:bidi="fa-IR"/>
        </w:rPr>
        <w:t xml:space="preserve"> من مكان إلى مكان فلا يضرّه »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وقال الشيخ </w:t>
      </w:r>
      <w:r w:rsidR="00200CFA" w:rsidRPr="00200CFA">
        <w:rPr>
          <w:rStyle w:val="libAlaemChar"/>
          <w:rFonts w:hint="cs"/>
          <w:rtl/>
        </w:rPr>
        <w:t xml:space="preserve">رحمه‌الله </w:t>
      </w:r>
      <w:r w:rsidR="00A576E6">
        <w:rPr>
          <w:rFonts w:hint="cs"/>
          <w:rtl/>
          <w:lang w:bidi="fa-IR"/>
        </w:rPr>
        <w:t xml:space="preserve"> </w:t>
      </w:r>
      <w:r>
        <w:rPr>
          <w:rtl/>
          <w:lang w:bidi="fa-IR"/>
        </w:rPr>
        <w:t>: يجوز للم</w:t>
      </w:r>
      <w:r w:rsidR="0045186C">
        <w:rPr>
          <w:rFonts w:hint="cs"/>
          <w:rtl/>
          <w:lang w:bidi="fa-IR"/>
        </w:rPr>
        <w:t>ُ</w:t>
      </w:r>
      <w:r>
        <w:rPr>
          <w:rtl/>
          <w:lang w:bidi="fa-IR"/>
        </w:rPr>
        <w:t>ح</w:t>
      </w:r>
      <w:r w:rsidR="0045186C">
        <w:rPr>
          <w:rFonts w:hint="cs"/>
          <w:rtl/>
          <w:lang w:bidi="fa-IR"/>
        </w:rPr>
        <w:t>ْ</w:t>
      </w:r>
      <w:r>
        <w:rPr>
          <w:rtl/>
          <w:lang w:bidi="fa-IR"/>
        </w:rPr>
        <w:t>رم أن يلقي القراد عن بعيره ، وليس له أن يلقي الح</w:t>
      </w:r>
      <w:r w:rsidR="0045186C">
        <w:rPr>
          <w:rFonts w:hint="cs"/>
          <w:rtl/>
          <w:lang w:bidi="fa-IR"/>
        </w:rPr>
        <w:t>َ</w:t>
      </w:r>
      <w:r>
        <w:rPr>
          <w:rtl/>
          <w:lang w:bidi="fa-IR"/>
        </w:rPr>
        <w:t>ل</w:t>
      </w:r>
      <w:r w:rsidR="0045186C">
        <w:rPr>
          <w:rFonts w:hint="cs"/>
          <w:rtl/>
          <w:lang w:bidi="fa-IR"/>
        </w:rPr>
        <w:t>َ</w:t>
      </w:r>
      <w:r>
        <w:rPr>
          <w:rtl/>
          <w:lang w:bidi="fa-IR"/>
        </w:rPr>
        <w:t>م</w:t>
      </w:r>
      <w:r w:rsidR="0045186C">
        <w:rPr>
          <w:rFonts w:hint="cs"/>
          <w:rtl/>
          <w:lang w:bidi="fa-IR"/>
        </w:rPr>
        <w:t>َ</w:t>
      </w:r>
      <w:r>
        <w:rPr>
          <w:rtl/>
          <w:lang w:bidi="fa-IR"/>
        </w:rPr>
        <w:t xml:space="preserve">ة </w:t>
      </w:r>
      <w:r w:rsidR="00EB05A3" w:rsidRPr="00EB05A3">
        <w:rPr>
          <w:rStyle w:val="libFootnotenumChar"/>
          <w:rtl/>
        </w:rPr>
        <w:t>(7)</w:t>
      </w:r>
      <w:r>
        <w:rPr>
          <w:rtl/>
          <w:lang w:bidi="fa-IR"/>
        </w:rPr>
        <w:t xml:space="preserve"> </w:t>
      </w:r>
      <w:r w:rsidR="0045186C">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 « إنّ القراد ليس من البعير ، والحلمة من البعير » </w:t>
      </w:r>
      <w:r w:rsidR="00EB05A3" w:rsidRPr="00EB05A3">
        <w:rPr>
          <w:rStyle w:val="libFootnotenumChar"/>
          <w:rtl/>
        </w:rPr>
        <w:t>(8)</w:t>
      </w:r>
      <w:r>
        <w:rPr>
          <w:rtl/>
          <w:lang w:bidi="fa-IR"/>
        </w:rPr>
        <w:t>.</w:t>
      </w:r>
    </w:p>
    <w:p w:rsidR="003A67F1" w:rsidRDefault="003A67F1" w:rsidP="0045186C">
      <w:pPr>
        <w:pStyle w:val="Heading2Center"/>
        <w:rPr>
          <w:lang w:bidi="fa-IR"/>
        </w:rPr>
      </w:pPr>
      <w:bookmarkStart w:id="363" w:name="_Toc112686722"/>
      <w:r>
        <w:rPr>
          <w:rtl/>
          <w:lang w:bidi="fa-IR"/>
        </w:rPr>
        <w:t>البحث الرابع عشر : قطع شجر الحرم‌</w:t>
      </w:r>
      <w:bookmarkEnd w:id="363"/>
    </w:p>
    <w:p w:rsidR="003A67F1" w:rsidRDefault="003A67F1" w:rsidP="003A67F1">
      <w:pPr>
        <w:pStyle w:val="libNormal"/>
        <w:rPr>
          <w:lang w:bidi="fa-IR"/>
        </w:rPr>
      </w:pPr>
      <w:bookmarkStart w:id="364" w:name="_Toc112686723"/>
      <w:r w:rsidRPr="009368B8">
        <w:rPr>
          <w:rStyle w:val="Heading2Char"/>
          <w:rtl/>
        </w:rPr>
        <w:t>مسألة 285 :</w:t>
      </w:r>
      <w:bookmarkEnd w:id="364"/>
      <w:r>
        <w:rPr>
          <w:rtl/>
          <w:lang w:bidi="fa-IR"/>
        </w:rPr>
        <w:t xml:space="preserve"> أجمع علماء الأمصار على تحريم قطع شجر الحرم غير الإ</w:t>
      </w:r>
      <w:r w:rsidR="0045186C">
        <w:rPr>
          <w:rFonts w:hint="cs"/>
          <w:rtl/>
          <w:lang w:bidi="fa-IR"/>
        </w:rPr>
        <w:t>ِ</w:t>
      </w:r>
      <w:r>
        <w:rPr>
          <w:rtl/>
          <w:lang w:bidi="fa-IR"/>
        </w:rPr>
        <w:t>ذخر‌ وما أنبته الآدمي من البقول والزروع والرياحين.</w:t>
      </w:r>
    </w:p>
    <w:p w:rsidR="003A67F1" w:rsidRDefault="003A67F1" w:rsidP="003A67F1">
      <w:pPr>
        <w:pStyle w:val="libNormal"/>
        <w:rPr>
          <w:lang w:bidi="fa-IR"/>
        </w:rPr>
      </w:pPr>
      <w:r>
        <w:rPr>
          <w:rtl/>
          <w:lang w:bidi="fa-IR"/>
        </w:rPr>
        <w:t>وبالجملة فالتحريم متعلّق بما نبت بنفسه دون ما يستنبت.</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273 </w:t>
      </w:r>
      <w:r w:rsidR="00E9208D">
        <w:rPr>
          <w:rtl/>
          <w:lang w:bidi="fa-IR"/>
        </w:rPr>
        <w:t>-</w:t>
      </w:r>
      <w:r w:rsidR="003A67F1">
        <w:rPr>
          <w:rtl/>
          <w:lang w:bidi="fa-IR"/>
        </w:rPr>
        <w:t xml:space="preserve"> 274 ، الشرح الكبير 3 : 312.</w:t>
      </w:r>
    </w:p>
    <w:p w:rsidR="003A67F1" w:rsidRDefault="00EB05A3" w:rsidP="00EB05A3">
      <w:pPr>
        <w:pStyle w:val="libFootnote0"/>
        <w:rPr>
          <w:lang w:bidi="fa-IR"/>
        </w:rPr>
      </w:pPr>
      <w:r w:rsidRPr="00EB05A3">
        <w:rPr>
          <w:rtl/>
        </w:rPr>
        <w:t>(2</w:t>
      </w:r>
      <w:r w:rsidR="0045186C">
        <w:rPr>
          <w:rFonts w:hint="cs"/>
          <w:rtl/>
        </w:rPr>
        <w:t xml:space="preserve"> - 4 )</w:t>
      </w:r>
      <w:r w:rsidR="003A67F1">
        <w:rPr>
          <w:rtl/>
          <w:lang w:bidi="fa-IR"/>
        </w:rPr>
        <w:t xml:space="preserve"> المغني 3 : 273 ، الشرح الكبير 3 : 312.</w:t>
      </w:r>
    </w:p>
    <w:p w:rsidR="003A67F1" w:rsidRDefault="00EB05A3" w:rsidP="00EB05A3">
      <w:pPr>
        <w:pStyle w:val="libFootnote0"/>
        <w:rPr>
          <w:lang w:bidi="fa-IR"/>
        </w:rPr>
      </w:pPr>
      <w:r w:rsidRPr="00EB05A3">
        <w:rPr>
          <w:rtl/>
        </w:rPr>
        <w:t>(5)</w:t>
      </w:r>
      <w:r w:rsidR="003A67F1">
        <w:rPr>
          <w:rtl/>
          <w:lang w:bidi="fa-IR"/>
        </w:rPr>
        <w:t xml:space="preserve"> في المصدر : « الدواب » بدل « القردان ».</w:t>
      </w:r>
    </w:p>
    <w:p w:rsidR="003A67F1" w:rsidRDefault="00EB05A3" w:rsidP="00EB05A3">
      <w:pPr>
        <w:pStyle w:val="libFootnote0"/>
        <w:rPr>
          <w:lang w:bidi="fa-IR"/>
        </w:rPr>
      </w:pPr>
      <w:r w:rsidRPr="00EB05A3">
        <w:rPr>
          <w:rtl/>
        </w:rPr>
        <w:t>(6)</w:t>
      </w:r>
      <w:r w:rsidR="003A67F1">
        <w:rPr>
          <w:rtl/>
          <w:lang w:bidi="fa-IR"/>
        </w:rPr>
        <w:t xml:space="preserve"> الفقيه 2 : 230 </w:t>
      </w:r>
      <w:r w:rsidR="0045186C">
        <w:rPr>
          <w:rFonts w:hint="cs"/>
          <w:rtl/>
          <w:lang w:bidi="fa-IR"/>
        </w:rPr>
        <w:t>/</w:t>
      </w:r>
      <w:r w:rsidR="003A67F1">
        <w:rPr>
          <w:rtl/>
          <w:lang w:bidi="fa-IR"/>
        </w:rPr>
        <w:t xml:space="preserve"> 1091 ، التهذيب 5 : 337 </w:t>
      </w:r>
      <w:r w:rsidR="0045186C">
        <w:rPr>
          <w:rFonts w:hint="cs"/>
          <w:rtl/>
          <w:lang w:bidi="fa-IR"/>
        </w:rPr>
        <w:t>/</w:t>
      </w:r>
      <w:r w:rsidR="003A67F1">
        <w:rPr>
          <w:rtl/>
          <w:lang w:bidi="fa-IR"/>
        </w:rPr>
        <w:t xml:space="preserve"> 1161.</w:t>
      </w:r>
    </w:p>
    <w:p w:rsidR="003A67F1" w:rsidRDefault="00EB05A3" w:rsidP="00EB05A3">
      <w:pPr>
        <w:pStyle w:val="libFootnote0"/>
        <w:rPr>
          <w:lang w:bidi="fa-IR"/>
        </w:rPr>
      </w:pPr>
      <w:r w:rsidRPr="00EB05A3">
        <w:rPr>
          <w:rtl/>
        </w:rPr>
        <w:t>(7)</w:t>
      </w:r>
      <w:r w:rsidR="003A67F1">
        <w:rPr>
          <w:rtl/>
          <w:lang w:bidi="fa-IR"/>
        </w:rPr>
        <w:t xml:space="preserve"> التهذيب 5 : 338.</w:t>
      </w:r>
    </w:p>
    <w:p w:rsidR="00381EC4" w:rsidRDefault="00EB05A3" w:rsidP="00EB05A3">
      <w:pPr>
        <w:pStyle w:val="libFootnote0"/>
        <w:rPr>
          <w:lang w:bidi="fa-IR"/>
        </w:rPr>
      </w:pPr>
      <w:r w:rsidRPr="00EB05A3">
        <w:rPr>
          <w:rtl/>
        </w:rPr>
        <w:t>(8)</w:t>
      </w:r>
      <w:r w:rsidR="003A67F1">
        <w:rPr>
          <w:rtl/>
          <w:lang w:bidi="fa-IR"/>
        </w:rPr>
        <w:t xml:space="preserve"> الفقيه 2 : 232 </w:t>
      </w:r>
      <w:r w:rsidR="0045186C">
        <w:rPr>
          <w:rFonts w:hint="cs"/>
          <w:rtl/>
          <w:lang w:bidi="fa-IR"/>
        </w:rPr>
        <w:t>/</w:t>
      </w:r>
      <w:r w:rsidR="003A67F1">
        <w:rPr>
          <w:rtl/>
          <w:lang w:bidi="fa-IR"/>
        </w:rPr>
        <w:t xml:space="preserve"> 1107.</w:t>
      </w:r>
    </w:p>
    <w:p w:rsidR="003D14D1" w:rsidRDefault="003D14D1"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لما رواه العامّة عن رسول الله </w:t>
      </w:r>
      <w:r w:rsidR="006364A8" w:rsidRPr="006364A8">
        <w:rPr>
          <w:rStyle w:val="libAlaemChar"/>
          <w:rtl/>
        </w:rPr>
        <w:t>صلى‌الله‌عليه‌وآله</w:t>
      </w:r>
      <w:r>
        <w:rPr>
          <w:rtl/>
          <w:lang w:bidi="fa-IR"/>
        </w:rPr>
        <w:t xml:space="preserve"> من قوله </w:t>
      </w:r>
      <w:r w:rsidR="006364A8" w:rsidRPr="006364A8">
        <w:rPr>
          <w:rStyle w:val="libAlaemChar"/>
          <w:rtl/>
        </w:rPr>
        <w:t>عليه‌السلام</w:t>
      </w:r>
      <w:r>
        <w:rPr>
          <w:rtl/>
          <w:lang w:bidi="fa-IR"/>
        </w:rPr>
        <w:t xml:space="preserve"> : ( لا ي</w:t>
      </w:r>
      <w:r w:rsidR="0045186C">
        <w:rPr>
          <w:rFonts w:hint="cs"/>
          <w:rtl/>
          <w:lang w:bidi="fa-IR"/>
        </w:rPr>
        <w:t>ُ</w:t>
      </w:r>
      <w:r>
        <w:rPr>
          <w:rtl/>
          <w:lang w:bidi="fa-IR"/>
        </w:rPr>
        <w:t>ختلى شوكها ولا ي</w:t>
      </w:r>
      <w:r w:rsidR="0045186C">
        <w:rPr>
          <w:rFonts w:hint="cs"/>
          <w:rtl/>
          <w:lang w:bidi="fa-IR"/>
        </w:rPr>
        <w:t>ُ</w:t>
      </w:r>
      <w:r>
        <w:rPr>
          <w:rtl/>
          <w:lang w:bidi="fa-IR"/>
        </w:rPr>
        <w:t xml:space="preserve">عضد شجرها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كلّ شي‌ء ينبت في الحرم فهو حرام على الناس أجمعين إل</w:t>
      </w:r>
      <w:r w:rsidR="0045186C">
        <w:rPr>
          <w:rFonts w:hint="cs"/>
          <w:rtl/>
          <w:lang w:bidi="fa-IR"/>
        </w:rPr>
        <w:t>ّ</w:t>
      </w:r>
      <w:r>
        <w:rPr>
          <w:rtl/>
          <w:lang w:bidi="fa-IR"/>
        </w:rPr>
        <w:t xml:space="preserve">ا ما أنبتّه أنت وغرسته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واعلم أنّ النابت إمّا شجر أو غيره.</w:t>
      </w:r>
    </w:p>
    <w:p w:rsidR="003A67F1" w:rsidRDefault="003A67F1" w:rsidP="003A67F1">
      <w:pPr>
        <w:pStyle w:val="libNormal"/>
        <w:rPr>
          <w:lang w:bidi="fa-IR"/>
        </w:rPr>
      </w:pPr>
      <w:r>
        <w:rPr>
          <w:rtl/>
          <w:lang w:bidi="fa-IR"/>
        </w:rPr>
        <w:t>أمّا الشجر : فيحرم قطع كلّ شجر رطب حرمي وقلعه ، فخرج بالرطب : الشجر اليابس ، فإنّه لا شي‌ء في قطعه ، كما لو قطع صيدا</w:t>
      </w:r>
      <w:r w:rsidR="0045186C">
        <w:rPr>
          <w:rFonts w:hint="cs"/>
          <w:rtl/>
          <w:lang w:bidi="fa-IR"/>
        </w:rPr>
        <w:t>ً</w:t>
      </w:r>
      <w:r>
        <w:rPr>
          <w:rtl/>
          <w:lang w:bidi="fa-IR"/>
        </w:rPr>
        <w:t xml:space="preserve"> ميّتا</w:t>
      </w:r>
      <w:r w:rsidR="0045186C">
        <w:rPr>
          <w:rFonts w:hint="cs"/>
          <w:rtl/>
          <w:lang w:bidi="fa-IR"/>
        </w:rPr>
        <w:t>ً</w:t>
      </w:r>
      <w:r>
        <w:rPr>
          <w:rtl/>
          <w:lang w:bidi="fa-IR"/>
        </w:rPr>
        <w:t>.</w:t>
      </w:r>
    </w:p>
    <w:p w:rsidR="003A67F1" w:rsidRDefault="003A67F1" w:rsidP="003A67F1">
      <w:pPr>
        <w:pStyle w:val="libNormal"/>
        <w:rPr>
          <w:lang w:bidi="fa-IR"/>
        </w:rPr>
      </w:pPr>
      <w:r>
        <w:rPr>
          <w:rtl/>
          <w:lang w:bidi="fa-IR"/>
        </w:rPr>
        <w:t>وخرج بالحرمي أشجار الح</w:t>
      </w:r>
      <w:r w:rsidR="0045186C">
        <w:rPr>
          <w:rFonts w:hint="cs"/>
          <w:rtl/>
          <w:lang w:bidi="fa-IR"/>
        </w:rPr>
        <w:t>ِ</w:t>
      </w:r>
      <w:r>
        <w:rPr>
          <w:rtl/>
          <w:lang w:bidi="fa-IR"/>
        </w:rPr>
        <w:t>لّ ، فلا يجوز أن يقلع شجرة من أشجار الحرم وينقلها إلى الح</w:t>
      </w:r>
      <w:r w:rsidR="0045186C">
        <w:rPr>
          <w:rFonts w:hint="cs"/>
          <w:rtl/>
          <w:lang w:bidi="fa-IR"/>
        </w:rPr>
        <w:t>ِ</w:t>
      </w:r>
      <w:r>
        <w:rPr>
          <w:rtl/>
          <w:lang w:bidi="fa-IR"/>
        </w:rPr>
        <w:t>لّ محافظة على حرمتها ، فإن ف</w:t>
      </w:r>
      <w:r w:rsidR="0045186C">
        <w:rPr>
          <w:rFonts w:hint="cs"/>
          <w:rtl/>
          <w:lang w:bidi="fa-IR"/>
        </w:rPr>
        <w:t>َ</w:t>
      </w:r>
      <w:r>
        <w:rPr>
          <w:rtl/>
          <w:lang w:bidi="fa-IR"/>
        </w:rPr>
        <w:t>ع</w:t>
      </w:r>
      <w:r w:rsidR="0045186C">
        <w:rPr>
          <w:rFonts w:hint="cs"/>
          <w:rtl/>
          <w:lang w:bidi="fa-IR"/>
        </w:rPr>
        <w:t>َ</w:t>
      </w:r>
      <w:r>
        <w:rPr>
          <w:rtl/>
          <w:lang w:bidi="fa-IR"/>
        </w:rPr>
        <w:t>ل ، فعليه الردّ.</w:t>
      </w:r>
    </w:p>
    <w:p w:rsidR="003A67F1" w:rsidRDefault="003A67F1" w:rsidP="003A67F1">
      <w:pPr>
        <w:pStyle w:val="libNormal"/>
        <w:rPr>
          <w:lang w:bidi="fa-IR"/>
        </w:rPr>
      </w:pPr>
      <w:r>
        <w:rPr>
          <w:rtl/>
          <w:lang w:bidi="fa-IR"/>
        </w:rPr>
        <w:t xml:space="preserve">أمّا لو نقل من بقعة من الحرم إلى بقعة </w:t>
      </w:r>
      <w:r w:rsidR="0045186C">
        <w:rPr>
          <w:rFonts w:hint="cs"/>
          <w:rtl/>
          <w:lang w:bidi="fa-IR"/>
        </w:rPr>
        <w:t>اُ</w:t>
      </w:r>
      <w:r>
        <w:rPr>
          <w:rtl/>
          <w:lang w:bidi="fa-IR"/>
        </w:rPr>
        <w:t>خرى منه ، فإنّه لا يؤمر بالردّ ، ويضمن لو تلفت بالنقل.</w:t>
      </w:r>
    </w:p>
    <w:p w:rsidR="003A67F1" w:rsidRDefault="003A67F1" w:rsidP="003A67F1">
      <w:pPr>
        <w:pStyle w:val="libNormal"/>
        <w:rPr>
          <w:lang w:bidi="fa-IR"/>
        </w:rPr>
      </w:pPr>
      <w:r>
        <w:rPr>
          <w:rtl/>
          <w:lang w:bidi="fa-IR"/>
        </w:rPr>
        <w:t>ولا فرق في التحريم بين أن ينقله إلى الح</w:t>
      </w:r>
      <w:r w:rsidR="0045186C">
        <w:rPr>
          <w:rFonts w:hint="cs"/>
          <w:rtl/>
          <w:lang w:bidi="fa-IR"/>
        </w:rPr>
        <w:t>ِ</w:t>
      </w:r>
      <w:r>
        <w:rPr>
          <w:rtl/>
          <w:lang w:bidi="fa-IR"/>
        </w:rPr>
        <w:t>لّ أو الحرم.</w:t>
      </w:r>
    </w:p>
    <w:p w:rsidR="003A67F1" w:rsidRDefault="003A67F1" w:rsidP="003A67F1">
      <w:pPr>
        <w:pStyle w:val="libNormal"/>
        <w:rPr>
          <w:lang w:bidi="fa-IR"/>
        </w:rPr>
      </w:pPr>
      <w:r>
        <w:rPr>
          <w:rtl/>
          <w:lang w:bidi="fa-IR"/>
        </w:rPr>
        <w:t xml:space="preserve">ولو نبتت في الموضع المنقول إليه ، فإن كان في الحرم ، فلا جزاء فيه </w:t>
      </w:r>
      <w:r w:rsidR="0045186C">
        <w:rPr>
          <w:rFonts w:hint="cs"/>
          <w:rtl/>
          <w:lang w:bidi="fa-IR"/>
        </w:rPr>
        <w:t>؛</w:t>
      </w:r>
      <w:r>
        <w:rPr>
          <w:rtl/>
          <w:lang w:bidi="fa-IR"/>
        </w:rPr>
        <w:t xml:space="preserve"> لأنّه لم ي</w:t>
      </w:r>
      <w:r w:rsidR="0045186C">
        <w:rPr>
          <w:rFonts w:hint="cs"/>
          <w:rtl/>
          <w:lang w:bidi="fa-IR"/>
        </w:rPr>
        <w:t>ُ</w:t>
      </w:r>
      <w:r>
        <w:rPr>
          <w:rtl/>
          <w:lang w:bidi="fa-IR"/>
        </w:rPr>
        <w:t>تلفها ولم ي</w:t>
      </w:r>
      <w:r w:rsidR="0045186C">
        <w:rPr>
          <w:rFonts w:hint="cs"/>
          <w:rtl/>
          <w:lang w:bidi="fa-IR"/>
        </w:rPr>
        <w:t>ُ</w:t>
      </w:r>
      <w:r>
        <w:rPr>
          <w:rtl/>
          <w:lang w:bidi="fa-IR"/>
        </w:rPr>
        <w:t>ز</w:t>
      </w:r>
      <w:r w:rsidR="0045186C">
        <w:rPr>
          <w:rFonts w:hint="cs"/>
          <w:rtl/>
          <w:lang w:bidi="fa-IR"/>
        </w:rPr>
        <w:t>ِ</w:t>
      </w:r>
      <w:r>
        <w:rPr>
          <w:rtl/>
          <w:lang w:bidi="fa-IR"/>
        </w:rPr>
        <w:t>ل</w:t>
      </w:r>
      <w:r w:rsidR="0045186C">
        <w:rPr>
          <w:rFonts w:hint="cs"/>
          <w:rtl/>
          <w:lang w:bidi="fa-IR"/>
        </w:rPr>
        <w:t>ْ</w:t>
      </w:r>
      <w:r>
        <w:rPr>
          <w:rtl/>
          <w:lang w:bidi="fa-IR"/>
        </w:rPr>
        <w:t xml:space="preserve"> حرمتها.</w:t>
      </w:r>
    </w:p>
    <w:p w:rsidR="003A67F1" w:rsidRDefault="003A67F1" w:rsidP="003A67F1">
      <w:pPr>
        <w:pStyle w:val="libNormal"/>
        <w:rPr>
          <w:lang w:bidi="fa-IR"/>
        </w:rPr>
      </w:pPr>
      <w:r>
        <w:rPr>
          <w:rtl/>
          <w:lang w:bidi="fa-IR"/>
        </w:rPr>
        <w:t>ولو كان في الح</w:t>
      </w:r>
      <w:r w:rsidR="0045186C">
        <w:rPr>
          <w:rFonts w:hint="cs"/>
          <w:rtl/>
          <w:lang w:bidi="fa-IR"/>
        </w:rPr>
        <w:t>ِ</w:t>
      </w:r>
      <w:r>
        <w:rPr>
          <w:rtl/>
          <w:lang w:bidi="fa-IR"/>
        </w:rPr>
        <w:t xml:space="preserve">لّ ، فكذلك عند الشافعي </w:t>
      </w:r>
      <w:r w:rsidR="0045186C">
        <w:rPr>
          <w:rFonts w:hint="cs"/>
          <w:rtl/>
          <w:lang w:bidi="fa-IR"/>
        </w:rPr>
        <w:t>؛</w:t>
      </w:r>
      <w:r>
        <w:rPr>
          <w:rtl/>
          <w:lang w:bidi="fa-IR"/>
        </w:rPr>
        <w:t xml:space="preserve"> لأنّه لم يتحقّق منه الإ</w:t>
      </w:r>
      <w:r w:rsidR="0045186C">
        <w:rPr>
          <w:rFonts w:hint="cs"/>
          <w:rtl/>
          <w:lang w:bidi="fa-IR"/>
        </w:rPr>
        <w:t>ِ</w:t>
      </w:r>
      <w:r>
        <w:rPr>
          <w:rtl/>
          <w:lang w:bidi="fa-IR"/>
        </w:rPr>
        <w:t xml:space="preserve">تلاف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ومقتضى مذهبنا : وجوب الردّ ، فإن تلفت ضمن ، وإل</w:t>
      </w:r>
      <w:r w:rsidR="0045186C">
        <w:rPr>
          <w:rFonts w:hint="cs"/>
          <w:rtl/>
          <w:lang w:bidi="fa-IR"/>
        </w:rPr>
        <w:t>ّ</w:t>
      </w:r>
      <w:r>
        <w:rPr>
          <w:rtl/>
          <w:lang w:bidi="fa-IR"/>
        </w:rPr>
        <w:t xml:space="preserve">ا فلا </w:t>
      </w:r>
      <w:r w:rsidR="0045186C">
        <w:rPr>
          <w:rFonts w:hint="cs"/>
          <w:rtl/>
          <w:lang w:bidi="fa-IR"/>
        </w:rPr>
        <w:t>؛</w:t>
      </w:r>
      <w:r>
        <w:rPr>
          <w:rtl/>
          <w:lang w:bidi="fa-IR"/>
        </w:rPr>
        <w:t xml:space="preserve"> لأنّه أزال حرمتها بالنقل ، فوجب الردّ.</w:t>
      </w:r>
    </w:p>
    <w:p w:rsidR="003A67F1" w:rsidRDefault="003A67F1" w:rsidP="003A67F1">
      <w:pPr>
        <w:pStyle w:val="libNormal"/>
        <w:rPr>
          <w:lang w:bidi="fa-IR"/>
        </w:rPr>
      </w:pPr>
      <w:r>
        <w:rPr>
          <w:rtl/>
          <w:lang w:bidi="fa-IR"/>
        </w:rPr>
        <w:t xml:space="preserve">وأمّا غير الشجر كالحشيش ، فلا يجوز قطعه </w:t>
      </w:r>
      <w:r w:rsidR="0045186C">
        <w:rPr>
          <w:rFonts w:hint="cs"/>
          <w:rtl/>
          <w:lang w:bidi="fa-IR"/>
        </w:rPr>
        <w:t>؛</w:t>
      </w:r>
      <w:r>
        <w:rPr>
          <w:rtl/>
          <w:lang w:bidi="fa-IR"/>
        </w:rPr>
        <w:t xml:space="preserve"> للخبر </w:t>
      </w:r>
      <w:r w:rsidR="00EB05A3" w:rsidRPr="00EB05A3">
        <w:rPr>
          <w:rStyle w:val="libFootnotenumChar"/>
          <w:rtl/>
        </w:rPr>
        <w:t>(4)</w:t>
      </w:r>
      <w:r>
        <w:rPr>
          <w:rtl/>
          <w:lang w:bidi="fa-IR"/>
        </w:rPr>
        <w:t xml:space="preserve"> ، ولو ق</w:t>
      </w:r>
      <w:r w:rsidR="0045186C">
        <w:rPr>
          <w:rFonts w:hint="cs"/>
          <w:rtl/>
          <w:lang w:bidi="fa-IR"/>
        </w:rPr>
        <w:t>َ</w:t>
      </w:r>
      <w:r>
        <w:rPr>
          <w:rtl/>
          <w:lang w:bidi="fa-IR"/>
        </w:rPr>
        <w:t>ط</w:t>
      </w:r>
      <w:r w:rsidR="0045186C">
        <w:rPr>
          <w:rFonts w:hint="cs"/>
          <w:rtl/>
          <w:lang w:bidi="fa-IR"/>
        </w:rPr>
        <w:t>َ</w:t>
      </w:r>
      <w:r>
        <w:rPr>
          <w:rtl/>
          <w:lang w:bidi="fa-IR"/>
        </w:rPr>
        <w:t>عه ضمنه.</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أورده ابنا قدامة في المغني 3 : 361 </w:t>
      </w:r>
      <w:r w:rsidR="00E9208D">
        <w:rPr>
          <w:rtl/>
          <w:lang w:bidi="fa-IR"/>
        </w:rPr>
        <w:t>-</w:t>
      </w:r>
      <w:r w:rsidR="003A67F1">
        <w:rPr>
          <w:rtl/>
          <w:lang w:bidi="fa-IR"/>
        </w:rPr>
        <w:t xml:space="preserve"> 362 ، والشرح الكبير 3 : 377.</w:t>
      </w:r>
    </w:p>
    <w:p w:rsidR="003A67F1" w:rsidRDefault="00EB05A3" w:rsidP="00EB05A3">
      <w:pPr>
        <w:pStyle w:val="libFootnote0"/>
        <w:rPr>
          <w:lang w:bidi="fa-IR"/>
        </w:rPr>
      </w:pPr>
      <w:r w:rsidRPr="00EB05A3">
        <w:rPr>
          <w:rtl/>
        </w:rPr>
        <w:t>(2)</w:t>
      </w:r>
      <w:r w:rsidR="003A67F1">
        <w:rPr>
          <w:rtl/>
          <w:lang w:bidi="fa-IR"/>
        </w:rPr>
        <w:t xml:space="preserve"> الفقيه 2 : 166 </w:t>
      </w:r>
      <w:r w:rsidR="00F33ABE">
        <w:rPr>
          <w:rFonts w:hint="cs"/>
          <w:rtl/>
          <w:lang w:bidi="fa-IR"/>
        </w:rPr>
        <w:t>/</w:t>
      </w:r>
      <w:r w:rsidR="003A67F1">
        <w:rPr>
          <w:rtl/>
          <w:lang w:bidi="fa-IR"/>
        </w:rPr>
        <w:t xml:space="preserve"> 718 ، التهذيب 5 : 380 </w:t>
      </w:r>
      <w:r w:rsidR="00F33ABE">
        <w:rPr>
          <w:rFonts w:hint="cs"/>
          <w:rtl/>
          <w:lang w:bidi="fa-IR"/>
        </w:rPr>
        <w:t>/</w:t>
      </w:r>
      <w:r w:rsidR="003A67F1">
        <w:rPr>
          <w:rtl/>
          <w:lang w:bidi="fa-IR"/>
        </w:rPr>
        <w:t xml:space="preserve"> 1325.</w:t>
      </w:r>
    </w:p>
    <w:p w:rsidR="003A67F1" w:rsidRDefault="00EB05A3" w:rsidP="00EB05A3">
      <w:pPr>
        <w:pStyle w:val="libFootnote0"/>
        <w:rPr>
          <w:lang w:bidi="fa-IR"/>
        </w:rPr>
      </w:pPr>
      <w:r w:rsidRPr="00EB05A3">
        <w:rPr>
          <w:rtl/>
        </w:rPr>
        <w:t>(3)</w:t>
      </w:r>
      <w:r w:rsidR="003A67F1">
        <w:rPr>
          <w:rtl/>
          <w:lang w:bidi="fa-IR"/>
        </w:rPr>
        <w:t xml:space="preserve"> فتح العزيز 7 : 511 ، المجموع 7 : 448.</w:t>
      </w:r>
    </w:p>
    <w:p w:rsidR="00381EC4" w:rsidRDefault="00EB05A3" w:rsidP="00EB05A3">
      <w:pPr>
        <w:pStyle w:val="libFootnote0"/>
        <w:rPr>
          <w:lang w:bidi="fa-IR"/>
        </w:rPr>
      </w:pPr>
      <w:r w:rsidRPr="00EB05A3">
        <w:rPr>
          <w:rtl/>
        </w:rPr>
        <w:t>(4)</w:t>
      </w:r>
      <w:r w:rsidR="003A67F1">
        <w:rPr>
          <w:rtl/>
          <w:lang w:bidi="fa-IR"/>
        </w:rPr>
        <w:t xml:space="preserve"> تقدّم في صدر المسألة.</w:t>
      </w:r>
    </w:p>
    <w:p w:rsidR="003D14D1" w:rsidRDefault="003D14D1" w:rsidP="006F79F7">
      <w:pPr>
        <w:pStyle w:val="libNormal"/>
        <w:rPr>
          <w:rtl/>
          <w:lang w:bidi="fa-IR"/>
        </w:rPr>
      </w:pPr>
      <w:r>
        <w:rPr>
          <w:rtl/>
          <w:lang w:bidi="fa-IR"/>
        </w:rPr>
        <w:br w:type="page"/>
      </w:r>
    </w:p>
    <w:p w:rsidR="003A67F1" w:rsidRDefault="003A67F1" w:rsidP="003A67F1">
      <w:pPr>
        <w:pStyle w:val="libNormal"/>
        <w:rPr>
          <w:lang w:bidi="fa-IR"/>
        </w:rPr>
      </w:pPr>
      <w:bookmarkStart w:id="365" w:name="_Toc112686724"/>
      <w:r w:rsidRPr="009368B8">
        <w:rPr>
          <w:rStyle w:val="Heading2Char"/>
          <w:rtl/>
        </w:rPr>
        <w:lastRenderedPageBreak/>
        <w:t>مسألة 286 :</w:t>
      </w:r>
      <w:bookmarkEnd w:id="365"/>
      <w:r>
        <w:rPr>
          <w:rtl/>
          <w:lang w:bidi="fa-IR"/>
        </w:rPr>
        <w:t xml:space="preserve"> يحرم قطع الشوك والعوسج وشبهه من الأشجار المؤذية‌ </w:t>
      </w:r>
      <w:r w:rsidR="00E9208D">
        <w:rPr>
          <w:rtl/>
          <w:lang w:bidi="fa-IR"/>
        </w:rPr>
        <w:t>-</w:t>
      </w:r>
      <w:r>
        <w:rPr>
          <w:rtl/>
          <w:lang w:bidi="fa-IR"/>
        </w:rPr>
        <w:t xml:space="preserve"> وبه قال أحمد </w:t>
      </w:r>
      <w:r w:rsidR="00EB05A3" w:rsidRPr="00EB05A3">
        <w:rPr>
          <w:rStyle w:val="libFootnotenumChar"/>
          <w:rtl/>
        </w:rPr>
        <w:t>(1)</w:t>
      </w:r>
      <w:r>
        <w:rPr>
          <w:rtl/>
          <w:lang w:bidi="fa-IR"/>
        </w:rPr>
        <w:t xml:space="preserve"> </w:t>
      </w:r>
      <w:r w:rsidR="00E9208D">
        <w:rPr>
          <w:rtl/>
          <w:lang w:bidi="fa-IR"/>
        </w:rPr>
        <w:t>-</w:t>
      </w:r>
      <w:r>
        <w:rPr>
          <w:rtl/>
          <w:lang w:bidi="fa-IR"/>
        </w:rPr>
        <w:t xml:space="preserve"> لعموم قوله </w:t>
      </w:r>
      <w:r w:rsidR="006364A8" w:rsidRPr="006364A8">
        <w:rPr>
          <w:rStyle w:val="libAlaemChar"/>
          <w:rtl/>
        </w:rPr>
        <w:t>عليه‌السلام</w:t>
      </w:r>
      <w:r>
        <w:rPr>
          <w:rtl/>
          <w:lang w:bidi="fa-IR"/>
        </w:rPr>
        <w:t xml:space="preserve"> : ( لا يعضد شجرها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وقال الشافعي : لا يحرم </w:t>
      </w:r>
      <w:r w:rsidR="00E9208D">
        <w:rPr>
          <w:rtl/>
          <w:lang w:bidi="fa-IR"/>
        </w:rPr>
        <w:t>-</w:t>
      </w:r>
      <w:r>
        <w:rPr>
          <w:rtl/>
          <w:lang w:bidi="fa-IR"/>
        </w:rPr>
        <w:t xml:space="preserve"> وبه قال عطاء ومجاهد وعمرو بن دينار </w:t>
      </w:r>
      <w:r w:rsidR="00E9208D">
        <w:rPr>
          <w:rtl/>
          <w:lang w:bidi="fa-IR"/>
        </w:rPr>
        <w:t>-</w:t>
      </w:r>
      <w:r>
        <w:rPr>
          <w:rtl/>
          <w:lang w:bidi="fa-IR"/>
        </w:rPr>
        <w:t xml:space="preserve"> لأنّه م</w:t>
      </w:r>
      <w:r w:rsidR="00F33ABE">
        <w:rPr>
          <w:rFonts w:hint="cs"/>
          <w:rtl/>
          <w:lang w:bidi="fa-IR"/>
        </w:rPr>
        <w:t>ُ</w:t>
      </w:r>
      <w:r>
        <w:rPr>
          <w:rtl/>
          <w:lang w:bidi="fa-IR"/>
        </w:rPr>
        <w:t>ؤذ</w:t>
      </w:r>
      <w:r w:rsidR="00F33ABE">
        <w:rPr>
          <w:rFonts w:hint="cs"/>
          <w:rtl/>
          <w:lang w:bidi="fa-IR"/>
        </w:rPr>
        <w:t>ٍ</w:t>
      </w:r>
      <w:r>
        <w:rPr>
          <w:rtl/>
          <w:lang w:bidi="fa-IR"/>
        </w:rPr>
        <w:t xml:space="preserve"> ، فأشبه السباع من الحيوان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ونمنع المساواة ، والفرق : إمكان الاحتراز غالبا</w:t>
      </w:r>
      <w:r w:rsidR="00F33ABE">
        <w:rPr>
          <w:rFonts w:hint="cs"/>
          <w:rtl/>
          <w:lang w:bidi="fa-IR"/>
        </w:rPr>
        <w:t>ً</w:t>
      </w:r>
      <w:r>
        <w:rPr>
          <w:rtl/>
          <w:lang w:bidi="fa-IR"/>
        </w:rPr>
        <w:t xml:space="preserve"> عن الشوك ، وقلّة ضرره ، بخلاف السباع ، ولأنّها تقصد الأذى.</w:t>
      </w:r>
    </w:p>
    <w:p w:rsidR="003A67F1" w:rsidRDefault="003A67F1" w:rsidP="003A67F1">
      <w:pPr>
        <w:pStyle w:val="libNormal"/>
        <w:rPr>
          <w:lang w:bidi="fa-IR"/>
        </w:rPr>
      </w:pPr>
      <w:r>
        <w:rPr>
          <w:rtl/>
          <w:lang w:bidi="fa-IR"/>
        </w:rPr>
        <w:t xml:space="preserve">وليس له أخذ ورق الشجر </w:t>
      </w:r>
      <w:r w:rsidR="00E9208D">
        <w:rPr>
          <w:rtl/>
          <w:lang w:bidi="fa-IR"/>
        </w:rPr>
        <w:t>-</w:t>
      </w:r>
      <w:r>
        <w:rPr>
          <w:rtl/>
          <w:lang w:bidi="fa-IR"/>
        </w:rPr>
        <w:t xml:space="preserve"> وبه قال أحمد </w:t>
      </w:r>
      <w:r w:rsidR="00EB05A3" w:rsidRPr="00EB05A3">
        <w:rPr>
          <w:rStyle w:val="libFootnotenumChar"/>
          <w:rtl/>
        </w:rPr>
        <w:t>(4)</w:t>
      </w:r>
      <w:r>
        <w:rPr>
          <w:rtl/>
          <w:lang w:bidi="fa-IR"/>
        </w:rPr>
        <w:t xml:space="preserve"> </w:t>
      </w:r>
      <w:r w:rsidR="00E9208D">
        <w:rPr>
          <w:rtl/>
          <w:lang w:bidi="fa-IR"/>
        </w:rPr>
        <w:t>-</w:t>
      </w:r>
      <w:r>
        <w:rPr>
          <w:rtl/>
          <w:lang w:bidi="fa-IR"/>
        </w:rPr>
        <w:t xml:space="preserve"> لقوله </w:t>
      </w:r>
      <w:r w:rsidR="006364A8" w:rsidRPr="006364A8">
        <w:rPr>
          <w:rStyle w:val="libAlaemChar"/>
          <w:rtl/>
        </w:rPr>
        <w:t>عليه‌السلام</w:t>
      </w:r>
      <w:r>
        <w:rPr>
          <w:rtl/>
          <w:lang w:bidi="fa-IR"/>
        </w:rPr>
        <w:t xml:space="preserve"> : ( لا ي</w:t>
      </w:r>
      <w:r w:rsidR="00F33ABE">
        <w:rPr>
          <w:rFonts w:hint="cs"/>
          <w:rtl/>
          <w:lang w:bidi="fa-IR"/>
        </w:rPr>
        <w:t>ُ</w:t>
      </w:r>
      <w:r>
        <w:rPr>
          <w:rtl/>
          <w:lang w:bidi="fa-IR"/>
        </w:rPr>
        <w:t xml:space="preserve">خبط </w:t>
      </w:r>
      <w:r w:rsidR="00EB05A3" w:rsidRPr="00EB05A3">
        <w:rPr>
          <w:rStyle w:val="libFootnotenumChar"/>
          <w:rtl/>
        </w:rPr>
        <w:t>(5)</w:t>
      </w:r>
      <w:r>
        <w:rPr>
          <w:rtl/>
          <w:lang w:bidi="fa-IR"/>
        </w:rPr>
        <w:t xml:space="preserve"> شوكها ولا ي</w:t>
      </w:r>
      <w:r w:rsidR="00F33ABE">
        <w:rPr>
          <w:rFonts w:hint="cs"/>
          <w:rtl/>
          <w:lang w:bidi="fa-IR"/>
        </w:rPr>
        <w:t>ُ</w:t>
      </w:r>
      <w:r>
        <w:rPr>
          <w:rtl/>
          <w:lang w:bidi="fa-IR"/>
        </w:rPr>
        <w:t xml:space="preserve">عضد شجرها )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ولأنّ ما حرم أخذه حرم كلّ شي‌ء منه ، كريش الطائر.</w:t>
      </w:r>
    </w:p>
    <w:p w:rsidR="003A67F1" w:rsidRDefault="003A67F1" w:rsidP="003A67F1">
      <w:pPr>
        <w:pStyle w:val="libNormal"/>
        <w:rPr>
          <w:lang w:bidi="fa-IR"/>
        </w:rPr>
      </w:pPr>
      <w:r>
        <w:rPr>
          <w:rtl/>
          <w:lang w:bidi="fa-IR"/>
        </w:rPr>
        <w:t xml:space="preserve">وقال الشافعي : له أخذه </w:t>
      </w:r>
      <w:r w:rsidR="00F33ABE">
        <w:rPr>
          <w:rFonts w:hint="cs"/>
          <w:rtl/>
          <w:lang w:bidi="fa-IR"/>
        </w:rPr>
        <w:t>؛</w:t>
      </w:r>
      <w:r>
        <w:rPr>
          <w:rtl/>
          <w:lang w:bidi="fa-IR"/>
        </w:rPr>
        <w:t xml:space="preserve"> لأنّه لا يضرّ به </w:t>
      </w:r>
      <w:r w:rsidR="00EB05A3" w:rsidRPr="00EB05A3">
        <w:rPr>
          <w:rStyle w:val="libFootnotenumChar"/>
          <w:rtl/>
        </w:rPr>
        <w:t>(7)</w:t>
      </w:r>
      <w:r>
        <w:rPr>
          <w:rtl/>
          <w:lang w:bidi="fa-IR"/>
        </w:rPr>
        <w:t xml:space="preserve">. وكان عطاء يرخّص في أخذ ورق السنا </w:t>
      </w:r>
      <w:r w:rsidR="00EB05A3" w:rsidRPr="00EB05A3">
        <w:rPr>
          <w:rStyle w:val="libFootnotenumChar"/>
          <w:rtl/>
        </w:rPr>
        <w:t>(8)</w:t>
      </w:r>
      <w:r>
        <w:rPr>
          <w:rtl/>
          <w:lang w:bidi="fa-IR"/>
        </w:rPr>
        <w:t xml:space="preserve"> للإ</w:t>
      </w:r>
      <w:r w:rsidR="00F33ABE">
        <w:rPr>
          <w:rFonts w:hint="cs"/>
          <w:rtl/>
          <w:lang w:bidi="fa-IR"/>
        </w:rPr>
        <w:t>ِ</w:t>
      </w:r>
      <w:r>
        <w:rPr>
          <w:rtl/>
          <w:lang w:bidi="fa-IR"/>
        </w:rPr>
        <w:t xml:space="preserve">سهال ، ولا ينزع من أصله </w:t>
      </w:r>
      <w:r w:rsidR="00EB05A3" w:rsidRPr="00EB05A3">
        <w:rPr>
          <w:rStyle w:val="libFootnotenumChar"/>
          <w:rtl/>
        </w:rPr>
        <w:t>(9)</w:t>
      </w:r>
      <w:r>
        <w:rPr>
          <w:rtl/>
          <w:lang w:bidi="fa-IR"/>
        </w:rPr>
        <w:t xml:space="preserve"> ، ورخص فيه عمرو بن دينار </w:t>
      </w:r>
      <w:r w:rsidRPr="00067A04">
        <w:rPr>
          <w:rStyle w:val="libFootnotenumChar"/>
          <w:rtl/>
        </w:rPr>
        <w:t>(10)</w:t>
      </w:r>
      <w:r>
        <w:rPr>
          <w:rtl/>
          <w:lang w:bidi="fa-IR"/>
        </w:rPr>
        <w:t>.</w:t>
      </w:r>
    </w:p>
    <w:p w:rsidR="003A67F1" w:rsidRDefault="003A67F1" w:rsidP="003A67F1">
      <w:pPr>
        <w:pStyle w:val="libNormal"/>
        <w:rPr>
          <w:lang w:bidi="fa-IR"/>
        </w:rPr>
      </w:pPr>
      <w:r>
        <w:rPr>
          <w:rtl/>
          <w:lang w:bidi="fa-IR"/>
        </w:rPr>
        <w:t>ونمنع عدم تضرّر الشجرة به ، فإنّه يضعفها ، وربما أدّى إلى تلفها.</w:t>
      </w:r>
    </w:p>
    <w:p w:rsidR="003A67F1" w:rsidRDefault="003A67F1" w:rsidP="003A67F1">
      <w:pPr>
        <w:pStyle w:val="libNormal"/>
        <w:rPr>
          <w:lang w:bidi="fa-IR"/>
        </w:rPr>
      </w:pPr>
      <w:r>
        <w:rPr>
          <w:rtl/>
          <w:lang w:bidi="fa-IR"/>
        </w:rPr>
        <w:t xml:space="preserve">وكذا يحرم أغصان الشجرة </w:t>
      </w:r>
      <w:r w:rsidR="00F33ABE">
        <w:rPr>
          <w:rFonts w:hint="cs"/>
          <w:rtl/>
          <w:lang w:bidi="fa-IR"/>
        </w:rPr>
        <w:t>؛</w:t>
      </w:r>
      <w:r>
        <w:rPr>
          <w:rtl/>
          <w:lang w:bidi="fa-IR"/>
        </w:rPr>
        <w:t xml:space="preserve"> لأنّ منفعتها به أقوى من منفعة الورق.</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364 ، الشرح الكبير 3 : 378.</w:t>
      </w:r>
    </w:p>
    <w:p w:rsidR="003A67F1" w:rsidRDefault="00EB05A3" w:rsidP="00EB05A3">
      <w:pPr>
        <w:pStyle w:val="libFootnote0"/>
        <w:rPr>
          <w:lang w:bidi="fa-IR"/>
        </w:rPr>
      </w:pPr>
      <w:r w:rsidRPr="00EB05A3">
        <w:rPr>
          <w:rtl/>
        </w:rPr>
        <w:t>(2)</w:t>
      </w:r>
      <w:r w:rsidR="003A67F1">
        <w:rPr>
          <w:rtl/>
          <w:lang w:bidi="fa-IR"/>
        </w:rPr>
        <w:t xml:space="preserve"> صحيح البخاري 3 : 18 ، صحيح مسلم 2 : 989 </w:t>
      </w:r>
      <w:r w:rsidR="00F33ABE">
        <w:rPr>
          <w:rFonts w:hint="cs"/>
          <w:rtl/>
          <w:lang w:bidi="fa-IR"/>
        </w:rPr>
        <w:t>/</w:t>
      </w:r>
      <w:r w:rsidR="003A67F1">
        <w:rPr>
          <w:rtl/>
          <w:lang w:bidi="fa-IR"/>
        </w:rPr>
        <w:t xml:space="preserve"> 448 ، سنن أبي داود 2 : 212 </w:t>
      </w:r>
      <w:r w:rsidR="00F33ABE">
        <w:rPr>
          <w:rFonts w:hint="cs"/>
          <w:rtl/>
          <w:lang w:bidi="fa-IR"/>
        </w:rPr>
        <w:t>/</w:t>
      </w:r>
      <w:r w:rsidR="003A67F1">
        <w:rPr>
          <w:rtl/>
          <w:lang w:bidi="fa-IR"/>
        </w:rPr>
        <w:t xml:space="preserve"> 2017 ، سنن النسائي 5 : 211 ، سنن البيهقي 5 : 195.</w:t>
      </w:r>
    </w:p>
    <w:p w:rsidR="003A67F1" w:rsidRDefault="00EB05A3" w:rsidP="00EB05A3">
      <w:pPr>
        <w:pStyle w:val="libFootnote0"/>
        <w:rPr>
          <w:lang w:bidi="fa-IR"/>
        </w:rPr>
      </w:pPr>
      <w:r w:rsidRPr="00EB05A3">
        <w:rPr>
          <w:rtl/>
        </w:rPr>
        <w:t>(3)</w:t>
      </w:r>
      <w:r w:rsidR="003A67F1">
        <w:rPr>
          <w:rtl/>
          <w:lang w:bidi="fa-IR"/>
        </w:rPr>
        <w:t xml:space="preserve"> فتح العزيز 7 : 511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226 ، المجموع 7 : 448 ، المغني 3 : 364 ، الشرح الكبير 3 : 378.</w:t>
      </w:r>
    </w:p>
    <w:p w:rsidR="003A67F1" w:rsidRDefault="00EB05A3" w:rsidP="00EB05A3">
      <w:pPr>
        <w:pStyle w:val="libFootnote0"/>
        <w:rPr>
          <w:lang w:bidi="fa-IR"/>
        </w:rPr>
      </w:pPr>
      <w:r w:rsidRPr="00EB05A3">
        <w:rPr>
          <w:rtl/>
        </w:rPr>
        <w:t>(4)</w:t>
      </w:r>
      <w:r w:rsidR="003A67F1">
        <w:rPr>
          <w:rtl/>
          <w:lang w:bidi="fa-IR"/>
        </w:rPr>
        <w:t xml:space="preserve"> المغني 3 : 365 ، الشرح الكبير 3 : 378.</w:t>
      </w:r>
    </w:p>
    <w:p w:rsidR="003A67F1" w:rsidRDefault="00EB05A3" w:rsidP="00EB05A3">
      <w:pPr>
        <w:pStyle w:val="libFootnote0"/>
        <w:rPr>
          <w:lang w:bidi="fa-IR"/>
        </w:rPr>
      </w:pPr>
      <w:r w:rsidRPr="00EB05A3">
        <w:rPr>
          <w:rtl/>
        </w:rPr>
        <w:t>(5)</w:t>
      </w:r>
      <w:r w:rsidR="003A67F1">
        <w:rPr>
          <w:rtl/>
          <w:lang w:bidi="fa-IR"/>
        </w:rPr>
        <w:t xml:space="preserve"> الخبط : خبط ورق العضاة من الطلح ونحوه ، يخبط ، ي</w:t>
      </w:r>
      <w:r w:rsidR="00F33ABE">
        <w:rPr>
          <w:rFonts w:hint="cs"/>
          <w:rtl/>
          <w:lang w:bidi="fa-IR"/>
        </w:rPr>
        <w:t>ُ</w:t>
      </w:r>
      <w:r w:rsidR="003A67F1">
        <w:rPr>
          <w:rtl/>
          <w:lang w:bidi="fa-IR"/>
        </w:rPr>
        <w:t>ضرب بالعصا فيتناثر. لسان العرب 7 : 281 « خبط ».</w:t>
      </w:r>
    </w:p>
    <w:p w:rsidR="003A67F1" w:rsidRDefault="00EB05A3" w:rsidP="00EB05A3">
      <w:pPr>
        <w:pStyle w:val="libFootnote0"/>
        <w:rPr>
          <w:lang w:bidi="fa-IR"/>
        </w:rPr>
      </w:pPr>
      <w:r w:rsidRPr="00EB05A3">
        <w:rPr>
          <w:rtl/>
        </w:rPr>
        <w:t>(6)</w:t>
      </w:r>
      <w:r w:rsidR="003A67F1">
        <w:rPr>
          <w:rtl/>
          <w:lang w:bidi="fa-IR"/>
        </w:rPr>
        <w:t xml:space="preserve"> صحيح مسلم 2 : 989 </w:t>
      </w:r>
      <w:r w:rsidR="00F33ABE">
        <w:rPr>
          <w:rFonts w:hint="cs"/>
          <w:rtl/>
          <w:lang w:bidi="fa-IR"/>
        </w:rPr>
        <w:t>/</w:t>
      </w:r>
      <w:r w:rsidR="003A67F1">
        <w:rPr>
          <w:rtl/>
          <w:lang w:bidi="fa-IR"/>
        </w:rPr>
        <w:t xml:space="preserve"> 448.</w:t>
      </w:r>
    </w:p>
    <w:p w:rsidR="003A67F1" w:rsidRDefault="00EB05A3" w:rsidP="00EB05A3">
      <w:pPr>
        <w:pStyle w:val="libFootnote0"/>
        <w:rPr>
          <w:lang w:bidi="fa-IR"/>
        </w:rPr>
      </w:pPr>
      <w:r w:rsidRPr="00EB05A3">
        <w:rPr>
          <w:rtl/>
        </w:rPr>
        <w:t>(7)</w:t>
      </w:r>
      <w:r w:rsidR="003A67F1">
        <w:rPr>
          <w:rtl/>
          <w:lang w:bidi="fa-IR"/>
        </w:rPr>
        <w:t xml:space="preserve"> فتح العزيز 7 : 511 ، المجموع 7 : 449 ، المغني 3 : 365 ، الشرح الكبير 3 : 378.</w:t>
      </w:r>
    </w:p>
    <w:p w:rsidR="003A67F1" w:rsidRDefault="00EB05A3" w:rsidP="00EB05A3">
      <w:pPr>
        <w:pStyle w:val="libFootnote0"/>
        <w:rPr>
          <w:lang w:bidi="fa-IR"/>
        </w:rPr>
      </w:pPr>
      <w:r w:rsidRPr="00EB05A3">
        <w:rPr>
          <w:rtl/>
        </w:rPr>
        <w:t>(8)</w:t>
      </w:r>
      <w:r w:rsidR="003A67F1">
        <w:rPr>
          <w:rtl/>
          <w:lang w:bidi="fa-IR"/>
        </w:rPr>
        <w:t xml:space="preserve"> السنا : نبت يتداوى به. لسان العرب 14 : 405 « سنا ».</w:t>
      </w:r>
    </w:p>
    <w:p w:rsidR="00381EC4" w:rsidRDefault="003A67F1" w:rsidP="00EB05A3">
      <w:pPr>
        <w:pStyle w:val="libFootnote0"/>
        <w:rPr>
          <w:lang w:bidi="fa-IR"/>
        </w:rPr>
      </w:pPr>
      <w:r>
        <w:rPr>
          <w:rtl/>
          <w:lang w:bidi="fa-IR"/>
        </w:rPr>
        <w:t>(9 و 10) المغني 3 : 365 ، الشرح الكبير 3 : 378.</w:t>
      </w:r>
    </w:p>
    <w:p w:rsidR="003D14D1" w:rsidRDefault="003D14D1" w:rsidP="006F79F7">
      <w:pPr>
        <w:pStyle w:val="libNormal"/>
        <w:rPr>
          <w:rtl/>
          <w:lang w:bidi="fa-IR"/>
        </w:rPr>
      </w:pPr>
      <w:r>
        <w:rPr>
          <w:rtl/>
          <w:lang w:bidi="fa-IR"/>
        </w:rPr>
        <w:br w:type="page"/>
      </w:r>
    </w:p>
    <w:p w:rsidR="003A67F1" w:rsidRDefault="003A67F1" w:rsidP="003A67F1">
      <w:pPr>
        <w:pStyle w:val="libNormal"/>
        <w:rPr>
          <w:lang w:bidi="fa-IR"/>
        </w:rPr>
      </w:pPr>
      <w:bookmarkStart w:id="366" w:name="_Toc112686725"/>
      <w:r w:rsidRPr="009368B8">
        <w:rPr>
          <w:rStyle w:val="Heading2Char"/>
          <w:rtl/>
        </w:rPr>
        <w:lastRenderedPageBreak/>
        <w:t>مسألة 287 :</w:t>
      </w:r>
      <w:bookmarkEnd w:id="366"/>
      <w:r>
        <w:rPr>
          <w:rtl/>
          <w:lang w:bidi="fa-IR"/>
        </w:rPr>
        <w:t xml:space="preserve"> تجب في قطع الشجر الفدية‌ عند أكثر علمائنا </w:t>
      </w:r>
      <w:r w:rsidR="00EB05A3" w:rsidRPr="00EB05A3">
        <w:rPr>
          <w:rStyle w:val="libFootnotenumChar"/>
          <w:rtl/>
        </w:rPr>
        <w:t>(1)</w:t>
      </w:r>
      <w:r>
        <w:rPr>
          <w:rtl/>
          <w:lang w:bidi="fa-IR"/>
        </w:rPr>
        <w:t xml:space="preserve"> </w:t>
      </w:r>
      <w:r w:rsidR="00E9208D">
        <w:rPr>
          <w:rtl/>
          <w:lang w:bidi="fa-IR"/>
        </w:rPr>
        <w:t>-</w:t>
      </w:r>
      <w:r>
        <w:rPr>
          <w:rtl/>
          <w:lang w:bidi="fa-IR"/>
        </w:rPr>
        <w:t xml:space="preserve"> وبه قال ابن عباس وعطاء وأبو حنيفة وأحمد والشافعي في أصحّ قوليه </w:t>
      </w:r>
      <w:r w:rsidR="00EB05A3" w:rsidRPr="00EB05A3">
        <w:rPr>
          <w:rStyle w:val="libFootnotenumChar"/>
          <w:rtl/>
        </w:rPr>
        <w:t>(2)</w:t>
      </w:r>
      <w:r>
        <w:rPr>
          <w:rtl/>
          <w:lang w:bidi="fa-IR"/>
        </w:rPr>
        <w:t xml:space="preserve"> </w:t>
      </w:r>
      <w:r w:rsidR="00E9208D">
        <w:rPr>
          <w:rtl/>
          <w:lang w:bidi="fa-IR"/>
        </w:rPr>
        <w:t>-</w:t>
      </w:r>
      <w:r>
        <w:rPr>
          <w:rtl/>
          <w:lang w:bidi="fa-IR"/>
        </w:rPr>
        <w:t xml:space="preserve"> لما رواه العامّة عن ابن عباس أنّه قال : في الدوحة بقرة ، وفي الجزلة شاة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والدوحة : الشجرة الكبيرة ، والجزلة : الشجرة الصغيرة.</w:t>
      </w:r>
    </w:p>
    <w:p w:rsidR="003A67F1" w:rsidRDefault="003A67F1" w:rsidP="003A67F1">
      <w:pPr>
        <w:pStyle w:val="libNormal"/>
        <w:rPr>
          <w:lang w:bidi="fa-IR"/>
        </w:rPr>
      </w:pPr>
      <w:r>
        <w:rPr>
          <w:rtl/>
          <w:lang w:bidi="fa-IR"/>
        </w:rPr>
        <w:t xml:space="preserve">ومن طريق الخاصّة : قول أحدهما </w:t>
      </w:r>
      <w:r w:rsidR="00C564CA" w:rsidRPr="00C564CA">
        <w:rPr>
          <w:rStyle w:val="libAlaemChar"/>
          <w:rtl/>
        </w:rPr>
        <w:t>عليهما‌السلام</w:t>
      </w:r>
      <w:r>
        <w:rPr>
          <w:rtl/>
          <w:lang w:bidi="fa-IR"/>
        </w:rPr>
        <w:t xml:space="preserve"> : « إذا كان في دار الرجل شجرة من شجر الحرم ولم ت</w:t>
      </w:r>
      <w:r w:rsidR="00F33ABE">
        <w:rPr>
          <w:rFonts w:hint="cs"/>
          <w:rtl/>
          <w:lang w:bidi="fa-IR"/>
        </w:rPr>
        <w:t>ُ</w:t>
      </w:r>
      <w:r>
        <w:rPr>
          <w:rtl/>
          <w:lang w:bidi="fa-IR"/>
        </w:rPr>
        <w:t xml:space="preserve">نزع فأراد نزعها ، نزعها وكفّر بذبح بقرة يتصدّق بلحمها على المساكين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ولأنّه ممنوع من إتلافه </w:t>
      </w:r>
      <w:r w:rsidR="00F33ABE">
        <w:rPr>
          <w:rFonts w:hint="cs"/>
          <w:rtl/>
          <w:lang w:bidi="fa-IR"/>
        </w:rPr>
        <w:t>؛</w:t>
      </w:r>
      <w:r>
        <w:rPr>
          <w:rtl/>
          <w:lang w:bidi="fa-IR"/>
        </w:rPr>
        <w:t xml:space="preserve"> لحرمة الحرم ، فكان مضمونا</w:t>
      </w:r>
      <w:r w:rsidR="00F33ABE">
        <w:rPr>
          <w:rFonts w:hint="cs"/>
          <w:rtl/>
          <w:lang w:bidi="fa-IR"/>
        </w:rPr>
        <w:t>ً</w:t>
      </w:r>
      <w:r>
        <w:rPr>
          <w:rtl/>
          <w:lang w:bidi="fa-IR"/>
        </w:rPr>
        <w:t xml:space="preserve"> عليه ، كالصيد.</w:t>
      </w:r>
    </w:p>
    <w:p w:rsidR="003A67F1" w:rsidRDefault="003A67F1" w:rsidP="003A67F1">
      <w:pPr>
        <w:pStyle w:val="libNormal"/>
        <w:rPr>
          <w:lang w:bidi="fa-IR"/>
        </w:rPr>
      </w:pPr>
      <w:r>
        <w:rPr>
          <w:rtl/>
          <w:lang w:bidi="fa-IR"/>
        </w:rPr>
        <w:t xml:space="preserve">وقال بعض علمائنا : لا ضمان فيه وإن حرم </w:t>
      </w:r>
      <w:r w:rsidR="00EB05A3" w:rsidRPr="00EB05A3">
        <w:rPr>
          <w:rStyle w:val="libFootnotenumChar"/>
          <w:rtl/>
        </w:rPr>
        <w:t>(5)</w:t>
      </w:r>
      <w:r>
        <w:rPr>
          <w:rtl/>
          <w:lang w:bidi="fa-IR"/>
        </w:rPr>
        <w:t xml:space="preserve"> </w:t>
      </w:r>
      <w:r w:rsidR="00E9208D">
        <w:rPr>
          <w:rtl/>
          <w:lang w:bidi="fa-IR"/>
        </w:rPr>
        <w:t>-</w:t>
      </w:r>
      <w:r>
        <w:rPr>
          <w:rtl/>
          <w:lang w:bidi="fa-IR"/>
        </w:rPr>
        <w:t xml:space="preserve"> وبه قال مالك وأبو ثور وداود وابن المنذر والشافعي في القديم </w:t>
      </w:r>
      <w:r w:rsidR="00EB05A3" w:rsidRPr="00EB05A3">
        <w:rPr>
          <w:rStyle w:val="libFootnotenumChar"/>
          <w:rtl/>
        </w:rPr>
        <w:t>(6)</w:t>
      </w:r>
      <w:r>
        <w:rPr>
          <w:rtl/>
          <w:lang w:bidi="fa-IR"/>
        </w:rPr>
        <w:t xml:space="preserve"> </w:t>
      </w:r>
      <w:r w:rsidR="00E9208D">
        <w:rPr>
          <w:rtl/>
          <w:lang w:bidi="fa-IR"/>
        </w:rPr>
        <w:t>-</w:t>
      </w:r>
      <w:r>
        <w:rPr>
          <w:rtl/>
          <w:lang w:bidi="fa-IR"/>
        </w:rPr>
        <w:t xml:space="preserve"> لأصالة البراءة.</w:t>
      </w:r>
    </w:p>
    <w:p w:rsidR="003A67F1" w:rsidRDefault="003A67F1" w:rsidP="003A67F1">
      <w:pPr>
        <w:pStyle w:val="libNormal"/>
        <w:rPr>
          <w:lang w:bidi="fa-IR"/>
        </w:rPr>
      </w:pPr>
      <w:r>
        <w:rPr>
          <w:rtl/>
          <w:lang w:bidi="fa-IR"/>
        </w:rPr>
        <w:t xml:space="preserve">[ و ] </w:t>
      </w:r>
      <w:r w:rsidR="00EB05A3" w:rsidRPr="00EB05A3">
        <w:rPr>
          <w:rStyle w:val="libFootnotenumChar"/>
          <w:rtl/>
        </w:rPr>
        <w:t>(7)</w:t>
      </w:r>
      <w:r>
        <w:rPr>
          <w:rtl/>
          <w:lang w:bidi="fa-IR"/>
        </w:rPr>
        <w:t xml:space="preserve"> لأنّ الإ</w:t>
      </w:r>
      <w:r w:rsidR="00F33ABE">
        <w:rPr>
          <w:rFonts w:hint="cs"/>
          <w:rtl/>
          <w:lang w:bidi="fa-IR"/>
        </w:rPr>
        <w:t>ِ</w:t>
      </w:r>
      <w:r>
        <w:rPr>
          <w:rtl/>
          <w:lang w:bidi="fa-IR"/>
        </w:rPr>
        <w:t>حرام لا يوجب ضمان الشجر ، فكذلك الحرم.</w:t>
      </w:r>
    </w:p>
    <w:p w:rsidR="003A67F1" w:rsidRDefault="003A67F1" w:rsidP="003A67F1">
      <w:pPr>
        <w:pStyle w:val="libNormal"/>
        <w:rPr>
          <w:lang w:bidi="fa-IR"/>
        </w:rPr>
      </w:pPr>
      <w:bookmarkStart w:id="367" w:name="_Toc112686726"/>
      <w:r w:rsidRPr="009368B8">
        <w:rPr>
          <w:rStyle w:val="Heading2Char"/>
          <w:rtl/>
        </w:rPr>
        <w:t>مسألة 288 :</w:t>
      </w:r>
      <w:bookmarkEnd w:id="367"/>
      <w:r>
        <w:rPr>
          <w:rtl/>
          <w:lang w:bidi="fa-IR"/>
        </w:rPr>
        <w:t xml:space="preserve"> يحرم قطع حشيش الحرم إذا كان رطبا</w:t>
      </w:r>
      <w:r w:rsidR="00F33ABE">
        <w:rPr>
          <w:rFonts w:hint="cs"/>
          <w:rtl/>
          <w:lang w:bidi="fa-IR"/>
        </w:rPr>
        <w:t>ً</w:t>
      </w:r>
      <w:r>
        <w:rPr>
          <w:rtl/>
          <w:lang w:bidi="fa-IR"/>
        </w:rPr>
        <w:t xml:space="preserve"> </w:t>
      </w:r>
      <w:r w:rsidR="00F33ABE">
        <w:rPr>
          <w:rFonts w:hint="cs"/>
          <w:rtl/>
          <w:lang w:bidi="fa-IR"/>
        </w:rPr>
        <w:t>؛</w:t>
      </w:r>
      <w:r>
        <w:rPr>
          <w:rtl/>
          <w:lang w:bidi="fa-IR"/>
        </w:rPr>
        <w:t xml:space="preserve"> للخبر ، إل</w:t>
      </w:r>
      <w:r w:rsidR="00F33ABE">
        <w:rPr>
          <w:rFonts w:hint="cs"/>
          <w:rtl/>
          <w:lang w:bidi="fa-IR"/>
        </w:rPr>
        <w:t>ّ</w:t>
      </w:r>
      <w:r>
        <w:rPr>
          <w:rtl/>
          <w:lang w:bidi="fa-IR"/>
        </w:rPr>
        <w:t>ا ما استثني من الإ</w:t>
      </w:r>
      <w:r w:rsidR="00F33ABE">
        <w:rPr>
          <w:rFonts w:hint="cs"/>
          <w:rtl/>
          <w:lang w:bidi="fa-IR"/>
        </w:rPr>
        <w:t>ِ</w:t>
      </w:r>
      <w:r>
        <w:rPr>
          <w:rtl/>
          <w:lang w:bidi="fa-IR"/>
        </w:rPr>
        <w:t xml:space="preserve">ذخر وما أنبته الآدميون </w:t>
      </w:r>
      <w:r w:rsidR="00F33ABE">
        <w:rPr>
          <w:rFonts w:hint="cs"/>
          <w:rtl/>
          <w:lang w:bidi="fa-IR"/>
        </w:rPr>
        <w:t>؛</w:t>
      </w:r>
      <w:r>
        <w:rPr>
          <w:rtl/>
          <w:lang w:bidi="fa-IR"/>
        </w:rPr>
        <w:t xml:space="preserve"> لما رواه العامّة عن النبي </w:t>
      </w:r>
      <w:r w:rsidR="006364A8" w:rsidRPr="006364A8">
        <w:rPr>
          <w:rStyle w:val="libAlaemChar"/>
          <w:rtl/>
        </w:rPr>
        <w:t>صلى‌الله‌عليه‌وآله</w:t>
      </w:r>
      <w:r>
        <w:rPr>
          <w:rtl/>
          <w:lang w:bidi="fa-IR"/>
        </w:rPr>
        <w:t xml:space="preserve"> ، أنّه قال : ( لا ي</w:t>
      </w:r>
      <w:r w:rsidR="00F33ABE">
        <w:rPr>
          <w:rFonts w:hint="cs"/>
          <w:rtl/>
          <w:lang w:bidi="fa-IR"/>
        </w:rPr>
        <w:t>ُ</w:t>
      </w:r>
      <w:r>
        <w:rPr>
          <w:rtl/>
          <w:lang w:bidi="fa-IR"/>
        </w:rPr>
        <w:t>ح</w:t>
      </w:r>
      <w:r w:rsidR="00F33ABE">
        <w:rPr>
          <w:rFonts w:hint="cs"/>
          <w:rtl/>
          <w:lang w:bidi="fa-IR"/>
        </w:rPr>
        <w:t>ْ</w:t>
      </w:r>
      <w:r>
        <w:rPr>
          <w:rtl/>
          <w:lang w:bidi="fa-IR"/>
        </w:rPr>
        <w:t xml:space="preserve">تش حشيشها ) </w:t>
      </w:r>
      <w:r w:rsidR="00EB05A3" w:rsidRPr="00EB05A3">
        <w:rPr>
          <w:rStyle w:val="libFootnotenumChar"/>
          <w:rtl/>
        </w:rPr>
        <w:t>(8)</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منهم : الشيخ الطوسي في الخلاف 2 : 408 ، المسألة 281 ، والمبسوط 2 : 354 ، وأبو الصلاح الحلبي في الكافي في الفقه : 204 ، والقاضي ابن البرّاج في المهذّب 1 : 223.</w:t>
      </w:r>
    </w:p>
    <w:p w:rsidR="003A67F1" w:rsidRDefault="00EB05A3" w:rsidP="00EB05A3">
      <w:pPr>
        <w:pStyle w:val="libFootnote0"/>
        <w:rPr>
          <w:lang w:bidi="fa-IR"/>
        </w:rPr>
      </w:pPr>
      <w:r w:rsidRPr="00EB05A3">
        <w:rPr>
          <w:rtl/>
        </w:rPr>
        <w:t>(2)</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104 ، المغني 3 : 367 ، الشرح الكبير 3 : 379 </w:t>
      </w:r>
      <w:r w:rsidR="00E9208D">
        <w:rPr>
          <w:rtl/>
          <w:lang w:bidi="fa-IR"/>
        </w:rPr>
        <w:t>-</w:t>
      </w:r>
      <w:r w:rsidR="003A67F1">
        <w:rPr>
          <w:rtl/>
          <w:lang w:bidi="fa-IR"/>
        </w:rPr>
        <w:t xml:space="preserve"> 380 ، ال</w:t>
      </w:r>
      <w:r w:rsidR="00F33ABE">
        <w:rPr>
          <w:rFonts w:hint="cs"/>
          <w:rtl/>
          <w:lang w:bidi="fa-IR"/>
        </w:rPr>
        <w:t>ْ</w:t>
      </w:r>
      <w:r w:rsidR="003A67F1">
        <w:rPr>
          <w:rtl/>
          <w:lang w:bidi="fa-IR"/>
        </w:rPr>
        <w:t>أ</w:t>
      </w:r>
      <w:r w:rsidR="00F33ABE">
        <w:rPr>
          <w:rFonts w:hint="cs"/>
          <w:rtl/>
          <w:lang w:bidi="fa-IR"/>
        </w:rPr>
        <w:t>ُ</w:t>
      </w:r>
      <w:r w:rsidR="003A67F1">
        <w:rPr>
          <w:rtl/>
          <w:lang w:bidi="fa-IR"/>
        </w:rPr>
        <w:t xml:space="preserve">م 2 : 108 ، الحاوي الكبير 4 : 313 ، الوجيز 1 : 129 ، فتح العزيز 7 : 511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225 </w:t>
      </w:r>
      <w:r w:rsidR="00E9208D">
        <w:rPr>
          <w:rtl/>
          <w:lang w:bidi="fa-IR"/>
        </w:rPr>
        <w:t>-</w:t>
      </w:r>
      <w:r w:rsidR="003A67F1">
        <w:rPr>
          <w:rtl/>
          <w:lang w:bidi="fa-IR"/>
        </w:rPr>
        <w:t xml:space="preserve"> 226 ، المجموع 7 : 450 و 451.</w:t>
      </w:r>
    </w:p>
    <w:p w:rsidR="003A67F1" w:rsidRDefault="00EB05A3" w:rsidP="00EB05A3">
      <w:pPr>
        <w:pStyle w:val="libFootnote0"/>
        <w:rPr>
          <w:lang w:bidi="fa-IR"/>
        </w:rPr>
      </w:pPr>
      <w:r w:rsidRPr="00EB05A3">
        <w:rPr>
          <w:rtl/>
        </w:rPr>
        <w:t>(3)</w:t>
      </w:r>
      <w:r w:rsidR="003A67F1">
        <w:rPr>
          <w:rtl/>
          <w:lang w:bidi="fa-IR"/>
        </w:rPr>
        <w:t xml:space="preserve"> المغني 3 : 367 </w:t>
      </w:r>
      <w:r w:rsidR="00E9208D">
        <w:rPr>
          <w:rtl/>
          <w:lang w:bidi="fa-IR"/>
        </w:rPr>
        <w:t>-</w:t>
      </w:r>
      <w:r w:rsidR="003A67F1">
        <w:rPr>
          <w:rtl/>
          <w:lang w:bidi="fa-IR"/>
        </w:rPr>
        <w:t xml:space="preserve"> 368 ، الشرح الكبير 3 : 380.</w:t>
      </w:r>
    </w:p>
    <w:p w:rsidR="003A67F1" w:rsidRDefault="00EB05A3" w:rsidP="00EB05A3">
      <w:pPr>
        <w:pStyle w:val="libFootnote0"/>
        <w:rPr>
          <w:lang w:bidi="fa-IR"/>
        </w:rPr>
      </w:pPr>
      <w:r w:rsidRPr="00EB05A3">
        <w:rPr>
          <w:rtl/>
        </w:rPr>
        <w:t>(4)</w:t>
      </w:r>
      <w:r w:rsidR="003A67F1">
        <w:rPr>
          <w:rtl/>
          <w:lang w:bidi="fa-IR"/>
        </w:rPr>
        <w:t xml:space="preserve"> التهذيب 5 : 381 </w:t>
      </w:r>
      <w:r w:rsidR="00F33ABE">
        <w:rPr>
          <w:rFonts w:hint="cs"/>
          <w:rtl/>
          <w:lang w:bidi="fa-IR"/>
        </w:rPr>
        <w:t>/</w:t>
      </w:r>
      <w:r w:rsidR="003A67F1">
        <w:rPr>
          <w:rtl/>
          <w:lang w:bidi="fa-IR"/>
        </w:rPr>
        <w:t xml:space="preserve"> 1331.</w:t>
      </w:r>
    </w:p>
    <w:p w:rsidR="003A67F1" w:rsidRDefault="00EB05A3" w:rsidP="00EB05A3">
      <w:pPr>
        <w:pStyle w:val="libFootnote0"/>
        <w:rPr>
          <w:lang w:bidi="fa-IR"/>
        </w:rPr>
      </w:pPr>
      <w:r w:rsidRPr="00EB05A3">
        <w:rPr>
          <w:rtl/>
        </w:rPr>
        <w:t>(5)</w:t>
      </w:r>
      <w:r w:rsidR="003A67F1">
        <w:rPr>
          <w:rtl/>
          <w:lang w:bidi="fa-IR"/>
        </w:rPr>
        <w:t xml:space="preserve"> قال به ابن إدريس في السرائر : 130.</w:t>
      </w:r>
    </w:p>
    <w:p w:rsidR="003A67F1" w:rsidRDefault="00EB05A3" w:rsidP="00EB05A3">
      <w:pPr>
        <w:pStyle w:val="libFootnote0"/>
        <w:rPr>
          <w:lang w:bidi="fa-IR"/>
        </w:rPr>
      </w:pPr>
      <w:r w:rsidRPr="00EB05A3">
        <w:rPr>
          <w:rtl/>
        </w:rPr>
        <w:t>(6)</w:t>
      </w:r>
      <w:r w:rsidR="003A67F1">
        <w:rPr>
          <w:rtl/>
          <w:lang w:bidi="fa-IR"/>
        </w:rPr>
        <w:t xml:space="preserve"> المغني 3 : 367 ، الشرح الكبير 3 : 380 ، المدوّنة الكبرى 1 : 451 ، حلية العلماء 30 : 322 ، فتح العزيز 7 : 511.</w:t>
      </w:r>
    </w:p>
    <w:p w:rsidR="003A67F1" w:rsidRDefault="00EB05A3" w:rsidP="00EB05A3">
      <w:pPr>
        <w:pStyle w:val="libFootnote0"/>
        <w:rPr>
          <w:lang w:bidi="fa-IR"/>
        </w:rPr>
      </w:pPr>
      <w:r w:rsidRPr="00EB05A3">
        <w:rPr>
          <w:rtl/>
        </w:rPr>
        <w:t>(7)</w:t>
      </w:r>
      <w:r w:rsidR="003A67F1">
        <w:rPr>
          <w:rtl/>
          <w:lang w:bidi="fa-IR"/>
        </w:rPr>
        <w:t xml:space="preserve"> أضفناها لأجل السياق.</w:t>
      </w:r>
    </w:p>
    <w:p w:rsidR="00381EC4" w:rsidRDefault="00EB05A3" w:rsidP="00EB05A3">
      <w:pPr>
        <w:pStyle w:val="libFootnote0"/>
        <w:rPr>
          <w:lang w:bidi="fa-IR"/>
        </w:rPr>
      </w:pPr>
      <w:r w:rsidRPr="00EB05A3">
        <w:rPr>
          <w:rtl/>
        </w:rPr>
        <w:t>(8)</w:t>
      </w:r>
      <w:r w:rsidR="003A67F1">
        <w:rPr>
          <w:rtl/>
          <w:lang w:bidi="fa-IR"/>
        </w:rPr>
        <w:t xml:space="preserve"> المغني 3 : 266 ، الشرح الكبير 3 : 379.</w:t>
      </w:r>
    </w:p>
    <w:p w:rsidR="003D14D1" w:rsidRDefault="003D14D1"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ومن طريق الخاصّة : قول الصادق </w:t>
      </w:r>
      <w:r w:rsidR="006364A8" w:rsidRPr="006364A8">
        <w:rPr>
          <w:rStyle w:val="libAlaemChar"/>
          <w:rtl/>
        </w:rPr>
        <w:t>عليه‌السلام</w:t>
      </w:r>
      <w:r>
        <w:rPr>
          <w:rtl/>
          <w:lang w:bidi="fa-IR"/>
        </w:rPr>
        <w:t xml:space="preserve"> : « إنّ علي بن الحسين </w:t>
      </w:r>
      <w:r w:rsidR="00C564CA" w:rsidRPr="00C564CA">
        <w:rPr>
          <w:rStyle w:val="libAlaemChar"/>
          <w:rtl/>
        </w:rPr>
        <w:t>عليهما‌السلام</w:t>
      </w:r>
      <w:r>
        <w:rPr>
          <w:rtl/>
          <w:lang w:bidi="fa-IR"/>
        </w:rPr>
        <w:t xml:space="preserve"> كان يتّقي الطاقة من الع</w:t>
      </w:r>
      <w:r w:rsidR="00F33ABE">
        <w:rPr>
          <w:rFonts w:hint="cs"/>
          <w:rtl/>
          <w:lang w:bidi="fa-IR"/>
        </w:rPr>
        <w:t>ُ</w:t>
      </w:r>
      <w:r>
        <w:rPr>
          <w:rtl/>
          <w:lang w:bidi="fa-IR"/>
        </w:rPr>
        <w:t>ش</w:t>
      </w:r>
      <w:r w:rsidR="00F33ABE">
        <w:rPr>
          <w:rFonts w:hint="cs"/>
          <w:rtl/>
          <w:lang w:bidi="fa-IR"/>
        </w:rPr>
        <w:t>ْ</w:t>
      </w:r>
      <w:r>
        <w:rPr>
          <w:rtl/>
          <w:lang w:bidi="fa-IR"/>
        </w:rPr>
        <w:t xml:space="preserve">ب ينتفها من الحرم » قال : « وقد نتف طاقة وهو يطلب أن يعيدها في مكانها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ورأى زين العابدين </w:t>
      </w:r>
      <w:r w:rsidR="006364A8" w:rsidRPr="006364A8">
        <w:rPr>
          <w:rStyle w:val="libAlaemChar"/>
          <w:rtl/>
        </w:rPr>
        <w:t>عليه‌السلام</w:t>
      </w:r>
      <w:r>
        <w:rPr>
          <w:rtl/>
          <w:lang w:bidi="fa-IR"/>
        </w:rPr>
        <w:t xml:space="preserve"> شخصا يقلع العشب من حول الفسطاط ، فقال </w:t>
      </w:r>
      <w:r w:rsidR="006364A8" w:rsidRPr="006364A8">
        <w:rPr>
          <w:rStyle w:val="libAlaemChar"/>
          <w:rtl/>
        </w:rPr>
        <w:t>عليه‌السلام</w:t>
      </w:r>
      <w:r>
        <w:rPr>
          <w:rtl/>
          <w:lang w:bidi="fa-IR"/>
        </w:rPr>
        <w:t xml:space="preserve"> : « إنّ هذا لا يقلع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وقال الشافعي : لا يجوز قطعه مطلقا</w:t>
      </w:r>
      <w:r w:rsidR="00252E90">
        <w:rPr>
          <w:rFonts w:hint="cs"/>
          <w:rtl/>
          <w:lang w:bidi="fa-IR"/>
        </w:rPr>
        <w:t>ً</w:t>
      </w:r>
      <w:r>
        <w:rPr>
          <w:rtl/>
          <w:lang w:bidi="fa-IR"/>
        </w:rPr>
        <w:t xml:space="preserve"> </w:t>
      </w:r>
      <w:r w:rsidR="00252E90">
        <w:rPr>
          <w:rFonts w:hint="cs"/>
          <w:rtl/>
          <w:lang w:bidi="fa-IR"/>
        </w:rPr>
        <w:t>؛</w:t>
      </w:r>
      <w:r>
        <w:rPr>
          <w:rtl/>
          <w:lang w:bidi="fa-IR"/>
        </w:rPr>
        <w:t xml:space="preserve"> للخبر ، فإن ق</w:t>
      </w:r>
      <w:r w:rsidR="00252E90">
        <w:rPr>
          <w:rFonts w:hint="cs"/>
          <w:rtl/>
          <w:lang w:bidi="fa-IR"/>
        </w:rPr>
        <w:t>َ</w:t>
      </w:r>
      <w:r>
        <w:rPr>
          <w:rtl/>
          <w:lang w:bidi="fa-IR"/>
        </w:rPr>
        <w:t>ط</w:t>
      </w:r>
      <w:r w:rsidR="00252E90">
        <w:rPr>
          <w:rFonts w:hint="cs"/>
          <w:rtl/>
          <w:lang w:bidi="fa-IR"/>
        </w:rPr>
        <w:t>َ</w:t>
      </w:r>
      <w:r>
        <w:rPr>
          <w:rtl/>
          <w:lang w:bidi="fa-IR"/>
        </w:rPr>
        <w:t xml:space="preserve">عه ، فعليه قيمته إن لم يخلف ، وإن أخلف فلا ، بخلاف الشجر </w:t>
      </w:r>
      <w:r w:rsidR="00252E90">
        <w:rPr>
          <w:rFonts w:hint="cs"/>
          <w:rtl/>
          <w:lang w:bidi="fa-IR"/>
        </w:rPr>
        <w:t>؛</w:t>
      </w:r>
      <w:r>
        <w:rPr>
          <w:rtl/>
          <w:lang w:bidi="fa-IR"/>
        </w:rPr>
        <w:t xml:space="preserve"> فإنّ الغالب فيه الإ</w:t>
      </w:r>
      <w:r w:rsidR="00252E90">
        <w:rPr>
          <w:rFonts w:hint="cs"/>
          <w:rtl/>
          <w:lang w:bidi="fa-IR"/>
        </w:rPr>
        <w:t>ِ</w:t>
      </w:r>
      <w:r>
        <w:rPr>
          <w:rtl/>
          <w:lang w:bidi="fa-IR"/>
        </w:rPr>
        <w:t xml:space="preserve">خلاف ، فأشبه سنّ الصبي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إذا عرفت هذا ، فلو كان يابسا</w:t>
      </w:r>
      <w:r w:rsidR="00252E90">
        <w:rPr>
          <w:rFonts w:hint="cs"/>
          <w:rtl/>
          <w:lang w:bidi="fa-IR"/>
        </w:rPr>
        <w:t>ً</w:t>
      </w:r>
      <w:r>
        <w:rPr>
          <w:rtl/>
          <w:lang w:bidi="fa-IR"/>
        </w:rPr>
        <w:t xml:space="preserve"> ، لم يكن في قطعه شي‌ء ، كما في الشجر.</w:t>
      </w:r>
    </w:p>
    <w:p w:rsidR="003A67F1" w:rsidRDefault="003A67F1" w:rsidP="003A67F1">
      <w:pPr>
        <w:pStyle w:val="libNormal"/>
        <w:rPr>
          <w:lang w:bidi="fa-IR"/>
        </w:rPr>
      </w:pPr>
      <w:r>
        <w:rPr>
          <w:rtl/>
          <w:lang w:bidi="fa-IR"/>
        </w:rPr>
        <w:t>نعم لا يجوز قلعه ، فإن ق</w:t>
      </w:r>
      <w:r w:rsidR="00252E90">
        <w:rPr>
          <w:rFonts w:hint="cs"/>
          <w:rtl/>
          <w:lang w:bidi="fa-IR"/>
        </w:rPr>
        <w:t>َ</w:t>
      </w:r>
      <w:r>
        <w:rPr>
          <w:rtl/>
          <w:lang w:bidi="fa-IR"/>
        </w:rPr>
        <w:t>ل</w:t>
      </w:r>
      <w:r w:rsidR="00252E90">
        <w:rPr>
          <w:rFonts w:hint="cs"/>
          <w:rtl/>
          <w:lang w:bidi="fa-IR"/>
        </w:rPr>
        <w:t>َ</w:t>
      </w:r>
      <w:r>
        <w:rPr>
          <w:rtl/>
          <w:lang w:bidi="fa-IR"/>
        </w:rPr>
        <w:t xml:space="preserve">عه ، فعليه الضمان </w:t>
      </w:r>
      <w:r w:rsidR="00252E90">
        <w:rPr>
          <w:rFonts w:hint="cs"/>
          <w:rtl/>
          <w:lang w:bidi="fa-IR"/>
        </w:rPr>
        <w:t>؛</w:t>
      </w:r>
      <w:r>
        <w:rPr>
          <w:rtl/>
          <w:lang w:bidi="fa-IR"/>
        </w:rPr>
        <w:t xml:space="preserve"> لأنّه لو لم يقلع لنبت ثانيا</w:t>
      </w:r>
      <w:r w:rsidR="00252E90">
        <w:rPr>
          <w:rFonts w:hint="cs"/>
          <w:rtl/>
          <w:lang w:bidi="fa-IR"/>
        </w:rPr>
        <w:t>ً</w:t>
      </w:r>
      <w:r>
        <w:rPr>
          <w:rtl/>
          <w:lang w:bidi="fa-IR"/>
        </w:rPr>
        <w:t xml:space="preserve"> ، ذكره بعض الشافعية </w:t>
      </w:r>
      <w:r w:rsidR="00EB05A3" w:rsidRPr="00EB05A3">
        <w:rPr>
          <w:rStyle w:val="libFootnotenumChar"/>
          <w:rtl/>
        </w:rPr>
        <w:t>(4)</w:t>
      </w:r>
      <w:r>
        <w:rPr>
          <w:rtl/>
          <w:lang w:bidi="fa-IR"/>
        </w:rPr>
        <w:t xml:space="preserve"> ، ولا بأس به.</w:t>
      </w:r>
    </w:p>
    <w:p w:rsidR="003A67F1" w:rsidRDefault="003A67F1" w:rsidP="003A67F1">
      <w:pPr>
        <w:pStyle w:val="libNormal"/>
        <w:rPr>
          <w:lang w:bidi="fa-IR"/>
        </w:rPr>
      </w:pPr>
      <w:bookmarkStart w:id="368" w:name="_Toc112686727"/>
      <w:r w:rsidRPr="009368B8">
        <w:rPr>
          <w:rStyle w:val="Heading2Char"/>
          <w:rtl/>
        </w:rPr>
        <w:t>مسألة 289 :</w:t>
      </w:r>
      <w:bookmarkEnd w:id="368"/>
      <w:r>
        <w:rPr>
          <w:rtl/>
          <w:lang w:bidi="fa-IR"/>
        </w:rPr>
        <w:t xml:space="preserve"> يجوز للم</w:t>
      </w:r>
      <w:r w:rsidR="00252E90">
        <w:rPr>
          <w:rFonts w:hint="cs"/>
          <w:rtl/>
          <w:lang w:bidi="fa-IR"/>
        </w:rPr>
        <w:t>ُ</w:t>
      </w:r>
      <w:r>
        <w:rPr>
          <w:rtl/>
          <w:lang w:bidi="fa-IR"/>
        </w:rPr>
        <w:t>ح</w:t>
      </w:r>
      <w:r w:rsidR="00252E90">
        <w:rPr>
          <w:rFonts w:hint="cs"/>
          <w:rtl/>
          <w:lang w:bidi="fa-IR"/>
        </w:rPr>
        <w:t>ْ</w:t>
      </w:r>
      <w:r>
        <w:rPr>
          <w:rtl/>
          <w:lang w:bidi="fa-IR"/>
        </w:rPr>
        <w:t xml:space="preserve">رم أن يترك إبله لترعى في حشيش الحرم ، وتسريح البهائم فيه لترعى وإن حرم عليه قلعه عند علمائنا </w:t>
      </w:r>
      <w:r w:rsidR="00E9208D">
        <w:rPr>
          <w:rtl/>
          <w:lang w:bidi="fa-IR"/>
        </w:rPr>
        <w:t>-</w:t>
      </w:r>
      <w:r>
        <w:rPr>
          <w:rtl/>
          <w:lang w:bidi="fa-IR"/>
        </w:rPr>
        <w:t xml:space="preserve"> وبه قال عطاء والشافعي </w:t>
      </w:r>
      <w:r w:rsidR="00EB05A3" w:rsidRPr="00EB05A3">
        <w:rPr>
          <w:rStyle w:val="libFootnotenumChar"/>
          <w:rtl/>
        </w:rPr>
        <w:t>(5)</w:t>
      </w:r>
      <w:r>
        <w:rPr>
          <w:rtl/>
          <w:lang w:bidi="fa-IR"/>
        </w:rPr>
        <w:t xml:space="preserve"> </w:t>
      </w:r>
      <w:r w:rsidR="00E9208D">
        <w:rPr>
          <w:rtl/>
          <w:lang w:bidi="fa-IR"/>
        </w:rPr>
        <w:t>-</w:t>
      </w:r>
      <w:r>
        <w:rPr>
          <w:rtl/>
          <w:lang w:bidi="fa-IR"/>
        </w:rPr>
        <w:t xml:space="preserve"> لما رواه العامّة عن النبي </w:t>
      </w:r>
      <w:r w:rsidR="006364A8" w:rsidRPr="006364A8">
        <w:rPr>
          <w:rStyle w:val="libAlaemChar"/>
          <w:rtl/>
        </w:rPr>
        <w:t>صلى‌الله‌عليه‌وآله</w:t>
      </w:r>
      <w:r>
        <w:rPr>
          <w:rtl/>
          <w:lang w:bidi="fa-IR"/>
        </w:rPr>
        <w:t xml:space="preserve"> ، أنّه قال : ( إل</w:t>
      </w:r>
      <w:r w:rsidR="00252E90">
        <w:rPr>
          <w:rFonts w:hint="cs"/>
          <w:rtl/>
          <w:lang w:bidi="fa-IR"/>
        </w:rPr>
        <w:t>ّ</w:t>
      </w:r>
      <w:r>
        <w:rPr>
          <w:rtl/>
          <w:lang w:bidi="fa-IR"/>
        </w:rPr>
        <w:t xml:space="preserve">ا علف الدوابّ )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ي</w:t>
      </w:r>
      <w:r w:rsidR="00252E90">
        <w:rPr>
          <w:rFonts w:hint="cs"/>
          <w:rtl/>
          <w:lang w:bidi="fa-IR"/>
        </w:rPr>
        <w:t>ُ</w:t>
      </w:r>
      <w:r>
        <w:rPr>
          <w:rtl/>
          <w:lang w:bidi="fa-IR"/>
        </w:rPr>
        <w:t>خلّى البعير في‌</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379 </w:t>
      </w:r>
      <w:r w:rsidR="00252E90">
        <w:rPr>
          <w:rFonts w:hint="cs"/>
          <w:rtl/>
          <w:lang w:bidi="fa-IR"/>
        </w:rPr>
        <w:t>/</w:t>
      </w:r>
      <w:r w:rsidR="003A67F1">
        <w:rPr>
          <w:rtl/>
          <w:lang w:bidi="fa-IR"/>
        </w:rPr>
        <w:t xml:space="preserve"> 1323.</w:t>
      </w:r>
    </w:p>
    <w:p w:rsidR="003A67F1" w:rsidRDefault="00EB05A3" w:rsidP="00EB05A3">
      <w:pPr>
        <w:pStyle w:val="libFootnote0"/>
        <w:rPr>
          <w:lang w:bidi="fa-IR"/>
        </w:rPr>
      </w:pPr>
      <w:r w:rsidRPr="00EB05A3">
        <w:rPr>
          <w:rtl/>
        </w:rPr>
        <w:t>(2)</w:t>
      </w:r>
      <w:r w:rsidR="003A67F1">
        <w:rPr>
          <w:rtl/>
          <w:lang w:bidi="fa-IR"/>
        </w:rPr>
        <w:t xml:space="preserve"> التهذيب 5 : 379 </w:t>
      </w:r>
      <w:r w:rsidR="00252E90">
        <w:rPr>
          <w:rFonts w:hint="cs"/>
          <w:rtl/>
          <w:lang w:bidi="fa-IR"/>
        </w:rPr>
        <w:t>/</w:t>
      </w:r>
      <w:r w:rsidR="003A67F1">
        <w:rPr>
          <w:rtl/>
          <w:lang w:bidi="fa-IR"/>
        </w:rPr>
        <w:t xml:space="preserve"> 1322.</w:t>
      </w:r>
    </w:p>
    <w:p w:rsidR="003A67F1" w:rsidRDefault="00EB05A3" w:rsidP="00EB05A3">
      <w:pPr>
        <w:pStyle w:val="libFootnote0"/>
        <w:rPr>
          <w:lang w:bidi="fa-IR"/>
        </w:rPr>
      </w:pPr>
      <w:r w:rsidRPr="00EB05A3">
        <w:rPr>
          <w:rtl/>
        </w:rPr>
        <w:t>(3)</w:t>
      </w:r>
      <w:r w:rsidR="003A67F1">
        <w:rPr>
          <w:rtl/>
          <w:lang w:bidi="fa-IR"/>
        </w:rPr>
        <w:t xml:space="preserve"> فتح العزيز 7 : 512.</w:t>
      </w:r>
    </w:p>
    <w:p w:rsidR="003A67F1" w:rsidRDefault="00EB05A3" w:rsidP="00EB05A3">
      <w:pPr>
        <w:pStyle w:val="libFootnote0"/>
        <w:rPr>
          <w:lang w:bidi="fa-IR"/>
        </w:rPr>
      </w:pPr>
      <w:r w:rsidRPr="00EB05A3">
        <w:rPr>
          <w:rtl/>
        </w:rPr>
        <w:t>(4)</w:t>
      </w:r>
      <w:r w:rsidR="003A67F1">
        <w:rPr>
          <w:rtl/>
          <w:lang w:bidi="fa-IR"/>
        </w:rPr>
        <w:t xml:space="preserve"> فتح العزيز 7 : 412 ، المجموع 7 : 452.</w:t>
      </w:r>
    </w:p>
    <w:p w:rsidR="003A67F1" w:rsidRDefault="00EB05A3" w:rsidP="00EB05A3">
      <w:pPr>
        <w:pStyle w:val="libFootnote0"/>
        <w:rPr>
          <w:lang w:bidi="fa-IR"/>
        </w:rPr>
      </w:pPr>
      <w:r w:rsidRPr="00EB05A3">
        <w:rPr>
          <w:rtl/>
        </w:rPr>
        <w:t>(5)</w:t>
      </w:r>
      <w:r w:rsidR="003A67F1">
        <w:rPr>
          <w:rtl/>
          <w:lang w:bidi="fa-IR"/>
        </w:rPr>
        <w:t xml:space="preserve"> المغني 3 : 366 ، الشرح الكبير 3 : 379 ، الحاوي الكبير 4 : 312 ، حلية العلماء 3 : 322 ، فتح العزيز 7 : 512 ، المجموع 7 : 452 </w:t>
      </w:r>
      <w:r w:rsidR="00E9208D">
        <w:rPr>
          <w:rtl/>
          <w:lang w:bidi="fa-IR"/>
        </w:rPr>
        <w:t>-</w:t>
      </w:r>
      <w:r w:rsidR="003A67F1">
        <w:rPr>
          <w:rtl/>
          <w:lang w:bidi="fa-IR"/>
        </w:rPr>
        <w:t xml:space="preserve"> 453.</w:t>
      </w:r>
    </w:p>
    <w:p w:rsidR="00381EC4" w:rsidRDefault="00EB05A3" w:rsidP="00EB05A3">
      <w:pPr>
        <w:pStyle w:val="libFootnote0"/>
        <w:rPr>
          <w:lang w:bidi="fa-IR"/>
        </w:rPr>
      </w:pPr>
      <w:r w:rsidRPr="00EB05A3">
        <w:rPr>
          <w:rtl/>
        </w:rPr>
        <w:t>(6)</w:t>
      </w:r>
      <w:r w:rsidR="003A67F1">
        <w:rPr>
          <w:rtl/>
          <w:lang w:bidi="fa-IR"/>
        </w:rPr>
        <w:t xml:space="preserve"> أورده الماوردي في الحاوي الكبير 4 : 312 ، والشيخ الطوسي في الخلاف 2 : 409 ، المسألة 282.</w:t>
      </w:r>
    </w:p>
    <w:p w:rsidR="003D14D1" w:rsidRDefault="003D14D1" w:rsidP="006F79F7">
      <w:pPr>
        <w:pStyle w:val="libNormal"/>
        <w:rPr>
          <w:rtl/>
          <w:lang w:bidi="fa-IR"/>
        </w:rPr>
      </w:pPr>
      <w:r>
        <w:rPr>
          <w:rtl/>
          <w:lang w:bidi="fa-IR"/>
        </w:rPr>
        <w:br w:type="page"/>
      </w:r>
    </w:p>
    <w:p w:rsidR="003A67F1" w:rsidRDefault="003A67F1" w:rsidP="00252E90">
      <w:pPr>
        <w:pStyle w:val="libNormal0"/>
        <w:rPr>
          <w:lang w:bidi="fa-IR"/>
        </w:rPr>
      </w:pPr>
      <w:r>
        <w:rPr>
          <w:rtl/>
          <w:lang w:bidi="fa-IR"/>
        </w:rPr>
        <w:lastRenderedPageBreak/>
        <w:t xml:space="preserve">الحرم يأكل ما شاء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ولأنّ الهدايا في زمن النبي </w:t>
      </w:r>
      <w:r w:rsidR="006364A8" w:rsidRPr="006364A8">
        <w:rPr>
          <w:rStyle w:val="libAlaemChar"/>
          <w:rtl/>
        </w:rPr>
        <w:t>صلى‌الله‌عليه‌وآله</w:t>
      </w:r>
      <w:r>
        <w:rPr>
          <w:rtl/>
          <w:lang w:bidi="fa-IR"/>
        </w:rPr>
        <w:t xml:space="preserve"> كانت تدخل الحرم وتكثر فيه ، ولم ينقل أنّه [ كانت ] </w:t>
      </w:r>
      <w:r w:rsidR="00EB05A3" w:rsidRPr="00EB05A3">
        <w:rPr>
          <w:rStyle w:val="libFootnotenumChar"/>
          <w:rtl/>
        </w:rPr>
        <w:t>(2)</w:t>
      </w:r>
      <w:r>
        <w:rPr>
          <w:rtl/>
          <w:lang w:bidi="fa-IR"/>
        </w:rPr>
        <w:t xml:space="preserve"> ت</w:t>
      </w:r>
      <w:r w:rsidR="00252E90">
        <w:rPr>
          <w:rFonts w:hint="cs"/>
          <w:rtl/>
          <w:lang w:bidi="fa-IR"/>
        </w:rPr>
        <w:t>ُ</w:t>
      </w:r>
      <w:r>
        <w:rPr>
          <w:rtl/>
          <w:lang w:bidi="fa-IR"/>
        </w:rPr>
        <w:t xml:space="preserve">شدّ </w:t>
      </w:r>
      <w:r w:rsidR="00EB05A3" w:rsidRPr="00EB05A3">
        <w:rPr>
          <w:rStyle w:val="libFootnotenumChar"/>
          <w:rtl/>
        </w:rPr>
        <w:t>(3)</w:t>
      </w:r>
      <w:r>
        <w:rPr>
          <w:rtl/>
          <w:lang w:bidi="fa-IR"/>
        </w:rPr>
        <w:t xml:space="preserve"> أفواهها.</w:t>
      </w:r>
    </w:p>
    <w:p w:rsidR="003A67F1" w:rsidRDefault="003A67F1" w:rsidP="003A67F1">
      <w:pPr>
        <w:pStyle w:val="libNormal"/>
        <w:rPr>
          <w:lang w:bidi="fa-IR"/>
        </w:rPr>
      </w:pPr>
      <w:r>
        <w:rPr>
          <w:rtl/>
          <w:lang w:bidi="fa-IR"/>
        </w:rPr>
        <w:t>ولأنّ الحاجة ماسّة إلى ذلك ، فكان سائغا</w:t>
      </w:r>
      <w:r w:rsidR="00252E90">
        <w:rPr>
          <w:rFonts w:hint="cs"/>
          <w:rtl/>
          <w:lang w:bidi="fa-IR"/>
        </w:rPr>
        <w:t>ً</w:t>
      </w:r>
      <w:r>
        <w:rPr>
          <w:rtl/>
          <w:lang w:bidi="fa-IR"/>
        </w:rPr>
        <w:t xml:space="preserve"> ، كالإ</w:t>
      </w:r>
      <w:r w:rsidR="00252E90">
        <w:rPr>
          <w:rFonts w:hint="cs"/>
          <w:rtl/>
          <w:lang w:bidi="fa-IR"/>
        </w:rPr>
        <w:t>ِ</w:t>
      </w:r>
      <w:r>
        <w:rPr>
          <w:rtl/>
          <w:lang w:bidi="fa-IR"/>
        </w:rPr>
        <w:t>ذخر.</w:t>
      </w:r>
    </w:p>
    <w:p w:rsidR="003A67F1" w:rsidRDefault="003A67F1" w:rsidP="003A67F1">
      <w:pPr>
        <w:pStyle w:val="libNormal"/>
        <w:rPr>
          <w:lang w:bidi="fa-IR"/>
        </w:rPr>
      </w:pPr>
      <w:r>
        <w:rPr>
          <w:rtl/>
          <w:lang w:bidi="fa-IR"/>
        </w:rPr>
        <w:t xml:space="preserve">وقال أحمد وأبو حنيفة : لا يجوز </w:t>
      </w:r>
      <w:r w:rsidR="00252E90">
        <w:rPr>
          <w:rFonts w:hint="cs"/>
          <w:rtl/>
          <w:lang w:bidi="fa-IR"/>
        </w:rPr>
        <w:t>؛</w:t>
      </w:r>
      <w:r>
        <w:rPr>
          <w:rtl/>
          <w:lang w:bidi="fa-IR"/>
        </w:rPr>
        <w:t xml:space="preserve"> لأنّ ما حرم إتلافه لا يجوز أن يرسل عليه ما يتلفه ، كالصيد</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والفرق : الحاجة ، ولأنّ الصيد منهي عن قتله مباشرة</w:t>
      </w:r>
      <w:r w:rsidR="00252E90">
        <w:rPr>
          <w:rFonts w:hint="cs"/>
          <w:rtl/>
          <w:lang w:bidi="fa-IR"/>
        </w:rPr>
        <w:t>ً</w:t>
      </w:r>
      <w:r>
        <w:rPr>
          <w:rtl/>
          <w:lang w:bidi="fa-IR"/>
        </w:rPr>
        <w:t xml:space="preserve"> وتولّدا</w:t>
      </w:r>
      <w:r w:rsidR="00252E90">
        <w:rPr>
          <w:rFonts w:hint="cs"/>
          <w:rtl/>
          <w:lang w:bidi="fa-IR"/>
        </w:rPr>
        <w:t>ً</w:t>
      </w:r>
      <w:r>
        <w:rPr>
          <w:rtl/>
          <w:lang w:bidi="fa-IR"/>
        </w:rPr>
        <w:t xml:space="preserve"> ، بخلاف الحشيش.</w:t>
      </w:r>
    </w:p>
    <w:p w:rsidR="003A67F1" w:rsidRDefault="003A67F1" w:rsidP="003A67F1">
      <w:pPr>
        <w:pStyle w:val="libNormal"/>
        <w:rPr>
          <w:lang w:bidi="fa-IR"/>
        </w:rPr>
      </w:pPr>
      <w:r>
        <w:rPr>
          <w:rtl/>
          <w:lang w:bidi="fa-IR"/>
        </w:rPr>
        <w:t>ولو اختلى الحشيش ليعلفه البهائم ، فللشافعية وجهان :</w:t>
      </w:r>
    </w:p>
    <w:p w:rsidR="003A67F1" w:rsidRDefault="003A67F1" w:rsidP="003A67F1">
      <w:pPr>
        <w:pStyle w:val="libNormal"/>
        <w:rPr>
          <w:lang w:bidi="fa-IR"/>
        </w:rPr>
      </w:pPr>
      <w:r>
        <w:rPr>
          <w:rtl/>
          <w:lang w:bidi="fa-IR"/>
        </w:rPr>
        <w:t>أحدهما : الجواز ، كما لو سرحها فيه.</w:t>
      </w:r>
    </w:p>
    <w:p w:rsidR="003A67F1" w:rsidRDefault="003A67F1" w:rsidP="003A67F1">
      <w:pPr>
        <w:pStyle w:val="libNormal"/>
        <w:rPr>
          <w:lang w:bidi="fa-IR"/>
        </w:rPr>
      </w:pPr>
      <w:r>
        <w:rPr>
          <w:rtl/>
          <w:lang w:bidi="fa-IR"/>
        </w:rPr>
        <w:t xml:space="preserve">والثاني : المنع </w:t>
      </w:r>
      <w:r w:rsidR="00F258D4">
        <w:rPr>
          <w:rFonts w:hint="cs"/>
          <w:rtl/>
          <w:lang w:bidi="fa-IR"/>
        </w:rPr>
        <w:t>؛</w:t>
      </w:r>
      <w:r>
        <w:rPr>
          <w:rtl/>
          <w:lang w:bidi="fa-IR"/>
        </w:rPr>
        <w:t xml:space="preserve"> لقوله </w:t>
      </w:r>
      <w:r w:rsidR="006364A8" w:rsidRPr="006364A8">
        <w:rPr>
          <w:rStyle w:val="libAlaemChar"/>
          <w:rtl/>
        </w:rPr>
        <w:t>عليه‌السلام</w:t>
      </w:r>
      <w:r>
        <w:rPr>
          <w:rtl/>
          <w:lang w:bidi="fa-IR"/>
        </w:rPr>
        <w:t xml:space="preserve"> : ( لا يختلى خلاها ) </w:t>
      </w:r>
      <w:r w:rsidR="00EB05A3" w:rsidRPr="00EB05A3">
        <w:rPr>
          <w:rStyle w:val="libFootnotenumChar"/>
          <w:rtl/>
        </w:rPr>
        <w:t>(5)</w:t>
      </w:r>
      <w:r>
        <w:rPr>
          <w:rtl/>
          <w:lang w:bidi="fa-IR"/>
        </w:rPr>
        <w:t xml:space="preserve"> </w:t>
      </w:r>
      <w:r w:rsidR="00EB05A3" w:rsidRPr="00EB05A3">
        <w:rPr>
          <w:rStyle w:val="libFootnotenumChar"/>
          <w:rtl/>
        </w:rPr>
        <w:t>(6)</w:t>
      </w:r>
      <w:r>
        <w:rPr>
          <w:rtl/>
          <w:lang w:bidi="fa-IR"/>
        </w:rPr>
        <w:t>.</w:t>
      </w:r>
    </w:p>
    <w:p w:rsidR="003A67F1" w:rsidRDefault="003A67F1" w:rsidP="003A67F1">
      <w:pPr>
        <w:pStyle w:val="libNormal"/>
        <w:rPr>
          <w:lang w:bidi="fa-IR"/>
        </w:rPr>
      </w:pPr>
      <w:bookmarkStart w:id="369" w:name="_Toc112686728"/>
      <w:r w:rsidRPr="009368B8">
        <w:rPr>
          <w:rStyle w:val="Heading2Char"/>
          <w:rtl/>
        </w:rPr>
        <w:t>مسألة 290 :</w:t>
      </w:r>
      <w:bookmarkEnd w:id="369"/>
      <w:r>
        <w:rPr>
          <w:rtl/>
          <w:lang w:bidi="fa-IR"/>
        </w:rPr>
        <w:t xml:space="preserve"> شجر الفواكه والنخل يجوز قلعه ، سواء أنبته الله تعالى أو الآدميون ، وسواء كانت م</w:t>
      </w:r>
      <w:r w:rsidR="00F258D4">
        <w:rPr>
          <w:rFonts w:hint="cs"/>
          <w:rtl/>
          <w:lang w:bidi="fa-IR"/>
        </w:rPr>
        <w:t>ُ</w:t>
      </w:r>
      <w:r>
        <w:rPr>
          <w:rtl/>
          <w:lang w:bidi="fa-IR"/>
        </w:rPr>
        <w:t>ثمرة</w:t>
      </w:r>
      <w:r w:rsidR="00F258D4">
        <w:rPr>
          <w:rFonts w:hint="cs"/>
          <w:rtl/>
          <w:lang w:bidi="fa-IR"/>
        </w:rPr>
        <w:t>ً</w:t>
      </w:r>
      <w:r>
        <w:rPr>
          <w:rtl/>
          <w:lang w:bidi="fa-IR"/>
        </w:rPr>
        <w:t xml:space="preserve"> ، كالنخل والكرم ، أو غير مثمرة ، كالصنوبر والخلاف </w:t>
      </w:r>
      <w:r w:rsidR="00E9208D">
        <w:rPr>
          <w:rtl/>
          <w:lang w:bidi="fa-IR"/>
        </w:rPr>
        <w:t>-</w:t>
      </w:r>
      <w:r>
        <w:rPr>
          <w:rtl/>
          <w:lang w:bidi="fa-IR"/>
        </w:rPr>
        <w:t xml:space="preserve"> وبه قال أبو حنيفة </w:t>
      </w:r>
      <w:r w:rsidR="00EB05A3" w:rsidRPr="00EB05A3">
        <w:rPr>
          <w:rStyle w:val="libFootnotenumChar"/>
          <w:rtl/>
        </w:rPr>
        <w:t>(7)</w:t>
      </w:r>
      <w:r>
        <w:rPr>
          <w:rtl/>
          <w:lang w:bidi="fa-IR"/>
        </w:rPr>
        <w:t xml:space="preserve"> </w:t>
      </w:r>
      <w:r w:rsidR="00E9208D">
        <w:rPr>
          <w:rtl/>
          <w:lang w:bidi="fa-IR"/>
        </w:rPr>
        <w:t>-</w:t>
      </w:r>
      <w:r>
        <w:rPr>
          <w:rtl/>
          <w:lang w:bidi="fa-IR"/>
        </w:rPr>
        <w:t xml:space="preserve"> لأنّ تحريم الحرم مختص بما كان وحشيا</w:t>
      </w:r>
      <w:r w:rsidR="00F258D4">
        <w:rPr>
          <w:rFonts w:hint="cs"/>
          <w:rtl/>
          <w:lang w:bidi="fa-IR"/>
        </w:rPr>
        <w:t>ً</w:t>
      </w:r>
      <w:r>
        <w:rPr>
          <w:rtl/>
          <w:lang w:bidi="fa-IR"/>
        </w:rPr>
        <w:t xml:space="preserve"> من‌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الكافي 4 : 231 </w:t>
      </w:r>
      <w:r w:rsidR="00F258D4">
        <w:rPr>
          <w:rFonts w:hint="cs"/>
          <w:rtl/>
          <w:lang w:bidi="fa-IR"/>
        </w:rPr>
        <w:t>/</w:t>
      </w:r>
      <w:r w:rsidR="003A67F1">
        <w:rPr>
          <w:rtl/>
          <w:lang w:bidi="fa-IR"/>
        </w:rPr>
        <w:t xml:space="preserve"> 5 ، الفقيه 2 : 166 </w:t>
      </w:r>
      <w:r w:rsidR="00F258D4">
        <w:rPr>
          <w:rFonts w:hint="cs"/>
          <w:rtl/>
          <w:lang w:bidi="fa-IR"/>
        </w:rPr>
        <w:t>/</w:t>
      </w:r>
      <w:r w:rsidR="003A67F1">
        <w:rPr>
          <w:rtl/>
          <w:lang w:bidi="fa-IR"/>
        </w:rPr>
        <w:t xml:space="preserve"> 719 ، التهذيب 5 : 381 </w:t>
      </w:r>
      <w:r w:rsidR="00F258D4">
        <w:rPr>
          <w:rFonts w:hint="cs"/>
          <w:rtl/>
          <w:lang w:bidi="fa-IR"/>
        </w:rPr>
        <w:t>/</w:t>
      </w:r>
      <w:r w:rsidR="003A67F1">
        <w:rPr>
          <w:rtl/>
          <w:lang w:bidi="fa-IR"/>
        </w:rPr>
        <w:t xml:space="preserve"> 1329.</w:t>
      </w:r>
    </w:p>
    <w:p w:rsidR="003A67F1" w:rsidRDefault="00EB05A3" w:rsidP="00EB05A3">
      <w:pPr>
        <w:pStyle w:val="libFootnote0"/>
        <w:rPr>
          <w:lang w:bidi="fa-IR"/>
        </w:rPr>
      </w:pPr>
      <w:r w:rsidRPr="00EB05A3">
        <w:rPr>
          <w:rtl/>
        </w:rPr>
        <w:t>(2)</w:t>
      </w:r>
      <w:r w:rsidR="003A67F1">
        <w:rPr>
          <w:rtl/>
          <w:lang w:bidi="fa-IR"/>
        </w:rPr>
        <w:t xml:space="preserve"> أضفناها لأجل السياق.</w:t>
      </w:r>
    </w:p>
    <w:p w:rsidR="003A67F1" w:rsidRDefault="00EB05A3" w:rsidP="00EB05A3">
      <w:pPr>
        <w:pStyle w:val="libFootnote0"/>
        <w:rPr>
          <w:lang w:bidi="fa-IR"/>
        </w:rPr>
      </w:pPr>
      <w:r w:rsidRPr="00EB05A3">
        <w:rPr>
          <w:rtl/>
        </w:rPr>
        <w:t>(3)</w:t>
      </w:r>
      <w:r w:rsidR="003A67F1">
        <w:rPr>
          <w:rtl/>
          <w:lang w:bidi="fa-IR"/>
        </w:rPr>
        <w:t xml:space="preserve"> في النسخ الخطية والحجرية : شدّ. وما أثبتناه هو الصحيح.</w:t>
      </w:r>
    </w:p>
    <w:p w:rsidR="003A67F1" w:rsidRDefault="00EB05A3" w:rsidP="00EB05A3">
      <w:pPr>
        <w:pStyle w:val="libFootnote0"/>
        <w:rPr>
          <w:lang w:bidi="fa-IR"/>
        </w:rPr>
      </w:pPr>
      <w:r w:rsidRPr="00EB05A3">
        <w:rPr>
          <w:rtl/>
        </w:rPr>
        <w:t>(4)</w:t>
      </w:r>
      <w:r w:rsidR="003A67F1">
        <w:rPr>
          <w:rtl/>
          <w:lang w:bidi="fa-IR"/>
        </w:rPr>
        <w:t xml:space="preserve"> المغني 3 : 366 ، الشرح الكبير 3 : 379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104 ،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175 ، بدائع الصنائع 2 : 210 ، حلية العلماء 3 : 322 </w:t>
      </w:r>
      <w:r w:rsidR="00E9208D">
        <w:rPr>
          <w:rtl/>
          <w:lang w:bidi="fa-IR"/>
        </w:rPr>
        <w:t>-</w:t>
      </w:r>
      <w:r w:rsidR="003A67F1">
        <w:rPr>
          <w:rtl/>
          <w:lang w:bidi="fa-IR"/>
        </w:rPr>
        <w:t xml:space="preserve"> 323 ، الحاوي الكبير 4 : 312 ، فتح العزيز 7 : 512.</w:t>
      </w:r>
    </w:p>
    <w:p w:rsidR="003A67F1" w:rsidRDefault="00EB05A3" w:rsidP="00EB05A3">
      <w:pPr>
        <w:pStyle w:val="libFootnote0"/>
        <w:rPr>
          <w:lang w:bidi="fa-IR"/>
        </w:rPr>
      </w:pPr>
      <w:r w:rsidRPr="00EB05A3">
        <w:rPr>
          <w:rtl/>
        </w:rPr>
        <w:t>(5)</w:t>
      </w:r>
      <w:r w:rsidR="003A67F1">
        <w:rPr>
          <w:rtl/>
          <w:lang w:bidi="fa-IR"/>
        </w:rPr>
        <w:t xml:space="preserve"> صحيح البخاري 3 : 19 ، صحيح مسلم 2 : 987 </w:t>
      </w:r>
      <w:r w:rsidR="00F258D4">
        <w:rPr>
          <w:rFonts w:hint="cs"/>
          <w:rtl/>
          <w:lang w:bidi="fa-IR"/>
        </w:rPr>
        <w:t>/</w:t>
      </w:r>
      <w:r w:rsidR="003A67F1">
        <w:rPr>
          <w:rtl/>
          <w:lang w:bidi="fa-IR"/>
        </w:rPr>
        <w:t xml:space="preserve"> 1353 ، سنن النسائي 5 : 211 ، سنن البيهقي 5 : 195.</w:t>
      </w:r>
    </w:p>
    <w:p w:rsidR="003A67F1" w:rsidRDefault="00EB05A3" w:rsidP="00EB05A3">
      <w:pPr>
        <w:pStyle w:val="libFootnote0"/>
        <w:rPr>
          <w:lang w:bidi="fa-IR"/>
        </w:rPr>
      </w:pPr>
      <w:r w:rsidRPr="00EB05A3">
        <w:rPr>
          <w:rtl/>
        </w:rPr>
        <w:t>(6)</w:t>
      </w:r>
      <w:r w:rsidR="003A67F1">
        <w:rPr>
          <w:rtl/>
          <w:lang w:bidi="fa-IR"/>
        </w:rPr>
        <w:t xml:space="preserve"> فتح العزيز 7 : 512 ، المجموع 7 : 453‌</w:t>
      </w:r>
    </w:p>
    <w:p w:rsidR="00381EC4" w:rsidRDefault="00EB05A3" w:rsidP="00EB05A3">
      <w:pPr>
        <w:pStyle w:val="libFootnote0"/>
        <w:rPr>
          <w:lang w:bidi="fa-IR"/>
        </w:rPr>
      </w:pPr>
      <w:r w:rsidRPr="00EB05A3">
        <w:rPr>
          <w:rtl/>
        </w:rPr>
        <w:t>(7)</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103 ، بدائع الصنائع 2 : 210 </w:t>
      </w:r>
      <w:r w:rsidR="00E9208D">
        <w:rPr>
          <w:rtl/>
          <w:lang w:bidi="fa-IR"/>
        </w:rPr>
        <w:t>-</w:t>
      </w:r>
      <w:r w:rsidR="003A67F1">
        <w:rPr>
          <w:rtl/>
          <w:lang w:bidi="fa-IR"/>
        </w:rPr>
        <w:t xml:space="preserve"> 211 ، المغني 3 : 362 </w:t>
      </w:r>
      <w:r w:rsidR="00E9208D">
        <w:rPr>
          <w:rtl/>
          <w:lang w:bidi="fa-IR"/>
        </w:rPr>
        <w:t>-</w:t>
      </w:r>
      <w:r w:rsidR="003A67F1">
        <w:rPr>
          <w:rtl/>
          <w:lang w:bidi="fa-IR"/>
        </w:rPr>
        <w:t xml:space="preserve"> 363.</w:t>
      </w:r>
    </w:p>
    <w:p w:rsidR="003D14D1" w:rsidRDefault="003D14D1" w:rsidP="006F79F7">
      <w:pPr>
        <w:pStyle w:val="libNormal"/>
        <w:rPr>
          <w:rtl/>
          <w:lang w:bidi="fa-IR"/>
        </w:rPr>
      </w:pPr>
      <w:r>
        <w:rPr>
          <w:rtl/>
          <w:lang w:bidi="fa-IR"/>
        </w:rPr>
        <w:br w:type="page"/>
      </w:r>
    </w:p>
    <w:p w:rsidR="003A67F1" w:rsidRDefault="003A67F1" w:rsidP="00F258D4">
      <w:pPr>
        <w:pStyle w:val="libNormal0"/>
        <w:rPr>
          <w:lang w:bidi="fa-IR"/>
        </w:rPr>
      </w:pPr>
      <w:r>
        <w:rPr>
          <w:rtl/>
          <w:lang w:bidi="fa-IR"/>
        </w:rPr>
        <w:lastRenderedPageBreak/>
        <w:t>الصيد ، فكذا من الشجر.</w:t>
      </w:r>
    </w:p>
    <w:p w:rsidR="003A67F1" w:rsidRDefault="003A67F1" w:rsidP="003A67F1">
      <w:pPr>
        <w:pStyle w:val="libNormal"/>
        <w:rPr>
          <w:lang w:bidi="fa-IR"/>
        </w:rPr>
      </w:pPr>
      <w:r>
        <w:rPr>
          <w:rtl/>
          <w:lang w:bidi="fa-IR"/>
        </w:rPr>
        <w:t xml:space="preserve">وقول الصادق </w:t>
      </w:r>
      <w:r w:rsidR="006364A8" w:rsidRPr="006364A8">
        <w:rPr>
          <w:rStyle w:val="libAlaemChar"/>
          <w:rtl/>
        </w:rPr>
        <w:t>عليه‌السلام</w:t>
      </w:r>
      <w:r>
        <w:rPr>
          <w:rtl/>
          <w:lang w:bidi="fa-IR"/>
        </w:rPr>
        <w:t xml:space="preserve"> : « لا ينزع من شجر مكة إل</w:t>
      </w:r>
      <w:r w:rsidR="00F258D4">
        <w:rPr>
          <w:rFonts w:hint="cs"/>
          <w:rtl/>
          <w:lang w:bidi="fa-IR"/>
        </w:rPr>
        <w:t>ّ</w:t>
      </w:r>
      <w:r>
        <w:rPr>
          <w:rtl/>
          <w:lang w:bidi="fa-IR"/>
        </w:rPr>
        <w:t xml:space="preserve">ا النخل وشجر الفواكه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وكذا يجوز قلع ما أنبته الإ</w:t>
      </w:r>
      <w:r w:rsidR="00F258D4">
        <w:rPr>
          <w:rFonts w:hint="cs"/>
          <w:rtl/>
          <w:lang w:bidi="fa-IR"/>
        </w:rPr>
        <w:t>ِ</w:t>
      </w:r>
      <w:r>
        <w:rPr>
          <w:rtl/>
          <w:lang w:bidi="fa-IR"/>
        </w:rPr>
        <w:t xml:space="preserve">نسان من شجر الفواكه كلّها </w:t>
      </w:r>
      <w:r w:rsidR="00F258D4">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 « كلّ شي‌ء ينبت في الحرم فهو حرام على الناس أجمعين إل</w:t>
      </w:r>
      <w:r w:rsidR="00F258D4">
        <w:rPr>
          <w:rFonts w:hint="cs"/>
          <w:rtl/>
          <w:lang w:bidi="fa-IR"/>
        </w:rPr>
        <w:t>ّ</w:t>
      </w:r>
      <w:r>
        <w:rPr>
          <w:rtl/>
          <w:lang w:bidi="fa-IR"/>
        </w:rPr>
        <w:t xml:space="preserve">ا ما أنبتّه أنت وغرسته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وبه قال أبو حنيفة </w:t>
      </w:r>
      <w:r w:rsidR="00F258D4">
        <w:rPr>
          <w:rFonts w:hint="cs"/>
          <w:rtl/>
          <w:lang w:bidi="fa-IR"/>
        </w:rPr>
        <w:t>؛</w:t>
      </w:r>
      <w:r>
        <w:rPr>
          <w:rtl/>
          <w:lang w:bidi="fa-IR"/>
        </w:rPr>
        <w:t xml:space="preserve"> تشبيها</w:t>
      </w:r>
      <w:r w:rsidR="00F258D4">
        <w:rPr>
          <w:rFonts w:hint="cs"/>
          <w:rtl/>
          <w:lang w:bidi="fa-IR"/>
        </w:rPr>
        <w:t>ً</w:t>
      </w:r>
      <w:r>
        <w:rPr>
          <w:rtl/>
          <w:lang w:bidi="fa-IR"/>
        </w:rPr>
        <w:t xml:space="preserve"> للمستنبتات بالحيوان الإ</w:t>
      </w:r>
      <w:r w:rsidR="00F258D4">
        <w:rPr>
          <w:rFonts w:hint="cs"/>
          <w:rtl/>
          <w:lang w:bidi="fa-IR"/>
        </w:rPr>
        <w:t>ِ</w:t>
      </w:r>
      <w:r>
        <w:rPr>
          <w:rtl/>
          <w:lang w:bidi="fa-IR"/>
        </w:rPr>
        <w:t xml:space="preserve">نسي وبالزرع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قال الشيخ </w:t>
      </w:r>
      <w:r w:rsidR="00336E81" w:rsidRPr="00336E81">
        <w:rPr>
          <w:rStyle w:val="libAlaemChar"/>
          <w:rFonts w:hint="cs"/>
          <w:rtl/>
        </w:rPr>
        <w:t>رحمه‌الله</w:t>
      </w:r>
      <w:r w:rsidR="00F258D4">
        <w:rPr>
          <w:rFonts w:hint="cs"/>
          <w:rtl/>
          <w:lang w:bidi="fa-IR"/>
        </w:rPr>
        <w:t xml:space="preserve"> </w:t>
      </w:r>
      <w:r>
        <w:rPr>
          <w:rtl/>
          <w:lang w:bidi="fa-IR"/>
        </w:rPr>
        <w:t>: وما أنبته الله تعالى في الح</w:t>
      </w:r>
      <w:r w:rsidR="00F258D4">
        <w:rPr>
          <w:rFonts w:hint="cs"/>
          <w:rtl/>
          <w:lang w:bidi="fa-IR"/>
        </w:rPr>
        <w:t>ِ</w:t>
      </w:r>
      <w:r>
        <w:rPr>
          <w:rtl/>
          <w:lang w:bidi="fa-IR"/>
        </w:rPr>
        <w:t>لّ إذا قلعه الم</w:t>
      </w:r>
      <w:r w:rsidR="00F258D4">
        <w:rPr>
          <w:rFonts w:hint="cs"/>
          <w:rtl/>
          <w:lang w:bidi="fa-IR"/>
        </w:rPr>
        <w:t>ـُ</w:t>
      </w:r>
      <w:r>
        <w:rPr>
          <w:rtl/>
          <w:lang w:bidi="fa-IR"/>
        </w:rPr>
        <w:t>حلّ ون</w:t>
      </w:r>
      <w:r w:rsidR="00F258D4">
        <w:rPr>
          <w:rFonts w:hint="cs"/>
          <w:rtl/>
          <w:lang w:bidi="fa-IR"/>
        </w:rPr>
        <w:t>َ</w:t>
      </w:r>
      <w:r>
        <w:rPr>
          <w:rtl/>
          <w:lang w:bidi="fa-IR"/>
        </w:rPr>
        <w:t>ق</w:t>
      </w:r>
      <w:r w:rsidR="00F258D4">
        <w:rPr>
          <w:rFonts w:hint="cs"/>
          <w:rtl/>
          <w:lang w:bidi="fa-IR"/>
        </w:rPr>
        <w:t>َ</w:t>
      </w:r>
      <w:r>
        <w:rPr>
          <w:rtl/>
          <w:lang w:bidi="fa-IR"/>
        </w:rPr>
        <w:t>له إلى الحرم ثم ق</w:t>
      </w:r>
      <w:r w:rsidR="00F258D4">
        <w:rPr>
          <w:rFonts w:hint="cs"/>
          <w:rtl/>
          <w:lang w:bidi="fa-IR"/>
        </w:rPr>
        <w:t>َ</w:t>
      </w:r>
      <w:r>
        <w:rPr>
          <w:rtl/>
          <w:lang w:bidi="fa-IR"/>
        </w:rPr>
        <w:t>ط</w:t>
      </w:r>
      <w:r w:rsidR="00F258D4">
        <w:rPr>
          <w:rFonts w:hint="cs"/>
          <w:rtl/>
          <w:lang w:bidi="fa-IR"/>
        </w:rPr>
        <w:t>َ</w:t>
      </w:r>
      <w:r>
        <w:rPr>
          <w:rtl/>
          <w:lang w:bidi="fa-IR"/>
        </w:rPr>
        <w:t>عه ، فلا ضمان عليه ، وما أنبته الله إذا نبت في ملك الإ</w:t>
      </w:r>
      <w:r w:rsidR="00F258D4">
        <w:rPr>
          <w:rFonts w:hint="cs"/>
          <w:rtl/>
          <w:lang w:bidi="fa-IR"/>
        </w:rPr>
        <w:t>ِ</w:t>
      </w:r>
      <w:r>
        <w:rPr>
          <w:rtl/>
          <w:lang w:bidi="fa-IR"/>
        </w:rPr>
        <w:t xml:space="preserve">نسان ، جاز له قلعه ، وإنّما لا يجوز له قلع ما نبت في المباح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وقال الشافعي : كلّ ما ينبت في الحرم فهو حرام سواء أنبته الله تعالى أو الآدميّون </w:t>
      </w:r>
      <w:r w:rsidR="00EB05A3" w:rsidRPr="00EB05A3">
        <w:rPr>
          <w:rStyle w:val="libFootnotenumChar"/>
          <w:rtl/>
        </w:rPr>
        <w:t>(5)</w:t>
      </w:r>
      <w:r>
        <w:rPr>
          <w:rtl/>
          <w:lang w:bidi="fa-IR"/>
        </w:rPr>
        <w:t xml:space="preserve"> </w:t>
      </w:r>
      <w:r w:rsidR="00F258D4">
        <w:rPr>
          <w:rFonts w:hint="cs"/>
          <w:rtl/>
          <w:lang w:bidi="fa-IR"/>
        </w:rPr>
        <w:t>؛</w:t>
      </w:r>
      <w:r>
        <w:rPr>
          <w:rtl/>
          <w:lang w:bidi="fa-IR"/>
        </w:rPr>
        <w:t xml:space="preserve"> لعموم قوله </w:t>
      </w:r>
      <w:r w:rsidR="006364A8" w:rsidRPr="006364A8">
        <w:rPr>
          <w:rStyle w:val="libAlaemChar"/>
          <w:rtl/>
        </w:rPr>
        <w:t>عليه‌السلام</w:t>
      </w:r>
      <w:r>
        <w:rPr>
          <w:rtl/>
          <w:lang w:bidi="fa-IR"/>
        </w:rPr>
        <w:t xml:space="preserve"> : ( لا ي</w:t>
      </w:r>
      <w:r w:rsidR="00F258D4">
        <w:rPr>
          <w:rFonts w:hint="cs"/>
          <w:rtl/>
          <w:lang w:bidi="fa-IR"/>
        </w:rPr>
        <w:t>ُ</w:t>
      </w:r>
      <w:r>
        <w:rPr>
          <w:rtl/>
          <w:lang w:bidi="fa-IR"/>
        </w:rPr>
        <w:t xml:space="preserve">عضد شجرها )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ولأنّها شجرة تنبت في الحرم ، فأشبه ما لم ينبته الآدميون.</w:t>
      </w:r>
    </w:p>
    <w:p w:rsidR="003A67F1" w:rsidRDefault="003A67F1" w:rsidP="003A67F1">
      <w:pPr>
        <w:pStyle w:val="libNormal"/>
        <w:rPr>
          <w:lang w:bidi="fa-IR"/>
        </w:rPr>
      </w:pPr>
      <w:r>
        <w:rPr>
          <w:rtl/>
          <w:lang w:bidi="fa-IR"/>
        </w:rPr>
        <w:t>والحديث قد استثني فيه في بعض الروايات ( إل</w:t>
      </w:r>
      <w:r w:rsidR="00F258D4">
        <w:rPr>
          <w:rFonts w:hint="cs"/>
          <w:rtl/>
          <w:lang w:bidi="fa-IR"/>
        </w:rPr>
        <w:t>ّ</w:t>
      </w:r>
      <w:r>
        <w:rPr>
          <w:rtl/>
          <w:lang w:bidi="fa-IR"/>
        </w:rPr>
        <w:t>ا ما أنبته الآدمي ).</w:t>
      </w:r>
    </w:p>
    <w:p w:rsidR="003A67F1" w:rsidRDefault="003A67F1" w:rsidP="003A67F1">
      <w:pPr>
        <w:pStyle w:val="libNormal"/>
        <w:rPr>
          <w:lang w:bidi="fa-IR"/>
        </w:rPr>
      </w:pPr>
      <w:r>
        <w:rPr>
          <w:rtl/>
          <w:lang w:bidi="fa-IR"/>
        </w:rPr>
        <w:t>ولأنّ أدلّتنا أخصّ.</w:t>
      </w:r>
    </w:p>
    <w:p w:rsidR="003A67F1" w:rsidRDefault="003A67F1" w:rsidP="003A67F1">
      <w:pPr>
        <w:pStyle w:val="libNormal"/>
        <w:rPr>
          <w:lang w:bidi="fa-IR"/>
        </w:rPr>
      </w:pPr>
      <w:r>
        <w:rPr>
          <w:rtl/>
          <w:lang w:bidi="fa-IR"/>
        </w:rPr>
        <w:t>وللفرق بين الأهلي من الشجر ، كالنخل والجواز واللوز ، والوحشي ،</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الفقيه 2 : 166 </w:t>
      </w:r>
      <w:r w:rsidR="00F258D4">
        <w:rPr>
          <w:rFonts w:hint="cs"/>
          <w:rtl/>
          <w:lang w:bidi="fa-IR"/>
        </w:rPr>
        <w:t>/</w:t>
      </w:r>
      <w:r w:rsidR="003A67F1">
        <w:rPr>
          <w:rtl/>
          <w:lang w:bidi="fa-IR"/>
        </w:rPr>
        <w:t xml:space="preserve"> 720 ، التهذيب 5 : 379 </w:t>
      </w:r>
      <w:r w:rsidR="00E9208D">
        <w:rPr>
          <w:rtl/>
          <w:lang w:bidi="fa-IR"/>
        </w:rPr>
        <w:t>-</w:t>
      </w:r>
      <w:r w:rsidR="003A67F1">
        <w:rPr>
          <w:rtl/>
          <w:lang w:bidi="fa-IR"/>
        </w:rPr>
        <w:t xml:space="preserve"> 380 </w:t>
      </w:r>
      <w:r w:rsidR="00F258D4">
        <w:rPr>
          <w:rFonts w:hint="cs"/>
          <w:rtl/>
          <w:lang w:bidi="fa-IR"/>
        </w:rPr>
        <w:t>/</w:t>
      </w:r>
      <w:r w:rsidR="003A67F1">
        <w:rPr>
          <w:rtl/>
          <w:lang w:bidi="fa-IR"/>
        </w:rPr>
        <w:t xml:space="preserve"> 1324.</w:t>
      </w:r>
    </w:p>
    <w:p w:rsidR="003A67F1" w:rsidRDefault="00EB05A3" w:rsidP="00EB05A3">
      <w:pPr>
        <w:pStyle w:val="libFootnote0"/>
        <w:rPr>
          <w:lang w:bidi="fa-IR"/>
        </w:rPr>
      </w:pPr>
      <w:r w:rsidRPr="00EB05A3">
        <w:rPr>
          <w:rtl/>
        </w:rPr>
        <w:t>(2)</w:t>
      </w:r>
      <w:r w:rsidR="003A67F1">
        <w:rPr>
          <w:rtl/>
          <w:lang w:bidi="fa-IR"/>
        </w:rPr>
        <w:t xml:space="preserve"> تقدّمت الإ</w:t>
      </w:r>
      <w:r w:rsidR="00F258D4">
        <w:rPr>
          <w:rFonts w:hint="cs"/>
          <w:rtl/>
          <w:lang w:bidi="fa-IR"/>
        </w:rPr>
        <w:t>ِ</w:t>
      </w:r>
      <w:r w:rsidR="003A67F1">
        <w:rPr>
          <w:rtl/>
          <w:lang w:bidi="fa-IR"/>
        </w:rPr>
        <w:t xml:space="preserve">شارة إلى مصادره في ص 365 ، الهامش </w:t>
      </w:r>
      <w:r w:rsidRPr="00EB05A3">
        <w:rPr>
          <w:rtl/>
        </w:rPr>
        <w:t>(2)</w:t>
      </w:r>
      <w:r w:rsidR="003A67F1">
        <w:rPr>
          <w:rtl/>
          <w:lang w:bidi="fa-IR"/>
        </w:rPr>
        <w:t>.</w:t>
      </w:r>
    </w:p>
    <w:p w:rsidR="003A67F1" w:rsidRDefault="00EB05A3" w:rsidP="00EB05A3">
      <w:pPr>
        <w:pStyle w:val="libFootnote0"/>
        <w:rPr>
          <w:lang w:bidi="fa-IR"/>
        </w:rPr>
      </w:pPr>
      <w:r w:rsidRPr="00EB05A3">
        <w:rPr>
          <w:rtl/>
        </w:rPr>
        <w:t>(3)</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103 ، بدائع الصنائع 2 : 211 ، فتح العزيز 7 : 512.</w:t>
      </w:r>
    </w:p>
    <w:p w:rsidR="003A67F1" w:rsidRDefault="00EB05A3" w:rsidP="00EB05A3">
      <w:pPr>
        <w:pStyle w:val="libFootnote0"/>
        <w:rPr>
          <w:lang w:bidi="fa-IR"/>
        </w:rPr>
      </w:pPr>
      <w:r w:rsidRPr="00EB05A3">
        <w:rPr>
          <w:rtl/>
        </w:rPr>
        <w:t>(4)</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354.</w:t>
      </w:r>
    </w:p>
    <w:p w:rsidR="003A67F1" w:rsidRDefault="00EB05A3" w:rsidP="00EB05A3">
      <w:pPr>
        <w:pStyle w:val="libFootnote0"/>
        <w:rPr>
          <w:lang w:bidi="fa-IR"/>
        </w:rPr>
      </w:pPr>
      <w:r w:rsidRPr="00EB05A3">
        <w:rPr>
          <w:rtl/>
        </w:rPr>
        <w:t>(5)</w:t>
      </w:r>
      <w:r w:rsidR="003A67F1">
        <w:rPr>
          <w:rtl/>
          <w:lang w:bidi="fa-IR"/>
        </w:rPr>
        <w:t xml:space="preserve"> فتح العزيز 7 : 511 و 512 ، المجموع 7 : 447 و 450.</w:t>
      </w:r>
    </w:p>
    <w:p w:rsidR="00381EC4" w:rsidRDefault="00EB05A3" w:rsidP="00EB05A3">
      <w:pPr>
        <w:pStyle w:val="libFootnote0"/>
        <w:rPr>
          <w:lang w:bidi="fa-IR"/>
        </w:rPr>
      </w:pPr>
      <w:r w:rsidRPr="00EB05A3">
        <w:rPr>
          <w:rtl/>
        </w:rPr>
        <w:t>(6)</w:t>
      </w:r>
      <w:r w:rsidR="003A67F1">
        <w:rPr>
          <w:rtl/>
          <w:lang w:bidi="fa-IR"/>
        </w:rPr>
        <w:t xml:space="preserve"> صحيح البخاري 3 : 18 ، صحيح مسلم 2 : 989 </w:t>
      </w:r>
      <w:r w:rsidR="00F258D4">
        <w:rPr>
          <w:rFonts w:hint="cs"/>
          <w:rtl/>
          <w:lang w:bidi="fa-IR"/>
        </w:rPr>
        <w:t>/</w:t>
      </w:r>
      <w:r w:rsidR="003A67F1">
        <w:rPr>
          <w:rtl/>
          <w:lang w:bidi="fa-IR"/>
        </w:rPr>
        <w:t xml:space="preserve"> 448 ، سنن أبي داود 2 : 212 </w:t>
      </w:r>
      <w:r w:rsidR="00F258D4">
        <w:rPr>
          <w:rFonts w:hint="cs"/>
          <w:rtl/>
          <w:lang w:bidi="fa-IR"/>
        </w:rPr>
        <w:t>/</w:t>
      </w:r>
      <w:r w:rsidR="003A67F1">
        <w:rPr>
          <w:rtl/>
          <w:lang w:bidi="fa-IR"/>
        </w:rPr>
        <w:t xml:space="preserve"> 2017 ، سنن النسائي 5 : 211 ، سنن ابن ماجة 2 : 1038 </w:t>
      </w:r>
      <w:r w:rsidR="00F258D4">
        <w:rPr>
          <w:rFonts w:hint="cs"/>
          <w:rtl/>
          <w:lang w:bidi="fa-IR"/>
        </w:rPr>
        <w:t>/</w:t>
      </w:r>
      <w:r w:rsidR="003A67F1">
        <w:rPr>
          <w:rtl/>
          <w:lang w:bidi="fa-IR"/>
        </w:rPr>
        <w:t xml:space="preserve"> 3109 ، سنن البيهقي 5 : 195.</w:t>
      </w:r>
    </w:p>
    <w:p w:rsidR="003D14D1" w:rsidRDefault="003D14D1" w:rsidP="006F79F7">
      <w:pPr>
        <w:pStyle w:val="libNormal"/>
        <w:rPr>
          <w:rtl/>
          <w:lang w:bidi="fa-IR"/>
        </w:rPr>
      </w:pPr>
      <w:r>
        <w:rPr>
          <w:rtl/>
          <w:lang w:bidi="fa-IR"/>
        </w:rPr>
        <w:br w:type="page"/>
      </w:r>
    </w:p>
    <w:p w:rsidR="003A67F1" w:rsidRDefault="003A67F1" w:rsidP="00F258D4">
      <w:pPr>
        <w:pStyle w:val="libNormal0"/>
        <w:rPr>
          <w:lang w:bidi="fa-IR"/>
        </w:rPr>
      </w:pPr>
      <w:r>
        <w:rPr>
          <w:rtl/>
          <w:lang w:bidi="fa-IR"/>
        </w:rPr>
        <w:lastRenderedPageBreak/>
        <w:t>كالدّ</w:t>
      </w:r>
      <w:r w:rsidR="00F258D4">
        <w:rPr>
          <w:rFonts w:hint="cs"/>
          <w:rtl/>
          <w:lang w:bidi="fa-IR"/>
        </w:rPr>
        <w:t>َ</w:t>
      </w:r>
      <w:r>
        <w:rPr>
          <w:rtl/>
          <w:lang w:bidi="fa-IR"/>
        </w:rPr>
        <w:t>و</w:t>
      </w:r>
      <w:r w:rsidR="00F258D4">
        <w:rPr>
          <w:rFonts w:hint="cs"/>
          <w:rtl/>
          <w:lang w:bidi="fa-IR"/>
        </w:rPr>
        <w:t>ْ</w:t>
      </w:r>
      <w:r>
        <w:rPr>
          <w:rtl/>
          <w:lang w:bidi="fa-IR"/>
        </w:rPr>
        <w:t xml:space="preserve">ح </w:t>
      </w:r>
      <w:r w:rsidR="00EB05A3" w:rsidRPr="00EB05A3">
        <w:rPr>
          <w:rStyle w:val="libFootnotenumChar"/>
          <w:rtl/>
        </w:rPr>
        <w:t>(1)</w:t>
      </w:r>
      <w:r>
        <w:rPr>
          <w:rtl/>
          <w:lang w:bidi="fa-IR"/>
        </w:rPr>
        <w:t xml:space="preserve"> والسّ</w:t>
      </w:r>
      <w:r w:rsidR="00F258D4">
        <w:rPr>
          <w:rFonts w:hint="cs"/>
          <w:rtl/>
          <w:lang w:bidi="fa-IR"/>
        </w:rPr>
        <w:t>َ</w:t>
      </w:r>
      <w:r>
        <w:rPr>
          <w:rtl/>
          <w:lang w:bidi="fa-IR"/>
        </w:rPr>
        <w:t>ل</w:t>
      </w:r>
      <w:r w:rsidR="00F258D4">
        <w:rPr>
          <w:rFonts w:hint="cs"/>
          <w:rtl/>
          <w:lang w:bidi="fa-IR"/>
        </w:rPr>
        <w:t>َ</w:t>
      </w:r>
      <w:r>
        <w:rPr>
          <w:rtl/>
          <w:lang w:bidi="fa-IR"/>
        </w:rPr>
        <w:t xml:space="preserve">م </w:t>
      </w:r>
      <w:r w:rsidR="00EB05A3" w:rsidRPr="00EB05A3">
        <w:rPr>
          <w:rStyle w:val="libFootnotenumChar"/>
          <w:rtl/>
        </w:rPr>
        <w:t>(2)</w:t>
      </w:r>
      <w:r>
        <w:rPr>
          <w:rtl/>
          <w:lang w:bidi="fa-IR"/>
        </w:rPr>
        <w:t xml:space="preserve"> ، كالصيد.</w:t>
      </w:r>
    </w:p>
    <w:p w:rsidR="003A67F1" w:rsidRDefault="003A67F1" w:rsidP="003A67F1">
      <w:pPr>
        <w:pStyle w:val="libNormal"/>
        <w:rPr>
          <w:lang w:bidi="fa-IR"/>
        </w:rPr>
      </w:pPr>
      <w:r>
        <w:rPr>
          <w:rtl/>
          <w:lang w:bidi="fa-IR"/>
        </w:rPr>
        <w:t>إذا عرفت هذا ، فسواء كان الشجر الذي أنبته الآدمي ممّا جنسه أن ي</w:t>
      </w:r>
      <w:r w:rsidR="00F258D4">
        <w:rPr>
          <w:rFonts w:hint="cs"/>
          <w:rtl/>
          <w:lang w:bidi="fa-IR"/>
        </w:rPr>
        <w:t>ُ</w:t>
      </w:r>
      <w:r>
        <w:rPr>
          <w:rtl/>
          <w:lang w:bidi="fa-IR"/>
        </w:rPr>
        <w:t>نبته الآدميّون أو لم يكن جنسه من ذلك يجوز قلعه مطلقا</w:t>
      </w:r>
      <w:r w:rsidR="00F258D4">
        <w:rPr>
          <w:rFonts w:hint="cs"/>
          <w:rtl/>
          <w:lang w:bidi="fa-IR"/>
        </w:rPr>
        <w:t>ً</w:t>
      </w:r>
      <w:r>
        <w:rPr>
          <w:rtl/>
          <w:lang w:bidi="fa-IR"/>
        </w:rPr>
        <w:t xml:space="preserve"> </w:t>
      </w:r>
      <w:r w:rsidR="00E9208D">
        <w:rPr>
          <w:rtl/>
          <w:lang w:bidi="fa-IR"/>
        </w:rPr>
        <w:t>-</w:t>
      </w:r>
      <w:r>
        <w:rPr>
          <w:rtl/>
          <w:lang w:bidi="fa-IR"/>
        </w:rPr>
        <w:t xml:space="preserve"> خلافا</w:t>
      </w:r>
      <w:r w:rsidR="00F258D4">
        <w:rPr>
          <w:rFonts w:hint="cs"/>
          <w:rtl/>
          <w:lang w:bidi="fa-IR"/>
        </w:rPr>
        <w:t>ً</w:t>
      </w:r>
      <w:r>
        <w:rPr>
          <w:rtl/>
          <w:lang w:bidi="fa-IR"/>
        </w:rPr>
        <w:t xml:space="preserve"> للشافعي </w:t>
      </w:r>
      <w:r w:rsidR="00EB05A3" w:rsidRPr="00EB05A3">
        <w:rPr>
          <w:rStyle w:val="libFootnotenumChar"/>
          <w:rtl/>
        </w:rPr>
        <w:t>(3)</w:t>
      </w:r>
      <w:r>
        <w:rPr>
          <w:rtl/>
          <w:lang w:bidi="fa-IR"/>
        </w:rPr>
        <w:t xml:space="preserve"> </w:t>
      </w:r>
      <w:r w:rsidR="00E9208D">
        <w:rPr>
          <w:rtl/>
          <w:lang w:bidi="fa-IR"/>
        </w:rPr>
        <w:t>-</w:t>
      </w:r>
      <w:r>
        <w:rPr>
          <w:rtl/>
          <w:lang w:bidi="fa-IR"/>
        </w:rPr>
        <w:t xml:space="preserve"> لعموم قول الصادق </w:t>
      </w:r>
      <w:r w:rsidR="006364A8" w:rsidRPr="006364A8">
        <w:rPr>
          <w:rStyle w:val="libAlaemChar"/>
          <w:rtl/>
        </w:rPr>
        <w:t>عليه‌السلام</w:t>
      </w:r>
      <w:r>
        <w:rPr>
          <w:rtl/>
          <w:lang w:bidi="fa-IR"/>
        </w:rPr>
        <w:t xml:space="preserve"> : « إل</w:t>
      </w:r>
      <w:r w:rsidR="00F258D4">
        <w:rPr>
          <w:rFonts w:hint="cs"/>
          <w:rtl/>
          <w:lang w:bidi="fa-IR"/>
        </w:rPr>
        <w:t>ّ</w:t>
      </w:r>
      <w:r>
        <w:rPr>
          <w:rtl/>
          <w:lang w:bidi="fa-IR"/>
        </w:rPr>
        <w:t xml:space="preserve">ا ما أنبتّه أنت وغرسته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ولا بأس بقطع شجر الإ</w:t>
      </w:r>
      <w:r w:rsidR="00F258D4">
        <w:rPr>
          <w:rFonts w:hint="cs"/>
          <w:rtl/>
          <w:lang w:bidi="fa-IR"/>
        </w:rPr>
        <w:t>ِ</w:t>
      </w:r>
      <w:r>
        <w:rPr>
          <w:rtl/>
          <w:lang w:bidi="fa-IR"/>
        </w:rPr>
        <w:t>ذخر إجماعاً.</w:t>
      </w:r>
    </w:p>
    <w:p w:rsidR="003A67F1" w:rsidRDefault="003A67F1" w:rsidP="003A67F1">
      <w:pPr>
        <w:pStyle w:val="libNormal"/>
        <w:rPr>
          <w:lang w:bidi="fa-IR"/>
        </w:rPr>
      </w:pPr>
      <w:r>
        <w:rPr>
          <w:rtl/>
          <w:lang w:bidi="fa-IR"/>
        </w:rPr>
        <w:t>وكذا لا بأس بعودي المحالة للحاجة إلى ذلك.</w:t>
      </w:r>
    </w:p>
    <w:p w:rsidR="003A67F1" w:rsidRDefault="003A67F1" w:rsidP="003A67F1">
      <w:pPr>
        <w:pStyle w:val="libNormal"/>
        <w:rPr>
          <w:lang w:bidi="fa-IR"/>
        </w:rPr>
      </w:pPr>
      <w:r>
        <w:rPr>
          <w:rtl/>
          <w:lang w:bidi="fa-IR"/>
        </w:rPr>
        <w:t xml:space="preserve">ولقول الباقر </w:t>
      </w:r>
      <w:r w:rsidR="006364A8" w:rsidRPr="006364A8">
        <w:rPr>
          <w:rStyle w:val="libAlaemChar"/>
          <w:rtl/>
        </w:rPr>
        <w:t>عليه‌السلام</w:t>
      </w:r>
      <w:r>
        <w:rPr>
          <w:rtl/>
          <w:lang w:bidi="fa-IR"/>
        </w:rPr>
        <w:t xml:space="preserve"> : « رخص رسول الله </w:t>
      </w:r>
      <w:r w:rsidR="006364A8" w:rsidRPr="006364A8">
        <w:rPr>
          <w:rStyle w:val="libAlaemChar"/>
          <w:rtl/>
        </w:rPr>
        <w:t>صلى‌الله‌عليه‌وآله</w:t>
      </w:r>
      <w:r>
        <w:rPr>
          <w:rtl/>
          <w:lang w:bidi="fa-IR"/>
        </w:rPr>
        <w:t xml:space="preserve"> في قطع عودي الم</w:t>
      </w:r>
      <w:r w:rsidR="00F258D4">
        <w:rPr>
          <w:rFonts w:hint="cs"/>
          <w:rtl/>
          <w:lang w:bidi="fa-IR"/>
        </w:rPr>
        <w:t>ـَ</w:t>
      </w:r>
      <w:r>
        <w:rPr>
          <w:rtl/>
          <w:lang w:bidi="fa-IR"/>
        </w:rPr>
        <w:t>حال</w:t>
      </w:r>
      <w:r w:rsidR="00F258D4">
        <w:rPr>
          <w:rFonts w:hint="cs"/>
          <w:rtl/>
          <w:lang w:bidi="fa-IR"/>
        </w:rPr>
        <w:t>َ</w:t>
      </w:r>
      <w:r>
        <w:rPr>
          <w:rtl/>
          <w:lang w:bidi="fa-IR"/>
        </w:rPr>
        <w:t xml:space="preserve">ة </w:t>
      </w:r>
      <w:r w:rsidR="00E9208D">
        <w:rPr>
          <w:rtl/>
          <w:lang w:bidi="fa-IR"/>
        </w:rPr>
        <w:t>-</w:t>
      </w:r>
      <w:r>
        <w:rPr>
          <w:rtl/>
          <w:lang w:bidi="fa-IR"/>
        </w:rPr>
        <w:t xml:space="preserve"> وهي البكرة التي ي</w:t>
      </w:r>
      <w:r w:rsidR="00F258D4">
        <w:rPr>
          <w:rFonts w:hint="cs"/>
          <w:rtl/>
          <w:lang w:bidi="fa-IR"/>
        </w:rPr>
        <w:t>ُ</w:t>
      </w:r>
      <w:r>
        <w:rPr>
          <w:rtl/>
          <w:lang w:bidi="fa-IR"/>
        </w:rPr>
        <w:t xml:space="preserve">ستقى بها </w:t>
      </w:r>
      <w:r w:rsidR="00EB05A3" w:rsidRPr="00EB05A3">
        <w:rPr>
          <w:rStyle w:val="libFootnotenumChar"/>
          <w:rtl/>
        </w:rPr>
        <w:t>(5)</w:t>
      </w:r>
      <w:r>
        <w:rPr>
          <w:rtl/>
          <w:lang w:bidi="fa-IR"/>
        </w:rPr>
        <w:t xml:space="preserve"> </w:t>
      </w:r>
      <w:r w:rsidR="00E9208D">
        <w:rPr>
          <w:rtl/>
          <w:lang w:bidi="fa-IR"/>
        </w:rPr>
        <w:t>-</w:t>
      </w:r>
      <w:r>
        <w:rPr>
          <w:rtl/>
          <w:lang w:bidi="fa-IR"/>
        </w:rPr>
        <w:t xml:space="preserve"> من شجر الحرم والإ</w:t>
      </w:r>
      <w:r w:rsidR="00F258D4">
        <w:rPr>
          <w:rFonts w:hint="cs"/>
          <w:rtl/>
          <w:lang w:bidi="fa-IR"/>
        </w:rPr>
        <w:t>ِ</w:t>
      </w:r>
      <w:r>
        <w:rPr>
          <w:rtl/>
          <w:lang w:bidi="fa-IR"/>
        </w:rPr>
        <w:t xml:space="preserve">ذخر »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وكذلك لا بأس بأن يقلع الإ</w:t>
      </w:r>
      <w:r w:rsidR="00F258D4">
        <w:rPr>
          <w:rFonts w:hint="cs"/>
          <w:rtl/>
          <w:lang w:bidi="fa-IR"/>
        </w:rPr>
        <w:t>ِ</w:t>
      </w:r>
      <w:r>
        <w:rPr>
          <w:rtl/>
          <w:lang w:bidi="fa-IR"/>
        </w:rPr>
        <w:t xml:space="preserve">نسان شجرة تنبت في منزله بعد بنائه له ، ولو نبتت قبل بنائه ، لم يجز له قلعها </w:t>
      </w:r>
      <w:r w:rsidR="00F258D4">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في الشجرة يقلعها الرجل من منزله في الحرم ، فقال : « إن بنى المنزل والشجرة فيه فليس له أن يقلعها ، وإن كانت نبتت في منزله فله قلعها </w:t>
      </w:r>
      <w:r w:rsidR="00EB05A3" w:rsidRPr="00EB05A3">
        <w:rPr>
          <w:rStyle w:val="libFootnotenumChar"/>
          <w:rtl/>
        </w:rPr>
        <w:t>(7)</w:t>
      </w:r>
      <w:r>
        <w:rPr>
          <w:rtl/>
          <w:lang w:bidi="fa-IR"/>
        </w:rPr>
        <w:t xml:space="preserve"> » </w:t>
      </w:r>
      <w:r w:rsidR="00EB05A3" w:rsidRPr="00EB05A3">
        <w:rPr>
          <w:rStyle w:val="libFootnotenumChar"/>
          <w:rtl/>
        </w:rPr>
        <w:t>(8)</w:t>
      </w:r>
      <w:r>
        <w:rPr>
          <w:rtl/>
          <w:lang w:bidi="fa-IR"/>
        </w:rPr>
        <w:t>.</w:t>
      </w:r>
    </w:p>
    <w:p w:rsidR="003A67F1" w:rsidRDefault="003A67F1" w:rsidP="003A67F1">
      <w:pPr>
        <w:pStyle w:val="libNormal"/>
        <w:rPr>
          <w:lang w:bidi="fa-IR"/>
        </w:rPr>
      </w:pPr>
      <w:r>
        <w:rPr>
          <w:rtl/>
          <w:lang w:bidi="fa-IR"/>
        </w:rPr>
        <w:t xml:space="preserve">ويجوز أن يقلع اليابس من الشجر والحشيش ، لأنّه ميّت فلم تبق له حرمة ، وكذا قطع ما انكسر ولم يبن </w:t>
      </w:r>
      <w:r w:rsidR="00F258D4">
        <w:rPr>
          <w:rFonts w:hint="cs"/>
          <w:rtl/>
          <w:lang w:bidi="fa-IR"/>
        </w:rPr>
        <w:t>؛</w:t>
      </w:r>
      <w:r>
        <w:rPr>
          <w:rtl/>
          <w:lang w:bidi="fa-IR"/>
        </w:rPr>
        <w:t xml:space="preserve"> لأنّه قد تلف ، فهو بمنزلة الميّت والظفر المنكسر.</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الدوح جمع الدوحة ، وهي : الشجرة العظيمة من أيّ الشجر كان. الصحاح 1 : 361 « دوح ».</w:t>
      </w:r>
    </w:p>
    <w:p w:rsidR="003A67F1" w:rsidRDefault="00EB05A3" w:rsidP="00EB05A3">
      <w:pPr>
        <w:pStyle w:val="libFootnote0"/>
        <w:rPr>
          <w:lang w:bidi="fa-IR"/>
        </w:rPr>
      </w:pPr>
      <w:r w:rsidRPr="00EB05A3">
        <w:rPr>
          <w:rtl/>
        </w:rPr>
        <w:t>(2)</w:t>
      </w:r>
      <w:r w:rsidR="003A67F1">
        <w:rPr>
          <w:rtl/>
          <w:lang w:bidi="fa-IR"/>
        </w:rPr>
        <w:t xml:space="preserve"> السّ</w:t>
      </w:r>
      <w:r w:rsidR="00F258D4">
        <w:rPr>
          <w:rFonts w:hint="cs"/>
          <w:rtl/>
          <w:lang w:bidi="fa-IR"/>
        </w:rPr>
        <w:t>َ</w:t>
      </w:r>
      <w:r w:rsidR="003A67F1">
        <w:rPr>
          <w:rtl/>
          <w:lang w:bidi="fa-IR"/>
        </w:rPr>
        <w:t>ل</w:t>
      </w:r>
      <w:r w:rsidR="00F258D4">
        <w:rPr>
          <w:rFonts w:hint="cs"/>
          <w:rtl/>
          <w:lang w:bidi="fa-IR"/>
        </w:rPr>
        <w:t>َ</w:t>
      </w:r>
      <w:r w:rsidR="003A67F1">
        <w:rPr>
          <w:rtl/>
          <w:lang w:bidi="fa-IR"/>
        </w:rPr>
        <w:t>م : شجر من العظاة ، واحدتها س</w:t>
      </w:r>
      <w:r w:rsidR="00F258D4">
        <w:rPr>
          <w:rFonts w:hint="cs"/>
          <w:rtl/>
          <w:lang w:bidi="fa-IR"/>
        </w:rPr>
        <w:t>َ</w:t>
      </w:r>
      <w:r w:rsidR="003A67F1">
        <w:rPr>
          <w:rtl/>
          <w:lang w:bidi="fa-IR"/>
        </w:rPr>
        <w:t>ل</w:t>
      </w:r>
      <w:r w:rsidR="00F258D4">
        <w:rPr>
          <w:rFonts w:hint="cs"/>
          <w:rtl/>
          <w:lang w:bidi="fa-IR"/>
        </w:rPr>
        <w:t>َ</w:t>
      </w:r>
      <w:r w:rsidR="003A67F1">
        <w:rPr>
          <w:rtl/>
          <w:lang w:bidi="fa-IR"/>
        </w:rPr>
        <w:t>مة. الصحاح 5 : 1950 « سلم ».</w:t>
      </w:r>
    </w:p>
    <w:p w:rsidR="003A67F1" w:rsidRDefault="00EB05A3" w:rsidP="00EB05A3">
      <w:pPr>
        <w:pStyle w:val="libFootnote0"/>
        <w:rPr>
          <w:lang w:bidi="fa-IR"/>
        </w:rPr>
      </w:pPr>
      <w:r w:rsidRPr="00EB05A3">
        <w:rPr>
          <w:rtl/>
        </w:rPr>
        <w:t>(3)</w:t>
      </w:r>
      <w:r w:rsidR="003A67F1">
        <w:rPr>
          <w:rtl/>
          <w:lang w:bidi="fa-IR"/>
        </w:rPr>
        <w:t xml:space="preserve"> فتح العزيز 7 : 512 ، المجموع 7 : 450.</w:t>
      </w:r>
    </w:p>
    <w:p w:rsidR="003A67F1" w:rsidRDefault="00EB05A3" w:rsidP="00EB05A3">
      <w:pPr>
        <w:pStyle w:val="libFootnote0"/>
        <w:rPr>
          <w:lang w:bidi="fa-IR"/>
        </w:rPr>
      </w:pPr>
      <w:r w:rsidRPr="00EB05A3">
        <w:rPr>
          <w:rtl/>
        </w:rPr>
        <w:t>(4)</w:t>
      </w:r>
      <w:r w:rsidR="003A67F1">
        <w:rPr>
          <w:rtl/>
          <w:lang w:bidi="fa-IR"/>
        </w:rPr>
        <w:t xml:space="preserve"> تقدّمت الإ</w:t>
      </w:r>
      <w:r w:rsidR="00DE1C90">
        <w:rPr>
          <w:rFonts w:hint="cs"/>
          <w:rtl/>
          <w:lang w:bidi="fa-IR"/>
        </w:rPr>
        <w:t>ِ</w:t>
      </w:r>
      <w:r w:rsidR="003A67F1">
        <w:rPr>
          <w:rtl/>
          <w:lang w:bidi="fa-IR"/>
        </w:rPr>
        <w:t xml:space="preserve">شارة إلى مصادره في ص 365 ، الهامش </w:t>
      </w:r>
      <w:r w:rsidRPr="00EB05A3">
        <w:rPr>
          <w:rtl/>
        </w:rPr>
        <w:t>(2)</w:t>
      </w:r>
      <w:r w:rsidR="003A67F1">
        <w:rPr>
          <w:rtl/>
          <w:lang w:bidi="fa-IR"/>
        </w:rPr>
        <w:t>.</w:t>
      </w:r>
    </w:p>
    <w:p w:rsidR="003A67F1" w:rsidRDefault="00EB05A3" w:rsidP="00EB05A3">
      <w:pPr>
        <w:pStyle w:val="libFootnote0"/>
        <w:rPr>
          <w:lang w:bidi="fa-IR"/>
        </w:rPr>
      </w:pPr>
      <w:r w:rsidRPr="00EB05A3">
        <w:rPr>
          <w:rtl/>
        </w:rPr>
        <w:t>(5)</w:t>
      </w:r>
      <w:r w:rsidR="003A67F1">
        <w:rPr>
          <w:rtl/>
          <w:lang w:bidi="fa-IR"/>
        </w:rPr>
        <w:t xml:space="preserve"> النهاية </w:t>
      </w:r>
      <w:r w:rsidR="00E9208D">
        <w:rPr>
          <w:rtl/>
          <w:lang w:bidi="fa-IR"/>
        </w:rPr>
        <w:t>-</w:t>
      </w:r>
      <w:r w:rsidR="003A67F1">
        <w:rPr>
          <w:rtl/>
          <w:lang w:bidi="fa-IR"/>
        </w:rPr>
        <w:t xml:space="preserve"> لابن الأثير </w:t>
      </w:r>
      <w:r w:rsidR="00E9208D">
        <w:rPr>
          <w:rtl/>
          <w:lang w:bidi="fa-IR"/>
        </w:rPr>
        <w:t>-</w:t>
      </w:r>
      <w:r w:rsidR="003A67F1">
        <w:rPr>
          <w:rtl/>
          <w:lang w:bidi="fa-IR"/>
        </w:rPr>
        <w:t xml:space="preserve"> 4 : 304 « محل ».</w:t>
      </w:r>
    </w:p>
    <w:p w:rsidR="003A67F1" w:rsidRDefault="00EB05A3" w:rsidP="00EB05A3">
      <w:pPr>
        <w:pStyle w:val="libFootnote0"/>
        <w:rPr>
          <w:lang w:bidi="fa-IR"/>
        </w:rPr>
      </w:pPr>
      <w:r w:rsidRPr="00EB05A3">
        <w:rPr>
          <w:rtl/>
        </w:rPr>
        <w:t>(6)</w:t>
      </w:r>
      <w:r w:rsidR="003A67F1">
        <w:rPr>
          <w:rtl/>
          <w:lang w:bidi="fa-IR"/>
        </w:rPr>
        <w:t xml:space="preserve"> التهذيب 5 : 381 </w:t>
      </w:r>
      <w:r w:rsidR="00DE1C90">
        <w:rPr>
          <w:rFonts w:hint="cs"/>
          <w:rtl/>
          <w:lang w:bidi="fa-IR"/>
        </w:rPr>
        <w:t>/</w:t>
      </w:r>
      <w:r w:rsidR="003A67F1">
        <w:rPr>
          <w:rtl/>
          <w:lang w:bidi="fa-IR"/>
        </w:rPr>
        <w:t xml:space="preserve"> 1330.</w:t>
      </w:r>
    </w:p>
    <w:p w:rsidR="003A67F1" w:rsidRDefault="00EB05A3" w:rsidP="00EB05A3">
      <w:pPr>
        <w:pStyle w:val="libFootnote0"/>
        <w:rPr>
          <w:lang w:bidi="fa-IR"/>
        </w:rPr>
      </w:pPr>
      <w:r w:rsidRPr="00EB05A3">
        <w:rPr>
          <w:rtl/>
        </w:rPr>
        <w:t>(7)</w:t>
      </w:r>
      <w:r w:rsidR="003A67F1">
        <w:rPr>
          <w:rtl/>
          <w:lang w:bidi="fa-IR"/>
        </w:rPr>
        <w:t xml:space="preserve"> في المصدر : « وهو له فليقلعها » بدل « فله قلعها ».</w:t>
      </w:r>
    </w:p>
    <w:p w:rsidR="00381EC4" w:rsidRDefault="00EB05A3" w:rsidP="00EB05A3">
      <w:pPr>
        <w:pStyle w:val="libFootnote0"/>
        <w:rPr>
          <w:lang w:bidi="fa-IR"/>
        </w:rPr>
      </w:pPr>
      <w:r w:rsidRPr="00EB05A3">
        <w:rPr>
          <w:rtl/>
        </w:rPr>
        <w:t>(8)</w:t>
      </w:r>
      <w:r w:rsidR="003A67F1">
        <w:rPr>
          <w:rtl/>
          <w:lang w:bidi="fa-IR"/>
        </w:rPr>
        <w:t xml:space="preserve"> الكافي 4 : 231 </w:t>
      </w:r>
      <w:r w:rsidR="00DE1C90">
        <w:rPr>
          <w:rFonts w:hint="cs"/>
          <w:rtl/>
          <w:lang w:bidi="fa-IR"/>
        </w:rPr>
        <w:t>/</w:t>
      </w:r>
      <w:r w:rsidR="003A67F1">
        <w:rPr>
          <w:rtl/>
          <w:lang w:bidi="fa-IR"/>
        </w:rPr>
        <w:t xml:space="preserve"> 6 ، التهذيب 5 : 380 </w:t>
      </w:r>
      <w:r w:rsidR="00DE1C90">
        <w:rPr>
          <w:rFonts w:hint="cs"/>
          <w:rtl/>
          <w:lang w:bidi="fa-IR"/>
        </w:rPr>
        <w:t>/</w:t>
      </w:r>
      <w:r w:rsidR="003A67F1">
        <w:rPr>
          <w:rtl/>
          <w:lang w:bidi="fa-IR"/>
        </w:rPr>
        <w:t xml:space="preserve"> 1327.</w:t>
      </w:r>
    </w:p>
    <w:p w:rsidR="003D14D1" w:rsidRDefault="003D14D1"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ويجوز أخذ الك</w:t>
      </w:r>
      <w:r w:rsidR="00DE1C90">
        <w:rPr>
          <w:rFonts w:hint="cs"/>
          <w:rtl/>
          <w:lang w:bidi="fa-IR"/>
        </w:rPr>
        <w:t>َ</w:t>
      </w:r>
      <w:r>
        <w:rPr>
          <w:rtl/>
          <w:lang w:bidi="fa-IR"/>
        </w:rPr>
        <w:t>م</w:t>
      </w:r>
      <w:r w:rsidR="00DE1C90">
        <w:rPr>
          <w:rFonts w:hint="cs"/>
          <w:rtl/>
          <w:lang w:bidi="fa-IR"/>
        </w:rPr>
        <w:t>ْ</w:t>
      </w:r>
      <w:r>
        <w:rPr>
          <w:rtl/>
          <w:lang w:bidi="fa-IR"/>
        </w:rPr>
        <w:t>أ</w:t>
      </w:r>
      <w:r w:rsidR="00DE1C90">
        <w:rPr>
          <w:rFonts w:hint="cs"/>
          <w:rtl/>
          <w:lang w:bidi="fa-IR"/>
        </w:rPr>
        <w:t>َ</w:t>
      </w:r>
      <w:r>
        <w:rPr>
          <w:rtl/>
          <w:lang w:bidi="fa-IR"/>
        </w:rPr>
        <w:t xml:space="preserve">ة </w:t>
      </w:r>
      <w:r w:rsidR="00EB05A3" w:rsidRPr="00EB05A3">
        <w:rPr>
          <w:rStyle w:val="libFootnotenumChar"/>
          <w:rtl/>
        </w:rPr>
        <w:t>(1)</w:t>
      </w:r>
      <w:r>
        <w:rPr>
          <w:rtl/>
          <w:lang w:bidi="fa-IR"/>
        </w:rPr>
        <w:t xml:space="preserve"> والفق</w:t>
      </w:r>
      <w:r w:rsidR="00DE1C90">
        <w:rPr>
          <w:rFonts w:hint="cs"/>
          <w:rtl/>
          <w:lang w:bidi="fa-IR"/>
        </w:rPr>
        <w:t>ْ</w:t>
      </w:r>
      <w:r>
        <w:rPr>
          <w:rtl/>
          <w:lang w:bidi="fa-IR"/>
        </w:rPr>
        <w:t xml:space="preserve">ع </w:t>
      </w:r>
      <w:r w:rsidR="00EB05A3" w:rsidRPr="00EB05A3">
        <w:rPr>
          <w:rStyle w:val="libFootnotenumChar"/>
          <w:rtl/>
        </w:rPr>
        <w:t>(2)</w:t>
      </w:r>
      <w:r>
        <w:rPr>
          <w:rtl/>
          <w:lang w:bidi="fa-IR"/>
        </w:rPr>
        <w:t xml:space="preserve"> من الحرم ، لأنّه لا أصل له ، فهو كالثمرة الموضوعة على الأرض.</w:t>
      </w:r>
    </w:p>
    <w:p w:rsidR="003A67F1" w:rsidRDefault="003A67F1" w:rsidP="003A67F1">
      <w:pPr>
        <w:pStyle w:val="libNormal"/>
        <w:rPr>
          <w:lang w:bidi="fa-IR"/>
        </w:rPr>
      </w:pPr>
      <w:r>
        <w:rPr>
          <w:rtl/>
          <w:lang w:bidi="fa-IR"/>
        </w:rPr>
        <w:t>ولو انكسر غصن شجرة أو سقط ورقها ، فإن كان بغير فعل الآدمي ، جاز الانتفاع به إجماعا</w:t>
      </w:r>
      <w:r w:rsidR="00DE1C90">
        <w:rPr>
          <w:rFonts w:hint="cs"/>
          <w:rtl/>
          <w:lang w:bidi="fa-IR"/>
        </w:rPr>
        <w:t>ً؛</w:t>
      </w:r>
      <w:r>
        <w:rPr>
          <w:rtl/>
          <w:lang w:bidi="fa-IR"/>
        </w:rPr>
        <w:t xml:space="preserve"> لتناول النهي القطع وهذا لم يقطع ، وإن كان بفعل آدمي ، فالأقرب جوازه </w:t>
      </w:r>
      <w:r w:rsidR="00EB05A3" w:rsidRPr="00EB05A3">
        <w:rPr>
          <w:rStyle w:val="libFootnotenumChar"/>
          <w:rtl/>
        </w:rPr>
        <w:t>(3)</w:t>
      </w:r>
      <w:r>
        <w:rPr>
          <w:rtl/>
          <w:lang w:bidi="fa-IR"/>
        </w:rPr>
        <w:t xml:space="preserve"> </w:t>
      </w:r>
      <w:r w:rsidR="00DE1C90">
        <w:rPr>
          <w:rFonts w:hint="cs"/>
          <w:rtl/>
          <w:lang w:bidi="fa-IR"/>
        </w:rPr>
        <w:t>؛</w:t>
      </w:r>
      <w:r>
        <w:rPr>
          <w:rtl/>
          <w:lang w:bidi="fa-IR"/>
        </w:rPr>
        <w:t xml:space="preserve"> لأنّه بعد القطع يكون كاليابس ، وتحريم الفعل لا ينافي جواز استعماله.</w:t>
      </w:r>
    </w:p>
    <w:p w:rsidR="003A67F1" w:rsidRDefault="003A67F1" w:rsidP="003A67F1">
      <w:pPr>
        <w:pStyle w:val="libNormal"/>
        <w:rPr>
          <w:lang w:bidi="fa-IR"/>
        </w:rPr>
      </w:pPr>
      <w:r>
        <w:rPr>
          <w:rtl/>
          <w:lang w:bidi="fa-IR"/>
        </w:rPr>
        <w:t xml:space="preserve">ومنعه بعض العامّة </w:t>
      </w:r>
      <w:r w:rsidR="00DE1C90">
        <w:rPr>
          <w:rFonts w:hint="cs"/>
          <w:rtl/>
          <w:lang w:bidi="fa-IR"/>
        </w:rPr>
        <w:t>؛</w:t>
      </w:r>
      <w:r>
        <w:rPr>
          <w:rtl/>
          <w:lang w:bidi="fa-IR"/>
        </w:rPr>
        <w:t xml:space="preserve"> قياسا</w:t>
      </w:r>
      <w:r w:rsidR="00DE1C90">
        <w:rPr>
          <w:rFonts w:hint="cs"/>
          <w:rtl/>
          <w:lang w:bidi="fa-IR"/>
        </w:rPr>
        <w:t>ً</w:t>
      </w:r>
      <w:r>
        <w:rPr>
          <w:rtl/>
          <w:lang w:bidi="fa-IR"/>
        </w:rPr>
        <w:t xml:space="preserve"> على الصيد يذبحه الم</w:t>
      </w:r>
      <w:r w:rsidR="00DE1C90">
        <w:rPr>
          <w:rFonts w:hint="cs"/>
          <w:rtl/>
          <w:lang w:bidi="fa-IR"/>
        </w:rPr>
        <w:t>ـُ</w:t>
      </w:r>
      <w:r>
        <w:rPr>
          <w:rtl/>
          <w:lang w:bidi="fa-IR"/>
        </w:rPr>
        <w:t>ح</w:t>
      </w:r>
      <w:r w:rsidR="00DE1C90">
        <w:rPr>
          <w:rFonts w:hint="cs"/>
          <w:rtl/>
          <w:lang w:bidi="fa-IR"/>
        </w:rPr>
        <w:t>ْ</w:t>
      </w:r>
      <w:r>
        <w:rPr>
          <w:rtl/>
          <w:lang w:bidi="fa-IR"/>
        </w:rPr>
        <w:t xml:space="preserve">رم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وقال آخرون : يباح لغير القاطع ، والفرق : أنّ الصيد ي</w:t>
      </w:r>
      <w:r w:rsidR="00DE1C90">
        <w:rPr>
          <w:rFonts w:hint="cs"/>
          <w:rtl/>
          <w:lang w:bidi="fa-IR"/>
        </w:rPr>
        <w:t>ُ</w:t>
      </w:r>
      <w:r>
        <w:rPr>
          <w:rtl/>
          <w:lang w:bidi="fa-IR"/>
        </w:rPr>
        <w:t>عتبر في ذبحه الأهلية</w:t>
      </w:r>
      <w:r w:rsidR="00DE1C90">
        <w:rPr>
          <w:rFonts w:hint="cs"/>
          <w:rtl/>
          <w:lang w:bidi="fa-IR"/>
        </w:rPr>
        <w:t>ُ</w:t>
      </w:r>
      <w:r>
        <w:rPr>
          <w:rtl/>
          <w:lang w:bidi="fa-IR"/>
        </w:rPr>
        <w:t xml:space="preserve"> ، وهي منفية عن الم</w:t>
      </w:r>
      <w:r w:rsidR="00DE1C90">
        <w:rPr>
          <w:rFonts w:hint="cs"/>
          <w:rtl/>
          <w:lang w:bidi="fa-IR"/>
        </w:rPr>
        <w:t>ـُ</w:t>
      </w:r>
      <w:r>
        <w:rPr>
          <w:rtl/>
          <w:lang w:bidi="fa-IR"/>
        </w:rPr>
        <w:t>ح</w:t>
      </w:r>
      <w:r w:rsidR="00DE1C90">
        <w:rPr>
          <w:rFonts w:hint="cs"/>
          <w:rtl/>
          <w:lang w:bidi="fa-IR"/>
        </w:rPr>
        <w:t>ْ</w:t>
      </w:r>
      <w:r>
        <w:rPr>
          <w:rtl/>
          <w:lang w:bidi="fa-IR"/>
        </w:rPr>
        <w:t xml:space="preserve">رم ، بخلاف قطع الشجرة </w:t>
      </w:r>
      <w:r w:rsidR="00DE1C90">
        <w:rPr>
          <w:rFonts w:hint="cs"/>
          <w:rtl/>
          <w:lang w:bidi="fa-IR"/>
        </w:rPr>
        <w:t>؛</w:t>
      </w:r>
      <w:r>
        <w:rPr>
          <w:rtl/>
          <w:lang w:bidi="fa-IR"/>
        </w:rPr>
        <w:t xml:space="preserve"> فإنّ الدابّة لو قطعته جاز الانتفاع به </w:t>
      </w:r>
      <w:r w:rsidR="00EB05A3" w:rsidRPr="00EB05A3">
        <w:rPr>
          <w:rStyle w:val="libFootnotenumChar"/>
          <w:rtl/>
        </w:rPr>
        <w:t>(5)</w:t>
      </w:r>
      <w:r>
        <w:rPr>
          <w:rtl/>
          <w:lang w:bidi="fa-IR"/>
        </w:rPr>
        <w:t>.</w:t>
      </w:r>
    </w:p>
    <w:p w:rsidR="003A67F1" w:rsidRDefault="003A67F1" w:rsidP="003A67F1">
      <w:pPr>
        <w:pStyle w:val="libNormal"/>
        <w:rPr>
          <w:lang w:bidi="fa-IR"/>
        </w:rPr>
      </w:pPr>
      <w:bookmarkStart w:id="370" w:name="_Toc112686729"/>
      <w:r w:rsidRPr="009368B8">
        <w:rPr>
          <w:rStyle w:val="Heading2Char"/>
          <w:rtl/>
        </w:rPr>
        <w:t>مسألة 291 :</w:t>
      </w:r>
      <w:bookmarkEnd w:id="370"/>
      <w:r>
        <w:rPr>
          <w:rtl/>
          <w:lang w:bidi="fa-IR"/>
        </w:rPr>
        <w:t xml:space="preserve"> الشجرة إذا كان أصلها في الحرم وفرعها في الح</w:t>
      </w:r>
      <w:r w:rsidR="00DE1C90">
        <w:rPr>
          <w:rFonts w:hint="cs"/>
          <w:rtl/>
          <w:lang w:bidi="fa-IR"/>
        </w:rPr>
        <w:t>ِ</w:t>
      </w:r>
      <w:r>
        <w:rPr>
          <w:rtl/>
          <w:lang w:bidi="fa-IR"/>
        </w:rPr>
        <w:t xml:space="preserve">لّ ، حرم قطعها وقطع غصنها </w:t>
      </w:r>
      <w:r w:rsidR="00DE1C90">
        <w:rPr>
          <w:rFonts w:hint="cs"/>
          <w:rtl/>
          <w:lang w:bidi="fa-IR"/>
        </w:rPr>
        <w:t>؛</w:t>
      </w:r>
      <w:r>
        <w:rPr>
          <w:rtl/>
          <w:lang w:bidi="fa-IR"/>
        </w:rPr>
        <w:t xml:space="preserve"> لأنّها في الحرم.</w:t>
      </w:r>
    </w:p>
    <w:p w:rsidR="003A67F1" w:rsidRDefault="003A67F1" w:rsidP="003A67F1">
      <w:pPr>
        <w:pStyle w:val="libNormal"/>
        <w:rPr>
          <w:lang w:bidi="fa-IR"/>
        </w:rPr>
      </w:pPr>
      <w:r>
        <w:rPr>
          <w:rtl/>
          <w:lang w:bidi="fa-IR"/>
        </w:rPr>
        <w:t xml:space="preserve">ولما رواه معاوية بن عمّار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سألته عن شجرة أصلها في الحرم وفرعها في الح</w:t>
      </w:r>
      <w:r w:rsidR="00DE1C90">
        <w:rPr>
          <w:rFonts w:hint="cs"/>
          <w:rtl/>
          <w:lang w:bidi="fa-IR"/>
        </w:rPr>
        <w:t>ِ</w:t>
      </w:r>
      <w:r>
        <w:rPr>
          <w:rtl/>
          <w:lang w:bidi="fa-IR"/>
        </w:rPr>
        <w:t xml:space="preserve">لّ ، فقال : « حرم فرعها لمكان أصلها » قال : قلت : فإنّ أصلها في الحلّ وفرعها في الحرم ، قال : « حرام أصلها لمكان فرعها » </w:t>
      </w:r>
      <w:r w:rsidR="00EB05A3" w:rsidRPr="00EB05A3">
        <w:rPr>
          <w:rStyle w:val="libFootnotenumChar"/>
          <w:rtl/>
        </w:rPr>
        <w:t>(6)</w:t>
      </w:r>
      <w:r>
        <w:rPr>
          <w:rtl/>
          <w:lang w:bidi="fa-IR"/>
        </w:rPr>
        <w:t xml:space="preserve"> والغصن تابع.</w:t>
      </w:r>
    </w:p>
    <w:p w:rsidR="003A67F1" w:rsidRDefault="003A67F1" w:rsidP="003A67F1">
      <w:pPr>
        <w:pStyle w:val="libNormal"/>
        <w:rPr>
          <w:lang w:bidi="fa-IR"/>
        </w:rPr>
      </w:pPr>
      <w:r>
        <w:rPr>
          <w:rtl/>
          <w:lang w:bidi="fa-IR"/>
        </w:rPr>
        <w:t>وإن كان بالعكس ، فكذلك.</w:t>
      </w:r>
    </w:p>
    <w:p w:rsidR="003A67F1" w:rsidRDefault="003A67F1" w:rsidP="003A67F1">
      <w:pPr>
        <w:pStyle w:val="libNormal"/>
        <w:rPr>
          <w:lang w:bidi="fa-IR"/>
        </w:rPr>
      </w:pPr>
      <w:r>
        <w:rPr>
          <w:rtl/>
          <w:lang w:bidi="fa-IR"/>
        </w:rPr>
        <w:t xml:space="preserve">وسوّغ بعض العامّة قطع الغصن في الأخير </w:t>
      </w:r>
      <w:r w:rsidR="00DE1C90">
        <w:rPr>
          <w:rFonts w:hint="cs"/>
          <w:rtl/>
          <w:lang w:bidi="fa-IR"/>
        </w:rPr>
        <w:t>؛</w:t>
      </w:r>
      <w:r>
        <w:rPr>
          <w:rtl/>
          <w:lang w:bidi="fa-IR"/>
        </w:rPr>
        <w:t xml:space="preserve"> لأنّه تابع لأصله ، كالتي‌</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الك</w:t>
      </w:r>
      <w:r w:rsidR="00DE1C90">
        <w:rPr>
          <w:rFonts w:hint="cs"/>
          <w:rtl/>
          <w:lang w:bidi="fa-IR"/>
        </w:rPr>
        <w:t>َ</w:t>
      </w:r>
      <w:r w:rsidR="003A67F1">
        <w:rPr>
          <w:rtl/>
          <w:lang w:bidi="fa-IR"/>
        </w:rPr>
        <w:t>م</w:t>
      </w:r>
      <w:r w:rsidR="00DE1C90">
        <w:rPr>
          <w:rFonts w:hint="cs"/>
          <w:rtl/>
          <w:lang w:bidi="fa-IR"/>
        </w:rPr>
        <w:t>ْ</w:t>
      </w:r>
      <w:r w:rsidR="003A67F1">
        <w:rPr>
          <w:rtl/>
          <w:lang w:bidi="fa-IR"/>
        </w:rPr>
        <w:t>أ</w:t>
      </w:r>
      <w:r w:rsidR="00DE1C90">
        <w:rPr>
          <w:rFonts w:hint="cs"/>
          <w:rtl/>
          <w:lang w:bidi="fa-IR"/>
        </w:rPr>
        <w:t>َ</w:t>
      </w:r>
      <w:r w:rsidR="003A67F1">
        <w:rPr>
          <w:rtl/>
          <w:lang w:bidi="fa-IR"/>
        </w:rPr>
        <w:t>ة واحدها : ك</w:t>
      </w:r>
      <w:r w:rsidR="00DE1C90">
        <w:rPr>
          <w:rFonts w:hint="cs"/>
          <w:rtl/>
          <w:lang w:bidi="fa-IR"/>
        </w:rPr>
        <w:t>َ</w:t>
      </w:r>
      <w:r w:rsidR="003A67F1">
        <w:rPr>
          <w:rtl/>
          <w:lang w:bidi="fa-IR"/>
        </w:rPr>
        <w:t>م</w:t>
      </w:r>
      <w:r w:rsidR="00DE1C90">
        <w:rPr>
          <w:rFonts w:hint="cs"/>
          <w:rtl/>
          <w:lang w:bidi="fa-IR"/>
        </w:rPr>
        <w:t>ْ</w:t>
      </w:r>
      <w:r w:rsidR="003A67F1">
        <w:rPr>
          <w:rtl/>
          <w:lang w:bidi="fa-IR"/>
        </w:rPr>
        <w:t>ء</w:t>
      </w:r>
      <w:r w:rsidR="00DE1C90">
        <w:rPr>
          <w:rFonts w:hint="cs"/>
          <w:rtl/>
          <w:lang w:bidi="fa-IR"/>
        </w:rPr>
        <w:t>ٌ</w:t>
      </w:r>
      <w:r w:rsidR="003A67F1">
        <w:rPr>
          <w:rtl/>
          <w:lang w:bidi="fa-IR"/>
        </w:rPr>
        <w:t xml:space="preserve"> ، وهو نبات ينقّض الأرض فيخرج. لسان العرب 1 : 148 « كمأ ».</w:t>
      </w:r>
    </w:p>
    <w:p w:rsidR="003A67F1" w:rsidRDefault="00EB05A3" w:rsidP="00EB05A3">
      <w:pPr>
        <w:pStyle w:val="libFootnote0"/>
        <w:rPr>
          <w:lang w:bidi="fa-IR"/>
        </w:rPr>
      </w:pPr>
      <w:r w:rsidRPr="00EB05A3">
        <w:rPr>
          <w:rtl/>
        </w:rPr>
        <w:t>(2)</w:t>
      </w:r>
      <w:r w:rsidR="003A67F1">
        <w:rPr>
          <w:rtl/>
          <w:lang w:bidi="fa-IR"/>
        </w:rPr>
        <w:t xml:space="preserve"> الفق</w:t>
      </w:r>
      <w:r w:rsidR="00DE1C90">
        <w:rPr>
          <w:rFonts w:hint="cs"/>
          <w:rtl/>
          <w:lang w:bidi="fa-IR"/>
        </w:rPr>
        <w:t>ْ</w:t>
      </w:r>
      <w:r w:rsidR="003A67F1">
        <w:rPr>
          <w:rtl/>
          <w:lang w:bidi="fa-IR"/>
        </w:rPr>
        <w:t xml:space="preserve">ع </w:t>
      </w:r>
      <w:r w:rsidR="00E9208D">
        <w:rPr>
          <w:rtl/>
          <w:lang w:bidi="fa-IR"/>
        </w:rPr>
        <w:t>-</w:t>
      </w:r>
      <w:r w:rsidR="003A67F1">
        <w:rPr>
          <w:rtl/>
          <w:lang w:bidi="fa-IR"/>
        </w:rPr>
        <w:t xml:space="preserve"> بالفتح والكسر </w:t>
      </w:r>
      <w:r w:rsidR="00E9208D">
        <w:rPr>
          <w:rtl/>
          <w:lang w:bidi="fa-IR"/>
        </w:rPr>
        <w:t>-</w:t>
      </w:r>
      <w:r w:rsidR="003A67F1">
        <w:rPr>
          <w:rtl/>
          <w:lang w:bidi="fa-IR"/>
        </w:rPr>
        <w:t xml:space="preserve"> : الأبيض الرخو من الك</w:t>
      </w:r>
      <w:r w:rsidR="00DE1C90">
        <w:rPr>
          <w:rFonts w:hint="cs"/>
          <w:rtl/>
          <w:lang w:bidi="fa-IR"/>
        </w:rPr>
        <w:t>َ</w:t>
      </w:r>
      <w:r w:rsidR="003A67F1">
        <w:rPr>
          <w:rtl/>
          <w:lang w:bidi="fa-IR"/>
        </w:rPr>
        <w:t>م</w:t>
      </w:r>
      <w:r w:rsidR="00DE1C90">
        <w:rPr>
          <w:rFonts w:hint="cs"/>
          <w:rtl/>
          <w:lang w:bidi="fa-IR"/>
        </w:rPr>
        <w:t>ْ</w:t>
      </w:r>
      <w:r w:rsidR="003A67F1">
        <w:rPr>
          <w:rtl/>
          <w:lang w:bidi="fa-IR"/>
        </w:rPr>
        <w:t>أ</w:t>
      </w:r>
      <w:r w:rsidR="00DE1C90">
        <w:rPr>
          <w:rFonts w:hint="cs"/>
          <w:rtl/>
          <w:lang w:bidi="fa-IR"/>
        </w:rPr>
        <w:t>َ</w:t>
      </w:r>
      <w:r w:rsidR="003A67F1">
        <w:rPr>
          <w:rtl/>
          <w:lang w:bidi="fa-IR"/>
        </w:rPr>
        <w:t>ة ، وهو أردأها. لسان العرب 8 : 255 « فقع ».</w:t>
      </w:r>
    </w:p>
    <w:p w:rsidR="003A67F1" w:rsidRDefault="00EB05A3" w:rsidP="00EB05A3">
      <w:pPr>
        <w:pStyle w:val="libFootnote0"/>
        <w:rPr>
          <w:lang w:bidi="fa-IR"/>
        </w:rPr>
      </w:pPr>
      <w:r w:rsidRPr="00EB05A3">
        <w:rPr>
          <w:rtl/>
        </w:rPr>
        <w:t>(3)</w:t>
      </w:r>
      <w:r w:rsidR="003A67F1">
        <w:rPr>
          <w:rtl/>
          <w:lang w:bidi="fa-IR"/>
        </w:rPr>
        <w:t xml:space="preserve"> في « ف » : الجواز.</w:t>
      </w:r>
    </w:p>
    <w:p w:rsidR="003A67F1" w:rsidRDefault="003A67F1" w:rsidP="00EB05A3">
      <w:pPr>
        <w:pStyle w:val="libFootnote0"/>
        <w:rPr>
          <w:lang w:bidi="fa-IR"/>
        </w:rPr>
      </w:pPr>
      <w:r>
        <w:rPr>
          <w:rtl/>
          <w:lang w:bidi="fa-IR"/>
        </w:rPr>
        <w:t>(4 و 5) المغني 3 : 365 ، الشرح الكبير 3 : 378.</w:t>
      </w:r>
    </w:p>
    <w:p w:rsidR="00381EC4" w:rsidRDefault="00EB05A3" w:rsidP="00EB05A3">
      <w:pPr>
        <w:pStyle w:val="libFootnote0"/>
        <w:rPr>
          <w:lang w:bidi="fa-IR"/>
        </w:rPr>
      </w:pPr>
      <w:r w:rsidRPr="00EB05A3">
        <w:rPr>
          <w:rtl/>
        </w:rPr>
        <w:t>(6)</w:t>
      </w:r>
      <w:r w:rsidR="003A67F1">
        <w:rPr>
          <w:rtl/>
          <w:lang w:bidi="fa-IR"/>
        </w:rPr>
        <w:t xml:space="preserve"> الكافي 4 : 231 </w:t>
      </w:r>
      <w:r w:rsidR="00DE1C90">
        <w:rPr>
          <w:rFonts w:hint="cs"/>
          <w:rtl/>
          <w:lang w:bidi="fa-IR"/>
        </w:rPr>
        <w:t>/</w:t>
      </w:r>
      <w:r w:rsidR="003A67F1">
        <w:rPr>
          <w:rtl/>
          <w:lang w:bidi="fa-IR"/>
        </w:rPr>
        <w:t xml:space="preserve"> 4 ، الفقيه 2 : 165 </w:t>
      </w:r>
      <w:r w:rsidR="00DE1C90">
        <w:rPr>
          <w:rFonts w:hint="cs"/>
          <w:rtl/>
          <w:lang w:bidi="fa-IR"/>
        </w:rPr>
        <w:t>/</w:t>
      </w:r>
      <w:r w:rsidR="003A67F1">
        <w:rPr>
          <w:rtl/>
          <w:lang w:bidi="fa-IR"/>
        </w:rPr>
        <w:t xml:space="preserve"> 717 ، التهذيب 5 : 379 </w:t>
      </w:r>
      <w:r w:rsidR="00DE1C90">
        <w:rPr>
          <w:rFonts w:hint="cs"/>
          <w:rtl/>
          <w:lang w:bidi="fa-IR"/>
        </w:rPr>
        <w:t>/</w:t>
      </w:r>
      <w:r w:rsidR="003A67F1">
        <w:rPr>
          <w:rtl/>
          <w:lang w:bidi="fa-IR"/>
        </w:rPr>
        <w:t xml:space="preserve"> 1321.</w:t>
      </w:r>
    </w:p>
    <w:p w:rsidR="003D14D1" w:rsidRDefault="003D14D1" w:rsidP="006F79F7">
      <w:pPr>
        <w:pStyle w:val="libNormal"/>
        <w:rPr>
          <w:rtl/>
          <w:lang w:bidi="fa-IR"/>
        </w:rPr>
      </w:pPr>
      <w:r>
        <w:rPr>
          <w:rtl/>
          <w:lang w:bidi="fa-IR"/>
        </w:rPr>
        <w:br w:type="page"/>
      </w:r>
    </w:p>
    <w:p w:rsidR="003A67F1" w:rsidRDefault="003A67F1" w:rsidP="00DE1C90">
      <w:pPr>
        <w:pStyle w:val="libNormal0"/>
        <w:rPr>
          <w:lang w:bidi="fa-IR"/>
        </w:rPr>
      </w:pPr>
      <w:r>
        <w:rPr>
          <w:rtl/>
          <w:lang w:bidi="fa-IR"/>
        </w:rPr>
        <w:lastRenderedPageBreak/>
        <w:t xml:space="preserve">قبلها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وليس بجيّد </w:t>
      </w:r>
      <w:r w:rsidR="00DE1C90">
        <w:rPr>
          <w:rFonts w:hint="cs"/>
          <w:rtl/>
          <w:lang w:bidi="fa-IR"/>
        </w:rPr>
        <w:t>؛</w:t>
      </w:r>
      <w:r>
        <w:rPr>
          <w:rtl/>
          <w:lang w:bidi="fa-IR"/>
        </w:rPr>
        <w:t xml:space="preserve"> لأنّه في الحرم.</w:t>
      </w:r>
    </w:p>
    <w:p w:rsidR="003A67F1" w:rsidRDefault="003A67F1" w:rsidP="003A67F1">
      <w:pPr>
        <w:pStyle w:val="libNormal"/>
        <w:rPr>
          <w:lang w:bidi="fa-IR"/>
        </w:rPr>
      </w:pPr>
      <w:r>
        <w:rPr>
          <w:rtl/>
          <w:lang w:bidi="fa-IR"/>
        </w:rPr>
        <w:t>وإذا كان الأصل في الح</w:t>
      </w:r>
      <w:r w:rsidR="00DE1C90">
        <w:rPr>
          <w:rFonts w:hint="cs"/>
          <w:rtl/>
          <w:lang w:bidi="fa-IR"/>
        </w:rPr>
        <w:t>ِ</w:t>
      </w:r>
      <w:r>
        <w:rPr>
          <w:rtl/>
          <w:lang w:bidi="fa-IR"/>
        </w:rPr>
        <w:t>لّ والغصن في الحرم فق</w:t>
      </w:r>
      <w:r w:rsidR="00DE1C90">
        <w:rPr>
          <w:rFonts w:hint="cs"/>
          <w:rtl/>
          <w:lang w:bidi="fa-IR"/>
        </w:rPr>
        <w:t>َ</w:t>
      </w:r>
      <w:r>
        <w:rPr>
          <w:rtl/>
          <w:lang w:bidi="fa-IR"/>
        </w:rPr>
        <w:t>ط</w:t>
      </w:r>
      <w:r w:rsidR="00DE1C90">
        <w:rPr>
          <w:rFonts w:hint="cs"/>
          <w:rtl/>
          <w:lang w:bidi="fa-IR"/>
        </w:rPr>
        <w:t>َ</w:t>
      </w:r>
      <w:r>
        <w:rPr>
          <w:rtl/>
          <w:lang w:bidi="fa-IR"/>
        </w:rPr>
        <w:t>ع واحد</w:t>
      </w:r>
      <w:r w:rsidR="00DE1C90">
        <w:rPr>
          <w:rFonts w:hint="cs"/>
          <w:rtl/>
          <w:lang w:bidi="fa-IR"/>
        </w:rPr>
        <w:t>ٌ</w:t>
      </w:r>
      <w:r>
        <w:rPr>
          <w:rtl/>
          <w:lang w:bidi="fa-IR"/>
        </w:rPr>
        <w:t xml:space="preserve"> الغصن</w:t>
      </w:r>
      <w:r w:rsidR="00DE1C90">
        <w:rPr>
          <w:rFonts w:hint="cs"/>
          <w:rtl/>
          <w:lang w:bidi="fa-IR"/>
        </w:rPr>
        <w:t>َ</w:t>
      </w:r>
      <w:r>
        <w:rPr>
          <w:rtl/>
          <w:lang w:bidi="fa-IR"/>
        </w:rPr>
        <w:t xml:space="preserve"> ، ضمنه.</w:t>
      </w:r>
    </w:p>
    <w:p w:rsidR="003A67F1" w:rsidRDefault="003A67F1" w:rsidP="003A67F1">
      <w:pPr>
        <w:pStyle w:val="libNormal"/>
        <w:rPr>
          <w:lang w:bidi="fa-IR"/>
        </w:rPr>
      </w:pPr>
      <w:r>
        <w:rPr>
          <w:rtl/>
          <w:lang w:bidi="fa-IR"/>
        </w:rPr>
        <w:t>ولو قطع آخر</w:t>
      </w:r>
      <w:r w:rsidR="00DE1C90">
        <w:rPr>
          <w:rFonts w:hint="cs"/>
          <w:rtl/>
          <w:lang w:bidi="fa-IR"/>
        </w:rPr>
        <w:t>ٌ</w:t>
      </w:r>
      <w:r>
        <w:rPr>
          <w:rtl/>
          <w:lang w:bidi="fa-IR"/>
        </w:rPr>
        <w:t xml:space="preserve"> الأصل</w:t>
      </w:r>
      <w:r w:rsidR="00DE1C90">
        <w:rPr>
          <w:rFonts w:hint="cs"/>
          <w:rtl/>
          <w:lang w:bidi="fa-IR"/>
        </w:rPr>
        <w:t>َ</w:t>
      </w:r>
      <w:r>
        <w:rPr>
          <w:rtl/>
          <w:lang w:bidi="fa-IR"/>
        </w:rPr>
        <w:t xml:space="preserve"> بعد قطع الغصن ، فالأقرب عدم التحريم </w:t>
      </w:r>
      <w:r w:rsidR="00DE1C90">
        <w:rPr>
          <w:rFonts w:hint="cs"/>
          <w:rtl/>
          <w:lang w:bidi="fa-IR"/>
        </w:rPr>
        <w:t>؛</w:t>
      </w:r>
      <w:r>
        <w:rPr>
          <w:rtl/>
          <w:lang w:bidi="fa-IR"/>
        </w:rPr>
        <w:t xml:space="preserve"> لأنّ المقتضي له هو استتباع قطع الغصن لقطعه وقد زال بقطع الغصن.</w:t>
      </w:r>
    </w:p>
    <w:p w:rsidR="003A67F1" w:rsidRDefault="003A67F1" w:rsidP="003A67F1">
      <w:pPr>
        <w:pStyle w:val="libNormal"/>
        <w:rPr>
          <w:lang w:bidi="fa-IR"/>
        </w:rPr>
      </w:pPr>
      <w:r>
        <w:rPr>
          <w:rtl/>
          <w:lang w:bidi="fa-IR"/>
        </w:rPr>
        <w:t>ولو كان بعض الأصل في الح</w:t>
      </w:r>
      <w:r w:rsidR="00DE1C90">
        <w:rPr>
          <w:rFonts w:hint="cs"/>
          <w:rtl/>
          <w:lang w:bidi="fa-IR"/>
        </w:rPr>
        <w:t>ِ</w:t>
      </w:r>
      <w:r>
        <w:rPr>
          <w:rtl/>
          <w:lang w:bidi="fa-IR"/>
        </w:rPr>
        <w:t>لّ وبعضه في الحرم ، ضمن الغصن ، سواء كان في الح</w:t>
      </w:r>
      <w:r w:rsidR="00DE1C90">
        <w:rPr>
          <w:rFonts w:hint="cs"/>
          <w:rtl/>
          <w:lang w:bidi="fa-IR"/>
        </w:rPr>
        <w:t>ِ</w:t>
      </w:r>
      <w:r>
        <w:rPr>
          <w:rtl/>
          <w:lang w:bidi="fa-IR"/>
        </w:rPr>
        <w:t>لّ أو الحرم ، تغليبا</w:t>
      </w:r>
      <w:r w:rsidR="00DE1C90">
        <w:rPr>
          <w:rFonts w:hint="cs"/>
          <w:rtl/>
          <w:lang w:bidi="fa-IR"/>
        </w:rPr>
        <w:t>ً</w:t>
      </w:r>
      <w:r>
        <w:rPr>
          <w:rtl/>
          <w:lang w:bidi="fa-IR"/>
        </w:rPr>
        <w:t xml:space="preserve"> لحرمة الحرم ، كما لو وقف صيد بعض قوائمه في الح</w:t>
      </w:r>
      <w:r w:rsidR="00DE1C90">
        <w:rPr>
          <w:rFonts w:hint="cs"/>
          <w:rtl/>
          <w:lang w:bidi="fa-IR"/>
        </w:rPr>
        <w:t>ِ</w:t>
      </w:r>
      <w:r>
        <w:rPr>
          <w:rtl/>
          <w:lang w:bidi="fa-IR"/>
        </w:rPr>
        <w:t>لّ وبعضها في الحرم.</w:t>
      </w:r>
    </w:p>
    <w:p w:rsidR="003A67F1" w:rsidRDefault="003A67F1" w:rsidP="003A67F1">
      <w:pPr>
        <w:pStyle w:val="libNormal"/>
        <w:rPr>
          <w:lang w:bidi="fa-IR"/>
        </w:rPr>
      </w:pPr>
      <w:bookmarkStart w:id="371" w:name="_Toc112686730"/>
      <w:r w:rsidRPr="009368B8">
        <w:rPr>
          <w:rStyle w:val="Heading2Char"/>
          <w:rtl/>
        </w:rPr>
        <w:t>مسألة 292 :</w:t>
      </w:r>
      <w:bookmarkEnd w:id="371"/>
      <w:r>
        <w:rPr>
          <w:rtl/>
          <w:lang w:bidi="fa-IR"/>
        </w:rPr>
        <w:t xml:space="preserve"> لو قلع شجرة</w:t>
      </w:r>
      <w:r w:rsidR="00DE1C90">
        <w:rPr>
          <w:rFonts w:hint="cs"/>
          <w:rtl/>
          <w:lang w:bidi="fa-IR"/>
        </w:rPr>
        <w:t>ً</w:t>
      </w:r>
      <w:r>
        <w:rPr>
          <w:rtl/>
          <w:lang w:bidi="fa-IR"/>
        </w:rPr>
        <w:t xml:space="preserve"> من الحرم فغرسها في مكان آخر منه فماتت ، ضمنها </w:t>
      </w:r>
      <w:r w:rsidR="00DE1C90">
        <w:rPr>
          <w:rFonts w:hint="cs"/>
          <w:rtl/>
          <w:lang w:bidi="fa-IR"/>
        </w:rPr>
        <w:t>؛</w:t>
      </w:r>
      <w:r>
        <w:rPr>
          <w:rtl/>
          <w:lang w:bidi="fa-IR"/>
        </w:rPr>
        <w:t xml:space="preserve"> لإ</w:t>
      </w:r>
      <w:r w:rsidR="00DE1C90">
        <w:rPr>
          <w:rFonts w:hint="cs"/>
          <w:rtl/>
          <w:lang w:bidi="fa-IR"/>
        </w:rPr>
        <w:t>ِ</w:t>
      </w:r>
      <w:r>
        <w:rPr>
          <w:rtl/>
          <w:lang w:bidi="fa-IR"/>
        </w:rPr>
        <w:t>تلافه.</w:t>
      </w:r>
    </w:p>
    <w:p w:rsidR="003A67F1" w:rsidRDefault="003A67F1" w:rsidP="003A67F1">
      <w:pPr>
        <w:pStyle w:val="libNormal"/>
        <w:rPr>
          <w:lang w:bidi="fa-IR"/>
        </w:rPr>
      </w:pPr>
      <w:r>
        <w:rPr>
          <w:rtl/>
          <w:lang w:bidi="fa-IR"/>
        </w:rPr>
        <w:t xml:space="preserve">ولو غرسها في مكان آخر من الحرم فنبتت ، لم يكن عليه ضمان </w:t>
      </w:r>
      <w:r w:rsidR="00DE1C90">
        <w:rPr>
          <w:rFonts w:hint="cs"/>
          <w:rtl/>
          <w:lang w:bidi="fa-IR"/>
        </w:rPr>
        <w:t>؛</w:t>
      </w:r>
      <w:r>
        <w:rPr>
          <w:rtl/>
          <w:lang w:bidi="fa-IR"/>
        </w:rPr>
        <w:t xml:space="preserve"> لعدم الإ</w:t>
      </w:r>
      <w:r w:rsidR="00DE1C90">
        <w:rPr>
          <w:rFonts w:hint="cs"/>
          <w:rtl/>
          <w:lang w:bidi="fa-IR"/>
        </w:rPr>
        <w:t>ِ</w:t>
      </w:r>
      <w:r>
        <w:rPr>
          <w:rtl/>
          <w:lang w:bidi="fa-IR"/>
        </w:rPr>
        <w:t>تلاف ولم تزل حرمتها.</w:t>
      </w:r>
    </w:p>
    <w:p w:rsidR="003A67F1" w:rsidRDefault="003A67F1" w:rsidP="003A67F1">
      <w:pPr>
        <w:pStyle w:val="libNormal"/>
        <w:rPr>
          <w:lang w:bidi="fa-IR"/>
        </w:rPr>
      </w:pPr>
      <w:r>
        <w:rPr>
          <w:rtl/>
          <w:lang w:bidi="fa-IR"/>
        </w:rPr>
        <w:t>ولو غرسها في الح</w:t>
      </w:r>
      <w:r w:rsidR="00AC42FC">
        <w:rPr>
          <w:rFonts w:hint="cs"/>
          <w:rtl/>
          <w:lang w:bidi="fa-IR"/>
        </w:rPr>
        <w:t>ِ</w:t>
      </w:r>
      <w:r>
        <w:rPr>
          <w:rtl/>
          <w:lang w:bidi="fa-IR"/>
        </w:rPr>
        <w:t xml:space="preserve">لّ فنبتت ، وجب عليه ردّها </w:t>
      </w:r>
      <w:r w:rsidR="00AC42FC">
        <w:rPr>
          <w:rFonts w:hint="cs"/>
          <w:rtl/>
          <w:lang w:bidi="fa-IR"/>
        </w:rPr>
        <w:t>؛</w:t>
      </w:r>
      <w:r>
        <w:rPr>
          <w:rtl/>
          <w:lang w:bidi="fa-IR"/>
        </w:rPr>
        <w:t xml:space="preserve"> لأنّه أزال حرمتها ، فإن تعذّر ردّها ، أو ردّها ويبست ، ضمنها.</w:t>
      </w:r>
    </w:p>
    <w:p w:rsidR="003A67F1" w:rsidRDefault="003A67F1" w:rsidP="003A67F1">
      <w:pPr>
        <w:pStyle w:val="libNormal"/>
        <w:rPr>
          <w:lang w:bidi="fa-IR"/>
        </w:rPr>
      </w:pPr>
      <w:r>
        <w:rPr>
          <w:rtl/>
          <w:lang w:bidi="fa-IR"/>
        </w:rPr>
        <w:t>ولو غرسها في الح</w:t>
      </w:r>
      <w:r w:rsidR="00AC42FC">
        <w:rPr>
          <w:rFonts w:hint="cs"/>
          <w:rtl/>
          <w:lang w:bidi="fa-IR"/>
        </w:rPr>
        <w:t>ِ</w:t>
      </w:r>
      <w:r>
        <w:rPr>
          <w:rtl/>
          <w:lang w:bidi="fa-IR"/>
        </w:rPr>
        <w:t xml:space="preserve">لّ فقلعها غيره منه ، قال بعض العامّة : يضمن الثاني </w:t>
      </w:r>
      <w:r w:rsidR="00AC42FC">
        <w:rPr>
          <w:rFonts w:hint="cs"/>
          <w:rtl/>
          <w:lang w:bidi="fa-IR"/>
        </w:rPr>
        <w:t>؛</w:t>
      </w:r>
      <w:r>
        <w:rPr>
          <w:rtl/>
          <w:lang w:bidi="fa-IR"/>
        </w:rPr>
        <w:t xml:space="preserve"> لأنّه المتلف لها ، بخلاف الصيد إذا نفّره إنسان من الحرم فقتله الآخر في الحلّ ، فإنّ الضمان على المنفّر </w:t>
      </w:r>
      <w:r w:rsidR="00AC42FC">
        <w:rPr>
          <w:rFonts w:hint="cs"/>
          <w:rtl/>
          <w:lang w:bidi="fa-IR"/>
        </w:rPr>
        <w:t>؛</w:t>
      </w:r>
      <w:r>
        <w:rPr>
          <w:rtl/>
          <w:lang w:bidi="fa-IR"/>
        </w:rPr>
        <w:t xml:space="preserve"> لأنّ الشجر لا ينتقل بنفسه ، ولا تزول حرمته بإخراجه ، ولهذا يجب على قالعه ردّه ، وأمّا الصيد فإنّه يكون تارة في الح</w:t>
      </w:r>
      <w:r w:rsidR="00AC42FC">
        <w:rPr>
          <w:rFonts w:hint="cs"/>
          <w:rtl/>
          <w:lang w:bidi="fa-IR"/>
        </w:rPr>
        <w:t>ِ</w:t>
      </w:r>
      <w:r>
        <w:rPr>
          <w:rtl/>
          <w:lang w:bidi="fa-IR"/>
        </w:rPr>
        <w:t>لّ وا</w:t>
      </w:r>
      <w:r w:rsidR="00AC42FC">
        <w:rPr>
          <w:rFonts w:hint="cs"/>
          <w:rtl/>
          <w:lang w:bidi="fa-IR"/>
        </w:rPr>
        <w:t>ُ</w:t>
      </w:r>
      <w:r>
        <w:rPr>
          <w:rtl/>
          <w:lang w:bidi="fa-IR"/>
        </w:rPr>
        <w:t>خرى في الحرم ، فمن نفّره فقد أذهب حرمته ، فوجب عليه جزاؤه ، والشجر لا تفوت حرمته بالإ</w:t>
      </w:r>
      <w:r w:rsidR="00AC42FC">
        <w:rPr>
          <w:rFonts w:hint="cs"/>
          <w:rtl/>
          <w:lang w:bidi="fa-IR"/>
        </w:rPr>
        <w:t>ِ</w:t>
      </w:r>
      <w:r>
        <w:rPr>
          <w:rtl/>
          <w:lang w:bidi="fa-IR"/>
        </w:rPr>
        <w:t>خراج ، فكان الضمان على الم</w:t>
      </w:r>
      <w:r w:rsidR="00AC42FC">
        <w:rPr>
          <w:rFonts w:hint="cs"/>
          <w:rtl/>
          <w:lang w:bidi="fa-IR"/>
        </w:rPr>
        <w:t>ـُ</w:t>
      </w:r>
      <w:r>
        <w:rPr>
          <w:rtl/>
          <w:lang w:bidi="fa-IR"/>
        </w:rPr>
        <w:t>ت</w:t>
      </w:r>
      <w:r w:rsidR="00AC42FC">
        <w:rPr>
          <w:rFonts w:hint="cs"/>
          <w:rtl/>
          <w:lang w:bidi="fa-IR"/>
        </w:rPr>
        <w:t>ْ</w:t>
      </w:r>
      <w:r>
        <w:rPr>
          <w:rtl/>
          <w:lang w:bidi="fa-IR"/>
        </w:rPr>
        <w:t xml:space="preserve">لف </w:t>
      </w:r>
      <w:r w:rsidR="00AC42FC">
        <w:rPr>
          <w:rFonts w:hint="cs"/>
          <w:rtl/>
          <w:lang w:bidi="fa-IR"/>
        </w:rPr>
        <w:t>؛</w:t>
      </w:r>
      <w:r>
        <w:rPr>
          <w:rtl/>
          <w:lang w:bidi="fa-IR"/>
        </w:rPr>
        <w:t xml:space="preserve"> لأنّه أتلف‌</w:t>
      </w:r>
    </w:p>
    <w:p w:rsidR="003A67F1" w:rsidRDefault="00EB05A3" w:rsidP="00100C41">
      <w:pPr>
        <w:pStyle w:val="libLine"/>
        <w:rPr>
          <w:lang w:bidi="fa-IR"/>
        </w:rPr>
      </w:pPr>
      <w:r>
        <w:rPr>
          <w:rtl/>
          <w:lang w:bidi="fa-IR"/>
        </w:rPr>
        <w:t>____________________</w:t>
      </w:r>
    </w:p>
    <w:p w:rsidR="00381EC4" w:rsidRDefault="00EB05A3" w:rsidP="00EB05A3">
      <w:pPr>
        <w:pStyle w:val="libFootnote0"/>
        <w:rPr>
          <w:lang w:bidi="fa-IR"/>
        </w:rPr>
      </w:pPr>
      <w:r w:rsidRPr="00EB05A3">
        <w:rPr>
          <w:rtl/>
        </w:rPr>
        <w:t>(1)</w:t>
      </w:r>
      <w:r w:rsidR="003A67F1">
        <w:rPr>
          <w:rtl/>
          <w:lang w:bidi="fa-IR"/>
        </w:rPr>
        <w:t xml:space="preserve"> المغني 3 : 369 </w:t>
      </w:r>
      <w:r w:rsidR="00E9208D">
        <w:rPr>
          <w:rtl/>
          <w:lang w:bidi="fa-IR"/>
        </w:rPr>
        <w:t>-</w:t>
      </w:r>
      <w:r w:rsidR="003A67F1">
        <w:rPr>
          <w:rtl/>
          <w:lang w:bidi="fa-IR"/>
        </w:rPr>
        <w:t xml:space="preserve"> 370 ، الشرح الكبير 3 : 382.</w:t>
      </w:r>
    </w:p>
    <w:p w:rsidR="003D14D1" w:rsidRDefault="003D14D1" w:rsidP="006F79F7">
      <w:pPr>
        <w:pStyle w:val="libNormal"/>
        <w:rPr>
          <w:rtl/>
          <w:lang w:bidi="fa-IR"/>
        </w:rPr>
      </w:pPr>
      <w:r>
        <w:rPr>
          <w:rtl/>
          <w:lang w:bidi="fa-IR"/>
        </w:rPr>
        <w:br w:type="page"/>
      </w:r>
    </w:p>
    <w:p w:rsidR="003A67F1" w:rsidRDefault="003A67F1" w:rsidP="001D60E6">
      <w:pPr>
        <w:pStyle w:val="libNormal0"/>
        <w:rPr>
          <w:lang w:bidi="fa-IR"/>
        </w:rPr>
      </w:pPr>
      <w:r>
        <w:rPr>
          <w:rtl/>
          <w:lang w:bidi="fa-IR"/>
        </w:rPr>
        <w:lastRenderedPageBreak/>
        <w:t>شجرا</w:t>
      </w:r>
      <w:r w:rsidR="00AC42FC">
        <w:rPr>
          <w:rFonts w:hint="cs"/>
          <w:rtl/>
          <w:lang w:bidi="fa-IR"/>
        </w:rPr>
        <w:t>ً</w:t>
      </w:r>
      <w:r>
        <w:rPr>
          <w:rtl/>
          <w:lang w:bidi="fa-IR"/>
        </w:rPr>
        <w:t xml:space="preserve"> من الحرم </w:t>
      </w:r>
      <w:r w:rsidR="00EB05A3" w:rsidRPr="00EB05A3">
        <w:rPr>
          <w:rStyle w:val="libFootnotenumChar"/>
          <w:rtl/>
        </w:rPr>
        <w:t>(1)</w:t>
      </w:r>
      <w:r>
        <w:rPr>
          <w:rtl/>
          <w:lang w:bidi="fa-IR"/>
        </w:rPr>
        <w:t>.</w:t>
      </w:r>
    </w:p>
    <w:p w:rsidR="003A67F1" w:rsidRDefault="003A67F1" w:rsidP="003A67F1">
      <w:pPr>
        <w:pStyle w:val="libNormal"/>
        <w:rPr>
          <w:lang w:bidi="fa-IR"/>
        </w:rPr>
      </w:pPr>
      <w:bookmarkStart w:id="372" w:name="_Toc112686731"/>
      <w:r w:rsidRPr="009368B8">
        <w:rPr>
          <w:rStyle w:val="Heading2Char"/>
          <w:rtl/>
        </w:rPr>
        <w:t>مسألة 293 :</w:t>
      </w:r>
      <w:bookmarkEnd w:id="372"/>
      <w:r>
        <w:rPr>
          <w:rtl/>
          <w:lang w:bidi="fa-IR"/>
        </w:rPr>
        <w:t xml:space="preserve"> يضمن الم</w:t>
      </w:r>
      <w:r w:rsidR="00AC42FC">
        <w:rPr>
          <w:rFonts w:hint="cs"/>
          <w:rtl/>
          <w:lang w:bidi="fa-IR"/>
        </w:rPr>
        <w:t>ـُ</w:t>
      </w:r>
      <w:r>
        <w:rPr>
          <w:rtl/>
          <w:lang w:bidi="fa-IR"/>
        </w:rPr>
        <w:t>ح</w:t>
      </w:r>
      <w:r w:rsidR="00AC42FC">
        <w:rPr>
          <w:rFonts w:hint="cs"/>
          <w:rtl/>
          <w:lang w:bidi="fa-IR"/>
        </w:rPr>
        <w:t>ْ</w:t>
      </w:r>
      <w:r>
        <w:rPr>
          <w:rtl/>
          <w:lang w:bidi="fa-IR"/>
        </w:rPr>
        <w:t xml:space="preserve">رم الشجرة الكبيرة ببقرة ، والصغيرة بشاة ، والحشيش بقيمته ، والغصن بأرشه </w:t>
      </w:r>
      <w:r w:rsidR="00E9208D">
        <w:rPr>
          <w:rtl/>
          <w:lang w:bidi="fa-IR"/>
        </w:rPr>
        <w:t>-</w:t>
      </w:r>
      <w:r>
        <w:rPr>
          <w:rtl/>
          <w:lang w:bidi="fa-IR"/>
        </w:rPr>
        <w:t xml:space="preserve"> وبه قال الشافعي وأحمد </w:t>
      </w:r>
      <w:r w:rsidR="00EB05A3" w:rsidRPr="00EB05A3">
        <w:rPr>
          <w:rStyle w:val="libFootnotenumChar"/>
          <w:rtl/>
        </w:rPr>
        <w:t>(2)</w:t>
      </w:r>
      <w:r>
        <w:rPr>
          <w:rtl/>
          <w:lang w:bidi="fa-IR"/>
        </w:rPr>
        <w:t xml:space="preserve"> </w:t>
      </w:r>
      <w:r w:rsidR="00E9208D">
        <w:rPr>
          <w:rtl/>
          <w:lang w:bidi="fa-IR"/>
        </w:rPr>
        <w:t>-</w:t>
      </w:r>
      <w:r>
        <w:rPr>
          <w:rtl/>
          <w:lang w:bidi="fa-IR"/>
        </w:rPr>
        <w:t xml:space="preserve"> لما رواه العامّة عن ابن عباس أنّه قال : في الدوحة بقرة ، وفي الجزلة شاة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والدوحة : الشجرة الكبيرة ، والجزلة : الشجرة الصغيرة.</w:t>
      </w:r>
    </w:p>
    <w:p w:rsidR="003A67F1" w:rsidRDefault="003A67F1" w:rsidP="003A67F1">
      <w:pPr>
        <w:pStyle w:val="libNormal"/>
        <w:rPr>
          <w:lang w:bidi="fa-IR"/>
        </w:rPr>
      </w:pPr>
      <w:r>
        <w:rPr>
          <w:rtl/>
          <w:lang w:bidi="fa-IR"/>
        </w:rPr>
        <w:t xml:space="preserve">ومن طريق الخاصّة : قول أحدهما </w:t>
      </w:r>
      <w:r w:rsidR="00C564CA" w:rsidRPr="00C564CA">
        <w:rPr>
          <w:rStyle w:val="libAlaemChar"/>
          <w:rtl/>
        </w:rPr>
        <w:t>عليهما‌السلام</w:t>
      </w:r>
      <w:r>
        <w:rPr>
          <w:rtl/>
          <w:lang w:bidi="fa-IR"/>
        </w:rPr>
        <w:t xml:space="preserve"> : « إذا كان في دار الرجل شجرة من شجر الحرم ولم تنزع ، فإن أراد نزعها نزعها ، وكفّر بذبح بقرة ، وتصدّق بلحمها على المساكين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وقال أصحاب الرأي : يضمن الجميع بالقمية </w:t>
      </w:r>
      <w:r w:rsidR="00AC42FC">
        <w:rPr>
          <w:rFonts w:hint="cs"/>
          <w:rtl/>
          <w:lang w:bidi="fa-IR"/>
        </w:rPr>
        <w:t>؛</w:t>
      </w:r>
      <w:r>
        <w:rPr>
          <w:rtl/>
          <w:lang w:bidi="fa-IR"/>
        </w:rPr>
        <w:t xml:space="preserve"> لأنّه لا مقدّر فيه ، فأشبه الحشيش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وليس بجيّد </w:t>
      </w:r>
      <w:r w:rsidR="00AC42FC">
        <w:rPr>
          <w:rFonts w:hint="cs"/>
          <w:rtl/>
          <w:lang w:bidi="fa-IR"/>
        </w:rPr>
        <w:t>؛</w:t>
      </w:r>
      <w:r>
        <w:rPr>
          <w:rtl/>
          <w:lang w:bidi="fa-IR"/>
        </w:rPr>
        <w:t xml:space="preserve"> لأنّه أحد نوعي ما يحرم إتلافه ، فكان فيه مقدّر ، كالصيد.</w:t>
      </w:r>
    </w:p>
    <w:p w:rsidR="003A67F1" w:rsidRDefault="003A67F1" w:rsidP="003A67F1">
      <w:pPr>
        <w:pStyle w:val="libNormal"/>
        <w:rPr>
          <w:lang w:bidi="fa-IR"/>
        </w:rPr>
      </w:pPr>
      <w:r>
        <w:rPr>
          <w:rtl/>
          <w:lang w:bidi="fa-IR"/>
        </w:rPr>
        <w:t>ولو قطع غصنا</w:t>
      </w:r>
      <w:r w:rsidR="00AC42FC">
        <w:rPr>
          <w:rFonts w:hint="cs"/>
          <w:rtl/>
          <w:lang w:bidi="fa-IR"/>
        </w:rPr>
        <w:t>ً</w:t>
      </w:r>
      <w:r>
        <w:rPr>
          <w:rtl/>
          <w:lang w:bidi="fa-IR"/>
        </w:rPr>
        <w:t xml:space="preserve"> أو قلع حشيشا</w:t>
      </w:r>
      <w:r w:rsidR="00AC42FC">
        <w:rPr>
          <w:rFonts w:hint="cs"/>
          <w:rtl/>
          <w:lang w:bidi="fa-IR"/>
        </w:rPr>
        <w:t>ً</w:t>
      </w:r>
      <w:r>
        <w:rPr>
          <w:rtl/>
          <w:lang w:bidi="fa-IR"/>
        </w:rPr>
        <w:t xml:space="preserve"> فعاد عوضه ، فالوجه : بقاء الضمان </w:t>
      </w:r>
      <w:r w:rsidR="00AC42FC">
        <w:rPr>
          <w:rFonts w:hint="cs"/>
          <w:rtl/>
          <w:lang w:bidi="fa-IR"/>
        </w:rPr>
        <w:t>؛</w:t>
      </w:r>
      <w:r>
        <w:rPr>
          <w:rtl/>
          <w:lang w:bidi="fa-IR"/>
        </w:rPr>
        <w:t xml:space="preserve"> لأنّ الثاني غير الأول.</w:t>
      </w:r>
    </w:p>
    <w:p w:rsidR="003A67F1" w:rsidRDefault="003A67F1" w:rsidP="003A67F1">
      <w:pPr>
        <w:pStyle w:val="libNormal"/>
        <w:rPr>
          <w:lang w:bidi="fa-IR"/>
        </w:rPr>
      </w:pPr>
      <w:r>
        <w:rPr>
          <w:rtl/>
          <w:lang w:bidi="fa-IR"/>
        </w:rPr>
        <w:t>إذا عرفت هذا ، فالمرجع في الصغر والكبر إلى العرف.</w:t>
      </w:r>
    </w:p>
    <w:p w:rsidR="003A67F1" w:rsidRDefault="003A67F1" w:rsidP="003A67F1">
      <w:pPr>
        <w:pStyle w:val="libNormal"/>
        <w:rPr>
          <w:lang w:bidi="fa-IR"/>
        </w:rPr>
      </w:pPr>
      <w:r>
        <w:rPr>
          <w:rtl/>
          <w:lang w:bidi="fa-IR"/>
        </w:rPr>
        <w:t>وقال بعض الشافعية : ضبط الشجرة المضمونة بالشاة أن تقع قريبة</w:t>
      </w:r>
      <w:r w:rsidR="00AC42FC">
        <w:rPr>
          <w:rFonts w:hint="cs"/>
          <w:rtl/>
          <w:lang w:bidi="fa-IR"/>
        </w:rPr>
        <w:t>ً</w:t>
      </w:r>
      <w:r>
        <w:rPr>
          <w:rtl/>
          <w:lang w:bidi="fa-IR"/>
        </w:rPr>
        <w:t xml:space="preserve"> من‌</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369 ، الشرح الكبير 3 : 381.</w:t>
      </w:r>
    </w:p>
    <w:p w:rsidR="003A67F1" w:rsidRDefault="00EB05A3" w:rsidP="00EB05A3">
      <w:pPr>
        <w:pStyle w:val="libFootnote0"/>
        <w:rPr>
          <w:lang w:bidi="fa-IR"/>
        </w:rPr>
      </w:pPr>
      <w:r w:rsidRPr="00EB05A3">
        <w:rPr>
          <w:rtl/>
        </w:rPr>
        <w:t>(2)</w:t>
      </w:r>
      <w:r w:rsidR="003A67F1">
        <w:rPr>
          <w:rtl/>
          <w:lang w:bidi="fa-IR"/>
        </w:rPr>
        <w:t xml:space="preserve"> ال</w:t>
      </w:r>
      <w:r w:rsidR="00AC42FC">
        <w:rPr>
          <w:rFonts w:hint="cs"/>
          <w:rtl/>
          <w:lang w:bidi="fa-IR"/>
        </w:rPr>
        <w:t>ْ</w:t>
      </w:r>
      <w:r w:rsidR="003A67F1">
        <w:rPr>
          <w:rtl/>
          <w:lang w:bidi="fa-IR"/>
        </w:rPr>
        <w:t>أ</w:t>
      </w:r>
      <w:r w:rsidR="00AC42FC">
        <w:rPr>
          <w:rFonts w:hint="cs"/>
          <w:rtl/>
          <w:lang w:bidi="fa-IR"/>
        </w:rPr>
        <w:t>ُ</w:t>
      </w:r>
      <w:r w:rsidR="003A67F1">
        <w:rPr>
          <w:rtl/>
          <w:lang w:bidi="fa-IR"/>
        </w:rPr>
        <w:t xml:space="preserve">م 2 : 208 ، مختصر المزني : 71 ، الوجيز 1 : 129 ، فتح العزيز 7 : 511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225 </w:t>
      </w:r>
      <w:r w:rsidR="00E9208D">
        <w:rPr>
          <w:rtl/>
          <w:lang w:bidi="fa-IR"/>
        </w:rPr>
        <w:t>-</w:t>
      </w:r>
      <w:r w:rsidR="003A67F1">
        <w:rPr>
          <w:rtl/>
          <w:lang w:bidi="fa-IR"/>
        </w:rPr>
        <w:t xml:space="preserve"> 226 ، المجموع 7 : 451 و 496 ، المغني 3 : 368 ، الشرح الكبير 3 : 379 و 380.</w:t>
      </w:r>
    </w:p>
    <w:p w:rsidR="003A67F1" w:rsidRDefault="00EB05A3" w:rsidP="00EB05A3">
      <w:pPr>
        <w:pStyle w:val="libFootnote0"/>
        <w:rPr>
          <w:lang w:bidi="fa-IR"/>
        </w:rPr>
      </w:pPr>
      <w:r w:rsidRPr="00EB05A3">
        <w:rPr>
          <w:rtl/>
        </w:rPr>
        <w:t>(3)</w:t>
      </w:r>
      <w:r w:rsidR="003A67F1">
        <w:rPr>
          <w:rtl/>
          <w:lang w:bidi="fa-IR"/>
        </w:rPr>
        <w:t xml:space="preserve"> المغني 3 : 367 </w:t>
      </w:r>
      <w:r w:rsidR="00E9208D">
        <w:rPr>
          <w:rtl/>
          <w:lang w:bidi="fa-IR"/>
        </w:rPr>
        <w:t>-</w:t>
      </w:r>
      <w:r w:rsidR="003A67F1">
        <w:rPr>
          <w:rtl/>
          <w:lang w:bidi="fa-IR"/>
        </w:rPr>
        <w:t xml:space="preserve"> 368 ، الشرح الكبير 3 : 380.</w:t>
      </w:r>
    </w:p>
    <w:p w:rsidR="003A67F1" w:rsidRDefault="00EB05A3" w:rsidP="00EB05A3">
      <w:pPr>
        <w:pStyle w:val="libFootnote0"/>
        <w:rPr>
          <w:lang w:bidi="fa-IR"/>
        </w:rPr>
      </w:pPr>
      <w:r w:rsidRPr="00EB05A3">
        <w:rPr>
          <w:rtl/>
        </w:rPr>
        <w:t>(4)</w:t>
      </w:r>
      <w:r w:rsidR="003A67F1">
        <w:rPr>
          <w:rtl/>
          <w:lang w:bidi="fa-IR"/>
        </w:rPr>
        <w:t xml:space="preserve"> التهذيب 5 : 381 </w:t>
      </w:r>
      <w:r w:rsidR="00AC42FC">
        <w:rPr>
          <w:rFonts w:hint="cs"/>
          <w:rtl/>
          <w:lang w:bidi="fa-IR"/>
        </w:rPr>
        <w:t>/</w:t>
      </w:r>
      <w:r w:rsidR="003A67F1">
        <w:rPr>
          <w:rtl/>
          <w:lang w:bidi="fa-IR"/>
        </w:rPr>
        <w:t xml:space="preserve"> 1331.</w:t>
      </w:r>
    </w:p>
    <w:p w:rsidR="00381EC4" w:rsidRDefault="00EB05A3" w:rsidP="00EB05A3">
      <w:pPr>
        <w:pStyle w:val="libFootnote0"/>
        <w:rPr>
          <w:lang w:bidi="fa-IR"/>
        </w:rPr>
      </w:pPr>
      <w:r w:rsidRPr="00EB05A3">
        <w:rPr>
          <w:rtl/>
        </w:rPr>
        <w:t>(5)</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103 ،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175 ، المحلّى 7 : 261 ، المغني 3 : 368 ، الشرح الكبير 3 : 380 ، المجموع 7 : 496.</w:t>
      </w:r>
    </w:p>
    <w:p w:rsidR="003D14D1" w:rsidRDefault="003D14D1" w:rsidP="006F79F7">
      <w:pPr>
        <w:pStyle w:val="libNormal"/>
        <w:rPr>
          <w:rtl/>
          <w:lang w:bidi="fa-IR"/>
        </w:rPr>
      </w:pPr>
      <w:r>
        <w:rPr>
          <w:rtl/>
          <w:lang w:bidi="fa-IR"/>
        </w:rPr>
        <w:br w:type="page"/>
      </w:r>
    </w:p>
    <w:p w:rsidR="003A67F1" w:rsidRDefault="003A67F1" w:rsidP="00AC42FC">
      <w:pPr>
        <w:pStyle w:val="libNormal0"/>
        <w:rPr>
          <w:lang w:bidi="fa-IR"/>
        </w:rPr>
      </w:pPr>
      <w:r>
        <w:rPr>
          <w:rtl/>
          <w:lang w:bidi="fa-IR"/>
        </w:rPr>
        <w:lastRenderedPageBreak/>
        <w:t>س</w:t>
      </w:r>
      <w:r w:rsidR="00AC42FC">
        <w:rPr>
          <w:rFonts w:hint="cs"/>
          <w:rtl/>
          <w:lang w:bidi="fa-IR"/>
        </w:rPr>
        <w:t>ُ</w:t>
      </w:r>
      <w:r>
        <w:rPr>
          <w:rtl/>
          <w:lang w:bidi="fa-IR"/>
        </w:rPr>
        <w:t>ب</w:t>
      </w:r>
      <w:r w:rsidR="00AC42FC">
        <w:rPr>
          <w:rFonts w:hint="cs"/>
          <w:rtl/>
          <w:lang w:bidi="fa-IR"/>
        </w:rPr>
        <w:t>ْ</w:t>
      </w:r>
      <w:r>
        <w:rPr>
          <w:rtl/>
          <w:lang w:bidi="fa-IR"/>
        </w:rPr>
        <w:t>ع الكبيرة ، فإنّ الشاة من البقرة س</w:t>
      </w:r>
      <w:r w:rsidR="00AC42FC">
        <w:rPr>
          <w:rFonts w:hint="cs"/>
          <w:rtl/>
          <w:lang w:bidi="fa-IR"/>
        </w:rPr>
        <w:t>ُ</w:t>
      </w:r>
      <w:r>
        <w:rPr>
          <w:rtl/>
          <w:lang w:bidi="fa-IR"/>
        </w:rPr>
        <w:t>ب</w:t>
      </w:r>
      <w:r w:rsidR="00AC42FC">
        <w:rPr>
          <w:rFonts w:hint="cs"/>
          <w:rtl/>
          <w:lang w:bidi="fa-IR"/>
        </w:rPr>
        <w:t>ْ</w:t>
      </w:r>
      <w:r>
        <w:rPr>
          <w:rtl/>
          <w:lang w:bidi="fa-IR"/>
        </w:rPr>
        <w:t>ع</w:t>
      </w:r>
      <w:r w:rsidR="00AC42FC">
        <w:rPr>
          <w:rFonts w:hint="cs"/>
          <w:rtl/>
          <w:lang w:bidi="fa-IR"/>
        </w:rPr>
        <w:t>ُ</w:t>
      </w:r>
      <w:r>
        <w:rPr>
          <w:rtl/>
          <w:lang w:bidi="fa-IR"/>
        </w:rPr>
        <w:t xml:space="preserve">ها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والمتوسّطة صغيرة </w:t>
      </w:r>
      <w:r w:rsidR="00AC42FC">
        <w:rPr>
          <w:rFonts w:hint="cs"/>
          <w:rtl/>
          <w:lang w:bidi="fa-IR"/>
        </w:rPr>
        <w:t>؛</w:t>
      </w:r>
      <w:r>
        <w:rPr>
          <w:rtl/>
          <w:lang w:bidi="fa-IR"/>
        </w:rPr>
        <w:t xml:space="preserve"> لأصالة البراءة ، ولأنّ اسم الصغيرة يتناول ما ليست بكبيرة.</w:t>
      </w:r>
    </w:p>
    <w:p w:rsidR="003A67F1" w:rsidRDefault="003A67F1" w:rsidP="003A67F1">
      <w:pPr>
        <w:pStyle w:val="libNormal"/>
        <w:rPr>
          <w:lang w:bidi="fa-IR"/>
        </w:rPr>
      </w:pPr>
      <w:bookmarkStart w:id="373" w:name="_Toc112686732"/>
      <w:r w:rsidRPr="009368B8">
        <w:rPr>
          <w:rStyle w:val="Heading2Char"/>
          <w:rtl/>
        </w:rPr>
        <w:t>مسألة 294 :</w:t>
      </w:r>
      <w:bookmarkEnd w:id="373"/>
      <w:r>
        <w:rPr>
          <w:rtl/>
          <w:lang w:bidi="fa-IR"/>
        </w:rPr>
        <w:t xml:space="preserve"> حدّ الحرم </w:t>
      </w:r>
      <w:r w:rsidR="00E9208D">
        <w:rPr>
          <w:rtl/>
          <w:lang w:bidi="fa-IR"/>
        </w:rPr>
        <w:t>-</w:t>
      </w:r>
      <w:r>
        <w:rPr>
          <w:rtl/>
          <w:lang w:bidi="fa-IR"/>
        </w:rPr>
        <w:t xml:space="preserve"> الذي لا يحلّ الصيد فيه ولا قطع شجره‌ </w:t>
      </w:r>
      <w:r w:rsidR="00E9208D">
        <w:rPr>
          <w:rtl/>
          <w:lang w:bidi="fa-IR"/>
        </w:rPr>
        <w:t>-</w:t>
      </w:r>
      <w:r>
        <w:rPr>
          <w:rtl/>
          <w:lang w:bidi="fa-IR"/>
        </w:rPr>
        <w:t xml:space="preserve"> بريد في بريد </w:t>
      </w:r>
      <w:r w:rsidR="00AC42FC">
        <w:rPr>
          <w:rFonts w:hint="cs"/>
          <w:rtl/>
          <w:lang w:bidi="fa-IR"/>
        </w:rPr>
        <w:t>؛</w:t>
      </w:r>
      <w:r>
        <w:rPr>
          <w:rtl/>
          <w:lang w:bidi="fa-IR"/>
        </w:rPr>
        <w:t xml:space="preserve"> لما رواه زرارة </w:t>
      </w:r>
      <w:r w:rsidR="00E9208D">
        <w:rPr>
          <w:rtl/>
          <w:lang w:bidi="fa-IR"/>
        </w:rPr>
        <w:t>-</w:t>
      </w:r>
      <w:r>
        <w:rPr>
          <w:rtl/>
          <w:lang w:bidi="fa-IR"/>
        </w:rPr>
        <w:t xml:space="preserve"> في الصحيح </w:t>
      </w:r>
      <w:r w:rsidR="00E9208D">
        <w:rPr>
          <w:rtl/>
          <w:lang w:bidi="fa-IR"/>
        </w:rPr>
        <w:t>-</w:t>
      </w:r>
      <w:r>
        <w:rPr>
          <w:rtl/>
          <w:lang w:bidi="fa-IR"/>
        </w:rPr>
        <w:t xml:space="preserve"> عن الباقر </w:t>
      </w:r>
      <w:r w:rsidR="006364A8" w:rsidRPr="006364A8">
        <w:rPr>
          <w:rStyle w:val="libAlaemChar"/>
          <w:rtl/>
        </w:rPr>
        <w:t>عليه‌السلام</w:t>
      </w:r>
      <w:r>
        <w:rPr>
          <w:rtl/>
          <w:lang w:bidi="fa-IR"/>
        </w:rPr>
        <w:t xml:space="preserve"> ، قال : سمعته يقول : « حرّم الله حرمه بريدا</w:t>
      </w:r>
      <w:r w:rsidR="00AC42FC">
        <w:rPr>
          <w:rFonts w:hint="cs"/>
          <w:rtl/>
          <w:lang w:bidi="fa-IR"/>
        </w:rPr>
        <w:t>ً</w:t>
      </w:r>
      <w:r>
        <w:rPr>
          <w:rtl/>
          <w:lang w:bidi="fa-IR"/>
        </w:rPr>
        <w:t xml:space="preserve"> في بريد أن يختلى خلاه وي</w:t>
      </w:r>
      <w:r w:rsidR="00AC42FC">
        <w:rPr>
          <w:rFonts w:hint="cs"/>
          <w:rtl/>
          <w:lang w:bidi="fa-IR"/>
        </w:rPr>
        <w:t>ُ</w:t>
      </w:r>
      <w:r>
        <w:rPr>
          <w:rtl/>
          <w:lang w:bidi="fa-IR"/>
        </w:rPr>
        <w:t>عضد شجره إل</w:t>
      </w:r>
      <w:r w:rsidR="00AC42FC">
        <w:rPr>
          <w:rFonts w:hint="cs"/>
          <w:rtl/>
          <w:lang w:bidi="fa-IR"/>
        </w:rPr>
        <w:t>ّ</w:t>
      </w:r>
      <w:r>
        <w:rPr>
          <w:rtl/>
          <w:lang w:bidi="fa-IR"/>
        </w:rPr>
        <w:t>ا الإ</w:t>
      </w:r>
      <w:r w:rsidR="00AC42FC">
        <w:rPr>
          <w:rFonts w:hint="cs"/>
          <w:rtl/>
          <w:lang w:bidi="fa-IR"/>
        </w:rPr>
        <w:t>ِ</w:t>
      </w:r>
      <w:r>
        <w:rPr>
          <w:rtl/>
          <w:lang w:bidi="fa-IR"/>
        </w:rPr>
        <w:t xml:space="preserve">ذخر أو يصاد طيره ، وحرّم رسول الله </w:t>
      </w:r>
      <w:r w:rsidR="006364A8" w:rsidRPr="006364A8">
        <w:rPr>
          <w:rStyle w:val="libAlaemChar"/>
          <w:rtl/>
        </w:rPr>
        <w:t>صلى‌الله‌عليه‌وآله</w:t>
      </w:r>
      <w:r>
        <w:rPr>
          <w:rtl/>
          <w:lang w:bidi="fa-IR"/>
        </w:rPr>
        <w:t xml:space="preserve"> المدينة ما بين لابتيها صيدها ، وحرّم ما حولها بريدا</w:t>
      </w:r>
      <w:r w:rsidR="00AC42FC">
        <w:rPr>
          <w:rFonts w:hint="cs"/>
          <w:rtl/>
          <w:lang w:bidi="fa-IR"/>
        </w:rPr>
        <w:t>ً</w:t>
      </w:r>
      <w:r>
        <w:rPr>
          <w:rtl/>
          <w:lang w:bidi="fa-IR"/>
        </w:rPr>
        <w:t xml:space="preserve"> في بريد أن يختلى خلاها ويعضد شجرها إل</w:t>
      </w:r>
      <w:r w:rsidR="00AC42FC">
        <w:rPr>
          <w:rFonts w:hint="cs"/>
          <w:rtl/>
          <w:lang w:bidi="fa-IR"/>
        </w:rPr>
        <w:t>ّ</w:t>
      </w:r>
      <w:r>
        <w:rPr>
          <w:rtl/>
          <w:lang w:bidi="fa-IR"/>
        </w:rPr>
        <w:t xml:space="preserve">ا عودي الناضح </w:t>
      </w:r>
      <w:r w:rsidR="00EB05A3" w:rsidRPr="00EB05A3">
        <w:rPr>
          <w:rStyle w:val="libFootnotenumChar"/>
          <w:rtl/>
        </w:rPr>
        <w:t>(2)</w:t>
      </w:r>
      <w:r>
        <w:rPr>
          <w:rtl/>
          <w:lang w:bidi="fa-IR"/>
        </w:rPr>
        <w:t>»</w:t>
      </w:r>
      <w:r w:rsidR="00EB05A3" w:rsidRPr="00EB05A3">
        <w:rPr>
          <w:rStyle w:val="libFootnotenumChar"/>
          <w:rtl/>
        </w:rPr>
        <w:t>(3)</w:t>
      </w:r>
      <w:r>
        <w:rPr>
          <w:rtl/>
          <w:lang w:bidi="fa-IR"/>
        </w:rPr>
        <w:t>.</w:t>
      </w:r>
    </w:p>
    <w:p w:rsidR="003A67F1" w:rsidRDefault="003A67F1" w:rsidP="003A67F1">
      <w:pPr>
        <w:pStyle w:val="libNormal"/>
        <w:rPr>
          <w:lang w:bidi="fa-IR"/>
        </w:rPr>
      </w:pPr>
      <w:bookmarkStart w:id="374" w:name="_Toc112686733"/>
      <w:r w:rsidRPr="009368B8">
        <w:rPr>
          <w:rStyle w:val="Heading2Char"/>
          <w:rtl/>
        </w:rPr>
        <w:t>مسألة 295 :</w:t>
      </w:r>
      <w:bookmarkEnd w:id="374"/>
      <w:r>
        <w:rPr>
          <w:rtl/>
          <w:lang w:bidi="fa-IR"/>
        </w:rPr>
        <w:t xml:space="preserve"> قال الشيخ </w:t>
      </w:r>
      <w:r w:rsidR="00336E81" w:rsidRPr="00336E81">
        <w:rPr>
          <w:rStyle w:val="libAlaemChar"/>
          <w:rFonts w:hint="cs"/>
          <w:rtl/>
        </w:rPr>
        <w:t>رحمه‌الله</w:t>
      </w:r>
      <w:r w:rsidR="00AC42FC">
        <w:rPr>
          <w:rFonts w:hint="cs"/>
          <w:rtl/>
          <w:lang w:bidi="fa-IR"/>
        </w:rPr>
        <w:t xml:space="preserve"> </w:t>
      </w:r>
      <w:r>
        <w:rPr>
          <w:rtl/>
          <w:lang w:bidi="fa-IR"/>
        </w:rPr>
        <w:t>: واعلم أنّ للمدينة حرما</w:t>
      </w:r>
      <w:r w:rsidR="00AC42FC">
        <w:rPr>
          <w:rFonts w:hint="cs"/>
          <w:rtl/>
          <w:lang w:bidi="fa-IR"/>
        </w:rPr>
        <w:t>ً</w:t>
      </w:r>
      <w:r>
        <w:rPr>
          <w:rtl/>
          <w:lang w:bidi="fa-IR"/>
        </w:rPr>
        <w:t xml:space="preserve"> مثل حرم مكّة‌ ، وحدّه ما بين لابتيها ، وهو من ظلّ عائر إلى ظلّ و</w:t>
      </w:r>
      <w:r w:rsidR="00AC42FC">
        <w:rPr>
          <w:rFonts w:hint="cs"/>
          <w:rtl/>
          <w:lang w:bidi="fa-IR"/>
        </w:rPr>
        <w:t>ُ</w:t>
      </w:r>
      <w:r>
        <w:rPr>
          <w:rtl/>
          <w:lang w:bidi="fa-IR"/>
        </w:rPr>
        <w:t>عير لا ي</w:t>
      </w:r>
      <w:r w:rsidR="00AC42FC">
        <w:rPr>
          <w:rFonts w:hint="cs"/>
          <w:rtl/>
          <w:lang w:bidi="fa-IR"/>
        </w:rPr>
        <w:t>ُ</w:t>
      </w:r>
      <w:r>
        <w:rPr>
          <w:rtl/>
          <w:lang w:bidi="fa-IR"/>
        </w:rPr>
        <w:t>ع</w:t>
      </w:r>
      <w:r w:rsidR="00AC42FC">
        <w:rPr>
          <w:rFonts w:hint="cs"/>
          <w:rtl/>
          <w:lang w:bidi="fa-IR"/>
        </w:rPr>
        <w:t>ْ</w:t>
      </w:r>
      <w:r>
        <w:rPr>
          <w:rtl/>
          <w:lang w:bidi="fa-IR"/>
        </w:rPr>
        <w:t>ضد شجرها ، ولا بأس أن يؤكل صيدها إل</w:t>
      </w:r>
      <w:r w:rsidR="00AC42FC">
        <w:rPr>
          <w:rFonts w:hint="cs"/>
          <w:rtl/>
          <w:lang w:bidi="fa-IR"/>
        </w:rPr>
        <w:t>ّ</w:t>
      </w:r>
      <w:r>
        <w:rPr>
          <w:rtl/>
          <w:lang w:bidi="fa-IR"/>
        </w:rPr>
        <w:t xml:space="preserve">ا ما صيد بين الحرّتين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واللابة : الحرّة ، والحرّة : الحجارة السوداء.</w:t>
      </w:r>
    </w:p>
    <w:p w:rsidR="003A67F1" w:rsidRDefault="003A67F1" w:rsidP="003A67F1">
      <w:pPr>
        <w:pStyle w:val="libNormal"/>
        <w:rPr>
          <w:lang w:bidi="fa-IR"/>
        </w:rPr>
      </w:pPr>
      <w:r>
        <w:rPr>
          <w:rtl/>
          <w:lang w:bidi="fa-IR"/>
        </w:rPr>
        <w:t>وفي هذا الكلام اضطراب ، وينبغي أن يقال : وحدّه من ظلّ عائر إلى ظلّ وعير ، لا ي</w:t>
      </w:r>
      <w:r w:rsidR="007C5473">
        <w:rPr>
          <w:rFonts w:hint="cs"/>
          <w:rtl/>
          <w:lang w:bidi="fa-IR"/>
        </w:rPr>
        <w:t>ُ</w:t>
      </w:r>
      <w:r>
        <w:rPr>
          <w:rtl/>
          <w:lang w:bidi="fa-IR"/>
        </w:rPr>
        <w:t>ع</w:t>
      </w:r>
      <w:r w:rsidR="007C5473">
        <w:rPr>
          <w:rFonts w:hint="cs"/>
          <w:rtl/>
          <w:lang w:bidi="fa-IR"/>
        </w:rPr>
        <w:t>ْ</w:t>
      </w:r>
      <w:r>
        <w:rPr>
          <w:rtl/>
          <w:lang w:bidi="fa-IR"/>
        </w:rPr>
        <w:t>ضد شجرها ، ولا بأس أن يؤكل صيدها إل</w:t>
      </w:r>
      <w:r w:rsidR="007C5473">
        <w:rPr>
          <w:rFonts w:hint="cs"/>
          <w:rtl/>
          <w:lang w:bidi="fa-IR"/>
        </w:rPr>
        <w:t>ّ</w:t>
      </w:r>
      <w:r>
        <w:rPr>
          <w:rtl/>
          <w:lang w:bidi="fa-IR"/>
        </w:rPr>
        <w:t>ا ما صيد بين الحرّتين ، لأنّ الحرّتين غير ظلّ عائر وظلّ و</w:t>
      </w:r>
      <w:r w:rsidR="007C5473">
        <w:rPr>
          <w:rFonts w:hint="cs"/>
          <w:rtl/>
          <w:lang w:bidi="fa-IR"/>
        </w:rPr>
        <w:t>ُ</w:t>
      </w:r>
      <w:r>
        <w:rPr>
          <w:rtl/>
          <w:lang w:bidi="fa-IR"/>
        </w:rPr>
        <w:t xml:space="preserve">عير ، والحرّتان بين الظلّين </w:t>
      </w:r>
      <w:r w:rsidR="007C5473">
        <w:rPr>
          <w:rFonts w:hint="cs"/>
          <w:rtl/>
          <w:lang w:bidi="fa-IR"/>
        </w:rPr>
        <w:t>؛</w:t>
      </w:r>
      <w:r>
        <w:rPr>
          <w:rtl/>
          <w:lang w:bidi="fa-IR"/>
        </w:rPr>
        <w:t xml:space="preserve"> لأنّه قال : لا يعضد الشجر فيما بين الظلّين ، ولا بأس أن يؤكل الصيد إل</w:t>
      </w:r>
      <w:r w:rsidR="007C5473">
        <w:rPr>
          <w:rFonts w:hint="cs"/>
          <w:rtl/>
          <w:lang w:bidi="fa-IR"/>
        </w:rPr>
        <w:t>ّ</w:t>
      </w:r>
      <w:r>
        <w:rPr>
          <w:rtl/>
          <w:lang w:bidi="fa-IR"/>
        </w:rPr>
        <w:t>ا ما صيد بين الحرّتين ، فدلّ على دخول الحرّتين في الظلّين ، وإل</w:t>
      </w:r>
      <w:r w:rsidR="007C5473">
        <w:rPr>
          <w:rFonts w:hint="cs"/>
          <w:rtl/>
          <w:lang w:bidi="fa-IR"/>
        </w:rPr>
        <w:t>ّ</w:t>
      </w:r>
      <w:r>
        <w:rPr>
          <w:rtl/>
          <w:lang w:bidi="fa-IR"/>
        </w:rPr>
        <w:t>ا تناقض الكلام ، ولو كانت الحرّتان ه</w:t>
      </w:r>
      <w:r w:rsidR="007C5473">
        <w:rPr>
          <w:rFonts w:hint="cs"/>
          <w:rtl/>
          <w:lang w:bidi="fa-IR"/>
        </w:rPr>
        <w:t>ُ</w:t>
      </w:r>
      <w:r>
        <w:rPr>
          <w:rtl/>
          <w:lang w:bidi="fa-IR"/>
        </w:rPr>
        <w:t>ما حدّ حرم المدينة الأول ، لما حلّ الصيد في شي‌ء من حرم المدينة.</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511 ، المجموع 7 : 451.</w:t>
      </w:r>
    </w:p>
    <w:p w:rsidR="003A67F1" w:rsidRDefault="00EB05A3" w:rsidP="00EB05A3">
      <w:pPr>
        <w:pStyle w:val="libFootnote0"/>
        <w:rPr>
          <w:lang w:bidi="fa-IR"/>
        </w:rPr>
      </w:pPr>
      <w:r w:rsidRPr="00EB05A3">
        <w:rPr>
          <w:rtl/>
        </w:rPr>
        <w:t>(2)</w:t>
      </w:r>
      <w:r w:rsidR="003A67F1">
        <w:rPr>
          <w:rtl/>
          <w:lang w:bidi="fa-IR"/>
        </w:rPr>
        <w:t xml:space="preserve"> في المصدر : « عودي محالة الناضح ».</w:t>
      </w:r>
    </w:p>
    <w:p w:rsidR="003A67F1" w:rsidRDefault="00EB05A3" w:rsidP="00EB05A3">
      <w:pPr>
        <w:pStyle w:val="libFootnote0"/>
        <w:rPr>
          <w:lang w:bidi="fa-IR"/>
        </w:rPr>
      </w:pPr>
      <w:r w:rsidRPr="00EB05A3">
        <w:rPr>
          <w:rtl/>
        </w:rPr>
        <w:t>(3)</w:t>
      </w:r>
      <w:r w:rsidR="003A67F1">
        <w:rPr>
          <w:rtl/>
          <w:lang w:bidi="fa-IR"/>
        </w:rPr>
        <w:t xml:space="preserve"> التهذيب 5 : 381 </w:t>
      </w:r>
      <w:r w:rsidR="00E9208D">
        <w:rPr>
          <w:rtl/>
          <w:lang w:bidi="fa-IR"/>
        </w:rPr>
        <w:t>-</w:t>
      </w:r>
      <w:r w:rsidR="003A67F1">
        <w:rPr>
          <w:rtl/>
          <w:lang w:bidi="fa-IR"/>
        </w:rPr>
        <w:t xml:space="preserve"> 382 </w:t>
      </w:r>
      <w:r w:rsidR="007C5473">
        <w:rPr>
          <w:rFonts w:hint="cs"/>
          <w:rtl/>
          <w:lang w:bidi="fa-IR"/>
        </w:rPr>
        <w:t>/</w:t>
      </w:r>
      <w:r w:rsidR="003A67F1">
        <w:rPr>
          <w:rtl/>
          <w:lang w:bidi="fa-IR"/>
        </w:rPr>
        <w:t xml:space="preserve"> 1332.</w:t>
      </w:r>
    </w:p>
    <w:p w:rsidR="00381EC4" w:rsidRDefault="00EB05A3" w:rsidP="00EB05A3">
      <w:pPr>
        <w:pStyle w:val="libFootnote0"/>
        <w:rPr>
          <w:lang w:bidi="fa-IR"/>
        </w:rPr>
      </w:pPr>
      <w:r w:rsidRPr="00EB05A3">
        <w:rPr>
          <w:rtl/>
        </w:rPr>
        <w:t>(4)</w:t>
      </w:r>
      <w:r w:rsidR="003A67F1">
        <w:rPr>
          <w:rtl/>
          <w:lang w:bidi="fa-IR"/>
        </w:rPr>
        <w:t xml:space="preserve"> النهاية : 286 </w:t>
      </w:r>
      <w:r w:rsidR="00E9208D">
        <w:rPr>
          <w:rtl/>
          <w:lang w:bidi="fa-IR"/>
        </w:rPr>
        <w:t>-</w:t>
      </w:r>
      <w:r w:rsidR="003A67F1">
        <w:rPr>
          <w:rtl/>
          <w:lang w:bidi="fa-IR"/>
        </w:rPr>
        <w:t xml:space="preserve"> 287 ،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386.</w:t>
      </w:r>
    </w:p>
    <w:p w:rsidR="003D14D1" w:rsidRDefault="003D14D1"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والشيخ </w:t>
      </w:r>
      <w:r w:rsidR="00E9208D">
        <w:rPr>
          <w:rtl/>
          <w:lang w:bidi="fa-IR"/>
        </w:rPr>
        <w:t>-</w:t>
      </w:r>
      <w:r>
        <w:rPr>
          <w:rtl/>
          <w:lang w:bidi="fa-IR"/>
        </w:rPr>
        <w:t xml:space="preserve"> </w:t>
      </w:r>
      <w:r w:rsidR="00D95353" w:rsidRPr="00D95353">
        <w:rPr>
          <w:rStyle w:val="libAlaemChar"/>
          <w:rtl/>
        </w:rPr>
        <w:t>رحمه‌الله</w:t>
      </w:r>
      <w:r>
        <w:rPr>
          <w:rtl/>
          <w:lang w:bidi="fa-IR"/>
        </w:rPr>
        <w:t xml:space="preserve"> </w:t>
      </w:r>
      <w:r w:rsidR="00E9208D">
        <w:rPr>
          <w:rtl/>
          <w:lang w:bidi="fa-IR"/>
        </w:rPr>
        <w:t>-</w:t>
      </w:r>
      <w:r>
        <w:rPr>
          <w:rtl/>
          <w:lang w:bidi="fa-IR"/>
        </w:rPr>
        <w:t xml:space="preserve"> عوّل في التحريم على رواية زرارة عن الباقر </w:t>
      </w:r>
      <w:r w:rsidR="006364A8" w:rsidRPr="006364A8">
        <w:rPr>
          <w:rStyle w:val="libAlaemChar"/>
          <w:rtl/>
        </w:rPr>
        <w:t>عليه‌السلام</w:t>
      </w:r>
      <w:r>
        <w:rPr>
          <w:rtl/>
          <w:lang w:bidi="fa-IR"/>
        </w:rPr>
        <w:t xml:space="preserve"> ، السابقة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والشافعي ألحق حرم المدينة بحرم مكة في التحريم في أصحّ الوجهين عنده ، وبه قال مالك وأحمد</w:t>
      </w:r>
      <w:r w:rsidR="00EB05A3" w:rsidRPr="00EB05A3">
        <w:rPr>
          <w:rStyle w:val="libFootnotenumChar"/>
          <w:rtl/>
        </w:rPr>
        <w:t>(2)</w:t>
      </w:r>
      <w:r>
        <w:rPr>
          <w:rtl/>
          <w:lang w:bidi="fa-IR"/>
        </w:rPr>
        <w:t xml:space="preserve"> </w:t>
      </w:r>
      <w:r w:rsidR="00E9208D">
        <w:rPr>
          <w:rtl/>
          <w:lang w:bidi="fa-IR"/>
        </w:rPr>
        <w:t>-</w:t>
      </w:r>
      <w:r>
        <w:rPr>
          <w:rtl/>
          <w:lang w:bidi="fa-IR"/>
        </w:rPr>
        <w:t xml:space="preserve"> وهو المشهور عندنا </w:t>
      </w:r>
      <w:r w:rsidR="00E9208D">
        <w:rPr>
          <w:rtl/>
          <w:lang w:bidi="fa-IR"/>
        </w:rPr>
        <w:t>-</w:t>
      </w:r>
      <w:r>
        <w:rPr>
          <w:rtl/>
          <w:lang w:bidi="fa-IR"/>
        </w:rPr>
        <w:t xml:space="preserve"> لما روى العامّة عن النبي </w:t>
      </w:r>
      <w:r w:rsidR="006364A8" w:rsidRPr="006364A8">
        <w:rPr>
          <w:rStyle w:val="libAlaemChar"/>
          <w:rtl/>
        </w:rPr>
        <w:t>صلى‌الله‌عليه‌وآله</w:t>
      </w:r>
      <w:r>
        <w:rPr>
          <w:rtl/>
          <w:lang w:bidi="fa-IR"/>
        </w:rPr>
        <w:t xml:space="preserve"> ، أنّه قال : ( إنّ إبراهيم حرّم مكة وإنّي حرّمت المدينة مثل ما حرّم إبراهيم مكة ، لا ينفّر صيدها ولا ي</w:t>
      </w:r>
      <w:r w:rsidR="007C5473">
        <w:rPr>
          <w:rFonts w:hint="cs"/>
          <w:rtl/>
          <w:lang w:bidi="fa-IR"/>
        </w:rPr>
        <w:t>ُ</w:t>
      </w:r>
      <w:r>
        <w:rPr>
          <w:rtl/>
          <w:lang w:bidi="fa-IR"/>
        </w:rPr>
        <w:t>ع</w:t>
      </w:r>
      <w:r w:rsidR="007C5473">
        <w:rPr>
          <w:rFonts w:hint="cs"/>
          <w:rtl/>
          <w:lang w:bidi="fa-IR"/>
        </w:rPr>
        <w:t>ْ</w:t>
      </w:r>
      <w:r>
        <w:rPr>
          <w:rtl/>
          <w:lang w:bidi="fa-IR"/>
        </w:rPr>
        <w:t>ضد شجرها ولا ي</w:t>
      </w:r>
      <w:r w:rsidR="007C5473">
        <w:rPr>
          <w:rFonts w:hint="cs"/>
          <w:rtl/>
          <w:lang w:bidi="fa-IR"/>
        </w:rPr>
        <w:t>ُ</w:t>
      </w:r>
      <w:r>
        <w:rPr>
          <w:rtl/>
          <w:lang w:bidi="fa-IR"/>
        </w:rPr>
        <w:t>خ</w:t>
      </w:r>
      <w:r w:rsidR="007C5473">
        <w:rPr>
          <w:rFonts w:hint="cs"/>
          <w:rtl/>
          <w:lang w:bidi="fa-IR"/>
        </w:rPr>
        <w:t>ْ</w:t>
      </w:r>
      <w:r>
        <w:rPr>
          <w:rtl/>
          <w:lang w:bidi="fa-IR"/>
        </w:rPr>
        <w:t xml:space="preserve">تلى خلاها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وروي أنّه قال : ( إنّي </w:t>
      </w:r>
      <w:r w:rsidR="007C5473">
        <w:rPr>
          <w:rFonts w:hint="cs"/>
          <w:rtl/>
          <w:lang w:bidi="fa-IR"/>
        </w:rPr>
        <w:t>اُ</w:t>
      </w:r>
      <w:r>
        <w:rPr>
          <w:rtl/>
          <w:lang w:bidi="fa-IR"/>
        </w:rPr>
        <w:t xml:space="preserve">حرّم ما بين لابتي المدينة أن يقطع عضاهها </w:t>
      </w:r>
      <w:r w:rsidR="00EB05A3" w:rsidRPr="00EB05A3">
        <w:rPr>
          <w:rStyle w:val="libFootnotenumChar"/>
          <w:rtl/>
        </w:rPr>
        <w:t>(4)</w:t>
      </w:r>
      <w:r>
        <w:rPr>
          <w:rtl/>
          <w:lang w:bidi="fa-IR"/>
        </w:rPr>
        <w:t xml:space="preserve"> أو ي</w:t>
      </w:r>
      <w:r w:rsidR="007C5473">
        <w:rPr>
          <w:rFonts w:hint="cs"/>
          <w:rtl/>
          <w:lang w:bidi="fa-IR"/>
        </w:rPr>
        <w:t>ُ</w:t>
      </w:r>
      <w:r>
        <w:rPr>
          <w:rtl/>
          <w:lang w:bidi="fa-IR"/>
        </w:rPr>
        <w:t>ق</w:t>
      </w:r>
      <w:r w:rsidR="007C5473">
        <w:rPr>
          <w:rFonts w:hint="cs"/>
          <w:rtl/>
          <w:lang w:bidi="fa-IR"/>
        </w:rPr>
        <w:t>ْ</w:t>
      </w:r>
      <w:r>
        <w:rPr>
          <w:rtl/>
          <w:lang w:bidi="fa-IR"/>
        </w:rPr>
        <w:t xml:space="preserve">تل صيدها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قال رسول الله </w:t>
      </w:r>
      <w:r w:rsidR="006364A8" w:rsidRPr="006364A8">
        <w:rPr>
          <w:rStyle w:val="libAlaemChar"/>
          <w:rtl/>
        </w:rPr>
        <w:t>صلى‌الله‌عليه‌وآله</w:t>
      </w:r>
      <w:r>
        <w:rPr>
          <w:rtl/>
          <w:lang w:bidi="fa-IR"/>
        </w:rPr>
        <w:t xml:space="preserve"> : إنّ مكة حرم الله حرّمها إبراهيم ، وإنّ المدينة حرمي ما بين لابتيها حرم لا ي</w:t>
      </w:r>
      <w:r w:rsidR="007C5473">
        <w:rPr>
          <w:rFonts w:hint="cs"/>
          <w:rtl/>
          <w:lang w:bidi="fa-IR"/>
        </w:rPr>
        <w:t>ُ</w:t>
      </w:r>
      <w:r>
        <w:rPr>
          <w:rtl/>
          <w:lang w:bidi="fa-IR"/>
        </w:rPr>
        <w:t>ع</w:t>
      </w:r>
      <w:r w:rsidR="007C5473">
        <w:rPr>
          <w:rFonts w:hint="cs"/>
          <w:rtl/>
          <w:lang w:bidi="fa-IR"/>
        </w:rPr>
        <w:t>ْ</w:t>
      </w:r>
      <w:r>
        <w:rPr>
          <w:rtl/>
          <w:lang w:bidi="fa-IR"/>
        </w:rPr>
        <w:t>ضد شجرها ، وهو ما بين ظلّ عائر إلى ظلّ و</w:t>
      </w:r>
      <w:r w:rsidR="007C5473">
        <w:rPr>
          <w:rFonts w:hint="cs"/>
          <w:rtl/>
          <w:lang w:bidi="fa-IR"/>
        </w:rPr>
        <w:t>ُ</w:t>
      </w:r>
      <w:r>
        <w:rPr>
          <w:rtl/>
          <w:lang w:bidi="fa-IR"/>
        </w:rPr>
        <w:t xml:space="preserve">عير [ و ] </w:t>
      </w:r>
      <w:r w:rsidR="00EB05A3" w:rsidRPr="00EB05A3">
        <w:rPr>
          <w:rStyle w:val="libFootnotenumChar"/>
          <w:rtl/>
        </w:rPr>
        <w:t>(6)</w:t>
      </w:r>
      <w:r>
        <w:rPr>
          <w:rtl/>
          <w:lang w:bidi="fa-IR"/>
        </w:rPr>
        <w:t xml:space="preserve"> ليس صيدها كصيد مكة يؤكل هذا ولا يؤكل ذاك وهو بريد » </w:t>
      </w:r>
      <w:r w:rsidR="00EB05A3" w:rsidRPr="00EB05A3">
        <w:rPr>
          <w:rStyle w:val="libFootnotenumChar"/>
          <w:rtl/>
        </w:rPr>
        <w:t>(7)</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سبقت في المسألة (294).</w:t>
      </w:r>
    </w:p>
    <w:p w:rsidR="003A67F1" w:rsidRDefault="00EB05A3" w:rsidP="00EB05A3">
      <w:pPr>
        <w:pStyle w:val="libFootnote0"/>
        <w:rPr>
          <w:lang w:bidi="fa-IR"/>
        </w:rPr>
      </w:pPr>
      <w:r w:rsidRPr="00EB05A3">
        <w:rPr>
          <w:rtl/>
        </w:rPr>
        <w:t>(2)</w:t>
      </w:r>
      <w:r w:rsidR="003A67F1">
        <w:rPr>
          <w:rtl/>
          <w:lang w:bidi="fa-IR"/>
        </w:rPr>
        <w:t xml:space="preserve"> الوجيز 1 : 129 </w:t>
      </w:r>
      <w:r w:rsidR="00E9208D">
        <w:rPr>
          <w:rtl/>
          <w:lang w:bidi="fa-IR"/>
        </w:rPr>
        <w:t>-</w:t>
      </w:r>
      <w:r w:rsidR="003A67F1">
        <w:rPr>
          <w:rtl/>
          <w:lang w:bidi="fa-IR"/>
        </w:rPr>
        <w:t xml:space="preserve"> 130 ، فتح العزيز 7 : 513 ، حلية العلماء 3 : 323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226 ، المجموع 7 : 480 و 497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252 ، المغني 3 : 370 ، الشرح الكبير 3 : 382 </w:t>
      </w:r>
      <w:r w:rsidR="00E9208D">
        <w:rPr>
          <w:rtl/>
          <w:lang w:bidi="fa-IR"/>
        </w:rPr>
        <w:t>-</w:t>
      </w:r>
      <w:r w:rsidR="003A67F1">
        <w:rPr>
          <w:rtl/>
          <w:lang w:bidi="fa-IR"/>
        </w:rPr>
        <w:t xml:space="preserve"> 383.</w:t>
      </w:r>
    </w:p>
    <w:p w:rsidR="003A67F1" w:rsidRDefault="00EB05A3" w:rsidP="00EB05A3">
      <w:pPr>
        <w:pStyle w:val="libFootnote0"/>
        <w:rPr>
          <w:lang w:bidi="fa-IR"/>
        </w:rPr>
      </w:pPr>
      <w:r w:rsidRPr="00EB05A3">
        <w:rPr>
          <w:rtl/>
        </w:rPr>
        <w:t>(3)</w:t>
      </w:r>
      <w:r w:rsidR="003A67F1">
        <w:rPr>
          <w:rtl/>
          <w:lang w:bidi="fa-IR"/>
        </w:rPr>
        <w:t xml:space="preserve"> أورده </w:t>
      </w:r>
      <w:r w:rsidR="00E9208D">
        <w:rPr>
          <w:rtl/>
          <w:lang w:bidi="fa-IR"/>
        </w:rPr>
        <w:t>-</w:t>
      </w:r>
      <w:r w:rsidR="003A67F1">
        <w:rPr>
          <w:rtl/>
          <w:lang w:bidi="fa-IR"/>
        </w:rPr>
        <w:t xml:space="preserve"> كما في المتن </w:t>
      </w:r>
      <w:r w:rsidR="00E9208D">
        <w:rPr>
          <w:rtl/>
          <w:lang w:bidi="fa-IR"/>
        </w:rPr>
        <w:t>-</w:t>
      </w:r>
      <w:r w:rsidR="003A67F1">
        <w:rPr>
          <w:rtl/>
          <w:lang w:bidi="fa-IR"/>
        </w:rPr>
        <w:t xml:space="preserve"> الرافعي في فتح العزيز 7 : 513 </w:t>
      </w:r>
      <w:r w:rsidR="00E9208D">
        <w:rPr>
          <w:rtl/>
          <w:lang w:bidi="fa-IR"/>
        </w:rPr>
        <w:t>-</w:t>
      </w:r>
      <w:r w:rsidR="003A67F1">
        <w:rPr>
          <w:rtl/>
          <w:lang w:bidi="fa-IR"/>
        </w:rPr>
        <w:t xml:space="preserve"> 514 ، وفي صحيح مسلم 2 : 992 </w:t>
      </w:r>
      <w:r w:rsidR="007C5473">
        <w:rPr>
          <w:rFonts w:hint="cs"/>
          <w:rtl/>
          <w:lang w:bidi="fa-IR"/>
        </w:rPr>
        <w:t>/</w:t>
      </w:r>
      <w:r w:rsidR="003A67F1">
        <w:rPr>
          <w:rtl/>
          <w:lang w:bidi="fa-IR"/>
        </w:rPr>
        <w:t xml:space="preserve"> 1362 ، وسنن البيهقي 5 : 198 بتفاوت واختصار.</w:t>
      </w:r>
    </w:p>
    <w:p w:rsidR="003A67F1" w:rsidRDefault="00EB05A3" w:rsidP="00EB05A3">
      <w:pPr>
        <w:pStyle w:val="libFootnote0"/>
        <w:rPr>
          <w:lang w:bidi="fa-IR"/>
        </w:rPr>
      </w:pPr>
      <w:r w:rsidRPr="00EB05A3">
        <w:rPr>
          <w:rtl/>
        </w:rPr>
        <w:t>(4)</w:t>
      </w:r>
      <w:r w:rsidR="003A67F1">
        <w:rPr>
          <w:rtl/>
          <w:lang w:bidi="fa-IR"/>
        </w:rPr>
        <w:t xml:space="preserve"> في « ط ، ف ، ن » والطبعة الحجرية : أغصانها. وذلك تصحيف ، وما أثبتناه من المصادر.</w:t>
      </w:r>
    </w:p>
    <w:p w:rsidR="003A67F1" w:rsidRDefault="00EB05A3" w:rsidP="00EB05A3">
      <w:pPr>
        <w:pStyle w:val="libFootnote0"/>
        <w:rPr>
          <w:lang w:bidi="fa-IR"/>
        </w:rPr>
      </w:pPr>
      <w:r w:rsidRPr="00EB05A3">
        <w:rPr>
          <w:rtl/>
        </w:rPr>
        <w:t>(5)</w:t>
      </w:r>
      <w:r w:rsidR="003A67F1">
        <w:rPr>
          <w:rtl/>
          <w:lang w:bidi="fa-IR"/>
        </w:rPr>
        <w:t xml:space="preserve"> صحيح مسلم 2 : 992 </w:t>
      </w:r>
      <w:r w:rsidR="007C5473">
        <w:rPr>
          <w:rFonts w:hint="cs"/>
          <w:rtl/>
          <w:lang w:bidi="fa-IR"/>
        </w:rPr>
        <w:t>/</w:t>
      </w:r>
      <w:r w:rsidR="003A67F1">
        <w:rPr>
          <w:rtl/>
          <w:lang w:bidi="fa-IR"/>
        </w:rPr>
        <w:t xml:space="preserve"> 1363 ، وسنن البيهقي 5 : 197 ، وأورده الرافعي في فتح العزيز 7 : 514.</w:t>
      </w:r>
    </w:p>
    <w:p w:rsidR="003A67F1" w:rsidRDefault="00EB05A3" w:rsidP="00EB05A3">
      <w:pPr>
        <w:pStyle w:val="libFootnote0"/>
        <w:rPr>
          <w:lang w:bidi="fa-IR"/>
        </w:rPr>
      </w:pPr>
      <w:r w:rsidRPr="00EB05A3">
        <w:rPr>
          <w:rtl/>
        </w:rPr>
        <w:t>(6)</w:t>
      </w:r>
      <w:r w:rsidR="003A67F1">
        <w:rPr>
          <w:rtl/>
          <w:lang w:bidi="fa-IR"/>
        </w:rPr>
        <w:t xml:space="preserve"> أضفناها من المصدر.</w:t>
      </w:r>
    </w:p>
    <w:p w:rsidR="00381EC4" w:rsidRDefault="00EB05A3" w:rsidP="00EB05A3">
      <w:pPr>
        <w:pStyle w:val="libFootnote0"/>
        <w:rPr>
          <w:lang w:bidi="fa-IR"/>
        </w:rPr>
      </w:pPr>
      <w:r w:rsidRPr="00EB05A3">
        <w:rPr>
          <w:rtl/>
        </w:rPr>
        <w:t>(7)</w:t>
      </w:r>
      <w:r w:rsidR="003A67F1">
        <w:rPr>
          <w:rtl/>
          <w:lang w:bidi="fa-IR"/>
        </w:rPr>
        <w:t xml:space="preserve"> الكافي 4 : 564 </w:t>
      </w:r>
      <w:r w:rsidR="00E9208D">
        <w:rPr>
          <w:rtl/>
          <w:lang w:bidi="fa-IR"/>
        </w:rPr>
        <w:t>-</w:t>
      </w:r>
      <w:r w:rsidR="003A67F1">
        <w:rPr>
          <w:rtl/>
          <w:lang w:bidi="fa-IR"/>
        </w:rPr>
        <w:t xml:space="preserve"> 565 </w:t>
      </w:r>
      <w:r w:rsidR="007C5473">
        <w:rPr>
          <w:rFonts w:hint="cs"/>
          <w:rtl/>
          <w:lang w:bidi="fa-IR"/>
        </w:rPr>
        <w:t>/</w:t>
      </w:r>
      <w:r w:rsidR="003A67F1">
        <w:rPr>
          <w:rtl/>
          <w:lang w:bidi="fa-IR"/>
        </w:rPr>
        <w:t xml:space="preserve"> 5 ، التهذيب 6 : 12 </w:t>
      </w:r>
      <w:r w:rsidR="007C5473">
        <w:rPr>
          <w:rFonts w:hint="cs"/>
          <w:rtl/>
          <w:lang w:bidi="fa-IR"/>
        </w:rPr>
        <w:t>/</w:t>
      </w:r>
      <w:r w:rsidR="003A67F1">
        <w:rPr>
          <w:rtl/>
          <w:lang w:bidi="fa-IR"/>
        </w:rPr>
        <w:t xml:space="preserve"> 23.</w:t>
      </w:r>
    </w:p>
    <w:p w:rsidR="003D14D1" w:rsidRDefault="003D14D1"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وقال أبو حنيفة : لا يحرم </w:t>
      </w:r>
      <w:r w:rsidR="00EB05A3" w:rsidRPr="00EB05A3">
        <w:rPr>
          <w:rStyle w:val="libFootnotenumChar"/>
          <w:rtl/>
        </w:rPr>
        <w:t>(1)</w:t>
      </w:r>
      <w:r>
        <w:rPr>
          <w:rtl/>
          <w:lang w:bidi="fa-IR"/>
        </w:rPr>
        <w:t xml:space="preserve">. وهو الوجه الثاني للشافعي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وعلى قول التحريم عند الشافعي ففي ضمان صيدها وشجرها قولان :</w:t>
      </w:r>
    </w:p>
    <w:p w:rsidR="003A67F1" w:rsidRDefault="003A67F1" w:rsidP="003A67F1">
      <w:pPr>
        <w:pStyle w:val="libNormal"/>
        <w:rPr>
          <w:lang w:bidi="fa-IR"/>
        </w:rPr>
      </w:pPr>
      <w:r>
        <w:rPr>
          <w:rtl/>
          <w:lang w:bidi="fa-IR"/>
        </w:rPr>
        <w:t xml:space="preserve">الجديد </w:t>
      </w:r>
      <w:r w:rsidR="00E9208D">
        <w:rPr>
          <w:rtl/>
          <w:lang w:bidi="fa-IR"/>
        </w:rPr>
        <w:t>-</w:t>
      </w:r>
      <w:r>
        <w:rPr>
          <w:rtl/>
          <w:lang w:bidi="fa-IR"/>
        </w:rPr>
        <w:t xml:space="preserve"> وبه قال مالك </w:t>
      </w:r>
      <w:r w:rsidR="00E9208D">
        <w:rPr>
          <w:rtl/>
          <w:lang w:bidi="fa-IR"/>
        </w:rPr>
        <w:t>-</w:t>
      </w:r>
      <w:r>
        <w:rPr>
          <w:rtl/>
          <w:lang w:bidi="fa-IR"/>
        </w:rPr>
        <w:t xml:space="preserve"> لا يضمن </w:t>
      </w:r>
      <w:r w:rsidR="007C5473">
        <w:rPr>
          <w:rFonts w:hint="cs"/>
          <w:rtl/>
          <w:lang w:bidi="fa-IR"/>
        </w:rPr>
        <w:t>؛</w:t>
      </w:r>
      <w:r>
        <w:rPr>
          <w:rtl/>
          <w:lang w:bidi="fa-IR"/>
        </w:rPr>
        <w:t xml:space="preserve"> لأنّه ليس بمحلّ النسك ، فأشبه مواضع الحمى ، وإنّما أثبتنا التحريم </w:t>
      </w:r>
      <w:r w:rsidR="007C5473">
        <w:rPr>
          <w:rFonts w:hint="cs"/>
          <w:rtl/>
          <w:lang w:bidi="fa-IR"/>
        </w:rPr>
        <w:t>؛</w:t>
      </w:r>
      <w:r>
        <w:rPr>
          <w:rtl/>
          <w:lang w:bidi="fa-IR"/>
        </w:rPr>
        <w:t xml:space="preserve"> للنصوص.</w:t>
      </w:r>
    </w:p>
    <w:p w:rsidR="003A67F1" w:rsidRDefault="003A67F1" w:rsidP="003A67F1">
      <w:pPr>
        <w:pStyle w:val="libNormal"/>
        <w:rPr>
          <w:lang w:bidi="fa-IR"/>
        </w:rPr>
      </w:pPr>
      <w:r>
        <w:rPr>
          <w:rtl/>
          <w:lang w:bidi="fa-IR"/>
        </w:rPr>
        <w:t xml:space="preserve">والقديم </w:t>
      </w:r>
      <w:r w:rsidR="00E9208D">
        <w:rPr>
          <w:rtl/>
          <w:lang w:bidi="fa-IR"/>
        </w:rPr>
        <w:t>-</w:t>
      </w:r>
      <w:r>
        <w:rPr>
          <w:rtl/>
          <w:lang w:bidi="fa-IR"/>
        </w:rPr>
        <w:t xml:space="preserve"> وبه قال أحمد </w:t>
      </w:r>
      <w:r w:rsidR="00E9208D">
        <w:rPr>
          <w:rtl/>
          <w:lang w:bidi="fa-IR"/>
        </w:rPr>
        <w:t>-</w:t>
      </w:r>
      <w:r>
        <w:rPr>
          <w:rtl/>
          <w:lang w:bidi="fa-IR"/>
        </w:rPr>
        <w:t xml:space="preserve"> أنّه يضمن.</w:t>
      </w:r>
    </w:p>
    <w:p w:rsidR="003A67F1" w:rsidRDefault="003A67F1" w:rsidP="003A67F1">
      <w:pPr>
        <w:pStyle w:val="libNormal"/>
        <w:rPr>
          <w:lang w:bidi="fa-IR"/>
        </w:rPr>
      </w:pPr>
      <w:r>
        <w:rPr>
          <w:rtl/>
          <w:lang w:bidi="fa-IR"/>
        </w:rPr>
        <w:t>وعلى هذا فما جزاؤه؟ وجهان :</w:t>
      </w:r>
    </w:p>
    <w:p w:rsidR="003A67F1" w:rsidRDefault="003A67F1" w:rsidP="003A67F1">
      <w:pPr>
        <w:pStyle w:val="libNormal"/>
        <w:rPr>
          <w:lang w:bidi="fa-IR"/>
        </w:rPr>
      </w:pPr>
      <w:r>
        <w:rPr>
          <w:rtl/>
          <w:lang w:bidi="fa-IR"/>
        </w:rPr>
        <w:t xml:space="preserve">أحدهما : أنّ جزاءه كجزاء حرم مكة </w:t>
      </w:r>
      <w:r w:rsidR="007C5473">
        <w:rPr>
          <w:rFonts w:hint="cs"/>
          <w:rtl/>
          <w:lang w:bidi="fa-IR"/>
        </w:rPr>
        <w:t>؛</w:t>
      </w:r>
      <w:r>
        <w:rPr>
          <w:rtl/>
          <w:lang w:bidi="fa-IR"/>
        </w:rPr>
        <w:t xml:space="preserve"> لاستوائهما في التحريم.</w:t>
      </w:r>
    </w:p>
    <w:p w:rsidR="003A67F1" w:rsidRDefault="003A67F1" w:rsidP="003A67F1">
      <w:pPr>
        <w:pStyle w:val="libNormal"/>
        <w:rPr>
          <w:lang w:bidi="fa-IR"/>
        </w:rPr>
      </w:pPr>
      <w:r>
        <w:rPr>
          <w:rtl/>
          <w:lang w:bidi="fa-IR"/>
        </w:rPr>
        <w:t xml:space="preserve">والثاني </w:t>
      </w:r>
      <w:r w:rsidR="00E9208D">
        <w:rPr>
          <w:rtl/>
          <w:lang w:bidi="fa-IR"/>
        </w:rPr>
        <w:t>-</w:t>
      </w:r>
      <w:r>
        <w:rPr>
          <w:rtl/>
          <w:lang w:bidi="fa-IR"/>
        </w:rPr>
        <w:t xml:space="preserve"> وبه قال أحمد </w:t>
      </w:r>
      <w:r w:rsidR="00E9208D">
        <w:rPr>
          <w:rtl/>
          <w:lang w:bidi="fa-IR"/>
        </w:rPr>
        <w:t>-</w:t>
      </w:r>
      <w:r>
        <w:rPr>
          <w:rtl/>
          <w:lang w:bidi="fa-IR"/>
        </w:rPr>
        <w:t xml:space="preserve"> أنّ جزاءه أخذ سلب الصائد وقاطع الشجر </w:t>
      </w:r>
      <w:r w:rsidR="007C5473">
        <w:rPr>
          <w:rFonts w:hint="cs"/>
          <w:rtl/>
          <w:lang w:bidi="fa-IR"/>
        </w:rPr>
        <w:t>؛</w:t>
      </w:r>
      <w:r>
        <w:rPr>
          <w:rtl/>
          <w:lang w:bidi="fa-IR"/>
        </w:rPr>
        <w:t xml:space="preserve"> لما روي أنّ سعد بن أبي وقاص أخذ س</w:t>
      </w:r>
      <w:r w:rsidR="007C5473">
        <w:rPr>
          <w:rFonts w:hint="cs"/>
          <w:rtl/>
          <w:lang w:bidi="fa-IR"/>
        </w:rPr>
        <w:t>َ</w:t>
      </w:r>
      <w:r>
        <w:rPr>
          <w:rtl/>
          <w:lang w:bidi="fa-IR"/>
        </w:rPr>
        <w:t>ل</w:t>
      </w:r>
      <w:r w:rsidR="007C5473">
        <w:rPr>
          <w:rFonts w:hint="cs"/>
          <w:rtl/>
          <w:lang w:bidi="fa-IR"/>
        </w:rPr>
        <w:t>َ</w:t>
      </w:r>
      <w:r>
        <w:rPr>
          <w:rtl/>
          <w:lang w:bidi="fa-IR"/>
        </w:rPr>
        <w:t>ب رجل قتل</w:t>
      </w:r>
      <w:r w:rsidR="007C5473">
        <w:rPr>
          <w:rFonts w:hint="cs"/>
          <w:rtl/>
          <w:lang w:bidi="fa-IR"/>
        </w:rPr>
        <w:t>َ</w:t>
      </w:r>
      <w:r>
        <w:rPr>
          <w:rtl/>
          <w:lang w:bidi="fa-IR"/>
        </w:rPr>
        <w:t xml:space="preserve"> صيدا</w:t>
      </w:r>
      <w:r w:rsidR="007C5473">
        <w:rPr>
          <w:rFonts w:hint="cs"/>
          <w:rtl/>
          <w:lang w:bidi="fa-IR"/>
        </w:rPr>
        <w:t>ً</w:t>
      </w:r>
      <w:r>
        <w:rPr>
          <w:rtl/>
          <w:lang w:bidi="fa-IR"/>
        </w:rPr>
        <w:t xml:space="preserve"> في المدينة ، قال : سمعت رسول الله </w:t>
      </w:r>
      <w:r w:rsidR="006364A8" w:rsidRPr="006364A8">
        <w:rPr>
          <w:rStyle w:val="libAlaemChar"/>
          <w:rtl/>
        </w:rPr>
        <w:t>صلى‌الله‌عليه‌وآله</w:t>
      </w:r>
      <w:r>
        <w:rPr>
          <w:rtl/>
          <w:lang w:bidi="fa-IR"/>
        </w:rPr>
        <w:t xml:space="preserve"> يقول : ( من رأى رجلا</w:t>
      </w:r>
      <w:r w:rsidR="007C5473">
        <w:rPr>
          <w:rFonts w:hint="cs"/>
          <w:rtl/>
          <w:lang w:bidi="fa-IR"/>
        </w:rPr>
        <w:t>ً</w:t>
      </w:r>
      <w:r>
        <w:rPr>
          <w:rtl/>
          <w:lang w:bidi="fa-IR"/>
        </w:rPr>
        <w:t xml:space="preserve"> يصطاد بالمدينة فليسلبه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وهذا ليس بشي‌ء على مذهبنا.</w:t>
      </w:r>
    </w:p>
    <w:p w:rsidR="003A67F1" w:rsidRDefault="003A67F1" w:rsidP="003A67F1">
      <w:pPr>
        <w:pStyle w:val="libNormal"/>
        <w:rPr>
          <w:lang w:bidi="fa-IR"/>
        </w:rPr>
      </w:pPr>
      <w:r>
        <w:rPr>
          <w:rtl/>
          <w:lang w:bidi="fa-IR"/>
        </w:rPr>
        <w:t>وعلى هذا ففيما ي</w:t>
      </w:r>
      <w:r w:rsidR="007C5473">
        <w:rPr>
          <w:rFonts w:hint="cs"/>
          <w:rtl/>
          <w:lang w:bidi="fa-IR"/>
        </w:rPr>
        <w:t>ُ</w:t>
      </w:r>
      <w:r>
        <w:rPr>
          <w:rtl/>
          <w:lang w:bidi="fa-IR"/>
        </w:rPr>
        <w:t>سلب للشافعي وجهان :</w:t>
      </w:r>
    </w:p>
    <w:p w:rsidR="003A67F1" w:rsidRDefault="003A67F1" w:rsidP="003A67F1">
      <w:pPr>
        <w:pStyle w:val="libNormal"/>
        <w:rPr>
          <w:lang w:bidi="fa-IR"/>
        </w:rPr>
      </w:pPr>
      <w:r>
        <w:rPr>
          <w:rtl/>
          <w:lang w:bidi="fa-IR"/>
        </w:rPr>
        <w:t>الذي أورده أكثر أصحابه أنّه يسلب منه ما يسلبه القاتل من قتيل الكفّار.</w:t>
      </w:r>
    </w:p>
    <w:p w:rsidR="003A67F1" w:rsidRDefault="003A67F1" w:rsidP="003A67F1">
      <w:pPr>
        <w:pStyle w:val="libNormal"/>
        <w:rPr>
          <w:lang w:bidi="fa-IR"/>
        </w:rPr>
      </w:pPr>
      <w:r>
        <w:rPr>
          <w:rtl/>
          <w:lang w:bidi="fa-IR"/>
        </w:rPr>
        <w:t>والثاني : لا ينحى بهذا نحو س</w:t>
      </w:r>
      <w:r w:rsidR="007C5473">
        <w:rPr>
          <w:rFonts w:hint="cs"/>
          <w:rtl/>
          <w:lang w:bidi="fa-IR"/>
        </w:rPr>
        <w:t>َ</w:t>
      </w:r>
      <w:r>
        <w:rPr>
          <w:rtl/>
          <w:lang w:bidi="fa-IR"/>
        </w:rPr>
        <w:t>ل</w:t>
      </w:r>
      <w:r w:rsidR="007C5473">
        <w:rPr>
          <w:rFonts w:hint="cs"/>
          <w:rtl/>
          <w:lang w:bidi="fa-IR"/>
        </w:rPr>
        <w:t>َ</w:t>
      </w:r>
      <w:r>
        <w:rPr>
          <w:rtl/>
          <w:lang w:bidi="fa-IR"/>
        </w:rPr>
        <w:t>ب القتيل في الجهاد ، وإنّما المراد من السّ</w:t>
      </w:r>
      <w:r w:rsidR="007C5473">
        <w:rPr>
          <w:rFonts w:hint="cs"/>
          <w:rtl/>
          <w:lang w:bidi="fa-IR"/>
        </w:rPr>
        <w:t>َ</w:t>
      </w:r>
      <w:r>
        <w:rPr>
          <w:rtl/>
          <w:lang w:bidi="fa-IR"/>
        </w:rPr>
        <w:t>ل</w:t>
      </w:r>
      <w:r w:rsidR="007C5473">
        <w:rPr>
          <w:rFonts w:hint="cs"/>
          <w:rtl/>
          <w:lang w:bidi="fa-IR"/>
        </w:rPr>
        <w:t>َ</w:t>
      </w:r>
      <w:r>
        <w:rPr>
          <w:rtl/>
          <w:lang w:bidi="fa-IR"/>
        </w:rPr>
        <w:t xml:space="preserve">ب هاهنا الثياب فحسب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وعلى الوجهين ففي مصرفه وجهان مشهوران لهم :</w:t>
      </w:r>
    </w:p>
    <w:p w:rsidR="003A67F1" w:rsidRDefault="003A67F1" w:rsidP="003A67F1">
      <w:pPr>
        <w:pStyle w:val="libNormal"/>
        <w:rPr>
          <w:lang w:bidi="fa-IR"/>
        </w:rPr>
      </w:pPr>
      <w:r>
        <w:rPr>
          <w:rtl/>
          <w:lang w:bidi="fa-IR"/>
        </w:rPr>
        <w:t xml:space="preserve">أظهرهما : </w:t>
      </w:r>
      <w:r w:rsidR="003321B8">
        <w:rPr>
          <w:rFonts w:hint="cs"/>
          <w:rtl/>
          <w:lang w:bidi="fa-IR"/>
        </w:rPr>
        <w:t>ا</w:t>
      </w:r>
      <w:r>
        <w:rPr>
          <w:rtl/>
          <w:lang w:bidi="fa-IR"/>
        </w:rPr>
        <w:t>نّه للسالب كس</w:t>
      </w:r>
      <w:r w:rsidR="003321B8">
        <w:rPr>
          <w:rFonts w:hint="cs"/>
          <w:rtl/>
          <w:lang w:bidi="fa-IR"/>
        </w:rPr>
        <w:t>َ</w:t>
      </w:r>
      <w:r>
        <w:rPr>
          <w:rtl/>
          <w:lang w:bidi="fa-IR"/>
        </w:rPr>
        <w:t>ل</w:t>
      </w:r>
      <w:r w:rsidR="003321B8">
        <w:rPr>
          <w:rFonts w:hint="cs"/>
          <w:rtl/>
          <w:lang w:bidi="fa-IR"/>
        </w:rPr>
        <w:t>َ</w:t>
      </w:r>
      <w:r>
        <w:rPr>
          <w:rtl/>
          <w:lang w:bidi="fa-IR"/>
        </w:rPr>
        <w:t>ب القتيل ، وقد روي أنّهم كلّموا سعدا</w:t>
      </w:r>
      <w:r w:rsidR="003321B8">
        <w:rPr>
          <w:rFonts w:hint="cs"/>
          <w:rtl/>
          <w:lang w:bidi="fa-IR"/>
        </w:rPr>
        <w:t>ً</w:t>
      </w:r>
      <w:r>
        <w:rPr>
          <w:rtl/>
          <w:lang w:bidi="fa-IR"/>
        </w:rPr>
        <w:t xml:space="preserve"> في هذا السّ</w:t>
      </w:r>
      <w:r w:rsidR="003321B8">
        <w:rPr>
          <w:rFonts w:hint="cs"/>
          <w:rtl/>
          <w:lang w:bidi="fa-IR"/>
        </w:rPr>
        <w:t>َ</w:t>
      </w:r>
      <w:r>
        <w:rPr>
          <w:rtl/>
          <w:lang w:bidi="fa-IR"/>
        </w:rPr>
        <w:t>ل</w:t>
      </w:r>
      <w:r w:rsidR="003321B8">
        <w:rPr>
          <w:rFonts w:hint="cs"/>
          <w:rtl/>
          <w:lang w:bidi="fa-IR"/>
        </w:rPr>
        <w:t>َ</w:t>
      </w:r>
      <w:r>
        <w:rPr>
          <w:rtl/>
          <w:lang w:bidi="fa-IR"/>
        </w:rPr>
        <w:t>ب ، فقال : ما كنت لأردّ طعمة</w:t>
      </w:r>
      <w:r w:rsidR="003321B8">
        <w:rPr>
          <w:rFonts w:hint="cs"/>
          <w:rtl/>
          <w:lang w:bidi="fa-IR"/>
        </w:rPr>
        <w:t>ً</w:t>
      </w:r>
      <w:r>
        <w:rPr>
          <w:rtl/>
          <w:lang w:bidi="fa-IR"/>
        </w:rPr>
        <w:t xml:space="preserve"> أطعمنيها رسول الله صلّى الله عليه‌</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370 ، الشرح الكبير 3 : 383 ، المجموع 7 : 497.</w:t>
      </w:r>
    </w:p>
    <w:p w:rsidR="003A67F1" w:rsidRDefault="00EB05A3" w:rsidP="00EB05A3">
      <w:pPr>
        <w:pStyle w:val="libFootnote0"/>
        <w:rPr>
          <w:lang w:bidi="fa-IR"/>
        </w:rPr>
      </w:pPr>
      <w:r w:rsidRPr="00EB05A3">
        <w:rPr>
          <w:rtl/>
        </w:rPr>
        <w:t>(2)</w:t>
      </w:r>
      <w:r w:rsidR="003A67F1">
        <w:rPr>
          <w:rtl/>
          <w:lang w:bidi="fa-IR"/>
        </w:rPr>
        <w:t xml:space="preserve"> فتح العزيز 7 : 513 ، المجموع 7 : 480.</w:t>
      </w:r>
    </w:p>
    <w:p w:rsidR="003A67F1" w:rsidRDefault="00EB05A3" w:rsidP="00EB05A3">
      <w:pPr>
        <w:pStyle w:val="libFootnote0"/>
        <w:rPr>
          <w:lang w:bidi="fa-IR"/>
        </w:rPr>
      </w:pPr>
      <w:r w:rsidRPr="00EB05A3">
        <w:rPr>
          <w:rtl/>
        </w:rPr>
        <w:t>(3)</w:t>
      </w:r>
      <w:r w:rsidR="003A67F1">
        <w:rPr>
          <w:rtl/>
          <w:lang w:bidi="fa-IR"/>
        </w:rPr>
        <w:t xml:space="preserve"> فتح العزيز 7 : 514 ، المجموع 7 : 480 </w:t>
      </w:r>
      <w:r w:rsidR="00E9208D">
        <w:rPr>
          <w:rtl/>
          <w:lang w:bidi="fa-IR"/>
        </w:rPr>
        <w:t>-</w:t>
      </w:r>
      <w:r w:rsidR="003A67F1">
        <w:rPr>
          <w:rtl/>
          <w:lang w:bidi="fa-IR"/>
        </w:rPr>
        <w:t xml:space="preserve"> 481 و 497 ، وراجع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252 ، والمغني 3 : 371 </w:t>
      </w:r>
      <w:r w:rsidR="00E9208D">
        <w:rPr>
          <w:rtl/>
          <w:lang w:bidi="fa-IR"/>
        </w:rPr>
        <w:t>-</w:t>
      </w:r>
      <w:r w:rsidR="003A67F1">
        <w:rPr>
          <w:rtl/>
          <w:lang w:bidi="fa-IR"/>
        </w:rPr>
        <w:t xml:space="preserve"> 372 ، والشرح الكبير 3 : 384 و 385.</w:t>
      </w:r>
    </w:p>
    <w:p w:rsidR="00381EC4" w:rsidRDefault="00EB05A3" w:rsidP="00EB05A3">
      <w:pPr>
        <w:pStyle w:val="libFootnote0"/>
        <w:rPr>
          <w:lang w:bidi="fa-IR"/>
        </w:rPr>
      </w:pPr>
      <w:r w:rsidRPr="00EB05A3">
        <w:rPr>
          <w:rtl/>
        </w:rPr>
        <w:t>(4)</w:t>
      </w:r>
      <w:r w:rsidR="003A67F1">
        <w:rPr>
          <w:rtl/>
          <w:lang w:bidi="fa-IR"/>
        </w:rPr>
        <w:t xml:space="preserve"> فتح العزيز 7 : 514 ، المجموع 7 : 481.</w:t>
      </w:r>
    </w:p>
    <w:p w:rsidR="003D14D1" w:rsidRDefault="003D14D1" w:rsidP="006F79F7">
      <w:pPr>
        <w:pStyle w:val="libNormal"/>
        <w:rPr>
          <w:rtl/>
          <w:lang w:bidi="fa-IR"/>
        </w:rPr>
      </w:pPr>
      <w:r>
        <w:rPr>
          <w:rtl/>
          <w:lang w:bidi="fa-IR"/>
        </w:rPr>
        <w:br w:type="page"/>
      </w:r>
    </w:p>
    <w:p w:rsidR="003A67F1" w:rsidRDefault="003A67F1" w:rsidP="003321B8">
      <w:pPr>
        <w:pStyle w:val="libNormal0"/>
        <w:rPr>
          <w:lang w:bidi="fa-IR"/>
        </w:rPr>
      </w:pPr>
      <w:r>
        <w:rPr>
          <w:rtl/>
          <w:lang w:bidi="fa-IR"/>
        </w:rPr>
        <w:lastRenderedPageBreak/>
        <w:t>وآله.</w:t>
      </w:r>
    </w:p>
    <w:p w:rsidR="003A67F1" w:rsidRDefault="003A67F1" w:rsidP="003A67F1">
      <w:pPr>
        <w:pStyle w:val="libNormal"/>
        <w:rPr>
          <w:lang w:bidi="fa-IR"/>
        </w:rPr>
      </w:pPr>
      <w:r>
        <w:rPr>
          <w:rtl/>
          <w:lang w:bidi="fa-IR"/>
        </w:rPr>
        <w:t>والثاني : أنّه لمحاويج المدينة وفقرائها ، كما أنّ جزاء صيد مكة لفقرائها.</w:t>
      </w:r>
    </w:p>
    <w:p w:rsidR="003A67F1" w:rsidRDefault="003A67F1" w:rsidP="003A67F1">
      <w:pPr>
        <w:pStyle w:val="libNormal"/>
        <w:rPr>
          <w:lang w:bidi="fa-IR"/>
        </w:rPr>
      </w:pPr>
      <w:r>
        <w:rPr>
          <w:rtl/>
          <w:lang w:bidi="fa-IR"/>
        </w:rPr>
        <w:t>ولهم وجه ثالث : أنّه يوضع في بيت المال ، وسبيله سبيل السهم ال</w:t>
      </w:r>
      <w:r w:rsidR="003321B8">
        <w:rPr>
          <w:rFonts w:hint="cs"/>
          <w:rtl/>
          <w:lang w:bidi="fa-IR"/>
        </w:rPr>
        <w:t>مـُـ</w:t>
      </w:r>
      <w:r>
        <w:rPr>
          <w:rtl/>
          <w:lang w:bidi="fa-IR"/>
        </w:rPr>
        <w:t xml:space="preserve">رصد للمصالح </w:t>
      </w:r>
      <w:r w:rsidR="00EB05A3" w:rsidRPr="00EB05A3">
        <w:rPr>
          <w:rStyle w:val="libFootnotenumChar"/>
          <w:rtl/>
        </w:rPr>
        <w:t>(1)</w:t>
      </w:r>
      <w:r>
        <w:rPr>
          <w:rtl/>
          <w:lang w:bidi="fa-IR"/>
        </w:rPr>
        <w:t>.</w:t>
      </w:r>
    </w:p>
    <w:p w:rsidR="003A67F1" w:rsidRDefault="003A67F1" w:rsidP="003A67F1">
      <w:pPr>
        <w:pStyle w:val="libNormal"/>
        <w:rPr>
          <w:lang w:bidi="fa-IR"/>
        </w:rPr>
      </w:pPr>
      <w:bookmarkStart w:id="375" w:name="_Toc112686734"/>
      <w:r w:rsidRPr="009368B8">
        <w:rPr>
          <w:rStyle w:val="Heading2Char"/>
          <w:rtl/>
        </w:rPr>
        <w:t>مسألة 296 :</w:t>
      </w:r>
      <w:bookmarkEnd w:id="375"/>
      <w:r>
        <w:rPr>
          <w:rtl/>
          <w:lang w:bidi="fa-IR"/>
        </w:rPr>
        <w:t xml:space="preserve"> صيد</w:t>
      </w:r>
      <w:r w:rsidR="003321B8">
        <w:rPr>
          <w:rFonts w:hint="cs"/>
          <w:rtl/>
          <w:lang w:bidi="fa-IR"/>
        </w:rPr>
        <w:t>ُ</w:t>
      </w:r>
      <w:r>
        <w:rPr>
          <w:rtl/>
          <w:lang w:bidi="fa-IR"/>
        </w:rPr>
        <w:t xml:space="preserve"> و</w:t>
      </w:r>
      <w:r w:rsidR="003321B8">
        <w:rPr>
          <w:rFonts w:hint="cs"/>
          <w:rtl/>
          <w:lang w:bidi="fa-IR"/>
        </w:rPr>
        <w:t>َ</w:t>
      </w:r>
      <w:r>
        <w:rPr>
          <w:rtl/>
          <w:lang w:bidi="fa-IR"/>
        </w:rPr>
        <w:t>جّ</w:t>
      </w:r>
      <w:r w:rsidR="003321B8">
        <w:rPr>
          <w:rFonts w:hint="cs"/>
          <w:rtl/>
          <w:lang w:bidi="fa-IR"/>
        </w:rPr>
        <w:t>ٍ</w:t>
      </w:r>
      <w:r>
        <w:rPr>
          <w:rtl/>
          <w:lang w:bidi="fa-IR"/>
        </w:rPr>
        <w:t xml:space="preserve"> وشجره</w:t>
      </w:r>
      <w:r w:rsidR="003321B8">
        <w:rPr>
          <w:rFonts w:hint="cs"/>
          <w:rtl/>
          <w:lang w:bidi="fa-IR"/>
        </w:rPr>
        <w:t>ُ</w:t>
      </w:r>
      <w:r>
        <w:rPr>
          <w:rtl/>
          <w:lang w:bidi="fa-IR"/>
        </w:rPr>
        <w:t xml:space="preserve"> مباح </w:t>
      </w:r>
      <w:r w:rsidR="00E9208D">
        <w:rPr>
          <w:rtl/>
          <w:lang w:bidi="fa-IR"/>
        </w:rPr>
        <w:t>-</w:t>
      </w:r>
      <w:r>
        <w:rPr>
          <w:rtl/>
          <w:lang w:bidi="fa-IR"/>
        </w:rPr>
        <w:t xml:space="preserve"> ووجّ : واد</w:t>
      </w:r>
      <w:r w:rsidR="003321B8">
        <w:rPr>
          <w:rFonts w:hint="cs"/>
          <w:rtl/>
          <w:lang w:bidi="fa-IR"/>
        </w:rPr>
        <w:t>ٍ</w:t>
      </w:r>
      <w:r>
        <w:rPr>
          <w:rtl/>
          <w:lang w:bidi="fa-IR"/>
        </w:rPr>
        <w:t xml:space="preserve"> بالطائف ، وليس المراد منه نفس البلد </w:t>
      </w:r>
      <w:r w:rsidR="00E9208D">
        <w:rPr>
          <w:rtl/>
          <w:lang w:bidi="fa-IR"/>
        </w:rPr>
        <w:t>-</w:t>
      </w:r>
      <w:r>
        <w:rPr>
          <w:rtl/>
          <w:lang w:bidi="fa-IR"/>
        </w:rPr>
        <w:t xml:space="preserve"> قاله علماؤنا ، وبه قال أحمد </w:t>
      </w:r>
      <w:r w:rsidR="00EB05A3" w:rsidRPr="00EB05A3">
        <w:rPr>
          <w:rStyle w:val="libFootnotenumChar"/>
          <w:rtl/>
        </w:rPr>
        <w:t>(2)</w:t>
      </w:r>
      <w:r>
        <w:rPr>
          <w:rtl/>
          <w:lang w:bidi="fa-IR"/>
        </w:rPr>
        <w:t xml:space="preserve"> </w:t>
      </w:r>
      <w:r w:rsidR="003321B8">
        <w:rPr>
          <w:rFonts w:hint="cs"/>
          <w:rtl/>
          <w:lang w:bidi="fa-IR"/>
        </w:rPr>
        <w:t>؛</w:t>
      </w:r>
      <w:r>
        <w:rPr>
          <w:rtl/>
          <w:lang w:bidi="fa-IR"/>
        </w:rPr>
        <w:t xml:space="preserve"> لأصالة الإ</w:t>
      </w:r>
      <w:r w:rsidR="003321B8">
        <w:rPr>
          <w:rFonts w:hint="cs"/>
          <w:rtl/>
          <w:lang w:bidi="fa-IR"/>
        </w:rPr>
        <w:t>ِ</w:t>
      </w:r>
      <w:r>
        <w:rPr>
          <w:rtl/>
          <w:lang w:bidi="fa-IR"/>
        </w:rPr>
        <w:t>باحة ، وعدم شغل الذمّة من واجب أو عقوبة.</w:t>
      </w:r>
    </w:p>
    <w:p w:rsidR="003A67F1" w:rsidRDefault="003A67F1" w:rsidP="003A67F1">
      <w:pPr>
        <w:pStyle w:val="libNormal"/>
        <w:rPr>
          <w:lang w:bidi="fa-IR"/>
        </w:rPr>
      </w:pPr>
      <w:r>
        <w:rPr>
          <w:rtl/>
          <w:lang w:bidi="fa-IR"/>
        </w:rPr>
        <w:t>وقال الشافعي : إنّه محرّ</w:t>
      </w:r>
      <w:r w:rsidR="003321B8">
        <w:rPr>
          <w:rFonts w:hint="cs"/>
          <w:rtl/>
          <w:lang w:bidi="fa-IR"/>
        </w:rPr>
        <w:t>َ</w:t>
      </w:r>
      <w:r>
        <w:rPr>
          <w:rtl/>
          <w:lang w:bidi="fa-IR"/>
        </w:rPr>
        <w:t xml:space="preserve">م </w:t>
      </w:r>
      <w:r w:rsidR="003321B8">
        <w:rPr>
          <w:rFonts w:hint="cs"/>
          <w:rtl/>
          <w:lang w:bidi="fa-IR"/>
        </w:rPr>
        <w:t>؛</w:t>
      </w:r>
      <w:r>
        <w:rPr>
          <w:rtl/>
          <w:lang w:bidi="fa-IR"/>
        </w:rPr>
        <w:t xml:space="preserve"> لما روي عن النبي </w:t>
      </w:r>
      <w:r w:rsidR="006364A8" w:rsidRPr="006364A8">
        <w:rPr>
          <w:rStyle w:val="libAlaemChar"/>
          <w:rtl/>
        </w:rPr>
        <w:t>صلى‌الله‌عليه‌وآله</w:t>
      </w:r>
      <w:r>
        <w:rPr>
          <w:rtl/>
          <w:lang w:bidi="fa-IR"/>
        </w:rPr>
        <w:t xml:space="preserve"> أنّه قال : ( صيد</w:t>
      </w:r>
      <w:r w:rsidR="003321B8">
        <w:rPr>
          <w:rFonts w:hint="cs"/>
          <w:rtl/>
          <w:lang w:bidi="fa-IR"/>
        </w:rPr>
        <w:t>ُ</w:t>
      </w:r>
      <w:r>
        <w:rPr>
          <w:rtl/>
          <w:lang w:bidi="fa-IR"/>
        </w:rPr>
        <w:t xml:space="preserve"> و</w:t>
      </w:r>
      <w:r w:rsidR="003321B8">
        <w:rPr>
          <w:rFonts w:hint="cs"/>
          <w:rtl/>
          <w:lang w:bidi="fa-IR"/>
        </w:rPr>
        <w:t>َ</w:t>
      </w:r>
      <w:r>
        <w:rPr>
          <w:rtl/>
          <w:lang w:bidi="fa-IR"/>
        </w:rPr>
        <w:t>جّ وعضاهها محرّ</w:t>
      </w:r>
      <w:r w:rsidR="003321B8">
        <w:rPr>
          <w:rFonts w:hint="cs"/>
          <w:rtl/>
          <w:lang w:bidi="fa-IR"/>
        </w:rPr>
        <w:t>َ</w:t>
      </w:r>
      <w:r>
        <w:rPr>
          <w:rtl/>
          <w:lang w:bidi="fa-IR"/>
        </w:rPr>
        <w:t xml:space="preserve">م ) </w:t>
      </w:r>
      <w:r w:rsidR="00EB05A3" w:rsidRPr="00EB05A3">
        <w:rPr>
          <w:rStyle w:val="libFootnotenumChar"/>
          <w:rtl/>
        </w:rPr>
        <w:t>(3)</w:t>
      </w:r>
      <w:r>
        <w:rPr>
          <w:rtl/>
          <w:lang w:bidi="fa-IR"/>
        </w:rPr>
        <w:t xml:space="preserve"> </w:t>
      </w:r>
      <w:r w:rsidR="00EB05A3" w:rsidRPr="00EB05A3">
        <w:rPr>
          <w:rStyle w:val="libFootnotenumChar"/>
          <w:rtl/>
        </w:rPr>
        <w:t>(4)</w:t>
      </w:r>
      <w:r>
        <w:rPr>
          <w:rtl/>
          <w:lang w:bidi="fa-IR"/>
        </w:rPr>
        <w:t xml:space="preserve"> والعضاة كلّ شجر عظيم له شوك.</w:t>
      </w:r>
    </w:p>
    <w:p w:rsidR="003A67F1" w:rsidRDefault="003A67F1" w:rsidP="003A67F1">
      <w:pPr>
        <w:pStyle w:val="libNormal"/>
        <w:rPr>
          <w:lang w:bidi="fa-IR"/>
        </w:rPr>
      </w:pPr>
      <w:r>
        <w:rPr>
          <w:rtl/>
          <w:lang w:bidi="fa-IR"/>
        </w:rPr>
        <w:t xml:space="preserve">ونمنع صحة الحديث </w:t>
      </w:r>
      <w:r w:rsidR="003321B8">
        <w:rPr>
          <w:rFonts w:hint="cs"/>
          <w:rtl/>
          <w:lang w:bidi="fa-IR"/>
        </w:rPr>
        <w:t>؛</w:t>
      </w:r>
      <w:r>
        <w:rPr>
          <w:rtl/>
          <w:lang w:bidi="fa-IR"/>
        </w:rPr>
        <w:t xml:space="preserve"> فإنّ أحمد طعن فيه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وللشافعي قول آخر : إنّه مكروه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وعلى الأول هل يتعلّق به ضمان؟ بعض الشافعية م</w:t>
      </w:r>
      <w:r w:rsidR="003321B8">
        <w:rPr>
          <w:rFonts w:hint="cs"/>
          <w:rtl/>
          <w:lang w:bidi="fa-IR"/>
        </w:rPr>
        <w:t>َ</w:t>
      </w:r>
      <w:r>
        <w:rPr>
          <w:rtl/>
          <w:lang w:bidi="fa-IR"/>
        </w:rPr>
        <w:t>ن</w:t>
      </w:r>
      <w:r w:rsidR="003321B8">
        <w:rPr>
          <w:rFonts w:hint="cs"/>
          <w:rtl/>
          <w:lang w:bidi="fa-IR"/>
        </w:rPr>
        <w:t>َ</w:t>
      </w:r>
      <w:r>
        <w:rPr>
          <w:rtl/>
          <w:lang w:bidi="fa-IR"/>
        </w:rPr>
        <w:t xml:space="preserve">ع منه </w:t>
      </w:r>
      <w:r w:rsidR="003321B8">
        <w:rPr>
          <w:rFonts w:hint="cs"/>
          <w:rtl/>
          <w:lang w:bidi="fa-IR"/>
        </w:rPr>
        <w:t>؛</w:t>
      </w:r>
      <w:r>
        <w:rPr>
          <w:rtl/>
          <w:lang w:bidi="fa-IR"/>
        </w:rPr>
        <w:t xml:space="preserve"> إذ لم يرد في الضمان نقل ، لكن يؤدّب ، وبعضهم قال : نعم ، وحكمه حكم حرم المدينة </w:t>
      </w:r>
      <w:r w:rsidR="00EB05A3" w:rsidRPr="00EB05A3">
        <w:rPr>
          <w:rStyle w:val="libFootnotenumChar"/>
          <w:rtl/>
        </w:rPr>
        <w:t>(7)</w:t>
      </w:r>
      <w:r>
        <w:rPr>
          <w:rtl/>
          <w:lang w:bidi="fa-IR"/>
        </w:rPr>
        <w:t>.</w:t>
      </w:r>
    </w:p>
    <w:p w:rsidR="003A67F1" w:rsidRDefault="003A67F1" w:rsidP="003A67F1">
      <w:pPr>
        <w:pStyle w:val="libNormal"/>
        <w:rPr>
          <w:lang w:bidi="fa-IR"/>
        </w:rPr>
      </w:pPr>
      <w:r>
        <w:rPr>
          <w:rtl/>
          <w:lang w:bidi="fa-IR"/>
        </w:rPr>
        <w:t xml:space="preserve">وأمّا النقيع </w:t>
      </w:r>
      <w:r w:rsidR="00EB05A3" w:rsidRPr="00EB05A3">
        <w:rPr>
          <w:rStyle w:val="libFootnotenumChar"/>
          <w:rtl/>
        </w:rPr>
        <w:t>(8)</w:t>
      </w:r>
      <w:r>
        <w:rPr>
          <w:rtl/>
          <w:lang w:bidi="fa-IR"/>
        </w:rPr>
        <w:t xml:space="preserve"> فليس بحرم ، لكن حماه رسول الله </w:t>
      </w:r>
      <w:r w:rsidR="006364A8" w:rsidRPr="006364A8">
        <w:rPr>
          <w:rStyle w:val="libAlaemChar"/>
          <w:rtl/>
        </w:rPr>
        <w:t>صلى‌الله‌عليه‌وآله</w:t>
      </w:r>
      <w:r>
        <w:rPr>
          <w:rtl/>
          <w:lang w:bidi="fa-IR"/>
        </w:rPr>
        <w:t xml:space="preserve"> لإ</w:t>
      </w:r>
      <w:r w:rsidR="003321B8">
        <w:rPr>
          <w:rFonts w:hint="cs"/>
          <w:rtl/>
          <w:lang w:bidi="fa-IR"/>
        </w:rPr>
        <w:t>ِ</w:t>
      </w:r>
      <w:r>
        <w:rPr>
          <w:rtl/>
          <w:lang w:bidi="fa-IR"/>
        </w:rPr>
        <w:t>بل‌</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514 ، المجموع 7 : 481 </w:t>
      </w:r>
      <w:r w:rsidR="00E9208D">
        <w:rPr>
          <w:rtl/>
          <w:lang w:bidi="fa-IR"/>
        </w:rPr>
        <w:t>-</w:t>
      </w:r>
      <w:r w:rsidR="003A67F1">
        <w:rPr>
          <w:rtl/>
          <w:lang w:bidi="fa-IR"/>
        </w:rPr>
        <w:t xml:space="preserve"> 482.</w:t>
      </w:r>
    </w:p>
    <w:p w:rsidR="003A67F1" w:rsidRDefault="00EB05A3" w:rsidP="00EB05A3">
      <w:pPr>
        <w:pStyle w:val="libFootnote0"/>
        <w:rPr>
          <w:lang w:bidi="fa-IR"/>
        </w:rPr>
      </w:pPr>
      <w:r w:rsidRPr="00EB05A3">
        <w:rPr>
          <w:rtl/>
        </w:rPr>
        <w:t>(2)</w:t>
      </w:r>
      <w:r w:rsidR="003A67F1">
        <w:rPr>
          <w:rtl/>
          <w:lang w:bidi="fa-IR"/>
        </w:rPr>
        <w:t xml:space="preserve"> المغني 3 : 373 ، الشرح الكبير 3 : 386.</w:t>
      </w:r>
    </w:p>
    <w:p w:rsidR="003A67F1" w:rsidRDefault="00EB05A3" w:rsidP="00EB05A3">
      <w:pPr>
        <w:pStyle w:val="libFootnote0"/>
        <w:rPr>
          <w:lang w:bidi="fa-IR"/>
        </w:rPr>
      </w:pPr>
      <w:r w:rsidRPr="00EB05A3">
        <w:rPr>
          <w:rtl/>
        </w:rPr>
        <w:t>(3)</w:t>
      </w:r>
      <w:r w:rsidR="003A67F1">
        <w:rPr>
          <w:rtl/>
          <w:lang w:bidi="fa-IR"/>
        </w:rPr>
        <w:t xml:space="preserve"> مسند أحمد 1 : 165 ، سنن البيهقي 5 : 200 ، سنن أبي داود 2 : 215 </w:t>
      </w:r>
      <w:r w:rsidR="00E9208D">
        <w:rPr>
          <w:rtl/>
          <w:lang w:bidi="fa-IR"/>
        </w:rPr>
        <w:t>-</w:t>
      </w:r>
      <w:r w:rsidR="003A67F1">
        <w:rPr>
          <w:rtl/>
          <w:lang w:bidi="fa-IR"/>
        </w:rPr>
        <w:t xml:space="preserve"> 216 </w:t>
      </w:r>
      <w:r w:rsidR="003321B8">
        <w:rPr>
          <w:rFonts w:hint="cs"/>
          <w:rtl/>
          <w:lang w:bidi="fa-IR"/>
        </w:rPr>
        <w:t>/</w:t>
      </w:r>
      <w:r w:rsidR="003A67F1">
        <w:rPr>
          <w:rtl/>
          <w:lang w:bidi="fa-IR"/>
        </w:rPr>
        <w:t xml:space="preserve"> 2032.</w:t>
      </w:r>
    </w:p>
    <w:p w:rsidR="003A67F1" w:rsidRDefault="00EB05A3" w:rsidP="00EB05A3">
      <w:pPr>
        <w:pStyle w:val="libFootnote0"/>
        <w:rPr>
          <w:lang w:bidi="fa-IR"/>
        </w:rPr>
      </w:pPr>
      <w:r w:rsidRPr="00EB05A3">
        <w:rPr>
          <w:rtl/>
        </w:rPr>
        <w:t>(4)</w:t>
      </w:r>
      <w:r w:rsidR="003A67F1">
        <w:rPr>
          <w:rtl/>
          <w:lang w:bidi="fa-IR"/>
        </w:rPr>
        <w:t xml:space="preserve"> فتح العزيز 7 : 519 </w:t>
      </w:r>
      <w:r w:rsidR="00E9208D">
        <w:rPr>
          <w:rtl/>
          <w:lang w:bidi="fa-IR"/>
        </w:rPr>
        <w:t>-</w:t>
      </w:r>
      <w:r w:rsidR="003A67F1">
        <w:rPr>
          <w:rtl/>
          <w:lang w:bidi="fa-IR"/>
        </w:rPr>
        <w:t xml:space="preserve"> 520 ، المجموع 7 : 483 ، المغني 3 : 373 ، الشرح الكبير 3 : 386.</w:t>
      </w:r>
    </w:p>
    <w:p w:rsidR="003A67F1" w:rsidRDefault="00EB05A3" w:rsidP="00EB05A3">
      <w:pPr>
        <w:pStyle w:val="libFootnote0"/>
        <w:rPr>
          <w:lang w:bidi="fa-IR"/>
        </w:rPr>
      </w:pPr>
      <w:r w:rsidRPr="00EB05A3">
        <w:rPr>
          <w:rtl/>
        </w:rPr>
        <w:t>(5)</w:t>
      </w:r>
      <w:r w:rsidR="003A67F1">
        <w:rPr>
          <w:rtl/>
          <w:lang w:bidi="fa-IR"/>
        </w:rPr>
        <w:t xml:space="preserve"> المغني 3 : 373 ، الشرح الكبير 3 : 386.</w:t>
      </w:r>
    </w:p>
    <w:p w:rsidR="003A67F1" w:rsidRDefault="00EB05A3" w:rsidP="00EB05A3">
      <w:pPr>
        <w:pStyle w:val="libFootnote0"/>
        <w:rPr>
          <w:lang w:bidi="fa-IR"/>
        </w:rPr>
      </w:pPr>
      <w:r w:rsidRPr="00EB05A3">
        <w:rPr>
          <w:rtl/>
        </w:rPr>
        <w:t>(6)</w:t>
      </w:r>
      <w:r w:rsidR="003A67F1">
        <w:rPr>
          <w:rtl/>
          <w:lang w:bidi="fa-IR"/>
        </w:rPr>
        <w:t xml:space="preserve"> فتح العزيز 7 : 518.</w:t>
      </w:r>
    </w:p>
    <w:p w:rsidR="003A67F1" w:rsidRDefault="00EB05A3" w:rsidP="00EB05A3">
      <w:pPr>
        <w:pStyle w:val="libFootnote0"/>
        <w:rPr>
          <w:lang w:bidi="fa-IR"/>
        </w:rPr>
      </w:pPr>
      <w:r w:rsidRPr="00EB05A3">
        <w:rPr>
          <w:rtl/>
        </w:rPr>
        <w:t>(7)</w:t>
      </w:r>
      <w:r w:rsidR="003A67F1">
        <w:rPr>
          <w:rtl/>
          <w:lang w:bidi="fa-IR"/>
        </w:rPr>
        <w:t xml:space="preserve"> فتح العزيز 7 : 520‌</w:t>
      </w:r>
    </w:p>
    <w:p w:rsidR="00381EC4" w:rsidRDefault="00EB05A3" w:rsidP="00EB05A3">
      <w:pPr>
        <w:pStyle w:val="libFootnote0"/>
        <w:rPr>
          <w:lang w:bidi="fa-IR"/>
        </w:rPr>
      </w:pPr>
      <w:r w:rsidRPr="00EB05A3">
        <w:rPr>
          <w:rtl/>
        </w:rPr>
        <w:t>(8)</w:t>
      </w:r>
      <w:r w:rsidR="003A67F1">
        <w:rPr>
          <w:rtl/>
          <w:lang w:bidi="fa-IR"/>
        </w:rPr>
        <w:t xml:space="preserve"> النقيع : موضع قرب المدينة كان لرسول الله </w:t>
      </w:r>
      <w:r w:rsidR="00872BA5" w:rsidRPr="00872BA5">
        <w:rPr>
          <w:rStyle w:val="libFootnoteAlaemChar"/>
          <w:rtl/>
        </w:rPr>
        <w:t>صلى‌الله‌عليه‌وآله</w:t>
      </w:r>
      <w:r w:rsidR="003A67F1">
        <w:rPr>
          <w:rtl/>
          <w:lang w:bidi="fa-IR"/>
        </w:rPr>
        <w:t xml:space="preserve"> حماه لخيله ، وكان يجتمع فيه </w:t>
      </w:r>
      <w:r w:rsidR="003321B8">
        <w:rPr>
          <w:rFonts w:hint="cs"/>
          <w:rtl/>
          <w:lang w:bidi="fa-IR"/>
        </w:rPr>
        <w:t>=</w:t>
      </w:r>
    </w:p>
    <w:p w:rsidR="003D14D1" w:rsidRDefault="003D14D1" w:rsidP="006F79F7">
      <w:pPr>
        <w:pStyle w:val="libNormal"/>
        <w:rPr>
          <w:rtl/>
          <w:lang w:bidi="fa-IR"/>
        </w:rPr>
      </w:pPr>
      <w:r>
        <w:rPr>
          <w:rtl/>
          <w:lang w:bidi="fa-IR"/>
        </w:rPr>
        <w:br w:type="page"/>
      </w:r>
    </w:p>
    <w:p w:rsidR="003A67F1" w:rsidRDefault="003A67F1" w:rsidP="003321B8">
      <w:pPr>
        <w:pStyle w:val="libNormal0"/>
        <w:rPr>
          <w:lang w:bidi="fa-IR"/>
        </w:rPr>
      </w:pPr>
      <w:r>
        <w:rPr>
          <w:rtl/>
          <w:lang w:bidi="fa-IR"/>
        </w:rPr>
        <w:lastRenderedPageBreak/>
        <w:t>الصدقة ون</w:t>
      </w:r>
      <w:r w:rsidR="003321B8">
        <w:rPr>
          <w:rFonts w:hint="cs"/>
          <w:rtl/>
          <w:lang w:bidi="fa-IR"/>
        </w:rPr>
        <w:t>َ</w:t>
      </w:r>
      <w:r>
        <w:rPr>
          <w:rtl/>
          <w:lang w:bidi="fa-IR"/>
        </w:rPr>
        <w:t>ع</w:t>
      </w:r>
      <w:r w:rsidR="003321B8">
        <w:rPr>
          <w:rFonts w:hint="cs"/>
          <w:rtl/>
          <w:lang w:bidi="fa-IR"/>
        </w:rPr>
        <w:t>َ</w:t>
      </w:r>
      <w:r>
        <w:rPr>
          <w:rtl/>
          <w:lang w:bidi="fa-IR"/>
        </w:rPr>
        <w:t xml:space="preserve">م الجزية </w:t>
      </w:r>
      <w:r w:rsidR="00EB05A3" w:rsidRPr="00EB05A3">
        <w:rPr>
          <w:rStyle w:val="libFootnotenumChar"/>
          <w:rtl/>
        </w:rPr>
        <w:t>(1)</w:t>
      </w:r>
      <w:r>
        <w:rPr>
          <w:rtl/>
          <w:lang w:bidi="fa-IR"/>
        </w:rPr>
        <w:t xml:space="preserve"> ، فلا ت</w:t>
      </w:r>
      <w:r w:rsidR="003321B8">
        <w:rPr>
          <w:rFonts w:hint="cs"/>
          <w:rtl/>
          <w:lang w:bidi="fa-IR"/>
        </w:rPr>
        <w:t>ُ</w:t>
      </w:r>
      <w:r>
        <w:rPr>
          <w:rtl/>
          <w:lang w:bidi="fa-IR"/>
        </w:rPr>
        <w:t>ملك أشجاره وحشيشه.</w:t>
      </w:r>
    </w:p>
    <w:p w:rsidR="003A67F1" w:rsidRDefault="003A67F1" w:rsidP="003A67F1">
      <w:pPr>
        <w:pStyle w:val="libNormal"/>
        <w:rPr>
          <w:lang w:bidi="fa-IR"/>
        </w:rPr>
      </w:pPr>
      <w:r>
        <w:rPr>
          <w:rtl/>
          <w:lang w:bidi="fa-IR"/>
        </w:rPr>
        <w:t>وفي وجوب الضمان على من أتلفها للشافعية وجهان :</w:t>
      </w:r>
    </w:p>
    <w:p w:rsidR="003A67F1" w:rsidRDefault="003A67F1" w:rsidP="003A67F1">
      <w:pPr>
        <w:pStyle w:val="libNormal"/>
        <w:rPr>
          <w:lang w:bidi="fa-IR"/>
        </w:rPr>
      </w:pPr>
      <w:r>
        <w:rPr>
          <w:rtl/>
          <w:lang w:bidi="fa-IR"/>
        </w:rPr>
        <w:t>أحدهما : لا يجب ، كما لا يجب في صيده شي‌ء.</w:t>
      </w:r>
    </w:p>
    <w:p w:rsidR="003A67F1" w:rsidRDefault="003A67F1" w:rsidP="003A67F1">
      <w:pPr>
        <w:pStyle w:val="libNormal"/>
        <w:rPr>
          <w:lang w:bidi="fa-IR"/>
        </w:rPr>
      </w:pPr>
      <w:r>
        <w:rPr>
          <w:rtl/>
          <w:lang w:bidi="fa-IR"/>
        </w:rPr>
        <w:t xml:space="preserve">وأظهرهما عندهم : الوجوب </w:t>
      </w:r>
      <w:r w:rsidR="003321B8">
        <w:rPr>
          <w:rFonts w:hint="cs"/>
          <w:rtl/>
          <w:lang w:bidi="fa-IR"/>
        </w:rPr>
        <w:t>؛</w:t>
      </w:r>
      <w:r>
        <w:rPr>
          <w:rtl/>
          <w:lang w:bidi="fa-IR"/>
        </w:rPr>
        <w:t xml:space="preserve"> لأنّه ممنوع منه ، فكانت مضمونة</w:t>
      </w:r>
      <w:r w:rsidR="003321B8">
        <w:rPr>
          <w:rFonts w:hint="cs"/>
          <w:rtl/>
          <w:lang w:bidi="fa-IR"/>
        </w:rPr>
        <w:t>ً</w:t>
      </w:r>
      <w:r>
        <w:rPr>
          <w:rtl/>
          <w:lang w:bidi="fa-IR"/>
        </w:rPr>
        <w:t xml:space="preserve"> عليه ، بخلاف الصيد </w:t>
      </w:r>
      <w:r w:rsidR="003321B8">
        <w:rPr>
          <w:rFonts w:hint="cs"/>
          <w:rtl/>
          <w:lang w:bidi="fa-IR"/>
        </w:rPr>
        <w:t>؛</w:t>
      </w:r>
      <w:r>
        <w:rPr>
          <w:rtl/>
          <w:lang w:bidi="fa-IR"/>
        </w:rPr>
        <w:t xml:space="preserve"> فإنّ الاصطياد فيه جائز ، وعلى هذا فضمانها القيمة ، ومصرفه مصرف نعم الصدقة والجزية </w:t>
      </w:r>
      <w:r w:rsidR="00EB05A3" w:rsidRPr="00EB05A3">
        <w:rPr>
          <w:rStyle w:val="libFootnotenumChar"/>
          <w:rtl/>
        </w:rPr>
        <w:t>(2)</w:t>
      </w:r>
      <w:r>
        <w:rPr>
          <w:rtl/>
          <w:lang w:bidi="fa-IR"/>
        </w:rPr>
        <w:t>.</w:t>
      </w:r>
    </w:p>
    <w:p w:rsidR="003A67F1" w:rsidRDefault="003A67F1" w:rsidP="003A67F1">
      <w:pPr>
        <w:pStyle w:val="libNormal"/>
        <w:rPr>
          <w:lang w:bidi="fa-IR"/>
        </w:rPr>
      </w:pPr>
      <w:bookmarkStart w:id="376" w:name="_Toc112686735"/>
      <w:r w:rsidRPr="009368B8">
        <w:rPr>
          <w:rStyle w:val="Heading2Char"/>
          <w:rtl/>
        </w:rPr>
        <w:t>مسألة 297 :</w:t>
      </w:r>
      <w:bookmarkEnd w:id="376"/>
      <w:r>
        <w:rPr>
          <w:rtl/>
          <w:lang w:bidi="fa-IR"/>
        </w:rPr>
        <w:t xml:space="preserve"> قد بيّنّا تحريم قطع شجر الحرم‌ إذا كان نابتا بنفسه دون ما يستنبت.</w:t>
      </w:r>
    </w:p>
    <w:p w:rsidR="003A67F1" w:rsidRDefault="003A67F1" w:rsidP="003A67F1">
      <w:pPr>
        <w:pStyle w:val="libNormal"/>
        <w:rPr>
          <w:lang w:bidi="fa-IR"/>
        </w:rPr>
      </w:pPr>
      <w:r>
        <w:rPr>
          <w:rtl/>
          <w:lang w:bidi="fa-IR"/>
        </w:rPr>
        <w:t xml:space="preserve">وللشافعي في الثاني قولان : أحدهما : التحريم. والثاني : الكراهة ، فيندرج في التحريم قطع الطرفاء والأراك والعضاة وغيرها من أشجار الفواكه </w:t>
      </w:r>
      <w:r w:rsidR="003321B8">
        <w:rPr>
          <w:rFonts w:hint="cs"/>
          <w:rtl/>
          <w:lang w:bidi="fa-IR"/>
        </w:rPr>
        <w:t>؛</w:t>
      </w:r>
      <w:r>
        <w:rPr>
          <w:rtl/>
          <w:lang w:bidi="fa-IR"/>
        </w:rPr>
        <w:t xml:space="preserve"> لأنّها تنبت بنفسها </w:t>
      </w:r>
      <w:r w:rsidR="00EB05A3" w:rsidRPr="00EB05A3">
        <w:rPr>
          <w:rStyle w:val="libFootnotenumChar"/>
          <w:rtl/>
        </w:rPr>
        <w:t>(3)</w:t>
      </w:r>
      <w:r>
        <w:rPr>
          <w:rtl/>
          <w:lang w:bidi="fa-IR"/>
        </w:rPr>
        <w:t xml:space="preserve">. وكذا العوسج عند الشافعية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لكن سوّغ أصحابنا قطع شجر الأراك وذي الشوك ، كالعوسج وشبهه.</w:t>
      </w:r>
    </w:p>
    <w:p w:rsidR="003A67F1" w:rsidRDefault="003A67F1" w:rsidP="003A67F1">
      <w:pPr>
        <w:pStyle w:val="libNormal"/>
        <w:rPr>
          <w:lang w:bidi="fa-IR"/>
        </w:rPr>
      </w:pPr>
      <w:r>
        <w:rPr>
          <w:rtl/>
          <w:lang w:bidi="fa-IR"/>
        </w:rPr>
        <w:t>ثم فرّع الشافعية على إباحة ما يستنبت : أنّه لو استنبت بعض ما ينبت بنفسه على خلاف الغالب ، أو نبت بعض ما يستنبت ، لهم خلاف في إلحاقه بأيّ الصنفين :</w:t>
      </w:r>
    </w:p>
    <w:p w:rsidR="003A67F1" w:rsidRDefault="003A67F1" w:rsidP="003A67F1">
      <w:pPr>
        <w:pStyle w:val="libNormal"/>
        <w:rPr>
          <w:lang w:bidi="fa-IR"/>
        </w:rPr>
      </w:pPr>
      <w:r>
        <w:rPr>
          <w:rtl/>
          <w:lang w:bidi="fa-IR"/>
        </w:rPr>
        <w:t>حكى الجويني عن الأصحاب : النظر إلى الجنس والأصل ، فأوجب الضمان في الصورة ال</w:t>
      </w:r>
      <w:r w:rsidR="003321B8">
        <w:rPr>
          <w:rFonts w:hint="cs"/>
          <w:rtl/>
          <w:lang w:bidi="fa-IR"/>
        </w:rPr>
        <w:t>اُ</w:t>
      </w:r>
      <w:r>
        <w:rPr>
          <w:rtl/>
          <w:lang w:bidi="fa-IR"/>
        </w:rPr>
        <w:t>ولى دون الثانية.</w:t>
      </w:r>
    </w:p>
    <w:p w:rsidR="003A67F1" w:rsidRDefault="003A67F1" w:rsidP="003A67F1">
      <w:pPr>
        <w:pStyle w:val="libNormal"/>
        <w:rPr>
          <w:lang w:bidi="fa-IR"/>
        </w:rPr>
      </w:pPr>
      <w:r>
        <w:rPr>
          <w:rtl/>
          <w:lang w:bidi="fa-IR"/>
        </w:rPr>
        <w:t xml:space="preserve">وحكى غيره : أنّ النظر إلى القصد والحال ، فيعكس الحكم فيهما </w:t>
      </w:r>
      <w:r w:rsidR="00EB05A3" w:rsidRPr="00EB05A3">
        <w:rPr>
          <w:rStyle w:val="libFootnotenumChar"/>
          <w:rtl/>
        </w:rPr>
        <w:t>(5)</w:t>
      </w:r>
      <w:r>
        <w:rPr>
          <w:rtl/>
          <w:lang w:bidi="fa-IR"/>
        </w:rPr>
        <w:t>.</w:t>
      </w:r>
    </w:p>
    <w:p w:rsidR="003A67F1" w:rsidRDefault="00EB05A3" w:rsidP="00100C41">
      <w:pPr>
        <w:pStyle w:val="libLine"/>
        <w:rPr>
          <w:lang w:bidi="fa-IR"/>
        </w:rPr>
      </w:pPr>
      <w:r>
        <w:rPr>
          <w:rtl/>
          <w:lang w:bidi="fa-IR"/>
        </w:rPr>
        <w:t>____________________</w:t>
      </w:r>
    </w:p>
    <w:p w:rsidR="003321B8" w:rsidRDefault="003321B8" w:rsidP="00EB05A3">
      <w:pPr>
        <w:pStyle w:val="libFootnote0"/>
        <w:rPr>
          <w:rtl/>
        </w:rPr>
      </w:pPr>
      <w:r>
        <w:rPr>
          <w:rFonts w:hint="cs"/>
          <w:rtl/>
        </w:rPr>
        <w:t xml:space="preserve">= </w:t>
      </w:r>
      <w:r>
        <w:rPr>
          <w:rtl/>
          <w:lang w:bidi="fa-IR"/>
        </w:rPr>
        <w:t>الماء. معجم البلدان 5 : 301 « نقيع » النهاية - لابن الأثير - 5 : 108.</w:t>
      </w:r>
    </w:p>
    <w:p w:rsidR="003A67F1" w:rsidRDefault="00EB05A3" w:rsidP="00EB05A3">
      <w:pPr>
        <w:pStyle w:val="libFootnote0"/>
        <w:rPr>
          <w:lang w:bidi="fa-IR"/>
        </w:rPr>
      </w:pPr>
      <w:r w:rsidRPr="00EB05A3">
        <w:rPr>
          <w:rtl/>
        </w:rPr>
        <w:t>(1)</w:t>
      </w:r>
      <w:r w:rsidR="003A67F1">
        <w:rPr>
          <w:rtl/>
          <w:lang w:bidi="fa-IR"/>
        </w:rPr>
        <w:t xml:space="preserve"> فتح العزيز 7 : 521 ، وسنن البيهقي 5 : 201.</w:t>
      </w:r>
    </w:p>
    <w:p w:rsidR="003A67F1" w:rsidRDefault="00EB05A3" w:rsidP="00EB05A3">
      <w:pPr>
        <w:pStyle w:val="libFootnote0"/>
        <w:rPr>
          <w:lang w:bidi="fa-IR"/>
        </w:rPr>
      </w:pPr>
      <w:r w:rsidRPr="00EB05A3">
        <w:rPr>
          <w:rtl/>
        </w:rPr>
        <w:t>(2)</w:t>
      </w:r>
      <w:r w:rsidR="003A67F1">
        <w:rPr>
          <w:rtl/>
          <w:lang w:bidi="fa-IR"/>
        </w:rPr>
        <w:t xml:space="preserve"> فتح العزيز 7 : 521 </w:t>
      </w:r>
      <w:r w:rsidR="00E9208D">
        <w:rPr>
          <w:rtl/>
          <w:lang w:bidi="fa-IR"/>
        </w:rPr>
        <w:t>-</w:t>
      </w:r>
      <w:r w:rsidR="003A67F1">
        <w:rPr>
          <w:rtl/>
          <w:lang w:bidi="fa-IR"/>
        </w:rPr>
        <w:t xml:space="preserve"> 522.</w:t>
      </w:r>
    </w:p>
    <w:p w:rsidR="003A67F1" w:rsidRDefault="00EB05A3" w:rsidP="00EB05A3">
      <w:pPr>
        <w:pStyle w:val="libFootnote0"/>
        <w:rPr>
          <w:lang w:bidi="fa-IR"/>
        </w:rPr>
      </w:pPr>
      <w:r w:rsidRPr="00EB05A3">
        <w:rPr>
          <w:rtl/>
        </w:rPr>
        <w:t>(3</w:t>
      </w:r>
      <w:r w:rsidR="003321B8">
        <w:rPr>
          <w:rFonts w:hint="cs"/>
          <w:rtl/>
        </w:rPr>
        <w:t xml:space="preserve"> و 4 )</w:t>
      </w:r>
      <w:r w:rsidR="003A67F1">
        <w:rPr>
          <w:rtl/>
          <w:lang w:bidi="fa-IR"/>
        </w:rPr>
        <w:t xml:space="preserve"> فتح العزيز 7 : 512 ، المجموع 7 : 450 ، وفيهما نسب تحريم قطع العوسج إلى بعض الشافعية.</w:t>
      </w:r>
    </w:p>
    <w:p w:rsidR="00381EC4" w:rsidRDefault="00EB05A3" w:rsidP="00EB05A3">
      <w:pPr>
        <w:pStyle w:val="libFootnote0"/>
        <w:rPr>
          <w:lang w:bidi="fa-IR"/>
        </w:rPr>
      </w:pPr>
      <w:r w:rsidRPr="00EB05A3">
        <w:rPr>
          <w:rtl/>
        </w:rPr>
        <w:t>(5)</w:t>
      </w:r>
      <w:r w:rsidR="003A67F1">
        <w:rPr>
          <w:rtl/>
          <w:lang w:bidi="fa-IR"/>
        </w:rPr>
        <w:t xml:space="preserve"> فتح العزيز 7 : 512 ، المجموع 7 : 450.</w:t>
      </w:r>
    </w:p>
    <w:p w:rsidR="003D14D1" w:rsidRDefault="003D14D1" w:rsidP="006F79F7">
      <w:pPr>
        <w:pStyle w:val="libNormal"/>
        <w:rPr>
          <w:rtl/>
          <w:lang w:bidi="fa-IR"/>
        </w:rPr>
      </w:pPr>
      <w:r>
        <w:rPr>
          <w:rtl/>
          <w:lang w:bidi="fa-IR"/>
        </w:rPr>
        <w:br w:type="page"/>
      </w:r>
    </w:p>
    <w:p w:rsidR="003A67F1" w:rsidRDefault="003A67F1" w:rsidP="003A67F1">
      <w:pPr>
        <w:pStyle w:val="libNormal"/>
        <w:rPr>
          <w:lang w:bidi="fa-IR"/>
        </w:rPr>
      </w:pPr>
      <w:bookmarkStart w:id="377" w:name="_Toc112686736"/>
      <w:r w:rsidRPr="009368B8">
        <w:rPr>
          <w:rStyle w:val="Heading2Char"/>
          <w:rtl/>
        </w:rPr>
        <w:lastRenderedPageBreak/>
        <w:t>مسألة 298 :</w:t>
      </w:r>
      <w:bookmarkEnd w:id="377"/>
      <w:r>
        <w:rPr>
          <w:rtl/>
          <w:lang w:bidi="fa-IR"/>
        </w:rPr>
        <w:t xml:space="preserve"> لا أعرف لأصحابنا نصّا</w:t>
      </w:r>
      <w:r w:rsidR="00872BA5">
        <w:rPr>
          <w:rFonts w:hint="cs"/>
          <w:rtl/>
          <w:lang w:bidi="fa-IR"/>
        </w:rPr>
        <w:t>ً</w:t>
      </w:r>
      <w:r>
        <w:rPr>
          <w:rtl/>
          <w:lang w:bidi="fa-IR"/>
        </w:rPr>
        <w:t xml:space="preserve"> في كراهة نقل تراب الحرم وأحجاره إلى سائر البلاد.</w:t>
      </w:r>
    </w:p>
    <w:p w:rsidR="003A67F1" w:rsidRDefault="003A67F1" w:rsidP="003A67F1">
      <w:pPr>
        <w:pStyle w:val="libNormal"/>
        <w:rPr>
          <w:lang w:bidi="fa-IR"/>
        </w:rPr>
      </w:pPr>
      <w:r>
        <w:rPr>
          <w:rtl/>
          <w:lang w:bidi="fa-IR"/>
        </w:rPr>
        <w:t>وقال بعض الشافعية : يكره نقل تراب الحرم وأحجاره إلى سائر البقاع ، والبرام يجلب من الح</w:t>
      </w:r>
      <w:r w:rsidR="00872BA5">
        <w:rPr>
          <w:rFonts w:hint="cs"/>
          <w:rtl/>
          <w:lang w:bidi="fa-IR"/>
        </w:rPr>
        <w:t>ِ</w:t>
      </w:r>
      <w:r>
        <w:rPr>
          <w:rtl/>
          <w:lang w:bidi="fa-IR"/>
        </w:rPr>
        <w:t>لّ</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ولا يكره نقل ماء زمزم </w:t>
      </w:r>
      <w:r w:rsidR="00E9208D">
        <w:rPr>
          <w:rtl/>
          <w:lang w:bidi="fa-IR"/>
        </w:rPr>
        <w:t>-</w:t>
      </w:r>
      <w:r>
        <w:rPr>
          <w:rtl/>
          <w:lang w:bidi="fa-IR"/>
        </w:rPr>
        <w:t xml:space="preserve"> وبه قال الشافعية </w:t>
      </w:r>
      <w:r w:rsidR="00EB05A3" w:rsidRPr="00EB05A3">
        <w:rPr>
          <w:rStyle w:val="libFootnotenumChar"/>
          <w:rtl/>
        </w:rPr>
        <w:t>(2)</w:t>
      </w:r>
      <w:r>
        <w:rPr>
          <w:rtl/>
          <w:lang w:bidi="fa-IR"/>
        </w:rPr>
        <w:t xml:space="preserve"> </w:t>
      </w:r>
      <w:r w:rsidR="00E9208D">
        <w:rPr>
          <w:rtl/>
          <w:lang w:bidi="fa-IR"/>
        </w:rPr>
        <w:t>-</w:t>
      </w:r>
      <w:r>
        <w:rPr>
          <w:rtl/>
          <w:lang w:bidi="fa-IR"/>
        </w:rPr>
        <w:t xml:space="preserve"> لأنّ عائشة كانت تنقله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قال بعض الشافعية : لا يجوز قطع شي‌ء من ستر الكعبة ونقله وبيعه وشراؤه خلاف ما تفعله العامّة ، فإنّهم يشترونه من بني شيبة ، وربما وضعوه في أوراق المصاحف ، وم</w:t>
      </w:r>
      <w:r w:rsidR="00872BA5">
        <w:rPr>
          <w:rFonts w:hint="cs"/>
          <w:rtl/>
          <w:lang w:bidi="fa-IR"/>
        </w:rPr>
        <w:t>َ</w:t>
      </w:r>
      <w:r>
        <w:rPr>
          <w:rtl/>
          <w:lang w:bidi="fa-IR"/>
        </w:rPr>
        <w:t>ن</w:t>
      </w:r>
      <w:r w:rsidR="00872BA5">
        <w:rPr>
          <w:rFonts w:hint="cs"/>
          <w:rtl/>
          <w:lang w:bidi="fa-IR"/>
        </w:rPr>
        <w:t>ْ</w:t>
      </w:r>
      <w:r>
        <w:rPr>
          <w:rtl/>
          <w:lang w:bidi="fa-IR"/>
        </w:rPr>
        <w:t xml:space="preserve"> ح</w:t>
      </w:r>
      <w:r w:rsidR="00872BA5">
        <w:rPr>
          <w:rFonts w:hint="cs"/>
          <w:rtl/>
          <w:lang w:bidi="fa-IR"/>
        </w:rPr>
        <w:t>َ</w:t>
      </w:r>
      <w:r>
        <w:rPr>
          <w:rtl/>
          <w:lang w:bidi="fa-IR"/>
        </w:rPr>
        <w:t>م</w:t>
      </w:r>
      <w:r w:rsidR="00872BA5">
        <w:rPr>
          <w:rFonts w:hint="cs"/>
          <w:rtl/>
          <w:lang w:bidi="fa-IR"/>
        </w:rPr>
        <w:t>َ</w:t>
      </w:r>
      <w:r>
        <w:rPr>
          <w:rtl/>
          <w:lang w:bidi="fa-IR"/>
        </w:rPr>
        <w:t>ل منه شيئا</w:t>
      </w:r>
      <w:r w:rsidR="00872BA5">
        <w:rPr>
          <w:rFonts w:hint="cs"/>
          <w:rtl/>
          <w:lang w:bidi="fa-IR"/>
        </w:rPr>
        <w:t>ً</w:t>
      </w:r>
      <w:r>
        <w:rPr>
          <w:rtl/>
          <w:lang w:bidi="fa-IR"/>
        </w:rPr>
        <w:t xml:space="preserve"> فعليه ردّه </w:t>
      </w:r>
      <w:r w:rsidR="00EB05A3" w:rsidRPr="00EB05A3">
        <w:rPr>
          <w:rStyle w:val="libFootnotenumChar"/>
          <w:rtl/>
        </w:rPr>
        <w:t>(4)</w:t>
      </w:r>
      <w:r>
        <w:rPr>
          <w:rtl/>
          <w:lang w:bidi="fa-IR"/>
        </w:rPr>
        <w:t>. وهو الوجه عندي ، وكذا البحث في المشاهد المقدسة.</w:t>
      </w:r>
    </w:p>
    <w:p w:rsidR="003A67F1" w:rsidRDefault="003A67F1" w:rsidP="003A67F1">
      <w:pPr>
        <w:pStyle w:val="libNormal"/>
        <w:rPr>
          <w:lang w:bidi="fa-IR"/>
        </w:rPr>
      </w:pPr>
      <w:bookmarkStart w:id="378" w:name="_Toc112686737"/>
      <w:r w:rsidRPr="009368B8">
        <w:rPr>
          <w:rStyle w:val="Heading2Char"/>
          <w:rtl/>
        </w:rPr>
        <w:t>مسألة 299 :</w:t>
      </w:r>
      <w:bookmarkEnd w:id="378"/>
      <w:r>
        <w:rPr>
          <w:rtl/>
          <w:lang w:bidi="fa-IR"/>
        </w:rPr>
        <w:t xml:space="preserve"> حرم المدينة يفارق حرم مكة في </w:t>
      </w:r>
      <w:r w:rsidR="00872BA5">
        <w:rPr>
          <w:rFonts w:hint="cs"/>
          <w:rtl/>
          <w:lang w:bidi="fa-IR"/>
        </w:rPr>
        <w:t>اُ</w:t>
      </w:r>
      <w:r>
        <w:rPr>
          <w:rtl/>
          <w:lang w:bidi="fa-IR"/>
        </w:rPr>
        <w:t>مور :</w:t>
      </w:r>
    </w:p>
    <w:p w:rsidR="003A67F1" w:rsidRDefault="003A67F1" w:rsidP="003A67F1">
      <w:pPr>
        <w:pStyle w:val="libNormal"/>
        <w:rPr>
          <w:lang w:bidi="fa-IR"/>
        </w:rPr>
      </w:pPr>
      <w:r w:rsidRPr="00872BA5">
        <w:rPr>
          <w:rStyle w:val="libBold2Char"/>
          <w:rtl/>
        </w:rPr>
        <w:t xml:space="preserve">أ </w:t>
      </w:r>
      <w:r w:rsidR="00E9208D" w:rsidRPr="00872BA5">
        <w:rPr>
          <w:rStyle w:val="libBold2Char"/>
          <w:rtl/>
        </w:rPr>
        <w:t>-</w:t>
      </w:r>
      <w:r>
        <w:rPr>
          <w:rtl/>
          <w:lang w:bidi="fa-IR"/>
        </w:rPr>
        <w:t xml:space="preserve"> أنّه لا كفّارة فيما يفعل فيه من صيد أو قطع شجر على ما اخترناه.</w:t>
      </w:r>
    </w:p>
    <w:p w:rsidR="003A67F1" w:rsidRDefault="003A67F1" w:rsidP="003A67F1">
      <w:pPr>
        <w:pStyle w:val="libNormal"/>
        <w:rPr>
          <w:lang w:bidi="fa-IR"/>
        </w:rPr>
      </w:pPr>
      <w:r w:rsidRPr="00872BA5">
        <w:rPr>
          <w:rStyle w:val="libBold2Char"/>
          <w:rtl/>
        </w:rPr>
        <w:t xml:space="preserve">ب </w:t>
      </w:r>
      <w:r w:rsidR="00E9208D" w:rsidRPr="00872BA5">
        <w:rPr>
          <w:rStyle w:val="libBold2Char"/>
          <w:rtl/>
        </w:rPr>
        <w:t>-</w:t>
      </w:r>
      <w:r>
        <w:rPr>
          <w:rtl/>
          <w:lang w:bidi="fa-IR"/>
        </w:rPr>
        <w:t xml:space="preserve"> أنّه يباح من شجر المدينة ما تدعو الحاجة إليه من الحشيش للمعلف.</w:t>
      </w:r>
    </w:p>
    <w:p w:rsidR="003A67F1" w:rsidRDefault="003A67F1" w:rsidP="003A67F1">
      <w:pPr>
        <w:pStyle w:val="libNormal"/>
        <w:rPr>
          <w:lang w:bidi="fa-IR"/>
        </w:rPr>
      </w:pPr>
      <w:r>
        <w:rPr>
          <w:rtl/>
          <w:lang w:bidi="fa-IR"/>
        </w:rPr>
        <w:t xml:space="preserve">روى العامّة عن علي </w:t>
      </w:r>
      <w:r w:rsidR="006364A8" w:rsidRPr="006364A8">
        <w:rPr>
          <w:rStyle w:val="libAlaemChar"/>
          <w:rtl/>
        </w:rPr>
        <w:t>عليه‌السلام</w:t>
      </w:r>
      <w:r>
        <w:rPr>
          <w:rtl/>
          <w:lang w:bidi="fa-IR"/>
        </w:rPr>
        <w:t xml:space="preserve"> ، قال : « المدينة حرام ما بين عائر إلى ثور ، لا يختلى خلاها ، ولا ينفّر صيدها ، ولا يصلح أن يقطع منها شجرة إل</w:t>
      </w:r>
      <w:r w:rsidR="00872BA5">
        <w:rPr>
          <w:rFonts w:hint="cs"/>
          <w:rtl/>
          <w:lang w:bidi="fa-IR"/>
        </w:rPr>
        <w:t>ّ</w:t>
      </w:r>
      <w:r>
        <w:rPr>
          <w:rtl/>
          <w:lang w:bidi="fa-IR"/>
        </w:rPr>
        <w:t xml:space="preserve">ا أن يعلف رجل بعيره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ولأنّ المدينة يقرب منها شجر كثير وزروع ، فلو منع من احتشاشها مع الحاجة ، لزم الضرر ، بخلاف مكة.</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فتح العزيز 7 : 513 ، المجموع 7 : 458.</w:t>
      </w:r>
    </w:p>
    <w:p w:rsidR="003A67F1" w:rsidRDefault="00EB05A3" w:rsidP="00EB05A3">
      <w:pPr>
        <w:pStyle w:val="libFootnote0"/>
        <w:rPr>
          <w:lang w:bidi="fa-IR"/>
        </w:rPr>
      </w:pPr>
      <w:r w:rsidRPr="00EB05A3">
        <w:rPr>
          <w:rtl/>
        </w:rPr>
        <w:t>(2)</w:t>
      </w:r>
      <w:r w:rsidR="003A67F1">
        <w:rPr>
          <w:rtl/>
          <w:lang w:bidi="fa-IR"/>
        </w:rPr>
        <w:t xml:space="preserve">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226 ، المجموع 7 : 457 ، فتح العزيز 7 : 513.</w:t>
      </w:r>
    </w:p>
    <w:p w:rsidR="003A67F1" w:rsidRDefault="00EB05A3" w:rsidP="00EB05A3">
      <w:pPr>
        <w:pStyle w:val="libFootnote0"/>
        <w:rPr>
          <w:lang w:bidi="fa-IR"/>
        </w:rPr>
      </w:pPr>
      <w:r w:rsidRPr="00EB05A3">
        <w:rPr>
          <w:rtl/>
        </w:rPr>
        <w:t>(3)</w:t>
      </w:r>
      <w:r w:rsidR="003A67F1">
        <w:rPr>
          <w:rtl/>
          <w:lang w:bidi="fa-IR"/>
        </w:rPr>
        <w:t xml:space="preserve"> فتح العزيز 7 : 513.</w:t>
      </w:r>
    </w:p>
    <w:p w:rsidR="003A67F1" w:rsidRDefault="00EB05A3" w:rsidP="00EB05A3">
      <w:pPr>
        <w:pStyle w:val="libFootnote0"/>
        <w:rPr>
          <w:lang w:bidi="fa-IR"/>
        </w:rPr>
      </w:pPr>
      <w:r w:rsidRPr="00EB05A3">
        <w:rPr>
          <w:rtl/>
        </w:rPr>
        <w:t>(4)</w:t>
      </w:r>
      <w:r w:rsidR="003A67F1">
        <w:rPr>
          <w:rtl/>
          <w:lang w:bidi="fa-IR"/>
        </w:rPr>
        <w:t xml:space="preserve"> فتح العزيز 7 : 513 ، المجموع 7 : 459 </w:t>
      </w:r>
      <w:r w:rsidR="00E9208D">
        <w:rPr>
          <w:rtl/>
          <w:lang w:bidi="fa-IR"/>
        </w:rPr>
        <w:t>-</w:t>
      </w:r>
      <w:r w:rsidR="003A67F1">
        <w:rPr>
          <w:rtl/>
          <w:lang w:bidi="fa-IR"/>
        </w:rPr>
        <w:t xml:space="preserve"> 460.</w:t>
      </w:r>
    </w:p>
    <w:p w:rsidR="00381EC4" w:rsidRDefault="00EB05A3" w:rsidP="00EB05A3">
      <w:pPr>
        <w:pStyle w:val="libFootnote0"/>
        <w:rPr>
          <w:lang w:bidi="fa-IR"/>
        </w:rPr>
      </w:pPr>
      <w:r w:rsidRPr="00EB05A3">
        <w:rPr>
          <w:rtl/>
        </w:rPr>
        <w:t>(5)</w:t>
      </w:r>
      <w:r w:rsidR="003A67F1">
        <w:rPr>
          <w:rtl/>
          <w:lang w:bidi="fa-IR"/>
        </w:rPr>
        <w:t xml:space="preserve"> سنن أبي داود 2 : 216 </w:t>
      </w:r>
      <w:r w:rsidR="00E9208D">
        <w:rPr>
          <w:rtl/>
          <w:lang w:bidi="fa-IR"/>
        </w:rPr>
        <w:t>-</w:t>
      </w:r>
      <w:r w:rsidR="003A67F1">
        <w:rPr>
          <w:rtl/>
          <w:lang w:bidi="fa-IR"/>
        </w:rPr>
        <w:t xml:space="preserve"> 217 </w:t>
      </w:r>
      <w:r w:rsidR="00872BA5">
        <w:rPr>
          <w:rFonts w:hint="cs"/>
          <w:rtl/>
          <w:lang w:bidi="fa-IR"/>
        </w:rPr>
        <w:t>/</w:t>
      </w:r>
      <w:r w:rsidR="003A67F1">
        <w:rPr>
          <w:rtl/>
          <w:lang w:bidi="fa-IR"/>
        </w:rPr>
        <w:t xml:space="preserve"> 2034 و 2035 ، والمغني 3 : 373 ، والشرح الكبير 3 : 384 وفيها عن علي </w:t>
      </w:r>
      <w:r w:rsidR="00B367CF" w:rsidRPr="00B367CF">
        <w:rPr>
          <w:rStyle w:val="libFootnoteAlaemChar"/>
          <w:rtl/>
        </w:rPr>
        <w:t>عليه‌السلام</w:t>
      </w:r>
      <w:r w:rsidR="003A67F1">
        <w:rPr>
          <w:rtl/>
          <w:lang w:bidi="fa-IR"/>
        </w:rPr>
        <w:t xml:space="preserve"> عن النبي </w:t>
      </w:r>
      <w:r w:rsidR="00872BA5" w:rsidRPr="00872BA5">
        <w:rPr>
          <w:rStyle w:val="libFootnoteAlaemChar"/>
          <w:rtl/>
        </w:rPr>
        <w:t>صلى‌الله‌عليه‌وآله</w:t>
      </w:r>
      <w:r w:rsidR="003A67F1">
        <w:rPr>
          <w:rtl/>
          <w:lang w:bidi="fa-IR"/>
        </w:rPr>
        <w:t>.</w:t>
      </w:r>
    </w:p>
    <w:p w:rsidR="00462787" w:rsidRDefault="00462787" w:rsidP="006F79F7">
      <w:pPr>
        <w:pStyle w:val="libNormal"/>
        <w:rPr>
          <w:rtl/>
          <w:lang w:bidi="fa-IR"/>
        </w:rPr>
      </w:pPr>
      <w:r>
        <w:rPr>
          <w:rtl/>
          <w:lang w:bidi="fa-IR"/>
        </w:rPr>
        <w:br w:type="page"/>
      </w:r>
    </w:p>
    <w:p w:rsidR="003A67F1" w:rsidRDefault="003A67F1" w:rsidP="003A67F1">
      <w:pPr>
        <w:pStyle w:val="libNormal"/>
        <w:rPr>
          <w:lang w:bidi="fa-IR"/>
        </w:rPr>
      </w:pPr>
      <w:r w:rsidRPr="00872BA5">
        <w:rPr>
          <w:rStyle w:val="libBold2Char"/>
          <w:rtl/>
        </w:rPr>
        <w:lastRenderedPageBreak/>
        <w:t xml:space="preserve">ج </w:t>
      </w:r>
      <w:r w:rsidR="00E9208D" w:rsidRPr="00872BA5">
        <w:rPr>
          <w:rStyle w:val="libBold2Char"/>
          <w:rtl/>
        </w:rPr>
        <w:t>-</w:t>
      </w:r>
      <w:r>
        <w:rPr>
          <w:rtl/>
          <w:lang w:bidi="fa-IR"/>
        </w:rPr>
        <w:t xml:space="preserve"> لا يجب دخولها بإحرام ، بخلاف حرم مكة.</w:t>
      </w:r>
    </w:p>
    <w:p w:rsidR="003A67F1" w:rsidRDefault="003A67F1" w:rsidP="003A67F1">
      <w:pPr>
        <w:pStyle w:val="libNormal"/>
        <w:rPr>
          <w:lang w:bidi="fa-IR"/>
        </w:rPr>
      </w:pPr>
      <w:r w:rsidRPr="00872BA5">
        <w:rPr>
          <w:rStyle w:val="libBold2Char"/>
          <w:rtl/>
        </w:rPr>
        <w:t xml:space="preserve">د </w:t>
      </w:r>
      <w:r w:rsidR="00E9208D" w:rsidRPr="00872BA5">
        <w:rPr>
          <w:rStyle w:val="libBold2Char"/>
          <w:rtl/>
        </w:rPr>
        <w:t>-</w:t>
      </w:r>
      <w:r>
        <w:rPr>
          <w:rtl/>
          <w:lang w:bidi="fa-IR"/>
        </w:rPr>
        <w:t xml:space="preserve"> م</w:t>
      </w:r>
      <w:r w:rsidR="00872BA5">
        <w:rPr>
          <w:rFonts w:hint="cs"/>
          <w:rtl/>
          <w:lang w:bidi="fa-IR"/>
        </w:rPr>
        <w:t>َ</w:t>
      </w:r>
      <w:r>
        <w:rPr>
          <w:rtl/>
          <w:lang w:bidi="fa-IR"/>
        </w:rPr>
        <w:t>ن</w:t>
      </w:r>
      <w:r w:rsidR="00872BA5">
        <w:rPr>
          <w:rFonts w:hint="cs"/>
          <w:rtl/>
          <w:lang w:bidi="fa-IR"/>
        </w:rPr>
        <w:t>ْ</w:t>
      </w:r>
      <w:r>
        <w:rPr>
          <w:rtl/>
          <w:lang w:bidi="fa-IR"/>
        </w:rPr>
        <w:t xml:space="preserve"> أدخل صيدا</w:t>
      </w:r>
      <w:r w:rsidR="00872BA5">
        <w:rPr>
          <w:rFonts w:hint="cs"/>
          <w:rtl/>
          <w:lang w:bidi="fa-IR"/>
        </w:rPr>
        <w:t>ً</w:t>
      </w:r>
      <w:r>
        <w:rPr>
          <w:rtl/>
          <w:lang w:bidi="fa-IR"/>
        </w:rPr>
        <w:t xml:space="preserve"> إلى المدينة لا يجب عليه إرساله </w:t>
      </w:r>
      <w:r w:rsidR="00872BA5">
        <w:rPr>
          <w:rFonts w:hint="cs"/>
          <w:rtl/>
          <w:lang w:bidi="fa-IR"/>
        </w:rPr>
        <w:t>؛</w:t>
      </w:r>
      <w:r>
        <w:rPr>
          <w:rtl/>
          <w:lang w:bidi="fa-IR"/>
        </w:rPr>
        <w:t xml:space="preserve"> لأنّ النبي </w:t>
      </w:r>
      <w:r w:rsidR="006364A8" w:rsidRPr="006364A8">
        <w:rPr>
          <w:rStyle w:val="libAlaemChar"/>
          <w:rtl/>
        </w:rPr>
        <w:t>صلى‌الله‌عليه‌وآله</w:t>
      </w:r>
      <w:r>
        <w:rPr>
          <w:rtl/>
          <w:lang w:bidi="fa-IR"/>
        </w:rPr>
        <w:t xml:space="preserve"> كان يقول : ( يا أبا عمير ما فعل النّ</w:t>
      </w:r>
      <w:r w:rsidR="00872BA5">
        <w:rPr>
          <w:rFonts w:hint="cs"/>
          <w:rtl/>
          <w:lang w:bidi="fa-IR"/>
        </w:rPr>
        <w:t>ُ</w:t>
      </w:r>
      <w:r>
        <w:rPr>
          <w:rtl/>
          <w:lang w:bidi="fa-IR"/>
        </w:rPr>
        <w:t>غ</w:t>
      </w:r>
      <w:r w:rsidR="00872BA5">
        <w:rPr>
          <w:rFonts w:hint="cs"/>
          <w:rtl/>
          <w:lang w:bidi="fa-IR"/>
        </w:rPr>
        <w:t>َ</w:t>
      </w:r>
      <w:r>
        <w:rPr>
          <w:rtl/>
          <w:lang w:bidi="fa-IR"/>
        </w:rPr>
        <w:t>ي</w:t>
      </w:r>
      <w:r w:rsidR="00872BA5">
        <w:rPr>
          <w:rFonts w:hint="cs"/>
          <w:rtl/>
          <w:lang w:bidi="fa-IR"/>
        </w:rPr>
        <w:t>ْ</w:t>
      </w:r>
      <w:r>
        <w:rPr>
          <w:rtl/>
          <w:lang w:bidi="fa-IR"/>
        </w:rPr>
        <w:t xml:space="preserve">ر </w:t>
      </w:r>
      <w:r w:rsidR="00EB05A3" w:rsidRPr="00EB05A3">
        <w:rPr>
          <w:rStyle w:val="libFootnotenumChar"/>
          <w:rtl/>
        </w:rPr>
        <w:t>(1)</w:t>
      </w:r>
      <w:r>
        <w:rPr>
          <w:rtl/>
          <w:lang w:bidi="fa-IR"/>
        </w:rPr>
        <w:t xml:space="preserve">؟ ) وهو طائر صغير ، رواه العامّة </w:t>
      </w:r>
      <w:r w:rsidR="00EB05A3" w:rsidRPr="00EB05A3">
        <w:rPr>
          <w:rStyle w:val="libFootnotenumChar"/>
          <w:rtl/>
        </w:rPr>
        <w:t>(2)</w:t>
      </w:r>
      <w:r>
        <w:rPr>
          <w:rtl/>
          <w:lang w:bidi="fa-IR"/>
        </w:rPr>
        <w:t xml:space="preserve"> ، وظاهره إباحة إمساكه ، وإل</w:t>
      </w:r>
      <w:r w:rsidR="00872BA5">
        <w:rPr>
          <w:rFonts w:hint="cs"/>
          <w:rtl/>
          <w:lang w:bidi="fa-IR"/>
        </w:rPr>
        <w:t>ّ</w:t>
      </w:r>
      <w:r>
        <w:rPr>
          <w:rtl/>
          <w:lang w:bidi="fa-IR"/>
        </w:rPr>
        <w:t>ا لأنكر عليه.</w:t>
      </w:r>
    </w:p>
    <w:p w:rsidR="003A67F1" w:rsidRDefault="003A67F1" w:rsidP="00872BA5">
      <w:pPr>
        <w:pStyle w:val="Heading2Center"/>
        <w:rPr>
          <w:lang w:bidi="fa-IR"/>
        </w:rPr>
      </w:pPr>
      <w:bookmarkStart w:id="379" w:name="_Toc112686738"/>
      <w:r>
        <w:rPr>
          <w:rtl/>
          <w:lang w:bidi="fa-IR"/>
        </w:rPr>
        <w:t>البحث الخامس عشر : الاستمتاع بالنساء‌</w:t>
      </w:r>
      <w:bookmarkEnd w:id="379"/>
    </w:p>
    <w:p w:rsidR="003A67F1" w:rsidRDefault="003A67F1" w:rsidP="003A67F1">
      <w:pPr>
        <w:pStyle w:val="libNormal"/>
        <w:rPr>
          <w:lang w:bidi="fa-IR"/>
        </w:rPr>
      </w:pPr>
      <w:bookmarkStart w:id="380" w:name="_Toc112686739"/>
      <w:r w:rsidRPr="009368B8">
        <w:rPr>
          <w:rStyle w:val="Heading2Char"/>
          <w:rtl/>
        </w:rPr>
        <w:t>مسألة 300 :</w:t>
      </w:r>
      <w:bookmarkEnd w:id="380"/>
      <w:r>
        <w:rPr>
          <w:rtl/>
          <w:lang w:bidi="fa-IR"/>
        </w:rPr>
        <w:t xml:space="preserve"> يحرم على الم</w:t>
      </w:r>
      <w:r w:rsidR="00872BA5">
        <w:rPr>
          <w:rFonts w:hint="cs"/>
          <w:rtl/>
          <w:lang w:bidi="fa-IR"/>
        </w:rPr>
        <w:t>ـُ</w:t>
      </w:r>
      <w:r>
        <w:rPr>
          <w:rtl/>
          <w:lang w:bidi="fa-IR"/>
        </w:rPr>
        <w:t>ح</w:t>
      </w:r>
      <w:r w:rsidR="00872BA5">
        <w:rPr>
          <w:rFonts w:hint="cs"/>
          <w:rtl/>
          <w:lang w:bidi="fa-IR"/>
        </w:rPr>
        <w:t>ْ</w:t>
      </w:r>
      <w:r>
        <w:rPr>
          <w:rtl/>
          <w:lang w:bidi="fa-IR"/>
        </w:rPr>
        <w:t>رم الاستمتاع بالنساء‌ بالوطء والتقبيل والنظر بشهوة والعقد له ولغيره والشهادة على العقد وإقامة الشهادة به وإن تحمّلها م</w:t>
      </w:r>
      <w:r w:rsidR="00872BA5">
        <w:rPr>
          <w:rFonts w:hint="cs"/>
          <w:rtl/>
          <w:lang w:bidi="fa-IR"/>
        </w:rPr>
        <w:t>ُ</w:t>
      </w:r>
      <w:r>
        <w:rPr>
          <w:rtl/>
          <w:lang w:bidi="fa-IR"/>
        </w:rPr>
        <w:t>ح</w:t>
      </w:r>
      <w:r w:rsidR="00872BA5">
        <w:rPr>
          <w:rFonts w:hint="cs"/>
          <w:rtl/>
          <w:lang w:bidi="fa-IR"/>
        </w:rPr>
        <w:t>ِ</w:t>
      </w:r>
      <w:r>
        <w:rPr>
          <w:rtl/>
          <w:lang w:bidi="fa-IR"/>
        </w:rPr>
        <w:t>لا</w:t>
      </w:r>
      <w:r w:rsidR="00872BA5">
        <w:rPr>
          <w:rFonts w:hint="cs"/>
          <w:rtl/>
          <w:lang w:bidi="fa-IR"/>
        </w:rPr>
        <w:t>ً</w:t>
      </w:r>
      <w:r>
        <w:rPr>
          <w:rtl/>
          <w:lang w:bidi="fa-IR"/>
        </w:rPr>
        <w:t xml:space="preserve"> ، وكذا الاستمناء.</w:t>
      </w:r>
    </w:p>
    <w:p w:rsidR="003A67F1" w:rsidRDefault="003A67F1" w:rsidP="003A67F1">
      <w:pPr>
        <w:pStyle w:val="libNormal"/>
        <w:rPr>
          <w:lang w:bidi="fa-IR"/>
        </w:rPr>
      </w:pPr>
      <w:r>
        <w:rPr>
          <w:rtl/>
          <w:lang w:bidi="fa-IR"/>
        </w:rPr>
        <w:t>وقد أجمع علماء الأمصار على تحريم الوطء.</w:t>
      </w:r>
    </w:p>
    <w:p w:rsidR="003A67F1" w:rsidRDefault="003A67F1" w:rsidP="003A67F1">
      <w:pPr>
        <w:pStyle w:val="libNormal"/>
        <w:rPr>
          <w:lang w:bidi="fa-IR"/>
        </w:rPr>
      </w:pPr>
      <w:r>
        <w:rPr>
          <w:rtl/>
          <w:lang w:bidi="fa-IR"/>
        </w:rPr>
        <w:t xml:space="preserve">قال الله تعالى </w:t>
      </w:r>
      <w:r w:rsidR="002052F2">
        <w:rPr>
          <w:rFonts w:hint="cs"/>
          <w:rtl/>
          <w:lang w:bidi="fa-IR"/>
        </w:rPr>
        <w:t xml:space="preserve">: </w:t>
      </w:r>
      <w:r w:rsidR="002052F2" w:rsidRPr="00FA2F88">
        <w:rPr>
          <w:rStyle w:val="libAlaemChar"/>
          <w:rtl/>
        </w:rPr>
        <w:t>(</w:t>
      </w:r>
      <w:r w:rsidRPr="002052F2">
        <w:rPr>
          <w:rStyle w:val="libAieChar"/>
          <w:rtl/>
        </w:rPr>
        <w:t xml:space="preserve"> فَلا رَفَثَ </w:t>
      </w:r>
      <w:r w:rsidR="002052F2" w:rsidRPr="00FA2F88">
        <w:rPr>
          <w:rStyle w:val="libAlaemChar"/>
          <w:rtl/>
        </w:rPr>
        <w:t>)</w:t>
      </w:r>
      <w:r>
        <w:rPr>
          <w:rtl/>
          <w:lang w:bidi="fa-IR"/>
        </w:rPr>
        <w:t xml:space="preserve">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وروى العامّة عن ابن عمر </w:t>
      </w:r>
      <w:r w:rsidR="00EB05A3" w:rsidRPr="00EB05A3">
        <w:rPr>
          <w:rStyle w:val="libFootnotenumChar"/>
          <w:rtl/>
        </w:rPr>
        <w:t>(4)</w:t>
      </w:r>
      <w:r>
        <w:rPr>
          <w:rtl/>
          <w:lang w:bidi="fa-IR"/>
        </w:rPr>
        <w:t xml:space="preserve"> : أنّ رجلا</w:t>
      </w:r>
      <w:r w:rsidR="002052F2">
        <w:rPr>
          <w:rFonts w:hint="cs"/>
          <w:rtl/>
          <w:lang w:bidi="fa-IR"/>
        </w:rPr>
        <w:t>ً</w:t>
      </w:r>
      <w:r>
        <w:rPr>
          <w:rtl/>
          <w:lang w:bidi="fa-IR"/>
        </w:rPr>
        <w:t xml:space="preserve"> سأله ، فقال : إنّي واقعت بامرأتي ونحن م</w:t>
      </w:r>
      <w:r w:rsidR="002052F2">
        <w:rPr>
          <w:rFonts w:hint="cs"/>
          <w:rtl/>
          <w:lang w:bidi="fa-IR"/>
        </w:rPr>
        <w:t>ُ</w:t>
      </w:r>
      <w:r>
        <w:rPr>
          <w:rtl/>
          <w:lang w:bidi="fa-IR"/>
        </w:rPr>
        <w:t>حرمان ، فقال : أفسدت حجّك انطلق أنت وأهلك فاقض ما يقضون وحلّ إذا أحلّوا ، فإذا كان العام المقبل فاحجج أنت وامرأتك و</w:t>
      </w:r>
      <w:r w:rsidR="002052F2">
        <w:rPr>
          <w:rFonts w:hint="cs"/>
          <w:rtl/>
          <w:lang w:bidi="fa-IR"/>
        </w:rPr>
        <w:t>ا</w:t>
      </w:r>
      <w:r>
        <w:rPr>
          <w:rtl/>
          <w:lang w:bidi="fa-IR"/>
        </w:rPr>
        <w:t>هديا هديا</w:t>
      </w:r>
      <w:r w:rsidR="002052F2">
        <w:rPr>
          <w:rFonts w:hint="cs"/>
          <w:rtl/>
          <w:lang w:bidi="fa-IR"/>
        </w:rPr>
        <w:t>ً</w:t>
      </w:r>
      <w:r>
        <w:rPr>
          <w:rtl/>
          <w:lang w:bidi="fa-IR"/>
        </w:rPr>
        <w:t xml:space="preserve"> ، فإن لم تجدا فص</w:t>
      </w:r>
      <w:r w:rsidR="002052F2">
        <w:rPr>
          <w:rFonts w:hint="cs"/>
          <w:rtl/>
          <w:lang w:bidi="fa-IR"/>
        </w:rPr>
        <w:t>ُ</w:t>
      </w:r>
      <w:r>
        <w:rPr>
          <w:rtl/>
          <w:lang w:bidi="fa-IR"/>
        </w:rPr>
        <w:t xml:space="preserve">وما ثلاثة أيّام في الحجّ وسبعة إذا رجعتم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 وفي حديث ابن عباس ] </w:t>
      </w:r>
      <w:r w:rsidR="00EB05A3" w:rsidRPr="00EB05A3">
        <w:rPr>
          <w:rStyle w:val="libFootnotenumChar"/>
          <w:rtl/>
        </w:rPr>
        <w:t>(6)</w:t>
      </w:r>
      <w:r>
        <w:rPr>
          <w:rtl/>
          <w:lang w:bidi="fa-IR"/>
        </w:rPr>
        <w:t xml:space="preserve"> : ويتفرّقان من حيث ي</w:t>
      </w:r>
      <w:r w:rsidR="002052F2">
        <w:rPr>
          <w:rFonts w:hint="cs"/>
          <w:rtl/>
          <w:lang w:bidi="fa-IR"/>
        </w:rPr>
        <w:t>ُ</w:t>
      </w:r>
      <w:r>
        <w:rPr>
          <w:rtl/>
          <w:lang w:bidi="fa-IR"/>
        </w:rPr>
        <w:t>حرمان حتى يقضيا‌</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الن</w:t>
      </w:r>
      <w:r w:rsidR="002052F2">
        <w:rPr>
          <w:rFonts w:hint="cs"/>
          <w:rtl/>
          <w:lang w:bidi="fa-IR"/>
        </w:rPr>
        <w:t>ُ</w:t>
      </w:r>
      <w:r w:rsidR="003A67F1">
        <w:rPr>
          <w:rtl/>
          <w:lang w:bidi="fa-IR"/>
        </w:rPr>
        <w:t>ّغ</w:t>
      </w:r>
      <w:r w:rsidR="002052F2">
        <w:rPr>
          <w:rFonts w:hint="cs"/>
          <w:rtl/>
          <w:lang w:bidi="fa-IR"/>
        </w:rPr>
        <w:t>َ</w:t>
      </w:r>
      <w:r w:rsidR="003A67F1">
        <w:rPr>
          <w:rtl/>
          <w:lang w:bidi="fa-IR"/>
        </w:rPr>
        <w:t>ي</w:t>
      </w:r>
      <w:r w:rsidR="002052F2">
        <w:rPr>
          <w:rFonts w:hint="cs"/>
          <w:rtl/>
          <w:lang w:bidi="fa-IR"/>
        </w:rPr>
        <w:t>ْ</w:t>
      </w:r>
      <w:r w:rsidR="003A67F1">
        <w:rPr>
          <w:rtl/>
          <w:lang w:bidi="fa-IR"/>
        </w:rPr>
        <w:t>ر : تصغير النّ</w:t>
      </w:r>
      <w:r w:rsidR="002052F2">
        <w:rPr>
          <w:rFonts w:hint="cs"/>
          <w:rtl/>
          <w:lang w:bidi="fa-IR"/>
        </w:rPr>
        <w:t>ُ</w:t>
      </w:r>
      <w:r w:rsidR="003A67F1">
        <w:rPr>
          <w:rtl/>
          <w:lang w:bidi="fa-IR"/>
        </w:rPr>
        <w:t>غ</w:t>
      </w:r>
      <w:r w:rsidR="002052F2">
        <w:rPr>
          <w:rFonts w:hint="cs"/>
          <w:rtl/>
          <w:lang w:bidi="fa-IR"/>
        </w:rPr>
        <w:t>َ</w:t>
      </w:r>
      <w:r w:rsidR="003A67F1">
        <w:rPr>
          <w:rtl/>
          <w:lang w:bidi="fa-IR"/>
        </w:rPr>
        <w:t>ر ، وهو : طائر يشبه العصفور ، وجمعه ن</w:t>
      </w:r>
      <w:r w:rsidR="002052F2">
        <w:rPr>
          <w:rFonts w:hint="cs"/>
          <w:rtl/>
          <w:lang w:bidi="fa-IR"/>
        </w:rPr>
        <w:t>ِ</w:t>
      </w:r>
      <w:r w:rsidR="003A67F1">
        <w:rPr>
          <w:rtl/>
          <w:lang w:bidi="fa-IR"/>
        </w:rPr>
        <w:t>غ</w:t>
      </w:r>
      <w:r w:rsidR="002052F2">
        <w:rPr>
          <w:rFonts w:hint="cs"/>
          <w:rtl/>
          <w:lang w:bidi="fa-IR"/>
        </w:rPr>
        <w:t>ْ</w:t>
      </w:r>
      <w:r w:rsidR="003A67F1">
        <w:rPr>
          <w:rtl/>
          <w:lang w:bidi="fa-IR"/>
        </w:rPr>
        <w:t>ران. لسان العرب 5 : 223 « نغر ».</w:t>
      </w:r>
    </w:p>
    <w:p w:rsidR="003A67F1" w:rsidRDefault="00EB05A3" w:rsidP="00EB05A3">
      <w:pPr>
        <w:pStyle w:val="libFootnote0"/>
        <w:rPr>
          <w:lang w:bidi="fa-IR"/>
        </w:rPr>
      </w:pPr>
      <w:r w:rsidRPr="00EB05A3">
        <w:rPr>
          <w:rtl/>
        </w:rPr>
        <w:t>(2)</w:t>
      </w:r>
      <w:r w:rsidR="003A67F1">
        <w:rPr>
          <w:rtl/>
          <w:lang w:bidi="fa-IR"/>
        </w:rPr>
        <w:t xml:space="preserve"> صحيح البخاري 8 : 37 و 55 ، صحيح مسلم 3 : 1692 </w:t>
      </w:r>
      <w:r w:rsidR="00E9208D">
        <w:rPr>
          <w:rtl/>
          <w:lang w:bidi="fa-IR"/>
        </w:rPr>
        <w:t>-</w:t>
      </w:r>
      <w:r w:rsidR="003A67F1">
        <w:rPr>
          <w:rtl/>
          <w:lang w:bidi="fa-IR"/>
        </w:rPr>
        <w:t xml:space="preserve"> 1693 </w:t>
      </w:r>
      <w:r w:rsidR="002052F2">
        <w:rPr>
          <w:rFonts w:hint="cs"/>
          <w:rtl/>
          <w:lang w:bidi="fa-IR"/>
        </w:rPr>
        <w:t>/</w:t>
      </w:r>
      <w:r w:rsidR="003A67F1">
        <w:rPr>
          <w:rtl/>
          <w:lang w:bidi="fa-IR"/>
        </w:rPr>
        <w:t xml:space="preserve"> 2150 ، سنن ابن ماجة 2 : 1226 </w:t>
      </w:r>
      <w:r w:rsidR="002052F2">
        <w:rPr>
          <w:rFonts w:hint="cs"/>
          <w:rtl/>
          <w:lang w:bidi="fa-IR"/>
        </w:rPr>
        <w:t>/</w:t>
      </w:r>
      <w:r w:rsidR="003A67F1">
        <w:rPr>
          <w:rtl/>
          <w:lang w:bidi="fa-IR"/>
        </w:rPr>
        <w:t xml:space="preserve"> 3720 ، مسند أحمد 3 : 115 ، 119 ، 171 ، 188 ، المغني 3 : 373 ، الشرح الكبير 3 : 384.</w:t>
      </w:r>
    </w:p>
    <w:p w:rsidR="003A67F1" w:rsidRDefault="00EB05A3" w:rsidP="00EB05A3">
      <w:pPr>
        <w:pStyle w:val="libFootnote0"/>
        <w:rPr>
          <w:lang w:bidi="fa-IR"/>
        </w:rPr>
      </w:pPr>
      <w:r w:rsidRPr="00EB05A3">
        <w:rPr>
          <w:rtl/>
        </w:rPr>
        <w:t>(3)</w:t>
      </w:r>
      <w:r w:rsidR="003A67F1">
        <w:rPr>
          <w:rtl/>
          <w:lang w:bidi="fa-IR"/>
        </w:rPr>
        <w:t xml:space="preserve"> البقرة : 197.</w:t>
      </w:r>
    </w:p>
    <w:p w:rsidR="003A67F1" w:rsidRDefault="00EB05A3" w:rsidP="00EB05A3">
      <w:pPr>
        <w:pStyle w:val="libFootnote0"/>
        <w:rPr>
          <w:lang w:bidi="fa-IR"/>
        </w:rPr>
      </w:pPr>
      <w:r w:rsidRPr="00EB05A3">
        <w:rPr>
          <w:rtl/>
        </w:rPr>
        <w:t>(4)</w:t>
      </w:r>
      <w:r w:rsidR="003A67F1">
        <w:rPr>
          <w:rtl/>
          <w:lang w:bidi="fa-IR"/>
        </w:rPr>
        <w:t xml:space="preserve"> في النسخ الخطية والحجرية : ابن عباس. وما أثبتناه من المصدر.</w:t>
      </w:r>
    </w:p>
    <w:p w:rsidR="003A67F1" w:rsidRDefault="00EB05A3" w:rsidP="00EB05A3">
      <w:pPr>
        <w:pStyle w:val="libFootnote0"/>
        <w:rPr>
          <w:lang w:bidi="fa-IR"/>
        </w:rPr>
      </w:pPr>
      <w:r w:rsidRPr="00EB05A3">
        <w:rPr>
          <w:rtl/>
        </w:rPr>
        <w:t>(5)</w:t>
      </w:r>
      <w:r w:rsidR="003A67F1">
        <w:rPr>
          <w:rtl/>
          <w:lang w:bidi="fa-IR"/>
        </w:rPr>
        <w:t xml:space="preserve"> المغني 3 : 323 ، الشرح الكبير 3 : 321.</w:t>
      </w:r>
    </w:p>
    <w:p w:rsidR="00381EC4" w:rsidRDefault="00EB05A3" w:rsidP="00EB05A3">
      <w:pPr>
        <w:pStyle w:val="libFootnote0"/>
        <w:rPr>
          <w:lang w:bidi="fa-IR"/>
        </w:rPr>
      </w:pPr>
      <w:r w:rsidRPr="00EB05A3">
        <w:rPr>
          <w:rtl/>
        </w:rPr>
        <w:t>(6)</w:t>
      </w:r>
      <w:r w:rsidR="003A67F1">
        <w:rPr>
          <w:rtl/>
          <w:lang w:bidi="fa-IR"/>
        </w:rPr>
        <w:t xml:space="preserve"> أضفناها من المصدر.</w:t>
      </w:r>
    </w:p>
    <w:p w:rsidR="00462787" w:rsidRDefault="00462787" w:rsidP="006F79F7">
      <w:pPr>
        <w:pStyle w:val="libNormal"/>
        <w:rPr>
          <w:rtl/>
          <w:lang w:bidi="fa-IR"/>
        </w:rPr>
      </w:pPr>
      <w:r>
        <w:rPr>
          <w:rtl/>
          <w:lang w:bidi="fa-IR"/>
        </w:rPr>
        <w:br w:type="page"/>
      </w:r>
    </w:p>
    <w:p w:rsidR="003A67F1" w:rsidRDefault="003A67F1" w:rsidP="002052F2">
      <w:pPr>
        <w:pStyle w:val="libNormal0"/>
        <w:rPr>
          <w:lang w:bidi="fa-IR"/>
        </w:rPr>
      </w:pPr>
      <w:r>
        <w:rPr>
          <w:rtl/>
          <w:lang w:bidi="fa-IR"/>
        </w:rPr>
        <w:lastRenderedPageBreak/>
        <w:t xml:space="preserve">حجّهما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والرفث الجماع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إذا عرفت هذا ، فقوله تعالى </w:t>
      </w:r>
      <w:r w:rsidR="002052F2" w:rsidRPr="00FA2F88">
        <w:rPr>
          <w:rStyle w:val="libAlaemChar"/>
          <w:rtl/>
        </w:rPr>
        <w:t>(</w:t>
      </w:r>
      <w:r w:rsidRPr="002052F2">
        <w:rPr>
          <w:rStyle w:val="libAieChar"/>
          <w:rtl/>
        </w:rPr>
        <w:t xml:space="preserve"> فَلا رَفَثَ </w:t>
      </w:r>
      <w:r w:rsidR="002052F2" w:rsidRPr="00FA2F88">
        <w:rPr>
          <w:rStyle w:val="libAlaemChar"/>
          <w:rtl/>
        </w:rPr>
        <w:t>)</w:t>
      </w:r>
      <w:r>
        <w:rPr>
          <w:rtl/>
          <w:lang w:bidi="fa-IR"/>
        </w:rPr>
        <w:t xml:space="preserve"> </w:t>
      </w:r>
      <w:r w:rsidR="00EB05A3" w:rsidRPr="00EB05A3">
        <w:rPr>
          <w:rStyle w:val="libFootnotenumChar"/>
          <w:rtl/>
        </w:rPr>
        <w:t>(3)</w:t>
      </w:r>
      <w:r>
        <w:rPr>
          <w:rtl/>
          <w:lang w:bidi="fa-IR"/>
        </w:rPr>
        <w:t xml:space="preserve"> نفي يريد به النهي ، أي : لا ترفثوا ، كقوله تعالى </w:t>
      </w:r>
      <w:r w:rsidR="002052F2">
        <w:rPr>
          <w:rFonts w:hint="cs"/>
          <w:rtl/>
          <w:lang w:bidi="fa-IR"/>
        </w:rPr>
        <w:t xml:space="preserve">: </w:t>
      </w:r>
      <w:r w:rsidR="002052F2" w:rsidRPr="00FA2F88">
        <w:rPr>
          <w:rStyle w:val="libAlaemChar"/>
          <w:rtl/>
        </w:rPr>
        <w:t>(</w:t>
      </w:r>
      <w:r w:rsidRPr="002052F2">
        <w:rPr>
          <w:rStyle w:val="libAieChar"/>
          <w:rtl/>
        </w:rPr>
        <w:t xml:space="preserve"> لا تُضَارَّ والِدَةٌ بِوَلَدِها </w:t>
      </w:r>
      <w:r w:rsidR="002052F2" w:rsidRPr="00FA2F88">
        <w:rPr>
          <w:rStyle w:val="libAlaemChar"/>
          <w:rtl/>
        </w:rPr>
        <w:t>)</w:t>
      </w:r>
      <w:r>
        <w:rPr>
          <w:rtl/>
          <w:lang w:bidi="fa-IR"/>
        </w:rPr>
        <w:t xml:space="preserve"> </w:t>
      </w:r>
      <w:r w:rsidR="00EB05A3" w:rsidRPr="00EB05A3">
        <w:rPr>
          <w:rStyle w:val="libFootnotenumChar"/>
          <w:rtl/>
        </w:rPr>
        <w:t>(4)</w:t>
      </w:r>
      <w:r>
        <w:rPr>
          <w:rtl/>
          <w:lang w:bidi="fa-IR"/>
        </w:rPr>
        <w:t>.</w:t>
      </w:r>
    </w:p>
    <w:p w:rsidR="003A67F1" w:rsidRDefault="003A67F1" w:rsidP="003A67F1">
      <w:pPr>
        <w:pStyle w:val="libNormal"/>
        <w:rPr>
          <w:lang w:bidi="fa-IR"/>
        </w:rPr>
      </w:pPr>
      <w:bookmarkStart w:id="381" w:name="_Toc112686740"/>
      <w:r w:rsidRPr="009368B8">
        <w:rPr>
          <w:rStyle w:val="Heading2Char"/>
          <w:rtl/>
        </w:rPr>
        <w:t>مسألة 301 :</w:t>
      </w:r>
      <w:bookmarkEnd w:id="381"/>
      <w:r>
        <w:rPr>
          <w:rtl/>
          <w:lang w:bidi="fa-IR"/>
        </w:rPr>
        <w:t xml:space="preserve"> ولا فرق في التحريم بين الوطء في الق</w:t>
      </w:r>
      <w:r w:rsidR="002052F2">
        <w:rPr>
          <w:rFonts w:hint="cs"/>
          <w:rtl/>
          <w:lang w:bidi="fa-IR"/>
        </w:rPr>
        <w:t>ُ</w:t>
      </w:r>
      <w:r>
        <w:rPr>
          <w:rtl/>
          <w:lang w:bidi="fa-IR"/>
        </w:rPr>
        <w:t>ب</w:t>
      </w:r>
      <w:r w:rsidR="002052F2">
        <w:rPr>
          <w:rFonts w:hint="cs"/>
          <w:rtl/>
          <w:lang w:bidi="fa-IR"/>
        </w:rPr>
        <w:t>ُ</w:t>
      </w:r>
      <w:r>
        <w:rPr>
          <w:rtl/>
          <w:lang w:bidi="fa-IR"/>
        </w:rPr>
        <w:t>ل أو الدّ</w:t>
      </w:r>
      <w:r w:rsidR="002052F2">
        <w:rPr>
          <w:rFonts w:hint="cs"/>
          <w:rtl/>
          <w:lang w:bidi="fa-IR"/>
        </w:rPr>
        <w:t>ُ</w:t>
      </w:r>
      <w:r>
        <w:rPr>
          <w:rtl/>
          <w:lang w:bidi="fa-IR"/>
        </w:rPr>
        <w:t>ب</w:t>
      </w:r>
      <w:r w:rsidR="002052F2">
        <w:rPr>
          <w:rFonts w:hint="cs"/>
          <w:rtl/>
          <w:lang w:bidi="fa-IR"/>
        </w:rPr>
        <w:t>ُ</w:t>
      </w:r>
      <w:r>
        <w:rPr>
          <w:rtl/>
          <w:lang w:bidi="fa-IR"/>
        </w:rPr>
        <w:t>ر ، ولا بين د</w:t>
      </w:r>
      <w:r w:rsidR="002052F2">
        <w:rPr>
          <w:rFonts w:hint="cs"/>
          <w:rtl/>
          <w:lang w:bidi="fa-IR"/>
        </w:rPr>
        <w:t>ُ</w:t>
      </w:r>
      <w:r>
        <w:rPr>
          <w:rtl/>
          <w:lang w:bidi="fa-IR"/>
        </w:rPr>
        <w:t>ب</w:t>
      </w:r>
      <w:r w:rsidR="002052F2">
        <w:rPr>
          <w:rFonts w:hint="cs"/>
          <w:rtl/>
          <w:lang w:bidi="fa-IR"/>
        </w:rPr>
        <w:t>ُ</w:t>
      </w:r>
      <w:r>
        <w:rPr>
          <w:rtl/>
          <w:lang w:bidi="fa-IR"/>
        </w:rPr>
        <w:t>ر المرأة أو الغلام.</w:t>
      </w:r>
    </w:p>
    <w:p w:rsidR="003A67F1" w:rsidRDefault="003A67F1" w:rsidP="003A67F1">
      <w:pPr>
        <w:pStyle w:val="libNormal"/>
        <w:rPr>
          <w:lang w:bidi="fa-IR"/>
        </w:rPr>
      </w:pPr>
      <w:r>
        <w:rPr>
          <w:rtl/>
          <w:lang w:bidi="fa-IR"/>
        </w:rPr>
        <w:t xml:space="preserve">وكذا يحرم التقبيل للنساء وملاعبتهنّ بشهوة ، والنظر إليهنّ بشهوة ، والملامسة بشهوة من غير جماع </w:t>
      </w:r>
      <w:r w:rsidR="002052F2">
        <w:rPr>
          <w:rFonts w:hint="cs"/>
          <w:rtl/>
          <w:lang w:bidi="fa-IR"/>
        </w:rPr>
        <w:t>؛</w:t>
      </w:r>
      <w:r>
        <w:rPr>
          <w:rtl/>
          <w:lang w:bidi="fa-IR"/>
        </w:rPr>
        <w:t xml:space="preserve"> لما روى العامّة : أنّ عمر بن عبد الله </w:t>
      </w:r>
      <w:r w:rsidR="00EB05A3" w:rsidRPr="00EB05A3">
        <w:rPr>
          <w:rStyle w:val="libFootnotenumChar"/>
          <w:rtl/>
        </w:rPr>
        <w:t>(5)</w:t>
      </w:r>
      <w:r>
        <w:rPr>
          <w:rtl/>
          <w:lang w:bidi="fa-IR"/>
        </w:rPr>
        <w:t xml:space="preserve"> قبّل عائشة بنت طلحة م</w:t>
      </w:r>
      <w:r w:rsidR="002052F2">
        <w:rPr>
          <w:rFonts w:hint="cs"/>
          <w:rtl/>
          <w:lang w:bidi="fa-IR"/>
        </w:rPr>
        <w:t>ُ</w:t>
      </w:r>
      <w:r>
        <w:rPr>
          <w:rtl/>
          <w:lang w:bidi="fa-IR"/>
        </w:rPr>
        <w:t>ح</w:t>
      </w:r>
      <w:r w:rsidR="002052F2">
        <w:rPr>
          <w:rFonts w:hint="cs"/>
          <w:rtl/>
          <w:lang w:bidi="fa-IR"/>
        </w:rPr>
        <w:t>ْ</w:t>
      </w:r>
      <w:r>
        <w:rPr>
          <w:rtl/>
          <w:lang w:bidi="fa-IR"/>
        </w:rPr>
        <w:t>رما</w:t>
      </w:r>
      <w:r w:rsidR="002052F2">
        <w:rPr>
          <w:rFonts w:hint="cs"/>
          <w:rtl/>
          <w:lang w:bidi="fa-IR"/>
        </w:rPr>
        <w:t>ً</w:t>
      </w:r>
      <w:r>
        <w:rPr>
          <w:rtl/>
          <w:lang w:bidi="fa-IR"/>
        </w:rPr>
        <w:t xml:space="preserve"> ، فسأل ، فا</w:t>
      </w:r>
      <w:r w:rsidR="00D52D36">
        <w:rPr>
          <w:rFonts w:hint="cs"/>
          <w:rtl/>
          <w:lang w:bidi="fa-IR"/>
        </w:rPr>
        <w:t>ُ</w:t>
      </w:r>
      <w:r>
        <w:rPr>
          <w:rtl/>
          <w:lang w:bidi="fa-IR"/>
        </w:rPr>
        <w:t>جمع له على أن يهريق دما</w:t>
      </w:r>
      <w:r w:rsidR="00D52D36">
        <w:rPr>
          <w:rFonts w:hint="cs"/>
          <w:rtl/>
          <w:lang w:bidi="fa-IR"/>
        </w:rPr>
        <w:t>ً</w:t>
      </w:r>
      <w:r>
        <w:rPr>
          <w:rtl/>
          <w:lang w:bidi="fa-IR"/>
        </w:rPr>
        <w:t xml:space="preserve"> </w:t>
      </w:r>
      <w:r w:rsidR="00EB05A3" w:rsidRPr="00EB05A3">
        <w:rPr>
          <w:rStyle w:val="libFootnotenumChar"/>
          <w:rtl/>
        </w:rPr>
        <w:t>(6)</w:t>
      </w:r>
      <w:r>
        <w:rPr>
          <w:rtl/>
          <w:lang w:bidi="fa-IR"/>
        </w:rPr>
        <w:t>. والظاهر أنّه لم يكن أنزل.</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يا أبا سيّار إنّ حال الم</w:t>
      </w:r>
      <w:r w:rsidR="00D52D36">
        <w:rPr>
          <w:rFonts w:hint="cs"/>
          <w:rtl/>
          <w:lang w:bidi="fa-IR"/>
        </w:rPr>
        <w:t>ـُ</w:t>
      </w:r>
      <w:r>
        <w:rPr>
          <w:rtl/>
          <w:lang w:bidi="fa-IR"/>
        </w:rPr>
        <w:t>ح</w:t>
      </w:r>
      <w:r w:rsidR="00D52D36">
        <w:rPr>
          <w:rFonts w:hint="cs"/>
          <w:rtl/>
          <w:lang w:bidi="fa-IR"/>
        </w:rPr>
        <w:t>ْ</w:t>
      </w:r>
      <w:r>
        <w:rPr>
          <w:rtl/>
          <w:lang w:bidi="fa-IR"/>
        </w:rPr>
        <w:t>رم ضيّقة ، إن قبّ</w:t>
      </w:r>
      <w:r w:rsidR="00D52D36">
        <w:rPr>
          <w:rFonts w:hint="cs"/>
          <w:rtl/>
          <w:lang w:bidi="fa-IR"/>
        </w:rPr>
        <w:t>َ</w:t>
      </w:r>
      <w:r>
        <w:rPr>
          <w:rtl/>
          <w:lang w:bidi="fa-IR"/>
        </w:rPr>
        <w:t>ل امرأته على غير شهوة وهو م</w:t>
      </w:r>
      <w:r w:rsidR="00D52D36">
        <w:rPr>
          <w:rFonts w:hint="cs"/>
          <w:rtl/>
          <w:lang w:bidi="fa-IR"/>
        </w:rPr>
        <w:t>ُ</w:t>
      </w:r>
      <w:r>
        <w:rPr>
          <w:rtl/>
          <w:lang w:bidi="fa-IR"/>
        </w:rPr>
        <w:t>ح</w:t>
      </w:r>
      <w:r w:rsidR="00D52D36">
        <w:rPr>
          <w:rFonts w:hint="cs"/>
          <w:rtl/>
          <w:lang w:bidi="fa-IR"/>
        </w:rPr>
        <w:t>ْ</w:t>
      </w:r>
      <w:r>
        <w:rPr>
          <w:rtl/>
          <w:lang w:bidi="fa-IR"/>
        </w:rPr>
        <w:t>رم ، فعليه دم شاة ، وم</w:t>
      </w:r>
      <w:r w:rsidR="00D52D36">
        <w:rPr>
          <w:rFonts w:hint="cs"/>
          <w:rtl/>
          <w:lang w:bidi="fa-IR"/>
        </w:rPr>
        <w:t>َ</w:t>
      </w:r>
      <w:r>
        <w:rPr>
          <w:rtl/>
          <w:lang w:bidi="fa-IR"/>
        </w:rPr>
        <w:t>ن</w:t>
      </w:r>
      <w:r w:rsidR="00D52D36">
        <w:rPr>
          <w:rFonts w:hint="cs"/>
          <w:rtl/>
          <w:lang w:bidi="fa-IR"/>
        </w:rPr>
        <w:t>ْ</w:t>
      </w:r>
      <w:r>
        <w:rPr>
          <w:rtl/>
          <w:lang w:bidi="fa-IR"/>
        </w:rPr>
        <w:t xml:space="preserve"> قبّ</w:t>
      </w:r>
      <w:r w:rsidR="00D52D36">
        <w:rPr>
          <w:rFonts w:hint="cs"/>
          <w:rtl/>
          <w:lang w:bidi="fa-IR"/>
        </w:rPr>
        <w:t>َ</w:t>
      </w:r>
      <w:r>
        <w:rPr>
          <w:rtl/>
          <w:lang w:bidi="fa-IR"/>
        </w:rPr>
        <w:t>ل امرأته على شهوة فأمنى ، فعليه جزور ، ويستغفر الله ، وم</w:t>
      </w:r>
      <w:r w:rsidR="00D52D36">
        <w:rPr>
          <w:rFonts w:hint="cs"/>
          <w:rtl/>
          <w:lang w:bidi="fa-IR"/>
        </w:rPr>
        <w:t>َ</w:t>
      </w:r>
      <w:r>
        <w:rPr>
          <w:rtl/>
          <w:lang w:bidi="fa-IR"/>
        </w:rPr>
        <w:t>ن</w:t>
      </w:r>
      <w:r w:rsidR="00D52D36">
        <w:rPr>
          <w:rFonts w:hint="cs"/>
          <w:rtl/>
          <w:lang w:bidi="fa-IR"/>
        </w:rPr>
        <w:t>ْ</w:t>
      </w:r>
      <w:r>
        <w:rPr>
          <w:rtl/>
          <w:lang w:bidi="fa-IR"/>
        </w:rPr>
        <w:t xml:space="preserve"> مسّ امرأته وهو م</w:t>
      </w:r>
      <w:r w:rsidR="00D52D36">
        <w:rPr>
          <w:rFonts w:hint="cs"/>
          <w:rtl/>
          <w:lang w:bidi="fa-IR"/>
        </w:rPr>
        <w:t>ُ</w:t>
      </w:r>
      <w:r>
        <w:rPr>
          <w:rtl/>
          <w:lang w:bidi="fa-IR"/>
        </w:rPr>
        <w:t>حرم على شهوة فعليه دم شاة ، وم</w:t>
      </w:r>
      <w:r w:rsidR="00D52D36">
        <w:rPr>
          <w:rFonts w:hint="cs"/>
          <w:rtl/>
          <w:lang w:bidi="fa-IR"/>
        </w:rPr>
        <w:t>َ</w:t>
      </w:r>
      <w:r>
        <w:rPr>
          <w:rtl/>
          <w:lang w:bidi="fa-IR"/>
        </w:rPr>
        <w:t>ن</w:t>
      </w:r>
      <w:r w:rsidR="00D52D36">
        <w:rPr>
          <w:rFonts w:hint="cs"/>
          <w:rtl/>
          <w:lang w:bidi="fa-IR"/>
        </w:rPr>
        <w:t>ْ</w:t>
      </w:r>
      <w:r>
        <w:rPr>
          <w:rtl/>
          <w:lang w:bidi="fa-IR"/>
        </w:rPr>
        <w:t xml:space="preserve"> نظر إلى امرأته نظر شهوة فأمنى ، فعليه جزور ، وإن مسّ امرأته أو لازمها من غير شهوة ، فلا شي‌ء عليه » </w:t>
      </w:r>
      <w:r w:rsidR="00EB05A3" w:rsidRPr="00EB05A3">
        <w:rPr>
          <w:rStyle w:val="libFootnotenumChar"/>
          <w:rtl/>
        </w:rPr>
        <w:t>(7)</w:t>
      </w:r>
      <w:r>
        <w:rPr>
          <w:rtl/>
          <w:lang w:bidi="fa-IR"/>
        </w:rPr>
        <w:t>.</w:t>
      </w:r>
    </w:p>
    <w:p w:rsidR="003A67F1" w:rsidRDefault="003A67F1" w:rsidP="003A67F1">
      <w:pPr>
        <w:pStyle w:val="libNormal"/>
        <w:rPr>
          <w:lang w:bidi="fa-IR"/>
        </w:rPr>
      </w:pPr>
      <w:bookmarkStart w:id="382" w:name="_Toc112686741"/>
      <w:r w:rsidRPr="009368B8">
        <w:rPr>
          <w:rStyle w:val="Heading2Char"/>
          <w:rtl/>
        </w:rPr>
        <w:t>مسألة 302 :</w:t>
      </w:r>
      <w:bookmarkEnd w:id="382"/>
      <w:r>
        <w:rPr>
          <w:rtl/>
          <w:lang w:bidi="fa-IR"/>
        </w:rPr>
        <w:t xml:space="preserve"> يحرم على الم</w:t>
      </w:r>
      <w:r w:rsidR="00D52D36">
        <w:rPr>
          <w:rFonts w:hint="cs"/>
          <w:rtl/>
          <w:lang w:bidi="fa-IR"/>
        </w:rPr>
        <w:t>ـُ</w:t>
      </w:r>
      <w:r>
        <w:rPr>
          <w:rtl/>
          <w:lang w:bidi="fa-IR"/>
        </w:rPr>
        <w:t>ح</w:t>
      </w:r>
      <w:r w:rsidR="00D52D36">
        <w:rPr>
          <w:rFonts w:hint="cs"/>
          <w:rtl/>
          <w:lang w:bidi="fa-IR"/>
        </w:rPr>
        <w:t>ْ</w:t>
      </w:r>
      <w:r>
        <w:rPr>
          <w:rtl/>
          <w:lang w:bidi="fa-IR"/>
        </w:rPr>
        <w:t>رم أن يتزوّج أو ي</w:t>
      </w:r>
      <w:r w:rsidR="00D52D36">
        <w:rPr>
          <w:rFonts w:hint="cs"/>
          <w:rtl/>
          <w:lang w:bidi="fa-IR"/>
        </w:rPr>
        <w:t>ُ</w:t>
      </w:r>
      <w:r>
        <w:rPr>
          <w:rtl/>
          <w:lang w:bidi="fa-IR"/>
        </w:rPr>
        <w:t>زوّج ، فيكون وكيلا</w:t>
      </w:r>
      <w:r w:rsidR="00D52D36">
        <w:rPr>
          <w:rFonts w:hint="cs"/>
          <w:rtl/>
          <w:lang w:bidi="fa-IR"/>
        </w:rPr>
        <w:t>ً</w:t>
      </w:r>
      <w:r>
        <w:rPr>
          <w:rtl/>
          <w:lang w:bidi="fa-IR"/>
        </w:rPr>
        <w:t xml:space="preserve"> لغيره‌</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323 ، الشرح الكبير 3 : 321.</w:t>
      </w:r>
    </w:p>
    <w:p w:rsidR="003A67F1" w:rsidRDefault="00EB05A3" w:rsidP="00EB05A3">
      <w:pPr>
        <w:pStyle w:val="libFootnote0"/>
        <w:rPr>
          <w:lang w:bidi="fa-IR"/>
        </w:rPr>
      </w:pPr>
      <w:r w:rsidRPr="00EB05A3">
        <w:rPr>
          <w:rtl/>
        </w:rPr>
        <w:t>(2)</w:t>
      </w:r>
      <w:r w:rsidR="003A67F1">
        <w:rPr>
          <w:rtl/>
          <w:lang w:bidi="fa-IR"/>
        </w:rPr>
        <w:t xml:space="preserve"> الكافي 4 : 338 </w:t>
      </w:r>
      <w:r w:rsidR="00D52D36">
        <w:rPr>
          <w:rFonts w:hint="cs"/>
          <w:rtl/>
          <w:lang w:bidi="fa-IR"/>
        </w:rPr>
        <w:t>/</w:t>
      </w:r>
      <w:r w:rsidR="003A67F1">
        <w:rPr>
          <w:rtl/>
          <w:lang w:bidi="fa-IR"/>
        </w:rPr>
        <w:t xml:space="preserve"> 3 ، التهذيب 5 : 296 </w:t>
      </w:r>
      <w:r w:rsidR="00E9208D">
        <w:rPr>
          <w:rtl/>
          <w:lang w:bidi="fa-IR"/>
        </w:rPr>
        <w:t>-</w:t>
      </w:r>
      <w:r w:rsidR="003A67F1">
        <w:rPr>
          <w:rtl/>
          <w:lang w:bidi="fa-IR"/>
        </w:rPr>
        <w:t xml:space="preserve"> 297 </w:t>
      </w:r>
      <w:r w:rsidR="00D52D36">
        <w:rPr>
          <w:rFonts w:hint="cs"/>
          <w:rtl/>
          <w:lang w:bidi="fa-IR"/>
        </w:rPr>
        <w:t>/</w:t>
      </w:r>
      <w:r w:rsidR="003A67F1">
        <w:rPr>
          <w:rtl/>
          <w:lang w:bidi="fa-IR"/>
        </w:rPr>
        <w:t xml:space="preserve"> 1003.</w:t>
      </w:r>
    </w:p>
    <w:p w:rsidR="003A67F1" w:rsidRDefault="00EB05A3" w:rsidP="00EB05A3">
      <w:pPr>
        <w:pStyle w:val="libFootnote0"/>
        <w:rPr>
          <w:lang w:bidi="fa-IR"/>
        </w:rPr>
      </w:pPr>
      <w:r w:rsidRPr="00EB05A3">
        <w:rPr>
          <w:rtl/>
        </w:rPr>
        <w:t>(3)</w:t>
      </w:r>
      <w:r w:rsidR="003A67F1">
        <w:rPr>
          <w:rtl/>
          <w:lang w:bidi="fa-IR"/>
        </w:rPr>
        <w:t xml:space="preserve"> البقرة : 197.</w:t>
      </w:r>
    </w:p>
    <w:p w:rsidR="003A67F1" w:rsidRDefault="00EB05A3" w:rsidP="00EB05A3">
      <w:pPr>
        <w:pStyle w:val="libFootnote0"/>
        <w:rPr>
          <w:lang w:bidi="fa-IR"/>
        </w:rPr>
      </w:pPr>
      <w:r w:rsidRPr="00EB05A3">
        <w:rPr>
          <w:rtl/>
        </w:rPr>
        <w:t>(4)</w:t>
      </w:r>
      <w:r w:rsidR="003A67F1">
        <w:rPr>
          <w:rtl/>
          <w:lang w:bidi="fa-IR"/>
        </w:rPr>
        <w:t xml:space="preserve"> البقرة : 233.</w:t>
      </w:r>
    </w:p>
    <w:p w:rsidR="003A67F1" w:rsidRDefault="00EB05A3" w:rsidP="00EB05A3">
      <w:pPr>
        <w:pStyle w:val="libFootnote0"/>
        <w:rPr>
          <w:lang w:bidi="fa-IR"/>
        </w:rPr>
      </w:pPr>
      <w:r w:rsidRPr="00EB05A3">
        <w:rPr>
          <w:rtl/>
        </w:rPr>
        <w:t>(5)</w:t>
      </w:r>
      <w:r w:rsidR="003A67F1">
        <w:rPr>
          <w:rtl/>
          <w:lang w:bidi="fa-IR"/>
        </w:rPr>
        <w:t xml:space="preserve"> في النسخ الخطية والحجرية : عبيد الله. وما أثبتناه من المصدر.</w:t>
      </w:r>
    </w:p>
    <w:p w:rsidR="003A67F1" w:rsidRDefault="00EB05A3" w:rsidP="00EB05A3">
      <w:pPr>
        <w:pStyle w:val="libFootnote0"/>
        <w:rPr>
          <w:lang w:bidi="fa-IR"/>
        </w:rPr>
      </w:pPr>
      <w:r w:rsidRPr="00EB05A3">
        <w:rPr>
          <w:rtl/>
        </w:rPr>
        <w:t>(6)</w:t>
      </w:r>
      <w:r w:rsidR="003A67F1">
        <w:rPr>
          <w:rtl/>
          <w:lang w:bidi="fa-IR"/>
        </w:rPr>
        <w:t xml:space="preserve"> المغني 3 : 334.</w:t>
      </w:r>
    </w:p>
    <w:p w:rsidR="00381EC4" w:rsidRDefault="00EB05A3" w:rsidP="00EB05A3">
      <w:pPr>
        <w:pStyle w:val="libFootnote0"/>
        <w:rPr>
          <w:lang w:bidi="fa-IR"/>
        </w:rPr>
      </w:pPr>
      <w:r w:rsidRPr="00EB05A3">
        <w:rPr>
          <w:rtl/>
        </w:rPr>
        <w:t>(7)</w:t>
      </w:r>
      <w:r w:rsidR="003A67F1">
        <w:rPr>
          <w:rtl/>
          <w:lang w:bidi="fa-IR"/>
        </w:rPr>
        <w:t xml:space="preserve"> الكافي 4 : 376 </w:t>
      </w:r>
      <w:r w:rsidR="00D52D36">
        <w:rPr>
          <w:rFonts w:hint="cs"/>
          <w:rtl/>
          <w:lang w:bidi="fa-IR"/>
        </w:rPr>
        <w:t>/</w:t>
      </w:r>
      <w:r w:rsidR="003A67F1">
        <w:rPr>
          <w:rtl/>
          <w:lang w:bidi="fa-IR"/>
        </w:rPr>
        <w:t xml:space="preserve"> 4 ، التهذيب 5 : 326 </w:t>
      </w:r>
      <w:r w:rsidR="00D52D36">
        <w:rPr>
          <w:rFonts w:hint="cs"/>
          <w:rtl/>
          <w:lang w:bidi="fa-IR"/>
        </w:rPr>
        <w:t>/</w:t>
      </w:r>
      <w:r w:rsidR="003A67F1">
        <w:rPr>
          <w:rtl/>
          <w:lang w:bidi="fa-IR"/>
        </w:rPr>
        <w:t xml:space="preserve"> 1121 ، الاستبصار 2 : 191 </w:t>
      </w:r>
      <w:r w:rsidR="00D52D36">
        <w:rPr>
          <w:rFonts w:hint="cs"/>
          <w:rtl/>
          <w:lang w:bidi="fa-IR"/>
        </w:rPr>
        <w:t>/</w:t>
      </w:r>
      <w:r w:rsidR="003A67F1">
        <w:rPr>
          <w:rtl/>
          <w:lang w:bidi="fa-IR"/>
        </w:rPr>
        <w:t xml:space="preserve"> 641.</w:t>
      </w:r>
    </w:p>
    <w:p w:rsidR="00462787" w:rsidRDefault="00462787" w:rsidP="006F79F7">
      <w:pPr>
        <w:pStyle w:val="libNormal"/>
        <w:rPr>
          <w:rtl/>
          <w:lang w:bidi="fa-IR"/>
        </w:rPr>
      </w:pPr>
      <w:r>
        <w:rPr>
          <w:rtl/>
          <w:lang w:bidi="fa-IR"/>
        </w:rPr>
        <w:br w:type="page"/>
      </w:r>
    </w:p>
    <w:p w:rsidR="003A67F1" w:rsidRDefault="003A67F1" w:rsidP="001D60E6">
      <w:pPr>
        <w:pStyle w:val="libNormal0"/>
        <w:rPr>
          <w:lang w:bidi="fa-IR"/>
        </w:rPr>
      </w:pPr>
      <w:r>
        <w:rPr>
          <w:rtl/>
          <w:lang w:bidi="fa-IR"/>
        </w:rPr>
        <w:lastRenderedPageBreak/>
        <w:t>فيه أو وليّا</w:t>
      </w:r>
      <w:r w:rsidR="00D52D36">
        <w:rPr>
          <w:rFonts w:hint="cs"/>
          <w:rtl/>
          <w:lang w:bidi="fa-IR"/>
        </w:rPr>
        <w:t>ً</w:t>
      </w:r>
      <w:r>
        <w:rPr>
          <w:rtl/>
          <w:lang w:bidi="fa-IR"/>
        </w:rPr>
        <w:t xml:space="preserve"> ، سواء كان رجلا</w:t>
      </w:r>
      <w:r w:rsidR="00D52D36">
        <w:rPr>
          <w:rFonts w:hint="cs"/>
          <w:rtl/>
          <w:lang w:bidi="fa-IR"/>
        </w:rPr>
        <w:t>ً</w:t>
      </w:r>
      <w:r>
        <w:rPr>
          <w:rtl/>
          <w:lang w:bidi="fa-IR"/>
        </w:rPr>
        <w:t xml:space="preserve"> أو امرأة</w:t>
      </w:r>
      <w:r w:rsidR="00D52D36">
        <w:rPr>
          <w:rFonts w:hint="cs"/>
          <w:rtl/>
          <w:lang w:bidi="fa-IR"/>
        </w:rPr>
        <w:t>ً</w:t>
      </w:r>
      <w:r>
        <w:rPr>
          <w:rtl/>
          <w:lang w:bidi="fa-IR"/>
        </w:rPr>
        <w:t xml:space="preserve"> ، ذهب إليه علماؤنا أجمع </w:t>
      </w:r>
      <w:r w:rsidR="00E9208D">
        <w:rPr>
          <w:rtl/>
          <w:lang w:bidi="fa-IR"/>
        </w:rPr>
        <w:t>-</w:t>
      </w:r>
      <w:r>
        <w:rPr>
          <w:rtl/>
          <w:lang w:bidi="fa-IR"/>
        </w:rPr>
        <w:t xml:space="preserve"> وبه قال علي </w:t>
      </w:r>
      <w:r w:rsidR="006364A8" w:rsidRPr="006364A8">
        <w:rPr>
          <w:rStyle w:val="libAlaemChar"/>
          <w:rtl/>
        </w:rPr>
        <w:t>عليه‌السلام</w:t>
      </w:r>
      <w:r>
        <w:rPr>
          <w:rtl/>
          <w:lang w:bidi="fa-IR"/>
        </w:rPr>
        <w:t xml:space="preserve"> ، وعمر وعبد الله بن عمر وزيد بن ثابت ، ومن التابعين : سعيد ابن المسيّب وسليمان بن يسار والزهري ، وبه قال في الفقهاء : مالك والشافعي والأوزاعي وأحمد بن حنبل </w:t>
      </w:r>
      <w:r w:rsidR="00EB05A3" w:rsidRPr="00EB05A3">
        <w:rPr>
          <w:rStyle w:val="libFootnotenumChar"/>
          <w:rtl/>
        </w:rPr>
        <w:t>(1)</w:t>
      </w:r>
      <w:r>
        <w:rPr>
          <w:rtl/>
          <w:lang w:bidi="fa-IR"/>
        </w:rPr>
        <w:t xml:space="preserve"> </w:t>
      </w:r>
      <w:r w:rsidR="00E9208D">
        <w:rPr>
          <w:rtl/>
          <w:lang w:bidi="fa-IR"/>
        </w:rPr>
        <w:t>-</w:t>
      </w:r>
      <w:r>
        <w:rPr>
          <w:rtl/>
          <w:lang w:bidi="fa-IR"/>
        </w:rPr>
        <w:t xml:space="preserve"> لما رواه العامّة أنّ النبي </w:t>
      </w:r>
      <w:r w:rsidR="006364A8" w:rsidRPr="006364A8">
        <w:rPr>
          <w:rStyle w:val="libAlaemChar"/>
          <w:rtl/>
        </w:rPr>
        <w:t>صلى‌الله‌عليه‌وآله</w:t>
      </w:r>
      <w:r>
        <w:rPr>
          <w:rtl/>
          <w:lang w:bidi="fa-IR"/>
        </w:rPr>
        <w:t xml:space="preserve"> ، قال : ( لا ي</w:t>
      </w:r>
      <w:r w:rsidR="00D52D36">
        <w:rPr>
          <w:rFonts w:hint="cs"/>
          <w:rtl/>
          <w:lang w:bidi="fa-IR"/>
        </w:rPr>
        <w:t>َ</w:t>
      </w:r>
      <w:r>
        <w:rPr>
          <w:rtl/>
          <w:lang w:bidi="fa-IR"/>
        </w:rPr>
        <w:t>ن</w:t>
      </w:r>
      <w:r w:rsidR="00D52D36">
        <w:rPr>
          <w:rFonts w:hint="cs"/>
          <w:rtl/>
          <w:lang w:bidi="fa-IR"/>
        </w:rPr>
        <w:t>ْ</w:t>
      </w:r>
      <w:r>
        <w:rPr>
          <w:rtl/>
          <w:lang w:bidi="fa-IR"/>
        </w:rPr>
        <w:t>كح الم</w:t>
      </w:r>
      <w:r w:rsidR="00D52D36">
        <w:rPr>
          <w:rFonts w:hint="cs"/>
          <w:rtl/>
          <w:lang w:bidi="fa-IR"/>
        </w:rPr>
        <w:t>ـُ</w:t>
      </w:r>
      <w:r>
        <w:rPr>
          <w:rtl/>
          <w:lang w:bidi="fa-IR"/>
        </w:rPr>
        <w:t>ح</w:t>
      </w:r>
      <w:r w:rsidR="00D52D36">
        <w:rPr>
          <w:rFonts w:hint="cs"/>
          <w:rtl/>
          <w:lang w:bidi="fa-IR"/>
        </w:rPr>
        <w:t>ْ</w:t>
      </w:r>
      <w:r>
        <w:rPr>
          <w:rtl/>
          <w:lang w:bidi="fa-IR"/>
        </w:rPr>
        <w:t>رم ولا ي</w:t>
      </w:r>
      <w:r w:rsidR="00D52D36">
        <w:rPr>
          <w:rFonts w:hint="cs"/>
          <w:rtl/>
          <w:lang w:bidi="fa-IR"/>
        </w:rPr>
        <w:t>ُ</w:t>
      </w:r>
      <w:r>
        <w:rPr>
          <w:rtl/>
          <w:lang w:bidi="fa-IR"/>
        </w:rPr>
        <w:t>ن</w:t>
      </w:r>
      <w:r w:rsidR="00D52D36">
        <w:rPr>
          <w:rFonts w:hint="cs"/>
          <w:rtl/>
          <w:lang w:bidi="fa-IR"/>
        </w:rPr>
        <w:t>ْ</w:t>
      </w:r>
      <w:r>
        <w:rPr>
          <w:rtl/>
          <w:lang w:bidi="fa-IR"/>
        </w:rPr>
        <w:t xml:space="preserve">كح ولا يخطب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ليس للم</w:t>
      </w:r>
      <w:r w:rsidR="00D52D36">
        <w:rPr>
          <w:rFonts w:hint="cs"/>
          <w:rtl/>
          <w:lang w:bidi="fa-IR"/>
        </w:rPr>
        <w:t>ُ</w:t>
      </w:r>
      <w:r>
        <w:rPr>
          <w:rtl/>
          <w:lang w:bidi="fa-IR"/>
        </w:rPr>
        <w:t>ح</w:t>
      </w:r>
      <w:r w:rsidR="00D52D36">
        <w:rPr>
          <w:rFonts w:hint="cs"/>
          <w:rtl/>
          <w:lang w:bidi="fa-IR"/>
        </w:rPr>
        <w:t>ْ</w:t>
      </w:r>
      <w:r>
        <w:rPr>
          <w:rtl/>
          <w:lang w:bidi="fa-IR"/>
        </w:rPr>
        <w:t>رم أن يتزوّج ولا ي</w:t>
      </w:r>
      <w:r w:rsidR="00D52D36">
        <w:rPr>
          <w:rFonts w:hint="cs"/>
          <w:rtl/>
          <w:lang w:bidi="fa-IR"/>
        </w:rPr>
        <w:t>ُ</w:t>
      </w:r>
      <w:r>
        <w:rPr>
          <w:rtl/>
          <w:lang w:bidi="fa-IR"/>
        </w:rPr>
        <w:t xml:space="preserve">زوّج ، فإن تزوّج أو زوّج فتزويجه باطل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وروى العامّة عن ابن عباس جواز ذلك كلّه ، وبه قال أبو حنيفة والحكم </w:t>
      </w:r>
      <w:r w:rsidR="00D52D36">
        <w:rPr>
          <w:rFonts w:hint="cs"/>
          <w:rtl/>
          <w:lang w:bidi="fa-IR"/>
        </w:rPr>
        <w:t>؛</w:t>
      </w:r>
      <w:r>
        <w:rPr>
          <w:rtl/>
          <w:lang w:bidi="fa-IR"/>
        </w:rPr>
        <w:t xml:space="preserve"> لما رواه ابن عباس : أنّ النبي </w:t>
      </w:r>
      <w:r w:rsidR="006364A8" w:rsidRPr="006364A8">
        <w:rPr>
          <w:rStyle w:val="libAlaemChar"/>
          <w:rtl/>
        </w:rPr>
        <w:t>صلى‌الله‌عليه‌وآله</w:t>
      </w:r>
      <w:r>
        <w:rPr>
          <w:rtl/>
          <w:lang w:bidi="fa-IR"/>
        </w:rPr>
        <w:t xml:space="preserve"> تزوّج ميمونة وهو م</w:t>
      </w:r>
      <w:r w:rsidR="00D52D36">
        <w:rPr>
          <w:rFonts w:hint="cs"/>
          <w:rtl/>
          <w:lang w:bidi="fa-IR"/>
        </w:rPr>
        <w:t>ُ</w:t>
      </w:r>
      <w:r>
        <w:rPr>
          <w:rtl/>
          <w:lang w:bidi="fa-IR"/>
        </w:rPr>
        <w:t>ح</w:t>
      </w:r>
      <w:r w:rsidR="00D52D36">
        <w:rPr>
          <w:rFonts w:hint="cs"/>
          <w:rtl/>
          <w:lang w:bidi="fa-IR"/>
        </w:rPr>
        <w:t>ْ</w:t>
      </w:r>
      <w:r>
        <w:rPr>
          <w:rtl/>
          <w:lang w:bidi="fa-IR"/>
        </w:rPr>
        <w:t xml:space="preserve">رم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ولأنّه عقد يملك به الاستمتاع ، فلا يحرّمه الإ</w:t>
      </w:r>
      <w:r w:rsidR="00D52D36">
        <w:rPr>
          <w:rFonts w:hint="cs"/>
          <w:rtl/>
          <w:lang w:bidi="fa-IR"/>
        </w:rPr>
        <w:t>ِ</w:t>
      </w:r>
      <w:r>
        <w:rPr>
          <w:rtl/>
          <w:lang w:bidi="fa-IR"/>
        </w:rPr>
        <w:t>حرام ، كشراء الإ</w:t>
      </w:r>
      <w:r w:rsidR="00D52D36">
        <w:rPr>
          <w:rFonts w:hint="cs"/>
          <w:rtl/>
          <w:lang w:bidi="fa-IR"/>
        </w:rPr>
        <w:t>ِ</w:t>
      </w:r>
      <w:r>
        <w:rPr>
          <w:rtl/>
          <w:lang w:bidi="fa-IR"/>
        </w:rPr>
        <w:t xml:space="preserve">ماء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والرواية ممنوعة </w:t>
      </w:r>
      <w:r w:rsidR="00D52D36">
        <w:rPr>
          <w:rFonts w:hint="cs"/>
          <w:rtl/>
          <w:lang w:bidi="fa-IR"/>
        </w:rPr>
        <w:t>؛</w:t>
      </w:r>
      <w:r>
        <w:rPr>
          <w:rtl/>
          <w:lang w:bidi="fa-IR"/>
        </w:rPr>
        <w:t xml:space="preserve"> فإنّ أبا رافع قال : تزوّج رسول الله </w:t>
      </w:r>
      <w:r w:rsidR="006364A8" w:rsidRPr="006364A8">
        <w:rPr>
          <w:rStyle w:val="libAlaemChar"/>
          <w:rtl/>
        </w:rPr>
        <w:t>صلى‌الله‌عليه‌وآله</w:t>
      </w:r>
      <w:r>
        <w:rPr>
          <w:rtl/>
          <w:lang w:bidi="fa-IR"/>
        </w:rPr>
        <w:t xml:space="preserve"> ميمونة وهو حلال ، وبنى بها وهو حلال ، وك</w:t>
      </w:r>
      <w:r w:rsidR="00D52D36">
        <w:rPr>
          <w:rFonts w:hint="cs"/>
          <w:rtl/>
          <w:lang w:bidi="fa-IR"/>
        </w:rPr>
        <w:t>ُ</w:t>
      </w:r>
      <w:r>
        <w:rPr>
          <w:rtl/>
          <w:lang w:bidi="fa-IR"/>
        </w:rPr>
        <w:t>ن</w:t>
      </w:r>
      <w:r w:rsidR="00D52D36">
        <w:rPr>
          <w:rFonts w:hint="cs"/>
          <w:rtl/>
          <w:lang w:bidi="fa-IR"/>
        </w:rPr>
        <w:t>ْ</w:t>
      </w:r>
      <w:r>
        <w:rPr>
          <w:rtl/>
          <w:lang w:bidi="fa-IR"/>
        </w:rPr>
        <w:t>ت</w:t>
      </w:r>
      <w:r w:rsidR="00D52D36">
        <w:rPr>
          <w:rFonts w:hint="cs"/>
          <w:rtl/>
          <w:lang w:bidi="fa-IR"/>
        </w:rPr>
        <w:t>ُ</w:t>
      </w:r>
      <w:r>
        <w:rPr>
          <w:rtl/>
          <w:lang w:bidi="fa-IR"/>
        </w:rPr>
        <w:t xml:space="preserve"> أنا الرسول بينهما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وروى يزيد [ بن ] </w:t>
      </w:r>
      <w:r w:rsidR="00EB05A3" w:rsidRPr="00EB05A3">
        <w:rPr>
          <w:rStyle w:val="libFootnotenumChar"/>
          <w:rtl/>
        </w:rPr>
        <w:t>(7)</w:t>
      </w:r>
      <w:r>
        <w:rPr>
          <w:rtl/>
          <w:lang w:bidi="fa-IR"/>
        </w:rPr>
        <w:t xml:space="preserve"> الأصم عن ميمونة : أنّ النبي </w:t>
      </w:r>
      <w:r w:rsidR="006364A8" w:rsidRPr="006364A8">
        <w:rPr>
          <w:rStyle w:val="libAlaemChar"/>
          <w:rtl/>
        </w:rPr>
        <w:t>صلى‌الله‌عليه‌وآله</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والشرح الكبير 3 : 318 ، المجموع 7 : 287 </w:t>
      </w:r>
      <w:r w:rsidR="00E9208D">
        <w:rPr>
          <w:rtl/>
          <w:lang w:bidi="fa-IR"/>
        </w:rPr>
        <w:t>-</w:t>
      </w:r>
      <w:r w:rsidR="003A67F1">
        <w:rPr>
          <w:rtl/>
          <w:lang w:bidi="fa-IR"/>
        </w:rPr>
        <w:t xml:space="preserve"> 288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238 ، بداية المجتهد 1 : 331 ، سنن الترمذي 3 : 200 ذيل الحديث 840.</w:t>
      </w:r>
    </w:p>
    <w:p w:rsidR="003A67F1" w:rsidRDefault="00EB05A3" w:rsidP="00EB05A3">
      <w:pPr>
        <w:pStyle w:val="libFootnote0"/>
        <w:rPr>
          <w:lang w:bidi="fa-IR"/>
        </w:rPr>
      </w:pPr>
      <w:r w:rsidRPr="00EB05A3">
        <w:rPr>
          <w:rtl/>
        </w:rPr>
        <w:t>(2)</w:t>
      </w:r>
      <w:r w:rsidR="003A67F1">
        <w:rPr>
          <w:rtl/>
          <w:lang w:bidi="fa-IR"/>
        </w:rPr>
        <w:t xml:space="preserve"> صحيح مسلم 2 : 1030 </w:t>
      </w:r>
      <w:r w:rsidR="00D52D36">
        <w:rPr>
          <w:rFonts w:hint="cs"/>
          <w:rtl/>
          <w:lang w:bidi="fa-IR"/>
        </w:rPr>
        <w:t>/</w:t>
      </w:r>
      <w:r w:rsidR="003A67F1">
        <w:rPr>
          <w:rtl/>
          <w:lang w:bidi="fa-IR"/>
        </w:rPr>
        <w:t xml:space="preserve"> 1409 و 1031 </w:t>
      </w:r>
      <w:r w:rsidR="00D52D36">
        <w:rPr>
          <w:rFonts w:hint="cs"/>
          <w:rtl/>
          <w:lang w:bidi="fa-IR"/>
        </w:rPr>
        <w:t>/</w:t>
      </w:r>
      <w:r w:rsidR="003A67F1">
        <w:rPr>
          <w:rtl/>
          <w:lang w:bidi="fa-IR"/>
        </w:rPr>
        <w:t xml:space="preserve"> 43 ، سنن أبي داود 2 : 169 </w:t>
      </w:r>
      <w:r w:rsidR="00D52D36">
        <w:rPr>
          <w:rFonts w:hint="cs"/>
          <w:rtl/>
          <w:lang w:bidi="fa-IR"/>
        </w:rPr>
        <w:t>/</w:t>
      </w:r>
      <w:r w:rsidR="003A67F1">
        <w:rPr>
          <w:rtl/>
          <w:lang w:bidi="fa-IR"/>
        </w:rPr>
        <w:t xml:space="preserve"> 1841 و 1842 ، سنن البيهقي 5 : 69 ، الموطّأ 1 : 348 </w:t>
      </w:r>
      <w:r w:rsidR="00D52D36">
        <w:rPr>
          <w:rFonts w:hint="cs"/>
          <w:rtl/>
          <w:lang w:bidi="fa-IR"/>
        </w:rPr>
        <w:t>/</w:t>
      </w:r>
      <w:r w:rsidR="003A67F1">
        <w:rPr>
          <w:rtl/>
          <w:lang w:bidi="fa-IR"/>
        </w:rPr>
        <w:t xml:space="preserve"> 70 ، مسند أحمد 1 : 64 ، المغني 3 : 319 ، الشرح الكبير 3 : 318.</w:t>
      </w:r>
    </w:p>
    <w:p w:rsidR="003A67F1" w:rsidRDefault="00EB05A3" w:rsidP="00EB05A3">
      <w:pPr>
        <w:pStyle w:val="libFootnote0"/>
        <w:rPr>
          <w:lang w:bidi="fa-IR"/>
        </w:rPr>
      </w:pPr>
      <w:r w:rsidRPr="00EB05A3">
        <w:rPr>
          <w:rtl/>
        </w:rPr>
        <w:t>(3)</w:t>
      </w:r>
      <w:r w:rsidR="003A67F1">
        <w:rPr>
          <w:rtl/>
          <w:lang w:bidi="fa-IR"/>
        </w:rPr>
        <w:t xml:space="preserve"> التهذيب 5 : 328 </w:t>
      </w:r>
      <w:r w:rsidR="00D52D36">
        <w:rPr>
          <w:rFonts w:hint="cs"/>
          <w:rtl/>
          <w:lang w:bidi="fa-IR"/>
        </w:rPr>
        <w:t>/</w:t>
      </w:r>
      <w:r w:rsidR="003A67F1">
        <w:rPr>
          <w:rtl/>
          <w:lang w:bidi="fa-IR"/>
        </w:rPr>
        <w:t xml:space="preserve"> 1128 ، الاستبصار 2 : 193 </w:t>
      </w:r>
      <w:r w:rsidR="00D52D36">
        <w:rPr>
          <w:rFonts w:hint="cs"/>
          <w:rtl/>
          <w:lang w:bidi="fa-IR"/>
        </w:rPr>
        <w:t>/</w:t>
      </w:r>
      <w:r w:rsidR="003A67F1">
        <w:rPr>
          <w:rtl/>
          <w:lang w:bidi="fa-IR"/>
        </w:rPr>
        <w:t xml:space="preserve"> 647.</w:t>
      </w:r>
    </w:p>
    <w:p w:rsidR="003A67F1" w:rsidRDefault="00EB05A3" w:rsidP="00EB05A3">
      <w:pPr>
        <w:pStyle w:val="libFootnote0"/>
        <w:rPr>
          <w:lang w:bidi="fa-IR"/>
        </w:rPr>
      </w:pPr>
      <w:r w:rsidRPr="00EB05A3">
        <w:rPr>
          <w:rtl/>
        </w:rPr>
        <w:t>(4)</w:t>
      </w:r>
      <w:r w:rsidR="003A67F1">
        <w:rPr>
          <w:rtl/>
          <w:lang w:bidi="fa-IR"/>
        </w:rPr>
        <w:t xml:space="preserve"> صحيح مسلم 2 : 1032 </w:t>
      </w:r>
      <w:r w:rsidR="00D52D36">
        <w:rPr>
          <w:rFonts w:hint="cs"/>
          <w:rtl/>
          <w:lang w:bidi="fa-IR"/>
        </w:rPr>
        <w:t>/</w:t>
      </w:r>
      <w:r w:rsidR="003A67F1">
        <w:rPr>
          <w:rtl/>
          <w:lang w:bidi="fa-IR"/>
        </w:rPr>
        <w:t xml:space="preserve"> 47 ، سنن أبي داود 2 : 169 </w:t>
      </w:r>
      <w:r w:rsidR="00D52D36">
        <w:rPr>
          <w:rFonts w:hint="cs"/>
          <w:rtl/>
          <w:lang w:bidi="fa-IR"/>
        </w:rPr>
        <w:t>/</w:t>
      </w:r>
      <w:r w:rsidR="003A67F1">
        <w:rPr>
          <w:rtl/>
          <w:lang w:bidi="fa-IR"/>
        </w:rPr>
        <w:t xml:space="preserve"> 1844 ، سنن النسائي 5 : 191 ، سنن الترمذي 3 : 201 </w:t>
      </w:r>
      <w:r w:rsidR="00E9208D">
        <w:rPr>
          <w:rtl/>
          <w:lang w:bidi="fa-IR"/>
        </w:rPr>
        <w:t>-</w:t>
      </w:r>
      <w:r w:rsidR="003A67F1">
        <w:rPr>
          <w:rtl/>
          <w:lang w:bidi="fa-IR"/>
        </w:rPr>
        <w:t xml:space="preserve"> 202 </w:t>
      </w:r>
      <w:r w:rsidR="00D52D36">
        <w:rPr>
          <w:rFonts w:hint="cs"/>
          <w:rtl/>
          <w:lang w:bidi="fa-IR"/>
        </w:rPr>
        <w:t>/</w:t>
      </w:r>
      <w:r w:rsidR="003A67F1">
        <w:rPr>
          <w:rtl/>
          <w:lang w:bidi="fa-IR"/>
        </w:rPr>
        <w:t xml:space="preserve"> 842 </w:t>
      </w:r>
      <w:r w:rsidR="00E9208D">
        <w:rPr>
          <w:rtl/>
          <w:lang w:bidi="fa-IR"/>
        </w:rPr>
        <w:t>-</w:t>
      </w:r>
      <w:r w:rsidR="003A67F1">
        <w:rPr>
          <w:rtl/>
          <w:lang w:bidi="fa-IR"/>
        </w:rPr>
        <w:t xml:space="preserve"> 844.</w:t>
      </w:r>
    </w:p>
    <w:p w:rsidR="003A67F1" w:rsidRDefault="00EB05A3" w:rsidP="00EB05A3">
      <w:pPr>
        <w:pStyle w:val="libFootnote0"/>
        <w:rPr>
          <w:lang w:bidi="fa-IR"/>
        </w:rPr>
      </w:pPr>
      <w:r w:rsidRPr="00EB05A3">
        <w:rPr>
          <w:rtl/>
        </w:rPr>
        <w:t>(5)</w:t>
      </w:r>
      <w:r w:rsidR="003A67F1">
        <w:rPr>
          <w:rtl/>
          <w:lang w:bidi="fa-IR"/>
        </w:rPr>
        <w:t xml:space="preserve"> المغني والشرح الكبير 3 : 318 ، المجموع 7 : 288 ، بداية المجتهد 1 : 331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238.</w:t>
      </w:r>
    </w:p>
    <w:p w:rsidR="003A67F1" w:rsidRDefault="00EB05A3" w:rsidP="00EB05A3">
      <w:pPr>
        <w:pStyle w:val="libFootnote0"/>
        <w:rPr>
          <w:lang w:bidi="fa-IR"/>
        </w:rPr>
      </w:pPr>
      <w:r w:rsidRPr="00EB05A3">
        <w:rPr>
          <w:rtl/>
        </w:rPr>
        <w:t>(6)</w:t>
      </w:r>
      <w:r w:rsidR="003A67F1">
        <w:rPr>
          <w:rtl/>
          <w:lang w:bidi="fa-IR"/>
        </w:rPr>
        <w:t xml:space="preserve"> سنن الترمذي 3 : 200 </w:t>
      </w:r>
      <w:r w:rsidR="00D52D36">
        <w:rPr>
          <w:rFonts w:hint="cs"/>
          <w:rtl/>
          <w:lang w:bidi="fa-IR"/>
        </w:rPr>
        <w:t>/</w:t>
      </w:r>
      <w:r w:rsidR="003A67F1">
        <w:rPr>
          <w:rtl/>
          <w:lang w:bidi="fa-IR"/>
        </w:rPr>
        <w:t xml:space="preserve"> 841 ، سنن البيهقي 5 : 66 ، المغني 3 : 319 ، الشرح الكبير 3 : 318.</w:t>
      </w:r>
    </w:p>
    <w:p w:rsidR="00381EC4" w:rsidRDefault="00EB05A3" w:rsidP="00EB05A3">
      <w:pPr>
        <w:pStyle w:val="libFootnote0"/>
        <w:rPr>
          <w:lang w:bidi="fa-IR"/>
        </w:rPr>
      </w:pPr>
      <w:r w:rsidRPr="00EB05A3">
        <w:rPr>
          <w:rtl/>
        </w:rPr>
        <w:t>(7)</w:t>
      </w:r>
      <w:r w:rsidR="003A67F1">
        <w:rPr>
          <w:rtl/>
          <w:lang w:bidi="fa-IR"/>
        </w:rPr>
        <w:t xml:space="preserve"> أضفناها من المصدر.</w:t>
      </w:r>
    </w:p>
    <w:p w:rsidR="00462787" w:rsidRDefault="00462787" w:rsidP="006F79F7">
      <w:pPr>
        <w:pStyle w:val="libNormal"/>
        <w:rPr>
          <w:rtl/>
          <w:lang w:bidi="fa-IR"/>
        </w:rPr>
      </w:pPr>
      <w:r>
        <w:rPr>
          <w:rtl/>
          <w:lang w:bidi="fa-IR"/>
        </w:rPr>
        <w:br w:type="page"/>
      </w:r>
    </w:p>
    <w:p w:rsidR="003A67F1" w:rsidRDefault="003A67F1" w:rsidP="00D52D36">
      <w:pPr>
        <w:pStyle w:val="libNormal0"/>
        <w:rPr>
          <w:lang w:bidi="fa-IR"/>
        </w:rPr>
      </w:pPr>
      <w:r>
        <w:rPr>
          <w:rtl/>
          <w:lang w:bidi="fa-IR"/>
        </w:rPr>
        <w:lastRenderedPageBreak/>
        <w:t>تزوّجها حلالا</w:t>
      </w:r>
      <w:r w:rsidR="009E1715">
        <w:rPr>
          <w:rFonts w:hint="cs"/>
          <w:rtl/>
          <w:lang w:bidi="fa-IR"/>
        </w:rPr>
        <w:t>ً</w:t>
      </w:r>
      <w:r>
        <w:rPr>
          <w:rtl/>
          <w:lang w:bidi="fa-IR"/>
        </w:rPr>
        <w:t xml:space="preserve"> ، وبنى بها حلالا</w:t>
      </w:r>
      <w:r w:rsidR="009E1715">
        <w:rPr>
          <w:rFonts w:hint="cs"/>
          <w:rtl/>
          <w:lang w:bidi="fa-IR"/>
        </w:rPr>
        <w:t>ً</w:t>
      </w:r>
      <w:r>
        <w:rPr>
          <w:rtl/>
          <w:lang w:bidi="fa-IR"/>
        </w:rPr>
        <w:t xml:space="preserve"> ، وماتت ب</w:t>
      </w:r>
      <w:r w:rsidR="009E1715">
        <w:rPr>
          <w:rFonts w:hint="cs"/>
          <w:rtl/>
          <w:lang w:bidi="fa-IR"/>
        </w:rPr>
        <w:t>ـ</w:t>
      </w:r>
      <w:r>
        <w:rPr>
          <w:rtl/>
          <w:lang w:bidi="fa-IR"/>
        </w:rPr>
        <w:t xml:space="preserve"> « سرف » في الظلّة التي بنى فيها </w:t>
      </w:r>
      <w:r w:rsidR="00EB05A3" w:rsidRPr="00EB05A3">
        <w:rPr>
          <w:rStyle w:val="libFootnotenumChar"/>
          <w:rtl/>
        </w:rPr>
        <w:t>(1)</w:t>
      </w:r>
      <w:r>
        <w:rPr>
          <w:rtl/>
          <w:lang w:bidi="fa-IR"/>
        </w:rPr>
        <w:t xml:space="preserve"> ، وميمونة صاحبة القصة ، وأبو رافع كان السفير.</w:t>
      </w:r>
    </w:p>
    <w:p w:rsidR="003A67F1" w:rsidRDefault="003A67F1" w:rsidP="003A67F1">
      <w:pPr>
        <w:pStyle w:val="libNormal"/>
        <w:rPr>
          <w:lang w:bidi="fa-IR"/>
        </w:rPr>
      </w:pPr>
      <w:r>
        <w:rPr>
          <w:rtl/>
          <w:lang w:bidi="fa-IR"/>
        </w:rPr>
        <w:t>ولأنّ ابن عباس كان صغيرا</w:t>
      </w:r>
      <w:r w:rsidR="009E1715">
        <w:rPr>
          <w:rFonts w:hint="cs"/>
          <w:rtl/>
          <w:lang w:bidi="fa-IR"/>
        </w:rPr>
        <w:t>ً</w:t>
      </w:r>
      <w:r>
        <w:rPr>
          <w:rtl/>
          <w:lang w:bidi="fa-IR"/>
        </w:rPr>
        <w:t xml:space="preserve"> لا يعرف حقائق الأشياء ، ولا يقف عليها ، فربما توهّم الإ</w:t>
      </w:r>
      <w:r w:rsidR="009E1715">
        <w:rPr>
          <w:rFonts w:hint="cs"/>
          <w:rtl/>
          <w:lang w:bidi="fa-IR"/>
        </w:rPr>
        <w:t>ِ</w:t>
      </w:r>
      <w:r>
        <w:rPr>
          <w:rtl/>
          <w:lang w:bidi="fa-IR"/>
        </w:rPr>
        <w:t>حرام وليس موجودا</w:t>
      </w:r>
      <w:r w:rsidR="009E1715">
        <w:rPr>
          <w:rFonts w:hint="cs"/>
          <w:rtl/>
          <w:lang w:bidi="fa-IR"/>
        </w:rPr>
        <w:t>ً</w:t>
      </w:r>
      <w:r>
        <w:rPr>
          <w:rtl/>
          <w:lang w:bidi="fa-IR"/>
        </w:rPr>
        <w:t xml:space="preserve"> ، بخلاف أبي رافع.</w:t>
      </w:r>
    </w:p>
    <w:p w:rsidR="003A67F1" w:rsidRDefault="003A67F1" w:rsidP="003A67F1">
      <w:pPr>
        <w:pStyle w:val="libNormal"/>
        <w:rPr>
          <w:lang w:bidi="fa-IR"/>
        </w:rPr>
      </w:pPr>
      <w:r>
        <w:rPr>
          <w:rtl/>
          <w:lang w:bidi="fa-IR"/>
        </w:rPr>
        <w:t>ولأنّ سعيد بن المسيّب قال : و</w:t>
      </w:r>
      <w:r w:rsidR="009E1715">
        <w:rPr>
          <w:rFonts w:hint="cs"/>
          <w:rtl/>
          <w:lang w:bidi="fa-IR"/>
        </w:rPr>
        <w:t>َ</w:t>
      </w:r>
      <w:r>
        <w:rPr>
          <w:rtl/>
          <w:lang w:bidi="fa-IR"/>
        </w:rPr>
        <w:t>ه</w:t>
      </w:r>
      <w:r w:rsidR="009E1715">
        <w:rPr>
          <w:rFonts w:hint="cs"/>
          <w:rtl/>
          <w:lang w:bidi="fa-IR"/>
        </w:rPr>
        <w:t>ِ</w:t>
      </w:r>
      <w:r>
        <w:rPr>
          <w:rtl/>
          <w:lang w:bidi="fa-IR"/>
        </w:rPr>
        <w:t>م</w:t>
      </w:r>
      <w:r w:rsidR="009E1715">
        <w:rPr>
          <w:rFonts w:hint="cs"/>
          <w:rtl/>
          <w:lang w:bidi="fa-IR"/>
        </w:rPr>
        <w:t>َ</w:t>
      </w:r>
      <w:r>
        <w:rPr>
          <w:rtl/>
          <w:lang w:bidi="fa-IR"/>
        </w:rPr>
        <w:t xml:space="preserve"> ابن عباس ، ما تزوّجها النبي </w:t>
      </w:r>
      <w:r w:rsidR="006364A8" w:rsidRPr="006364A8">
        <w:rPr>
          <w:rStyle w:val="libAlaemChar"/>
          <w:rtl/>
        </w:rPr>
        <w:t>صلى‌الله‌عليه‌وآله</w:t>
      </w:r>
      <w:r>
        <w:rPr>
          <w:rtl/>
          <w:lang w:bidi="fa-IR"/>
        </w:rPr>
        <w:t xml:space="preserve"> إل</w:t>
      </w:r>
      <w:r w:rsidR="009E1715">
        <w:rPr>
          <w:rFonts w:hint="cs"/>
          <w:rtl/>
          <w:lang w:bidi="fa-IR"/>
        </w:rPr>
        <w:t>ّ</w:t>
      </w:r>
      <w:r>
        <w:rPr>
          <w:rtl/>
          <w:lang w:bidi="fa-IR"/>
        </w:rPr>
        <w:t>ا حلالا</w:t>
      </w:r>
      <w:r w:rsidR="009E1715">
        <w:rPr>
          <w:rFonts w:hint="cs"/>
          <w:rtl/>
          <w:lang w:bidi="fa-IR"/>
        </w:rPr>
        <w:t>ً</w:t>
      </w:r>
      <w:r>
        <w:rPr>
          <w:rtl/>
          <w:lang w:bidi="fa-IR"/>
        </w:rPr>
        <w:t xml:space="preserve"> </w:t>
      </w:r>
      <w:r w:rsidR="00EB05A3" w:rsidRPr="00EB05A3">
        <w:rPr>
          <w:rStyle w:val="libFootnotenumChar"/>
          <w:rtl/>
        </w:rPr>
        <w:t>(2)</w:t>
      </w:r>
      <w:r>
        <w:rPr>
          <w:rtl/>
          <w:lang w:bidi="fa-IR"/>
        </w:rPr>
        <w:t>.</w:t>
      </w:r>
    </w:p>
    <w:p w:rsidR="003A67F1" w:rsidRDefault="003A67F1" w:rsidP="003A67F1">
      <w:pPr>
        <w:pStyle w:val="libNormal"/>
        <w:rPr>
          <w:rtl/>
          <w:lang w:bidi="fa-IR"/>
        </w:rPr>
      </w:pPr>
      <w:r>
        <w:rPr>
          <w:rtl/>
          <w:lang w:bidi="fa-IR"/>
        </w:rPr>
        <w:t>وأيضا</w:t>
      </w:r>
      <w:r w:rsidR="009E1715">
        <w:rPr>
          <w:rFonts w:hint="cs"/>
          <w:rtl/>
          <w:lang w:bidi="fa-IR"/>
        </w:rPr>
        <w:t>ً</w:t>
      </w:r>
      <w:r>
        <w:rPr>
          <w:rtl/>
          <w:lang w:bidi="fa-IR"/>
        </w:rPr>
        <w:t xml:space="preserve"> يحتمل أنّه أطلق الم</w:t>
      </w:r>
      <w:r w:rsidR="009E1715">
        <w:rPr>
          <w:rFonts w:hint="cs"/>
          <w:rtl/>
          <w:lang w:bidi="fa-IR"/>
        </w:rPr>
        <w:t>ـُ</w:t>
      </w:r>
      <w:r>
        <w:rPr>
          <w:rtl/>
          <w:lang w:bidi="fa-IR"/>
        </w:rPr>
        <w:t>ح</w:t>
      </w:r>
      <w:r w:rsidR="009E1715">
        <w:rPr>
          <w:rFonts w:hint="cs"/>
          <w:rtl/>
          <w:lang w:bidi="fa-IR"/>
        </w:rPr>
        <w:t>ْ</w:t>
      </w:r>
      <w:r>
        <w:rPr>
          <w:rtl/>
          <w:lang w:bidi="fa-IR"/>
        </w:rPr>
        <w:t xml:space="preserve">رم على النبي </w:t>
      </w:r>
      <w:r w:rsidR="006364A8" w:rsidRPr="006364A8">
        <w:rPr>
          <w:rStyle w:val="libAlaemChar"/>
          <w:rtl/>
        </w:rPr>
        <w:t>صلى‌الله‌عليه‌وآله</w:t>
      </w:r>
      <w:r>
        <w:rPr>
          <w:rtl/>
          <w:lang w:bidi="fa-IR"/>
        </w:rPr>
        <w:t xml:space="preserve"> بمجرّد أنّه تزوّجها في الشهر الحرام في البلد الحرام ، كما قيل :</w:t>
      </w:r>
    </w:p>
    <w:tbl>
      <w:tblPr>
        <w:tblStyle w:val="TableGrid"/>
        <w:bidiVisual/>
        <w:tblW w:w="4562" w:type="pct"/>
        <w:tblInd w:w="384" w:type="dxa"/>
        <w:tblLook w:val="01E0" w:firstRow="1" w:lastRow="1" w:firstColumn="1" w:lastColumn="1" w:noHBand="0" w:noVBand="0"/>
      </w:tblPr>
      <w:tblGrid>
        <w:gridCol w:w="3339"/>
        <w:gridCol w:w="269"/>
        <w:gridCol w:w="3505"/>
      </w:tblGrid>
      <w:tr w:rsidR="009E1715" w:rsidTr="009E1715">
        <w:trPr>
          <w:trHeight w:val="350"/>
        </w:trPr>
        <w:tc>
          <w:tcPr>
            <w:tcW w:w="3920" w:type="dxa"/>
            <w:shd w:val="clear" w:color="auto" w:fill="auto"/>
          </w:tcPr>
          <w:p w:rsidR="009E1715" w:rsidRDefault="009E1715" w:rsidP="009E1715">
            <w:pPr>
              <w:pStyle w:val="libPoem"/>
            </w:pPr>
            <w:r>
              <w:rPr>
                <w:rtl/>
                <w:lang w:bidi="fa-IR"/>
              </w:rPr>
              <w:t>قتلوا ابن عفّان الخليفة</w:t>
            </w:r>
            <w:r>
              <w:rPr>
                <w:rFonts w:hint="cs"/>
                <w:rtl/>
                <w:lang w:bidi="fa-IR"/>
              </w:rPr>
              <w:t>َ</w:t>
            </w:r>
            <w:r>
              <w:rPr>
                <w:rtl/>
                <w:lang w:bidi="fa-IR"/>
              </w:rPr>
              <w:t xml:space="preserve"> م</w:t>
            </w:r>
            <w:r>
              <w:rPr>
                <w:rFonts w:hint="cs"/>
                <w:rtl/>
                <w:lang w:bidi="fa-IR"/>
              </w:rPr>
              <w:t>ُ</w:t>
            </w:r>
            <w:r>
              <w:rPr>
                <w:rtl/>
                <w:lang w:bidi="fa-IR"/>
              </w:rPr>
              <w:t>حرما</w:t>
            </w:r>
            <w:r>
              <w:rPr>
                <w:rFonts w:hint="cs"/>
                <w:rtl/>
                <w:lang w:bidi="fa-IR"/>
              </w:rPr>
              <w:t>ً</w:t>
            </w:r>
            <w:r w:rsidRPr="00725071">
              <w:rPr>
                <w:rStyle w:val="libPoemTiniChar0"/>
                <w:rtl/>
              </w:rPr>
              <w:br/>
              <w:t> </w:t>
            </w:r>
          </w:p>
        </w:tc>
        <w:tc>
          <w:tcPr>
            <w:tcW w:w="279" w:type="dxa"/>
            <w:shd w:val="clear" w:color="auto" w:fill="auto"/>
          </w:tcPr>
          <w:p w:rsidR="009E1715" w:rsidRDefault="009E1715" w:rsidP="009E1715">
            <w:pPr>
              <w:pStyle w:val="libPoem"/>
              <w:rPr>
                <w:rtl/>
              </w:rPr>
            </w:pPr>
          </w:p>
        </w:tc>
        <w:tc>
          <w:tcPr>
            <w:tcW w:w="3881" w:type="dxa"/>
            <w:shd w:val="clear" w:color="auto" w:fill="auto"/>
          </w:tcPr>
          <w:p w:rsidR="009E1715" w:rsidRDefault="009E1715" w:rsidP="009E1715">
            <w:pPr>
              <w:pStyle w:val="libPoem"/>
            </w:pPr>
            <w:r>
              <w:rPr>
                <w:rFonts w:hint="cs"/>
                <w:rtl/>
                <w:lang w:bidi="fa-IR"/>
              </w:rPr>
              <w:t>..................</w:t>
            </w:r>
            <w:r>
              <w:rPr>
                <w:rtl/>
                <w:lang w:bidi="fa-IR"/>
              </w:rPr>
              <w:t xml:space="preserve"> </w:t>
            </w:r>
            <w:r w:rsidRPr="00EB05A3">
              <w:rPr>
                <w:rStyle w:val="libFootnotenumChar"/>
                <w:rtl/>
              </w:rPr>
              <w:t>(1)</w:t>
            </w:r>
            <w:r w:rsidRPr="00725071">
              <w:rPr>
                <w:rStyle w:val="libPoemTiniChar0"/>
                <w:rtl/>
              </w:rPr>
              <w:br/>
              <w:t> </w:t>
            </w:r>
          </w:p>
        </w:tc>
      </w:tr>
    </w:tbl>
    <w:p w:rsidR="003A67F1" w:rsidRDefault="003A67F1" w:rsidP="003A67F1">
      <w:pPr>
        <w:pStyle w:val="libNormal"/>
        <w:rPr>
          <w:lang w:bidi="fa-IR"/>
        </w:rPr>
      </w:pPr>
      <w:r>
        <w:rPr>
          <w:rtl/>
          <w:lang w:bidi="fa-IR"/>
        </w:rPr>
        <w:t>أو أنّه تزوّجها وهو حلال ثم ظهر أمر التزويج وهو م</w:t>
      </w:r>
      <w:r w:rsidR="009E1715">
        <w:rPr>
          <w:rFonts w:hint="cs"/>
          <w:rtl/>
          <w:lang w:bidi="fa-IR"/>
        </w:rPr>
        <w:t>ُ</w:t>
      </w:r>
      <w:r>
        <w:rPr>
          <w:rtl/>
          <w:lang w:bidi="fa-IR"/>
        </w:rPr>
        <w:t>ح</w:t>
      </w:r>
      <w:r w:rsidR="009E1715">
        <w:rPr>
          <w:rFonts w:hint="cs"/>
          <w:rtl/>
          <w:lang w:bidi="fa-IR"/>
        </w:rPr>
        <w:t>ْ</w:t>
      </w:r>
      <w:r>
        <w:rPr>
          <w:rtl/>
          <w:lang w:bidi="fa-IR"/>
        </w:rPr>
        <w:t>رم.</w:t>
      </w:r>
    </w:p>
    <w:p w:rsidR="003A67F1" w:rsidRDefault="003A67F1" w:rsidP="003A67F1">
      <w:pPr>
        <w:pStyle w:val="libNormal"/>
        <w:rPr>
          <w:lang w:bidi="fa-IR"/>
        </w:rPr>
      </w:pPr>
      <w:r>
        <w:rPr>
          <w:rtl/>
          <w:lang w:bidi="fa-IR"/>
        </w:rPr>
        <w:t>وشراء الأمة قد يكون للخدمة وهو الغالب ، بخلاف عقد النكاح الذي لا يكون إل</w:t>
      </w:r>
      <w:r w:rsidR="009E1715">
        <w:rPr>
          <w:rFonts w:hint="cs"/>
          <w:rtl/>
          <w:lang w:bidi="fa-IR"/>
        </w:rPr>
        <w:t>ّ</w:t>
      </w:r>
      <w:r>
        <w:rPr>
          <w:rtl/>
          <w:lang w:bidi="fa-IR"/>
        </w:rPr>
        <w:t>ا مقدّمة</w:t>
      </w:r>
      <w:r w:rsidR="009E1715">
        <w:rPr>
          <w:rFonts w:hint="cs"/>
          <w:rtl/>
          <w:lang w:bidi="fa-IR"/>
        </w:rPr>
        <w:t>ً</w:t>
      </w:r>
      <w:r>
        <w:rPr>
          <w:rtl/>
          <w:lang w:bidi="fa-IR"/>
        </w:rPr>
        <w:t xml:space="preserve"> للاستمتاع ، ف</w:t>
      </w:r>
      <w:r w:rsidR="00656D47">
        <w:rPr>
          <w:rtl/>
          <w:lang w:bidi="fa-IR"/>
        </w:rPr>
        <w:t>لمـّا</w:t>
      </w:r>
      <w:r>
        <w:rPr>
          <w:rtl/>
          <w:lang w:bidi="fa-IR"/>
        </w:rPr>
        <w:t xml:space="preserve"> كان مقدّمة</w:t>
      </w:r>
      <w:r w:rsidR="009E1715">
        <w:rPr>
          <w:rFonts w:hint="cs"/>
          <w:rtl/>
          <w:lang w:bidi="fa-IR"/>
        </w:rPr>
        <w:t>ً</w:t>
      </w:r>
      <w:r>
        <w:rPr>
          <w:rtl/>
          <w:lang w:bidi="fa-IR"/>
        </w:rPr>
        <w:t xml:space="preserve"> للم</w:t>
      </w:r>
      <w:r w:rsidR="009E1715">
        <w:rPr>
          <w:rFonts w:hint="cs"/>
          <w:rtl/>
          <w:lang w:bidi="fa-IR"/>
        </w:rPr>
        <w:t>ُ</w:t>
      </w:r>
      <w:r>
        <w:rPr>
          <w:rtl/>
          <w:lang w:bidi="fa-IR"/>
        </w:rPr>
        <w:t>ح</w:t>
      </w:r>
      <w:r w:rsidR="009E1715">
        <w:rPr>
          <w:rFonts w:hint="cs"/>
          <w:rtl/>
          <w:lang w:bidi="fa-IR"/>
        </w:rPr>
        <w:t>َ</w:t>
      </w:r>
      <w:r>
        <w:rPr>
          <w:rtl/>
          <w:lang w:bidi="fa-IR"/>
        </w:rPr>
        <w:t>رّ</w:t>
      </w:r>
      <w:r w:rsidR="009E1715">
        <w:rPr>
          <w:rFonts w:hint="cs"/>
          <w:rtl/>
          <w:lang w:bidi="fa-IR"/>
        </w:rPr>
        <w:t>َ</w:t>
      </w:r>
      <w:r>
        <w:rPr>
          <w:rtl/>
          <w:lang w:bidi="fa-IR"/>
        </w:rPr>
        <w:t>م كان حراما</w:t>
      </w:r>
      <w:r w:rsidR="009E1715">
        <w:rPr>
          <w:rFonts w:hint="cs"/>
          <w:rtl/>
          <w:lang w:bidi="fa-IR"/>
        </w:rPr>
        <w:t>ً</w:t>
      </w:r>
      <w:r>
        <w:rPr>
          <w:rtl/>
          <w:lang w:bidi="fa-IR"/>
        </w:rPr>
        <w:t>.</w:t>
      </w:r>
    </w:p>
    <w:p w:rsidR="003A67F1" w:rsidRDefault="003A67F1" w:rsidP="003A67F1">
      <w:pPr>
        <w:pStyle w:val="libNormal"/>
        <w:rPr>
          <w:lang w:bidi="fa-IR"/>
        </w:rPr>
      </w:pPr>
      <w:r>
        <w:rPr>
          <w:rtl/>
          <w:lang w:bidi="fa-IR"/>
        </w:rPr>
        <w:t xml:space="preserve">ولأنّ النكاح يحرم بالعدّة واختلاف الدين والردّة وكون المنكوحة </w:t>
      </w:r>
      <w:r w:rsidR="009E1715">
        <w:rPr>
          <w:rFonts w:hint="cs"/>
          <w:rtl/>
          <w:lang w:bidi="fa-IR"/>
        </w:rPr>
        <w:t>اُ</w:t>
      </w:r>
      <w:r>
        <w:rPr>
          <w:rtl/>
          <w:lang w:bidi="fa-IR"/>
        </w:rPr>
        <w:t>ختا</w:t>
      </w:r>
      <w:r w:rsidR="009E1715">
        <w:rPr>
          <w:rFonts w:hint="cs"/>
          <w:rtl/>
          <w:lang w:bidi="fa-IR"/>
        </w:rPr>
        <w:t>ً</w:t>
      </w:r>
      <w:r>
        <w:rPr>
          <w:rtl/>
          <w:lang w:bidi="fa-IR"/>
        </w:rPr>
        <w:t xml:space="preserve"> من الرضاع ، وت</w:t>
      </w:r>
      <w:r w:rsidR="009E1715">
        <w:rPr>
          <w:rFonts w:hint="cs"/>
          <w:rtl/>
          <w:lang w:bidi="fa-IR"/>
        </w:rPr>
        <w:t>ُ</w:t>
      </w:r>
      <w:r>
        <w:rPr>
          <w:rtl/>
          <w:lang w:bidi="fa-IR"/>
        </w:rPr>
        <w:t>عتبر له شرائط غير ثابتة في شراء الإ</w:t>
      </w:r>
      <w:r w:rsidR="009E1715">
        <w:rPr>
          <w:rFonts w:hint="cs"/>
          <w:rtl/>
          <w:lang w:bidi="fa-IR"/>
        </w:rPr>
        <w:t>ِ</w:t>
      </w:r>
      <w:r>
        <w:rPr>
          <w:rtl/>
          <w:lang w:bidi="fa-IR"/>
        </w:rPr>
        <w:t>ماء ، فافترقا.</w:t>
      </w:r>
    </w:p>
    <w:p w:rsidR="003A67F1" w:rsidRDefault="003A67F1" w:rsidP="003A67F1">
      <w:pPr>
        <w:pStyle w:val="libNormal"/>
        <w:rPr>
          <w:lang w:bidi="fa-IR"/>
        </w:rPr>
      </w:pPr>
      <w:r>
        <w:rPr>
          <w:rtl/>
          <w:lang w:bidi="fa-IR"/>
        </w:rPr>
        <w:t>إذا عرفت هذا ، فلو أفسد إحرامه ، لم يجز له أن يتزوّج فيه أيضا</w:t>
      </w:r>
      <w:r w:rsidR="009E1715">
        <w:rPr>
          <w:rFonts w:hint="cs"/>
          <w:rtl/>
          <w:lang w:bidi="fa-IR"/>
        </w:rPr>
        <w:t>ً</w:t>
      </w:r>
      <w:r>
        <w:rPr>
          <w:rtl/>
          <w:lang w:bidi="fa-IR"/>
        </w:rPr>
        <w:t xml:space="preserve"> </w:t>
      </w:r>
      <w:r w:rsidR="009E1715">
        <w:rPr>
          <w:rFonts w:hint="cs"/>
          <w:rtl/>
          <w:lang w:bidi="fa-IR"/>
        </w:rPr>
        <w:t>؛</w:t>
      </w:r>
      <w:r>
        <w:rPr>
          <w:rtl/>
          <w:lang w:bidi="fa-IR"/>
        </w:rPr>
        <w:t xml:space="preserve"> لأنّ حكم الفاسد فيما يمنع حكم الصحيح.</w:t>
      </w:r>
    </w:p>
    <w:p w:rsidR="003A67F1" w:rsidRDefault="003A67F1" w:rsidP="003A67F1">
      <w:pPr>
        <w:pStyle w:val="libNormal"/>
        <w:rPr>
          <w:lang w:bidi="fa-IR"/>
        </w:rPr>
      </w:pPr>
      <w:bookmarkStart w:id="383" w:name="_Toc112686742"/>
      <w:r w:rsidRPr="009368B8">
        <w:rPr>
          <w:rStyle w:val="Heading2Char"/>
          <w:rtl/>
        </w:rPr>
        <w:t>مسألة 303 :</w:t>
      </w:r>
      <w:bookmarkEnd w:id="383"/>
      <w:r>
        <w:rPr>
          <w:rtl/>
          <w:lang w:bidi="fa-IR"/>
        </w:rPr>
        <w:t xml:space="preserve"> لو تزوّج الم</w:t>
      </w:r>
      <w:r w:rsidR="009E1715">
        <w:rPr>
          <w:rFonts w:hint="cs"/>
          <w:rtl/>
          <w:lang w:bidi="fa-IR"/>
        </w:rPr>
        <w:t>ـُ</w:t>
      </w:r>
      <w:r>
        <w:rPr>
          <w:rtl/>
          <w:lang w:bidi="fa-IR"/>
        </w:rPr>
        <w:t>ح</w:t>
      </w:r>
      <w:r w:rsidR="009E1715">
        <w:rPr>
          <w:rFonts w:hint="cs"/>
          <w:rtl/>
          <w:lang w:bidi="fa-IR"/>
        </w:rPr>
        <w:t>ْ</w:t>
      </w:r>
      <w:r>
        <w:rPr>
          <w:rtl/>
          <w:lang w:bidi="fa-IR"/>
        </w:rPr>
        <w:t>رم أو زوّج غيره وإن كان م</w:t>
      </w:r>
      <w:r w:rsidR="009E1715">
        <w:rPr>
          <w:rFonts w:hint="cs"/>
          <w:rtl/>
          <w:lang w:bidi="fa-IR"/>
        </w:rPr>
        <w:t>ُ</w:t>
      </w:r>
      <w:r>
        <w:rPr>
          <w:rtl/>
          <w:lang w:bidi="fa-IR"/>
        </w:rPr>
        <w:t>حلا</w:t>
      </w:r>
      <w:r w:rsidR="009E1715">
        <w:rPr>
          <w:rFonts w:hint="cs"/>
          <w:rtl/>
          <w:lang w:bidi="fa-IR"/>
        </w:rPr>
        <w:t>ً</w:t>
      </w:r>
      <w:r>
        <w:rPr>
          <w:rtl/>
          <w:lang w:bidi="fa-IR"/>
        </w:rPr>
        <w:t xml:space="preserve"> أو زوّجت الم</w:t>
      </w:r>
      <w:r w:rsidR="009E1715">
        <w:rPr>
          <w:rFonts w:hint="cs"/>
          <w:rtl/>
          <w:lang w:bidi="fa-IR"/>
        </w:rPr>
        <w:t>ـُ</w:t>
      </w:r>
      <w:r>
        <w:rPr>
          <w:rtl/>
          <w:lang w:bidi="fa-IR"/>
        </w:rPr>
        <w:t>ح</w:t>
      </w:r>
      <w:r w:rsidR="009E1715">
        <w:rPr>
          <w:rFonts w:hint="cs"/>
          <w:rtl/>
          <w:lang w:bidi="fa-IR"/>
        </w:rPr>
        <w:t>ْ</w:t>
      </w:r>
      <w:r>
        <w:rPr>
          <w:rtl/>
          <w:lang w:bidi="fa-IR"/>
        </w:rPr>
        <w:t>رمة ، فالنكاح باطل ، ولا فرق بين أن يكون المزوّجان م</w:t>
      </w:r>
      <w:r w:rsidR="009E1715">
        <w:rPr>
          <w:rFonts w:hint="cs"/>
          <w:rtl/>
          <w:lang w:bidi="fa-IR"/>
        </w:rPr>
        <w:t>ُ</w:t>
      </w:r>
      <w:r>
        <w:rPr>
          <w:rtl/>
          <w:lang w:bidi="fa-IR"/>
        </w:rPr>
        <w:t>ح</w:t>
      </w:r>
      <w:r w:rsidR="009E1715">
        <w:rPr>
          <w:rFonts w:hint="cs"/>
          <w:rtl/>
          <w:lang w:bidi="fa-IR"/>
        </w:rPr>
        <w:t>ْ</w:t>
      </w:r>
      <w:r>
        <w:rPr>
          <w:rtl/>
          <w:lang w:bidi="fa-IR"/>
        </w:rPr>
        <w:t>رمين أو‌</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سنن الترمذي 3 : 303 </w:t>
      </w:r>
      <w:r w:rsidR="009E1715">
        <w:rPr>
          <w:rFonts w:hint="cs"/>
          <w:rtl/>
          <w:lang w:bidi="fa-IR"/>
        </w:rPr>
        <w:t>/</w:t>
      </w:r>
      <w:r w:rsidR="003A67F1">
        <w:rPr>
          <w:rtl/>
          <w:lang w:bidi="fa-IR"/>
        </w:rPr>
        <w:t xml:space="preserve"> 845 ، المغني 3 : 319 ، الشرح الكبير 3 : 318 ، وانظر : سنن أبي داود 2 : 169 </w:t>
      </w:r>
      <w:r w:rsidR="009E1715">
        <w:rPr>
          <w:rFonts w:hint="cs"/>
          <w:rtl/>
          <w:lang w:bidi="fa-IR"/>
        </w:rPr>
        <w:t>/</w:t>
      </w:r>
      <w:r w:rsidR="003A67F1">
        <w:rPr>
          <w:rtl/>
          <w:lang w:bidi="fa-IR"/>
        </w:rPr>
        <w:t xml:space="preserve"> 1843‌</w:t>
      </w:r>
    </w:p>
    <w:p w:rsidR="003A67F1" w:rsidRDefault="00EB05A3" w:rsidP="00EB05A3">
      <w:pPr>
        <w:pStyle w:val="libFootnote0"/>
        <w:rPr>
          <w:lang w:bidi="fa-IR"/>
        </w:rPr>
      </w:pPr>
      <w:r w:rsidRPr="00EB05A3">
        <w:rPr>
          <w:rtl/>
        </w:rPr>
        <w:t>(2)</w:t>
      </w:r>
      <w:r w:rsidR="003A67F1">
        <w:rPr>
          <w:rtl/>
          <w:lang w:bidi="fa-IR"/>
        </w:rPr>
        <w:t xml:space="preserve"> سنن أبي داود 2 : 169 </w:t>
      </w:r>
      <w:r w:rsidR="00E36235">
        <w:rPr>
          <w:rFonts w:hint="cs"/>
          <w:rtl/>
          <w:lang w:bidi="fa-IR"/>
        </w:rPr>
        <w:t>/</w:t>
      </w:r>
      <w:r w:rsidR="003A67F1">
        <w:rPr>
          <w:rtl/>
          <w:lang w:bidi="fa-IR"/>
        </w:rPr>
        <w:t xml:space="preserve"> 1845 ، المغني والشرح الكبير 3 : 319.</w:t>
      </w:r>
    </w:p>
    <w:p w:rsidR="003A67F1" w:rsidRDefault="00EB05A3" w:rsidP="00EB05A3">
      <w:pPr>
        <w:pStyle w:val="libFootnote0"/>
        <w:rPr>
          <w:rtl/>
          <w:lang w:bidi="fa-IR"/>
        </w:rPr>
      </w:pPr>
      <w:r w:rsidRPr="00EB05A3">
        <w:rPr>
          <w:rtl/>
        </w:rPr>
        <w:t>(3)</w:t>
      </w:r>
      <w:r w:rsidR="003A67F1">
        <w:rPr>
          <w:rtl/>
          <w:lang w:bidi="fa-IR"/>
        </w:rPr>
        <w:t xml:space="preserve"> صدر بيت للراعي ، وعجزه :</w:t>
      </w:r>
    </w:p>
    <w:tbl>
      <w:tblPr>
        <w:tblStyle w:val="TableGrid"/>
        <w:bidiVisual/>
        <w:tblW w:w="4562" w:type="pct"/>
        <w:tblInd w:w="384" w:type="dxa"/>
        <w:tblLook w:val="01E0" w:firstRow="1" w:lastRow="1" w:firstColumn="1" w:lastColumn="1" w:noHBand="0" w:noVBand="0"/>
      </w:tblPr>
      <w:tblGrid>
        <w:gridCol w:w="3487"/>
        <w:gridCol w:w="270"/>
        <w:gridCol w:w="3356"/>
      </w:tblGrid>
      <w:tr w:rsidR="00E36235" w:rsidTr="00C65BB5">
        <w:trPr>
          <w:trHeight w:val="350"/>
        </w:trPr>
        <w:tc>
          <w:tcPr>
            <w:tcW w:w="3920" w:type="dxa"/>
            <w:shd w:val="clear" w:color="auto" w:fill="auto"/>
          </w:tcPr>
          <w:p w:rsidR="00E36235" w:rsidRDefault="00E36235" w:rsidP="00E36235">
            <w:pPr>
              <w:pStyle w:val="libPoemFootnote"/>
            </w:pPr>
            <w:r>
              <w:rPr>
                <w:rFonts w:hint="cs"/>
                <w:rtl/>
                <w:lang w:bidi="fa-IR"/>
              </w:rPr>
              <w:t>..............</w:t>
            </w:r>
            <w:r w:rsidRPr="00725071">
              <w:rPr>
                <w:rStyle w:val="libPoemTiniChar0"/>
                <w:rtl/>
              </w:rPr>
              <w:br/>
              <w:t> </w:t>
            </w:r>
          </w:p>
        </w:tc>
        <w:tc>
          <w:tcPr>
            <w:tcW w:w="279" w:type="dxa"/>
            <w:shd w:val="clear" w:color="auto" w:fill="auto"/>
          </w:tcPr>
          <w:p w:rsidR="00E36235" w:rsidRDefault="00E36235" w:rsidP="00E36235">
            <w:pPr>
              <w:pStyle w:val="libPoemFootnote"/>
              <w:rPr>
                <w:rtl/>
              </w:rPr>
            </w:pPr>
          </w:p>
        </w:tc>
        <w:tc>
          <w:tcPr>
            <w:tcW w:w="3881" w:type="dxa"/>
            <w:shd w:val="clear" w:color="auto" w:fill="auto"/>
          </w:tcPr>
          <w:p w:rsidR="00E36235" w:rsidRDefault="00E36235" w:rsidP="00E36235">
            <w:pPr>
              <w:pStyle w:val="libPoemFootnote"/>
            </w:pPr>
            <w:r>
              <w:rPr>
                <w:rtl/>
                <w:lang w:bidi="fa-IR"/>
              </w:rPr>
              <w:t>ودعا فلم أر مثله مخذولا</w:t>
            </w:r>
            <w:r>
              <w:rPr>
                <w:rFonts w:hint="cs"/>
                <w:rtl/>
                <w:lang w:bidi="fa-IR"/>
              </w:rPr>
              <w:t>ً</w:t>
            </w:r>
            <w:r w:rsidRPr="00725071">
              <w:rPr>
                <w:rStyle w:val="libPoemTiniChar0"/>
                <w:rtl/>
              </w:rPr>
              <w:br/>
              <w:t> </w:t>
            </w:r>
          </w:p>
        </w:tc>
      </w:tr>
    </w:tbl>
    <w:p w:rsidR="00E36235" w:rsidRDefault="00E36235" w:rsidP="00E36235">
      <w:pPr>
        <w:pStyle w:val="libFootnote0"/>
        <w:rPr>
          <w:lang w:bidi="fa-IR"/>
        </w:rPr>
      </w:pPr>
      <w:r>
        <w:rPr>
          <w:rtl/>
          <w:lang w:bidi="fa-IR"/>
        </w:rPr>
        <w:t>ديوان الراعي النميري : 231 ، والصحاح - للجوهري - 5 : 1897 ، والمغني والشرح الكبير 3 : 319.</w:t>
      </w:r>
    </w:p>
    <w:p w:rsidR="00462787" w:rsidRDefault="00462787" w:rsidP="006F79F7">
      <w:pPr>
        <w:pStyle w:val="libNormal"/>
        <w:rPr>
          <w:rtl/>
          <w:lang w:bidi="fa-IR"/>
        </w:rPr>
      </w:pPr>
      <w:r>
        <w:rPr>
          <w:rtl/>
          <w:lang w:bidi="fa-IR"/>
        </w:rPr>
        <w:br w:type="page"/>
      </w:r>
    </w:p>
    <w:p w:rsidR="003A67F1" w:rsidRDefault="003A67F1" w:rsidP="00E36235">
      <w:pPr>
        <w:pStyle w:val="libNormal0"/>
        <w:rPr>
          <w:lang w:bidi="fa-IR"/>
        </w:rPr>
      </w:pPr>
      <w:r>
        <w:rPr>
          <w:rtl/>
          <w:lang w:bidi="fa-IR"/>
        </w:rPr>
        <w:lastRenderedPageBreak/>
        <w:t xml:space="preserve">أحدهما ، عند علمائنا </w:t>
      </w:r>
      <w:r w:rsidR="00E36235">
        <w:rPr>
          <w:rFonts w:hint="cs"/>
          <w:rtl/>
          <w:lang w:bidi="fa-IR"/>
        </w:rPr>
        <w:t>؛</w:t>
      </w:r>
      <w:r>
        <w:rPr>
          <w:rtl/>
          <w:lang w:bidi="fa-IR"/>
        </w:rPr>
        <w:t xml:space="preserve"> لأنّه منهي عنه ، وكان باطلا</w:t>
      </w:r>
      <w:r w:rsidR="00E36235">
        <w:rPr>
          <w:rFonts w:hint="cs"/>
          <w:rtl/>
          <w:lang w:bidi="fa-IR"/>
        </w:rPr>
        <w:t>ً</w:t>
      </w:r>
      <w:r>
        <w:rPr>
          <w:rtl/>
          <w:lang w:bidi="fa-IR"/>
        </w:rPr>
        <w:t xml:space="preserve"> ، كنكاح المرضعة.</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 « إنّ رجلا</w:t>
      </w:r>
      <w:r w:rsidR="00E36235">
        <w:rPr>
          <w:rFonts w:hint="cs"/>
          <w:rtl/>
          <w:lang w:bidi="fa-IR"/>
        </w:rPr>
        <w:t>ً</w:t>
      </w:r>
      <w:r>
        <w:rPr>
          <w:rtl/>
          <w:lang w:bidi="fa-IR"/>
        </w:rPr>
        <w:t xml:space="preserve"> من الأنصار تزوّج وهو م</w:t>
      </w:r>
      <w:r w:rsidR="00E36235">
        <w:rPr>
          <w:rFonts w:hint="cs"/>
          <w:rtl/>
          <w:lang w:bidi="fa-IR"/>
        </w:rPr>
        <w:t>ُ</w:t>
      </w:r>
      <w:r>
        <w:rPr>
          <w:rtl/>
          <w:lang w:bidi="fa-IR"/>
        </w:rPr>
        <w:t>ح</w:t>
      </w:r>
      <w:r w:rsidR="00E36235">
        <w:rPr>
          <w:rFonts w:hint="cs"/>
          <w:rtl/>
          <w:lang w:bidi="fa-IR"/>
        </w:rPr>
        <w:t>ْ</w:t>
      </w:r>
      <w:r>
        <w:rPr>
          <w:rtl/>
          <w:lang w:bidi="fa-IR"/>
        </w:rPr>
        <w:t xml:space="preserve">رم ، فأبطل رسول الله </w:t>
      </w:r>
      <w:r w:rsidR="006364A8" w:rsidRPr="006364A8">
        <w:rPr>
          <w:rStyle w:val="libAlaemChar"/>
          <w:rtl/>
        </w:rPr>
        <w:t>صلى‌الله‌عليه‌وآله</w:t>
      </w:r>
      <w:r>
        <w:rPr>
          <w:rtl/>
          <w:lang w:bidi="fa-IR"/>
        </w:rPr>
        <w:t xml:space="preserve"> نكاحه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وقال أحمد : إن زوّج الم</w:t>
      </w:r>
      <w:r w:rsidR="009C4BB0">
        <w:rPr>
          <w:rFonts w:hint="cs"/>
          <w:rtl/>
          <w:lang w:bidi="fa-IR"/>
        </w:rPr>
        <w:t>ـُ</w:t>
      </w:r>
      <w:r>
        <w:rPr>
          <w:rtl/>
          <w:lang w:bidi="fa-IR"/>
        </w:rPr>
        <w:t>ح</w:t>
      </w:r>
      <w:r w:rsidR="009C4BB0">
        <w:rPr>
          <w:rFonts w:hint="cs"/>
          <w:rtl/>
          <w:lang w:bidi="fa-IR"/>
        </w:rPr>
        <w:t>ْ</w:t>
      </w:r>
      <w:r>
        <w:rPr>
          <w:rtl/>
          <w:lang w:bidi="fa-IR"/>
        </w:rPr>
        <w:t xml:space="preserve">رم لم أفسخ النكاح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وهو يدلّ على أنّه إذا كان الوليّ بمفرده أو الوكيل م</w:t>
      </w:r>
      <w:r w:rsidR="009C4BB0">
        <w:rPr>
          <w:rFonts w:hint="cs"/>
          <w:rtl/>
          <w:lang w:bidi="fa-IR"/>
        </w:rPr>
        <w:t>ُ</w:t>
      </w:r>
      <w:r>
        <w:rPr>
          <w:rtl/>
          <w:lang w:bidi="fa-IR"/>
        </w:rPr>
        <w:t>ح</w:t>
      </w:r>
      <w:r w:rsidR="009C4BB0">
        <w:rPr>
          <w:rFonts w:hint="cs"/>
          <w:rtl/>
          <w:lang w:bidi="fa-IR"/>
        </w:rPr>
        <w:t>ْ</w:t>
      </w:r>
      <w:r>
        <w:rPr>
          <w:rtl/>
          <w:lang w:bidi="fa-IR"/>
        </w:rPr>
        <w:t>رما</w:t>
      </w:r>
      <w:r w:rsidR="009C4BB0">
        <w:rPr>
          <w:rFonts w:hint="cs"/>
          <w:rtl/>
          <w:lang w:bidi="fa-IR"/>
        </w:rPr>
        <w:t>ً</w:t>
      </w:r>
      <w:r>
        <w:rPr>
          <w:rtl/>
          <w:lang w:bidi="fa-IR"/>
        </w:rPr>
        <w:t xml:space="preserve"> ، لم يفسد النكاح ، هذا عند بعض أصحابه ، والمشهور عندهم : الأول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إذا عرفت هذا ، فلو عقد الم</w:t>
      </w:r>
      <w:r w:rsidR="009C4BB0">
        <w:rPr>
          <w:rFonts w:hint="cs"/>
          <w:rtl/>
          <w:lang w:bidi="fa-IR"/>
        </w:rPr>
        <w:t>ـُ</w:t>
      </w:r>
      <w:r>
        <w:rPr>
          <w:rtl/>
          <w:lang w:bidi="fa-IR"/>
        </w:rPr>
        <w:t>ح</w:t>
      </w:r>
      <w:r w:rsidR="009C4BB0">
        <w:rPr>
          <w:rFonts w:hint="cs"/>
          <w:rtl/>
          <w:lang w:bidi="fa-IR"/>
        </w:rPr>
        <w:t>ْ</w:t>
      </w:r>
      <w:r>
        <w:rPr>
          <w:rtl/>
          <w:lang w:bidi="fa-IR"/>
        </w:rPr>
        <w:t>رم لغيره ، فإنّ العقد يكون باطلا</w:t>
      </w:r>
      <w:r w:rsidR="009C4BB0">
        <w:rPr>
          <w:rFonts w:hint="cs"/>
          <w:rtl/>
          <w:lang w:bidi="fa-IR"/>
        </w:rPr>
        <w:t>ً</w:t>
      </w:r>
      <w:r>
        <w:rPr>
          <w:rtl/>
          <w:lang w:bidi="fa-IR"/>
        </w:rPr>
        <w:t xml:space="preserve"> </w:t>
      </w:r>
      <w:r w:rsidR="009C4BB0">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 « الم</w:t>
      </w:r>
      <w:r w:rsidR="009C4BB0">
        <w:rPr>
          <w:rFonts w:hint="cs"/>
          <w:rtl/>
          <w:lang w:bidi="fa-IR"/>
        </w:rPr>
        <w:t>ـُ</w:t>
      </w:r>
      <w:r>
        <w:rPr>
          <w:rtl/>
          <w:lang w:bidi="fa-IR"/>
        </w:rPr>
        <w:t>ح</w:t>
      </w:r>
      <w:r w:rsidR="009C4BB0">
        <w:rPr>
          <w:rFonts w:hint="cs"/>
          <w:rtl/>
          <w:lang w:bidi="fa-IR"/>
        </w:rPr>
        <w:t>ْ</w:t>
      </w:r>
      <w:r>
        <w:rPr>
          <w:rtl/>
          <w:lang w:bidi="fa-IR"/>
        </w:rPr>
        <w:t>رم لا ي</w:t>
      </w:r>
      <w:r w:rsidR="009C4BB0">
        <w:rPr>
          <w:rFonts w:hint="cs"/>
          <w:rtl/>
          <w:lang w:bidi="fa-IR"/>
        </w:rPr>
        <w:t>َ</w:t>
      </w:r>
      <w:r>
        <w:rPr>
          <w:rtl/>
          <w:lang w:bidi="fa-IR"/>
        </w:rPr>
        <w:t>ن</w:t>
      </w:r>
      <w:r w:rsidR="009C4BB0">
        <w:rPr>
          <w:rFonts w:hint="cs"/>
          <w:rtl/>
          <w:lang w:bidi="fa-IR"/>
        </w:rPr>
        <w:t>ْ</w:t>
      </w:r>
      <w:r>
        <w:rPr>
          <w:rtl/>
          <w:lang w:bidi="fa-IR"/>
        </w:rPr>
        <w:t>كح ولا ي</w:t>
      </w:r>
      <w:r w:rsidR="009C4BB0">
        <w:rPr>
          <w:rFonts w:hint="cs"/>
          <w:rtl/>
          <w:lang w:bidi="fa-IR"/>
        </w:rPr>
        <w:t>ُ</w:t>
      </w:r>
      <w:r>
        <w:rPr>
          <w:rtl/>
          <w:lang w:bidi="fa-IR"/>
        </w:rPr>
        <w:t>ن</w:t>
      </w:r>
      <w:r w:rsidR="009C4BB0">
        <w:rPr>
          <w:rFonts w:hint="cs"/>
          <w:rtl/>
          <w:lang w:bidi="fa-IR"/>
        </w:rPr>
        <w:t>ْ</w:t>
      </w:r>
      <w:r>
        <w:rPr>
          <w:rtl/>
          <w:lang w:bidi="fa-IR"/>
        </w:rPr>
        <w:t xml:space="preserve">كح ولا يشهد ، فإن نكح فنكاحه باطل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وأمّا الخطبة فإنّه ت</w:t>
      </w:r>
      <w:r w:rsidR="009C4BB0">
        <w:rPr>
          <w:rFonts w:hint="cs"/>
          <w:rtl/>
          <w:lang w:bidi="fa-IR"/>
        </w:rPr>
        <w:t>ُ</w:t>
      </w:r>
      <w:r>
        <w:rPr>
          <w:rtl/>
          <w:lang w:bidi="fa-IR"/>
        </w:rPr>
        <w:t>كره الخطبة للم</w:t>
      </w:r>
      <w:r w:rsidR="009C4BB0">
        <w:rPr>
          <w:rFonts w:hint="cs"/>
          <w:rtl/>
          <w:lang w:bidi="fa-IR"/>
        </w:rPr>
        <w:t>ُ</w:t>
      </w:r>
      <w:r>
        <w:rPr>
          <w:rtl/>
          <w:lang w:bidi="fa-IR"/>
        </w:rPr>
        <w:t>حرم وخطبة الم</w:t>
      </w:r>
      <w:r w:rsidR="009C4BB0">
        <w:rPr>
          <w:rFonts w:hint="cs"/>
          <w:rtl/>
          <w:lang w:bidi="fa-IR"/>
        </w:rPr>
        <w:t>ـُ</w:t>
      </w:r>
      <w:r>
        <w:rPr>
          <w:rtl/>
          <w:lang w:bidi="fa-IR"/>
        </w:rPr>
        <w:t>ح</w:t>
      </w:r>
      <w:r w:rsidR="009C4BB0">
        <w:rPr>
          <w:rFonts w:hint="cs"/>
          <w:rtl/>
          <w:lang w:bidi="fa-IR"/>
        </w:rPr>
        <w:t>ْ</w:t>
      </w:r>
      <w:r>
        <w:rPr>
          <w:rtl/>
          <w:lang w:bidi="fa-IR"/>
        </w:rPr>
        <w:t>رمة ، ويكره للم</w:t>
      </w:r>
      <w:r w:rsidR="009C4BB0">
        <w:rPr>
          <w:rFonts w:hint="cs"/>
          <w:rtl/>
          <w:lang w:bidi="fa-IR"/>
        </w:rPr>
        <w:t>ُ</w:t>
      </w:r>
      <w:r>
        <w:rPr>
          <w:rtl/>
          <w:lang w:bidi="fa-IR"/>
        </w:rPr>
        <w:t>ح</w:t>
      </w:r>
      <w:r w:rsidR="009C4BB0">
        <w:rPr>
          <w:rFonts w:hint="cs"/>
          <w:rtl/>
          <w:lang w:bidi="fa-IR"/>
        </w:rPr>
        <w:t>ْ</w:t>
      </w:r>
      <w:r>
        <w:rPr>
          <w:rtl/>
          <w:lang w:bidi="fa-IR"/>
        </w:rPr>
        <w:t xml:space="preserve">رم أن يخطب للمحلّين </w:t>
      </w:r>
      <w:r w:rsidR="009C4BB0">
        <w:rPr>
          <w:rFonts w:hint="cs"/>
          <w:rtl/>
          <w:lang w:bidi="fa-IR"/>
        </w:rPr>
        <w:t>؛</w:t>
      </w:r>
      <w:r>
        <w:rPr>
          <w:rtl/>
          <w:lang w:bidi="fa-IR"/>
        </w:rPr>
        <w:t xml:space="preserve"> لأنّه تسبّب إلى الحرام ، فكان مكروها</w:t>
      </w:r>
      <w:r w:rsidR="009C4BB0">
        <w:rPr>
          <w:rFonts w:hint="cs"/>
          <w:rtl/>
          <w:lang w:bidi="fa-IR"/>
        </w:rPr>
        <w:t>ً</w:t>
      </w:r>
      <w:r>
        <w:rPr>
          <w:rtl/>
          <w:lang w:bidi="fa-IR"/>
        </w:rPr>
        <w:t xml:space="preserve"> ، كالصرف ، بخلاف الخطبة في العدّة ، فإنّها م</w:t>
      </w:r>
      <w:r w:rsidR="009C4BB0">
        <w:rPr>
          <w:rFonts w:hint="cs"/>
          <w:rtl/>
          <w:lang w:bidi="fa-IR"/>
        </w:rPr>
        <w:t>ُ</w:t>
      </w:r>
      <w:r>
        <w:rPr>
          <w:rtl/>
          <w:lang w:bidi="fa-IR"/>
        </w:rPr>
        <w:t>حرّ</w:t>
      </w:r>
      <w:r w:rsidR="009C4BB0">
        <w:rPr>
          <w:rFonts w:hint="cs"/>
          <w:rtl/>
          <w:lang w:bidi="fa-IR"/>
        </w:rPr>
        <w:t>َ</w:t>
      </w:r>
      <w:r>
        <w:rPr>
          <w:rtl/>
          <w:lang w:bidi="fa-IR"/>
        </w:rPr>
        <w:t xml:space="preserve">مة </w:t>
      </w:r>
      <w:r w:rsidR="009C4BB0">
        <w:rPr>
          <w:rFonts w:hint="cs"/>
          <w:rtl/>
          <w:lang w:bidi="fa-IR"/>
        </w:rPr>
        <w:t>؛</w:t>
      </w:r>
      <w:r>
        <w:rPr>
          <w:rtl/>
          <w:lang w:bidi="fa-IR"/>
        </w:rPr>
        <w:t xml:space="preserve"> لأنّها تكون داعية</w:t>
      </w:r>
      <w:r w:rsidR="009C4BB0">
        <w:rPr>
          <w:rFonts w:hint="cs"/>
          <w:rtl/>
          <w:lang w:bidi="fa-IR"/>
        </w:rPr>
        <w:t>ً</w:t>
      </w:r>
      <w:r>
        <w:rPr>
          <w:rtl/>
          <w:lang w:bidi="fa-IR"/>
        </w:rPr>
        <w:t xml:space="preserve"> للمرأة إلى أن ت</w:t>
      </w:r>
      <w:r w:rsidR="009C4BB0">
        <w:rPr>
          <w:rFonts w:hint="cs"/>
          <w:rtl/>
          <w:lang w:bidi="fa-IR"/>
        </w:rPr>
        <w:t>ُ</w:t>
      </w:r>
      <w:r>
        <w:rPr>
          <w:rtl/>
          <w:lang w:bidi="fa-IR"/>
        </w:rPr>
        <w:t>خبر بانقضاء العدّة قبل انقضائها رغبة</w:t>
      </w:r>
      <w:r w:rsidR="009C4BB0">
        <w:rPr>
          <w:rFonts w:hint="cs"/>
          <w:rtl/>
          <w:lang w:bidi="fa-IR"/>
        </w:rPr>
        <w:t>ً</w:t>
      </w:r>
      <w:r>
        <w:rPr>
          <w:rtl/>
          <w:lang w:bidi="fa-IR"/>
        </w:rPr>
        <w:t xml:space="preserve"> في النكاح ، فكان حراما</w:t>
      </w:r>
      <w:r w:rsidR="009C4BB0">
        <w:rPr>
          <w:rFonts w:hint="cs"/>
          <w:rtl/>
          <w:lang w:bidi="fa-IR"/>
        </w:rPr>
        <w:t>ً</w:t>
      </w:r>
      <w:r>
        <w:rPr>
          <w:rtl/>
          <w:lang w:bidi="fa-IR"/>
        </w:rPr>
        <w:t>.</w:t>
      </w:r>
    </w:p>
    <w:p w:rsidR="003A67F1" w:rsidRDefault="003A67F1" w:rsidP="003A67F1">
      <w:pPr>
        <w:pStyle w:val="libNormal"/>
        <w:rPr>
          <w:lang w:bidi="fa-IR"/>
        </w:rPr>
      </w:pPr>
      <w:r>
        <w:rPr>
          <w:rtl/>
          <w:lang w:bidi="fa-IR"/>
        </w:rPr>
        <w:t>ولا فرق بين الإ</w:t>
      </w:r>
      <w:r w:rsidR="009C4BB0">
        <w:rPr>
          <w:rFonts w:hint="cs"/>
          <w:rtl/>
          <w:lang w:bidi="fa-IR"/>
        </w:rPr>
        <w:t>ِ</w:t>
      </w:r>
      <w:r>
        <w:rPr>
          <w:rtl/>
          <w:lang w:bidi="fa-IR"/>
        </w:rPr>
        <w:t>مام وغيره في تحريم الوكالة والولاية في النكاح الم</w:t>
      </w:r>
      <w:r w:rsidR="009C4BB0">
        <w:rPr>
          <w:rFonts w:hint="cs"/>
          <w:rtl/>
          <w:lang w:bidi="fa-IR"/>
        </w:rPr>
        <w:t>ـُ</w:t>
      </w:r>
      <w:r>
        <w:rPr>
          <w:rtl/>
          <w:lang w:bidi="fa-IR"/>
        </w:rPr>
        <w:t>حر</w:t>
      </w:r>
      <w:r w:rsidR="009C4BB0">
        <w:rPr>
          <w:rFonts w:hint="cs"/>
          <w:rtl/>
          <w:lang w:bidi="fa-IR"/>
        </w:rPr>
        <w:t>َ</w:t>
      </w:r>
      <w:r>
        <w:rPr>
          <w:rtl/>
          <w:lang w:bidi="fa-IR"/>
        </w:rPr>
        <w:t>ّم.</w:t>
      </w:r>
    </w:p>
    <w:p w:rsidR="003A67F1" w:rsidRDefault="003A67F1" w:rsidP="003A67F1">
      <w:pPr>
        <w:pStyle w:val="libNormal"/>
        <w:rPr>
          <w:lang w:bidi="fa-IR"/>
        </w:rPr>
      </w:pPr>
      <w:r>
        <w:rPr>
          <w:rtl/>
          <w:lang w:bidi="fa-IR"/>
        </w:rPr>
        <w:t>وقال الشافعي في أحد الوجهين : يجوز للإ</w:t>
      </w:r>
      <w:r w:rsidR="009C4BB0">
        <w:rPr>
          <w:rFonts w:hint="cs"/>
          <w:rtl/>
          <w:lang w:bidi="fa-IR"/>
        </w:rPr>
        <w:t>ِ</w:t>
      </w:r>
      <w:r>
        <w:rPr>
          <w:rtl/>
          <w:lang w:bidi="fa-IR"/>
        </w:rPr>
        <w:t>مام أن يعقد للم</w:t>
      </w:r>
      <w:r w:rsidR="009C4BB0">
        <w:rPr>
          <w:rFonts w:hint="cs"/>
          <w:rtl/>
          <w:lang w:bidi="fa-IR"/>
        </w:rPr>
        <w:t>ُ</w:t>
      </w:r>
      <w:r>
        <w:rPr>
          <w:rtl/>
          <w:lang w:bidi="fa-IR"/>
        </w:rPr>
        <w:t>ح</w:t>
      </w:r>
      <w:r w:rsidR="009C4BB0">
        <w:rPr>
          <w:rFonts w:hint="cs"/>
          <w:rtl/>
          <w:lang w:bidi="fa-IR"/>
        </w:rPr>
        <w:t>ْ</w:t>
      </w:r>
      <w:r>
        <w:rPr>
          <w:rtl/>
          <w:lang w:bidi="fa-IR"/>
        </w:rPr>
        <w:t xml:space="preserve">رم في حال إحرامه </w:t>
      </w:r>
      <w:r w:rsidR="009C4BB0">
        <w:rPr>
          <w:rFonts w:hint="cs"/>
          <w:rtl/>
          <w:lang w:bidi="fa-IR"/>
        </w:rPr>
        <w:t>؛</w:t>
      </w:r>
      <w:r>
        <w:rPr>
          <w:rtl/>
          <w:lang w:bidi="fa-IR"/>
        </w:rPr>
        <w:t xml:space="preserve"> لأنّه يجوز له التزويج للم</w:t>
      </w:r>
      <w:r w:rsidR="009C4BB0">
        <w:rPr>
          <w:rFonts w:hint="cs"/>
          <w:rtl/>
          <w:lang w:bidi="fa-IR"/>
        </w:rPr>
        <w:t>ُ</w:t>
      </w:r>
      <w:r>
        <w:rPr>
          <w:rtl/>
          <w:lang w:bidi="fa-IR"/>
        </w:rPr>
        <w:t>ح</w:t>
      </w:r>
      <w:r w:rsidR="009C4BB0">
        <w:rPr>
          <w:rFonts w:hint="cs"/>
          <w:rtl/>
          <w:lang w:bidi="fa-IR"/>
        </w:rPr>
        <w:t>ْ</w:t>
      </w:r>
      <w:r>
        <w:rPr>
          <w:rtl/>
          <w:lang w:bidi="fa-IR"/>
        </w:rPr>
        <w:t xml:space="preserve">رمين بولايته العامّة ، لأنّه موضع الحاجة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ونمنع من الحاجة الزائدة على عقد الولي الولاية</w:t>
      </w:r>
      <w:r w:rsidR="009C4BB0">
        <w:rPr>
          <w:rFonts w:hint="cs"/>
          <w:rtl/>
          <w:lang w:bidi="fa-IR"/>
        </w:rPr>
        <w:t>َ</w:t>
      </w:r>
      <w:r>
        <w:rPr>
          <w:rtl/>
          <w:lang w:bidi="fa-IR"/>
        </w:rPr>
        <w:t xml:space="preserve"> الخاصّة.</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الكافي 4 : 372 </w:t>
      </w:r>
      <w:r w:rsidR="009C4BB0">
        <w:rPr>
          <w:rFonts w:hint="cs"/>
          <w:rtl/>
          <w:lang w:bidi="fa-IR"/>
        </w:rPr>
        <w:t>/</w:t>
      </w:r>
      <w:r w:rsidR="003A67F1">
        <w:rPr>
          <w:rtl/>
          <w:lang w:bidi="fa-IR"/>
        </w:rPr>
        <w:t xml:space="preserve"> 2 ، الفقيه 2 : 231 </w:t>
      </w:r>
      <w:r w:rsidR="009C4BB0">
        <w:rPr>
          <w:rFonts w:hint="cs"/>
          <w:rtl/>
          <w:lang w:bidi="fa-IR"/>
        </w:rPr>
        <w:t>/</w:t>
      </w:r>
      <w:r w:rsidR="003A67F1">
        <w:rPr>
          <w:rtl/>
          <w:lang w:bidi="fa-IR"/>
        </w:rPr>
        <w:t xml:space="preserve"> 1097 ، التهذيب 5 : 328 </w:t>
      </w:r>
      <w:r w:rsidR="00E9208D">
        <w:rPr>
          <w:rtl/>
          <w:lang w:bidi="fa-IR"/>
        </w:rPr>
        <w:t>-</w:t>
      </w:r>
      <w:r w:rsidR="003A67F1">
        <w:rPr>
          <w:rtl/>
          <w:lang w:bidi="fa-IR"/>
        </w:rPr>
        <w:t xml:space="preserve"> 329 </w:t>
      </w:r>
      <w:r w:rsidR="009C4BB0">
        <w:rPr>
          <w:rFonts w:hint="cs"/>
          <w:rtl/>
          <w:lang w:bidi="fa-IR"/>
        </w:rPr>
        <w:t>/</w:t>
      </w:r>
      <w:r w:rsidR="003A67F1">
        <w:rPr>
          <w:rtl/>
          <w:lang w:bidi="fa-IR"/>
        </w:rPr>
        <w:t xml:space="preserve"> 1130 ، ال</w:t>
      </w:r>
      <w:r w:rsidR="009C4BB0">
        <w:rPr>
          <w:rFonts w:hint="cs"/>
          <w:rtl/>
          <w:lang w:bidi="fa-IR"/>
        </w:rPr>
        <w:t>ا</w:t>
      </w:r>
      <w:r w:rsidR="003A67F1">
        <w:rPr>
          <w:rtl/>
          <w:lang w:bidi="fa-IR"/>
        </w:rPr>
        <w:t xml:space="preserve">ستبصار 2 : 193 </w:t>
      </w:r>
      <w:r w:rsidR="009C4BB0">
        <w:rPr>
          <w:rFonts w:hint="cs"/>
          <w:rtl/>
          <w:lang w:bidi="fa-IR"/>
        </w:rPr>
        <w:t>/</w:t>
      </w:r>
      <w:r w:rsidR="003A67F1">
        <w:rPr>
          <w:rtl/>
          <w:lang w:bidi="fa-IR"/>
        </w:rPr>
        <w:t xml:space="preserve"> 649.</w:t>
      </w:r>
    </w:p>
    <w:p w:rsidR="003A67F1" w:rsidRDefault="003A67F1" w:rsidP="00EB05A3">
      <w:pPr>
        <w:pStyle w:val="libFootnote0"/>
        <w:rPr>
          <w:lang w:bidi="fa-IR"/>
        </w:rPr>
      </w:pPr>
      <w:r>
        <w:rPr>
          <w:rtl/>
          <w:lang w:bidi="fa-IR"/>
        </w:rPr>
        <w:t>(2 و 3) المغني والشرح الكبير 3 : 320.</w:t>
      </w:r>
    </w:p>
    <w:p w:rsidR="003A67F1" w:rsidRDefault="00EB05A3" w:rsidP="00EB05A3">
      <w:pPr>
        <w:pStyle w:val="libFootnote0"/>
        <w:rPr>
          <w:lang w:bidi="fa-IR"/>
        </w:rPr>
      </w:pPr>
      <w:r w:rsidRPr="00EB05A3">
        <w:rPr>
          <w:rtl/>
        </w:rPr>
        <w:t>(4)</w:t>
      </w:r>
      <w:r w:rsidR="003A67F1">
        <w:rPr>
          <w:rtl/>
          <w:lang w:bidi="fa-IR"/>
        </w:rPr>
        <w:t xml:space="preserve"> الكافي 4 : 372 </w:t>
      </w:r>
      <w:r w:rsidR="009C4BB0">
        <w:rPr>
          <w:rFonts w:hint="cs"/>
          <w:rtl/>
          <w:lang w:bidi="fa-IR"/>
        </w:rPr>
        <w:t>/</w:t>
      </w:r>
      <w:r w:rsidR="003A67F1">
        <w:rPr>
          <w:rtl/>
          <w:lang w:bidi="fa-IR"/>
        </w:rPr>
        <w:t xml:space="preserve"> 1 وفيه بزيادة « ولا يخطب » التهذيب 5 : 330 </w:t>
      </w:r>
      <w:r w:rsidR="009C4BB0">
        <w:rPr>
          <w:rFonts w:hint="cs"/>
          <w:rtl/>
          <w:lang w:bidi="fa-IR"/>
        </w:rPr>
        <w:t>/</w:t>
      </w:r>
      <w:r w:rsidR="003A67F1">
        <w:rPr>
          <w:rtl/>
          <w:lang w:bidi="fa-IR"/>
        </w:rPr>
        <w:t xml:space="preserve"> 1136.</w:t>
      </w:r>
    </w:p>
    <w:p w:rsidR="00381EC4" w:rsidRDefault="00EB05A3" w:rsidP="00EB05A3">
      <w:pPr>
        <w:pStyle w:val="libFootnote0"/>
        <w:rPr>
          <w:lang w:bidi="fa-IR"/>
        </w:rPr>
      </w:pPr>
      <w:r w:rsidRPr="00EB05A3">
        <w:rPr>
          <w:rtl/>
        </w:rPr>
        <w:t>(5)</w:t>
      </w:r>
      <w:r w:rsidR="003A67F1">
        <w:rPr>
          <w:rtl/>
          <w:lang w:bidi="fa-IR"/>
        </w:rPr>
        <w:t xml:space="preserve"> الحاوي الكبير 4 : 126 ، حلية العلماء 3 : 293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217 ، والمجموع 7 : 284.</w:t>
      </w:r>
    </w:p>
    <w:p w:rsidR="00462787" w:rsidRDefault="00462787" w:rsidP="006F79F7">
      <w:pPr>
        <w:pStyle w:val="libNormal"/>
        <w:rPr>
          <w:rtl/>
          <w:lang w:bidi="fa-IR"/>
        </w:rPr>
      </w:pPr>
      <w:r>
        <w:rPr>
          <w:rtl/>
          <w:lang w:bidi="fa-IR"/>
        </w:rPr>
        <w:br w:type="page"/>
      </w:r>
    </w:p>
    <w:p w:rsidR="003A67F1" w:rsidRDefault="003A67F1" w:rsidP="003A67F1">
      <w:pPr>
        <w:pStyle w:val="libNormal"/>
        <w:rPr>
          <w:lang w:bidi="fa-IR"/>
        </w:rPr>
      </w:pPr>
      <w:bookmarkStart w:id="384" w:name="_Toc112686743"/>
      <w:r w:rsidRPr="009368B8">
        <w:rPr>
          <w:rStyle w:val="Heading2Char"/>
          <w:rtl/>
        </w:rPr>
        <w:lastRenderedPageBreak/>
        <w:t>مسألة 304 :</w:t>
      </w:r>
      <w:bookmarkEnd w:id="384"/>
      <w:r>
        <w:rPr>
          <w:rtl/>
          <w:lang w:bidi="fa-IR"/>
        </w:rPr>
        <w:t xml:space="preserve"> لا يجوز للم</w:t>
      </w:r>
      <w:r w:rsidR="009C4BB0">
        <w:rPr>
          <w:rFonts w:hint="cs"/>
          <w:rtl/>
          <w:lang w:bidi="fa-IR"/>
        </w:rPr>
        <w:t>ُ</w:t>
      </w:r>
      <w:r>
        <w:rPr>
          <w:rtl/>
          <w:lang w:bidi="fa-IR"/>
        </w:rPr>
        <w:t>ح</w:t>
      </w:r>
      <w:r w:rsidR="009C4BB0">
        <w:rPr>
          <w:rFonts w:hint="cs"/>
          <w:rtl/>
          <w:lang w:bidi="fa-IR"/>
        </w:rPr>
        <w:t>ْ</w:t>
      </w:r>
      <w:r>
        <w:rPr>
          <w:rtl/>
          <w:lang w:bidi="fa-IR"/>
        </w:rPr>
        <w:t>رم أن يشهد بالعقد بين الم</w:t>
      </w:r>
      <w:r w:rsidR="009C4BB0">
        <w:rPr>
          <w:rFonts w:hint="cs"/>
          <w:rtl/>
          <w:lang w:bidi="fa-IR"/>
        </w:rPr>
        <w:t>ـُ</w:t>
      </w:r>
      <w:r>
        <w:rPr>
          <w:rtl/>
          <w:lang w:bidi="fa-IR"/>
        </w:rPr>
        <w:t xml:space="preserve">حلّين‌ </w:t>
      </w:r>
      <w:r w:rsidR="00E9208D">
        <w:rPr>
          <w:rtl/>
          <w:lang w:bidi="fa-IR"/>
        </w:rPr>
        <w:t>-</w:t>
      </w:r>
      <w:r>
        <w:rPr>
          <w:rtl/>
          <w:lang w:bidi="fa-IR"/>
        </w:rPr>
        <w:t xml:space="preserve"> ولو شهد ، انعقد النكاح عندنا </w:t>
      </w:r>
      <w:r w:rsidR="009C4BB0">
        <w:rPr>
          <w:rFonts w:hint="cs"/>
          <w:rtl/>
          <w:lang w:bidi="fa-IR"/>
        </w:rPr>
        <w:t>؛</w:t>
      </w:r>
      <w:r>
        <w:rPr>
          <w:rtl/>
          <w:lang w:bidi="fa-IR"/>
        </w:rPr>
        <w:t xml:space="preserve"> لأنّ النكاح لا يعتبر فيه الشهادة </w:t>
      </w:r>
      <w:r w:rsidR="00E9208D">
        <w:rPr>
          <w:rtl/>
          <w:lang w:bidi="fa-IR"/>
        </w:rPr>
        <w:t>-</w:t>
      </w:r>
      <w:r>
        <w:rPr>
          <w:rtl/>
          <w:lang w:bidi="fa-IR"/>
        </w:rPr>
        <w:t xml:space="preserve"> لما رواه العامّة عن النبي </w:t>
      </w:r>
      <w:r w:rsidR="006364A8" w:rsidRPr="006364A8">
        <w:rPr>
          <w:rStyle w:val="libAlaemChar"/>
          <w:rtl/>
        </w:rPr>
        <w:t>صلى‌الله‌عليه‌وآله</w:t>
      </w:r>
      <w:r>
        <w:rPr>
          <w:rtl/>
          <w:lang w:bidi="fa-IR"/>
        </w:rPr>
        <w:t xml:space="preserve"> ( لا ي</w:t>
      </w:r>
      <w:r w:rsidR="009C4BB0">
        <w:rPr>
          <w:rFonts w:hint="cs"/>
          <w:rtl/>
          <w:lang w:bidi="fa-IR"/>
        </w:rPr>
        <w:t>َ</w:t>
      </w:r>
      <w:r>
        <w:rPr>
          <w:rtl/>
          <w:lang w:bidi="fa-IR"/>
        </w:rPr>
        <w:t>ن</w:t>
      </w:r>
      <w:r w:rsidR="009C4BB0">
        <w:rPr>
          <w:rFonts w:hint="cs"/>
          <w:rtl/>
          <w:lang w:bidi="fa-IR"/>
        </w:rPr>
        <w:t>ْ</w:t>
      </w:r>
      <w:r>
        <w:rPr>
          <w:rtl/>
          <w:lang w:bidi="fa-IR"/>
        </w:rPr>
        <w:t>كح الم</w:t>
      </w:r>
      <w:r w:rsidR="009C4BB0">
        <w:rPr>
          <w:rFonts w:hint="cs"/>
          <w:rtl/>
          <w:lang w:bidi="fa-IR"/>
        </w:rPr>
        <w:t>ـُ</w:t>
      </w:r>
      <w:r>
        <w:rPr>
          <w:rtl/>
          <w:lang w:bidi="fa-IR"/>
        </w:rPr>
        <w:t>ح</w:t>
      </w:r>
      <w:r w:rsidR="009C4BB0">
        <w:rPr>
          <w:rFonts w:hint="cs"/>
          <w:rtl/>
          <w:lang w:bidi="fa-IR"/>
        </w:rPr>
        <w:t>ْ</w:t>
      </w:r>
      <w:r>
        <w:rPr>
          <w:rtl/>
          <w:lang w:bidi="fa-IR"/>
        </w:rPr>
        <w:t>رم ولا ي</w:t>
      </w:r>
      <w:r w:rsidR="009C4BB0">
        <w:rPr>
          <w:rFonts w:hint="cs"/>
          <w:rtl/>
          <w:lang w:bidi="fa-IR"/>
        </w:rPr>
        <w:t>ُ</w:t>
      </w:r>
      <w:r>
        <w:rPr>
          <w:rtl/>
          <w:lang w:bidi="fa-IR"/>
        </w:rPr>
        <w:t>ن</w:t>
      </w:r>
      <w:r w:rsidR="009C4BB0">
        <w:rPr>
          <w:rFonts w:hint="cs"/>
          <w:rtl/>
          <w:lang w:bidi="fa-IR"/>
        </w:rPr>
        <w:t>ْ</w:t>
      </w:r>
      <w:r>
        <w:rPr>
          <w:rtl/>
          <w:lang w:bidi="fa-IR"/>
        </w:rPr>
        <w:t xml:space="preserve">كح ولا يشهد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وقد س</w:t>
      </w:r>
      <w:r w:rsidR="009C4BB0">
        <w:rPr>
          <w:rFonts w:hint="cs"/>
          <w:rtl/>
          <w:lang w:bidi="fa-IR"/>
        </w:rPr>
        <w:t>ُ</w:t>
      </w:r>
      <w:r>
        <w:rPr>
          <w:rtl/>
          <w:lang w:bidi="fa-IR"/>
        </w:rPr>
        <w:t>ئل عن الم</w:t>
      </w:r>
      <w:r w:rsidR="009C4BB0">
        <w:rPr>
          <w:rFonts w:hint="cs"/>
          <w:rtl/>
          <w:lang w:bidi="fa-IR"/>
        </w:rPr>
        <w:t>ـُ</w:t>
      </w:r>
      <w:r>
        <w:rPr>
          <w:rtl/>
          <w:lang w:bidi="fa-IR"/>
        </w:rPr>
        <w:t>ح</w:t>
      </w:r>
      <w:r w:rsidR="009C4BB0">
        <w:rPr>
          <w:rFonts w:hint="cs"/>
          <w:rtl/>
          <w:lang w:bidi="fa-IR"/>
        </w:rPr>
        <w:t>ْ</w:t>
      </w:r>
      <w:r>
        <w:rPr>
          <w:rtl/>
          <w:lang w:bidi="fa-IR"/>
        </w:rPr>
        <w:t>رم يشهد على نكاح الم</w:t>
      </w:r>
      <w:r w:rsidR="009C4BB0">
        <w:rPr>
          <w:rFonts w:hint="cs"/>
          <w:rtl/>
          <w:lang w:bidi="fa-IR"/>
        </w:rPr>
        <w:t>ـُ</w:t>
      </w:r>
      <w:r>
        <w:rPr>
          <w:rtl/>
          <w:lang w:bidi="fa-IR"/>
        </w:rPr>
        <w:t>حلّين ، قال : « لا يشهد»</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وقال الشافعي : يجوز له أن يشهد </w:t>
      </w:r>
      <w:r w:rsidR="009C4BB0">
        <w:rPr>
          <w:rFonts w:hint="cs"/>
          <w:rtl/>
          <w:lang w:bidi="fa-IR"/>
        </w:rPr>
        <w:t>؛</w:t>
      </w:r>
      <w:r>
        <w:rPr>
          <w:rtl/>
          <w:lang w:bidi="fa-IR"/>
        </w:rPr>
        <w:t xml:space="preserve"> لأنّه لا مدخل للشاهد في العقد ، فأشبه الخطيب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والفرق : أنّ الخطبة لإ</w:t>
      </w:r>
      <w:r w:rsidR="009C4BB0">
        <w:rPr>
          <w:rFonts w:hint="cs"/>
          <w:rtl/>
          <w:lang w:bidi="fa-IR"/>
        </w:rPr>
        <w:t>ِ</w:t>
      </w:r>
      <w:r>
        <w:rPr>
          <w:rtl/>
          <w:lang w:bidi="fa-IR"/>
        </w:rPr>
        <w:t>يقاع العقد في حال الإ</w:t>
      </w:r>
      <w:r w:rsidR="009C4BB0">
        <w:rPr>
          <w:rFonts w:hint="cs"/>
          <w:rtl/>
          <w:lang w:bidi="fa-IR"/>
        </w:rPr>
        <w:t>ِ</w:t>
      </w:r>
      <w:r>
        <w:rPr>
          <w:rtl/>
          <w:lang w:bidi="fa-IR"/>
        </w:rPr>
        <w:t>حلال وص</w:t>
      </w:r>
      <w:r w:rsidR="009C4BB0">
        <w:rPr>
          <w:rFonts w:hint="cs"/>
          <w:rtl/>
          <w:lang w:bidi="fa-IR"/>
        </w:rPr>
        <w:t>ْ</w:t>
      </w:r>
      <w:r>
        <w:rPr>
          <w:rtl/>
          <w:lang w:bidi="fa-IR"/>
        </w:rPr>
        <w:t>لة</w:t>
      </w:r>
      <w:r w:rsidR="009C4BB0">
        <w:rPr>
          <w:rFonts w:hint="cs"/>
          <w:rtl/>
          <w:lang w:bidi="fa-IR"/>
        </w:rPr>
        <w:t>ٌ</w:t>
      </w:r>
      <w:r>
        <w:rPr>
          <w:rtl/>
          <w:lang w:bidi="fa-IR"/>
        </w:rPr>
        <w:t xml:space="preserve"> إلى الحلال ، أمّا الشهادة على عقد الم</w:t>
      </w:r>
      <w:r w:rsidR="009C4BB0">
        <w:rPr>
          <w:rFonts w:hint="cs"/>
          <w:rtl/>
          <w:lang w:bidi="fa-IR"/>
        </w:rPr>
        <w:t>ـُ</w:t>
      </w:r>
      <w:r>
        <w:rPr>
          <w:rtl/>
          <w:lang w:bidi="fa-IR"/>
        </w:rPr>
        <w:t>ح</w:t>
      </w:r>
      <w:r w:rsidR="009C4BB0">
        <w:rPr>
          <w:rFonts w:hint="cs"/>
          <w:rtl/>
          <w:lang w:bidi="fa-IR"/>
        </w:rPr>
        <w:t>ْ</w:t>
      </w:r>
      <w:r>
        <w:rPr>
          <w:rtl/>
          <w:lang w:bidi="fa-IR"/>
        </w:rPr>
        <w:t>رم فإنّه معونة على فعل الحرام ، فكان حراما</w:t>
      </w:r>
      <w:r w:rsidR="009C4BB0">
        <w:rPr>
          <w:rFonts w:hint="cs"/>
          <w:rtl/>
          <w:lang w:bidi="fa-IR"/>
        </w:rPr>
        <w:t>ً</w:t>
      </w:r>
      <w:r>
        <w:rPr>
          <w:rtl/>
          <w:lang w:bidi="fa-IR"/>
        </w:rPr>
        <w:t>.</w:t>
      </w:r>
    </w:p>
    <w:p w:rsidR="003A67F1" w:rsidRDefault="003A67F1" w:rsidP="003A67F1">
      <w:pPr>
        <w:pStyle w:val="libNormal"/>
        <w:rPr>
          <w:lang w:bidi="fa-IR"/>
        </w:rPr>
      </w:pPr>
      <w:bookmarkStart w:id="385" w:name="_Toc112686744"/>
      <w:r w:rsidRPr="009368B8">
        <w:rPr>
          <w:rStyle w:val="Heading2Char"/>
          <w:rtl/>
        </w:rPr>
        <w:t>مسألة 305 :</w:t>
      </w:r>
      <w:bookmarkEnd w:id="385"/>
      <w:r>
        <w:rPr>
          <w:rtl/>
          <w:lang w:bidi="fa-IR"/>
        </w:rPr>
        <w:t xml:space="preserve"> لو عقد الم</w:t>
      </w:r>
      <w:r w:rsidR="009C4BB0">
        <w:rPr>
          <w:rFonts w:hint="cs"/>
          <w:rtl/>
          <w:lang w:bidi="fa-IR"/>
        </w:rPr>
        <w:t>ـُ</w:t>
      </w:r>
      <w:r>
        <w:rPr>
          <w:rtl/>
          <w:lang w:bidi="fa-IR"/>
        </w:rPr>
        <w:t>ح</w:t>
      </w:r>
      <w:r w:rsidR="009C4BB0">
        <w:rPr>
          <w:rFonts w:hint="cs"/>
          <w:rtl/>
          <w:lang w:bidi="fa-IR"/>
        </w:rPr>
        <w:t>ْ</w:t>
      </w:r>
      <w:r>
        <w:rPr>
          <w:rtl/>
          <w:lang w:bidi="fa-IR"/>
        </w:rPr>
        <w:t>رم حال الإ</w:t>
      </w:r>
      <w:r w:rsidR="009C4BB0">
        <w:rPr>
          <w:rFonts w:hint="cs"/>
          <w:rtl/>
          <w:lang w:bidi="fa-IR"/>
        </w:rPr>
        <w:t>ِ</w:t>
      </w:r>
      <w:r>
        <w:rPr>
          <w:rtl/>
          <w:lang w:bidi="fa-IR"/>
        </w:rPr>
        <w:t>حرام ، فإن كان عالما</w:t>
      </w:r>
      <w:r w:rsidR="009C4BB0">
        <w:rPr>
          <w:rFonts w:hint="cs"/>
          <w:rtl/>
          <w:lang w:bidi="fa-IR"/>
        </w:rPr>
        <w:t>ً</w:t>
      </w:r>
      <w:r>
        <w:rPr>
          <w:rtl/>
          <w:lang w:bidi="fa-IR"/>
        </w:rPr>
        <w:t xml:space="preserve"> بتحريم ذلك عليه ، ف</w:t>
      </w:r>
      <w:r w:rsidR="009C4BB0">
        <w:rPr>
          <w:rFonts w:hint="cs"/>
          <w:rtl/>
          <w:lang w:bidi="fa-IR"/>
        </w:rPr>
        <w:t>ُ</w:t>
      </w:r>
      <w:r>
        <w:rPr>
          <w:rtl/>
          <w:lang w:bidi="fa-IR"/>
        </w:rPr>
        <w:t>رّق بينهما ولم تحلّ له أبدا</w:t>
      </w:r>
      <w:r w:rsidR="009C4BB0">
        <w:rPr>
          <w:rFonts w:hint="cs"/>
          <w:rtl/>
          <w:lang w:bidi="fa-IR"/>
        </w:rPr>
        <w:t>ً</w:t>
      </w:r>
      <w:r>
        <w:rPr>
          <w:rtl/>
          <w:lang w:bidi="fa-IR"/>
        </w:rPr>
        <w:t xml:space="preserve"> ، وإن لم يكن عالما</w:t>
      </w:r>
      <w:r w:rsidR="009C4BB0">
        <w:rPr>
          <w:rFonts w:hint="cs"/>
          <w:rtl/>
          <w:lang w:bidi="fa-IR"/>
        </w:rPr>
        <w:t>ً</w:t>
      </w:r>
      <w:r>
        <w:rPr>
          <w:rtl/>
          <w:lang w:bidi="fa-IR"/>
        </w:rPr>
        <w:t xml:space="preserve"> ، ف</w:t>
      </w:r>
      <w:r w:rsidR="009C4BB0">
        <w:rPr>
          <w:rFonts w:hint="cs"/>
          <w:rtl/>
          <w:lang w:bidi="fa-IR"/>
        </w:rPr>
        <w:t>ُ</w:t>
      </w:r>
      <w:r>
        <w:rPr>
          <w:rtl/>
          <w:lang w:bidi="fa-IR"/>
        </w:rPr>
        <w:t>رّق بينهما ، فإذا أحل</w:t>
      </w:r>
      <w:r w:rsidR="009C4BB0">
        <w:rPr>
          <w:rFonts w:hint="cs"/>
          <w:rtl/>
          <w:lang w:bidi="fa-IR"/>
        </w:rPr>
        <w:t>ّ</w:t>
      </w:r>
      <w:r>
        <w:rPr>
          <w:rtl/>
          <w:lang w:bidi="fa-IR"/>
        </w:rPr>
        <w:t>ا أو أحلّ الزوج إن لم تكن المرأة م</w:t>
      </w:r>
      <w:r w:rsidR="009C4BB0">
        <w:rPr>
          <w:rFonts w:hint="cs"/>
          <w:rtl/>
          <w:lang w:bidi="fa-IR"/>
        </w:rPr>
        <w:t>ُ</w:t>
      </w:r>
      <w:r>
        <w:rPr>
          <w:rtl/>
          <w:lang w:bidi="fa-IR"/>
        </w:rPr>
        <w:t>ح</w:t>
      </w:r>
      <w:r w:rsidR="009C4BB0">
        <w:rPr>
          <w:rFonts w:hint="cs"/>
          <w:rtl/>
          <w:lang w:bidi="fa-IR"/>
        </w:rPr>
        <w:t>ْ</w:t>
      </w:r>
      <w:r>
        <w:rPr>
          <w:rtl/>
          <w:lang w:bidi="fa-IR"/>
        </w:rPr>
        <w:t>رمة</w:t>
      </w:r>
      <w:r w:rsidR="007007EC">
        <w:rPr>
          <w:rFonts w:hint="cs"/>
          <w:rtl/>
          <w:lang w:bidi="fa-IR"/>
        </w:rPr>
        <w:t>ً</w:t>
      </w:r>
      <w:r>
        <w:rPr>
          <w:rtl/>
          <w:lang w:bidi="fa-IR"/>
        </w:rPr>
        <w:t xml:space="preserve"> ، جاز له العقد عليها ، ذهب إليه علماؤنا </w:t>
      </w:r>
      <w:r w:rsidR="00E9208D">
        <w:rPr>
          <w:rtl/>
          <w:lang w:bidi="fa-IR"/>
        </w:rPr>
        <w:t>-</w:t>
      </w:r>
      <w:r>
        <w:rPr>
          <w:rtl/>
          <w:lang w:bidi="fa-IR"/>
        </w:rPr>
        <w:t xml:space="preserve"> خلافا</w:t>
      </w:r>
      <w:r w:rsidR="007007EC">
        <w:rPr>
          <w:rFonts w:hint="cs"/>
          <w:rtl/>
          <w:lang w:bidi="fa-IR"/>
        </w:rPr>
        <w:t>ً</w:t>
      </w:r>
      <w:r>
        <w:rPr>
          <w:rtl/>
          <w:lang w:bidi="fa-IR"/>
        </w:rPr>
        <w:t xml:space="preserve"> للعامّة </w:t>
      </w:r>
      <w:r w:rsidR="00E9208D">
        <w:rPr>
          <w:rtl/>
          <w:lang w:bidi="fa-IR"/>
        </w:rPr>
        <w:t>-</w:t>
      </w:r>
      <w:r>
        <w:rPr>
          <w:rtl/>
          <w:lang w:bidi="fa-IR"/>
        </w:rPr>
        <w:t xml:space="preserve"> لأنّ الاحتياط يقتضي التحريم المؤبّد.</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 « إنّ الم</w:t>
      </w:r>
      <w:r w:rsidR="007007EC">
        <w:rPr>
          <w:rFonts w:hint="cs"/>
          <w:rtl/>
          <w:lang w:bidi="fa-IR"/>
        </w:rPr>
        <w:t>ـُ</w:t>
      </w:r>
      <w:r>
        <w:rPr>
          <w:rtl/>
          <w:lang w:bidi="fa-IR"/>
        </w:rPr>
        <w:t>ح</w:t>
      </w:r>
      <w:r w:rsidR="007007EC">
        <w:rPr>
          <w:rFonts w:hint="cs"/>
          <w:rtl/>
          <w:lang w:bidi="fa-IR"/>
        </w:rPr>
        <w:t>ْ</w:t>
      </w:r>
      <w:r>
        <w:rPr>
          <w:rtl/>
          <w:lang w:bidi="fa-IR"/>
        </w:rPr>
        <w:t>رم إذا تزوّج وهو م</w:t>
      </w:r>
      <w:r w:rsidR="007007EC">
        <w:rPr>
          <w:rFonts w:hint="cs"/>
          <w:rtl/>
          <w:lang w:bidi="fa-IR"/>
        </w:rPr>
        <w:t>ُ</w:t>
      </w:r>
      <w:r>
        <w:rPr>
          <w:rtl/>
          <w:lang w:bidi="fa-IR"/>
        </w:rPr>
        <w:t>ح</w:t>
      </w:r>
      <w:r w:rsidR="007007EC">
        <w:rPr>
          <w:rFonts w:hint="cs"/>
          <w:rtl/>
          <w:lang w:bidi="fa-IR"/>
        </w:rPr>
        <w:t>ْ</w:t>
      </w:r>
      <w:r>
        <w:rPr>
          <w:rtl/>
          <w:lang w:bidi="fa-IR"/>
        </w:rPr>
        <w:t>رم</w:t>
      </w:r>
      <w:r w:rsidR="007007EC">
        <w:rPr>
          <w:rFonts w:hint="cs"/>
          <w:rtl/>
          <w:lang w:bidi="fa-IR"/>
        </w:rPr>
        <w:t>ٌ</w:t>
      </w:r>
      <w:r>
        <w:rPr>
          <w:rtl/>
          <w:lang w:bidi="fa-IR"/>
        </w:rPr>
        <w:t xml:space="preserve"> ف</w:t>
      </w:r>
      <w:r w:rsidR="007007EC">
        <w:rPr>
          <w:rFonts w:hint="cs"/>
          <w:rtl/>
          <w:lang w:bidi="fa-IR"/>
        </w:rPr>
        <w:t>ُ</w:t>
      </w:r>
      <w:r>
        <w:rPr>
          <w:rtl/>
          <w:lang w:bidi="fa-IR"/>
        </w:rPr>
        <w:t>رّق بينهما ولا يتعاودان أبدا</w:t>
      </w:r>
      <w:r w:rsidR="007007EC">
        <w:rPr>
          <w:rFonts w:hint="cs"/>
          <w:rtl/>
          <w:lang w:bidi="fa-IR"/>
        </w:rPr>
        <w:t>ً</w:t>
      </w:r>
      <w:r>
        <w:rPr>
          <w:rtl/>
          <w:lang w:bidi="fa-IR"/>
        </w:rPr>
        <w:t xml:space="preserve">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وأمّا جواز المراجعة مع الجهل وعدم الدخول : فلقول الباقر </w:t>
      </w:r>
      <w:r w:rsidR="006364A8" w:rsidRPr="006364A8">
        <w:rPr>
          <w:rStyle w:val="libAlaemChar"/>
          <w:rtl/>
        </w:rPr>
        <w:t>عليه‌السلام</w:t>
      </w:r>
      <w:r>
        <w:rPr>
          <w:rtl/>
          <w:lang w:bidi="fa-IR"/>
        </w:rPr>
        <w:t xml:space="preserve"> : « قضى أمير المؤمنين عليّ</w:t>
      </w:r>
      <w:r w:rsidR="007007EC">
        <w:rPr>
          <w:rFonts w:hint="cs"/>
          <w:rtl/>
          <w:lang w:bidi="fa-IR"/>
        </w:rPr>
        <w:t>ٌ</w:t>
      </w:r>
      <w:r>
        <w:rPr>
          <w:rtl/>
          <w:lang w:bidi="fa-IR"/>
        </w:rPr>
        <w:t xml:space="preserve"> </w:t>
      </w:r>
      <w:r w:rsidR="006364A8" w:rsidRPr="006364A8">
        <w:rPr>
          <w:rStyle w:val="libAlaemChar"/>
          <w:rtl/>
        </w:rPr>
        <w:t>عليه‌السلام</w:t>
      </w:r>
      <w:r>
        <w:rPr>
          <w:rtl/>
          <w:lang w:bidi="fa-IR"/>
        </w:rPr>
        <w:t xml:space="preserve"> في رجل ملك ب</w:t>
      </w:r>
      <w:r w:rsidR="007007EC">
        <w:rPr>
          <w:rFonts w:hint="cs"/>
          <w:rtl/>
          <w:lang w:bidi="fa-IR"/>
        </w:rPr>
        <w:t>ُ</w:t>
      </w:r>
      <w:r>
        <w:rPr>
          <w:rtl/>
          <w:lang w:bidi="fa-IR"/>
        </w:rPr>
        <w:t>ض</w:t>
      </w:r>
      <w:r w:rsidR="007007EC">
        <w:rPr>
          <w:rFonts w:hint="cs"/>
          <w:rtl/>
          <w:lang w:bidi="fa-IR"/>
        </w:rPr>
        <w:t>ْ</w:t>
      </w:r>
      <w:r>
        <w:rPr>
          <w:rtl/>
          <w:lang w:bidi="fa-IR"/>
        </w:rPr>
        <w:t>ع امرأة وهو م</w:t>
      </w:r>
      <w:r w:rsidR="007007EC">
        <w:rPr>
          <w:rFonts w:hint="cs"/>
          <w:rtl/>
          <w:lang w:bidi="fa-IR"/>
        </w:rPr>
        <w:t>ُ</w:t>
      </w:r>
      <w:r>
        <w:rPr>
          <w:rtl/>
          <w:lang w:bidi="fa-IR"/>
        </w:rPr>
        <w:t>ح</w:t>
      </w:r>
      <w:r w:rsidR="007007EC">
        <w:rPr>
          <w:rFonts w:hint="cs"/>
          <w:rtl/>
          <w:lang w:bidi="fa-IR"/>
        </w:rPr>
        <w:t>ْ</w:t>
      </w:r>
      <w:r>
        <w:rPr>
          <w:rtl/>
          <w:lang w:bidi="fa-IR"/>
        </w:rPr>
        <w:t>رم</w:t>
      </w:r>
      <w:r w:rsidR="007007EC">
        <w:rPr>
          <w:rFonts w:hint="cs"/>
          <w:rtl/>
          <w:lang w:bidi="fa-IR"/>
        </w:rPr>
        <w:t>ٌ</w:t>
      </w:r>
      <w:r>
        <w:rPr>
          <w:rtl/>
          <w:lang w:bidi="fa-IR"/>
        </w:rPr>
        <w:t xml:space="preserve"> قبل أن يحلّ ، فقضى أن يخلّي سبيلها ، ولم يجعل نكاحه شيئا</w:t>
      </w:r>
      <w:r w:rsidR="007007EC">
        <w:rPr>
          <w:rFonts w:hint="cs"/>
          <w:rtl/>
          <w:lang w:bidi="fa-IR"/>
        </w:rPr>
        <w:t>ً</w:t>
      </w:r>
      <w:r>
        <w:rPr>
          <w:rtl/>
          <w:lang w:bidi="fa-IR"/>
        </w:rPr>
        <w:t xml:space="preserve"> حتى يحلّ ، فإذا أحلّ خطبها ، إن شاء أهلها زوّجوه ، وإن شاءوا لم يزوّجوه » </w:t>
      </w:r>
      <w:r w:rsidR="00EB05A3" w:rsidRPr="00EB05A3">
        <w:rPr>
          <w:rStyle w:val="libFootnotenumChar"/>
          <w:rtl/>
        </w:rPr>
        <w:t>(5)</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الحاوي الكبير 4 : 126 ، المجموع 7 : 284.</w:t>
      </w:r>
    </w:p>
    <w:p w:rsidR="003A67F1" w:rsidRDefault="00EB05A3" w:rsidP="00EB05A3">
      <w:pPr>
        <w:pStyle w:val="libFootnote0"/>
        <w:rPr>
          <w:lang w:bidi="fa-IR"/>
        </w:rPr>
      </w:pPr>
      <w:r w:rsidRPr="00EB05A3">
        <w:rPr>
          <w:rtl/>
        </w:rPr>
        <w:t>(2)</w:t>
      </w:r>
      <w:r w:rsidR="003A67F1">
        <w:rPr>
          <w:rtl/>
          <w:lang w:bidi="fa-IR"/>
        </w:rPr>
        <w:t xml:space="preserve"> الفقيه 2 : 230 </w:t>
      </w:r>
      <w:r w:rsidR="007007EC">
        <w:rPr>
          <w:rFonts w:hint="cs"/>
          <w:rtl/>
          <w:lang w:bidi="fa-IR"/>
        </w:rPr>
        <w:t>/</w:t>
      </w:r>
      <w:r w:rsidR="003A67F1">
        <w:rPr>
          <w:rtl/>
          <w:lang w:bidi="fa-IR"/>
        </w:rPr>
        <w:t xml:space="preserve"> 1095 ، التهذيب 5 : 315 </w:t>
      </w:r>
      <w:r w:rsidR="007007EC">
        <w:rPr>
          <w:rFonts w:hint="cs"/>
          <w:rtl/>
          <w:lang w:bidi="fa-IR"/>
        </w:rPr>
        <w:t>/</w:t>
      </w:r>
      <w:r w:rsidR="003A67F1">
        <w:rPr>
          <w:rtl/>
          <w:lang w:bidi="fa-IR"/>
        </w:rPr>
        <w:t xml:space="preserve"> 1087 ، ال</w:t>
      </w:r>
      <w:r w:rsidR="007007EC">
        <w:rPr>
          <w:rFonts w:hint="cs"/>
          <w:rtl/>
          <w:lang w:bidi="fa-IR"/>
        </w:rPr>
        <w:t>ا</w:t>
      </w:r>
      <w:r w:rsidR="003A67F1">
        <w:rPr>
          <w:rtl/>
          <w:lang w:bidi="fa-IR"/>
        </w:rPr>
        <w:t xml:space="preserve">ستبصار 2 : 188 </w:t>
      </w:r>
      <w:r w:rsidR="007007EC">
        <w:rPr>
          <w:rFonts w:hint="cs"/>
          <w:rtl/>
          <w:lang w:bidi="fa-IR"/>
        </w:rPr>
        <w:t>/</w:t>
      </w:r>
      <w:r w:rsidR="003A67F1">
        <w:rPr>
          <w:rtl/>
          <w:lang w:bidi="fa-IR"/>
        </w:rPr>
        <w:t xml:space="preserve"> 630.</w:t>
      </w:r>
    </w:p>
    <w:p w:rsidR="003A67F1" w:rsidRDefault="00EB05A3" w:rsidP="00EB05A3">
      <w:pPr>
        <w:pStyle w:val="libFootnote0"/>
        <w:rPr>
          <w:lang w:bidi="fa-IR"/>
        </w:rPr>
      </w:pPr>
      <w:r w:rsidRPr="00EB05A3">
        <w:rPr>
          <w:rtl/>
        </w:rPr>
        <w:t>(3)</w:t>
      </w:r>
      <w:r w:rsidR="003A67F1">
        <w:rPr>
          <w:rtl/>
          <w:lang w:bidi="fa-IR"/>
        </w:rPr>
        <w:t xml:space="preserve"> حلية العلماء 3 : 294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217 ، المجموع 7 : 284.</w:t>
      </w:r>
    </w:p>
    <w:p w:rsidR="003A67F1" w:rsidRDefault="00EB05A3" w:rsidP="00EB05A3">
      <w:pPr>
        <w:pStyle w:val="libFootnote0"/>
        <w:rPr>
          <w:lang w:bidi="fa-IR"/>
        </w:rPr>
      </w:pPr>
      <w:r w:rsidRPr="00EB05A3">
        <w:rPr>
          <w:rtl/>
        </w:rPr>
        <w:t>(4)</w:t>
      </w:r>
      <w:r w:rsidR="003A67F1">
        <w:rPr>
          <w:rtl/>
          <w:lang w:bidi="fa-IR"/>
        </w:rPr>
        <w:t xml:space="preserve"> الكافي 4 : 372 </w:t>
      </w:r>
      <w:r w:rsidR="007007EC">
        <w:rPr>
          <w:rFonts w:hint="cs"/>
          <w:rtl/>
          <w:lang w:bidi="fa-IR"/>
        </w:rPr>
        <w:t>/</w:t>
      </w:r>
      <w:r w:rsidR="003A67F1">
        <w:rPr>
          <w:rtl/>
          <w:lang w:bidi="fa-IR"/>
        </w:rPr>
        <w:t xml:space="preserve"> 3 ، التهذيب 5 : 329 </w:t>
      </w:r>
      <w:r w:rsidR="007007EC">
        <w:rPr>
          <w:rFonts w:hint="cs"/>
          <w:rtl/>
          <w:lang w:bidi="fa-IR"/>
        </w:rPr>
        <w:t xml:space="preserve">/ </w:t>
      </w:r>
      <w:r w:rsidR="003A67F1">
        <w:rPr>
          <w:rtl/>
          <w:lang w:bidi="fa-IR"/>
        </w:rPr>
        <w:t>1133.</w:t>
      </w:r>
    </w:p>
    <w:p w:rsidR="00381EC4" w:rsidRDefault="00EB05A3" w:rsidP="00EB05A3">
      <w:pPr>
        <w:pStyle w:val="libFootnote0"/>
        <w:rPr>
          <w:lang w:bidi="fa-IR"/>
        </w:rPr>
      </w:pPr>
      <w:r w:rsidRPr="00EB05A3">
        <w:rPr>
          <w:rtl/>
        </w:rPr>
        <w:t>(5)</w:t>
      </w:r>
      <w:r w:rsidR="003A67F1">
        <w:rPr>
          <w:rtl/>
          <w:lang w:bidi="fa-IR"/>
        </w:rPr>
        <w:t xml:space="preserve"> التهذيب 5 : 330 </w:t>
      </w:r>
      <w:r w:rsidR="007007EC">
        <w:rPr>
          <w:rFonts w:hint="cs"/>
          <w:rtl/>
          <w:lang w:bidi="fa-IR"/>
        </w:rPr>
        <w:t>/</w:t>
      </w:r>
      <w:r w:rsidR="003A67F1">
        <w:rPr>
          <w:rtl/>
          <w:lang w:bidi="fa-IR"/>
        </w:rPr>
        <w:t xml:space="preserve"> 1134.</w:t>
      </w:r>
    </w:p>
    <w:p w:rsidR="00462787" w:rsidRDefault="00462787" w:rsidP="006F79F7">
      <w:pPr>
        <w:pStyle w:val="libNormal"/>
        <w:rPr>
          <w:rtl/>
          <w:lang w:bidi="fa-IR"/>
        </w:rPr>
      </w:pPr>
      <w:r>
        <w:rPr>
          <w:rtl/>
          <w:lang w:bidi="fa-IR"/>
        </w:rPr>
        <w:br w:type="page"/>
      </w:r>
    </w:p>
    <w:p w:rsidR="003A67F1" w:rsidRDefault="003A67F1" w:rsidP="007007EC">
      <w:pPr>
        <w:pStyle w:val="Heading3"/>
        <w:rPr>
          <w:lang w:bidi="fa-IR"/>
        </w:rPr>
      </w:pPr>
      <w:bookmarkStart w:id="386" w:name="_Toc112686745"/>
      <w:r>
        <w:rPr>
          <w:rtl/>
          <w:lang w:bidi="fa-IR"/>
        </w:rPr>
        <w:lastRenderedPageBreak/>
        <w:t>فروع :</w:t>
      </w:r>
      <w:bookmarkEnd w:id="386"/>
    </w:p>
    <w:p w:rsidR="003A67F1" w:rsidRDefault="003A67F1" w:rsidP="003A67F1">
      <w:pPr>
        <w:pStyle w:val="libNormal"/>
        <w:rPr>
          <w:lang w:bidi="fa-IR"/>
        </w:rPr>
      </w:pPr>
      <w:r>
        <w:rPr>
          <w:rtl/>
          <w:lang w:bidi="fa-IR"/>
        </w:rPr>
        <w:t xml:space="preserve">أ </w:t>
      </w:r>
      <w:r w:rsidR="00E9208D">
        <w:rPr>
          <w:rtl/>
          <w:lang w:bidi="fa-IR"/>
        </w:rPr>
        <w:t>-</w:t>
      </w:r>
      <w:r>
        <w:rPr>
          <w:rtl/>
          <w:lang w:bidi="fa-IR"/>
        </w:rPr>
        <w:t xml:space="preserve"> لو وكّل م</w:t>
      </w:r>
      <w:r w:rsidR="007007EC">
        <w:rPr>
          <w:rFonts w:hint="cs"/>
          <w:rtl/>
          <w:lang w:bidi="fa-IR"/>
        </w:rPr>
        <w:t>ُ</w:t>
      </w:r>
      <w:r>
        <w:rPr>
          <w:rtl/>
          <w:lang w:bidi="fa-IR"/>
        </w:rPr>
        <w:t>حلّ</w:t>
      </w:r>
      <w:r w:rsidR="007007EC">
        <w:rPr>
          <w:rFonts w:hint="cs"/>
          <w:rtl/>
          <w:lang w:bidi="fa-IR"/>
        </w:rPr>
        <w:t>ٌ</w:t>
      </w:r>
      <w:r>
        <w:rPr>
          <w:rtl/>
          <w:lang w:bidi="fa-IR"/>
        </w:rPr>
        <w:t xml:space="preserve"> م</w:t>
      </w:r>
      <w:r w:rsidR="007007EC">
        <w:rPr>
          <w:rFonts w:hint="cs"/>
          <w:rtl/>
          <w:lang w:bidi="fa-IR"/>
        </w:rPr>
        <w:t>ُ</w:t>
      </w:r>
      <w:r>
        <w:rPr>
          <w:rtl/>
          <w:lang w:bidi="fa-IR"/>
        </w:rPr>
        <w:t>حلا</w:t>
      </w:r>
      <w:r w:rsidR="007007EC">
        <w:rPr>
          <w:rFonts w:hint="cs"/>
          <w:rtl/>
          <w:lang w:bidi="fa-IR"/>
        </w:rPr>
        <w:t>ً</w:t>
      </w:r>
      <w:r>
        <w:rPr>
          <w:rtl/>
          <w:lang w:bidi="fa-IR"/>
        </w:rPr>
        <w:t xml:space="preserve"> في التزويج ، فعقد له الوكيل بعد إحرام الموكّل ، لم يصح النكاح ، سواء حضره الموكّل أو لا ، وسواء علم الوكيل أو لا </w:t>
      </w:r>
      <w:r w:rsidR="007007EC">
        <w:rPr>
          <w:rFonts w:hint="cs"/>
          <w:rtl/>
          <w:lang w:bidi="fa-IR"/>
        </w:rPr>
        <w:t>؛</w:t>
      </w:r>
      <w:r>
        <w:rPr>
          <w:rtl/>
          <w:lang w:bidi="fa-IR"/>
        </w:rPr>
        <w:t xml:space="preserve"> لأنّ الوكيل نائب عن الموكّل ، ففعله مسند إليه في الحقيقة وهو م</w:t>
      </w:r>
      <w:r w:rsidR="007007EC">
        <w:rPr>
          <w:rFonts w:hint="cs"/>
          <w:rtl/>
          <w:lang w:bidi="fa-IR"/>
        </w:rPr>
        <w:t>ُ</w:t>
      </w:r>
      <w:r>
        <w:rPr>
          <w:rtl/>
          <w:lang w:bidi="fa-IR"/>
        </w:rPr>
        <w:t>ح</w:t>
      </w:r>
      <w:r w:rsidR="007007EC">
        <w:rPr>
          <w:rFonts w:hint="cs"/>
          <w:rtl/>
          <w:lang w:bidi="fa-IR"/>
        </w:rPr>
        <w:t>ْ</w:t>
      </w:r>
      <w:r>
        <w:rPr>
          <w:rtl/>
          <w:lang w:bidi="fa-IR"/>
        </w:rPr>
        <w:t>رم.</w:t>
      </w:r>
    </w:p>
    <w:p w:rsidR="003A67F1" w:rsidRDefault="003A67F1" w:rsidP="003A67F1">
      <w:pPr>
        <w:pStyle w:val="libNormal"/>
        <w:rPr>
          <w:lang w:bidi="fa-IR"/>
        </w:rPr>
      </w:pPr>
      <w:r>
        <w:rPr>
          <w:rtl/>
          <w:lang w:bidi="fa-IR"/>
        </w:rPr>
        <w:t xml:space="preserve">ب </w:t>
      </w:r>
      <w:r w:rsidR="00E9208D">
        <w:rPr>
          <w:rtl/>
          <w:lang w:bidi="fa-IR"/>
        </w:rPr>
        <w:t>-</w:t>
      </w:r>
      <w:r>
        <w:rPr>
          <w:rtl/>
          <w:lang w:bidi="fa-IR"/>
        </w:rPr>
        <w:t xml:space="preserve"> لو وكّل م</w:t>
      </w:r>
      <w:r w:rsidR="007007EC">
        <w:rPr>
          <w:rFonts w:hint="cs"/>
          <w:rtl/>
          <w:lang w:bidi="fa-IR"/>
        </w:rPr>
        <w:t>ُ</w:t>
      </w:r>
      <w:r>
        <w:rPr>
          <w:rtl/>
          <w:lang w:bidi="fa-IR"/>
        </w:rPr>
        <w:t>ح</w:t>
      </w:r>
      <w:r w:rsidR="007007EC">
        <w:rPr>
          <w:rFonts w:hint="cs"/>
          <w:rtl/>
          <w:lang w:bidi="fa-IR"/>
        </w:rPr>
        <w:t>ْ</w:t>
      </w:r>
      <w:r>
        <w:rPr>
          <w:rtl/>
          <w:lang w:bidi="fa-IR"/>
        </w:rPr>
        <w:t>رم</w:t>
      </w:r>
      <w:r w:rsidR="007007EC">
        <w:rPr>
          <w:rFonts w:hint="cs"/>
          <w:rtl/>
          <w:lang w:bidi="fa-IR"/>
        </w:rPr>
        <w:t>ٌ</w:t>
      </w:r>
      <w:r>
        <w:rPr>
          <w:rtl/>
          <w:lang w:bidi="fa-IR"/>
        </w:rPr>
        <w:t xml:space="preserve"> م</w:t>
      </w:r>
      <w:r w:rsidR="007007EC">
        <w:rPr>
          <w:rFonts w:hint="cs"/>
          <w:rtl/>
          <w:lang w:bidi="fa-IR"/>
        </w:rPr>
        <w:t>ُ</w:t>
      </w:r>
      <w:r>
        <w:rPr>
          <w:rtl/>
          <w:lang w:bidi="fa-IR"/>
        </w:rPr>
        <w:t>حلا</w:t>
      </w:r>
      <w:r w:rsidR="007007EC">
        <w:rPr>
          <w:rFonts w:hint="cs"/>
          <w:rtl/>
          <w:lang w:bidi="fa-IR"/>
        </w:rPr>
        <w:t>ً</w:t>
      </w:r>
      <w:r>
        <w:rPr>
          <w:rtl/>
          <w:lang w:bidi="fa-IR"/>
        </w:rPr>
        <w:t xml:space="preserve"> في التزويج ، فعقد الوكيل والموكّل م</w:t>
      </w:r>
      <w:r w:rsidR="007007EC">
        <w:rPr>
          <w:rFonts w:hint="cs"/>
          <w:rtl/>
          <w:lang w:bidi="fa-IR"/>
        </w:rPr>
        <w:t>ُ</w:t>
      </w:r>
      <w:r>
        <w:rPr>
          <w:rtl/>
          <w:lang w:bidi="fa-IR"/>
        </w:rPr>
        <w:t>ح</w:t>
      </w:r>
      <w:r w:rsidR="007007EC">
        <w:rPr>
          <w:rFonts w:hint="cs"/>
          <w:rtl/>
          <w:lang w:bidi="fa-IR"/>
        </w:rPr>
        <w:t>ْ</w:t>
      </w:r>
      <w:r>
        <w:rPr>
          <w:rtl/>
          <w:lang w:bidi="fa-IR"/>
        </w:rPr>
        <w:t>رم</w:t>
      </w:r>
      <w:r w:rsidR="007007EC">
        <w:rPr>
          <w:rFonts w:hint="cs"/>
          <w:rtl/>
          <w:lang w:bidi="fa-IR"/>
        </w:rPr>
        <w:t>ٌ</w:t>
      </w:r>
      <w:r>
        <w:rPr>
          <w:rtl/>
          <w:lang w:bidi="fa-IR"/>
        </w:rPr>
        <w:t xml:space="preserve"> ، بطل العقد ، وإن كان بعد إحلاله ، صحّ ، ولا يبطل ببطلان التوكيل </w:t>
      </w:r>
      <w:r w:rsidR="007007EC">
        <w:rPr>
          <w:rFonts w:hint="cs"/>
          <w:rtl/>
          <w:lang w:bidi="fa-IR"/>
        </w:rPr>
        <w:t>؛</w:t>
      </w:r>
      <w:r>
        <w:rPr>
          <w:rtl/>
          <w:lang w:bidi="fa-IR"/>
        </w:rPr>
        <w:t xml:space="preserve"> لأنّ الإ</w:t>
      </w:r>
      <w:r w:rsidR="007007EC">
        <w:rPr>
          <w:rFonts w:hint="cs"/>
          <w:rtl/>
          <w:lang w:bidi="fa-IR"/>
        </w:rPr>
        <w:t>ِ</w:t>
      </w:r>
      <w:r>
        <w:rPr>
          <w:rtl/>
          <w:lang w:bidi="fa-IR"/>
        </w:rPr>
        <w:t>ذن في النكاح وقع مطلقا</w:t>
      </w:r>
      <w:r w:rsidR="007007EC">
        <w:rPr>
          <w:rFonts w:hint="cs"/>
          <w:rtl/>
          <w:lang w:bidi="fa-IR"/>
        </w:rPr>
        <w:t>ً</w:t>
      </w:r>
      <w:r>
        <w:rPr>
          <w:rtl/>
          <w:lang w:bidi="fa-IR"/>
        </w:rPr>
        <w:t xml:space="preserve"> ، لكن ما تناول حالة الإ</w:t>
      </w:r>
      <w:r w:rsidR="007007EC">
        <w:rPr>
          <w:rFonts w:hint="cs"/>
          <w:rtl/>
          <w:lang w:bidi="fa-IR"/>
        </w:rPr>
        <w:t>ِ</w:t>
      </w:r>
      <w:r>
        <w:rPr>
          <w:rtl/>
          <w:lang w:bidi="fa-IR"/>
        </w:rPr>
        <w:t>حرام يكون باطلا</w:t>
      </w:r>
      <w:r w:rsidR="007007EC">
        <w:rPr>
          <w:rFonts w:hint="cs"/>
          <w:rtl/>
          <w:lang w:bidi="fa-IR"/>
        </w:rPr>
        <w:t>ً</w:t>
      </w:r>
      <w:r>
        <w:rPr>
          <w:rtl/>
          <w:lang w:bidi="fa-IR"/>
        </w:rPr>
        <w:t xml:space="preserve"> ، وما تناول حالة الإ</w:t>
      </w:r>
      <w:r w:rsidR="007007EC">
        <w:rPr>
          <w:rFonts w:hint="cs"/>
          <w:rtl/>
          <w:lang w:bidi="fa-IR"/>
        </w:rPr>
        <w:t>ِ</w:t>
      </w:r>
      <w:r>
        <w:rPr>
          <w:rtl/>
          <w:lang w:bidi="fa-IR"/>
        </w:rPr>
        <w:t>حلال يكون صحيحا</w:t>
      </w:r>
      <w:r w:rsidR="007007EC">
        <w:rPr>
          <w:rFonts w:hint="cs"/>
          <w:rtl/>
          <w:lang w:bidi="fa-IR"/>
        </w:rPr>
        <w:t>ً</w:t>
      </w:r>
      <w:r>
        <w:rPr>
          <w:rtl/>
          <w:lang w:bidi="fa-IR"/>
        </w:rPr>
        <w:t xml:space="preserve"> ، والوكالة إذا اشتملت على شرط فاسد ، بطل ذلك ، وبقي مجرّد الإ</w:t>
      </w:r>
      <w:r w:rsidR="007007EC">
        <w:rPr>
          <w:rFonts w:hint="cs"/>
          <w:rtl/>
          <w:lang w:bidi="fa-IR"/>
        </w:rPr>
        <w:t>ِ</w:t>
      </w:r>
      <w:r>
        <w:rPr>
          <w:rtl/>
          <w:lang w:bidi="fa-IR"/>
        </w:rPr>
        <w:t>ذن يوجب صحة التصرف ، وكذا فساده في بعضه لا يمنع نفوذ التصرّف فيما يتناوله الإ</w:t>
      </w:r>
      <w:r w:rsidR="007007EC">
        <w:rPr>
          <w:rFonts w:hint="cs"/>
          <w:rtl/>
          <w:lang w:bidi="fa-IR"/>
        </w:rPr>
        <w:t>ِ</w:t>
      </w:r>
      <w:r>
        <w:rPr>
          <w:rtl/>
          <w:lang w:bidi="fa-IR"/>
        </w:rPr>
        <w:t xml:space="preserve">ذن على وجه الصحة ، بخلاف الصبي إذا وكّل في التزويج ، فأوقعه الوكيل بعد بلوغه </w:t>
      </w:r>
      <w:r w:rsidR="007007EC">
        <w:rPr>
          <w:rFonts w:hint="cs"/>
          <w:rtl/>
          <w:lang w:bidi="fa-IR"/>
        </w:rPr>
        <w:t>؛</w:t>
      </w:r>
      <w:r>
        <w:rPr>
          <w:rtl/>
          <w:lang w:bidi="fa-IR"/>
        </w:rPr>
        <w:t xml:space="preserve"> لأنّ الوكالة هنا لا اعتبار بها في تلك الحال ولا في ثانيه ، ولم يوجد منه الإذن في ثاني الحال ولا في أوّله على وجه الصحة ، فافترقا.</w:t>
      </w:r>
    </w:p>
    <w:p w:rsidR="003A67F1" w:rsidRDefault="003A67F1" w:rsidP="003A67F1">
      <w:pPr>
        <w:pStyle w:val="libNormal"/>
        <w:rPr>
          <w:lang w:bidi="fa-IR"/>
        </w:rPr>
      </w:pPr>
      <w:r>
        <w:rPr>
          <w:rtl/>
          <w:lang w:bidi="fa-IR"/>
        </w:rPr>
        <w:t xml:space="preserve">ج </w:t>
      </w:r>
      <w:r w:rsidR="00E9208D">
        <w:rPr>
          <w:rtl/>
          <w:lang w:bidi="fa-IR"/>
        </w:rPr>
        <w:t>-</w:t>
      </w:r>
      <w:r>
        <w:rPr>
          <w:rtl/>
          <w:lang w:bidi="fa-IR"/>
        </w:rPr>
        <w:t xml:space="preserve"> لو شهد وهو م</w:t>
      </w:r>
      <w:r w:rsidR="007007EC">
        <w:rPr>
          <w:rFonts w:hint="cs"/>
          <w:rtl/>
          <w:lang w:bidi="fa-IR"/>
        </w:rPr>
        <w:t>ُ</w:t>
      </w:r>
      <w:r>
        <w:rPr>
          <w:rtl/>
          <w:lang w:bidi="fa-IR"/>
        </w:rPr>
        <w:t>ح</w:t>
      </w:r>
      <w:r w:rsidR="007007EC">
        <w:rPr>
          <w:rFonts w:hint="cs"/>
          <w:rtl/>
          <w:lang w:bidi="fa-IR"/>
        </w:rPr>
        <w:t>ْ</w:t>
      </w:r>
      <w:r>
        <w:rPr>
          <w:rtl/>
          <w:lang w:bidi="fa-IR"/>
        </w:rPr>
        <w:t>رم ، صحّ</w:t>
      </w:r>
      <w:r w:rsidR="007007EC">
        <w:rPr>
          <w:rFonts w:hint="cs"/>
          <w:rtl/>
          <w:lang w:bidi="fa-IR"/>
        </w:rPr>
        <w:t>َ</w:t>
      </w:r>
      <w:r>
        <w:rPr>
          <w:rtl/>
          <w:lang w:bidi="fa-IR"/>
        </w:rPr>
        <w:t xml:space="preserve"> العقد وف</w:t>
      </w:r>
      <w:r w:rsidR="007007EC">
        <w:rPr>
          <w:rFonts w:hint="cs"/>
          <w:rtl/>
          <w:lang w:bidi="fa-IR"/>
        </w:rPr>
        <w:t>َ</w:t>
      </w:r>
      <w:r>
        <w:rPr>
          <w:rtl/>
          <w:lang w:bidi="fa-IR"/>
        </w:rPr>
        <w:t>ع</w:t>
      </w:r>
      <w:r w:rsidR="007007EC">
        <w:rPr>
          <w:rFonts w:hint="cs"/>
          <w:rtl/>
          <w:lang w:bidi="fa-IR"/>
        </w:rPr>
        <w:t>َ</w:t>
      </w:r>
      <w:r>
        <w:rPr>
          <w:rtl/>
          <w:lang w:bidi="fa-IR"/>
        </w:rPr>
        <w:t>ل حراما</w:t>
      </w:r>
      <w:r w:rsidR="007007EC">
        <w:rPr>
          <w:rFonts w:hint="cs"/>
          <w:rtl/>
          <w:lang w:bidi="fa-IR"/>
        </w:rPr>
        <w:t>ً</w:t>
      </w:r>
      <w:r>
        <w:rPr>
          <w:rtl/>
          <w:lang w:bidi="fa-IR"/>
        </w:rPr>
        <w:t>. ولو أقام الشهادة بذلك لم يثبت بشهادته النكاح إذا كان تحمّلها وهو م</w:t>
      </w:r>
      <w:r w:rsidR="007007EC">
        <w:rPr>
          <w:rFonts w:hint="cs"/>
          <w:rtl/>
          <w:lang w:bidi="fa-IR"/>
        </w:rPr>
        <w:t>ُ</w:t>
      </w:r>
      <w:r>
        <w:rPr>
          <w:rtl/>
          <w:lang w:bidi="fa-IR"/>
        </w:rPr>
        <w:t>ح</w:t>
      </w:r>
      <w:r w:rsidR="007007EC">
        <w:rPr>
          <w:rFonts w:hint="cs"/>
          <w:rtl/>
          <w:lang w:bidi="fa-IR"/>
        </w:rPr>
        <w:t>ْ</w:t>
      </w:r>
      <w:r>
        <w:rPr>
          <w:rtl/>
          <w:lang w:bidi="fa-IR"/>
        </w:rPr>
        <w:t xml:space="preserve">رم ، قاله الشيخ </w:t>
      </w:r>
      <w:r w:rsidR="00EB05A3" w:rsidRPr="00EB05A3">
        <w:rPr>
          <w:rStyle w:val="libFootnotenumChar"/>
          <w:rtl/>
        </w:rPr>
        <w:t>(1)</w:t>
      </w:r>
      <w:r w:rsidR="007007EC">
        <w:rPr>
          <w:rtl/>
          <w:lang w:bidi="fa-IR"/>
        </w:rPr>
        <w:t xml:space="preserve"> </w:t>
      </w:r>
      <w:r w:rsidR="00336E81" w:rsidRPr="00336E81">
        <w:rPr>
          <w:rStyle w:val="libAlaemChar"/>
          <w:rFonts w:hint="cs"/>
          <w:rtl/>
        </w:rPr>
        <w:t>رحمه‌الله</w:t>
      </w:r>
      <w:r w:rsidR="007007EC">
        <w:rPr>
          <w:rFonts w:hint="cs"/>
          <w:rtl/>
          <w:lang w:bidi="fa-IR"/>
        </w:rPr>
        <w:t xml:space="preserve"> </w:t>
      </w:r>
      <w:r>
        <w:rPr>
          <w:rtl/>
          <w:lang w:bidi="fa-IR"/>
        </w:rPr>
        <w:t>.</w:t>
      </w:r>
    </w:p>
    <w:p w:rsidR="003A67F1" w:rsidRDefault="003A67F1" w:rsidP="003A67F1">
      <w:pPr>
        <w:pStyle w:val="libNormal"/>
        <w:rPr>
          <w:lang w:bidi="fa-IR"/>
        </w:rPr>
      </w:pPr>
      <w:r>
        <w:rPr>
          <w:rtl/>
          <w:lang w:bidi="fa-IR"/>
        </w:rPr>
        <w:t>والأقوى ثبوته إذا أقامها حالة الإ</w:t>
      </w:r>
      <w:r w:rsidR="007007EC">
        <w:rPr>
          <w:rFonts w:hint="cs"/>
          <w:rtl/>
          <w:lang w:bidi="fa-IR"/>
        </w:rPr>
        <w:t>ِ</w:t>
      </w:r>
      <w:r>
        <w:rPr>
          <w:rtl/>
          <w:lang w:bidi="fa-IR"/>
        </w:rPr>
        <w:t>حلال.</w:t>
      </w:r>
    </w:p>
    <w:p w:rsidR="003A67F1" w:rsidRDefault="003A67F1" w:rsidP="003A67F1">
      <w:pPr>
        <w:pStyle w:val="libNormal"/>
        <w:rPr>
          <w:lang w:bidi="fa-IR"/>
        </w:rPr>
      </w:pPr>
      <w:r>
        <w:rPr>
          <w:rtl/>
          <w:lang w:bidi="fa-IR"/>
        </w:rPr>
        <w:t>ويشكل : باستلزامه إباحة</w:t>
      </w:r>
      <w:r w:rsidR="007007EC">
        <w:rPr>
          <w:rFonts w:hint="cs"/>
          <w:rtl/>
          <w:lang w:bidi="fa-IR"/>
        </w:rPr>
        <w:t>َ</w:t>
      </w:r>
      <w:r>
        <w:rPr>
          <w:rtl/>
          <w:lang w:bidi="fa-IR"/>
        </w:rPr>
        <w:t xml:space="preserve"> الب</w:t>
      </w:r>
      <w:r w:rsidR="007007EC">
        <w:rPr>
          <w:rFonts w:hint="cs"/>
          <w:rtl/>
          <w:lang w:bidi="fa-IR"/>
        </w:rPr>
        <w:t>ُ</w:t>
      </w:r>
      <w:r>
        <w:rPr>
          <w:rtl/>
          <w:lang w:bidi="fa-IR"/>
        </w:rPr>
        <w:t>ض</w:t>
      </w:r>
      <w:r w:rsidR="007007EC">
        <w:rPr>
          <w:rFonts w:hint="cs"/>
          <w:rtl/>
          <w:lang w:bidi="fa-IR"/>
        </w:rPr>
        <w:t>ْ</w:t>
      </w:r>
      <w:r>
        <w:rPr>
          <w:rtl/>
          <w:lang w:bidi="fa-IR"/>
        </w:rPr>
        <w:t>ع الم</w:t>
      </w:r>
      <w:r w:rsidR="007007EC">
        <w:rPr>
          <w:rFonts w:hint="cs"/>
          <w:rtl/>
          <w:lang w:bidi="fa-IR"/>
        </w:rPr>
        <w:t>ـُ</w:t>
      </w:r>
      <w:r>
        <w:rPr>
          <w:rtl/>
          <w:lang w:bidi="fa-IR"/>
        </w:rPr>
        <w:t>حرّ</w:t>
      </w:r>
      <w:r w:rsidR="007007EC">
        <w:rPr>
          <w:rFonts w:hint="cs"/>
          <w:rtl/>
          <w:lang w:bidi="fa-IR"/>
        </w:rPr>
        <w:t>َ</w:t>
      </w:r>
      <w:r>
        <w:rPr>
          <w:rtl/>
          <w:lang w:bidi="fa-IR"/>
        </w:rPr>
        <w:t>م ، كما لو عرف العقد ، فتزوّجت بغيره.</w:t>
      </w:r>
    </w:p>
    <w:p w:rsidR="003A67F1" w:rsidRDefault="003A67F1" w:rsidP="003A67F1">
      <w:pPr>
        <w:pStyle w:val="libNormal"/>
        <w:rPr>
          <w:lang w:bidi="fa-IR"/>
        </w:rPr>
      </w:pPr>
      <w:r>
        <w:rPr>
          <w:rtl/>
          <w:lang w:bidi="fa-IR"/>
        </w:rPr>
        <w:t>وكما تحرم عليه الشهادة بالعقد حال إحرامه تحرم عليه إقامتها في تلك الحال ولو تحمّلها م</w:t>
      </w:r>
      <w:r w:rsidR="007007EC">
        <w:rPr>
          <w:rFonts w:hint="cs"/>
          <w:rtl/>
          <w:lang w:bidi="fa-IR"/>
        </w:rPr>
        <w:t>ُ</w:t>
      </w:r>
      <w:r>
        <w:rPr>
          <w:rtl/>
          <w:lang w:bidi="fa-IR"/>
        </w:rPr>
        <w:t>حلا</w:t>
      </w:r>
      <w:r w:rsidR="007007EC">
        <w:rPr>
          <w:rFonts w:hint="cs"/>
          <w:rtl/>
          <w:lang w:bidi="fa-IR"/>
        </w:rPr>
        <w:t>ً</w:t>
      </w:r>
      <w:r>
        <w:rPr>
          <w:rtl/>
          <w:lang w:bidi="fa-IR"/>
        </w:rPr>
        <w:t>.</w:t>
      </w:r>
    </w:p>
    <w:p w:rsidR="003A67F1" w:rsidRDefault="003A67F1" w:rsidP="003A67F1">
      <w:pPr>
        <w:pStyle w:val="libNormal"/>
        <w:rPr>
          <w:lang w:bidi="fa-IR"/>
        </w:rPr>
      </w:pPr>
      <w:r>
        <w:rPr>
          <w:rtl/>
          <w:lang w:bidi="fa-IR"/>
        </w:rPr>
        <w:t>ولو قيل : إنّ التحريم مخصوص بالعقد الذي أوقعه الم</w:t>
      </w:r>
      <w:r w:rsidR="007007EC">
        <w:rPr>
          <w:rFonts w:hint="cs"/>
          <w:rtl/>
          <w:lang w:bidi="fa-IR"/>
        </w:rPr>
        <w:t>ـُ</w:t>
      </w:r>
      <w:r>
        <w:rPr>
          <w:rtl/>
          <w:lang w:bidi="fa-IR"/>
        </w:rPr>
        <w:t>ح</w:t>
      </w:r>
      <w:r w:rsidR="007007EC">
        <w:rPr>
          <w:rFonts w:hint="cs"/>
          <w:rtl/>
          <w:lang w:bidi="fa-IR"/>
        </w:rPr>
        <w:t>ْ</w:t>
      </w:r>
      <w:r>
        <w:rPr>
          <w:rtl/>
          <w:lang w:bidi="fa-IR"/>
        </w:rPr>
        <w:t>رم ، كان وجهاً.</w:t>
      </w:r>
    </w:p>
    <w:p w:rsidR="003A67F1" w:rsidRDefault="00EB05A3" w:rsidP="00100C41">
      <w:pPr>
        <w:pStyle w:val="libLine"/>
        <w:rPr>
          <w:lang w:bidi="fa-IR"/>
        </w:rPr>
      </w:pPr>
      <w:r>
        <w:rPr>
          <w:rtl/>
          <w:lang w:bidi="fa-IR"/>
        </w:rPr>
        <w:t>____________________</w:t>
      </w:r>
    </w:p>
    <w:p w:rsidR="00381EC4" w:rsidRDefault="00EB05A3" w:rsidP="00EB05A3">
      <w:pPr>
        <w:pStyle w:val="libFootnote0"/>
        <w:rPr>
          <w:lang w:bidi="fa-IR"/>
        </w:rPr>
      </w:pPr>
      <w:r w:rsidRPr="00EB05A3">
        <w:rPr>
          <w:rtl/>
        </w:rPr>
        <w:t>(1)</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317.</w:t>
      </w:r>
    </w:p>
    <w:p w:rsidR="00462787" w:rsidRDefault="00462787" w:rsidP="006F79F7">
      <w:pPr>
        <w:pStyle w:val="libNormal"/>
        <w:rPr>
          <w:rtl/>
          <w:lang w:bidi="fa-IR"/>
        </w:rPr>
      </w:pPr>
      <w:r>
        <w:rPr>
          <w:rtl/>
          <w:lang w:bidi="fa-IR"/>
        </w:rPr>
        <w:br w:type="page"/>
      </w:r>
    </w:p>
    <w:p w:rsidR="003A67F1" w:rsidRDefault="003A67F1" w:rsidP="003A67F1">
      <w:pPr>
        <w:pStyle w:val="libNormal"/>
        <w:rPr>
          <w:lang w:bidi="fa-IR"/>
        </w:rPr>
      </w:pPr>
      <w:bookmarkStart w:id="387" w:name="_Toc112686746"/>
      <w:r w:rsidRPr="009368B8">
        <w:rPr>
          <w:rStyle w:val="Heading2Char"/>
          <w:rtl/>
        </w:rPr>
        <w:lastRenderedPageBreak/>
        <w:t>مسألة 306 :</w:t>
      </w:r>
      <w:bookmarkEnd w:id="387"/>
      <w:r>
        <w:rPr>
          <w:rtl/>
          <w:lang w:bidi="fa-IR"/>
        </w:rPr>
        <w:t xml:space="preserve"> إذا اتّفق الزوجان على وقوع العقد حالة الإ</w:t>
      </w:r>
      <w:r w:rsidR="007007EC">
        <w:rPr>
          <w:rFonts w:hint="cs"/>
          <w:rtl/>
          <w:lang w:bidi="fa-IR"/>
        </w:rPr>
        <w:t>ِ</w:t>
      </w:r>
      <w:r>
        <w:rPr>
          <w:rtl/>
          <w:lang w:bidi="fa-IR"/>
        </w:rPr>
        <w:t xml:space="preserve">حرام ، بطل ، وسقط المهر إن كانا عالمين أو جاهلين ولم يدخل بها </w:t>
      </w:r>
      <w:r w:rsidR="00632E2E">
        <w:rPr>
          <w:rFonts w:hint="cs"/>
          <w:rtl/>
          <w:lang w:bidi="fa-IR"/>
        </w:rPr>
        <w:t>؛</w:t>
      </w:r>
      <w:r>
        <w:rPr>
          <w:rtl/>
          <w:lang w:bidi="fa-IR"/>
        </w:rPr>
        <w:t xml:space="preserve"> لفساد أصل العقد.</w:t>
      </w:r>
    </w:p>
    <w:p w:rsidR="003A67F1" w:rsidRDefault="003A67F1" w:rsidP="003A67F1">
      <w:pPr>
        <w:pStyle w:val="libNormal"/>
        <w:rPr>
          <w:lang w:bidi="fa-IR"/>
        </w:rPr>
      </w:pPr>
      <w:r>
        <w:rPr>
          <w:rtl/>
          <w:lang w:bidi="fa-IR"/>
        </w:rPr>
        <w:t>ولو دخل وهي جاهلة ، ثبت المهر بما استحلّ من فرجها ، وفرّق بينهما.</w:t>
      </w:r>
    </w:p>
    <w:p w:rsidR="003A67F1" w:rsidRDefault="003A67F1" w:rsidP="003A67F1">
      <w:pPr>
        <w:pStyle w:val="libNormal"/>
        <w:rPr>
          <w:lang w:bidi="fa-IR"/>
        </w:rPr>
      </w:pPr>
      <w:r>
        <w:rPr>
          <w:rtl/>
          <w:lang w:bidi="fa-IR"/>
        </w:rPr>
        <w:t>ولو اختلفا فادّعى أحدهما وقوعه حالة الإ</w:t>
      </w:r>
      <w:r w:rsidR="00632E2E">
        <w:rPr>
          <w:rFonts w:hint="cs"/>
          <w:rtl/>
          <w:lang w:bidi="fa-IR"/>
        </w:rPr>
        <w:t>ِ</w:t>
      </w:r>
      <w:r>
        <w:rPr>
          <w:rtl/>
          <w:lang w:bidi="fa-IR"/>
        </w:rPr>
        <w:t>حلال وادّعى الآخر وقوعه حالة الإ</w:t>
      </w:r>
      <w:r w:rsidR="00632E2E">
        <w:rPr>
          <w:rFonts w:hint="cs"/>
          <w:rtl/>
          <w:lang w:bidi="fa-IR"/>
        </w:rPr>
        <w:t>ِ</w:t>
      </w:r>
      <w:r>
        <w:rPr>
          <w:rtl/>
          <w:lang w:bidi="fa-IR"/>
        </w:rPr>
        <w:t>حرام ، فإن كان هناك بيّنة ، ح</w:t>
      </w:r>
      <w:r w:rsidR="00632E2E">
        <w:rPr>
          <w:rFonts w:hint="cs"/>
          <w:rtl/>
          <w:lang w:bidi="fa-IR"/>
        </w:rPr>
        <w:t>ُ</w:t>
      </w:r>
      <w:r>
        <w:rPr>
          <w:rtl/>
          <w:lang w:bidi="fa-IR"/>
        </w:rPr>
        <w:t>كم بها.</w:t>
      </w:r>
    </w:p>
    <w:p w:rsidR="003A67F1" w:rsidRDefault="003A67F1" w:rsidP="003A67F1">
      <w:pPr>
        <w:pStyle w:val="libNormal"/>
        <w:rPr>
          <w:lang w:bidi="fa-IR"/>
        </w:rPr>
      </w:pPr>
      <w:r>
        <w:rPr>
          <w:rtl/>
          <w:lang w:bidi="fa-IR"/>
        </w:rPr>
        <w:t>ولو انتفت البيّنة ، فإن كانت الزوجة</w:t>
      </w:r>
      <w:r w:rsidR="00632E2E">
        <w:rPr>
          <w:rFonts w:hint="cs"/>
          <w:rtl/>
          <w:lang w:bidi="fa-IR"/>
        </w:rPr>
        <w:t>ُ</w:t>
      </w:r>
      <w:r>
        <w:rPr>
          <w:rtl/>
          <w:lang w:bidi="fa-IR"/>
        </w:rPr>
        <w:t xml:space="preserve"> م</w:t>
      </w:r>
      <w:r w:rsidR="00632E2E">
        <w:rPr>
          <w:rFonts w:hint="cs"/>
          <w:rtl/>
          <w:lang w:bidi="fa-IR"/>
        </w:rPr>
        <w:t>ُ</w:t>
      </w:r>
      <w:r>
        <w:rPr>
          <w:rtl/>
          <w:lang w:bidi="fa-IR"/>
        </w:rPr>
        <w:t>دّعية</w:t>
      </w:r>
      <w:r w:rsidR="00632E2E">
        <w:rPr>
          <w:rFonts w:hint="cs"/>
          <w:rtl/>
          <w:lang w:bidi="fa-IR"/>
        </w:rPr>
        <w:t>ً</w:t>
      </w:r>
      <w:r>
        <w:rPr>
          <w:rtl/>
          <w:lang w:bidi="fa-IR"/>
        </w:rPr>
        <w:t xml:space="preserve"> لوقوعه في الإ</w:t>
      </w:r>
      <w:r w:rsidR="00632E2E">
        <w:rPr>
          <w:rFonts w:hint="cs"/>
          <w:rtl/>
          <w:lang w:bidi="fa-IR"/>
        </w:rPr>
        <w:t>ِ</w:t>
      </w:r>
      <w:r>
        <w:rPr>
          <w:rtl/>
          <w:lang w:bidi="fa-IR"/>
        </w:rPr>
        <w:t xml:space="preserve">حرام وأنكر الرجل ، فالقول قوله مع اليمين </w:t>
      </w:r>
      <w:r w:rsidR="00632E2E">
        <w:rPr>
          <w:rFonts w:hint="cs"/>
          <w:rtl/>
          <w:lang w:bidi="fa-IR"/>
        </w:rPr>
        <w:t>؛</w:t>
      </w:r>
      <w:r>
        <w:rPr>
          <w:rtl/>
          <w:lang w:bidi="fa-IR"/>
        </w:rPr>
        <w:t xml:space="preserve"> عملا</w:t>
      </w:r>
      <w:r w:rsidR="00632E2E">
        <w:rPr>
          <w:rFonts w:hint="cs"/>
          <w:rtl/>
          <w:lang w:bidi="fa-IR"/>
        </w:rPr>
        <w:t>ً</w:t>
      </w:r>
      <w:r>
        <w:rPr>
          <w:rtl/>
          <w:lang w:bidi="fa-IR"/>
        </w:rPr>
        <w:t xml:space="preserve"> بأصالة الصحّة ، فإذا حلف ، ثبت النكاح ، وليس لها المطالبة بالمهر مع عدم الدخول ، ولو كانت ق</w:t>
      </w:r>
      <w:r w:rsidR="00632E2E">
        <w:rPr>
          <w:rFonts w:hint="cs"/>
          <w:rtl/>
          <w:lang w:bidi="fa-IR"/>
        </w:rPr>
        <w:t>َ</w:t>
      </w:r>
      <w:r>
        <w:rPr>
          <w:rtl/>
          <w:lang w:bidi="fa-IR"/>
        </w:rPr>
        <w:t>ب</w:t>
      </w:r>
      <w:r w:rsidR="00632E2E">
        <w:rPr>
          <w:rFonts w:hint="cs"/>
          <w:rtl/>
          <w:lang w:bidi="fa-IR"/>
        </w:rPr>
        <w:t>َ</w:t>
      </w:r>
      <w:r>
        <w:rPr>
          <w:rtl/>
          <w:lang w:bidi="fa-IR"/>
        </w:rPr>
        <w:t>ض</w:t>
      </w:r>
      <w:r w:rsidR="00632E2E">
        <w:rPr>
          <w:rFonts w:hint="cs"/>
          <w:rtl/>
          <w:lang w:bidi="fa-IR"/>
        </w:rPr>
        <w:t>َ</w:t>
      </w:r>
      <w:r>
        <w:rPr>
          <w:rtl/>
          <w:lang w:bidi="fa-IR"/>
        </w:rPr>
        <w:t>ت</w:t>
      </w:r>
      <w:r w:rsidR="00632E2E">
        <w:rPr>
          <w:rFonts w:hint="cs"/>
          <w:rtl/>
          <w:lang w:bidi="fa-IR"/>
        </w:rPr>
        <w:t>ْ</w:t>
      </w:r>
      <w:r>
        <w:rPr>
          <w:rtl/>
          <w:lang w:bidi="fa-IR"/>
        </w:rPr>
        <w:t>ه ، لم يكن للزوج استعادته.</w:t>
      </w:r>
    </w:p>
    <w:p w:rsidR="003A67F1" w:rsidRDefault="003A67F1" w:rsidP="003A67F1">
      <w:pPr>
        <w:pStyle w:val="libNormal"/>
        <w:rPr>
          <w:lang w:bidi="fa-IR"/>
        </w:rPr>
      </w:pPr>
      <w:r>
        <w:rPr>
          <w:rtl/>
          <w:lang w:bidi="fa-IR"/>
        </w:rPr>
        <w:t>ولو كان الزوج هو المدّعي لوقوعه حالة الإ</w:t>
      </w:r>
      <w:r w:rsidR="00632E2E">
        <w:rPr>
          <w:rFonts w:hint="cs"/>
          <w:rtl/>
          <w:lang w:bidi="fa-IR"/>
        </w:rPr>
        <w:t>ِ</w:t>
      </w:r>
      <w:r>
        <w:rPr>
          <w:rtl/>
          <w:lang w:bidi="fa-IR"/>
        </w:rPr>
        <w:t>حرام ، فالقول قول المرأة مع اليمين ، ويح</w:t>
      </w:r>
      <w:r w:rsidR="00632E2E">
        <w:rPr>
          <w:rFonts w:hint="cs"/>
          <w:rtl/>
          <w:lang w:bidi="fa-IR"/>
        </w:rPr>
        <w:t>ُ</w:t>
      </w:r>
      <w:r>
        <w:rPr>
          <w:rtl/>
          <w:lang w:bidi="fa-IR"/>
        </w:rPr>
        <w:t xml:space="preserve">كم بفساد العقد في حقّ الزوج </w:t>
      </w:r>
      <w:r w:rsidR="00632E2E">
        <w:rPr>
          <w:rFonts w:hint="cs"/>
          <w:rtl/>
          <w:lang w:bidi="fa-IR"/>
        </w:rPr>
        <w:t>؛</w:t>
      </w:r>
      <w:r>
        <w:rPr>
          <w:rtl/>
          <w:lang w:bidi="fa-IR"/>
        </w:rPr>
        <w:t xml:space="preserve"> لأنّه ادّعى فساده ، وي</w:t>
      </w:r>
      <w:r w:rsidR="00632E2E">
        <w:rPr>
          <w:rFonts w:hint="cs"/>
          <w:rtl/>
          <w:lang w:bidi="fa-IR"/>
        </w:rPr>
        <w:t>ُ</w:t>
      </w:r>
      <w:r>
        <w:rPr>
          <w:rtl/>
          <w:lang w:bidi="fa-IR"/>
        </w:rPr>
        <w:t>حكم عليه بأحكام النكاح الصحيح.</w:t>
      </w:r>
    </w:p>
    <w:p w:rsidR="003A67F1" w:rsidRDefault="003A67F1" w:rsidP="003A67F1">
      <w:pPr>
        <w:pStyle w:val="libNormal"/>
        <w:rPr>
          <w:lang w:bidi="fa-IR"/>
        </w:rPr>
      </w:pPr>
      <w:r>
        <w:rPr>
          <w:rtl/>
          <w:lang w:bidi="fa-IR"/>
        </w:rPr>
        <w:t>ثم إن كان قد دخل بها ، وجب عليه المهر كملا</w:t>
      </w:r>
      <w:r w:rsidR="00632E2E">
        <w:rPr>
          <w:rFonts w:hint="cs"/>
          <w:rtl/>
          <w:lang w:bidi="fa-IR"/>
        </w:rPr>
        <w:t>ً</w:t>
      </w:r>
      <w:r>
        <w:rPr>
          <w:rtl/>
          <w:lang w:bidi="fa-IR"/>
        </w:rPr>
        <w:t xml:space="preserve"> </w:t>
      </w:r>
      <w:r w:rsidR="00632E2E">
        <w:rPr>
          <w:rFonts w:hint="cs"/>
          <w:rtl/>
          <w:lang w:bidi="fa-IR"/>
        </w:rPr>
        <w:t>؛</w:t>
      </w:r>
      <w:r>
        <w:rPr>
          <w:rtl/>
          <w:lang w:bidi="fa-IR"/>
        </w:rPr>
        <w:t xml:space="preserve"> للرواية </w:t>
      </w:r>
      <w:r w:rsidR="00EB05A3" w:rsidRPr="00EB05A3">
        <w:rPr>
          <w:rStyle w:val="libFootnotenumChar"/>
          <w:rtl/>
        </w:rPr>
        <w:t>(1)</w:t>
      </w:r>
      <w:r>
        <w:rPr>
          <w:rtl/>
          <w:lang w:bidi="fa-IR"/>
        </w:rPr>
        <w:t xml:space="preserve"> ، وإن لم يكن دخل بها ، قال الشيخ : يجب نصف المهر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والوجه : الجميع.</w:t>
      </w:r>
    </w:p>
    <w:p w:rsidR="003A67F1" w:rsidRDefault="003A67F1" w:rsidP="003A67F1">
      <w:pPr>
        <w:pStyle w:val="libNormal"/>
        <w:rPr>
          <w:lang w:bidi="fa-IR"/>
        </w:rPr>
      </w:pPr>
      <w:r>
        <w:rPr>
          <w:rtl/>
          <w:lang w:bidi="fa-IR"/>
        </w:rPr>
        <w:t>ولو أشكل الأمر فلم ي</w:t>
      </w:r>
      <w:r w:rsidR="00632E2E">
        <w:rPr>
          <w:rFonts w:hint="cs"/>
          <w:rtl/>
          <w:lang w:bidi="fa-IR"/>
        </w:rPr>
        <w:t>ُ</w:t>
      </w:r>
      <w:r>
        <w:rPr>
          <w:rtl/>
          <w:lang w:bidi="fa-IR"/>
        </w:rPr>
        <w:t>علم هل وقع العقد في الإ</w:t>
      </w:r>
      <w:r w:rsidR="00632E2E">
        <w:rPr>
          <w:rFonts w:hint="cs"/>
          <w:rtl/>
          <w:lang w:bidi="fa-IR"/>
        </w:rPr>
        <w:t>ِ</w:t>
      </w:r>
      <w:r>
        <w:rPr>
          <w:rtl/>
          <w:lang w:bidi="fa-IR"/>
        </w:rPr>
        <w:t>حرام أو الإ</w:t>
      </w:r>
      <w:r w:rsidR="00632E2E">
        <w:rPr>
          <w:rFonts w:hint="cs"/>
          <w:rtl/>
          <w:lang w:bidi="fa-IR"/>
        </w:rPr>
        <w:t>ِ</w:t>
      </w:r>
      <w:r>
        <w:rPr>
          <w:rtl/>
          <w:lang w:bidi="fa-IR"/>
        </w:rPr>
        <w:t>حلال ، صح</w:t>
      </w:r>
      <w:r w:rsidR="00632E2E">
        <w:rPr>
          <w:rFonts w:hint="cs"/>
          <w:rtl/>
          <w:lang w:bidi="fa-IR"/>
        </w:rPr>
        <w:t>َ</w:t>
      </w:r>
      <w:r>
        <w:rPr>
          <w:rtl/>
          <w:lang w:bidi="fa-IR"/>
        </w:rPr>
        <w:t xml:space="preserve"> العقد </w:t>
      </w:r>
      <w:r w:rsidR="00E9208D">
        <w:rPr>
          <w:rtl/>
          <w:lang w:bidi="fa-IR"/>
        </w:rPr>
        <w:t>-</w:t>
      </w:r>
      <w:r>
        <w:rPr>
          <w:rtl/>
          <w:lang w:bidi="fa-IR"/>
        </w:rPr>
        <w:t xml:space="preserve"> وبه قال الشافعي </w:t>
      </w:r>
      <w:r w:rsidR="00EB05A3" w:rsidRPr="00EB05A3">
        <w:rPr>
          <w:rStyle w:val="libFootnotenumChar"/>
          <w:rtl/>
        </w:rPr>
        <w:t>(3)</w:t>
      </w:r>
      <w:r>
        <w:rPr>
          <w:rtl/>
          <w:lang w:bidi="fa-IR"/>
        </w:rPr>
        <w:t xml:space="preserve"> </w:t>
      </w:r>
      <w:r w:rsidR="00E9208D">
        <w:rPr>
          <w:rtl/>
          <w:lang w:bidi="fa-IR"/>
        </w:rPr>
        <w:t>-</w:t>
      </w:r>
      <w:r>
        <w:rPr>
          <w:rtl/>
          <w:lang w:bidi="fa-IR"/>
        </w:rPr>
        <w:t xml:space="preserve"> لأصالة الصحة.</w:t>
      </w:r>
    </w:p>
    <w:p w:rsidR="003A67F1" w:rsidRDefault="003A67F1" w:rsidP="003A67F1">
      <w:pPr>
        <w:pStyle w:val="libNormal"/>
        <w:rPr>
          <w:lang w:bidi="fa-IR"/>
        </w:rPr>
      </w:pPr>
      <w:r>
        <w:rPr>
          <w:rtl/>
          <w:lang w:bidi="fa-IR"/>
        </w:rPr>
        <w:t xml:space="preserve">قال الشيخ </w:t>
      </w:r>
      <w:r w:rsidR="00336E81" w:rsidRPr="00336E81">
        <w:rPr>
          <w:rStyle w:val="libAlaemChar"/>
          <w:rFonts w:hint="cs"/>
          <w:rtl/>
        </w:rPr>
        <w:t>رحمه‌الله</w:t>
      </w:r>
      <w:r w:rsidR="00632E2E">
        <w:rPr>
          <w:rFonts w:hint="cs"/>
          <w:rtl/>
          <w:lang w:bidi="fa-IR"/>
        </w:rPr>
        <w:t xml:space="preserve"> </w:t>
      </w:r>
      <w:r>
        <w:rPr>
          <w:rtl/>
          <w:lang w:bidi="fa-IR"/>
        </w:rPr>
        <w:t xml:space="preserve">: والأحوط تجديده </w:t>
      </w:r>
      <w:r w:rsidR="00EB05A3" w:rsidRPr="00EB05A3">
        <w:rPr>
          <w:rStyle w:val="libFootnotenumChar"/>
          <w:rtl/>
        </w:rPr>
        <w:t>(4)</w:t>
      </w:r>
      <w:r>
        <w:rPr>
          <w:rtl/>
          <w:lang w:bidi="fa-IR"/>
        </w:rPr>
        <w:t xml:space="preserve"> </w:t>
      </w:r>
      <w:r w:rsidR="00632E2E">
        <w:rPr>
          <w:rFonts w:hint="cs"/>
          <w:rtl/>
          <w:lang w:bidi="fa-IR"/>
        </w:rPr>
        <w:t>؛</w:t>
      </w:r>
      <w:r>
        <w:rPr>
          <w:rtl/>
          <w:lang w:bidi="fa-IR"/>
        </w:rPr>
        <w:t xml:space="preserve"> لأنّ الأول إن وقع في الإ</w:t>
      </w:r>
      <w:r w:rsidR="00632E2E">
        <w:rPr>
          <w:rFonts w:hint="cs"/>
          <w:rtl/>
          <w:lang w:bidi="fa-IR"/>
        </w:rPr>
        <w:t>ِ</w:t>
      </w:r>
      <w:r>
        <w:rPr>
          <w:rtl/>
          <w:lang w:bidi="fa-IR"/>
        </w:rPr>
        <w:t>حلال ، لم يضرّ الثاني ، وإل</w:t>
      </w:r>
      <w:r w:rsidR="00632E2E">
        <w:rPr>
          <w:rFonts w:hint="cs"/>
          <w:rtl/>
          <w:lang w:bidi="fa-IR"/>
        </w:rPr>
        <w:t>ّ</w:t>
      </w:r>
      <w:r>
        <w:rPr>
          <w:rtl/>
          <w:lang w:bidi="fa-IR"/>
        </w:rPr>
        <w:t>ا كان مبيحا</w:t>
      </w:r>
      <w:r w:rsidR="00632E2E">
        <w:rPr>
          <w:rFonts w:hint="cs"/>
          <w:rtl/>
          <w:lang w:bidi="fa-IR"/>
        </w:rPr>
        <w:t>ً</w:t>
      </w:r>
      <w:r>
        <w:rPr>
          <w:rtl/>
          <w:lang w:bidi="fa-IR"/>
        </w:rPr>
        <w:t>.</w:t>
      </w:r>
    </w:p>
    <w:p w:rsidR="003A67F1" w:rsidRDefault="003A67F1" w:rsidP="003A67F1">
      <w:pPr>
        <w:pStyle w:val="libNormal"/>
        <w:rPr>
          <w:lang w:bidi="fa-IR"/>
        </w:rPr>
      </w:pPr>
      <w:r>
        <w:rPr>
          <w:rtl/>
          <w:lang w:bidi="fa-IR"/>
        </w:rPr>
        <w:t>وإذا وطأ العاقد في الإ</w:t>
      </w:r>
      <w:r w:rsidR="00632E2E">
        <w:rPr>
          <w:rFonts w:hint="cs"/>
          <w:rtl/>
          <w:lang w:bidi="fa-IR"/>
        </w:rPr>
        <w:t>ِ</w:t>
      </w:r>
      <w:r>
        <w:rPr>
          <w:rtl/>
          <w:lang w:bidi="fa-IR"/>
        </w:rPr>
        <w:t>حرام ، لزمه المهر : إمّا المسمّى إن كان قد‌</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الفقيه 2 : 231 </w:t>
      </w:r>
      <w:r w:rsidR="00632E2E">
        <w:rPr>
          <w:rFonts w:hint="cs"/>
          <w:rtl/>
          <w:lang w:bidi="fa-IR"/>
        </w:rPr>
        <w:t>/</w:t>
      </w:r>
      <w:r w:rsidR="003A67F1">
        <w:rPr>
          <w:rtl/>
          <w:lang w:bidi="fa-IR"/>
        </w:rPr>
        <w:t xml:space="preserve"> 1099.</w:t>
      </w:r>
    </w:p>
    <w:p w:rsidR="003A67F1" w:rsidRDefault="00EB05A3" w:rsidP="00EB05A3">
      <w:pPr>
        <w:pStyle w:val="libFootnote0"/>
        <w:rPr>
          <w:lang w:bidi="fa-IR"/>
        </w:rPr>
      </w:pPr>
      <w:r w:rsidRPr="00EB05A3">
        <w:rPr>
          <w:rtl/>
        </w:rPr>
        <w:t>(2)</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318.</w:t>
      </w:r>
    </w:p>
    <w:p w:rsidR="003A67F1" w:rsidRDefault="00EB05A3" w:rsidP="00EB05A3">
      <w:pPr>
        <w:pStyle w:val="libFootnote0"/>
        <w:rPr>
          <w:lang w:bidi="fa-IR"/>
        </w:rPr>
      </w:pPr>
      <w:r w:rsidRPr="00EB05A3">
        <w:rPr>
          <w:rtl/>
        </w:rPr>
        <w:t>(3)</w:t>
      </w:r>
      <w:r w:rsidR="003A67F1">
        <w:rPr>
          <w:rtl/>
          <w:lang w:bidi="fa-IR"/>
        </w:rPr>
        <w:t xml:space="preserve"> المجموع 7 : 287.</w:t>
      </w:r>
    </w:p>
    <w:p w:rsidR="00381EC4" w:rsidRDefault="00EB05A3" w:rsidP="00EB05A3">
      <w:pPr>
        <w:pStyle w:val="libFootnote0"/>
        <w:rPr>
          <w:lang w:bidi="fa-IR"/>
        </w:rPr>
      </w:pPr>
      <w:r w:rsidRPr="00EB05A3">
        <w:rPr>
          <w:rtl/>
        </w:rPr>
        <w:t>(4)</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317.</w:t>
      </w:r>
    </w:p>
    <w:p w:rsidR="00462787" w:rsidRDefault="00462787" w:rsidP="006F79F7">
      <w:pPr>
        <w:pStyle w:val="libNormal"/>
        <w:rPr>
          <w:rtl/>
          <w:lang w:bidi="fa-IR"/>
        </w:rPr>
      </w:pPr>
      <w:r>
        <w:rPr>
          <w:rtl/>
          <w:lang w:bidi="fa-IR"/>
        </w:rPr>
        <w:br w:type="page"/>
      </w:r>
    </w:p>
    <w:p w:rsidR="003A67F1" w:rsidRDefault="003A67F1" w:rsidP="00632E2E">
      <w:pPr>
        <w:pStyle w:val="libNormal0"/>
        <w:rPr>
          <w:lang w:bidi="fa-IR"/>
        </w:rPr>
      </w:pPr>
      <w:r>
        <w:rPr>
          <w:rtl/>
          <w:lang w:bidi="fa-IR"/>
        </w:rPr>
        <w:lastRenderedPageBreak/>
        <w:t>سمّاه ، وإل</w:t>
      </w:r>
      <w:r w:rsidR="00632E2E">
        <w:rPr>
          <w:rFonts w:hint="cs"/>
          <w:rtl/>
          <w:lang w:bidi="fa-IR"/>
        </w:rPr>
        <w:t>ّ</w:t>
      </w:r>
      <w:r>
        <w:rPr>
          <w:rtl/>
          <w:lang w:bidi="fa-IR"/>
        </w:rPr>
        <w:t>ا مهر المثل ، ويلحق به الولد ، ويفسد حجّه إن كان قبل الوقوف بالموقفين ، ويلزمها العدّة ، وإن لم يكن دخل ، فلا يلزمه شي‌ء من ذلك.</w:t>
      </w:r>
    </w:p>
    <w:p w:rsidR="003A67F1" w:rsidRDefault="003A67F1" w:rsidP="003A67F1">
      <w:pPr>
        <w:pStyle w:val="libNormal"/>
        <w:rPr>
          <w:lang w:bidi="fa-IR"/>
        </w:rPr>
      </w:pPr>
      <w:r>
        <w:rPr>
          <w:rtl/>
          <w:lang w:bidi="fa-IR"/>
        </w:rPr>
        <w:t>ولو عقد الم</w:t>
      </w:r>
      <w:r w:rsidR="00632E2E">
        <w:rPr>
          <w:rFonts w:hint="cs"/>
          <w:rtl/>
          <w:lang w:bidi="fa-IR"/>
        </w:rPr>
        <w:t>ـُ</w:t>
      </w:r>
      <w:r>
        <w:rPr>
          <w:rtl/>
          <w:lang w:bidi="fa-IR"/>
        </w:rPr>
        <w:t>ح</w:t>
      </w:r>
      <w:r w:rsidR="00632E2E">
        <w:rPr>
          <w:rFonts w:hint="cs"/>
          <w:rtl/>
          <w:lang w:bidi="fa-IR"/>
        </w:rPr>
        <w:t>ْ</w:t>
      </w:r>
      <w:r>
        <w:rPr>
          <w:rtl/>
          <w:lang w:bidi="fa-IR"/>
        </w:rPr>
        <w:t>رم لغيره ، كان العقد فاسدا</w:t>
      </w:r>
      <w:r w:rsidR="00632E2E">
        <w:rPr>
          <w:rFonts w:hint="cs"/>
          <w:rtl/>
          <w:lang w:bidi="fa-IR"/>
        </w:rPr>
        <w:t>ً</w:t>
      </w:r>
      <w:r>
        <w:rPr>
          <w:rtl/>
          <w:lang w:bidi="fa-IR"/>
        </w:rPr>
        <w:t xml:space="preserve"> ، ثم ي</w:t>
      </w:r>
      <w:r w:rsidR="00632E2E">
        <w:rPr>
          <w:rFonts w:hint="cs"/>
          <w:rtl/>
          <w:lang w:bidi="fa-IR"/>
        </w:rPr>
        <w:t>ُ</w:t>
      </w:r>
      <w:r>
        <w:rPr>
          <w:rtl/>
          <w:lang w:bidi="fa-IR"/>
        </w:rPr>
        <w:t>نظر فإن كان المعقود له م</w:t>
      </w:r>
      <w:r w:rsidR="00632E2E">
        <w:rPr>
          <w:rFonts w:hint="cs"/>
          <w:rtl/>
          <w:lang w:bidi="fa-IR"/>
        </w:rPr>
        <w:t>ُ</w:t>
      </w:r>
      <w:r>
        <w:rPr>
          <w:rtl/>
          <w:lang w:bidi="fa-IR"/>
        </w:rPr>
        <w:t>ح</w:t>
      </w:r>
      <w:r w:rsidR="00632E2E">
        <w:rPr>
          <w:rFonts w:hint="cs"/>
          <w:rtl/>
          <w:lang w:bidi="fa-IR"/>
        </w:rPr>
        <w:t>ْ</w:t>
      </w:r>
      <w:r>
        <w:rPr>
          <w:rtl/>
          <w:lang w:bidi="fa-IR"/>
        </w:rPr>
        <w:t>رما</w:t>
      </w:r>
      <w:r w:rsidR="00632E2E">
        <w:rPr>
          <w:rFonts w:hint="cs"/>
          <w:rtl/>
          <w:lang w:bidi="fa-IR"/>
        </w:rPr>
        <w:t>ً</w:t>
      </w:r>
      <w:r>
        <w:rPr>
          <w:rtl/>
          <w:lang w:bidi="fa-IR"/>
        </w:rPr>
        <w:t xml:space="preserve"> ودخل بها ، لزم العاقد بدنة.</w:t>
      </w:r>
    </w:p>
    <w:p w:rsidR="003A67F1" w:rsidRDefault="003A67F1" w:rsidP="003A67F1">
      <w:pPr>
        <w:pStyle w:val="libNormal"/>
        <w:rPr>
          <w:lang w:bidi="fa-IR"/>
        </w:rPr>
      </w:pPr>
      <w:bookmarkStart w:id="388" w:name="_Toc112686747"/>
      <w:r w:rsidRPr="009368B8">
        <w:rPr>
          <w:rStyle w:val="Heading2Char"/>
          <w:rtl/>
        </w:rPr>
        <w:t>مسألة 307 :</w:t>
      </w:r>
      <w:bookmarkEnd w:id="388"/>
      <w:r>
        <w:rPr>
          <w:rtl/>
          <w:lang w:bidi="fa-IR"/>
        </w:rPr>
        <w:t xml:space="preserve"> لا بأس للم</w:t>
      </w:r>
      <w:r w:rsidR="00632E2E">
        <w:rPr>
          <w:rFonts w:hint="cs"/>
          <w:rtl/>
          <w:lang w:bidi="fa-IR"/>
        </w:rPr>
        <w:t>ُ</w:t>
      </w:r>
      <w:r>
        <w:rPr>
          <w:rtl/>
          <w:lang w:bidi="fa-IR"/>
        </w:rPr>
        <w:t>ح</w:t>
      </w:r>
      <w:r w:rsidR="00632E2E">
        <w:rPr>
          <w:rFonts w:hint="cs"/>
          <w:rtl/>
          <w:lang w:bidi="fa-IR"/>
        </w:rPr>
        <w:t>ْ</w:t>
      </w:r>
      <w:r>
        <w:rPr>
          <w:rtl/>
          <w:lang w:bidi="fa-IR"/>
        </w:rPr>
        <w:t xml:space="preserve">رم أن يراجع امرأته عند علمائنا‌ </w:t>
      </w:r>
      <w:r w:rsidR="00E9208D">
        <w:rPr>
          <w:rtl/>
          <w:lang w:bidi="fa-IR"/>
        </w:rPr>
        <w:t>-</w:t>
      </w:r>
      <w:r>
        <w:rPr>
          <w:rtl/>
          <w:lang w:bidi="fa-IR"/>
        </w:rPr>
        <w:t xml:space="preserve"> وبه قال الشافعي ومالك وأحمد في إحدى الروايتين </w:t>
      </w:r>
      <w:r w:rsidR="00EB05A3" w:rsidRPr="00EB05A3">
        <w:rPr>
          <w:rStyle w:val="libFootnotenumChar"/>
          <w:rtl/>
        </w:rPr>
        <w:t>(1)</w:t>
      </w:r>
      <w:r>
        <w:rPr>
          <w:rtl/>
          <w:lang w:bidi="fa-IR"/>
        </w:rPr>
        <w:t xml:space="preserve"> </w:t>
      </w:r>
      <w:r w:rsidR="00E9208D">
        <w:rPr>
          <w:rtl/>
          <w:lang w:bidi="fa-IR"/>
        </w:rPr>
        <w:t>-</w:t>
      </w:r>
      <w:r>
        <w:rPr>
          <w:rtl/>
          <w:lang w:bidi="fa-IR"/>
        </w:rPr>
        <w:t xml:space="preserve"> لقوله تعالى </w:t>
      </w:r>
      <w:r w:rsidR="00BA27F3">
        <w:rPr>
          <w:rFonts w:hint="cs"/>
          <w:rtl/>
          <w:lang w:bidi="fa-IR"/>
        </w:rPr>
        <w:t xml:space="preserve">: </w:t>
      </w:r>
      <w:r w:rsidR="00632E2E" w:rsidRPr="00FA2F88">
        <w:rPr>
          <w:rStyle w:val="libAlaemChar"/>
          <w:rtl/>
        </w:rPr>
        <w:t>(</w:t>
      </w:r>
      <w:r w:rsidRPr="00BA27F3">
        <w:rPr>
          <w:rStyle w:val="libAieChar"/>
          <w:rtl/>
        </w:rPr>
        <w:t xml:space="preserve"> وَبُعُولَتُهُنَّ أَحَقُّ بِرَدِّهِنَّ فِي ذلِكَ </w:t>
      </w:r>
      <w:r w:rsidR="00632E2E" w:rsidRPr="00FA2F88">
        <w:rPr>
          <w:rStyle w:val="libAlaemChar"/>
          <w:rtl/>
        </w:rPr>
        <w:t>)</w:t>
      </w:r>
      <w:r>
        <w:rPr>
          <w:rtl/>
          <w:lang w:bidi="fa-IR"/>
        </w:rPr>
        <w:t xml:space="preserve">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وقوله تعالى </w:t>
      </w:r>
      <w:r w:rsidR="00BA27F3">
        <w:rPr>
          <w:rFonts w:hint="cs"/>
          <w:rtl/>
          <w:lang w:bidi="fa-IR"/>
        </w:rPr>
        <w:t xml:space="preserve">: </w:t>
      </w:r>
      <w:r w:rsidR="00BA27F3" w:rsidRPr="00FA2F88">
        <w:rPr>
          <w:rStyle w:val="libAlaemChar"/>
          <w:rtl/>
        </w:rPr>
        <w:t>(</w:t>
      </w:r>
      <w:r w:rsidRPr="00A21344">
        <w:rPr>
          <w:rStyle w:val="libAieChar"/>
          <w:rtl/>
        </w:rPr>
        <w:t xml:space="preserve"> فَإِمْساكٌ بِمَعْرُوفٍ أَوْ تَسْرِيحٌ بِإِحْسانٍ </w:t>
      </w:r>
      <w:r w:rsidR="00632E2E" w:rsidRPr="00FA2F88">
        <w:rPr>
          <w:rStyle w:val="libAlaemChar"/>
          <w:rtl/>
        </w:rPr>
        <w:t>)</w:t>
      </w:r>
      <w:r>
        <w:rPr>
          <w:rtl/>
          <w:lang w:bidi="fa-IR"/>
        </w:rPr>
        <w:t xml:space="preserve"> </w:t>
      </w:r>
      <w:r w:rsidR="00EB05A3" w:rsidRPr="00EB05A3">
        <w:rPr>
          <w:rStyle w:val="libFootnotenumChar"/>
          <w:rtl/>
        </w:rPr>
        <w:t>(3)</w:t>
      </w:r>
      <w:r>
        <w:rPr>
          <w:rtl/>
          <w:lang w:bidi="fa-IR"/>
        </w:rPr>
        <w:t xml:space="preserve"> والإ</w:t>
      </w:r>
      <w:r w:rsidR="00A21344">
        <w:rPr>
          <w:rFonts w:hint="cs"/>
          <w:rtl/>
          <w:lang w:bidi="fa-IR"/>
        </w:rPr>
        <w:t>ِ</w:t>
      </w:r>
      <w:r>
        <w:rPr>
          <w:rtl/>
          <w:lang w:bidi="fa-IR"/>
        </w:rPr>
        <w:t>مساك هو المراجعة ولم ي</w:t>
      </w:r>
      <w:r w:rsidR="00A21344">
        <w:rPr>
          <w:rFonts w:hint="cs"/>
          <w:rtl/>
          <w:lang w:bidi="fa-IR"/>
        </w:rPr>
        <w:t>ُ</w:t>
      </w:r>
      <w:r>
        <w:rPr>
          <w:rtl/>
          <w:lang w:bidi="fa-IR"/>
        </w:rPr>
        <w:t>فصّل.</w:t>
      </w:r>
    </w:p>
    <w:p w:rsidR="003A67F1" w:rsidRDefault="003A67F1" w:rsidP="003A67F1">
      <w:pPr>
        <w:pStyle w:val="libNormal"/>
        <w:rPr>
          <w:lang w:bidi="fa-IR"/>
        </w:rPr>
      </w:pPr>
      <w:r>
        <w:rPr>
          <w:rtl/>
          <w:lang w:bidi="fa-IR"/>
        </w:rPr>
        <w:t>ولأنّه ليس باستئناف عقد ، بل إزالة مانع عن الوطء ، فأشبه التكفير عن الظهار.</w:t>
      </w:r>
    </w:p>
    <w:p w:rsidR="003A67F1" w:rsidRDefault="003A67F1" w:rsidP="003A67F1">
      <w:pPr>
        <w:pStyle w:val="libNormal"/>
        <w:rPr>
          <w:lang w:bidi="fa-IR"/>
        </w:rPr>
      </w:pPr>
      <w:r>
        <w:rPr>
          <w:rtl/>
          <w:lang w:bidi="fa-IR"/>
        </w:rPr>
        <w:t>وقال أحمد في الرواية ال</w:t>
      </w:r>
      <w:r w:rsidR="00A21344">
        <w:rPr>
          <w:rFonts w:hint="cs"/>
          <w:rtl/>
          <w:lang w:bidi="fa-IR"/>
        </w:rPr>
        <w:t>اُ</w:t>
      </w:r>
      <w:r>
        <w:rPr>
          <w:rtl/>
          <w:lang w:bidi="fa-IR"/>
        </w:rPr>
        <w:t xml:space="preserve">خرى : لا يجوز </w:t>
      </w:r>
      <w:r w:rsidR="00A21344">
        <w:rPr>
          <w:rFonts w:hint="cs"/>
          <w:rtl/>
          <w:lang w:bidi="fa-IR"/>
        </w:rPr>
        <w:t>؛</w:t>
      </w:r>
      <w:r>
        <w:rPr>
          <w:rtl/>
          <w:lang w:bidi="fa-IR"/>
        </w:rPr>
        <w:t xml:space="preserve"> لأنّه استباحة فرج مقصود بعقد ، فلا يجوز في الإ</w:t>
      </w:r>
      <w:r w:rsidR="00A21344">
        <w:rPr>
          <w:rFonts w:hint="cs"/>
          <w:rtl/>
          <w:lang w:bidi="fa-IR"/>
        </w:rPr>
        <w:t>ِ</w:t>
      </w:r>
      <w:r>
        <w:rPr>
          <w:rtl/>
          <w:lang w:bidi="fa-IR"/>
        </w:rPr>
        <w:t xml:space="preserve">حرام ، كعقد النكاح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والفرق : أنّ عقد النكاح يملك به الاستمتاع ، بخلاف الرجعة ، فإنّ الاستمتاع مملوك له قبلها</w:t>
      </w:r>
      <w:r w:rsidR="00A21344">
        <w:rPr>
          <w:rFonts w:hint="cs"/>
          <w:rtl/>
          <w:lang w:bidi="fa-IR"/>
        </w:rPr>
        <w:t>؛</w:t>
      </w:r>
      <w:r>
        <w:rPr>
          <w:rtl/>
          <w:lang w:bidi="fa-IR"/>
        </w:rPr>
        <w:t xml:space="preserve"> إذ لا تخرج بالطلاق الرجعي عن حكم الزوجة ، فإنّهما يتوارثان.</w:t>
      </w:r>
    </w:p>
    <w:p w:rsidR="003A67F1" w:rsidRDefault="003A67F1" w:rsidP="003A67F1">
      <w:pPr>
        <w:pStyle w:val="libNormal"/>
        <w:rPr>
          <w:lang w:bidi="fa-IR"/>
        </w:rPr>
      </w:pPr>
      <w:r>
        <w:rPr>
          <w:rtl/>
          <w:lang w:bidi="fa-IR"/>
        </w:rPr>
        <w:t xml:space="preserve">على أن المشهور من مذهب أحمد : أنّ الرجعية مباحة </w:t>
      </w:r>
      <w:r w:rsidR="00EB05A3" w:rsidRPr="00EB05A3">
        <w:rPr>
          <w:rStyle w:val="libFootnotenumChar"/>
          <w:rtl/>
        </w:rPr>
        <w:t>(5)</w:t>
      </w:r>
      <w:r>
        <w:rPr>
          <w:rtl/>
          <w:lang w:bidi="fa-IR"/>
        </w:rPr>
        <w:t xml:space="preserve"> ، فلا يصح‌</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مختصر المزني : 66 ، حلية العلماء 23 : 294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217 ، المجموع 7 : 285 و 290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239 ، المغني 3 : 341 ، الشرح الكبير 3 : 320.</w:t>
      </w:r>
    </w:p>
    <w:p w:rsidR="003A67F1" w:rsidRDefault="00EB05A3" w:rsidP="00EB05A3">
      <w:pPr>
        <w:pStyle w:val="libFootnote0"/>
        <w:rPr>
          <w:lang w:bidi="fa-IR"/>
        </w:rPr>
      </w:pPr>
      <w:r w:rsidRPr="00EB05A3">
        <w:rPr>
          <w:rtl/>
        </w:rPr>
        <w:t>(2)</w:t>
      </w:r>
      <w:r w:rsidR="003A67F1">
        <w:rPr>
          <w:rtl/>
          <w:lang w:bidi="fa-IR"/>
        </w:rPr>
        <w:t xml:space="preserve"> البقرة : 228.</w:t>
      </w:r>
    </w:p>
    <w:p w:rsidR="003A67F1" w:rsidRDefault="00EB05A3" w:rsidP="00EB05A3">
      <w:pPr>
        <w:pStyle w:val="libFootnote0"/>
        <w:rPr>
          <w:lang w:bidi="fa-IR"/>
        </w:rPr>
      </w:pPr>
      <w:r w:rsidRPr="00EB05A3">
        <w:rPr>
          <w:rtl/>
        </w:rPr>
        <w:t>(3)</w:t>
      </w:r>
      <w:r w:rsidR="003A67F1">
        <w:rPr>
          <w:rtl/>
          <w:lang w:bidi="fa-IR"/>
        </w:rPr>
        <w:t xml:space="preserve"> البقرة : 229.</w:t>
      </w:r>
    </w:p>
    <w:p w:rsidR="003A67F1" w:rsidRDefault="00EB05A3" w:rsidP="00EB05A3">
      <w:pPr>
        <w:pStyle w:val="libFootnote0"/>
        <w:rPr>
          <w:lang w:bidi="fa-IR"/>
        </w:rPr>
      </w:pPr>
      <w:r w:rsidRPr="00EB05A3">
        <w:rPr>
          <w:rtl/>
        </w:rPr>
        <w:t>(4)</w:t>
      </w:r>
      <w:r w:rsidR="003A67F1">
        <w:rPr>
          <w:rtl/>
          <w:lang w:bidi="fa-IR"/>
        </w:rPr>
        <w:t xml:space="preserve"> المغني 3 : 341 ، الشرح الكبير 3 : 320 ، المجموع 7 : 290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239.</w:t>
      </w:r>
    </w:p>
    <w:p w:rsidR="00381EC4" w:rsidRDefault="00EB05A3" w:rsidP="00EB05A3">
      <w:pPr>
        <w:pStyle w:val="libFootnote0"/>
        <w:rPr>
          <w:lang w:bidi="fa-IR"/>
        </w:rPr>
      </w:pPr>
      <w:r w:rsidRPr="00EB05A3">
        <w:rPr>
          <w:rtl/>
        </w:rPr>
        <w:t>(5)</w:t>
      </w:r>
      <w:r w:rsidR="003A67F1">
        <w:rPr>
          <w:rtl/>
          <w:lang w:bidi="fa-IR"/>
        </w:rPr>
        <w:t xml:space="preserve"> المغني 3 : 341 ، الشرح الكبير 3 : 320.</w:t>
      </w:r>
    </w:p>
    <w:p w:rsidR="00462787" w:rsidRDefault="00462787" w:rsidP="006F79F7">
      <w:pPr>
        <w:pStyle w:val="libNormal"/>
        <w:rPr>
          <w:rtl/>
          <w:lang w:bidi="fa-IR"/>
        </w:rPr>
      </w:pPr>
      <w:r>
        <w:rPr>
          <w:rtl/>
          <w:lang w:bidi="fa-IR"/>
        </w:rPr>
        <w:br w:type="page"/>
      </w:r>
    </w:p>
    <w:p w:rsidR="003A67F1" w:rsidRDefault="003A67F1" w:rsidP="00A21344">
      <w:pPr>
        <w:pStyle w:val="libNormal0"/>
        <w:rPr>
          <w:lang w:bidi="fa-IR"/>
        </w:rPr>
      </w:pPr>
      <w:r>
        <w:rPr>
          <w:rtl/>
          <w:lang w:bidi="fa-IR"/>
        </w:rPr>
        <w:lastRenderedPageBreak/>
        <w:t>قوله : الرجعة استباحة.</w:t>
      </w:r>
    </w:p>
    <w:p w:rsidR="003A67F1" w:rsidRDefault="003A67F1" w:rsidP="003A67F1">
      <w:pPr>
        <w:pStyle w:val="libNormal"/>
        <w:rPr>
          <w:lang w:bidi="fa-IR"/>
        </w:rPr>
      </w:pPr>
      <w:bookmarkStart w:id="389" w:name="_Toc112686748"/>
      <w:r w:rsidRPr="009368B8">
        <w:rPr>
          <w:rStyle w:val="Heading2Char"/>
          <w:rtl/>
        </w:rPr>
        <w:t>مسألة 308 :</w:t>
      </w:r>
      <w:bookmarkEnd w:id="389"/>
      <w:r>
        <w:rPr>
          <w:rtl/>
          <w:lang w:bidi="fa-IR"/>
        </w:rPr>
        <w:t xml:space="preserve"> يجوز شراء الإ</w:t>
      </w:r>
      <w:r w:rsidR="00A21344">
        <w:rPr>
          <w:rFonts w:hint="cs"/>
          <w:rtl/>
          <w:lang w:bidi="fa-IR"/>
        </w:rPr>
        <w:t>ِ</w:t>
      </w:r>
      <w:r>
        <w:rPr>
          <w:rtl/>
          <w:lang w:bidi="fa-IR"/>
        </w:rPr>
        <w:t>ماء في حالة الإ</w:t>
      </w:r>
      <w:r w:rsidR="00A21344">
        <w:rPr>
          <w:rFonts w:hint="cs"/>
          <w:rtl/>
          <w:lang w:bidi="fa-IR"/>
        </w:rPr>
        <w:t>ِ</w:t>
      </w:r>
      <w:r>
        <w:rPr>
          <w:rtl/>
          <w:lang w:bidi="fa-IR"/>
        </w:rPr>
        <w:t>حرام ، لكن لا يقربهنّ إجماعا</w:t>
      </w:r>
      <w:r w:rsidR="00A21344">
        <w:rPr>
          <w:rFonts w:hint="cs"/>
          <w:rtl/>
          <w:lang w:bidi="fa-IR"/>
        </w:rPr>
        <w:t>ً</w:t>
      </w:r>
      <w:r>
        <w:rPr>
          <w:rtl/>
          <w:lang w:bidi="fa-IR"/>
        </w:rPr>
        <w:t xml:space="preserve"> </w:t>
      </w:r>
      <w:r w:rsidR="00A21344">
        <w:rPr>
          <w:rFonts w:hint="cs"/>
          <w:rtl/>
          <w:lang w:bidi="fa-IR"/>
        </w:rPr>
        <w:t>؛</w:t>
      </w:r>
      <w:r>
        <w:rPr>
          <w:rtl/>
          <w:lang w:bidi="fa-IR"/>
        </w:rPr>
        <w:t xml:space="preserve"> لأنّ الشراء لفائدة الاستخدام غالبا</w:t>
      </w:r>
      <w:r w:rsidR="00A21344">
        <w:rPr>
          <w:rFonts w:hint="cs"/>
          <w:rtl/>
          <w:lang w:bidi="fa-IR"/>
        </w:rPr>
        <w:t>ً</w:t>
      </w:r>
      <w:r>
        <w:rPr>
          <w:rtl/>
          <w:lang w:bidi="fa-IR"/>
        </w:rPr>
        <w:t xml:space="preserve"> ، فكان سائغا</w:t>
      </w:r>
      <w:r w:rsidR="00A21344">
        <w:rPr>
          <w:rFonts w:hint="cs"/>
          <w:rtl/>
          <w:lang w:bidi="fa-IR"/>
        </w:rPr>
        <w:t>ً</w:t>
      </w:r>
      <w:r>
        <w:rPr>
          <w:rtl/>
          <w:lang w:bidi="fa-IR"/>
        </w:rPr>
        <w:t xml:space="preserve"> ، وسواء قصد به التسرّي أو لا ، ولا نعلم فيه خلافا</w:t>
      </w:r>
      <w:r w:rsidR="00A21344">
        <w:rPr>
          <w:rFonts w:hint="cs"/>
          <w:rtl/>
          <w:lang w:bidi="fa-IR"/>
        </w:rPr>
        <w:t>ً</w:t>
      </w:r>
      <w:r>
        <w:rPr>
          <w:rtl/>
          <w:lang w:bidi="fa-IR"/>
        </w:rPr>
        <w:t xml:space="preserve"> </w:t>
      </w:r>
      <w:r w:rsidR="00A21344">
        <w:rPr>
          <w:rFonts w:hint="cs"/>
          <w:rtl/>
          <w:lang w:bidi="fa-IR"/>
        </w:rPr>
        <w:t>؛</w:t>
      </w:r>
      <w:r>
        <w:rPr>
          <w:rtl/>
          <w:lang w:bidi="fa-IR"/>
        </w:rPr>
        <w:t xml:space="preserve"> لأنّه ليس بموضوع للاستباحة في الب</w:t>
      </w:r>
      <w:r w:rsidR="00A21344">
        <w:rPr>
          <w:rFonts w:hint="cs"/>
          <w:rtl/>
          <w:lang w:bidi="fa-IR"/>
        </w:rPr>
        <w:t>ُ</w:t>
      </w:r>
      <w:r>
        <w:rPr>
          <w:rtl/>
          <w:lang w:bidi="fa-IR"/>
        </w:rPr>
        <w:t>ض</w:t>
      </w:r>
      <w:r w:rsidR="00A21344">
        <w:rPr>
          <w:rFonts w:hint="cs"/>
          <w:rtl/>
          <w:lang w:bidi="fa-IR"/>
        </w:rPr>
        <w:t>ْ</w:t>
      </w:r>
      <w:r>
        <w:rPr>
          <w:rtl/>
          <w:lang w:bidi="fa-IR"/>
        </w:rPr>
        <w:t xml:space="preserve">ع ، فأشبه شراء العبيد ، ولذلك </w:t>
      </w:r>
      <w:r w:rsidR="00A21344">
        <w:rPr>
          <w:rFonts w:hint="cs"/>
          <w:rtl/>
          <w:lang w:bidi="fa-IR"/>
        </w:rPr>
        <w:t>اُ</w:t>
      </w:r>
      <w:r>
        <w:rPr>
          <w:rtl/>
          <w:lang w:bidi="fa-IR"/>
        </w:rPr>
        <w:t>بيح شراء م</w:t>
      </w:r>
      <w:r w:rsidR="00A21344">
        <w:rPr>
          <w:rFonts w:hint="cs"/>
          <w:rtl/>
          <w:lang w:bidi="fa-IR"/>
        </w:rPr>
        <w:t>َ</w:t>
      </w:r>
      <w:r>
        <w:rPr>
          <w:rtl/>
          <w:lang w:bidi="fa-IR"/>
        </w:rPr>
        <w:t>ن</w:t>
      </w:r>
      <w:r w:rsidR="00A21344">
        <w:rPr>
          <w:rFonts w:hint="cs"/>
          <w:rtl/>
          <w:lang w:bidi="fa-IR"/>
        </w:rPr>
        <w:t>ْ</w:t>
      </w:r>
      <w:r>
        <w:rPr>
          <w:rtl/>
          <w:lang w:bidi="fa-IR"/>
        </w:rPr>
        <w:t xml:space="preserve"> لا يحلّ وطؤها ، ولم يحرم الشراء في حال يحرم فيه الوطء.</w:t>
      </w:r>
    </w:p>
    <w:p w:rsidR="003A67F1" w:rsidRDefault="003A67F1" w:rsidP="003A67F1">
      <w:pPr>
        <w:pStyle w:val="libNormal"/>
        <w:rPr>
          <w:lang w:bidi="fa-IR"/>
        </w:rPr>
      </w:pPr>
      <w:r>
        <w:rPr>
          <w:rtl/>
          <w:lang w:bidi="fa-IR"/>
        </w:rPr>
        <w:t xml:space="preserve">ويؤيّده : ما رواه سعد بن سعد عن الرضا </w:t>
      </w:r>
      <w:r w:rsidR="006364A8" w:rsidRPr="006364A8">
        <w:rPr>
          <w:rStyle w:val="libAlaemChar"/>
          <w:rtl/>
        </w:rPr>
        <w:t>عليه‌السلام</w:t>
      </w:r>
      <w:r>
        <w:rPr>
          <w:rtl/>
          <w:lang w:bidi="fa-IR"/>
        </w:rPr>
        <w:t xml:space="preserve"> </w:t>
      </w:r>
      <w:r w:rsidR="00E9208D">
        <w:rPr>
          <w:rtl/>
          <w:lang w:bidi="fa-IR"/>
        </w:rPr>
        <w:t>-</w:t>
      </w:r>
      <w:r>
        <w:rPr>
          <w:rtl/>
          <w:lang w:bidi="fa-IR"/>
        </w:rPr>
        <w:t xml:space="preserve"> في الصحيح </w:t>
      </w:r>
      <w:r w:rsidR="00E9208D">
        <w:rPr>
          <w:rtl/>
          <w:lang w:bidi="fa-IR"/>
        </w:rPr>
        <w:t>-</w:t>
      </w:r>
      <w:r>
        <w:rPr>
          <w:rtl/>
          <w:lang w:bidi="fa-IR"/>
        </w:rPr>
        <w:t xml:space="preserve"> قال : سألته عن الم</w:t>
      </w:r>
      <w:r w:rsidR="00A21344">
        <w:rPr>
          <w:rFonts w:hint="cs"/>
          <w:rtl/>
          <w:lang w:bidi="fa-IR"/>
        </w:rPr>
        <w:t>ـُ</w:t>
      </w:r>
      <w:r>
        <w:rPr>
          <w:rtl/>
          <w:lang w:bidi="fa-IR"/>
        </w:rPr>
        <w:t>ح</w:t>
      </w:r>
      <w:r w:rsidR="00A21344">
        <w:rPr>
          <w:rFonts w:hint="cs"/>
          <w:rtl/>
          <w:lang w:bidi="fa-IR"/>
        </w:rPr>
        <w:t>ْ</w:t>
      </w:r>
      <w:r>
        <w:rPr>
          <w:rtl/>
          <w:lang w:bidi="fa-IR"/>
        </w:rPr>
        <w:t xml:space="preserve">رم يشتري الجواري ويبيع ، قال : « نعم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إذا ثبت هذا ، فلو اشترى حالة الإ</w:t>
      </w:r>
      <w:r w:rsidR="00A21344">
        <w:rPr>
          <w:rFonts w:hint="cs"/>
          <w:rtl/>
          <w:lang w:bidi="fa-IR"/>
        </w:rPr>
        <w:t>ِ</w:t>
      </w:r>
      <w:r>
        <w:rPr>
          <w:rtl/>
          <w:lang w:bidi="fa-IR"/>
        </w:rPr>
        <w:t>حرام أمة</w:t>
      </w:r>
      <w:r w:rsidR="00A21344">
        <w:rPr>
          <w:rFonts w:hint="cs"/>
          <w:rtl/>
          <w:lang w:bidi="fa-IR"/>
        </w:rPr>
        <w:t>ً</w:t>
      </w:r>
      <w:r>
        <w:rPr>
          <w:rtl/>
          <w:lang w:bidi="fa-IR"/>
        </w:rPr>
        <w:t xml:space="preserve"> للتسرّي بها حالة الإ</w:t>
      </w:r>
      <w:r w:rsidR="00A21344">
        <w:rPr>
          <w:rFonts w:hint="cs"/>
          <w:rtl/>
          <w:lang w:bidi="fa-IR"/>
        </w:rPr>
        <w:t>ِ</w:t>
      </w:r>
      <w:r>
        <w:rPr>
          <w:rtl/>
          <w:lang w:bidi="fa-IR"/>
        </w:rPr>
        <w:t xml:space="preserve">حرام ، احتمل فساد العقد </w:t>
      </w:r>
      <w:r w:rsidR="00A21344">
        <w:rPr>
          <w:rFonts w:hint="cs"/>
          <w:rtl/>
          <w:lang w:bidi="fa-IR"/>
        </w:rPr>
        <w:t>؛</w:t>
      </w:r>
      <w:r>
        <w:rPr>
          <w:rtl/>
          <w:lang w:bidi="fa-IR"/>
        </w:rPr>
        <w:t xml:space="preserve"> لأنّ الغرض الذي وقع لأجله م</w:t>
      </w:r>
      <w:r w:rsidR="00A21344">
        <w:rPr>
          <w:rFonts w:hint="cs"/>
          <w:rtl/>
          <w:lang w:bidi="fa-IR"/>
        </w:rPr>
        <w:t>ُ</w:t>
      </w:r>
      <w:r>
        <w:rPr>
          <w:rtl/>
          <w:lang w:bidi="fa-IR"/>
        </w:rPr>
        <w:t>حر</w:t>
      </w:r>
      <w:r w:rsidR="00A21344">
        <w:rPr>
          <w:rFonts w:hint="cs"/>
          <w:rtl/>
          <w:lang w:bidi="fa-IR"/>
        </w:rPr>
        <w:t>َ</w:t>
      </w:r>
      <w:r>
        <w:rPr>
          <w:rtl/>
          <w:lang w:bidi="fa-IR"/>
        </w:rPr>
        <w:t xml:space="preserve">ّم ، ويحتمل الصحة </w:t>
      </w:r>
      <w:r w:rsidR="00A21344">
        <w:rPr>
          <w:rFonts w:hint="cs"/>
          <w:rtl/>
          <w:lang w:bidi="fa-IR"/>
        </w:rPr>
        <w:t>؛</w:t>
      </w:r>
      <w:r>
        <w:rPr>
          <w:rtl/>
          <w:lang w:bidi="fa-IR"/>
        </w:rPr>
        <w:t xml:space="preserve"> لأنّ الغرض عارض ، فلا يؤثّر في الصحة الأصلية.</w:t>
      </w:r>
    </w:p>
    <w:p w:rsidR="003A67F1" w:rsidRDefault="003A67F1" w:rsidP="003A67F1">
      <w:pPr>
        <w:pStyle w:val="libNormal"/>
        <w:rPr>
          <w:lang w:bidi="fa-IR"/>
        </w:rPr>
      </w:pPr>
      <w:r>
        <w:rPr>
          <w:rtl/>
          <w:lang w:bidi="fa-IR"/>
        </w:rPr>
        <w:t>إذا عرفت هذا ، فإنّه يجوز له مفارقة النساء حالة الإ</w:t>
      </w:r>
      <w:r w:rsidR="00A21344">
        <w:rPr>
          <w:rFonts w:hint="cs"/>
          <w:rtl/>
          <w:lang w:bidi="fa-IR"/>
        </w:rPr>
        <w:t>ِ</w:t>
      </w:r>
      <w:r>
        <w:rPr>
          <w:rtl/>
          <w:lang w:bidi="fa-IR"/>
        </w:rPr>
        <w:t>حرام بكلّ حال من طلاق أو خ</w:t>
      </w:r>
      <w:r w:rsidR="00A21344">
        <w:rPr>
          <w:rFonts w:hint="cs"/>
          <w:rtl/>
          <w:lang w:bidi="fa-IR"/>
        </w:rPr>
        <w:t>ُ</w:t>
      </w:r>
      <w:r>
        <w:rPr>
          <w:rtl/>
          <w:lang w:bidi="fa-IR"/>
        </w:rPr>
        <w:t>لع أو ظهار أو لعان أو غير ذلك من أسباب الفرقة إجماعاً.</w:t>
      </w:r>
    </w:p>
    <w:p w:rsidR="003A67F1" w:rsidRDefault="003A67F1" w:rsidP="003A67F1">
      <w:pPr>
        <w:pStyle w:val="libNormal"/>
        <w:rPr>
          <w:lang w:bidi="fa-IR"/>
        </w:rPr>
      </w:pPr>
      <w:r>
        <w:rPr>
          <w:rtl/>
          <w:lang w:bidi="fa-IR"/>
        </w:rPr>
        <w:t xml:space="preserve">ورواه أبو بصير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 الم</w:t>
      </w:r>
      <w:r w:rsidR="00A21344">
        <w:rPr>
          <w:rFonts w:hint="cs"/>
          <w:rtl/>
          <w:lang w:bidi="fa-IR"/>
        </w:rPr>
        <w:t>ـُ</w:t>
      </w:r>
      <w:r>
        <w:rPr>
          <w:rtl/>
          <w:lang w:bidi="fa-IR"/>
        </w:rPr>
        <w:t>ح</w:t>
      </w:r>
      <w:r w:rsidR="00A21344">
        <w:rPr>
          <w:rFonts w:hint="cs"/>
          <w:rtl/>
          <w:lang w:bidi="fa-IR"/>
        </w:rPr>
        <w:t>ْ</w:t>
      </w:r>
      <w:r>
        <w:rPr>
          <w:rtl/>
          <w:lang w:bidi="fa-IR"/>
        </w:rPr>
        <w:t xml:space="preserve">رم يطلّق ولا يتزوّج » </w:t>
      </w:r>
      <w:r w:rsidR="00EB05A3" w:rsidRPr="00EB05A3">
        <w:rPr>
          <w:rStyle w:val="libFootnotenumChar"/>
          <w:rtl/>
        </w:rPr>
        <w:t>(2)</w:t>
      </w:r>
      <w:r>
        <w:rPr>
          <w:rtl/>
          <w:lang w:bidi="fa-IR"/>
        </w:rPr>
        <w:t>.</w:t>
      </w:r>
    </w:p>
    <w:p w:rsidR="003A67F1" w:rsidRDefault="003A67F1" w:rsidP="003A67F1">
      <w:pPr>
        <w:pStyle w:val="libNormal"/>
        <w:rPr>
          <w:lang w:bidi="fa-IR"/>
        </w:rPr>
      </w:pPr>
      <w:bookmarkStart w:id="390" w:name="_Toc112686749"/>
      <w:r w:rsidRPr="009368B8">
        <w:rPr>
          <w:rStyle w:val="Heading2Char"/>
          <w:rtl/>
        </w:rPr>
        <w:t>مسألة 309 :</w:t>
      </w:r>
      <w:bookmarkEnd w:id="390"/>
      <w:r>
        <w:rPr>
          <w:rtl/>
          <w:lang w:bidi="fa-IR"/>
        </w:rPr>
        <w:t xml:space="preserve"> كلّ موضع حكمنا فيه ببطلان العقد من الم</w:t>
      </w:r>
      <w:r w:rsidR="00A21344">
        <w:rPr>
          <w:rFonts w:hint="cs"/>
          <w:rtl/>
          <w:lang w:bidi="fa-IR"/>
        </w:rPr>
        <w:t>ـُ</w:t>
      </w:r>
      <w:r>
        <w:rPr>
          <w:rtl/>
          <w:lang w:bidi="fa-IR"/>
        </w:rPr>
        <w:t>ح</w:t>
      </w:r>
      <w:r w:rsidR="00A21344">
        <w:rPr>
          <w:rFonts w:hint="cs"/>
          <w:rtl/>
          <w:lang w:bidi="fa-IR"/>
        </w:rPr>
        <w:t>ْ</w:t>
      </w:r>
      <w:r>
        <w:rPr>
          <w:rtl/>
          <w:lang w:bidi="fa-IR"/>
        </w:rPr>
        <w:t>رم ي</w:t>
      </w:r>
      <w:r w:rsidR="00A21344">
        <w:rPr>
          <w:rFonts w:hint="cs"/>
          <w:rtl/>
          <w:lang w:bidi="fa-IR"/>
        </w:rPr>
        <w:t>ُ</w:t>
      </w:r>
      <w:r>
        <w:rPr>
          <w:rtl/>
          <w:lang w:bidi="fa-IR"/>
        </w:rPr>
        <w:t xml:space="preserve">فرّق بينهما بغير طلاق‌ </w:t>
      </w:r>
      <w:r w:rsidR="00E9208D">
        <w:rPr>
          <w:rtl/>
          <w:lang w:bidi="fa-IR"/>
        </w:rPr>
        <w:t>-</w:t>
      </w:r>
      <w:r>
        <w:rPr>
          <w:rtl/>
          <w:lang w:bidi="fa-IR"/>
        </w:rPr>
        <w:t xml:space="preserve"> وبه قال الشافعي </w:t>
      </w:r>
      <w:r w:rsidR="00EB05A3" w:rsidRPr="00EB05A3">
        <w:rPr>
          <w:rStyle w:val="libFootnotenumChar"/>
          <w:rtl/>
        </w:rPr>
        <w:t>(3)</w:t>
      </w:r>
      <w:r>
        <w:rPr>
          <w:rtl/>
          <w:lang w:bidi="fa-IR"/>
        </w:rPr>
        <w:t xml:space="preserve"> </w:t>
      </w:r>
      <w:r w:rsidR="00E9208D">
        <w:rPr>
          <w:rtl/>
          <w:lang w:bidi="fa-IR"/>
        </w:rPr>
        <w:t>-</w:t>
      </w:r>
      <w:r>
        <w:rPr>
          <w:rtl/>
          <w:lang w:bidi="fa-IR"/>
        </w:rPr>
        <w:t xml:space="preserve"> لأنّ الطلاق إنّما يقع في صلب نكاح صحيح ، وهذا النكاح باطل.</w:t>
      </w:r>
    </w:p>
    <w:p w:rsidR="003A67F1" w:rsidRDefault="003A67F1" w:rsidP="003A67F1">
      <w:pPr>
        <w:pStyle w:val="libNormal"/>
        <w:rPr>
          <w:lang w:bidi="fa-IR"/>
        </w:rPr>
      </w:pPr>
      <w:r>
        <w:rPr>
          <w:rtl/>
          <w:lang w:bidi="fa-IR"/>
        </w:rPr>
        <w:t>وقال مالك : ي</w:t>
      </w:r>
      <w:r w:rsidR="00A21344">
        <w:rPr>
          <w:rFonts w:hint="cs"/>
          <w:rtl/>
          <w:lang w:bidi="fa-IR"/>
        </w:rPr>
        <w:t>ُ</w:t>
      </w:r>
      <w:r>
        <w:rPr>
          <w:rtl/>
          <w:lang w:bidi="fa-IR"/>
        </w:rPr>
        <w:t>فرّق بينهما بطلقة. وكذا كلّ نكاح وقع فاسدا</w:t>
      </w:r>
      <w:r w:rsidR="00A21344">
        <w:rPr>
          <w:rFonts w:hint="cs"/>
          <w:rtl/>
          <w:lang w:bidi="fa-IR"/>
        </w:rPr>
        <w:t>ً</w:t>
      </w:r>
      <w:r>
        <w:rPr>
          <w:rtl/>
          <w:lang w:bidi="fa-IR"/>
        </w:rPr>
        <w:t xml:space="preserve"> عنده ي</w:t>
      </w:r>
      <w:r w:rsidR="0013647D">
        <w:rPr>
          <w:rFonts w:hint="cs"/>
          <w:rtl/>
          <w:lang w:bidi="fa-IR"/>
        </w:rPr>
        <w:t>ُ</w:t>
      </w:r>
      <w:r>
        <w:rPr>
          <w:rtl/>
          <w:lang w:bidi="fa-IR"/>
        </w:rPr>
        <w:t xml:space="preserve">فرّق بينهما بطلقة </w:t>
      </w:r>
      <w:r w:rsidR="00EB05A3" w:rsidRPr="00EB05A3">
        <w:rPr>
          <w:rStyle w:val="libFootnotenumChar"/>
          <w:rtl/>
        </w:rPr>
        <w:t>(4)</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الكافي 4 : 373 </w:t>
      </w:r>
      <w:r w:rsidR="0013647D">
        <w:rPr>
          <w:rFonts w:hint="cs"/>
          <w:rtl/>
          <w:lang w:bidi="fa-IR"/>
        </w:rPr>
        <w:t>/</w:t>
      </w:r>
      <w:r w:rsidR="003A67F1">
        <w:rPr>
          <w:rtl/>
          <w:lang w:bidi="fa-IR"/>
        </w:rPr>
        <w:t xml:space="preserve"> 8 ، الفقيه 2 : 308 </w:t>
      </w:r>
      <w:r w:rsidR="0013647D">
        <w:rPr>
          <w:rFonts w:hint="cs"/>
          <w:rtl/>
          <w:lang w:bidi="fa-IR"/>
        </w:rPr>
        <w:t>/</w:t>
      </w:r>
      <w:r w:rsidR="003A67F1">
        <w:rPr>
          <w:rtl/>
          <w:lang w:bidi="fa-IR"/>
        </w:rPr>
        <w:t xml:space="preserve"> 1529 ، التهذيب 5 : 331 </w:t>
      </w:r>
      <w:r w:rsidR="0013647D">
        <w:rPr>
          <w:rFonts w:hint="cs"/>
          <w:rtl/>
          <w:lang w:bidi="fa-IR"/>
        </w:rPr>
        <w:t>/</w:t>
      </w:r>
      <w:r w:rsidR="003A67F1">
        <w:rPr>
          <w:rtl/>
          <w:lang w:bidi="fa-IR"/>
        </w:rPr>
        <w:t xml:space="preserve"> 1139.</w:t>
      </w:r>
    </w:p>
    <w:p w:rsidR="003A67F1" w:rsidRDefault="00EB05A3" w:rsidP="00EB05A3">
      <w:pPr>
        <w:pStyle w:val="libFootnote0"/>
        <w:rPr>
          <w:lang w:bidi="fa-IR"/>
        </w:rPr>
      </w:pPr>
      <w:r w:rsidRPr="00EB05A3">
        <w:rPr>
          <w:rtl/>
        </w:rPr>
        <w:t>(2)</w:t>
      </w:r>
      <w:r w:rsidR="003A67F1">
        <w:rPr>
          <w:rtl/>
          <w:lang w:bidi="fa-IR"/>
        </w:rPr>
        <w:t xml:space="preserve"> الكافي 4 : 372 </w:t>
      </w:r>
      <w:r w:rsidR="0013647D">
        <w:rPr>
          <w:rFonts w:hint="cs"/>
          <w:rtl/>
          <w:lang w:bidi="fa-IR"/>
        </w:rPr>
        <w:t>/</w:t>
      </w:r>
      <w:r w:rsidR="003A67F1">
        <w:rPr>
          <w:rtl/>
          <w:lang w:bidi="fa-IR"/>
        </w:rPr>
        <w:t xml:space="preserve"> 6 ، الفقيه 2 : 231 </w:t>
      </w:r>
      <w:r w:rsidR="0013647D">
        <w:rPr>
          <w:rFonts w:hint="cs"/>
          <w:rtl/>
          <w:lang w:bidi="fa-IR"/>
        </w:rPr>
        <w:t>/</w:t>
      </w:r>
      <w:r w:rsidR="003A67F1">
        <w:rPr>
          <w:rtl/>
          <w:lang w:bidi="fa-IR"/>
        </w:rPr>
        <w:t xml:space="preserve"> 1100.</w:t>
      </w:r>
    </w:p>
    <w:p w:rsidR="003A67F1" w:rsidRDefault="00EB05A3" w:rsidP="00EB05A3">
      <w:pPr>
        <w:pStyle w:val="libFootnote0"/>
        <w:rPr>
          <w:lang w:bidi="fa-IR"/>
        </w:rPr>
      </w:pPr>
      <w:r w:rsidRPr="00EB05A3">
        <w:rPr>
          <w:rtl/>
        </w:rPr>
        <w:t>(3)</w:t>
      </w:r>
      <w:r w:rsidR="003A67F1">
        <w:rPr>
          <w:rtl/>
          <w:lang w:bidi="fa-IR"/>
        </w:rPr>
        <w:t xml:space="preserve"> حلية العلماء 3 : 294 ، المجموع 7 : 290.</w:t>
      </w:r>
    </w:p>
    <w:p w:rsidR="00381EC4" w:rsidRDefault="00EB05A3" w:rsidP="00EB05A3">
      <w:pPr>
        <w:pStyle w:val="libFootnote0"/>
        <w:rPr>
          <w:lang w:bidi="fa-IR"/>
        </w:rPr>
      </w:pPr>
      <w:r w:rsidRPr="00EB05A3">
        <w:rPr>
          <w:rtl/>
        </w:rPr>
        <w:t>(4)</w:t>
      </w:r>
      <w:r w:rsidR="003A67F1">
        <w:rPr>
          <w:rtl/>
          <w:lang w:bidi="fa-IR"/>
        </w:rPr>
        <w:t xml:space="preserve"> الكافي في فقه أهل المدينة : 239 ، بداية المجتهد 2 : 70 </w:t>
      </w:r>
      <w:r w:rsidR="00E9208D">
        <w:rPr>
          <w:rtl/>
          <w:lang w:bidi="fa-IR"/>
        </w:rPr>
        <w:t>-</w:t>
      </w:r>
      <w:r w:rsidR="003A67F1">
        <w:rPr>
          <w:rtl/>
          <w:lang w:bidi="fa-IR"/>
        </w:rPr>
        <w:t xml:space="preserve"> 71 ، التفريع 2 : 77 ، حلية </w:t>
      </w:r>
      <w:r w:rsidR="0013647D">
        <w:rPr>
          <w:rFonts w:hint="cs"/>
          <w:rtl/>
          <w:lang w:bidi="fa-IR"/>
        </w:rPr>
        <w:t>=</w:t>
      </w:r>
    </w:p>
    <w:p w:rsidR="00462787" w:rsidRDefault="00462787" w:rsidP="006F79F7">
      <w:pPr>
        <w:pStyle w:val="libNormal"/>
        <w:rPr>
          <w:rtl/>
          <w:lang w:bidi="fa-IR"/>
        </w:rPr>
      </w:pPr>
      <w:r>
        <w:rPr>
          <w:rtl/>
          <w:lang w:bidi="fa-IR"/>
        </w:rPr>
        <w:br w:type="page"/>
      </w:r>
    </w:p>
    <w:p w:rsidR="003A67F1" w:rsidRDefault="003A67F1" w:rsidP="003A67F1">
      <w:pPr>
        <w:pStyle w:val="libNormal"/>
        <w:rPr>
          <w:lang w:bidi="fa-IR"/>
        </w:rPr>
      </w:pPr>
      <w:bookmarkStart w:id="391" w:name="_Toc112686750"/>
      <w:r w:rsidRPr="009368B8">
        <w:rPr>
          <w:rStyle w:val="Heading2Char"/>
          <w:rtl/>
        </w:rPr>
        <w:lastRenderedPageBreak/>
        <w:t>مسألة 310 :</w:t>
      </w:r>
      <w:bookmarkEnd w:id="391"/>
      <w:r>
        <w:rPr>
          <w:rtl/>
          <w:lang w:bidi="fa-IR"/>
        </w:rPr>
        <w:t xml:space="preserve"> لو نظر إلى امرأته بشهوة ، ف</w:t>
      </w:r>
      <w:r w:rsidR="0013647D">
        <w:rPr>
          <w:rFonts w:hint="cs"/>
          <w:rtl/>
          <w:lang w:bidi="fa-IR"/>
        </w:rPr>
        <w:t>َ</w:t>
      </w:r>
      <w:r>
        <w:rPr>
          <w:rtl/>
          <w:lang w:bidi="fa-IR"/>
        </w:rPr>
        <w:t>ع</w:t>
      </w:r>
      <w:r w:rsidR="0013647D">
        <w:rPr>
          <w:rFonts w:hint="cs"/>
          <w:rtl/>
          <w:lang w:bidi="fa-IR"/>
        </w:rPr>
        <w:t>َ</w:t>
      </w:r>
      <w:r>
        <w:rPr>
          <w:rtl/>
          <w:lang w:bidi="fa-IR"/>
        </w:rPr>
        <w:t>ل حراما</w:t>
      </w:r>
      <w:r w:rsidR="0013647D">
        <w:rPr>
          <w:rFonts w:hint="cs"/>
          <w:rtl/>
          <w:lang w:bidi="fa-IR"/>
        </w:rPr>
        <w:t>ً</w:t>
      </w:r>
      <w:r>
        <w:rPr>
          <w:rtl/>
          <w:lang w:bidi="fa-IR"/>
        </w:rPr>
        <w:t xml:space="preserve"> ، ولو أمنى حينئذ</w:t>
      </w:r>
      <w:r w:rsidR="0013647D">
        <w:rPr>
          <w:rFonts w:hint="cs"/>
          <w:rtl/>
          <w:lang w:bidi="fa-IR"/>
        </w:rPr>
        <w:t>ٍ</w:t>
      </w:r>
      <w:r>
        <w:rPr>
          <w:rtl/>
          <w:lang w:bidi="fa-IR"/>
        </w:rPr>
        <w:t xml:space="preserve"> ، كان عليه جزور إن كان موسرا</w:t>
      </w:r>
      <w:r w:rsidR="0013647D">
        <w:rPr>
          <w:rFonts w:hint="cs"/>
          <w:rtl/>
          <w:lang w:bidi="fa-IR"/>
        </w:rPr>
        <w:t>ً</w:t>
      </w:r>
      <w:r>
        <w:rPr>
          <w:rtl/>
          <w:lang w:bidi="fa-IR"/>
        </w:rPr>
        <w:t>.</w:t>
      </w:r>
    </w:p>
    <w:p w:rsidR="003A67F1" w:rsidRDefault="003A67F1" w:rsidP="003A67F1">
      <w:pPr>
        <w:pStyle w:val="libNormal"/>
        <w:rPr>
          <w:lang w:bidi="fa-IR"/>
        </w:rPr>
      </w:pPr>
      <w:r>
        <w:rPr>
          <w:rtl/>
          <w:lang w:bidi="fa-IR"/>
        </w:rPr>
        <w:t xml:space="preserve">ولو نظر بغير شهوة ، لم يكن عليه شي‌ء وإن أمنى </w:t>
      </w:r>
      <w:r w:rsidR="0013647D">
        <w:rPr>
          <w:rFonts w:hint="cs"/>
          <w:rtl/>
          <w:lang w:bidi="fa-IR"/>
        </w:rPr>
        <w:t>؛</w:t>
      </w:r>
      <w:r>
        <w:rPr>
          <w:rtl/>
          <w:lang w:bidi="fa-IR"/>
        </w:rPr>
        <w:t xml:space="preserve"> لما رواه أبو بصير عن الصادق </w:t>
      </w:r>
      <w:r w:rsidR="006364A8" w:rsidRPr="006364A8">
        <w:rPr>
          <w:rStyle w:val="libAlaemChar"/>
          <w:rtl/>
        </w:rPr>
        <w:t>عليه‌السلام</w:t>
      </w:r>
      <w:r>
        <w:rPr>
          <w:rtl/>
          <w:lang w:bidi="fa-IR"/>
        </w:rPr>
        <w:t xml:space="preserve"> : أنّه سأله عن رجل م</w:t>
      </w:r>
      <w:r w:rsidR="0013647D">
        <w:rPr>
          <w:rFonts w:hint="cs"/>
          <w:rtl/>
          <w:lang w:bidi="fa-IR"/>
        </w:rPr>
        <w:t>ُ</w:t>
      </w:r>
      <w:r>
        <w:rPr>
          <w:rtl/>
          <w:lang w:bidi="fa-IR"/>
        </w:rPr>
        <w:t>ح</w:t>
      </w:r>
      <w:r w:rsidR="0013647D">
        <w:rPr>
          <w:rFonts w:hint="cs"/>
          <w:rtl/>
          <w:lang w:bidi="fa-IR"/>
        </w:rPr>
        <w:t>ْ</w:t>
      </w:r>
      <w:r>
        <w:rPr>
          <w:rtl/>
          <w:lang w:bidi="fa-IR"/>
        </w:rPr>
        <w:t xml:space="preserve">رم نظر إلى ساق امرأته </w:t>
      </w:r>
      <w:r w:rsidR="00EB05A3" w:rsidRPr="00EB05A3">
        <w:rPr>
          <w:rStyle w:val="libFootnotenumChar"/>
          <w:rtl/>
        </w:rPr>
        <w:t>(1)</w:t>
      </w:r>
      <w:r>
        <w:rPr>
          <w:rtl/>
          <w:lang w:bidi="fa-IR"/>
        </w:rPr>
        <w:t xml:space="preserve"> فأمنى ، فقال : « إن كان موسرا</w:t>
      </w:r>
      <w:r w:rsidR="0013647D">
        <w:rPr>
          <w:rFonts w:hint="cs"/>
          <w:rtl/>
          <w:lang w:bidi="fa-IR"/>
        </w:rPr>
        <w:t>ً</w:t>
      </w:r>
      <w:r>
        <w:rPr>
          <w:rtl/>
          <w:lang w:bidi="fa-IR"/>
        </w:rPr>
        <w:t xml:space="preserve"> فعليه بدنة ، وإن كان وسطا</w:t>
      </w:r>
      <w:r w:rsidR="0013647D">
        <w:rPr>
          <w:rFonts w:hint="cs"/>
          <w:rtl/>
          <w:lang w:bidi="fa-IR"/>
        </w:rPr>
        <w:t>ً</w:t>
      </w:r>
      <w:r>
        <w:rPr>
          <w:rtl/>
          <w:lang w:bidi="fa-IR"/>
        </w:rPr>
        <w:t xml:space="preserve"> فعليه بقرة ، وإن كان فقيرا</w:t>
      </w:r>
      <w:r w:rsidR="0013647D">
        <w:rPr>
          <w:rFonts w:hint="cs"/>
          <w:rtl/>
          <w:lang w:bidi="fa-IR"/>
        </w:rPr>
        <w:t>ً</w:t>
      </w:r>
      <w:r>
        <w:rPr>
          <w:rtl/>
          <w:lang w:bidi="fa-IR"/>
        </w:rPr>
        <w:t xml:space="preserve"> فعليه شاة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ولو نظر إلى غير أهله فأمنى ، كان عليه بدنة ، فإن لم يجد فبقرة ، فإن لم يجد فشاة </w:t>
      </w:r>
      <w:r w:rsidR="0013647D">
        <w:rPr>
          <w:rFonts w:hint="cs"/>
          <w:rtl/>
          <w:lang w:bidi="fa-IR"/>
        </w:rPr>
        <w:t>؛</w:t>
      </w:r>
      <w:r>
        <w:rPr>
          <w:rtl/>
          <w:lang w:bidi="fa-IR"/>
        </w:rPr>
        <w:t xml:space="preserve"> لما رواه زرارة </w:t>
      </w:r>
      <w:r w:rsidR="00E9208D">
        <w:rPr>
          <w:rtl/>
          <w:lang w:bidi="fa-IR"/>
        </w:rPr>
        <w:t>-</w:t>
      </w:r>
      <w:r>
        <w:rPr>
          <w:rtl/>
          <w:lang w:bidi="fa-IR"/>
        </w:rPr>
        <w:t xml:space="preserve"> في الصحيح </w:t>
      </w:r>
      <w:r w:rsidR="00E9208D">
        <w:rPr>
          <w:rtl/>
          <w:lang w:bidi="fa-IR"/>
        </w:rPr>
        <w:t>-</w:t>
      </w:r>
      <w:r>
        <w:rPr>
          <w:rtl/>
          <w:lang w:bidi="fa-IR"/>
        </w:rPr>
        <w:t xml:space="preserve"> عن الباقر </w:t>
      </w:r>
      <w:r w:rsidR="006364A8" w:rsidRPr="006364A8">
        <w:rPr>
          <w:rStyle w:val="libAlaemChar"/>
          <w:rtl/>
        </w:rPr>
        <w:t>عليه‌السلام</w:t>
      </w:r>
      <w:r>
        <w:rPr>
          <w:rtl/>
          <w:lang w:bidi="fa-IR"/>
        </w:rPr>
        <w:t xml:space="preserve"> ، قال : سألته عن رجل م</w:t>
      </w:r>
      <w:r w:rsidR="0013647D">
        <w:rPr>
          <w:rFonts w:hint="cs"/>
          <w:rtl/>
          <w:lang w:bidi="fa-IR"/>
        </w:rPr>
        <w:t>ُ</w:t>
      </w:r>
      <w:r>
        <w:rPr>
          <w:rtl/>
          <w:lang w:bidi="fa-IR"/>
        </w:rPr>
        <w:t>ح</w:t>
      </w:r>
      <w:r w:rsidR="0013647D">
        <w:rPr>
          <w:rFonts w:hint="cs"/>
          <w:rtl/>
          <w:lang w:bidi="fa-IR"/>
        </w:rPr>
        <w:t>ْ</w:t>
      </w:r>
      <w:r>
        <w:rPr>
          <w:rtl/>
          <w:lang w:bidi="fa-IR"/>
        </w:rPr>
        <w:t xml:space="preserve">رم نظر إلى غير أهله فأنزل ، قال : « عليه جزور أو بقرة ، فإن لم يجد فشاة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ولو حملها بشهوة فأمنى أو لم ي</w:t>
      </w:r>
      <w:r w:rsidR="0013647D">
        <w:rPr>
          <w:rFonts w:hint="cs"/>
          <w:rtl/>
          <w:lang w:bidi="fa-IR"/>
        </w:rPr>
        <w:t>ُ</w:t>
      </w:r>
      <w:r>
        <w:rPr>
          <w:rtl/>
          <w:lang w:bidi="fa-IR"/>
        </w:rPr>
        <w:t>من</w:t>
      </w:r>
      <w:r w:rsidR="0013647D">
        <w:rPr>
          <w:rFonts w:hint="cs"/>
          <w:rtl/>
          <w:lang w:bidi="fa-IR"/>
        </w:rPr>
        <w:t>ْ</w:t>
      </w:r>
      <w:r>
        <w:rPr>
          <w:rtl/>
          <w:lang w:bidi="fa-IR"/>
        </w:rPr>
        <w:t xml:space="preserve"> ، وجب عليه دم شاة ، ولو لم يكن بشهوة ، لم يكن عليه شي‌ء ولو أمنى </w:t>
      </w:r>
      <w:r w:rsidR="0013647D">
        <w:rPr>
          <w:rFonts w:hint="cs"/>
          <w:rtl/>
          <w:lang w:bidi="fa-IR"/>
        </w:rPr>
        <w:t>؛</w:t>
      </w:r>
      <w:r>
        <w:rPr>
          <w:rtl/>
          <w:lang w:bidi="fa-IR"/>
        </w:rPr>
        <w:t xml:space="preserve"> لما رواه الحلبي عن الصادق </w:t>
      </w:r>
      <w:r w:rsidR="006364A8" w:rsidRPr="006364A8">
        <w:rPr>
          <w:rStyle w:val="libAlaemChar"/>
          <w:rtl/>
        </w:rPr>
        <w:t>عليه‌السلام</w:t>
      </w:r>
      <w:r>
        <w:rPr>
          <w:rtl/>
          <w:lang w:bidi="fa-IR"/>
        </w:rPr>
        <w:t xml:space="preserve"> ، قال : قلت له : الم</w:t>
      </w:r>
      <w:r w:rsidR="0013647D">
        <w:rPr>
          <w:rFonts w:hint="cs"/>
          <w:rtl/>
          <w:lang w:bidi="fa-IR"/>
        </w:rPr>
        <w:t>ـُ</w:t>
      </w:r>
      <w:r>
        <w:rPr>
          <w:rtl/>
          <w:lang w:bidi="fa-IR"/>
        </w:rPr>
        <w:t>ح</w:t>
      </w:r>
      <w:r w:rsidR="0013647D">
        <w:rPr>
          <w:rFonts w:hint="cs"/>
          <w:rtl/>
          <w:lang w:bidi="fa-IR"/>
        </w:rPr>
        <w:t>ْ</w:t>
      </w:r>
      <w:r>
        <w:rPr>
          <w:rtl/>
          <w:lang w:bidi="fa-IR"/>
        </w:rPr>
        <w:t>رم يضع يده على امرأته ، قال : « لا بأس » قلت : فإنّه أراد أن ينزلها في المحمل ويضمّها إليه ، قال : « لا بأس » قلت : فإنّه أراد أن ينزلها في المحمل ف</w:t>
      </w:r>
      <w:r w:rsidR="00656D47">
        <w:rPr>
          <w:rtl/>
          <w:lang w:bidi="fa-IR"/>
        </w:rPr>
        <w:t>لمـّا</w:t>
      </w:r>
      <w:r>
        <w:rPr>
          <w:rtl/>
          <w:lang w:bidi="fa-IR"/>
        </w:rPr>
        <w:t xml:space="preserve"> ضمّها إليه أدركته الشهوة ، قال : « ليس عليه شي‌ء إل</w:t>
      </w:r>
      <w:r w:rsidR="0013647D">
        <w:rPr>
          <w:rFonts w:hint="cs"/>
          <w:rtl/>
          <w:lang w:bidi="fa-IR"/>
        </w:rPr>
        <w:t>ّ</w:t>
      </w:r>
      <w:r>
        <w:rPr>
          <w:rtl/>
          <w:lang w:bidi="fa-IR"/>
        </w:rPr>
        <w:t xml:space="preserve">ا أن يكون طلب ذلك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وسأل محمّد</w:t>
      </w:r>
      <w:r w:rsidR="0013647D">
        <w:rPr>
          <w:rFonts w:hint="cs"/>
          <w:rtl/>
          <w:lang w:bidi="fa-IR"/>
        </w:rPr>
        <w:t>ُ</w:t>
      </w:r>
      <w:r>
        <w:rPr>
          <w:rtl/>
          <w:lang w:bidi="fa-IR"/>
        </w:rPr>
        <w:t xml:space="preserve"> بن مسلم الصادق</w:t>
      </w:r>
      <w:r w:rsidR="0013647D">
        <w:rPr>
          <w:rFonts w:hint="cs"/>
          <w:rtl/>
          <w:lang w:bidi="fa-IR"/>
        </w:rPr>
        <w:t>َ</w:t>
      </w:r>
      <w:r>
        <w:rPr>
          <w:rtl/>
          <w:lang w:bidi="fa-IR"/>
        </w:rPr>
        <w:t xml:space="preserve"> </w:t>
      </w:r>
      <w:r w:rsidR="006364A8" w:rsidRPr="006364A8">
        <w:rPr>
          <w:rStyle w:val="libAlaemChar"/>
          <w:rtl/>
        </w:rPr>
        <w:t>عليه‌السلام</w:t>
      </w:r>
      <w:r>
        <w:rPr>
          <w:rtl/>
          <w:lang w:bidi="fa-IR"/>
        </w:rPr>
        <w:t xml:space="preserve"> : عن رجل م</w:t>
      </w:r>
      <w:r w:rsidR="0013647D">
        <w:rPr>
          <w:rFonts w:hint="cs"/>
          <w:rtl/>
          <w:lang w:bidi="fa-IR"/>
        </w:rPr>
        <w:t>ُ</w:t>
      </w:r>
      <w:r>
        <w:rPr>
          <w:rtl/>
          <w:lang w:bidi="fa-IR"/>
        </w:rPr>
        <w:t>ح</w:t>
      </w:r>
      <w:r w:rsidR="0013647D">
        <w:rPr>
          <w:rFonts w:hint="cs"/>
          <w:rtl/>
          <w:lang w:bidi="fa-IR"/>
        </w:rPr>
        <w:t>ْ</w:t>
      </w:r>
      <w:r>
        <w:rPr>
          <w:rtl/>
          <w:lang w:bidi="fa-IR"/>
        </w:rPr>
        <w:t>رم حمل امرأته وهو م</w:t>
      </w:r>
      <w:r w:rsidR="0013647D">
        <w:rPr>
          <w:rFonts w:hint="cs"/>
          <w:rtl/>
          <w:lang w:bidi="fa-IR"/>
        </w:rPr>
        <w:t>ُ</w:t>
      </w:r>
      <w:r>
        <w:rPr>
          <w:rtl/>
          <w:lang w:bidi="fa-IR"/>
        </w:rPr>
        <w:t>ح</w:t>
      </w:r>
      <w:r w:rsidR="0013647D">
        <w:rPr>
          <w:rFonts w:hint="cs"/>
          <w:rtl/>
          <w:lang w:bidi="fa-IR"/>
        </w:rPr>
        <w:t>ْ</w:t>
      </w:r>
      <w:r>
        <w:rPr>
          <w:rtl/>
          <w:lang w:bidi="fa-IR"/>
        </w:rPr>
        <w:t>رم فأمنى أو أمذى ، قال : « إن كان حملها ومسّها بشي‌ء من الشهوة وأمنى أو لم ي</w:t>
      </w:r>
      <w:r w:rsidR="0013647D">
        <w:rPr>
          <w:rFonts w:hint="cs"/>
          <w:rtl/>
          <w:lang w:bidi="fa-IR"/>
        </w:rPr>
        <w:t>ُ</w:t>
      </w:r>
      <w:r>
        <w:rPr>
          <w:rtl/>
          <w:lang w:bidi="fa-IR"/>
        </w:rPr>
        <w:t>م</w:t>
      </w:r>
      <w:r w:rsidR="0013647D">
        <w:rPr>
          <w:rFonts w:hint="cs"/>
          <w:rtl/>
          <w:lang w:bidi="fa-IR"/>
        </w:rPr>
        <w:t>ْ</w:t>
      </w:r>
      <w:r>
        <w:rPr>
          <w:rtl/>
          <w:lang w:bidi="fa-IR"/>
        </w:rPr>
        <w:t>ن أمذى أو لم ي</w:t>
      </w:r>
      <w:r w:rsidR="0013647D">
        <w:rPr>
          <w:rFonts w:hint="cs"/>
          <w:rtl/>
          <w:lang w:bidi="fa-IR"/>
        </w:rPr>
        <w:t>ُ</w:t>
      </w:r>
      <w:r>
        <w:rPr>
          <w:rtl/>
          <w:lang w:bidi="fa-IR"/>
        </w:rPr>
        <w:t>م</w:t>
      </w:r>
      <w:r w:rsidR="0013647D">
        <w:rPr>
          <w:rFonts w:hint="cs"/>
          <w:rtl/>
          <w:lang w:bidi="fa-IR"/>
        </w:rPr>
        <w:t>ْ</w:t>
      </w:r>
      <w:r>
        <w:rPr>
          <w:rtl/>
          <w:lang w:bidi="fa-IR"/>
        </w:rPr>
        <w:t>ذ فعليه دم يهريقه ، وإن حملها أو مسّها‌</w:t>
      </w:r>
    </w:p>
    <w:p w:rsidR="003A67F1" w:rsidRDefault="00EB05A3" w:rsidP="00100C41">
      <w:pPr>
        <w:pStyle w:val="libLine"/>
        <w:rPr>
          <w:lang w:bidi="fa-IR"/>
        </w:rPr>
      </w:pPr>
      <w:r>
        <w:rPr>
          <w:rtl/>
          <w:lang w:bidi="fa-IR"/>
        </w:rPr>
        <w:t>____________________</w:t>
      </w:r>
    </w:p>
    <w:p w:rsidR="0013647D" w:rsidRDefault="0013647D" w:rsidP="00EB05A3">
      <w:pPr>
        <w:pStyle w:val="libFootnote0"/>
        <w:rPr>
          <w:rtl/>
        </w:rPr>
      </w:pPr>
      <w:r>
        <w:rPr>
          <w:rFonts w:hint="cs"/>
          <w:rtl/>
        </w:rPr>
        <w:t xml:space="preserve">= </w:t>
      </w:r>
      <w:r>
        <w:rPr>
          <w:rtl/>
          <w:lang w:bidi="fa-IR"/>
        </w:rPr>
        <w:t>العلماء 3 : 294 ، المجموع 7 : 290.</w:t>
      </w:r>
    </w:p>
    <w:p w:rsidR="003A67F1" w:rsidRDefault="00EB05A3" w:rsidP="00EB05A3">
      <w:pPr>
        <w:pStyle w:val="libFootnote0"/>
        <w:rPr>
          <w:lang w:bidi="fa-IR"/>
        </w:rPr>
      </w:pPr>
      <w:r w:rsidRPr="00EB05A3">
        <w:rPr>
          <w:rtl/>
        </w:rPr>
        <w:t>(1)</w:t>
      </w:r>
      <w:r w:rsidR="003A67F1">
        <w:rPr>
          <w:rtl/>
          <w:lang w:bidi="fa-IR"/>
        </w:rPr>
        <w:t xml:space="preserve"> في المصدر : امرأة.</w:t>
      </w:r>
    </w:p>
    <w:p w:rsidR="003A67F1" w:rsidRDefault="00EB05A3" w:rsidP="00EB05A3">
      <w:pPr>
        <w:pStyle w:val="libFootnote0"/>
        <w:rPr>
          <w:lang w:bidi="fa-IR"/>
        </w:rPr>
      </w:pPr>
      <w:r w:rsidRPr="00EB05A3">
        <w:rPr>
          <w:rtl/>
        </w:rPr>
        <w:t>(2)</w:t>
      </w:r>
      <w:r w:rsidR="003A67F1">
        <w:rPr>
          <w:rtl/>
          <w:lang w:bidi="fa-IR"/>
        </w:rPr>
        <w:t xml:space="preserve"> الكافي 4 : 377 </w:t>
      </w:r>
      <w:r w:rsidR="0013647D">
        <w:rPr>
          <w:rFonts w:hint="cs"/>
          <w:rtl/>
          <w:lang w:bidi="fa-IR"/>
        </w:rPr>
        <w:t>/</w:t>
      </w:r>
      <w:r w:rsidR="003A67F1">
        <w:rPr>
          <w:rtl/>
          <w:lang w:bidi="fa-IR"/>
        </w:rPr>
        <w:t xml:space="preserve"> 7 ، التهذيب 5 : 325 </w:t>
      </w:r>
      <w:r w:rsidR="0013647D">
        <w:rPr>
          <w:rFonts w:hint="cs"/>
          <w:rtl/>
          <w:lang w:bidi="fa-IR"/>
        </w:rPr>
        <w:t>/</w:t>
      </w:r>
      <w:r w:rsidR="003A67F1">
        <w:rPr>
          <w:rtl/>
          <w:lang w:bidi="fa-IR"/>
        </w:rPr>
        <w:t xml:space="preserve"> 1115.</w:t>
      </w:r>
    </w:p>
    <w:p w:rsidR="003A67F1" w:rsidRDefault="00EB05A3" w:rsidP="00EB05A3">
      <w:pPr>
        <w:pStyle w:val="libFootnote0"/>
        <w:rPr>
          <w:lang w:bidi="fa-IR"/>
        </w:rPr>
      </w:pPr>
      <w:r w:rsidRPr="00EB05A3">
        <w:rPr>
          <w:rtl/>
        </w:rPr>
        <w:t>(3)</w:t>
      </w:r>
      <w:r w:rsidR="003A67F1">
        <w:rPr>
          <w:rtl/>
          <w:lang w:bidi="fa-IR"/>
        </w:rPr>
        <w:t xml:space="preserve"> التهذيب 5 : 325 </w:t>
      </w:r>
      <w:r w:rsidR="0013647D">
        <w:rPr>
          <w:rFonts w:hint="cs"/>
          <w:rtl/>
          <w:lang w:bidi="fa-IR"/>
        </w:rPr>
        <w:t>/</w:t>
      </w:r>
      <w:r w:rsidR="003A67F1">
        <w:rPr>
          <w:rtl/>
          <w:lang w:bidi="fa-IR"/>
        </w:rPr>
        <w:t xml:space="preserve"> 1116.</w:t>
      </w:r>
    </w:p>
    <w:p w:rsidR="00381EC4" w:rsidRDefault="00EB05A3" w:rsidP="00EB05A3">
      <w:pPr>
        <w:pStyle w:val="libFootnote0"/>
        <w:rPr>
          <w:lang w:bidi="fa-IR"/>
        </w:rPr>
      </w:pPr>
      <w:r w:rsidRPr="00EB05A3">
        <w:rPr>
          <w:rtl/>
        </w:rPr>
        <w:t>(4)</w:t>
      </w:r>
      <w:r w:rsidR="003A67F1">
        <w:rPr>
          <w:rtl/>
          <w:lang w:bidi="fa-IR"/>
        </w:rPr>
        <w:t xml:space="preserve"> التهذيب 5 : 326 </w:t>
      </w:r>
      <w:r w:rsidR="0013647D">
        <w:rPr>
          <w:rFonts w:hint="cs"/>
          <w:rtl/>
          <w:lang w:bidi="fa-IR"/>
        </w:rPr>
        <w:t>/</w:t>
      </w:r>
      <w:r w:rsidR="003A67F1">
        <w:rPr>
          <w:rtl/>
          <w:lang w:bidi="fa-IR"/>
        </w:rPr>
        <w:t xml:space="preserve"> 1118.</w:t>
      </w:r>
    </w:p>
    <w:p w:rsidR="00462787" w:rsidRDefault="00462787" w:rsidP="006F79F7">
      <w:pPr>
        <w:pStyle w:val="libNormal"/>
        <w:rPr>
          <w:rtl/>
          <w:lang w:bidi="fa-IR"/>
        </w:rPr>
      </w:pPr>
      <w:r>
        <w:rPr>
          <w:rtl/>
          <w:lang w:bidi="fa-IR"/>
        </w:rPr>
        <w:br w:type="page"/>
      </w:r>
    </w:p>
    <w:p w:rsidR="003A67F1" w:rsidRDefault="003A67F1" w:rsidP="0013647D">
      <w:pPr>
        <w:pStyle w:val="libNormal0"/>
        <w:rPr>
          <w:lang w:bidi="fa-IR"/>
        </w:rPr>
      </w:pPr>
      <w:r>
        <w:rPr>
          <w:rtl/>
          <w:lang w:bidi="fa-IR"/>
        </w:rPr>
        <w:lastRenderedPageBreak/>
        <w:t xml:space="preserve">بغير شهوة فأمنى أو أمذى فليس عليه شي‌ء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ويجوز للم</w:t>
      </w:r>
      <w:r w:rsidR="0013647D">
        <w:rPr>
          <w:rFonts w:hint="cs"/>
          <w:rtl/>
          <w:lang w:bidi="fa-IR"/>
        </w:rPr>
        <w:t>ُ</w:t>
      </w:r>
      <w:r>
        <w:rPr>
          <w:rtl/>
          <w:lang w:bidi="fa-IR"/>
        </w:rPr>
        <w:t>ح</w:t>
      </w:r>
      <w:r w:rsidR="0013647D">
        <w:rPr>
          <w:rFonts w:hint="cs"/>
          <w:rtl/>
          <w:lang w:bidi="fa-IR"/>
        </w:rPr>
        <w:t>ْ</w:t>
      </w:r>
      <w:r>
        <w:rPr>
          <w:rtl/>
          <w:lang w:bidi="fa-IR"/>
        </w:rPr>
        <w:t>رم أن ي</w:t>
      </w:r>
      <w:r w:rsidR="0013647D">
        <w:rPr>
          <w:rFonts w:hint="cs"/>
          <w:rtl/>
          <w:lang w:bidi="fa-IR"/>
        </w:rPr>
        <w:t>ُ</w:t>
      </w:r>
      <w:r>
        <w:rPr>
          <w:rtl/>
          <w:lang w:bidi="fa-IR"/>
        </w:rPr>
        <w:t xml:space="preserve">قبّل </w:t>
      </w:r>
      <w:r w:rsidR="0013647D">
        <w:rPr>
          <w:rFonts w:hint="cs"/>
          <w:rtl/>
          <w:lang w:bidi="fa-IR"/>
        </w:rPr>
        <w:t>اُ</w:t>
      </w:r>
      <w:r>
        <w:rPr>
          <w:rtl/>
          <w:lang w:bidi="fa-IR"/>
        </w:rPr>
        <w:t xml:space="preserve">مّه </w:t>
      </w:r>
      <w:r w:rsidR="0013647D">
        <w:rPr>
          <w:rFonts w:hint="cs"/>
          <w:rtl/>
          <w:lang w:bidi="fa-IR"/>
        </w:rPr>
        <w:t>؛</w:t>
      </w:r>
      <w:r>
        <w:rPr>
          <w:rtl/>
          <w:lang w:bidi="fa-IR"/>
        </w:rPr>
        <w:t xml:space="preserve"> لأنّه ليس محلّ الشهوة ، ولا داعيا</w:t>
      </w:r>
      <w:r w:rsidR="0013647D">
        <w:rPr>
          <w:rFonts w:hint="cs"/>
          <w:rtl/>
          <w:lang w:bidi="fa-IR"/>
        </w:rPr>
        <w:t>ً</w:t>
      </w:r>
      <w:r>
        <w:rPr>
          <w:rtl/>
          <w:lang w:bidi="fa-IR"/>
        </w:rPr>
        <w:t xml:space="preserve"> إلى الجماع ، فكان سائغا</w:t>
      </w:r>
      <w:r w:rsidR="0013647D">
        <w:rPr>
          <w:rFonts w:hint="cs"/>
          <w:rtl/>
          <w:lang w:bidi="fa-IR"/>
        </w:rPr>
        <w:t>َ</w:t>
      </w:r>
      <w:r>
        <w:rPr>
          <w:rtl/>
          <w:lang w:bidi="fa-IR"/>
        </w:rPr>
        <w:t xml:space="preserve"> </w:t>
      </w:r>
      <w:r w:rsidR="0013647D">
        <w:rPr>
          <w:rFonts w:hint="cs"/>
          <w:rtl/>
          <w:lang w:bidi="fa-IR"/>
        </w:rPr>
        <w:t>؛</w:t>
      </w:r>
      <w:r>
        <w:rPr>
          <w:rtl/>
          <w:lang w:bidi="fa-IR"/>
        </w:rPr>
        <w:t xml:space="preserve"> لأنّ الحسين بن حمّاد سأل الصادق</w:t>
      </w:r>
      <w:r w:rsidR="0013647D">
        <w:rPr>
          <w:rFonts w:hint="cs"/>
          <w:rtl/>
          <w:lang w:bidi="fa-IR"/>
        </w:rPr>
        <w:t>َ</w:t>
      </w:r>
      <w:r>
        <w:rPr>
          <w:rtl/>
          <w:lang w:bidi="fa-IR"/>
        </w:rPr>
        <w:t xml:space="preserve"> </w:t>
      </w:r>
      <w:r w:rsidR="006364A8" w:rsidRPr="006364A8">
        <w:rPr>
          <w:rStyle w:val="libAlaemChar"/>
          <w:rtl/>
        </w:rPr>
        <w:t>عليه‌السلام</w:t>
      </w:r>
      <w:r>
        <w:rPr>
          <w:rtl/>
          <w:lang w:bidi="fa-IR"/>
        </w:rPr>
        <w:t xml:space="preserve"> : عن الم</w:t>
      </w:r>
      <w:r w:rsidR="0013647D">
        <w:rPr>
          <w:rFonts w:hint="cs"/>
          <w:rtl/>
          <w:lang w:bidi="fa-IR"/>
        </w:rPr>
        <w:t>ـُ</w:t>
      </w:r>
      <w:r>
        <w:rPr>
          <w:rtl/>
          <w:lang w:bidi="fa-IR"/>
        </w:rPr>
        <w:t>ح</w:t>
      </w:r>
      <w:r w:rsidR="0013647D">
        <w:rPr>
          <w:rFonts w:hint="cs"/>
          <w:rtl/>
          <w:lang w:bidi="fa-IR"/>
        </w:rPr>
        <w:t>ْ</w:t>
      </w:r>
      <w:r>
        <w:rPr>
          <w:rtl/>
          <w:lang w:bidi="fa-IR"/>
        </w:rPr>
        <w:t>رم ي</w:t>
      </w:r>
      <w:r w:rsidR="0013647D">
        <w:rPr>
          <w:rFonts w:hint="cs"/>
          <w:rtl/>
          <w:lang w:bidi="fa-IR"/>
        </w:rPr>
        <w:t>ُ</w:t>
      </w:r>
      <w:r>
        <w:rPr>
          <w:rtl/>
          <w:lang w:bidi="fa-IR"/>
        </w:rPr>
        <w:t>قبّ</w:t>
      </w:r>
      <w:r w:rsidR="0013647D">
        <w:rPr>
          <w:rFonts w:hint="cs"/>
          <w:rtl/>
          <w:lang w:bidi="fa-IR"/>
        </w:rPr>
        <w:t>ِ</w:t>
      </w:r>
      <w:r>
        <w:rPr>
          <w:rtl/>
          <w:lang w:bidi="fa-IR"/>
        </w:rPr>
        <w:t>ل ا</w:t>
      </w:r>
      <w:r w:rsidR="0013647D">
        <w:rPr>
          <w:rFonts w:hint="cs"/>
          <w:rtl/>
          <w:lang w:bidi="fa-IR"/>
        </w:rPr>
        <w:t>ُ</w:t>
      </w:r>
      <w:r>
        <w:rPr>
          <w:rtl/>
          <w:lang w:bidi="fa-IR"/>
        </w:rPr>
        <w:t>مّ</w:t>
      </w:r>
      <w:r w:rsidR="0013647D">
        <w:rPr>
          <w:rFonts w:hint="cs"/>
          <w:rtl/>
          <w:lang w:bidi="fa-IR"/>
        </w:rPr>
        <w:t>َ</w:t>
      </w:r>
      <w:r>
        <w:rPr>
          <w:rtl/>
          <w:lang w:bidi="fa-IR"/>
        </w:rPr>
        <w:t>ه ، قال : « لا بأس به هذه ق</w:t>
      </w:r>
      <w:r w:rsidR="0013647D">
        <w:rPr>
          <w:rFonts w:hint="cs"/>
          <w:rtl/>
          <w:lang w:bidi="fa-IR"/>
        </w:rPr>
        <w:t>ُ</w:t>
      </w:r>
      <w:r>
        <w:rPr>
          <w:rtl/>
          <w:lang w:bidi="fa-IR"/>
        </w:rPr>
        <w:t>ب</w:t>
      </w:r>
      <w:r w:rsidR="0013647D">
        <w:rPr>
          <w:rFonts w:hint="cs"/>
          <w:rtl/>
          <w:lang w:bidi="fa-IR"/>
        </w:rPr>
        <w:t>ْ</w:t>
      </w:r>
      <w:r>
        <w:rPr>
          <w:rtl/>
          <w:lang w:bidi="fa-IR"/>
        </w:rPr>
        <w:t>لة رحمة ، إنّما تكره ق</w:t>
      </w:r>
      <w:r w:rsidR="0013647D">
        <w:rPr>
          <w:rFonts w:hint="cs"/>
          <w:rtl/>
          <w:lang w:bidi="fa-IR"/>
        </w:rPr>
        <w:t>ُ</w:t>
      </w:r>
      <w:r>
        <w:rPr>
          <w:rtl/>
          <w:lang w:bidi="fa-IR"/>
        </w:rPr>
        <w:t>ب</w:t>
      </w:r>
      <w:r w:rsidR="0013647D">
        <w:rPr>
          <w:rFonts w:hint="cs"/>
          <w:rtl/>
          <w:lang w:bidi="fa-IR"/>
        </w:rPr>
        <w:t>ْ</w:t>
      </w:r>
      <w:r>
        <w:rPr>
          <w:rtl/>
          <w:lang w:bidi="fa-IR"/>
        </w:rPr>
        <w:t xml:space="preserve">لة الشهوة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إذا ثبت هذا ، فلا فرق بين الا</w:t>
      </w:r>
      <w:r w:rsidR="0013647D">
        <w:rPr>
          <w:rFonts w:hint="cs"/>
          <w:rtl/>
          <w:lang w:bidi="fa-IR"/>
        </w:rPr>
        <w:t>ُ</w:t>
      </w:r>
      <w:r>
        <w:rPr>
          <w:rtl/>
          <w:lang w:bidi="fa-IR"/>
        </w:rPr>
        <w:t>مّ وال</w:t>
      </w:r>
      <w:r w:rsidR="0013647D">
        <w:rPr>
          <w:rFonts w:hint="cs"/>
          <w:rtl/>
          <w:lang w:bidi="fa-IR"/>
        </w:rPr>
        <w:t>اُ</w:t>
      </w:r>
      <w:r>
        <w:rPr>
          <w:rtl/>
          <w:lang w:bidi="fa-IR"/>
        </w:rPr>
        <w:t>خت وغيرهما من الم</w:t>
      </w:r>
      <w:r w:rsidR="0013647D">
        <w:rPr>
          <w:rFonts w:hint="cs"/>
          <w:rtl/>
          <w:lang w:bidi="fa-IR"/>
        </w:rPr>
        <w:t>ـُ</w:t>
      </w:r>
      <w:r>
        <w:rPr>
          <w:rtl/>
          <w:lang w:bidi="fa-IR"/>
        </w:rPr>
        <w:t>حرّ</w:t>
      </w:r>
      <w:r w:rsidR="0013647D">
        <w:rPr>
          <w:rFonts w:hint="cs"/>
          <w:rtl/>
          <w:lang w:bidi="fa-IR"/>
        </w:rPr>
        <w:t>َ</w:t>
      </w:r>
      <w:r>
        <w:rPr>
          <w:rtl/>
          <w:lang w:bidi="fa-IR"/>
        </w:rPr>
        <w:t>مات المؤبّ</w:t>
      </w:r>
      <w:r w:rsidR="0013647D">
        <w:rPr>
          <w:rFonts w:hint="cs"/>
          <w:rtl/>
          <w:lang w:bidi="fa-IR"/>
        </w:rPr>
        <w:t>َ</w:t>
      </w:r>
      <w:r>
        <w:rPr>
          <w:rtl/>
          <w:lang w:bidi="fa-IR"/>
        </w:rPr>
        <w:t>دة.</w:t>
      </w:r>
    </w:p>
    <w:p w:rsidR="003A67F1" w:rsidRDefault="003A67F1" w:rsidP="0013647D">
      <w:pPr>
        <w:pStyle w:val="Heading2Center"/>
        <w:rPr>
          <w:lang w:bidi="fa-IR"/>
        </w:rPr>
      </w:pPr>
      <w:bookmarkStart w:id="392" w:name="_Toc112686751"/>
      <w:r>
        <w:rPr>
          <w:rtl/>
          <w:lang w:bidi="fa-IR"/>
        </w:rPr>
        <w:t>البحث السادس عشر : في الفسوق والجدال‌</w:t>
      </w:r>
      <w:bookmarkEnd w:id="392"/>
    </w:p>
    <w:p w:rsidR="003A67F1" w:rsidRDefault="003A67F1" w:rsidP="003A67F1">
      <w:pPr>
        <w:pStyle w:val="libNormal"/>
        <w:rPr>
          <w:lang w:bidi="fa-IR"/>
        </w:rPr>
      </w:pPr>
      <w:bookmarkStart w:id="393" w:name="_Toc112686752"/>
      <w:r w:rsidRPr="009368B8">
        <w:rPr>
          <w:rStyle w:val="Heading2Char"/>
          <w:rtl/>
        </w:rPr>
        <w:t>مسألة 311 :</w:t>
      </w:r>
      <w:bookmarkEnd w:id="393"/>
      <w:r>
        <w:rPr>
          <w:rtl/>
          <w:lang w:bidi="fa-IR"/>
        </w:rPr>
        <w:t xml:space="preserve"> يحرم على الم</w:t>
      </w:r>
      <w:r w:rsidR="0013647D">
        <w:rPr>
          <w:rFonts w:hint="cs"/>
          <w:rtl/>
          <w:lang w:bidi="fa-IR"/>
        </w:rPr>
        <w:t>ـُ</w:t>
      </w:r>
      <w:r>
        <w:rPr>
          <w:rtl/>
          <w:lang w:bidi="fa-IR"/>
        </w:rPr>
        <w:t>ح</w:t>
      </w:r>
      <w:r w:rsidR="0013647D">
        <w:rPr>
          <w:rFonts w:hint="cs"/>
          <w:rtl/>
          <w:lang w:bidi="fa-IR"/>
        </w:rPr>
        <w:t>ْ</w:t>
      </w:r>
      <w:r>
        <w:rPr>
          <w:rtl/>
          <w:lang w:bidi="fa-IR"/>
        </w:rPr>
        <w:t>رم الفسوق</w:t>
      </w:r>
      <w:r w:rsidR="0013647D">
        <w:rPr>
          <w:rFonts w:hint="cs"/>
          <w:rtl/>
          <w:lang w:bidi="fa-IR"/>
        </w:rPr>
        <w:t>ُ</w:t>
      </w:r>
      <w:r>
        <w:rPr>
          <w:rtl/>
          <w:lang w:bidi="fa-IR"/>
        </w:rPr>
        <w:t xml:space="preserve"> ، وهو : الكذب ، وهو حرام على غيره إل</w:t>
      </w:r>
      <w:r w:rsidR="00FE51FB">
        <w:rPr>
          <w:rFonts w:hint="cs"/>
          <w:rtl/>
          <w:lang w:bidi="fa-IR"/>
        </w:rPr>
        <w:t>ّ</w:t>
      </w:r>
      <w:r>
        <w:rPr>
          <w:rtl/>
          <w:lang w:bidi="fa-IR"/>
        </w:rPr>
        <w:t>ا أنّه يتأكّد في حقّه.</w:t>
      </w:r>
    </w:p>
    <w:p w:rsidR="003A67F1" w:rsidRDefault="003A67F1" w:rsidP="003A67F1">
      <w:pPr>
        <w:pStyle w:val="libNormal"/>
        <w:rPr>
          <w:lang w:bidi="fa-IR"/>
        </w:rPr>
      </w:pPr>
      <w:r>
        <w:rPr>
          <w:rtl/>
          <w:lang w:bidi="fa-IR"/>
        </w:rPr>
        <w:t xml:space="preserve">قال الله تعالى </w:t>
      </w:r>
      <w:r w:rsidR="00FE51FB">
        <w:rPr>
          <w:rFonts w:hint="cs"/>
          <w:rtl/>
          <w:lang w:bidi="fa-IR"/>
        </w:rPr>
        <w:t xml:space="preserve">: </w:t>
      </w:r>
      <w:r w:rsidR="00FE51FB" w:rsidRPr="00FA2F88">
        <w:rPr>
          <w:rStyle w:val="libAlaemChar"/>
          <w:rtl/>
        </w:rPr>
        <w:t>(</w:t>
      </w:r>
      <w:r w:rsidRPr="002052F2">
        <w:rPr>
          <w:rStyle w:val="libAieChar"/>
          <w:rtl/>
        </w:rPr>
        <w:t xml:space="preserve"> فَلا رَفَثَ </w:t>
      </w:r>
      <w:r w:rsidRPr="00F61D20">
        <w:rPr>
          <w:rStyle w:val="libAieChar"/>
          <w:rtl/>
        </w:rPr>
        <w:t xml:space="preserve">وَلا </w:t>
      </w:r>
      <w:r w:rsidRPr="00FE51FB">
        <w:rPr>
          <w:rStyle w:val="libAieChar"/>
          <w:rtl/>
        </w:rPr>
        <w:t xml:space="preserve">فُسُوقَ وَلا جِدالَ فِي الْحَجِّ </w:t>
      </w:r>
      <w:r w:rsidR="00FE51FB" w:rsidRPr="00FA2F88">
        <w:rPr>
          <w:rStyle w:val="libAlaemChar"/>
          <w:rtl/>
        </w:rPr>
        <w:t>)</w:t>
      </w:r>
      <w:r>
        <w:rPr>
          <w:rtl/>
          <w:lang w:bidi="fa-IR"/>
        </w:rPr>
        <w:t xml:space="preserve">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قال الصادق </w:t>
      </w:r>
      <w:r w:rsidR="006364A8" w:rsidRPr="006364A8">
        <w:rPr>
          <w:rStyle w:val="libAlaemChar"/>
          <w:rtl/>
        </w:rPr>
        <w:t>عليه‌السلام</w:t>
      </w:r>
      <w:r>
        <w:rPr>
          <w:rtl/>
          <w:lang w:bidi="fa-IR"/>
        </w:rPr>
        <w:t xml:space="preserve"> : « والفسوق : الكذب والسباب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وروى العامّة قول النبي </w:t>
      </w:r>
      <w:r w:rsidR="006364A8" w:rsidRPr="006364A8">
        <w:rPr>
          <w:rStyle w:val="libAlaemChar"/>
          <w:rtl/>
        </w:rPr>
        <w:t>صلى‌الله‌عليه‌وآله</w:t>
      </w:r>
      <w:r>
        <w:rPr>
          <w:rtl/>
          <w:lang w:bidi="fa-IR"/>
        </w:rPr>
        <w:t xml:space="preserve"> : ( سباب المسلم فسوق ) </w:t>
      </w:r>
      <w:r w:rsidR="00EB05A3" w:rsidRPr="00EB05A3">
        <w:rPr>
          <w:rStyle w:val="libFootnotenumChar"/>
          <w:rtl/>
        </w:rPr>
        <w:t>(5)</w:t>
      </w:r>
      <w:r>
        <w:rPr>
          <w:rtl/>
          <w:lang w:bidi="fa-IR"/>
        </w:rPr>
        <w:t xml:space="preserve"> فجعلوا الفسوق هو السباب </w:t>
      </w:r>
      <w:r w:rsidR="00FE51FB">
        <w:rPr>
          <w:rFonts w:hint="cs"/>
          <w:rtl/>
          <w:lang w:bidi="fa-IR"/>
        </w:rPr>
        <w:t>؛</w:t>
      </w:r>
      <w:r>
        <w:rPr>
          <w:rtl/>
          <w:lang w:bidi="fa-IR"/>
        </w:rPr>
        <w:t xml:space="preserve"> لهذا الخبر.</w:t>
      </w:r>
    </w:p>
    <w:p w:rsidR="003A67F1" w:rsidRDefault="003A67F1" w:rsidP="003A67F1">
      <w:pPr>
        <w:pStyle w:val="libNormal"/>
        <w:rPr>
          <w:lang w:bidi="fa-IR"/>
        </w:rPr>
      </w:pPr>
      <w:r>
        <w:rPr>
          <w:rtl/>
          <w:lang w:bidi="fa-IR"/>
        </w:rPr>
        <w:t>وهو غير دالّ ، وسبب الغلط إيهام العكس.</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التهذيب 5 : 326 </w:t>
      </w:r>
      <w:r w:rsidR="00FE51FB">
        <w:rPr>
          <w:rFonts w:hint="cs"/>
          <w:rtl/>
          <w:lang w:bidi="fa-IR"/>
        </w:rPr>
        <w:t>/</w:t>
      </w:r>
      <w:r w:rsidR="003A67F1">
        <w:rPr>
          <w:rtl/>
          <w:lang w:bidi="fa-IR"/>
        </w:rPr>
        <w:t xml:space="preserve"> 1119.</w:t>
      </w:r>
    </w:p>
    <w:p w:rsidR="003A67F1" w:rsidRDefault="00EB05A3" w:rsidP="00EB05A3">
      <w:pPr>
        <w:pStyle w:val="libFootnote0"/>
        <w:rPr>
          <w:lang w:bidi="fa-IR"/>
        </w:rPr>
      </w:pPr>
      <w:r w:rsidRPr="00EB05A3">
        <w:rPr>
          <w:rtl/>
        </w:rPr>
        <w:t>(2)</w:t>
      </w:r>
      <w:r w:rsidR="003A67F1">
        <w:rPr>
          <w:rtl/>
          <w:lang w:bidi="fa-IR"/>
        </w:rPr>
        <w:t xml:space="preserve"> الكافي 4 : 377 </w:t>
      </w:r>
      <w:r w:rsidR="00FE51FB">
        <w:rPr>
          <w:rFonts w:hint="cs"/>
          <w:rtl/>
          <w:lang w:bidi="fa-IR"/>
        </w:rPr>
        <w:t>/</w:t>
      </w:r>
      <w:r w:rsidR="003A67F1">
        <w:rPr>
          <w:rtl/>
          <w:lang w:bidi="fa-IR"/>
        </w:rPr>
        <w:t xml:space="preserve"> 9 ، التهذيب 5 : 328 </w:t>
      </w:r>
      <w:r w:rsidR="00FE51FB">
        <w:rPr>
          <w:rFonts w:hint="cs"/>
          <w:rtl/>
          <w:lang w:bidi="fa-IR"/>
        </w:rPr>
        <w:t>/</w:t>
      </w:r>
      <w:r w:rsidR="003A67F1">
        <w:rPr>
          <w:rtl/>
          <w:lang w:bidi="fa-IR"/>
        </w:rPr>
        <w:t xml:space="preserve"> 1127.</w:t>
      </w:r>
    </w:p>
    <w:p w:rsidR="003A67F1" w:rsidRDefault="00EB05A3" w:rsidP="00EB05A3">
      <w:pPr>
        <w:pStyle w:val="libFootnote0"/>
        <w:rPr>
          <w:lang w:bidi="fa-IR"/>
        </w:rPr>
      </w:pPr>
      <w:r w:rsidRPr="00EB05A3">
        <w:rPr>
          <w:rtl/>
        </w:rPr>
        <w:t>(3)</w:t>
      </w:r>
      <w:r w:rsidR="003A67F1">
        <w:rPr>
          <w:rtl/>
          <w:lang w:bidi="fa-IR"/>
        </w:rPr>
        <w:t xml:space="preserve"> البقرة : 197.</w:t>
      </w:r>
    </w:p>
    <w:p w:rsidR="003A67F1" w:rsidRDefault="00EB05A3" w:rsidP="00EB05A3">
      <w:pPr>
        <w:pStyle w:val="libFootnote0"/>
        <w:rPr>
          <w:lang w:bidi="fa-IR"/>
        </w:rPr>
      </w:pPr>
      <w:r w:rsidRPr="00EB05A3">
        <w:rPr>
          <w:rtl/>
        </w:rPr>
        <w:t>(4)</w:t>
      </w:r>
      <w:r w:rsidR="003A67F1">
        <w:rPr>
          <w:rtl/>
          <w:lang w:bidi="fa-IR"/>
        </w:rPr>
        <w:t xml:space="preserve"> الكافي 4 : 338 </w:t>
      </w:r>
      <w:r w:rsidR="00FE51FB">
        <w:rPr>
          <w:rFonts w:hint="cs"/>
          <w:rtl/>
          <w:lang w:bidi="fa-IR"/>
        </w:rPr>
        <w:t>/</w:t>
      </w:r>
      <w:r w:rsidR="003A67F1">
        <w:rPr>
          <w:rtl/>
          <w:lang w:bidi="fa-IR"/>
        </w:rPr>
        <w:t xml:space="preserve"> 3 ، التهذيب 5 : 296 </w:t>
      </w:r>
      <w:r w:rsidR="00E9208D">
        <w:rPr>
          <w:rtl/>
          <w:lang w:bidi="fa-IR"/>
        </w:rPr>
        <w:t>-</w:t>
      </w:r>
      <w:r w:rsidR="003A67F1">
        <w:rPr>
          <w:rtl/>
          <w:lang w:bidi="fa-IR"/>
        </w:rPr>
        <w:t xml:space="preserve"> 297 </w:t>
      </w:r>
      <w:r w:rsidR="00FE51FB">
        <w:rPr>
          <w:rFonts w:hint="cs"/>
          <w:rtl/>
          <w:lang w:bidi="fa-IR"/>
        </w:rPr>
        <w:t>/</w:t>
      </w:r>
      <w:r w:rsidR="003A67F1">
        <w:rPr>
          <w:rtl/>
          <w:lang w:bidi="fa-IR"/>
        </w:rPr>
        <w:t xml:space="preserve"> 1003.</w:t>
      </w:r>
    </w:p>
    <w:p w:rsidR="00381EC4" w:rsidRDefault="00EB05A3" w:rsidP="00EB05A3">
      <w:pPr>
        <w:pStyle w:val="libFootnote0"/>
        <w:rPr>
          <w:lang w:bidi="fa-IR"/>
        </w:rPr>
      </w:pPr>
      <w:r w:rsidRPr="00EB05A3">
        <w:rPr>
          <w:rtl/>
        </w:rPr>
        <w:t>(5)</w:t>
      </w:r>
      <w:r w:rsidR="003A67F1">
        <w:rPr>
          <w:rtl/>
          <w:lang w:bidi="fa-IR"/>
        </w:rPr>
        <w:t xml:space="preserve"> صحيح البخاري 1 : 19 و 8 : 18 ، و 9 : 63 ، صحيح مسلم 1 : 81 </w:t>
      </w:r>
      <w:r w:rsidR="00FE51FB">
        <w:rPr>
          <w:rFonts w:hint="cs"/>
          <w:rtl/>
          <w:lang w:bidi="fa-IR"/>
        </w:rPr>
        <w:t>/</w:t>
      </w:r>
      <w:r w:rsidR="003A67F1">
        <w:rPr>
          <w:rtl/>
          <w:lang w:bidi="fa-IR"/>
        </w:rPr>
        <w:t xml:space="preserve"> 116 ، سنن ابن ماجة 1 : 27 </w:t>
      </w:r>
      <w:r w:rsidR="00FE51FB">
        <w:rPr>
          <w:rFonts w:hint="cs"/>
          <w:rtl/>
          <w:lang w:bidi="fa-IR"/>
        </w:rPr>
        <w:t>/</w:t>
      </w:r>
      <w:r w:rsidR="003A67F1">
        <w:rPr>
          <w:rtl/>
          <w:lang w:bidi="fa-IR"/>
        </w:rPr>
        <w:t xml:space="preserve"> 69 ، و 2 : 1299 </w:t>
      </w:r>
      <w:r w:rsidR="00FE51FB">
        <w:rPr>
          <w:rFonts w:hint="cs"/>
          <w:rtl/>
          <w:lang w:bidi="fa-IR"/>
        </w:rPr>
        <w:t>/</w:t>
      </w:r>
      <w:r w:rsidR="003A67F1">
        <w:rPr>
          <w:rtl/>
          <w:lang w:bidi="fa-IR"/>
        </w:rPr>
        <w:t xml:space="preserve"> 3939 و 3940 و 1300 </w:t>
      </w:r>
      <w:r w:rsidR="00FE51FB">
        <w:rPr>
          <w:rFonts w:hint="cs"/>
          <w:rtl/>
          <w:lang w:bidi="fa-IR"/>
        </w:rPr>
        <w:t>/</w:t>
      </w:r>
      <w:r w:rsidR="003A67F1">
        <w:rPr>
          <w:rtl/>
          <w:lang w:bidi="fa-IR"/>
        </w:rPr>
        <w:t xml:space="preserve"> 3941 ، سنن الترمذي 4 : 353 </w:t>
      </w:r>
      <w:r w:rsidR="00FE51FB">
        <w:rPr>
          <w:rFonts w:hint="cs"/>
          <w:rtl/>
          <w:lang w:bidi="fa-IR"/>
        </w:rPr>
        <w:t>/</w:t>
      </w:r>
      <w:r w:rsidR="003A67F1">
        <w:rPr>
          <w:rtl/>
          <w:lang w:bidi="fa-IR"/>
        </w:rPr>
        <w:t xml:space="preserve"> 1983 ، و 5 : 21 </w:t>
      </w:r>
      <w:r w:rsidR="00FE51FB">
        <w:rPr>
          <w:rFonts w:hint="cs"/>
          <w:rtl/>
          <w:lang w:bidi="fa-IR"/>
        </w:rPr>
        <w:t>/</w:t>
      </w:r>
      <w:r w:rsidR="003A67F1">
        <w:rPr>
          <w:rtl/>
          <w:lang w:bidi="fa-IR"/>
        </w:rPr>
        <w:t xml:space="preserve"> 2635 ، سنن النسائي 7 : 122 ، المعجم الكبير </w:t>
      </w:r>
      <w:r w:rsidR="00E9208D">
        <w:rPr>
          <w:rtl/>
          <w:lang w:bidi="fa-IR"/>
        </w:rPr>
        <w:t>-</w:t>
      </w:r>
      <w:r w:rsidR="003A67F1">
        <w:rPr>
          <w:rtl/>
          <w:lang w:bidi="fa-IR"/>
        </w:rPr>
        <w:t xml:space="preserve"> للطبراني </w:t>
      </w:r>
      <w:r w:rsidR="00E9208D">
        <w:rPr>
          <w:rtl/>
          <w:lang w:bidi="fa-IR"/>
        </w:rPr>
        <w:t>-</w:t>
      </w:r>
      <w:r w:rsidR="003A67F1">
        <w:rPr>
          <w:rtl/>
          <w:lang w:bidi="fa-IR"/>
        </w:rPr>
        <w:t xml:space="preserve"> 1 : 145 </w:t>
      </w:r>
      <w:r w:rsidR="00FE51FB">
        <w:rPr>
          <w:rFonts w:hint="cs"/>
          <w:rtl/>
          <w:lang w:bidi="fa-IR"/>
        </w:rPr>
        <w:t>/</w:t>
      </w:r>
      <w:r w:rsidR="003A67F1">
        <w:rPr>
          <w:rtl/>
          <w:lang w:bidi="fa-IR"/>
        </w:rPr>
        <w:t xml:space="preserve"> 325 ، و 10 : 129 </w:t>
      </w:r>
      <w:r w:rsidR="00FE51FB">
        <w:rPr>
          <w:rFonts w:hint="cs"/>
          <w:rtl/>
          <w:lang w:bidi="fa-IR"/>
        </w:rPr>
        <w:t>/</w:t>
      </w:r>
      <w:r w:rsidR="003A67F1">
        <w:rPr>
          <w:rtl/>
          <w:lang w:bidi="fa-IR"/>
        </w:rPr>
        <w:t xml:space="preserve"> 10105 ، و 194 </w:t>
      </w:r>
      <w:r w:rsidR="00FE51FB">
        <w:rPr>
          <w:rFonts w:hint="cs"/>
          <w:rtl/>
          <w:lang w:bidi="fa-IR"/>
        </w:rPr>
        <w:t>/</w:t>
      </w:r>
      <w:r w:rsidR="003A67F1">
        <w:rPr>
          <w:rtl/>
          <w:lang w:bidi="fa-IR"/>
        </w:rPr>
        <w:t xml:space="preserve"> 10308 ، و 197 </w:t>
      </w:r>
      <w:r w:rsidR="00FE51FB">
        <w:rPr>
          <w:rFonts w:hint="cs"/>
          <w:rtl/>
          <w:lang w:bidi="fa-IR"/>
        </w:rPr>
        <w:t>/</w:t>
      </w:r>
      <w:r w:rsidR="003A67F1">
        <w:rPr>
          <w:rtl/>
          <w:lang w:bidi="fa-IR"/>
        </w:rPr>
        <w:t xml:space="preserve"> 10316 ، المغني 3 : 271.</w:t>
      </w:r>
    </w:p>
    <w:p w:rsidR="00462787" w:rsidRDefault="00462787"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وقال ابن عباس : الفسوق : المعاصي. وهو قول ابن عمر وعطاء وإبراهيم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وقال الكاظم </w:t>
      </w:r>
      <w:r w:rsidR="006364A8" w:rsidRPr="006364A8">
        <w:rPr>
          <w:rStyle w:val="libAlaemChar"/>
          <w:rtl/>
        </w:rPr>
        <w:t>عليه‌السلام</w:t>
      </w:r>
      <w:r>
        <w:rPr>
          <w:rtl/>
          <w:lang w:bidi="fa-IR"/>
        </w:rPr>
        <w:t xml:space="preserve"> : « والفسوق : الكذب » </w:t>
      </w:r>
      <w:r w:rsidR="00EB05A3" w:rsidRPr="00EB05A3">
        <w:rPr>
          <w:rStyle w:val="libFootnotenumChar"/>
          <w:rtl/>
        </w:rPr>
        <w:t>(2)</w:t>
      </w:r>
      <w:r>
        <w:rPr>
          <w:rtl/>
          <w:lang w:bidi="fa-IR"/>
        </w:rPr>
        <w:t>.</w:t>
      </w:r>
    </w:p>
    <w:p w:rsidR="003A67F1" w:rsidRDefault="003A67F1" w:rsidP="003A67F1">
      <w:pPr>
        <w:pStyle w:val="libNormal"/>
        <w:rPr>
          <w:lang w:bidi="fa-IR"/>
        </w:rPr>
      </w:pPr>
      <w:bookmarkStart w:id="394" w:name="_Toc112686753"/>
      <w:r w:rsidRPr="009368B8">
        <w:rPr>
          <w:rStyle w:val="Heading2Char"/>
          <w:rtl/>
        </w:rPr>
        <w:t>مسألة 312 :</w:t>
      </w:r>
      <w:bookmarkEnd w:id="394"/>
      <w:r>
        <w:rPr>
          <w:rtl/>
          <w:lang w:bidi="fa-IR"/>
        </w:rPr>
        <w:t xml:space="preserve"> ويحرم على الم</w:t>
      </w:r>
      <w:r w:rsidR="00FE51FB">
        <w:rPr>
          <w:rFonts w:hint="cs"/>
          <w:rtl/>
          <w:lang w:bidi="fa-IR"/>
        </w:rPr>
        <w:t>ـُ</w:t>
      </w:r>
      <w:r>
        <w:rPr>
          <w:rtl/>
          <w:lang w:bidi="fa-IR"/>
        </w:rPr>
        <w:t>ح</w:t>
      </w:r>
      <w:r w:rsidR="00FE51FB">
        <w:rPr>
          <w:rFonts w:hint="cs"/>
          <w:rtl/>
          <w:lang w:bidi="fa-IR"/>
        </w:rPr>
        <w:t>ْ</w:t>
      </w:r>
      <w:r>
        <w:rPr>
          <w:rtl/>
          <w:lang w:bidi="fa-IR"/>
        </w:rPr>
        <w:t xml:space="preserve">رم الجدال ، وفسّره الصادق </w:t>
      </w:r>
      <w:r w:rsidR="006364A8" w:rsidRPr="006364A8">
        <w:rPr>
          <w:rStyle w:val="libAlaemChar"/>
          <w:rtl/>
        </w:rPr>
        <w:t>عليه‌السلام</w:t>
      </w:r>
      <w:r>
        <w:rPr>
          <w:rtl/>
          <w:lang w:bidi="fa-IR"/>
        </w:rPr>
        <w:t xml:space="preserve"> بقول الرجل لغيره : لا والله وبلى والله </w:t>
      </w:r>
      <w:r w:rsidR="00EB05A3" w:rsidRPr="00EB05A3">
        <w:rPr>
          <w:rStyle w:val="libFootnotenumChar"/>
          <w:rtl/>
        </w:rPr>
        <w:t>(3)</w:t>
      </w:r>
      <w:r>
        <w:rPr>
          <w:rtl/>
          <w:lang w:bidi="fa-IR"/>
        </w:rPr>
        <w:t xml:space="preserve">. وكذا قال الكاظم </w:t>
      </w:r>
      <w:r w:rsidR="00EB05A3" w:rsidRPr="00EB05A3">
        <w:rPr>
          <w:rStyle w:val="libFootnotenumChar"/>
          <w:rtl/>
        </w:rPr>
        <w:t>(4)</w:t>
      </w:r>
      <w:r>
        <w:rPr>
          <w:rtl/>
          <w:lang w:bidi="fa-IR"/>
        </w:rPr>
        <w:t xml:space="preserve"> </w:t>
      </w:r>
      <w:r w:rsidR="006364A8" w:rsidRPr="006364A8">
        <w:rPr>
          <w:rStyle w:val="libAlaemChar"/>
          <w:rtl/>
        </w:rPr>
        <w:t>عليه‌السلام</w:t>
      </w:r>
      <w:r>
        <w:rPr>
          <w:rtl/>
          <w:lang w:bidi="fa-IR"/>
        </w:rPr>
        <w:t>.</w:t>
      </w:r>
    </w:p>
    <w:p w:rsidR="003A67F1" w:rsidRDefault="003A67F1" w:rsidP="003A67F1">
      <w:pPr>
        <w:pStyle w:val="libNormal"/>
        <w:rPr>
          <w:lang w:bidi="fa-IR"/>
        </w:rPr>
      </w:pPr>
      <w:r>
        <w:rPr>
          <w:rtl/>
          <w:lang w:bidi="fa-IR"/>
        </w:rPr>
        <w:t xml:space="preserve">وقال ابن عباس : الجدال هو أن تماري صاحبك حتى تغضبه </w:t>
      </w:r>
      <w:r w:rsidR="00EB05A3" w:rsidRPr="00EB05A3">
        <w:rPr>
          <w:rStyle w:val="libFootnotenumChar"/>
          <w:rtl/>
        </w:rPr>
        <w:t>(5)</w:t>
      </w:r>
      <w:r>
        <w:rPr>
          <w:rtl/>
          <w:lang w:bidi="fa-IR"/>
        </w:rPr>
        <w:t>. وهو قريب ممّا فسّره الإ</w:t>
      </w:r>
      <w:r w:rsidR="00FE51FB">
        <w:rPr>
          <w:rFonts w:hint="cs"/>
          <w:rtl/>
          <w:lang w:bidi="fa-IR"/>
        </w:rPr>
        <w:t>ِ</w:t>
      </w:r>
      <w:r>
        <w:rPr>
          <w:rtl/>
          <w:lang w:bidi="fa-IR"/>
        </w:rPr>
        <w:t xml:space="preserve">مامان </w:t>
      </w:r>
      <w:r w:rsidR="00C564CA" w:rsidRPr="00C564CA">
        <w:rPr>
          <w:rStyle w:val="libAlaemChar"/>
          <w:rtl/>
        </w:rPr>
        <w:t>عليهما‌السلام</w:t>
      </w:r>
      <w:r>
        <w:rPr>
          <w:rtl/>
          <w:lang w:bidi="fa-IR"/>
        </w:rPr>
        <w:t>.</w:t>
      </w:r>
    </w:p>
    <w:p w:rsidR="003A67F1" w:rsidRDefault="003A67F1" w:rsidP="003A67F1">
      <w:pPr>
        <w:pStyle w:val="libNormal"/>
        <w:rPr>
          <w:lang w:bidi="fa-IR"/>
        </w:rPr>
      </w:pPr>
      <w:r>
        <w:rPr>
          <w:rtl/>
          <w:lang w:bidi="fa-IR"/>
        </w:rPr>
        <w:t xml:space="preserve">وقال مجاهد </w:t>
      </w:r>
      <w:r w:rsidR="00FE51FB">
        <w:rPr>
          <w:rFonts w:hint="cs"/>
          <w:rtl/>
          <w:lang w:bidi="fa-IR"/>
        </w:rPr>
        <w:t xml:space="preserve">: </w:t>
      </w:r>
      <w:r w:rsidR="00FE51FB" w:rsidRPr="00FA2F88">
        <w:rPr>
          <w:rStyle w:val="libAlaemChar"/>
          <w:rtl/>
        </w:rPr>
        <w:t>(</w:t>
      </w:r>
      <w:r w:rsidRPr="00FE51FB">
        <w:rPr>
          <w:rStyle w:val="libAieChar"/>
          <w:rtl/>
        </w:rPr>
        <w:t xml:space="preserve"> وَلا جِدالَ فِي الْحَجِّ </w:t>
      </w:r>
      <w:r w:rsidR="00FE51FB" w:rsidRPr="00FA2F88">
        <w:rPr>
          <w:rStyle w:val="libAlaemChar"/>
          <w:rtl/>
        </w:rPr>
        <w:t>)</w:t>
      </w:r>
      <w:r>
        <w:rPr>
          <w:rtl/>
          <w:lang w:bidi="fa-IR"/>
        </w:rPr>
        <w:t xml:space="preserve"> </w:t>
      </w:r>
      <w:r w:rsidR="00EB05A3" w:rsidRPr="00EB05A3">
        <w:rPr>
          <w:rStyle w:val="libFootnotenumChar"/>
          <w:rtl/>
        </w:rPr>
        <w:t>(6)</w:t>
      </w:r>
      <w:r>
        <w:rPr>
          <w:rtl/>
          <w:lang w:bidi="fa-IR"/>
        </w:rPr>
        <w:t xml:space="preserve"> أي : لا مجادلة ، ولا شكّ في الحجّ أنّه في ذي الحجّة </w:t>
      </w:r>
      <w:r w:rsidR="00EB05A3" w:rsidRPr="00EB05A3">
        <w:rPr>
          <w:rStyle w:val="libFootnotenumChar"/>
          <w:rtl/>
        </w:rPr>
        <w:t>(7)</w:t>
      </w:r>
      <w:r>
        <w:rPr>
          <w:rtl/>
          <w:lang w:bidi="fa-IR"/>
        </w:rPr>
        <w:t>. وما قلناه أولى.</w:t>
      </w:r>
    </w:p>
    <w:p w:rsidR="003A67F1" w:rsidRDefault="003A67F1" w:rsidP="003A67F1">
      <w:pPr>
        <w:pStyle w:val="libNormal"/>
        <w:rPr>
          <w:lang w:bidi="fa-IR"/>
        </w:rPr>
      </w:pPr>
      <w:r>
        <w:rPr>
          <w:rtl/>
          <w:lang w:bidi="fa-IR"/>
        </w:rPr>
        <w:t>إذا عرفت هذا ، فإنّه يستحب للم</w:t>
      </w:r>
      <w:r w:rsidR="00FE51FB">
        <w:rPr>
          <w:rFonts w:hint="cs"/>
          <w:rtl/>
          <w:lang w:bidi="fa-IR"/>
        </w:rPr>
        <w:t>ُ</w:t>
      </w:r>
      <w:r>
        <w:rPr>
          <w:rtl/>
          <w:lang w:bidi="fa-IR"/>
        </w:rPr>
        <w:t>ح</w:t>
      </w:r>
      <w:r w:rsidR="00FE51FB">
        <w:rPr>
          <w:rFonts w:hint="cs"/>
          <w:rtl/>
          <w:lang w:bidi="fa-IR"/>
        </w:rPr>
        <w:t>ْ</w:t>
      </w:r>
      <w:r>
        <w:rPr>
          <w:rtl/>
          <w:lang w:bidi="fa-IR"/>
        </w:rPr>
        <w:t>رم قلّة الكلام إل</w:t>
      </w:r>
      <w:r w:rsidR="00FE51FB">
        <w:rPr>
          <w:rFonts w:hint="cs"/>
          <w:rtl/>
          <w:lang w:bidi="fa-IR"/>
        </w:rPr>
        <w:t>ّ</w:t>
      </w:r>
      <w:r>
        <w:rPr>
          <w:rtl/>
          <w:lang w:bidi="fa-IR"/>
        </w:rPr>
        <w:t>ا بخير.</w:t>
      </w:r>
    </w:p>
    <w:p w:rsidR="003A67F1" w:rsidRDefault="003A67F1" w:rsidP="003A67F1">
      <w:pPr>
        <w:pStyle w:val="libNormal"/>
        <w:rPr>
          <w:lang w:bidi="fa-IR"/>
        </w:rPr>
      </w:pPr>
      <w:r>
        <w:rPr>
          <w:rtl/>
          <w:lang w:bidi="fa-IR"/>
        </w:rPr>
        <w:t xml:space="preserve">وروى العامة عن الحسين بن علي </w:t>
      </w:r>
      <w:r w:rsidR="00C564CA" w:rsidRPr="00C564CA">
        <w:rPr>
          <w:rStyle w:val="libAlaemChar"/>
          <w:rtl/>
        </w:rPr>
        <w:t>عليهما‌السلام</w:t>
      </w:r>
      <w:r>
        <w:rPr>
          <w:rtl/>
          <w:lang w:bidi="fa-IR"/>
        </w:rPr>
        <w:t xml:space="preserve"> ، قال : « قال رسول الله </w:t>
      </w:r>
      <w:r w:rsidR="006364A8" w:rsidRPr="006364A8">
        <w:rPr>
          <w:rStyle w:val="libAlaemChar"/>
          <w:rtl/>
        </w:rPr>
        <w:t>صلى‌الله‌عليه‌وآله</w:t>
      </w:r>
      <w:r>
        <w:rPr>
          <w:rtl/>
          <w:lang w:bidi="fa-IR"/>
        </w:rPr>
        <w:t xml:space="preserve"> : من حسن إسلام المرء تركه ما لا يعنيه » </w:t>
      </w:r>
      <w:r w:rsidR="00EB05A3" w:rsidRPr="00EB05A3">
        <w:rPr>
          <w:rStyle w:val="libFootnotenumChar"/>
          <w:rtl/>
        </w:rPr>
        <w:t>(8)</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إذا أحرمت فعليك بتقوى الله وذكر الله وقلّة الكلام إل</w:t>
      </w:r>
      <w:r w:rsidR="00FE51FB">
        <w:rPr>
          <w:rFonts w:hint="cs"/>
          <w:rtl/>
          <w:lang w:bidi="fa-IR"/>
        </w:rPr>
        <w:t>ّ</w:t>
      </w:r>
      <w:r>
        <w:rPr>
          <w:rtl/>
          <w:lang w:bidi="fa-IR"/>
        </w:rPr>
        <w:t>ا بخير ، فإنّ تمام الحجّ والعمرة أن يحفظ‌</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تفسير الماوردي 1 : 259 ، تفسير الطبري 2 : 156 ، تفسير القرطبي 2 : 407 ، المغني 3 : 271 ، الشرح الكبير 3 : 335 </w:t>
      </w:r>
      <w:r w:rsidR="00E9208D">
        <w:rPr>
          <w:rtl/>
          <w:lang w:bidi="fa-IR"/>
        </w:rPr>
        <w:t>-</w:t>
      </w:r>
      <w:r w:rsidR="003A67F1">
        <w:rPr>
          <w:rtl/>
          <w:lang w:bidi="fa-IR"/>
        </w:rPr>
        <w:t xml:space="preserve"> 336.</w:t>
      </w:r>
    </w:p>
    <w:p w:rsidR="003A67F1" w:rsidRDefault="00EB05A3" w:rsidP="00EB05A3">
      <w:pPr>
        <w:pStyle w:val="libFootnote0"/>
        <w:rPr>
          <w:lang w:bidi="fa-IR"/>
        </w:rPr>
      </w:pPr>
      <w:r w:rsidRPr="00EB05A3">
        <w:rPr>
          <w:rtl/>
        </w:rPr>
        <w:t>(2)</w:t>
      </w:r>
      <w:r w:rsidR="003A67F1">
        <w:rPr>
          <w:rtl/>
          <w:lang w:bidi="fa-IR"/>
        </w:rPr>
        <w:t xml:space="preserve"> التهذيب 5 : 297 </w:t>
      </w:r>
      <w:r w:rsidR="00FE51FB">
        <w:rPr>
          <w:rFonts w:hint="cs"/>
          <w:rtl/>
          <w:lang w:bidi="fa-IR"/>
        </w:rPr>
        <w:t>/</w:t>
      </w:r>
      <w:r w:rsidR="003A67F1">
        <w:rPr>
          <w:rtl/>
          <w:lang w:bidi="fa-IR"/>
        </w:rPr>
        <w:t xml:space="preserve"> 1005.</w:t>
      </w:r>
    </w:p>
    <w:p w:rsidR="003A67F1" w:rsidRDefault="00EB05A3" w:rsidP="00EB05A3">
      <w:pPr>
        <w:pStyle w:val="libFootnote0"/>
        <w:rPr>
          <w:lang w:bidi="fa-IR"/>
        </w:rPr>
      </w:pPr>
      <w:r w:rsidRPr="00EB05A3">
        <w:rPr>
          <w:rtl/>
        </w:rPr>
        <w:t>(3)</w:t>
      </w:r>
      <w:r w:rsidR="003A67F1">
        <w:rPr>
          <w:rtl/>
          <w:lang w:bidi="fa-IR"/>
        </w:rPr>
        <w:t xml:space="preserve"> الكافي 4 : 338 </w:t>
      </w:r>
      <w:r w:rsidR="00FE51FB">
        <w:rPr>
          <w:rFonts w:hint="cs"/>
          <w:rtl/>
          <w:lang w:bidi="fa-IR"/>
        </w:rPr>
        <w:t>/</w:t>
      </w:r>
      <w:r w:rsidR="003A67F1">
        <w:rPr>
          <w:rtl/>
          <w:lang w:bidi="fa-IR"/>
        </w:rPr>
        <w:t xml:space="preserve"> 3 ، التهذيب 5 : 297 </w:t>
      </w:r>
      <w:r w:rsidR="00FE51FB">
        <w:rPr>
          <w:rFonts w:hint="cs"/>
          <w:rtl/>
          <w:lang w:bidi="fa-IR"/>
        </w:rPr>
        <w:t>/</w:t>
      </w:r>
      <w:r w:rsidR="003A67F1">
        <w:rPr>
          <w:rtl/>
          <w:lang w:bidi="fa-IR"/>
        </w:rPr>
        <w:t xml:space="preserve"> 1003.</w:t>
      </w:r>
    </w:p>
    <w:p w:rsidR="003A67F1" w:rsidRDefault="00EB05A3" w:rsidP="00EB05A3">
      <w:pPr>
        <w:pStyle w:val="libFootnote0"/>
        <w:rPr>
          <w:lang w:bidi="fa-IR"/>
        </w:rPr>
      </w:pPr>
      <w:r w:rsidRPr="00EB05A3">
        <w:rPr>
          <w:rtl/>
        </w:rPr>
        <w:t>(4)</w:t>
      </w:r>
      <w:r w:rsidR="003A67F1">
        <w:rPr>
          <w:rtl/>
          <w:lang w:bidi="fa-IR"/>
        </w:rPr>
        <w:t xml:space="preserve"> التهذيب 5 : 297 </w:t>
      </w:r>
      <w:r w:rsidR="00FE51FB">
        <w:rPr>
          <w:rFonts w:hint="cs"/>
          <w:rtl/>
          <w:lang w:bidi="fa-IR"/>
        </w:rPr>
        <w:t>/</w:t>
      </w:r>
      <w:r w:rsidR="003A67F1">
        <w:rPr>
          <w:rtl/>
          <w:lang w:bidi="fa-IR"/>
        </w:rPr>
        <w:t xml:space="preserve"> 1005.</w:t>
      </w:r>
    </w:p>
    <w:p w:rsidR="003A67F1" w:rsidRDefault="00EB05A3" w:rsidP="00EB05A3">
      <w:pPr>
        <w:pStyle w:val="libFootnote0"/>
        <w:rPr>
          <w:lang w:bidi="fa-IR"/>
        </w:rPr>
      </w:pPr>
      <w:r w:rsidRPr="00EB05A3">
        <w:rPr>
          <w:rtl/>
        </w:rPr>
        <w:t>(5)</w:t>
      </w:r>
      <w:r w:rsidR="003A67F1">
        <w:rPr>
          <w:rtl/>
          <w:lang w:bidi="fa-IR"/>
        </w:rPr>
        <w:t xml:space="preserve"> تفسير الطبري 2 : 158 ، المغني 3 : 271 ، الشرح الكبير 3 : 336.</w:t>
      </w:r>
    </w:p>
    <w:p w:rsidR="003A67F1" w:rsidRDefault="00EB05A3" w:rsidP="00EB05A3">
      <w:pPr>
        <w:pStyle w:val="libFootnote0"/>
        <w:rPr>
          <w:lang w:bidi="fa-IR"/>
        </w:rPr>
      </w:pPr>
      <w:r w:rsidRPr="00EB05A3">
        <w:rPr>
          <w:rtl/>
        </w:rPr>
        <w:t>(6)</w:t>
      </w:r>
      <w:r w:rsidR="003A67F1">
        <w:rPr>
          <w:rtl/>
          <w:lang w:bidi="fa-IR"/>
        </w:rPr>
        <w:t xml:space="preserve"> البقرة : 197.</w:t>
      </w:r>
    </w:p>
    <w:p w:rsidR="003A67F1" w:rsidRDefault="00EB05A3" w:rsidP="00EB05A3">
      <w:pPr>
        <w:pStyle w:val="libFootnote0"/>
        <w:rPr>
          <w:lang w:bidi="fa-IR"/>
        </w:rPr>
      </w:pPr>
      <w:r w:rsidRPr="00EB05A3">
        <w:rPr>
          <w:rtl/>
        </w:rPr>
        <w:t>(7)</w:t>
      </w:r>
      <w:r w:rsidR="003A67F1">
        <w:rPr>
          <w:rtl/>
          <w:lang w:bidi="fa-IR"/>
        </w:rPr>
        <w:t xml:space="preserve"> تفسير القرطبي 2 : 407 ، تفسير الطبري 2 : 160 ، المغني 3 : 271 ، الشرح الكبير 3 : 336.</w:t>
      </w:r>
    </w:p>
    <w:p w:rsidR="00381EC4" w:rsidRDefault="00EB05A3" w:rsidP="00EB05A3">
      <w:pPr>
        <w:pStyle w:val="libFootnote0"/>
        <w:rPr>
          <w:lang w:bidi="fa-IR"/>
        </w:rPr>
      </w:pPr>
      <w:r w:rsidRPr="00EB05A3">
        <w:rPr>
          <w:rtl/>
        </w:rPr>
        <w:t>(8)</w:t>
      </w:r>
      <w:r w:rsidR="003A67F1">
        <w:rPr>
          <w:rtl/>
          <w:lang w:bidi="fa-IR"/>
        </w:rPr>
        <w:t xml:space="preserve"> المعجم الكبير </w:t>
      </w:r>
      <w:r w:rsidR="00E9208D">
        <w:rPr>
          <w:rtl/>
          <w:lang w:bidi="fa-IR"/>
        </w:rPr>
        <w:t>-</w:t>
      </w:r>
      <w:r w:rsidR="003A67F1">
        <w:rPr>
          <w:rtl/>
          <w:lang w:bidi="fa-IR"/>
        </w:rPr>
        <w:t xml:space="preserve"> للطبراني </w:t>
      </w:r>
      <w:r w:rsidR="00E9208D">
        <w:rPr>
          <w:rtl/>
          <w:lang w:bidi="fa-IR"/>
        </w:rPr>
        <w:t>-</w:t>
      </w:r>
      <w:r w:rsidR="003A67F1">
        <w:rPr>
          <w:rtl/>
          <w:lang w:bidi="fa-IR"/>
        </w:rPr>
        <w:t xml:space="preserve"> 3 : 138 </w:t>
      </w:r>
      <w:r w:rsidR="00FE51FB">
        <w:rPr>
          <w:rFonts w:hint="cs"/>
          <w:rtl/>
          <w:lang w:bidi="fa-IR"/>
        </w:rPr>
        <w:t>/</w:t>
      </w:r>
      <w:r w:rsidR="003A67F1">
        <w:rPr>
          <w:rtl/>
          <w:lang w:bidi="fa-IR"/>
        </w:rPr>
        <w:t xml:space="preserve"> 2886 ، المعجم الصغير </w:t>
      </w:r>
      <w:r w:rsidR="00E9208D">
        <w:rPr>
          <w:rtl/>
          <w:lang w:bidi="fa-IR"/>
        </w:rPr>
        <w:t>-</w:t>
      </w:r>
      <w:r w:rsidR="003A67F1">
        <w:rPr>
          <w:rtl/>
          <w:lang w:bidi="fa-IR"/>
        </w:rPr>
        <w:t xml:space="preserve"> للطبراني </w:t>
      </w:r>
      <w:r w:rsidR="00E9208D">
        <w:rPr>
          <w:rtl/>
          <w:lang w:bidi="fa-IR"/>
        </w:rPr>
        <w:t>-</w:t>
      </w:r>
      <w:r w:rsidR="003A67F1">
        <w:rPr>
          <w:rtl/>
          <w:lang w:bidi="fa-IR"/>
        </w:rPr>
        <w:t xml:space="preserve"> 2 : 111 ، مسند أحمد 1 : 201 ، المغني 3 : 271 </w:t>
      </w:r>
      <w:r w:rsidR="00E9208D">
        <w:rPr>
          <w:rtl/>
          <w:lang w:bidi="fa-IR"/>
        </w:rPr>
        <w:t>-</w:t>
      </w:r>
      <w:r w:rsidR="003A67F1">
        <w:rPr>
          <w:rtl/>
          <w:lang w:bidi="fa-IR"/>
        </w:rPr>
        <w:t xml:space="preserve"> 272 ، الشرح الكبير 3 : 336.</w:t>
      </w:r>
    </w:p>
    <w:p w:rsidR="00462787" w:rsidRDefault="00462787" w:rsidP="006F79F7">
      <w:pPr>
        <w:pStyle w:val="libNormal"/>
        <w:rPr>
          <w:rtl/>
          <w:lang w:bidi="fa-IR"/>
        </w:rPr>
      </w:pPr>
      <w:r>
        <w:rPr>
          <w:rtl/>
          <w:lang w:bidi="fa-IR"/>
        </w:rPr>
        <w:br w:type="page"/>
      </w:r>
    </w:p>
    <w:p w:rsidR="003A67F1" w:rsidRDefault="003A67F1" w:rsidP="00FE51FB">
      <w:pPr>
        <w:pStyle w:val="libNormal0"/>
        <w:rPr>
          <w:lang w:bidi="fa-IR"/>
        </w:rPr>
      </w:pPr>
      <w:r>
        <w:rPr>
          <w:rtl/>
          <w:lang w:bidi="fa-IR"/>
        </w:rPr>
        <w:lastRenderedPageBreak/>
        <w:t>المرء لسانه إل</w:t>
      </w:r>
      <w:r w:rsidR="00FE51FB">
        <w:rPr>
          <w:rFonts w:hint="cs"/>
          <w:rtl/>
          <w:lang w:bidi="fa-IR"/>
        </w:rPr>
        <w:t>ّ</w:t>
      </w:r>
      <w:r>
        <w:rPr>
          <w:rtl/>
          <w:lang w:bidi="fa-IR"/>
        </w:rPr>
        <w:t xml:space="preserve">ا من خير كما قال تعالى ، فإنّ الله يقول </w:t>
      </w:r>
      <w:r w:rsidR="00FE51FB">
        <w:rPr>
          <w:rFonts w:hint="cs"/>
          <w:rtl/>
          <w:lang w:bidi="fa-IR"/>
        </w:rPr>
        <w:t xml:space="preserve">: </w:t>
      </w:r>
      <w:r w:rsidR="00FE51FB" w:rsidRPr="00FA2F88">
        <w:rPr>
          <w:rStyle w:val="libAlaemChar"/>
          <w:rtl/>
        </w:rPr>
        <w:t>(</w:t>
      </w:r>
      <w:r w:rsidRPr="00787369">
        <w:rPr>
          <w:rStyle w:val="libAieChar"/>
          <w:rtl/>
        </w:rPr>
        <w:t xml:space="preserve"> فَمَنْ فَرَضَ فِيهِنَّ الْحَجَّ</w:t>
      </w:r>
      <w:r w:rsidRPr="002052F2">
        <w:rPr>
          <w:rStyle w:val="libAieChar"/>
          <w:rtl/>
        </w:rPr>
        <w:t xml:space="preserve"> فَلا رَفَثَ </w:t>
      </w:r>
      <w:r w:rsidRPr="00F61D20">
        <w:rPr>
          <w:rStyle w:val="libAieChar"/>
          <w:rtl/>
        </w:rPr>
        <w:t xml:space="preserve">وَلا </w:t>
      </w:r>
      <w:r w:rsidRPr="00FE51FB">
        <w:rPr>
          <w:rStyle w:val="libAieChar"/>
          <w:rtl/>
        </w:rPr>
        <w:t xml:space="preserve">فُسُوقَ وَلا جِدالَ فِي الْحَجِّ </w:t>
      </w:r>
      <w:r w:rsidR="00FE51FB" w:rsidRPr="00FA2F88">
        <w:rPr>
          <w:rStyle w:val="libAlaemChar"/>
          <w:rtl/>
        </w:rPr>
        <w:t>)</w:t>
      </w:r>
      <w:r>
        <w:rPr>
          <w:rtl/>
          <w:lang w:bidi="fa-IR"/>
        </w:rPr>
        <w:t xml:space="preserve"> </w:t>
      </w:r>
      <w:r w:rsidR="00EB05A3" w:rsidRPr="00EB05A3">
        <w:rPr>
          <w:rStyle w:val="libFootnotenumChar"/>
          <w:rtl/>
        </w:rPr>
        <w:t>(1)</w:t>
      </w:r>
      <w:r>
        <w:rPr>
          <w:rtl/>
          <w:lang w:bidi="fa-IR"/>
        </w:rPr>
        <w:t xml:space="preserve"> فالرفث : الجماع ، والفسوق : الكذب ، والجدال : قول الرجل : لا والله وبلى والله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ولأنّ ترك الكلام فيما لا ينفع ممّا يقتضي صيانة النفس عن اللغو والوقوع في الكذب وما لا يحلّ ، فإنّ م</w:t>
      </w:r>
      <w:r w:rsidR="00FE51FB">
        <w:rPr>
          <w:rFonts w:hint="cs"/>
          <w:rtl/>
          <w:lang w:bidi="fa-IR"/>
        </w:rPr>
        <w:t>َ</w:t>
      </w:r>
      <w:r>
        <w:rPr>
          <w:rtl/>
          <w:lang w:bidi="fa-IR"/>
        </w:rPr>
        <w:t>ن</w:t>
      </w:r>
      <w:r w:rsidR="00FE51FB">
        <w:rPr>
          <w:rFonts w:hint="cs"/>
          <w:rtl/>
          <w:lang w:bidi="fa-IR"/>
        </w:rPr>
        <w:t>ْ</w:t>
      </w:r>
      <w:r>
        <w:rPr>
          <w:rtl/>
          <w:lang w:bidi="fa-IR"/>
        </w:rPr>
        <w:t xml:space="preserve"> كثر كلامه كثر سقطه وقد قال </w:t>
      </w:r>
      <w:r w:rsidR="006364A8" w:rsidRPr="006364A8">
        <w:rPr>
          <w:rStyle w:val="libAlaemChar"/>
          <w:rtl/>
        </w:rPr>
        <w:t>صلى‌الله‌عليه‌وآله</w:t>
      </w:r>
      <w:r>
        <w:rPr>
          <w:rtl/>
          <w:lang w:bidi="fa-IR"/>
        </w:rPr>
        <w:t xml:space="preserve"> : ( من كان يؤمن بالله واليوم الآخر فليقل خيرا</w:t>
      </w:r>
      <w:r w:rsidR="009C7D4F">
        <w:rPr>
          <w:rFonts w:hint="cs"/>
          <w:rtl/>
          <w:lang w:bidi="fa-IR"/>
        </w:rPr>
        <w:t>ً</w:t>
      </w:r>
      <w:r>
        <w:rPr>
          <w:rtl/>
          <w:lang w:bidi="fa-IR"/>
        </w:rPr>
        <w:t xml:space="preserve"> أو ليصمت ) </w:t>
      </w:r>
      <w:r w:rsidR="00EB05A3" w:rsidRPr="00EB05A3">
        <w:rPr>
          <w:rStyle w:val="libFootnotenumChar"/>
          <w:rtl/>
        </w:rPr>
        <w:t>(3)</w:t>
      </w:r>
      <w:r>
        <w:rPr>
          <w:rtl/>
          <w:lang w:bidi="fa-IR"/>
        </w:rPr>
        <w:t xml:space="preserve"> فيستحب ترك الكلام فيما لا يتعلّق بالذكر والبحث في العلوم مطلقا</w:t>
      </w:r>
      <w:r w:rsidR="009C7D4F">
        <w:rPr>
          <w:rFonts w:hint="cs"/>
          <w:rtl/>
          <w:lang w:bidi="fa-IR"/>
        </w:rPr>
        <w:t>ً</w:t>
      </w:r>
      <w:r>
        <w:rPr>
          <w:rtl/>
          <w:lang w:bidi="fa-IR"/>
        </w:rPr>
        <w:t xml:space="preserve"> ، إل</w:t>
      </w:r>
      <w:r w:rsidR="009C7D4F">
        <w:rPr>
          <w:rFonts w:hint="cs"/>
          <w:rtl/>
          <w:lang w:bidi="fa-IR"/>
        </w:rPr>
        <w:t>ّ</w:t>
      </w:r>
      <w:r>
        <w:rPr>
          <w:rtl/>
          <w:lang w:bidi="fa-IR"/>
        </w:rPr>
        <w:t>ا أنّه في حال الإ</w:t>
      </w:r>
      <w:r w:rsidR="009C7D4F">
        <w:rPr>
          <w:rFonts w:hint="cs"/>
          <w:rtl/>
          <w:lang w:bidi="fa-IR"/>
        </w:rPr>
        <w:t>ِ</w:t>
      </w:r>
      <w:r>
        <w:rPr>
          <w:rtl/>
          <w:lang w:bidi="fa-IR"/>
        </w:rPr>
        <w:t>حرام أشدّ استحبابا</w:t>
      </w:r>
      <w:r w:rsidR="009C7D4F">
        <w:rPr>
          <w:rFonts w:hint="cs"/>
          <w:rtl/>
          <w:lang w:bidi="fa-IR"/>
        </w:rPr>
        <w:t>ً</w:t>
      </w:r>
      <w:r>
        <w:rPr>
          <w:rtl/>
          <w:lang w:bidi="fa-IR"/>
        </w:rPr>
        <w:t xml:space="preserve"> </w:t>
      </w:r>
      <w:r w:rsidR="009C7D4F">
        <w:rPr>
          <w:rFonts w:hint="cs"/>
          <w:rtl/>
          <w:lang w:bidi="fa-IR"/>
        </w:rPr>
        <w:t>؛</w:t>
      </w:r>
      <w:r>
        <w:rPr>
          <w:rtl/>
          <w:lang w:bidi="fa-IR"/>
        </w:rPr>
        <w:t xml:space="preserve"> لأنّه حال عبادة واستغفار واستشعار بطاعة الله تعالى ، فيشبه الاعتكاف.</w:t>
      </w:r>
    </w:p>
    <w:p w:rsidR="003A67F1" w:rsidRDefault="003A67F1" w:rsidP="003A67F1">
      <w:pPr>
        <w:pStyle w:val="libNormal"/>
        <w:rPr>
          <w:lang w:bidi="fa-IR"/>
        </w:rPr>
      </w:pPr>
      <w:r>
        <w:rPr>
          <w:rtl/>
          <w:lang w:bidi="fa-IR"/>
        </w:rPr>
        <w:t>ولا يعارض ذلك ما رواه العامّة عن عمر أنّه كان إذا ركب ناقته وهو مح</w:t>
      </w:r>
      <w:r w:rsidR="009C7D4F">
        <w:rPr>
          <w:rFonts w:hint="cs"/>
          <w:rtl/>
          <w:lang w:bidi="fa-IR"/>
        </w:rPr>
        <w:t>ْ</w:t>
      </w:r>
      <w:r>
        <w:rPr>
          <w:rtl/>
          <w:lang w:bidi="fa-IR"/>
        </w:rPr>
        <w:t>رم</w:t>
      </w:r>
      <w:r w:rsidR="009C7D4F">
        <w:rPr>
          <w:rFonts w:hint="cs"/>
          <w:rtl/>
          <w:lang w:bidi="fa-IR"/>
        </w:rPr>
        <w:t>ٌ</w:t>
      </w:r>
      <w:r>
        <w:rPr>
          <w:rtl/>
          <w:lang w:bidi="fa-IR"/>
        </w:rPr>
        <w:t xml:space="preserve"> يقول :</w:t>
      </w:r>
    </w:p>
    <w:tbl>
      <w:tblPr>
        <w:tblStyle w:val="TableGrid"/>
        <w:bidiVisual/>
        <w:tblW w:w="4562" w:type="pct"/>
        <w:tblInd w:w="384" w:type="dxa"/>
        <w:tblLook w:val="01E0" w:firstRow="1" w:lastRow="1" w:firstColumn="1" w:lastColumn="1" w:noHBand="0" w:noVBand="0"/>
      </w:tblPr>
      <w:tblGrid>
        <w:gridCol w:w="3437"/>
        <w:gridCol w:w="270"/>
        <w:gridCol w:w="3406"/>
      </w:tblGrid>
      <w:tr w:rsidR="009C7D4F" w:rsidTr="00C65BB5">
        <w:trPr>
          <w:trHeight w:val="350"/>
        </w:trPr>
        <w:tc>
          <w:tcPr>
            <w:tcW w:w="3920" w:type="dxa"/>
            <w:shd w:val="clear" w:color="auto" w:fill="auto"/>
          </w:tcPr>
          <w:p w:rsidR="009C7D4F" w:rsidRDefault="009C7D4F" w:rsidP="00C65BB5">
            <w:pPr>
              <w:pStyle w:val="libPoem"/>
            </w:pPr>
            <w:r>
              <w:rPr>
                <w:rtl/>
                <w:lang w:bidi="fa-IR"/>
              </w:rPr>
              <w:t>كأنّ راكبها غصن بمروحة</w:t>
            </w:r>
            <w:r w:rsidRPr="00725071">
              <w:rPr>
                <w:rStyle w:val="libPoemTiniChar0"/>
                <w:rtl/>
              </w:rPr>
              <w:br/>
              <w:t> </w:t>
            </w:r>
          </w:p>
        </w:tc>
        <w:tc>
          <w:tcPr>
            <w:tcW w:w="279" w:type="dxa"/>
            <w:shd w:val="clear" w:color="auto" w:fill="auto"/>
          </w:tcPr>
          <w:p w:rsidR="009C7D4F" w:rsidRDefault="009C7D4F" w:rsidP="00C65BB5">
            <w:pPr>
              <w:pStyle w:val="libPoem"/>
              <w:rPr>
                <w:rtl/>
              </w:rPr>
            </w:pPr>
          </w:p>
        </w:tc>
        <w:tc>
          <w:tcPr>
            <w:tcW w:w="3881" w:type="dxa"/>
            <w:shd w:val="clear" w:color="auto" w:fill="auto"/>
          </w:tcPr>
          <w:p w:rsidR="009C7D4F" w:rsidRDefault="009C7D4F" w:rsidP="00C65BB5">
            <w:pPr>
              <w:pStyle w:val="libPoem"/>
            </w:pPr>
            <w:r>
              <w:rPr>
                <w:rtl/>
                <w:lang w:bidi="fa-IR"/>
              </w:rPr>
              <w:t xml:space="preserve">إذا تدلّت به أو شارب ثمل </w:t>
            </w:r>
            <w:r w:rsidRPr="00EB05A3">
              <w:rPr>
                <w:rStyle w:val="libFootnotenumChar"/>
                <w:rtl/>
              </w:rPr>
              <w:t>(4)</w:t>
            </w:r>
            <w:r w:rsidRPr="00725071">
              <w:rPr>
                <w:rStyle w:val="libPoemTiniChar0"/>
                <w:rtl/>
              </w:rPr>
              <w:br/>
              <w:t> </w:t>
            </w:r>
          </w:p>
        </w:tc>
      </w:tr>
    </w:tbl>
    <w:p w:rsidR="003A67F1" w:rsidRDefault="003A67F1" w:rsidP="003A67F1">
      <w:pPr>
        <w:pStyle w:val="libNormal"/>
        <w:rPr>
          <w:lang w:bidi="fa-IR"/>
        </w:rPr>
      </w:pPr>
      <w:r>
        <w:rPr>
          <w:rtl/>
          <w:lang w:bidi="fa-IR"/>
        </w:rPr>
        <w:t>وف</w:t>
      </w:r>
      <w:r w:rsidR="009C7D4F">
        <w:rPr>
          <w:rFonts w:hint="cs"/>
          <w:rtl/>
          <w:lang w:bidi="fa-IR"/>
        </w:rPr>
        <w:t>ِ</w:t>
      </w:r>
      <w:r>
        <w:rPr>
          <w:rtl/>
          <w:lang w:bidi="fa-IR"/>
        </w:rPr>
        <w:t>ع</w:t>
      </w:r>
      <w:r w:rsidR="009C7D4F">
        <w:rPr>
          <w:rFonts w:hint="cs"/>
          <w:rtl/>
          <w:lang w:bidi="fa-IR"/>
        </w:rPr>
        <w:t>ْ</w:t>
      </w:r>
      <w:r>
        <w:rPr>
          <w:rtl/>
          <w:lang w:bidi="fa-IR"/>
        </w:rPr>
        <w:t>ل</w:t>
      </w:r>
      <w:r w:rsidR="009C7D4F">
        <w:rPr>
          <w:rFonts w:hint="cs"/>
          <w:rtl/>
          <w:lang w:bidi="fa-IR"/>
        </w:rPr>
        <w:t>ُ</w:t>
      </w:r>
      <w:r>
        <w:rPr>
          <w:rtl/>
          <w:lang w:bidi="fa-IR"/>
        </w:rPr>
        <w:t xml:space="preserve"> عمر لا حجّة فيه ، خصوصا</w:t>
      </w:r>
      <w:r w:rsidR="009C7D4F">
        <w:rPr>
          <w:rFonts w:hint="cs"/>
          <w:rtl/>
          <w:lang w:bidi="fa-IR"/>
        </w:rPr>
        <w:t>ً</w:t>
      </w:r>
      <w:r>
        <w:rPr>
          <w:rtl/>
          <w:lang w:bidi="fa-IR"/>
        </w:rPr>
        <w:t xml:space="preserve"> مع معارضة فعل النبي </w:t>
      </w:r>
      <w:r w:rsidR="006364A8" w:rsidRPr="006364A8">
        <w:rPr>
          <w:rStyle w:val="libAlaemChar"/>
          <w:rtl/>
        </w:rPr>
        <w:t>صلى‌الله‌عليه‌وآله</w:t>
      </w:r>
      <w:r>
        <w:rPr>
          <w:rtl/>
          <w:lang w:bidi="fa-IR"/>
        </w:rPr>
        <w:t>.</w:t>
      </w:r>
    </w:p>
    <w:p w:rsidR="003A67F1" w:rsidRDefault="003A67F1" w:rsidP="003A67F1">
      <w:pPr>
        <w:pStyle w:val="libNormal"/>
        <w:rPr>
          <w:lang w:bidi="fa-IR"/>
        </w:rPr>
      </w:pPr>
      <w:bookmarkStart w:id="395" w:name="_Toc112686754"/>
      <w:r w:rsidRPr="009368B8">
        <w:rPr>
          <w:rStyle w:val="Heading2Char"/>
          <w:rtl/>
        </w:rPr>
        <w:t>مسألة 313 :</w:t>
      </w:r>
      <w:bookmarkEnd w:id="395"/>
      <w:r>
        <w:rPr>
          <w:rtl/>
          <w:lang w:bidi="fa-IR"/>
        </w:rPr>
        <w:t xml:space="preserve"> لو ارتدّ في أثناء الحجّ والعمرة ، لم ت</w:t>
      </w:r>
      <w:r w:rsidR="009C7D4F">
        <w:rPr>
          <w:rFonts w:hint="cs"/>
          <w:rtl/>
          <w:lang w:bidi="fa-IR"/>
        </w:rPr>
        <w:t>ُ</w:t>
      </w:r>
      <w:r>
        <w:rPr>
          <w:rtl/>
          <w:lang w:bidi="fa-IR"/>
        </w:rPr>
        <w:t>فسدهما ، ولا يعتدّ بما ف</w:t>
      </w:r>
      <w:r w:rsidR="009C7D4F">
        <w:rPr>
          <w:rFonts w:hint="cs"/>
          <w:rtl/>
          <w:lang w:bidi="fa-IR"/>
        </w:rPr>
        <w:t>َ</w:t>
      </w:r>
      <w:r>
        <w:rPr>
          <w:rtl/>
          <w:lang w:bidi="fa-IR"/>
        </w:rPr>
        <w:t>ع</w:t>
      </w:r>
      <w:r w:rsidR="009C7D4F">
        <w:rPr>
          <w:rFonts w:hint="cs"/>
          <w:rtl/>
          <w:lang w:bidi="fa-IR"/>
        </w:rPr>
        <w:t>َ</w:t>
      </w:r>
      <w:r>
        <w:rPr>
          <w:rtl/>
          <w:lang w:bidi="fa-IR"/>
        </w:rPr>
        <w:t xml:space="preserve">له في زمان الردّة </w:t>
      </w:r>
      <w:r w:rsidR="00E9208D">
        <w:rPr>
          <w:rtl/>
          <w:lang w:bidi="fa-IR"/>
        </w:rPr>
        <w:t>-</w:t>
      </w:r>
      <w:r>
        <w:rPr>
          <w:rtl/>
          <w:lang w:bidi="fa-IR"/>
        </w:rPr>
        <w:t xml:space="preserve"> وهو قول بعض الشافعية </w:t>
      </w:r>
      <w:r w:rsidR="00EB05A3" w:rsidRPr="00EB05A3">
        <w:rPr>
          <w:rStyle w:val="libFootnotenumChar"/>
          <w:rtl/>
        </w:rPr>
        <w:t>(5)</w:t>
      </w:r>
      <w:r>
        <w:rPr>
          <w:rtl/>
          <w:lang w:bidi="fa-IR"/>
        </w:rPr>
        <w:t xml:space="preserve"> </w:t>
      </w:r>
      <w:r w:rsidR="00E9208D">
        <w:rPr>
          <w:rtl/>
          <w:lang w:bidi="fa-IR"/>
        </w:rPr>
        <w:t>-</w:t>
      </w:r>
      <w:r>
        <w:rPr>
          <w:rtl/>
          <w:lang w:bidi="fa-IR"/>
        </w:rPr>
        <w:t xml:space="preserve"> لأصالة الصحّة ، وبراءة الذمّة ، والخروج عن العهدة بامتثال الأمر.</w:t>
      </w:r>
    </w:p>
    <w:p w:rsidR="003A67F1" w:rsidRDefault="003A67F1" w:rsidP="003A67F1">
      <w:pPr>
        <w:pStyle w:val="libNormal"/>
        <w:rPr>
          <w:lang w:bidi="fa-IR"/>
        </w:rPr>
      </w:pPr>
      <w:r>
        <w:rPr>
          <w:rtl/>
          <w:lang w:bidi="fa-IR"/>
        </w:rPr>
        <w:t>وقال بعض الشافعية : إنّها ت</w:t>
      </w:r>
      <w:r w:rsidR="009C7D4F">
        <w:rPr>
          <w:rFonts w:hint="cs"/>
          <w:rtl/>
          <w:lang w:bidi="fa-IR"/>
        </w:rPr>
        <w:t>ُ</w:t>
      </w:r>
      <w:r>
        <w:rPr>
          <w:rtl/>
          <w:lang w:bidi="fa-IR"/>
        </w:rPr>
        <w:t xml:space="preserve">فسدهما ، سواء طال زمانها أو قصر </w:t>
      </w:r>
      <w:r w:rsidR="00EB05A3" w:rsidRPr="00EB05A3">
        <w:rPr>
          <w:rStyle w:val="libFootnotenumChar"/>
          <w:rtl/>
        </w:rPr>
        <w:t>(6)</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البقرة : 197.</w:t>
      </w:r>
    </w:p>
    <w:p w:rsidR="003A67F1" w:rsidRDefault="00EB05A3" w:rsidP="00EB05A3">
      <w:pPr>
        <w:pStyle w:val="libFootnote0"/>
        <w:rPr>
          <w:lang w:bidi="fa-IR"/>
        </w:rPr>
      </w:pPr>
      <w:r w:rsidRPr="00EB05A3">
        <w:rPr>
          <w:rtl/>
        </w:rPr>
        <w:t>(2)</w:t>
      </w:r>
      <w:r w:rsidR="003A67F1">
        <w:rPr>
          <w:rtl/>
          <w:lang w:bidi="fa-IR"/>
        </w:rPr>
        <w:t xml:space="preserve"> الكافي 4 : 337 </w:t>
      </w:r>
      <w:r w:rsidR="00E9208D">
        <w:rPr>
          <w:rtl/>
          <w:lang w:bidi="fa-IR"/>
        </w:rPr>
        <w:t>-</w:t>
      </w:r>
      <w:r w:rsidR="003A67F1">
        <w:rPr>
          <w:rtl/>
          <w:lang w:bidi="fa-IR"/>
        </w:rPr>
        <w:t xml:space="preserve"> 338 </w:t>
      </w:r>
      <w:r w:rsidR="009C7D4F">
        <w:rPr>
          <w:rFonts w:hint="cs"/>
          <w:rtl/>
          <w:lang w:bidi="fa-IR"/>
        </w:rPr>
        <w:t>/</w:t>
      </w:r>
      <w:r w:rsidR="003A67F1">
        <w:rPr>
          <w:rtl/>
          <w:lang w:bidi="fa-IR"/>
        </w:rPr>
        <w:t xml:space="preserve"> 3 ، التهذيب 5 : 296 </w:t>
      </w:r>
      <w:r w:rsidR="009C7D4F">
        <w:rPr>
          <w:rFonts w:hint="cs"/>
          <w:rtl/>
          <w:lang w:bidi="fa-IR"/>
        </w:rPr>
        <w:t>/</w:t>
      </w:r>
      <w:r w:rsidR="003A67F1">
        <w:rPr>
          <w:rtl/>
          <w:lang w:bidi="fa-IR"/>
        </w:rPr>
        <w:t xml:space="preserve"> 1003.</w:t>
      </w:r>
    </w:p>
    <w:p w:rsidR="003A67F1" w:rsidRDefault="00EB05A3" w:rsidP="00EB05A3">
      <w:pPr>
        <w:pStyle w:val="libFootnote0"/>
        <w:rPr>
          <w:lang w:bidi="fa-IR"/>
        </w:rPr>
      </w:pPr>
      <w:r w:rsidRPr="00EB05A3">
        <w:rPr>
          <w:rtl/>
        </w:rPr>
        <w:t>(3)</w:t>
      </w:r>
      <w:r w:rsidR="003A67F1">
        <w:rPr>
          <w:rtl/>
          <w:lang w:bidi="fa-IR"/>
        </w:rPr>
        <w:t xml:space="preserve"> صحيح مسلم 1 : 68 </w:t>
      </w:r>
      <w:r w:rsidR="009C7D4F">
        <w:rPr>
          <w:rFonts w:hint="cs"/>
          <w:rtl/>
          <w:lang w:bidi="fa-IR"/>
        </w:rPr>
        <w:t>/</w:t>
      </w:r>
      <w:r w:rsidR="003A67F1">
        <w:rPr>
          <w:rtl/>
          <w:lang w:bidi="fa-IR"/>
        </w:rPr>
        <w:t xml:space="preserve"> 47 ، صحيح البخاري 8 : 39 ، سنن الترمذي 4 : 659 </w:t>
      </w:r>
      <w:r w:rsidR="009C7D4F">
        <w:rPr>
          <w:rFonts w:hint="cs"/>
          <w:rtl/>
          <w:lang w:bidi="fa-IR"/>
        </w:rPr>
        <w:t>/</w:t>
      </w:r>
      <w:r w:rsidR="003A67F1">
        <w:rPr>
          <w:rtl/>
          <w:lang w:bidi="fa-IR"/>
        </w:rPr>
        <w:t xml:space="preserve"> 2500 ، الموطّأ 2 : 929 </w:t>
      </w:r>
      <w:r w:rsidR="009C7D4F">
        <w:rPr>
          <w:rFonts w:hint="cs"/>
          <w:rtl/>
          <w:lang w:bidi="fa-IR"/>
        </w:rPr>
        <w:t>/</w:t>
      </w:r>
      <w:r w:rsidR="003A67F1">
        <w:rPr>
          <w:rtl/>
          <w:lang w:bidi="fa-IR"/>
        </w:rPr>
        <w:t xml:space="preserve"> 22 ، المغني 3 : 271 ، الشرح الكبير 3 : 336.</w:t>
      </w:r>
    </w:p>
    <w:p w:rsidR="003A67F1" w:rsidRDefault="00EB05A3" w:rsidP="00EB05A3">
      <w:pPr>
        <w:pStyle w:val="libFootnote0"/>
        <w:rPr>
          <w:lang w:bidi="fa-IR"/>
        </w:rPr>
      </w:pPr>
      <w:r w:rsidRPr="00EB05A3">
        <w:rPr>
          <w:rtl/>
        </w:rPr>
        <w:t>(4)</w:t>
      </w:r>
      <w:r w:rsidR="003A67F1">
        <w:rPr>
          <w:rtl/>
          <w:lang w:bidi="fa-IR"/>
        </w:rPr>
        <w:t xml:space="preserve"> سنن البيهقي 5 : 68 ، المغني 3 : 272 ، الشرح الكبير 3 : 336.</w:t>
      </w:r>
    </w:p>
    <w:p w:rsidR="003A67F1" w:rsidRDefault="00EB05A3" w:rsidP="00EB05A3">
      <w:pPr>
        <w:pStyle w:val="libFootnote0"/>
        <w:rPr>
          <w:lang w:bidi="fa-IR"/>
        </w:rPr>
      </w:pPr>
      <w:r w:rsidRPr="00EB05A3">
        <w:rPr>
          <w:rtl/>
        </w:rPr>
        <w:t>(5</w:t>
      </w:r>
      <w:r w:rsidR="009C7D4F">
        <w:rPr>
          <w:rFonts w:hint="cs"/>
          <w:rtl/>
        </w:rPr>
        <w:t xml:space="preserve"> و 6 )</w:t>
      </w:r>
      <w:r w:rsidR="003A67F1">
        <w:rPr>
          <w:rtl/>
          <w:lang w:bidi="fa-IR"/>
        </w:rPr>
        <w:t xml:space="preserve"> فتح العزيز 7 : 479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242 ، المجموع 7 : 400.</w:t>
      </w:r>
    </w:p>
    <w:p w:rsidR="00462787" w:rsidRDefault="00462787"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وعلى القول بالفساد له</w:t>
      </w:r>
      <w:r w:rsidR="009C7D4F">
        <w:rPr>
          <w:rFonts w:hint="cs"/>
          <w:rtl/>
          <w:lang w:bidi="fa-IR"/>
        </w:rPr>
        <w:t>ُ</w:t>
      </w:r>
      <w:r>
        <w:rPr>
          <w:rtl/>
          <w:lang w:bidi="fa-IR"/>
        </w:rPr>
        <w:t>م</w:t>
      </w:r>
      <w:r w:rsidR="009C7D4F">
        <w:rPr>
          <w:rFonts w:hint="cs"/>
          <w:rtl/>
          <w:lang w:bidi="fa-IR"/>
        </w:rPr>
        <w:t>ْ</w:t>
      </w:r>
      <w:r>
        <w:rPr>
          <w:rtl/>
          <w:lang w:bidi="fa-IR"/>
        </w:rPr>
        <w:t xml:space="preserve"> وجهان :</w:t>
      </w:r>
    </w:p>
    <w:p w:rsidR="003A67F1" w:rsidRDefault="003A67F1" w:rsidP="003A67F1">
      <w:pPr>
        <w:pStyle w:val="libNormal"/>
        <w:rPr>
          <w:lang w:bidi="fa-IR"/>
        </w:rPr>
      </w:pPr>
      <w:r>
        <w:rPr>
          <w:rtl/>
          <w:lang w:bidi="fa-IR"/>
        </w:rPr>
        <w:t>أظهرهما : أنّه يبطل النسك بالكلية حتى لا يمضي فيه لا في الردّة ولا إذا عاد إلى الإ</w:t>
      </w:r>
      <w:r w:rsidR="009C7D4F">
        <w:rPr>
          <w:rFonts w:hint="cs"/>
          <w:rtl/>
          <w:lang w:bidi="fa-IR"/>
        </w:rPr>
        <w:t>ِ</w:t>
      </w:r>
      <w:r>
        <w:rPr>
          <w:rtl/>
          <w:lang w:bidi="fa-IR"/>
        </w:rPr>
        <w:t xml:space="preserve">سلام </w:t>
      </w:r>
      <w:r w:rsidR="009C7D4F">
        <w:rPr>
          <w:rFonts w:hint="cs"/>
          <w:rtl/>
          <w:lang w:bidi="fa-IR"/>
        </w:rPr>
        <w:t>؛</w:t>
      </w:r>
      <w:r>
        <w:rPr>
          <w:rtl/>
          <w:lang w:bidi="fa-IR"/>
        </w:rPr>
        <w:t xml:space="preserve"> لأنّ الردّة ت</w:t>
      </w:r>
      <w:r w:rsidR="009C7D4F">
        <w:rPr>
          <w:rFonts w:hint="cs"/>
          <w:rtl/>
          <w:lang w:bidi="fa-IR"/>
        </w:rPr>
        <w:t>ُ</w:t>
      </w:r>
      <w:r>
        <w:rPr>
          <w:rtl/>
          <w:lang w:bidi="fa-IR"/>
        </w:rPr>
        <w:t>ح</w:t>
      </w:r>
      <w:r w:rsidR="009C7D4F">
        <w:rPr>
          <w:rFonts w:hint="cs"/>
          <w:rtl/>
          <w:lang w:bidi="fa-IR"/>
        </w:rPr>
        <w:t>ْ</w:t>
      </w:r>
      <w:r>
        <w:rPr>
          <w:rtl/>
          <w:lang w:bidi="fa-IR"/>
        </w:rPr>
        <w:t>بط العبادة.</w:t>
      </w:r>
    </w:p>
    <w:p w:rsidR="003A67F1" w:rsidRDefault="003A67F1" w:rsidP="003A67F1">
      <w:pPr>
        <w:pStyle w:val="libNormal"/>
        <w:rPr>
          <w:lang w:bidi="fa-IR"/>
        </w:rPr>
      </w:pPr>
      <w:r>
        <w:rPr>
          <w:rtl/>
          <w:lang w:bidi="fa-IR"/>
        </w:rPr>
        <w:t>[ والثاني : أنّ سبيل الفساد هاهنا كسبيله عند الجماع ، فيمضي فيه لو عاد إلى الإ</w:t>
      </w:r>
      <w:r w:rsidR="009C7D4F">
        <w:rPr>
          <w:rFonts w:hint="cs"/>
          <w:rtl/>
          <w:lang w:bidi="fa-IR"/>
        </w:rPr>
        <w:t>ِ</w:t>
      </w:r>
      <w:r>
        <w:rPr>
          <w:rtl/>
          <w:lang w:bidi="fa-IR"/>
        </w:rPr>
        <w:t xml:space="preserve">سلام ] </w:t>
      </w:r>
      <w:r w:rsidR="00EB05A3" w:rsidRPr="00EB05A3">
        <w:rPr>
          <w:rStyle w:val="libFootnotenumChar"/>
          <w:rtl/>
        </w:rPr>
        <w:t>(1)</w:t>
      </w:r>
      <w:r>
        <w:rPr>
          <w:rtl/>
          <w:lang w:bidi="fa-IR"/>
        </w:rPr>
        <w:t xml:space="preserve"> لكن لا تجب الكفّارة ، كما أنّ إفساد الصوم بالردّة لا يتعلّق به الكفّارة.</w:t>
      </w:r>
    </w:p>
    <w:p w:rsidR="003A67F1" w:rsidRDefault="003A67F1" w:rsidP="003A67F1">
      <w:pPr>
        <w:pStyle w:val="libNormal"/>
        <w:rPr>
          <w:lang w:bidi="fa-IR"/>
        </w:rPr>
      </w:pPr>
      <w:r>
        <w:rPr>
          <w:rtl/>
          <w:lang w:bidi="fa-IR"/>
        </w:rPr>
        <w:t>وعلى القول بالصحة له</w:t>
      </w:r>
      <w:r w:rsidR="009C7D4F">
        <w:rPr>
          <w:rFonts w:hint="cs"/>
          <w:rtl/>
          <w:lang w:bidi="fa-IR"/>
        </w:rPr>
        <w:t>ُ</w:t>
      </w:r>
      <w:r>
        <w:rPr>
          <w:rtl/>
          <w:lang w:bidi="fa-IR"/>
        </w:rPr>
        <w:t>م</w:t>
      </w:r>
      <w:r w:rsidR="009C7D4F">
        <w:rPr>
          <w:rFonts w:hint="cs"/>
          <w:rtl/>
          <w:lang w:bidi="fa-IR"/>
        </w:rPr>
        <w:t>ْ</w:t>
      </w:r>
      <w:r>
        <w:rPr>
          <w:rtl/>
          <w:lang w:bidi="fa-IR"/>
        </w:rPr>
        <w:t xml:space="preserve"> ثلاثة أوجه :</w:t>
      </w:r>
    </w:p>
    <w:p w:rsidR="003A67F1" w:rsidRDefault="003A67F1" w:rsidP="003A67F1">
      <w:pPr>
        <w:pStyle w:val="libNormal"/>
        <w:rPr>
          <w:lang w:bidi="fa-IR"/>
        </w:rPr>
      </w:pPr>
      <w:r>
        <w:rPr>
          <w:rtl/>
          <w:lang w:bidi="fa-IR"/>
        </w:rPr>
        <w:t>أحدها : أنّه ينعقد على الصحة ، فإن رجع في الحال فذاك ، وإل</w:t>
      </w:r>
      <w:r w:rsidR="009C7D4F">
        <w:rPr>
          <w:rFonts w:hint="cs"/>
          <w:rtl/>
          <w:lang w:bidi="fa-IR"/>
        </w:rPr>
        <w:t>ّ</w:t>
      </w:r>
      <w:r>
        <w:rPr>
          <w:rtl/>
          <w:lang w:bidi="fa-IR"/>
        </w:rPr>
        <w:t>ا فسد نسكه ، وعليه الفدية والقضاء والمضيّ في الفاسد.</w:t>
      </w:r>
    </w:p>
    <w:p w:rsidR="003A67F1" w:rsidRDefault="003A67F1" w:rsidP="003A67F1">
      <w:pPr>
        <w:pStyle w:val="libNormal"/>
        <w:rPr>
          <w:lang w:bidi="fa-IR"/>
        </w:rPr>
      </w:pPr>
      <w:r>
        <w:rPr>
          <w:rtl/>
          <w:lang w:bidi="fa-IR"/>
        </w:rPr>
        <w:t>والثاني : أنّه ينعقد فاسدا</w:t>
      </w:r>
      <w:r w:rsidR="009C7D4F">
        <w:rPr>
          <w:rFonts w:hint="cs"/>
          <w:rtl/>
          <w:lang w:bidi="fa-IR"/>
        </w:rPr>
        <w:t>ً</w:t>
      </w:r>
      <w:r>
        <w:rPr>
          <w:rtl/>
          <w:lang w:bidi="fa-IR"/>
        </w:rPr>
        <w:t xml:space="preserve"> ، وعليه القضاء والمضيّ فيه ، سواء مكث أو رجع في الحال ، وإن مكث ، وجبت الفدية ، وهل هي بدنة أو شاة؟ خلاف.</w:t>
      </w:r>
    </w:p>
    <w:p w:rsidR="003A67F1" w:rsidRDefault="003A67F1" w:rsidP="003A67F1">
      <w:pPr>
        <w:pStyle w:val="libNormal"/>
        <w:rPr>
          <w:lang w:bidi="fa-IR"/>
        </w:rPr>
      </w:pPr>
      <w:r>
        <w:rPr>
          <w:rtl/>
          <w:lang w:bidi="fa-IR"/>
        </w:rPr>
        <w:t>والثالث : لا ينعقد أصلا</w:t>
      </w:r>
      <w:r w:rsidR="009C7D4F">
        <w:rPr>
          <w:rFonts w:hint="cs"/>
          <w:rtl/>
          <w:lang w:bidi="fa-IR"/>
        </w:rPr>
        <w:t>ً</w:t>
      </w:r>
      <w:r>
        <w:rPr>
          <w:rtl/>
          <w:lang w:bidi="fa-IR"/>
        </w:rPr>
        <w:t xml:space="preserve"> ، كما لا تنعقد الصلاة مع الحدث </w:t>
      </w:r>
      <w:r w:rsidR="00EB05A3" w:rsidRPr="00EB05A3">
        <w:rPr>
          <w:rStyle w:val="libFootnotenumChar"/>
          <w:rtl/>
        </w:rPr>
        <w:t>(2)</w:t>
      </w:r>
      <w:r>
        <w:rPr>
          <w:rtl/>
          <w:lang w:bidi="fa-IR"/>
        </w:rPr>
        <w:t>.</w:t>
      </w:r>
    </w:p>
    <w:p w:rsidR="003A67F1" w:rsidRDefault="003A67F1" w:rsidP="009C7D4F">
      <w:pPr>
        <w:pStyle w:val="Heading2Center"/>
        <w:rPr>
          <w:lang w:bidi="fa-IR"/>
        </w:rPr>
      </w:pPr>
      <w:bookmarkStart w:id="396" w:name="_Toc112686755"/>
      <w:r>
        <w:rPr>
          <w:rtl/>
          <w:lang w:bidi="fa-IR"/>
        </w:rPr>
        <w:t>القسم الثاني : في مكروهات الإ</w:t>
      </w:r>
      <w:r w:rsidR="009C7D4F">
        <w:rPr>
          <w:rFonts w:hint="cs"/>
          <w:rtl/>
          <w:lang w:bidi="fa-IR"/>
        </w:rPr>
        <w:t>ِ</w:t>
      </w:r>
      <w:r>
        <w:rPr>
          <w:rtl/>
          <w:lang w:bidi="fa-IR"/>
        </w:rPr>
        <w:t>حرام‌</w:t>
      </w:r>
      <w:bookmarkEnd w:id="396"/>
    </w:p>
    <w:p w:rsidR="003A67F1" w:rsidRDefault="003A67F1" w:rsidP="003A67F1">
      <w:pPr>
        <w:pStyle w:val="libNormal"/>
        <w:rPr>
          <w:lang w:bidi="fa-IR"/>
        </w:rPr>
      </w:pPr>
      <w:r w:rsidRPr="009C7D4F">
        <w:rPr>
          <w:rStyle w:val="libBold2Char"/>
          <w:rtl/>
        </w:rPr>
        <w:t>أ :</w:t>
      </w:r>
      <w:r>
        <w:rPr>
          <w:rtl/>
          <w:lang w:bidi="fa-IR"/>
        </w:rPr>
        <w:t xml:space="preserve"> يكره للم</w:t>
      </w:r>
      <w:r w:rsidR="009C7D4F">
        <w:rPr>
          <w:rFonts w:hint="cs"/>
          <w:rtl/>
          <w:lang w:bidi="fa-IR"/>
        </w:rPr>
        <w:t>ُ</w:t>
      </w:r>
      <w:r>
        <w:rPr>
          <w:rtl/>
          <w:lang w:bidi="fa-IR"/>
        </w:rPr>
        <w:t>ح</w:t>
      </w:r>
      <w:r w:rsidR="009C7D4F">
        <w:rPr>
          <w:rFonts w:hint="cs"/>
          <w:rtl/>
          <w:lang w:bidi="fa-IR"/>
        </w:rPr>
        <w:t>ْ</w:t>
      </w:r>
      <w:r>
        <w:rPr>
          <w:rtl/>
          <w:lang w:bidi="fa-IR"/>
        </w:rPr>
        <w:t xml:space="preserve">رم النوم على الفراش المصبوغة ، وليس بحرام </w:t>
      </w:r>
      <w:r w:rsidR="009C7D4F">
        <w:rPr>
          <w:rFonts w:hint="cs"/>
          <w:rtl/>
          <w:lang w:bidi="fa-IR"/>
        </w:rPr>
        <w:t>؛</w:t>
      </w:r>
      <w:r>
        <w:rPr>
          <w:rtl/>
          <w:lang w:bidi="fa-IR"/>
        </w:rPr>
        <w:t xml:space="preserve"> لما رواه أبو بصير </w:t>
      </w:r>
      <w:r w:rsidR="00E9208D">
        <w:rPr>
          <w:rtl/>
          <w:lang w:bidi="fa-IR"/>
        </w:rPr>
        <w:t>-</w:t>
      </w:r>
      <w:r>
        <w:rPr>
          <w:rtl/>
          <w:lang w:bidi="fa-IR"/>
        </w:rPr>
        <w:t xml:space="preserve"> في الصحيح </w:t>
      </w:r>
      <w:r w:rsidR="00E9208D">
        <w:rPr>
          <w:rtl/>
          <w:lang w:bidi="fa-IR"/>
        </w:rPr>
        <w:t>-</w:t>
      </w:r>
      <w:r>
        <w:rPr>
          <w:rtl/>
          <w:lang w:bidi="fa-IR"/>
        </w:rPr>
        <w:t xml:space="preserve"> عن الباقر </w:t>
      </w:r>
      <w:r w:rsidR="006364A8" w:rsidRPr="006364A8">
        <w:rPr>
          <w:rStyle w:val="libAlaemChar"/>
          <w:rtl/>
        </w:rPr>
        <w:t>عليه‌السلام</w:t>
      </w:r>
      <w:r>
        <w:rPr>
          <w:rtl/>
          <w:lang w:bidi="fa-IR"/>
        </w:rPr>
        <w:t xml:space="preserve"> ، قال : « يكره للم</w:t>
      </w:r>
      <w:r w:rsidR="009C7D4F">
        <w:rPr>
          <w:rFonts w:hint="cs"/>
          <w:rtl/>
          <w:lang w:bidi="fa-IR"/>
        </w:rPr>
        <w:t>ُ</w:t>
      </w:r>
      <w:r>
        <w:rPr>
          <w:rtl/>
          <w:lang w:bidi="fa-IR"/>
        </w:rPr>
        <w:t>ح</w:t>
      </w:r>
      <w:r w:rsidR="009C7D4F">
        <w:rPr>
          <w:rFonts w:hint="cs"/>
          <w:rtl/>
          <w:lang w:bidi="fa-IR"/>
        </w:rPr>
        <w:t>ْ</w:t>
      </w:r>
      <w:r>
        <w:rPr>
          <w:rtl/>
          <w:lang w:bidi="fa-IR"/>
        </w:rPr>
        <w:t xml:space="preserve">رم أن ينام على الفراش الأصفر أو المرفقة الصفراء » </w:t>
      </w:r>
      <w:r w:rsidR="00EB05A3" w:rsidRPr="00EB05A3">
        <w:rPr>
          <w:rStyle w:val="libFootnotenumChar"/>
          <w:rtl/>
        </w:rPr>
        <w:t>(3)</w:t>
      </w:r>
      <w:r>
        <w:rPr>
          <w:rtl/>
          <w:lang w:bidi="fa-IR"/>
        </w:rPr>
        <w:t>.</w:t>
      </w:r>
    </w:p>
    <w:p w:rsidR="003A67F1" w:rsidRDefault="003A67F1" w:rsidP="003A67F1">
      <w:pPr>
        <w:pStyle w:val="libNormal"/>
        <w:rPr>
          <w:lang w:bidi="fa-IR"/>
        </w:rPr>
      </w:pPr>
      <w:r w:rsidRPr="009C7D4F">
        <w:rPr>
          <w:rStyle w:val="libBold2Char"/>
          <w:rtl/>
        </w:rPr>
        <w:t>ب :</w:t>
      </w:r>
      <w:r>
        <w:rPr>
          <w:rtl/>
          <w:lang w:bidi="fa-IR"/>
        </w:rPr>
        <w:t xml:space="preserve"> يكره الإ</w:t>
      </w:r>
      <w:r w:rsidR="009C7D4F">
        <w:rPr>
          <w:rFonts w:hint="cs"/>
          <w:rtl/>
          <w:lang w:bidi="fa-IR"/>
        </w:rPr>
        <w:t>ِ</w:t>
      </w:r>
      <w:r>
        <w:rPr>
          <w:rtl/>
          <w:lang w:bidi="fa-IR"/>
        </w:rPr>
        <w:t>حرام في الثوب المصبوغ بالسواد أو المعصفر ، ويتأكّد في السواد والنوم عليه.</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أضفناها من المصدر.</w:t>
      </w:r>
    </w:p>
    <w:p w:rsidR="003A67F1" w:rsidRDefault="00EB05A3" w:rsidP="00EB05A3">
      <w:pPr>
        <w:pStyle w:val="libFootnote0"/>
        <w:rPr>
          <w:lang w:bidi="fa-IR"/>
        </w:rPr>
      </w:pPr>
      <w:r w:rsidRPr="00EB05A3">
        <w:rPr>
          <w:rtl/>
        </w:rPr>
        <w:t>(2)</w:t>
      </w:r>
      <w:r w:rsidR="003A67F1">
        <w:rPr>
          <w:rtl/>
          <w:lang w:bidi="fa-IR"/>
        </w:rPr>
        <w:t xml:space="preserve"> فتح العزيز 7 : 479.</w:t>
      </w:r>
    </w:p>
    <w:p w:rsidR="00381EC4" w:rsidRDefault="00EB05A3" w:rsidP="00EB05A3">
      <w:pPr>
        <w:pStyle w:val="libFootnote0"/>
        <w:rPr>
          <w:lang w:bidi="fa-IR"/>
        </w:rPr>
      </w:pPr>
      <w:r w:rsidRPr="00EB05A3">
        <w:rPr>
          <w:rtl/>
        </w:rPr>
        <w:t>(3)</w:t>
      </w:r>
      <w:r w:rsidR="003A67F1">
        <w:rPr>
          <w:rtl/>
          <w:lang w:bidi="fa-IR"/>
        </w:rPr>
        <w:t xml:space="preserve"> التهذيب 5 : 68 </w:t>
      </w:r>
      <w:r w:rsidR="009C7D4F">
        <w:rPr>
          <w:rFonts w:hint="cs"/>
          <w:rtl/>
          <w:lang w:bidi="fa-IR"/>
        </w:rPr>
        <w:t>/</w:t>
      </w:r>
      <w:r w:rsidR="003A67F1">
        <w:rPr>
          <w:rtl/>
          <w:lang w:bidi="fa-IR"/>
        </w:rPr>
        <w:t xml:space="preserve"> 221.</w:t>
      </w:r>
    </w:p>
    <w:p w:rsidR="00462787" w:rsidRDefault="00462787" w:rsidP="006F79F7">
      <w:pPr>
        <w:pStyle w:val="libNormal"/>
        <w:rPr>
          <w:rtl/>
          <w:lang w:bidi="fa-IR"/>
        </w:rPr>
      </w:pPr>
      <w:r>
        <w:rPr>
          <w:rtl/>
          <w:lang w:bidi="fa-IR"/>
        </w:rPr>
        <w:br w:type="page"/>
      </w:r>
    </w:p>
    <w:p w:rsidR="003A67F1" w:rsidRDefault="003A67F1" w:rsidP="003A67F1">
      <w:pPr>
        <w:pStyle w:val="libNormal"/>
        <w:rPr>
          <w:lang w:bidi="fa-IR"/>
        </w:rPr>
      </w:pPr>
      <w:r w:rsidRPr="00735FE5">
        <w:rPr>
          <w:rStyle w:val="libBold2Char"/>
          <w:rtl/>
        </w:rPr>
        <w:lastRenderedPageBreak/>
        <w:t>ج :</w:t>
      </w:r>
      <w:r>
        <w:rPr>
          <w:rtl/>
          <w:lang w:bidi="fa-IR"/>
        </w:rPr>
        <w:t xml:space="preserve"> يكره الإ</w:t>
      </w:r>
      <w:r w:rsidR="009C7D4F">
        <w:rPr>
          <w:rFonts w:hint="cs"/>
          <w:rtl/>
          <w:lang w:bidi="fa-IR"/>
        </w:rPr>
        <w:t>ِ</w:t>
      </w:r>
      <w:r>
        <w:rPr>
          <w:rtl/>
          <w:lang w:bidi="fa-IR"/>
        </w:rPr>
        <w:t>حرام في الثياب الوسخة وإن كانت طاهرة</w:t>
      </w:r>
      <w:r w:rsidR="00735FE5">
        <w:rPr>
          <w:rFonts w:hint="cs"/>
          <w:rtl/>
          <w:lang w:bidi="fa-IR"/>
        </w:rPr>
        <w:t>ً</w:t>
      </w:r>
      <w:r>
        <w:rPr>
          <w:rtl/>
          <w:lang w:bidi="fa-IR"/>
        </w:rPr>
        <w:t>.</w:t>
      </w:r>
    </w:p>
    <w:p w:rsidR="003A67F1" w:rsidRDefault="003A67F1" w:rsidP="003A67F1">
      <w:pPr>
        <w:pStyle w:val="libNormal"/>
        <w:rPr>
          <w:lang w:bidi="fa-IR"/>
        </w:rPr>
      </w:pPr>
      <w:r w:rsidRPr="00735FE5">
        <w:rPr>
          <w:rStyle w:val="libBold2Char"/>
          <w:rtl/>
        </w:rPr>
        <w:t>د :</w:t>
      </w:r>
      <w:r>
        <w:rPr>
          <w:rtl/>
          <w:lang w:bidi="fa-IR"/>
        </w:rPr>
        <w:t xml:space="preserve"> ل</w:t>
      </w:r>
      <w:r w:rsidR="00735FE5">
        <w:rPr>
          <w:rFonts w:hint="cs"/>
          <w:rtl/>
          <w:lang w:bidi="fa-IR"/>
        </w:rPr>
        <w:t>ُ</w:t>
      </w:r>
      <w:r>
        <w:rPr>
          <w:rtl/>
          <w:lang w:bidi="fa-IR"/>
        </w:rPr>
        <w:t>ب</w:t>
      </w:r>
      <w:r w:rsidR="00735FE5">
        <w:rPr>
          <w:rFonts w:hint="cs"/>
          <w:rtl/>
          <w:lang w:bidi="fa-IR"/>
        </w:rPr>
        <w:t>ْ</w:t>
      </w:r>
      <w:r>
        <w:rPr>
          <w:rtl/>
          <w:lang w:bidi="fa-IR"/>
        </w:rPr>
        <w:t>س الثياب المعلمة.</w:t>
      </w:r>
    </w:p>
    <w:p w:rsidR="003A67F1" w:rsidRDefault="003A67F1" w:rsidP="003A67F1">
      <w:pPr>
        <w:pStyle w:val="libNormal"/>
        <w:rPr>
          <w:lang w:bidi="fa-IR"/>
        </w:rPr>
      </w:pPr>
      <w:r w:rsidRPr="00735FE5">
        <w:rPr>
          <w:rStyle w:val="libBold2Char"/>
          <w:rtl/>
        </w:rPr>
        <w:t>ه</w:t>
      </w:r>
      <w:r w:rsidR="00735FE5" w:rsidRPr="00735FE5">
        <w:rPr>
          <w:rStyle w:val="libBold2Char"/>
          <w:rFonts w:hint="cs"/>
          <w:rtl/>
        </w:rPr>
        <w:t xml:space="preserve"> </w:t>
      </w:r>
      <w:r w:rsidR="00E9208D" w:rsidRPr="00735FE5">
        <w:rPr>
          <w:rStyle w:val="libBold2Char"/>
          <w:rtl/>
        </w:rPr>
        <w:t>-</w:t>
      </w:r>
      <w:r w:rsidRPr="00735FE5">
        <w:rPr>
          <w:rStyle w:val="libBold2Char"/>
          <w:rtl/>
        </w:rPr>
        <w:t xml:space="preserve"> :</w:t>
      </w:r>
      <w:r>
        <w:rPr>
          <w:rtl/>
          <w:lang w:bidi="fa-IR"/>
        </w:rPr>
        <w:t xml:space="preserve"> استعمال الح</w:t>
      </w:r>
      <w:r w:rsidR="00C65BB5">
        <w:rPr>
          <w:rFonts w:hint="cs"/>
          <w:rtl/>
          <w:lang w:bidi="fa-IR"/>
        </w:rPr>
        <w:t>ِ</w:t>
      </w:r>
      <w:r>
        <w:rPr>
          <w:rtl/>
          <w:lang w:bidi="fa-IR"/>
        </w:rPr>
        <w:t>نّاء للزينة.</w:t>
      </w:r>
    </w:p>
    <w:p w:rsidR="003A67F1" w:rsidRDefault="003A67F1" w:rsidP="003A67F1">
      <w:pPr>
        <w:pStyle w:val="libNormal"/>
        <w:rPr>
          <w:lang w:bidi="fa-IR"/>
        </w:rPr>
      </w:pPr>
      <w:r w:rsidRPr="00735FE5">
        <w:rPr>
          <w:rStyle w:val="libBold2Char"/>
          <w:rtl/>
        </w:rPr>
        <w:t>و:</w:t>
      </w:r>
      <w:r>
        <w:rPr>
          <w:rtl/>
          <w:lang w:bidi="fa-IR"/>
        </w:rPr>
        <w:t xml:space="preserve"> النقاب للمرأة على إشكال.</w:t>
      </w:r>
    </w:p>
    <w:p w:rsidR="003A67F1" w:rsidRDefault="003A67F1" w:rsidP="003A67F1">
      <w:pPr>
        <w:pStyle w:val="libNormal"/>
        <w:rPr>
          <w:lang w:bidi="fa-IR"/>
        </w:rPr>
      </w:pPr>
      <w:r w:rsidRPr="00735FE5">
        <w:rPr>
          <w:rStyle w:val="libBold2Char"/>
          <w:rtl/>
        </w:rPr>
        <w:t>ز :</w:t>
      </w:r>
      <w:r>
        <w:rPr>
          <w:rtl/>
          <w:lang w:bidi="fa-IR"/>
        </w:rPr>
        <w:t xml:space="preserve"> دخول الحمّام وتدليك الجسد فيه.</w:t>
      </w:r>
    </w:p>
    <w:p w:rsidR="003A67F1" w:rsidRDefault="003A67F1" w:rsidP="003A67F1">
      <w:pPr>
        <w:pStyle w:val="libNormal"/>
        <w:rPr>
          <w:lang w:bidi="fa-IR"/>
        </w:rPr>
      </w:pPr>
      <w:r w:rsidRPr="00C65BB5">
        <w:rPr>
          <w:rStyle w:val="libBold2Char"/>
          <w:rtl/>
        </w:rPr>
        <w:t>ح :</w:t>
      </w:r>
      <w:r>
        <w:rPr>
          <w:rtl/>
          <w:lang w:bidi="fa-IR"/>
        </w:rPr>
        <w:t xml:space="preserve"> تلبية المنادي ، بل يقول : يا سعد </w:t>
      </w:r>
      <w:r w:rsidR="00C65BB5">
        <w:rPr>
          <w:rFonts w:hint="cs"/>
          <w:rtl/>
          <w:lang w:bidi="fa-IR"/>
        </w:rPr>
        <w:t>؛</w:t>
      </w:r>
      <w:r>
        <w:rPr>
          <w:rtl/>
          <w:lang w:bidi="fa-IR"/>
        </w:rPr>
        <w:t xml:space="preserve"> لأنّه في مقام التلبية لله تعالى ، فكره لغيره.</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 « ليس للم</w:t>
      </w:r>
      <w:r w:rsidR="00C65BB5">
        <w:rPr>
          <w:rFonts w:hint="cs"/>
          <w:rtl/>
          <w:lang w:bidi="fa-IR"/>
        </w:rPr>
        <w:t>ُ</w:t>
      </w:r>
      <w:r>
        <w:rPr>
          <w:rtl/>
          <w:lang w:bidi="fa-IR"/>
        </w:rPr>
        <w:t>ح</w:t>
      </w:r>
      <w:r w:rsidR="00C65BB5">
        <w:rPr>
          <w:rFonts w:hint="cs"/>
          <w:rtl/>
          <w:lang w:bidi="fa-IR"/>
        </w:rPr>
        <w:t>ْ</w:t>
      </w:r>
      <w:r>
        <w:rPr>
          <w:rtl/>
          <w:lang w:bidi="fa-IR"/>
        </w:rPr>
        <w:t>رم أن يلبّي م</w:t>
      </w:r>
      <w:r w:rsidR="00C65BB5">
        <w:rPr>
          <w:rFonts w:hint="cs"/>
          <w:rtl/>
          <w:lang w:bidi="fa-IR"/>
        </w:rPr>
        <w:t>َ</w:t>
      </w:r>
      <w:r>
        <w:rPr>
          <w:rtl/>
          <w:lang w:bidi="fa-IR"/>
        </w:rPr>
        <w:t xml:space="preserve">ن دعاه حتى ينقضي إحرامه » قلت : كيف يقول؟ قال : « يقول : يا سعد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ط : استعمال الرياحين.</w:t>
      </w:r>
    </w:p>
    <w:p w:rsidR="003A67F1" w:rsidRDefault="003A67F1" w:rsidP="003A67F1">
      <w:pPr>
        <w:pStyle w:val="libNormal"/>
        <w:rPr>
          <w:lang w:bidi="fa-IR"/>
        </w:rPr>
      </w:pPr>
      <w:bookmarkStart w:id="397" w:name="_Toc112686756"/>
      <w:r w:rsidRPr="009368B8">
        <w:rPr>
          <w:rStyle w:val="Heading2Char"/>
          <w:rtl/>
        </w:rPr>
        <w:t>مسألة 314 :</w:t>
      </w:r>
      <w:bookmarkEnd w:id="397"/>
      <w:r>
        <w:rPr>
          <w:rtl/>
          <w:lang w:bidi="fa-IR"/>
        </w:rPr>
        <w:t xml:space="preserve"> يجوز للم</w:t>
      </w:r>
      <w:r w:rsidR="00C65BB5">
        <w:rPr>
          <w:rFonts w:hint="cs"/>
          <w:rtl/>
          <w:lang w:bidi="fa-IR"/>
        </w:rPr>
        <w:t>ُ</w:t>
      </w:r>
      <w:r>
        <w:rPr>
          <w:rtl/>
          <w:lang w:bidi="fa-IR"/>
        </w:rPr>
        <w:t>ح</w:t>
      </w:r>
      <w:r w:rsidR="00C65BB5">
        <w:rPr>
          <w:rFonts w:hint="cs"/>
          <w:rtl/>
          <w:lang w:bidi="fa-IR"/>
        </w:rPr>
        <w:t>ْ</w:t>
      </w:r>
      <w:r>
        <w:rPr>
          <w:rtl/>
          <w:lang w:bidi="fa-IR"/>
        </w:rPr>
        <w:t xml:space="preserve">رم أن يلبس الهميان ، وهو قول جمهور العلماء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قال ابن عبد البرّ : أجمع فقهاء الأمصار متقدّموهم ومتأخّروهم على جواز ذلك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وكرهه ابن عمر ومولاه نافع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لما رواه العامّة عن ابن عباس قال : رخص رسول الله </w:t>
      </w:r>
      <w:r w:rsidR="006364A8" w:rsidRPr="006364A8">
        <w:rPr>
          <w:rStyle w:val="libAlaemChar"/>
          <w:rtl/>
        </w:rPr>
        <w:t>صلى‌الله‌عليه‌وآله</w:t>
      </w:r>
      <w:r>
        <w:rPr>
          <w:rtl/>
          <w:lang w:bidi="fa-IR"/>
        </w:rPr>
        <w:t xml:space="preserve"> للم</w:t>
      </w:r>
      <w:r w:rsidR="00C65BB5">
        <w:rPr>
          <w:rFonts w:hint="cs"/>
          <w:rtl/>
          <w:lang w:bidi="fa-IR"/>
        </w:rPr>
        <w:t>ُ</w:t>
      </w:r>
      <w:r>
        <w:rPr>
          <w:rtl/>
          <w:lang w:bidi="fa-IR"/>
        </w:rPr>
        <w:t>ح</w:t>
      </w:r>
      <w:r w:rsidR="00C65BB5">
        <w:rPr>
          <w:rFonts w:hint="cs"/>
          <w:rtl/>
          <w:lang w:bidi="fa-IR"/>
        </w:rPr>
        <w:t>ْ</w:t>
      </w:r>
      <w:r>
        <w:rPr>
          <w:rtl/>
          <w:lang w:bidi="fa-IR"/>
        </w:rPr>
        <w:t xml:space="preserve">رم في الهميان أن يربطه إذا كانت فيه نفقته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كان أبي </w:t>
      </w:r>
      <w:r w:rsidR="006364A8" w:rsidRPr="006364A8">
        <w:rPr>
          <w:rStyle w:val="libAlaemChar"/>
          <w:rtl/>
        </w:rPr>
        <w:t>عليه‌السلام</w:t>
      </w:r>
      <w:r>
        <w:rPr>
          <w:rtl/>
          <w:lang w:bidi="fa-IR"/>
        </w:rPr>
        <w:t xml:space="preserve"> يشدّ على بطنه نفقته يستوثق ، فإنّها تمام حجّه » </w:t>
      </w:r>
      <w:r w:rsidR="00EB05A3" w:rsidRPr="00EB05A3">
        <w:rPr>
          <w:rStyle w:val="libFootnotenumChar"/>
          <w:rtl/>
        </w:rPr>
        <w:t>(6)</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الكافي 4 : 366 </w:t>
      </w:r>
      <w:r w:rsidR="00C65BB5">
        <w:rPr>
          <w:rFonts w:hint="cs"/>
          <w:rtl/>
          <w:lang w:bidi="fa-IR"/>
        </w:rPr>
        <w:t>/</w:t>
      </w:r>
      <w:r w:rsidR="003A67F1">
        <w:rPr>
          <w:rtl/>
          <w:lang w:bidi="fa-IR"/>
        </w:rPr>
        <w:t xml:space="preserve"> 4 ، التهذيب 5 : 386 </w:t>
      </w:r>
      <w:r w:rsidR="00C65BB5">
        <w:rPr>
          <w:rFonts w:hint="cs"/>
          <w:rtl/>
          <w:lang w:bidi="fa-IR"/>
        </w:rPr>
        <w:t>/</w:t>
      </w:r>
      <w:r w:rsidR="003A67F1">
        <w:rPr>
          <w:rtl/>
          <w:lang w:bidi="fa-IR"/>
        </w:rPr>
        <w:t xml:space="preserve"> 1348.</w:t>
      </w:r>
    </w:p>
    <w:p w:rsidR="003A67F1" w:rsidRDefault="00EB05A3" w:rsidP="00EB05A3">
      <w:pPr>
        <w:pStyle w:val="libFootnote0"/>
        <w:rPr>
          <w:lang w:bidi="fa-IR"/>
        </w:rPr>
      </w:pPr>
      <w:r w:rsidRPr="00EB05A3">
        <w:rPr>
          <w:rtl/>
        </w:rPr>
        <w:t>(2)</w:t>
      </w:r>
      <w:r w:rsidR="003A67F1">
        <w:rPr>
          <w:rtl/>
          <w:lang w:bidi="fa-IR"/>
        </w:rPr>
        <w:t xml:space="preserve"> المغني 3 : 282 ، الشرح الكبير 3 : 285.</w:t>
      </w:r>
    </w:p>
    <w:p w:rsidR="003A67F1" w:rsidRDefault="00EB05A3" w:rsidP="00EB05A3">
      <w:pPr>
        <w:pStyle w:val="libFootnote0"/>
        <w:rPr>
          <w:lang w:bidi="fa-IR"/>
        </w:rPr>
      </w:pPr>
      <w:r w:rsidRPr="00EB05A3">
        <w:rPr>
          <w:rtl/>
        </w:rPr>
        <w:t>(3)</w:t>
      </w:r>
      <w:r w:rsidR="003A67F1">
        <w:rPr>
          <w:rtl/>
          <w:lang w:bidi="fa-IR"/>
        </w:rPr>
        <w:t xml:space="preserve"> المغني 3 : 282 ، الشرح الكبير 3 : 285 </w:t>
      </w:r>
      <w:r w:rsidR="00E9208D">
        <w:rPr>
          <w:rtl/>
          <w:lang w:bidi="fa-IR"/>
        </w:rPr>
        <w:t>-</w:t>
      </w:r>
      <w:r w:rsidR="003A67F1">
        <w:rPr>
          <w:rtl/>
          <w:lang w:bidi="fa-IR"/>
        </w:rPr>
        <w:t xml:space="preserve"> 286.</w:t>
      </w:r>
    </w:p>
    <w:p w:rsidR="003A67F1" w:rsidRDefault="003A67F1" w:rsidP="00EB05A3">
      <w:pPr>
        <w:pStyle w:val="libFootnote0"/>
        <w:rPr>
          <w:lang w:bidi="fa-IR"/>
        </w:rPr>
      </w:pPr>
      <w:r>
        <w:rPr>
          <w:rtl/>
          <w:lang w:bidi="fa-IR"/>
        </w:rPr>
        <w:t>(4 و 5) المغني 3 : 282 ، الشرح الكبير 3 : 286.</w:t>
      </w:r>
    </w:p>
    <w:p w:rsidR="00381EC4" w:rsidRDefault="00EB05A3" w:rsidP="00EB05A3">
      <w:pPr>
        <w:pStyle w:val="libFootnote0"/>
        <w:rPr>
          <w:lang w:bidi="fa-IR"/>
        </w:rPr>
      </w:pPr>
      <w:r w:rsidRPr="00EB05A3">
        <w:rPr>
          <w:rtl/>
        </w:rPr>
        <w:t>(6)</w:t>
      </w:r>
      <w:r w:rsidR="003A67F1">
        <w:rPr>
          <w:rtl/>
          <w:lang w:bidi="fa-IR"/>
        </w:rPr>
        <w:t xml:space="preserve"> الفقيه 2 : 221 </w:t>
      </w:r>
      <w:r w:rsidR="00C65BB5">
        <w:rPr>
          <w:rFonts w:hint="cs"/>
          <w:rtl/>
          <w:lang w:bidi="fa-IR"/>
        </w:rPr>
        <w:t>/</w:t>
      </w:r>
      <w:r w:rsidR="003A67F1">
        <w:rPr>
          <w:rtl/>
          <w:lang w:bidi="fa-IR"/>
        </w:rPr>
        <w:t xml:space="preserve"> 1028 ، وانظر : الكافي 4 : 343 </w:t>
      </w:r>
      <w:r w:rsidR="00E9208D">
        <w:rPr>
          <w:rtl/>
          <w:lang w:bidi="fa-IR"/>
        </w:rPr>
        <w:t>-</w:t>
      </w:r>
      <w:r w:rsidR="003A67F1">
        <w:rPr>
          <w:rtl/>
          <w:lang w:bidi="fa-IR"/>
        </w:rPr>
        <w:t xml:space="preserve"> 344 ذيل الحديث 2.</w:t>
      </w:r>
    </w:p>
    <w:p w:rsidR="00462787" w:rsidRDefault="00462787"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ولشدّة الحاجة إلى ذلك.</w:t>
      </w:r>
    </w:p>
    <w:p w:rsidR="003A67F1" w:rsidRDefault="003A67F1" w:rsidP="003A67F1">
      <w:pPr>
        <w:pStyle w:val="libNormal"/>
        <w:rPr>
          <w:lang w:bidi="fa-IR"/>
        </w:rPr>
      </w:pPr>
      <w:r>
        <w:rPr>
          <w:rtl/>
          <w:lang w:bidi="fa-IR"/>
        </w:rPr>
        <w:t>وقول ابن عمر لا حجّة له فيه.</w:t>
      </w:r>
    </w:p>
    <w:p w:rsidR="003A67F1" w:rsidRDefault="003A67F1" w:rsidP="003A67F1">
      <w:pPr>
        <w:pStyle w:val="libNormal"/>
        <w:rPr>
          <w:lang w:bidi="fa-IR"/>
        </w:rPr>
      </w:pPr>
      <w:bookmarkStart w:id="398" w:name="_Toc112686757"/>
      <w:r w:rsidRPr="009368B8">
        <w:rPr>
          <w:rStyle w:val="Heading2Char"/>
          <w:rtl/>
        </w:rPr>
        <w:t>مسألة 315 :</w:t>
      </w:r>
      <w:bookmarkEnd w:id="398"/>
      <w:r>
        <w:rPr>
          <w:rtl/>
          <w:lang w:bidi="fa-IR"/>
        </w:rPr>
        <w:t xml:space="preserve"> يجوز للمحرم أن يلبس السلاح عند الحاجة إجماعا ، إلاّ من الحسن البصري ، فإنّه كرهه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والحقّ</w:t>
      </w:r>
      <w:r w:rsidR="00C65BB5">
        <w:rPr>
          <w:rFonts w:hint="cs"/>
          <w:rtl/>
          <w:lang w:bidi="fa-IR"/>
        </w:rPr>
        <w:t>ُ</w:t>
      </w:r>
      <w:r>
        <w:rPr>
          <w:rtl/>
          <w:lang w:bidi="fa-IR"/>
        </w:rPr>
        <w:t xml:space="preserve"> الأول </w:t>
      </w:r>
      <w:r w:rsidR="00C65BB5">
        <w:rPr>
          <w:rFonts w:hint="cs"/>
          <w:rtl/>
          <w:lang w:bidi="fa-IR"/>
        </w:rPr>
        <w:t>؛</w:t>
      </w:r>
      <w:r>
        <w:rPr>
          <w:rtl/>
          <w:lang w:bidi="fa-IR"/>
        </w:rPr>
        <w:t xml:space="preserve"> لما رواه العامّة : أنّ رسول الله </w:t>
      </w:r>
      <w:r w:rsidR="006364A8" w:rsidRPr="006364A8">
        <w:rPr>
          <w:rStyle w:val="libAlaemChar"/>
          <w:rtl/>
        </w:rPr>
        <w:t>صلى‌الله‌عليه‌وآله</w:t>
      </w:r>
      <w:r>
        <w:rPr>
          <w:rtl/>
          <w:lang w:bidi="fa-IR"/>
        </w:rPr>
        <w:t xml:space="preserve"> صالح أهل الحديبية على أن لا يدخلوها إل</w:t>
      </w:r>
      <w:r w:rsidR="00C65BB5">
        <w:rPr>
          <w:rFonts w:hint="cs"/>
          <w:rtl/>
          <w:lang w:bidi="fa-IR"/>
        </w:rPr>
        <w:t>ّ</w:t>
      </w:r>
      <w:r>
        <w:rPr>
          <w:rtl/>
          <w:lang w:bidi="fa-IR"/>
        </w:rPr>
        <w:t>ا بج</w:t>
      </w:r>
      <w:r w:rsidR="00C65BB5">
        <w:rPr>
          <w:rFonts w:hint="cs"/>
          <w:rtl/>
          <w:lang w:bidi="fa-IR"/>
        </w:rPr>
        <w:t>ُ</w:t>
      </w:r>
      <w:r>
        <w:rPr>
          <w:rtl/>
          <w:lang w:bidi="fa-IR"/>
        </w:rPr>
        <w:t>ل</w:t>
      </w:r>
      <w:r w:rsidR="00C65BB5">
        <w:rPr>
          <w:rFonts w:hint="cs"/>
          <w:rtl/>
          <w:lang w:bidi="fa-IR"/>
        </w:rPr>
        <w:t>ْ</w:t>
      </w:r>
      <w:r>
        <w:rPr>
          <w:rtl/>
          <w:lang w:bidi="fa-IR"/>
        </w:rPr>
        <w:t xml:space="preserve">بان السلاح </w:t>
      </w:r>
      <w:r w:rsidR="00EB05A3" w:rsidRPr="00EB05A3">
        <w:rPr>
          <w:rStyle w:val="libFootnotenumChar"/>
          <w:rtl/>
        </w:rPr>
        <w:t>(2)</w:t>
      </w:r>
      <w:r>
        <w:rPr>
          <w:rtl/>
          <w:lang w:bidi="fa-IR"/>
        </w:rPr>
        <w:t xml:space="preserve"> ، يعني القراب بما فيه.</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إنّ الم</w:t>
      </w:r>
      <w:r w:rsidR="00C65BB5">
        <w:rPr>
          <w:rFonts w:hint="cs"/>
          <w:rtl/>
          <w:lang w:bidi="fa-IR"/>
        </w:rPr>
        <w:t>ـُ</w:t>
      </w:r>
      <w:r>
        <w:rPr>
          <w:rtl/>
          <w:lang w:bidi="fa-IR"/>
        </w:rPr>
        <w:t>ح</w:t>
      </w:r>
      <w:r w:rsidR="00C65BB5">
        <w:rPr>
          <w:rFonts w:hint="cs"/>
          <w:rtl/>
          <w:lang w:bidi="fa-IR"/>
        </w:rPr>
        <w:t>ْ</w:t>
      </w:r>
      <w:r>
        <w:rPr>
          <w:rtl/>
          <w:lang w:bidi="fa-IR"/>
        </w:rPr>
        <w:t xml:space="preserve">رم </w:t>
      </w:r>
      <w:r w:rsidR="00EB05A3" w:rsidRPr="00EB05A3">
        <w:rPr>
          <w:rStyle w:val="libFootnotenumChar"/>
          <w:rtl/>
        </w:rPr>
        <w:t>(3)</w:t>
      </w:r>
      <w:r>
        <w:rPr>
          <w:rtl/>
          <w:lang w:bidi="fa-IR"/>
        </w:rPr>
        <w:t xml:space="preserve"> إذا خاف العدوّ فلبس السلاح ، فلا كفّارة عليه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وللحاجة إليه.</w:t>
      </w:r>
    </w:p>
    <w:p w:rsidR="003A67F1" w:rsidRDefault="003A67F1" w:rsidP="003A67F1">
      <w:pPr>
        <w:pStyle w:val="libNormal"/>
        <w:rPr>
          <w:lang w:bidi="fa-IR"/>
        </w:rPr>
      </w:pPr>
      <w:r>
        <w:rPr>
          <w:rtl/>
          <w:lang w:bidi="fa-IR"/>
        </w:rPr>
        <w:t>وقد دلّ هذا الحديث من حيث المفهوم على التحريم مع عدم الخوف ، وهو أحد قولي علمائنا</w:t>
      </w:r>
      <w:r w:rsidR="00EB05A3" w:rsidRPr="00EB05A3">
        <w:rPr>
          <w:rStyle w:val="libFootnotenumChar"/>
          <w:rtl/>
        </w:rPr>
        <w:t>(5)</w:t>
      </w:r>
      <w:r>
        <w:rPr>
          <w:rtl/>
          <w:lang w:bidi="fa-IR"/>
        </w:rPr>
        <w:t>.</w:t>
      </w:r>
    </w:p>
    <w:p w:rsidR="003A67F1" w:rsidRDefault="003A67F1" w:rsidP="003A67F1">
      <w:pPr>
        <w:pStyle w:val="libNormal"/>
        <w:rPr>
          <w:lang w:bidi="fa-IR"/>
        </w:rPr>
      </w:pPr>
      <w:bookmarkStart w:id="399" w:name="_Toc112686758"/>
      <w:r w:rsidRPr="009368B8">
        <w:rPr>
          <w:rStyle w:val="Heading2Char"/>
          <w:rtl/>
        </w:rPr>
        <w:t>مسألة 316 :</w:t>
      </w:r>
      <w:bookmarkEnd w:id="399"/>
      <w:r>
        <w:rPr>
          <w:rtl/>
          <w:lang w:bidi="fa-IR"/>
        </w:rPr>
        <w:t xml:space="preserve"> يجوز أن يؤدّب الرجل عبده عند الحاجة إليه حالة إحرامه </w:t>
      </w:r>
      <w:r w:rsidR="00C65BB5">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 « لا بأس أن يؤدّب الم</w:t>
      </w:r>
      <w:r w:rsidR="00C65BB5">
        <w:rPr>
          <w:rFonts w:hint="cs"/>
          <w:rtl/>
          <w:lang w:bidi="fa-IR"/>
        </w:rPr>
        <w:t>ـُ</w:t>
      </w:r>
      <w:r>
        <w:rPr>
          <w:rtl/>
          <w:lang w:bidi="fa-IR"/>
        </w:rPr>
        <w:t>ح</w:t>
      </w:r>
      <w:r w:rsidR="00C65BB5">
        <w:rPr>
          <w:rFonts w:hint="cs"/>
          <w:rtl/>
          <w:lang w:bidi="fa-IR"/>
        </w:rPr>
        <w:t>ْ</w:t>
      </w:r>
      <w:r>
        <w:rPr>
          <w:rtl/>
          <w:lang w:bidi="fa-IR"/>
        </w:rPr>
        <w:t xml:space="preserve">رم عبده ما بينه وبين عشرة أسواط »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وإذا قتل الم</w:t>
      </w:r>
      <w:r w:rsidR="00C65BB5">
        <w:rPr>
          <w:rFonts w:hint="cs"/>
          <w:rtl/>
          <w:lang w:bidi="fa-IR"/>
        </w:rPr>
        <w:t>ـُ</w:t>
      </w:r>
      <w:r>
        <w:rPr>
          <w:rtl/>
          <w:lang w:bidi="fa-IR"/>
        </w:rPr>
        <w:t>ح</w:t>
      </w:r>
      <w:r w:rsidR="00C65BB5">
        <w:rPr>
          <w:rFonts w:hint="cs"/>
          <w:rtl/>
          <w:lang w:bidi="fa-IR"/>
        </w:rPr>
        <w:t>ْ</w:t>
      </w:r>
      <w:r>
        <w:rPr>
          <w:rtl/>
          <w:lang w:bidi="fa-IR"/>
        </w:rPr>
        <w:t>رم حيوانا</w:t>
      </w:r>
      <w:r w:rsidR="00C65BB5">
        <w:rPr>
          <w:rFonts w:hint="cs"/>
          <w:rtl/>
          <w:lang w:bidi="fa-IR"/>
        </w:rPr>
        <w:t>ً</w:t>
      </w:r>
      <w:r>
        <w:rPr>
          <w:rtl/>
          <w:lang w:bidi="fa-IR"/>
        </w:rPr>
        <w:t xml:space="preserve"> وشكّ في أنّه صيد ، لم يكن عليه شي‌ء </w:t>
      </w:r>
      <w:r w:rsidR="00C65BB5">
        <w:rPr>
          <w:rFonts w:hint="cs"/>
          <w:rtl/>
          <w:lang w:bidi="fa-IR"/>
        </w:rPr>
        <w:t>؛</w:t>
      </w:r>
      <w:r>
        <w:rPr>
          <w:rtl/>
          <w:lang w:bidi="fa-IR"/>
        </w:rPr>
        <w:t xml:space="preserve"> لأصالة البراءة.</w:t>
      </w:r>
    </w:p>
    <w:p w:rsidR="003A67F1" w:rsidRDefault="003A67F1" w:rsidP="003A67F1">
      <w:pPr>
        <w:pStyle w:val="libNormal"/>
        <w:rPr>
          <w:lang w:bidi="fa-IR"/>
        </w:rPr>
      </w:pPr>
      <w:r>
        <w:rPr>
          <w:rtl/>
          <w:lang w:bidi="fa-IR"/>
        </w:rPr>
        <w:t xml:space="preserve">ولو علم أنّه صيد وشكّ في أيّ صيد هو ، لزمه دم شاة </w:t>
      </w:r>
      <w:r w:rsidR="00C65BB5">
        <w:rPr>
          <w:rFonts w:hint="cs"/>
          <w:rtl/>
          <w:lang w:bidi="fa-IR"/>
        </w:rPr>
        <w:t>؛</w:t>
      </w:r>
      <w:r>
        <w:rPr>
          <w:rtl/>
          <w:lang w:bidi="fa-IR"/>
        </w:rPr>
        <w:t xml:space="preserve"> لأنّه أقلّ مراتب‌</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المغني 3 : 284 ، الشرح الكبير 3 : 287.</w:t>
      </w:r>
    </w:p>
    <w:p w:rsidR="003A67F1" w:rsidRDefault="00EB05A3" w:rsidP="00EB05A3">
      <w:pPr>
        <w:pStyle w:val="libFootnote0"/>
        <w:rPr>
          <w:lang w:bidi="fa-IR"/>
        </w:rPr>
      </w:pPr>
      <w:r w:rsidRPr="00EB05A3">
        <w:rPr>
          <w:rtl/>
        </w:rPr>
        <w:t>(2)</w:t>
      </w:r>
      <w:r w:rsidR="003A67F1">
        <w:rPr>
          <w:rtl/>
          <w:lang w:bidi="fa-IR"/>
        </w:rPr>
        <w:t xml:space="preserve"> سنن أبي داود 2 : 167 </w:t>
      </w:r>
      <w:r w:rsidR="00C65BB5">
        <w:rPr>
          <w:rFonts w:hint="cs"/>
          <w:rtl/>
          <w:lang w:bidi="fa-IR"/>
        </w:rPr>
        <w:t>/</w:t>
      </w:r>
      <w:r w:rsidR="003A67F1">
        <w:rPr>
          <w:rtl/>
          <w:lang w:bidi="fa-IR"/>
        </w:rPr>
        <w:t xml:space="preserve"> 1832 ، المغني 3 : 284 ، الشرح الكبير 3 : 287.</w:t>
      </w:r>
    </w:p>
    <w:p w:rsidR="003A67F1" w:rsidRDefault="00EB05A3" w:rsidP="00EB05A3">
      <w:pPr>
        <w:pStyle w:val="libFootnote0"/>
        <w:rPr>
          <w:lang w:bidi="fa-IR"/>
        </w:rPr>
      </w:pPr>
      <w:r w:rsidRPr="00EB05A3">
        <w:rPr>
          <w:rtl/>
        </w:rPr>
        <w:t>(3)</w:t>
      </w:r>
      <w:r w:rsidR="003A67F1">
        <w:rPr>
          <w:rtl/>
          <w:lang w:bidi="fa-IR"/>
        </w:rPr>
        <w:t xml:space="preserve"> في النسخ الخطية والحجرية : المسلم ، وما أثبتناه من المصدر.</w:t>
      </w:r>
    </w:p>
    <w:p w:rsidR="003A67F1" w:rsidRDefault="00EB05A3" w:rsidP="00EB05A3">
      <w:pPr>
        <w:pStyle w:val="libFootnote0"/>
        <w:rPr>
          <w:lang w:bidi="fa-IR"/>
        </w:rPr>
      </w:pPr>
      <w:r w:rsidRPr="00EB05A3">
        <w:rPr>
          <w:rtl/>
        </w:rPr>
        <w:t>(4)</w:t>
      </w:r>
      <w:r w:rsidR="003A67F1">
        <w:rPr>
          <w:rtl/>
          <w:lang w:bidi="fa-IR"/>
        </w:rPr>
        <w:t xml:space="preserve"> التهذيب 5 : 387 </w:t>
      </w:r>
      <w:r w:rsidR="00C65BB5">
        <w:rPr>
          <w:rFonts w:hint="cs"/>
          <w:rtl/>
          <w:lang w:bidi="fa-IR"/>
        </w:rPr>
        <w:t>/</w:t>
      </w:r>
      <w:r w:rsidR="003A67F1">
        <w:rPr>
          <w:rtl/>
          <w:lang w:bidi="fa-IR"/>
        </w:rPr>
        <w:t xml:space="preserve"> 1351.</w:t>
      </w:r>
    </w:p>
    <w:p w:rsidR="003A67F1" w:rsidRDefault="00EB05A3" w:rsidP="00EB05A3">
      <w:pPr>
        <w:pStyle w:val="libFootnote0"/>
        <w:rPr>
          <w:lang w:bidi="fa-IR"/>
        </w:rPr>
      </w:pPr>
      <w:r w:rsidRPr="00EB05A3">
        <w:rPr>
          <w:rtl/>
        </w:rPr>
        <w:t>(5)</w:t>
      </w:r>
      <w:r w:rsidR="003A67F1">
        <w:rPr>
          <w:rtl/>
          <w:lang w:bidi="fa-IR"/>
        </w:rPr>
        <w:t xml:space="preserve"> كالشيخ الطوسي في المبسوط 1 : 322 ، والقاضي ابن البرّاج في المهذّب 1 : 221 ، وابن إدريس في السرائر : 128.</w:t>
      </w:r>
    </w:p>
    <w:p w:rsidR="00381EC4" w:rsidRDefault="00EB05A3" w:rsidP="00EB05A3">
      <w:pPr>
        <w:pStyle w:val="libFootnote0"/>
        <w:rPr>
          <w:lang w:bidi="fa-IR"/>
        </w:rPr>
      </w:pPr>
      <w:r w:rsidRPr="00EB05A3">
        <w:rPr>
          <w:rtl/>
        </w:rPr>
        <w:t>(6)</w:t>
      </w:r>
      <w:r w:rsidR="003A67F1">
        <w:rPr>
          <w:rtl/>
          <w:lang w:bidi="fa-IR"/>
        </w:rPr>
        <w:t xml:space="preserve"> التهذيب 5 : 387 </w:t>
      </w:r>
      <w:r w:rsidR="00C65BB5">
        <w:rPr>
          <w:rFonts w:hint="cs"/>
          <w:rtl/>
          <w:lang w:bidi="fa-IR"/>
        </w:rPr>
        <w:t>/</w:t>
      </w:r>
      <w:r w:rsidR="003A67F1">
        <w:rPr>
          <w:rtl/>
          <w:lang w:bidi="fa-IR"/>
        </w:rPr>
        <w:t xml:space="preserve"> 1353.</w:t>
      </w:r>
    </w:p>
    <w:p w:rsidR="00462787" w:rsidRDefault="00462787" w:rsidP="006F79F7">
      <w:pPr>
        <w:pStyle w:val="libNormal"/>
        <w:rPr>
          <w:rtl/>
          <w:lang w:bidi="fa-IR"/>
        </w:rPr>
      </w:pPr>
      <w:r>
        <w:rPr>
          <w:rtl/>
          <w:lang w:bidi="fa-IR"/>
        </w:rPr>
        <w:br w:type="page"/>
      </w:r>
    </w:p>
    <w:p w:rsidR="003A67F1" w:rsidRDefault="003A67F1" w:rsidP="00C65BB5">
      <w:pPr>
        <w:pStyle w:val="libNormal0"/>
        <w:rPr>
          <w:lang w:bidi="fa-IR"/>
        </w:rPr>
      </w:pPr>
      <w:r>
        <w:rPr>
          <w:rtl/>
          <w:lang w:bidi="fa-IR"/>
        </w:rPr>
        <w:lastRenderedPageBreak/>
        <w:t>الصيد.</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في رجل أكل من لحم صيد لا يدري ما هو وهو م</w:t>
      </w:r>
      <w:r w:rsidR="00C65BB5">
        <w:rPr>
          <w:rFonts w:hint="cs"/>
          <w:rtl/>
          <w:lang w:bidi="fa-IR"/>
        </w:rPr>
        <w:t>ُ</w:t>
      </w:r>
      <w:r>
        <w:rPr>
          <w:rtl/>
          <w:lang w:bidi="fa-IR"/>
        </w:rPr>
        <w:t>ح</w:t>
      </w:r>
      <w:r w:rsidR="00C65BB5">
        <w:rPr>
          <w:rFonts w:hint="cs"/>
          <w:rtl/>
          <w:lang w:bidi="fa-IR"/>
        </w:rPr>
        <w:t>ْ</w:t>
      </w:r>
      <w:r>
        <w:rPr>
          <w:rtl/>
          <w:lang w:bidi="fa-IR"/>
        </w:rPr>
        <w:t>رم</w:t>
      </w:r>
      <w:r w:rsidR="00C65BB5">
        <w:rPr>
          <w:rFonts w:hint="cs"/>
          <w:rtl/>
          <w:lang w:bidi="fa-IR"/>
        </w:rPr>
        <w:t>ٌ</w:t>
      </w:r>
      <w:r>
        <w:rPr>
          <w:rtl/>
          <w:lang w:bidi="fa-IR"/>
        </w:rPr>
        <w:t xml:space="preserve"> ، قال : « عليه شاة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ويجوز أن يكون مع الم</w:t>
      </w:r>
      <w:r w:rsidR="00C65BB5">
        <w:rPr>
          <w:rFonts w:hint="cs"/>
          <w:rtl/>
          <w:lang w:bidi="fa-IR"/>
        </w:rPr>
        <w:t>ـُ</w:t>
      </w:r>
      <w:r>
        <w:rPr>
          <w:rtl/>
          <w:lang w:bidi="fa-IR"/>
        </w:rPr>
        <w:t>ح</w:t>
      </w:r>
      <w:r w:rsidR="00C65BB5">
        <w:rPr>
          <w:rFonts w:hint="cs"/>
          <w:rtl/>
          <w:lang w:bidi="fa-IR"/>
        </w:rPr>
        <w:t>ْ</w:t>
      </w:r>
      <w:r>
        <w:rPr>
          <w:rtl/>
          <w:lang w:bidi="fa-IR"/>
        </w:rPr>
        <w:t xml:space="preserve">رم لحم الصيد إذا لم يأكله ، وتركه إلى وقت إحلاله ثم يأكله إذا لم يكن صاده هو </w:t>
      </w:r>
      <w:r w:rsidR="00C65BB5">
        <w:rPr>
          <w:rFonts w:hint="cs"/>
          <w:rtl/>
          <w:lang w:bidi="fa-IR"/>
        </w:rPr>
        <w:t>؛</w:t>
      </w:r>
      <w:r>
        <w:rPr>
          <w:rtl/>
          <w:lang w:bidi="fa-IR"/>
        </w:rPr>
        <w:t xml:space="preserve"> لأنّ علي بن مهزيار سأله عن الم</w:t>
      </w:r>
      <w:r w:rsidR="00C65BB5">
        <w:rPr>
          <w:rFonts w:hint="cs"/>
          <w:rtl/>
          <w:lang w:bidi="fa-IR"/>
        </w:rPr>
        <w:t>ـُ</w:t>
      </w:r>
      <w:r>
        <w:rPr>
          <w:rtl/>
          <w:lang w:bidi="fa-IR"/>
        </w:rPr>
        <w:t>ح</w:t>
      </w:r>
      <w:r w:rsidR="00C65BB5">
        <w:rPr>
          <w:rFonts w:hint="cs"/>
          <w:rtl/>
          <w:lang w:bidi="fa-IR"/>
        </w:rPr>
        <w:t>ْ</w:t>
      </w:r>
      <w:r>
        <w:rPr>
          <w:rtl/>
          <w:lang w:bidi="fa-IR"/>
        </w:rPr>
        <w:t>رم معه لحم من لحوم الصيد في زاده ، هل يجوز أن يكون معه ولا يأكله وي</w:t>
      </w:r>
      <w:r w:rsidR="00C65BB5">
        <w:rPr>
          <w:rFonts w:hint="cs"/>
          <w:rtl/>
          <w:lang w:bidi="fa-IR"/>
        </w:rPr>
        <w:t>ُ</w:t>
      </w:r>
      <w:r>
        <w:rPr>
          <w:rtl/>
          <w:lang w:bidi="fa-IR"/>
        </w:rPr>
        <w:t>دخله مكة وهو م</w:t>
      </w:r>
      <w:r w:rsidR="00C65BB5">
        <w:rPr>
          <w:rFonts w:hint="cs"/>
          <w:rtl/>
          <w:lang w:bidi="fa-IR"/>
        </w:rPr>
        <w:t>ُ</w:t>
      </w:r>
      <w:r>
        <w:rPr>
          <w:rtl/>
          <w:lang w:bidi="fa-IR"/>
        </w:rPr>
        <w:t>ح</w:t>
      </w:r>
      <w:r w:rsidR="00C65BB5">
        <w:rPr>
          <w:rFonts w:hint="cs"/>
          <w:rtl/>
          <w:lang w:bidi="fa-IR"/>
        </w:rPr>
        <w:t>ْ</w:t>
      </w:r>
      <w:r>
        <w:rPr>
          <w:rtl/>
          <w:lang w:bidi="fa-IR"/>
        </w:rPr>
        <w:t xml:space="preserve">رم فإذا أحلّ أكله؟ فقال : « نعم إذا لم يكن صاده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ويجوز إخراج الفهد من الحرم </w:t>
      </w:r>
      <w:r w:rsidR="00C65BB5">
        <w:rPr>
          <w:rFonts w:hint="cs"/>
          <w:rtl/>
          <w:lang w:bidi="fa-IR"/>
        </w:rPr>
        <w:t>؛</w:t>
      </w:r>
      <w:r>
        <w:rPr>
          <w:rtl/>
          <w:lang w:bidi="fa-IR"/>
        </w:rPr>
        <w:t xml:space="preserve"> لأنّ إسماعيل بن الفضل الهاشمي سأل الصادق </w:t>
      </w:r>
      <w:r w:rsidR="006364A8" w:rsidRPr="006364A8">
        <w:rPr>
          <w:rStyle w:val="libAlaemChar"/>
          <w:rtl/>
        </w:rPr>
        <w:t>عليه‌السلام</w:t>
      </w:r>
      <w:r>
        <w:rPr>
          <w:rtl/>
          <w:lang w:bidi="fa-IR"/>
        </w:rPr>
        <w:t xml:space="preserve"> ، فقال له : فهود ت</w:t>
      </w:r>
      <w:r w:rsidR="00C65BB5">
        <w:rPr>
          <w:rFonts w:hint="cs"/>
          <w:rtl/>
          <w:lang w:bidi="fa-IR"/>
        </w:rPr>
        <w:t>ُ</w:t>
      </w:r>
      <w:r>
        <w:rPr>
          <w:rtl/>
          <w:lang w:bidi="fa-IR"/>
        </w:rPr>
        <w:t xml:space="preserve">باع على باب المسجد ينبغي لأحد أن يشتريها ويخرج بها؟ قال : « لا بأس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وفي الصحيح عن محمد بن أبي عمير عن بعض أصحابه عن الصادق </w:t>
      </w:r>
      <w:r w:rsidR="006364A8" w:rsidRPr="006364A8">
        <w:rPr>
          <w:rStyle w:val="libAlaemChar"/>
          <w:rtl/>
        </w:rPr>
        <w:t>عليه‌السلام</w:t>
      </w:r>
      <w:r>
        <w:rPr>
          <w:rtl/>
          <w:lang w:bidi="fa-IR"/>
        </w:rPr>
        <w:t xml:space="preserve"> ، أنّه س</w:t>
      </w:r>
      <w:r w:rsidR="00C65BB5">
        <w:rPr>
          <w:rFonts w:hint="cs"/>
          <w:rtl/>
          <w:lang w:bidi="fa-IR"/>
        </w:rPr>
        <w:t>ُ</w:t>
      </w:r>
      <w:r>
        <w:rPr>
          <w:rtl/>
          <w:lang w:bidi="fa-IR"/>
        </w:rPr>
        <w:t>ئل عن رجل أدخل فهدا</w:t>
      </w:r>
      <w:r w:rsidR="00B27C24">
        <w:rPr>
          <w:rFonts w:hint="cs"/>
          <w:rtl/>
          <w:lang w:bidi="fa-IR"/>
        </w:rPr>
        <w:t>ً</w:t>
      </w:r>
      <w:r>
        <w:rPr>
          <w:rtl/>
          <w:lang w:bidi="fa-IR"/>
        </w:rPr>
        <w:t xml:space="preserve"> إلى الحرم ، له أن يخرجه؟</w:t>
      </w:r>
    </w:p>
    <w:p w:rsidR="003A67F1" w:rsidRDefault="003A67F1" w:rsidP="003A67F1">
      <w:pPr>
        <w:pStyle w:val="libNormal"/>
        <w:rPr>
          <w:lang w:bidi="fa-IR"/>
        </w:rPr>
      </w:pPr>
      <w:r>
        <w:rPr>
          <w:rtl/>
          <w:lang w:bidi="fa-IR"/>
        </w:rPr>
        <w:t>فقال : « هو سب</w:t>
      </w:r>
      <w:r w:rsidR="00B27C24">
        <w:rPr>
          <w:rFonts w:hint="cs"/>
          <w:rtl/>
          <w:lang w:bidi="fa-IR"/>
        </w:rPr>
        <w:t>ُ</w:t>
      </w:r>
      <w:r>
        <w:rPr>
          <w:rtl/>
          <w:lang w:bidi="fa-IR"/>
        </w:rPr>
        <w:t xml:space="preserve">ع ، وكلّما أدخلت من السباع </w:t>
      </w:r>
      <w:r w:rsidR="00EB05A3" w:rsidRPr="00EB05A3">
        <w:rPr>
          <w:rStyle w:val="libFootnotenumChar"/>
          <w:rtl/>
        </w:rPr>
        <w:t>(4)</w:t>
      </w:r>
      <w:r>
        <w:rPr>
          <w:rtl/>
          <w:lang w:bidi="fa-IR"/>
        </w:rPr>
        <w:t xml:space="preserve"> الحرم أسيرا</w:t>
      </w:r>
      <w:r w:rsidR="00B27C24">
        <w:rPr>
          <w:rFonts w:hint="cs"/>
          <w:rtl/>
          <w:lang w:bidi="fa-IR"/>
        </w:rPr>
        <w:t>ً</w:t>
      </w:r>
      <w:r>
        <w:rPr>
          <w:rtl/>
          <w:lang w:bidi="fa-IR"/>
        </w:rPr>
        <w:t xml:space="preserve"> فلك أن تخرجه » </w:t>
      </w:r>
      <w:r w:rsidR="00EB05A3" w:rsidRPr="00EB05A3">
        <w:rPr>
          <w:rStyle w:val="libFootnotenumChar"/>
          <w:rtl/>
        </w:rPr>
        <w:t>(5)</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الكافي 4 : 397 </w:t>
      </w:r>
      <w:r w:rsidR="00B27C24">
        <w:rPr>
          <w:rFonts w:hint="cs"/>
          <w:rtl/>
          <w:lang w:bidi="fa-IR"/>
        </w:rPr>
        <w:t>/</w:t>
      </w:r>
      <w:r w:rsidR="003A67F1">
        <w:rPr>
          <w:rtl/>
          <w:lang w:bidi="fa-IR"/>
        </w:rPr>
        <w:t xml:space="preserve"> 7 ، التهذيب 5 : 384 </w:t>
      </w:r>
      <w:r w:rsidR="00B27C24">
        <w:rPr>
          <w:rFonts w:hint="cs"/>
          <w:rtl/>
          <w:lang w:bidi="fa-IR"/>
        </w:rPr>
        <w:t>/</w:t>
      </w:r>
      <w:r w:rsidR="003A67F1">
        <w:rPr>
          <w:rtl/>
          <w:lang w:bidi="fa-IR"/>
        </w:rPr>
        <w:t xml:space="preserve"> 1342.</w:t>
      </w:r>
    </w:p>
    <w:p w:rsidR="003A67F1" w:rsidRDefault="00EB05A3" w:rsidP="00EB05A3">
      <w:pPr>
        <w:pStyle w:val="libFootnote0"/>
        <w:rPr>
          <w:lang w:bidi="fa-IR"/>
        </w:rPr>
      </w:pPr>
      <w:r w:rsidRPr="00EB05A3">
        <w:rPr>
          <w:rtl/>
        </w:rPr>
        <w:t>(2)</w:t>
      </w:r>
      <w:r w:rsidR="003A67F1">
        <w:rPr>
          <w:rtl/>
          <w:lang w:bidi="fa-IR"/>
        </w:rPr>
        <w:t xml:space="preserve"> التهذيب 5 : 385 </w:t>
      </w:r>
      <w:r w:rsidR="00B27C24">
        <w:rPr>
          <w:rFonts w:hint="cs"/>
          <w:rtl/>
          <w:lang w:bidi="fa-IR"/>
        </w:rPr>
        <w:t>/</w:t>
      </w:r>
      <w:r w:rsidR="003A67F1">
        <w:rPr>
          <w:rtl/>
          <w:lang w:bidi="fa-IR"/>
        </w:rPr>
        <w:t xml:space="preserve"> 1345.</w:t>
      </w:r>
    </w:p>
    <w:p w:rsidR="003A67F1" w:rsidRDefault="00EB05A3" w:rsidP="00EB05A3">
      <w:pPr>
        <w:pStyle w:val="libFootnote0"/>
        <w:rPr>
          <w:lang w:bidi="fa-IR"/>
        </w:rPr>
      </w:pPr>
      <w:r w:rsidRPr="00EB05A3">
        <w:rPr>
          <w:rtl/>
        </w:rPr>
        <w:t>(3)</w:t>
      </w:r>
      <w:r w:rsidR="003A67F1">
        <w:rPr>
          <w:rtl/>
          <w:lang w:bidi="fa-IR"/>
        </w:rPr>
        <w:t xml:space="preserve"> التهذيب 5 : 385 </w:t>
      </w:r>
      <w:r w:rsidR="00B27C24">
        <w:rPr>
          <w:rFonts w:hint="cs"/>
          <w:rtl/>
          <w:lang w:bidi="fa-IR"/>
        </w:rPr>
        <w:t>/</w:t>
      </w:r>
      <w:r w:rsidR="003A67F1">
        <w:rPr>
          <w:rtl/>
          <w:lang w:bidi="fa-IR"/>
        </w:rPr>
        <w:t xml:space="preserve"> 1346.</w:t>
      </w:r>
    </w:p>
    <w:p w:rsidR="003A67F1" w:rsidRDefault="00EB05A3" w:rsidP="00EB05A3">
      <w:pPr>
        <w:pStyle w:val="libFootnote0"/>
        <w:rPr>
          <w:lang w:bidi="fa-IR"/>
        </w:rPr>
      </w:pPr>
      <w:r w:rsidRPr="00EB05A3">
        <w:rPr>
          <w:rtl/>
        </w:rPr>
        <w:t>(4)</w:t>
      </w:r>
      <w:r w:rsidR="003A67F1">
        <w:rPr>
          <w:rtl/>
          <w:lang w:bidi="fa-IR"/>
        </w:rPr>
        <w:t xml:space="preserve"> في المصدر : « السّ</w:t>
      </w:r>
      <w:r w:rsidR="00B27C24">
        <w:rPr>
          <w:rFonts w:hint="cs"/>
          <w:rtl/>
          <w:lang w:bidi="fa-IR"/>
        </w:rPr>
        <w:t>َ</w:t>
      </w:r>
      <w:r w:rsidR="003A67F1">
        <w:rPr>
          <w:rtl/>
          <w:lang w:bidi="fa-IR"/>
        </w:rPr>
        <w:t>ب</w:t>
      </w:r>
      <w:r w:rsidR="00B27C24">
        <w:rPr>
          <w:rFonts w:hint="cs"/>
          <w:rtl/>
          <w:lang w:bidi="fa-IR"/>
        </w:rPr>
        <w:t>ُ</w:t>
      </w:r>
      <w:r w:rsidR="003A67F1">
        <w:rPr>
          <w:rtl/>
          <w:lang w:bidi="fa-IR"/>
        </w:rPr>
        <w:t>ع ».</w:t>
      </w:r>
    </w:p>
    <w:p w:rsidR="00381EC4" w:rsidRDefault="00EB05A3" w:rsidP="00EB05A3">
      <w:pPr>
        <w:pStyle w:val="libFootnote0"/>
        <w:rPr>
          <w:lang w:bidi="fa-IR"/>
        </w:rPr>
      </w:pPr>
      <w:r w:rsidRPr="00EB05A3">
        <w:rPr>
          <w:rtl/>
        </w:rPr>
        <w:t>(5)</w:t>
      </w:r>
      <w:r w:rsidR="003A67F1">
        <w:rPr>
          <w:rtl/>
          <w:lang w:bidi="fa-IR"/>
        </w:rPr>
        <w:t xml:space="preserve"> التهذيب 5 : 367 </w:t>
      </w:r>
      <w:r w:rsidR="00B27C24">
        <w:rPr>
          <w:rFonts w:hint="cs"/>
          <w:rtl/>
          <w:lang w:bidi="fa-IR"/>
        </w:rPr>
        <w:t>/</w:t>
      </w:r>
      <w:r w:rsidR="003A67F1">
        <w:rPr>
          <w:rtl/>
          <w:lang w:bidi="fa-IR"/>
        </w:rPr>
        <w:t xml:space="preserve"> 1281.</w:t>
      </w:r>
    </w:p>
    <w:p w:rsidR="00462787" w:rsidRDefault="00462787" w:rsidP="006F79F7">
      <w:pPr>
        <w:pStyle w:val="libNormal"/>
        <w:rPr>
          <w:rtl/>
          <w:lang w:bidi="fa-IR"/>
        </w:rPr>
      </w:pPr>
      <w:r>
        <w:rPr>
          <w:rtl/>
          <w:lang w:bidi="fa-IR"/>
        </w:rPr>
        <w:br w:type="page"/>
      </w:r>
    </w:p>
    <w:p w:rsidR="003A67F1" w:rsidRDefault="003A67F1" w:rsidP="00B27C24">
      <w:pPr>
        <w:pStyle w:val="Heading2Center"/>
        <w:rPr>
          <w:lang w:bidi="fa-IR"/>
        </w:rPr>
      </w:pPr>
      <w:bookmarkStart w:id="400" w:name="_Toc112686759"/>
      <w:r>
        <w:rPr>
          <w:rtl/>
          <w:lang w:bidi="fa-IR"/>
        </w:rPr>
        <w:lastRenderedPageBreak/>
        <w:t>المطلب الرابع : في كفّارات الإ</w:t>
      </w:r>
      <w:r w:rsidR="00B27C24">
        <w:rPr>
          <w:rFonts w:hint="cs"/>
          <w:rtl/>
          <w:lang w:bidi="fa-IR"/>
        </w:rPr>
        <w:t>ِ</w:t>
      </w:r>
      <w:r>
        <w:rPr>
          <w:rtl/>
          <w:lang w:bidi="fa-IR"/>
        </w:rPr>
        <w:t>حرام‌</w:t>
      </w:r>
      <w:bookmarkEnd w:id="400"/>
    </w:p>
    <w:p w:rsidR="003A67F1" w:rsidRDefault="003A67F1" w:rsidP="003A67F1">
      <w:pPr>
        <w:pStyle w:val="libNormal"/>
        <w:rPr>
          <w:lang w:bidi="fa-IR"/>
        </w:rPr>
      </w:pPr>
      <w:r>
        <w:rPr>
          <w:rtl/>
          <w:lang w:bidi="fa-IR"/>
        </w:rPr>
        <w:t>وفيه بابان :</w:t>
      </w:r>
    </w:p>
    <w:p w:rsidR="003A67F1" w:rsidRDefault="003A67F1" w:rsidP="00B27C24">
      <w:pPr>
        <w:pStyle w:val="Heading2"/>
        <w:rPr>
          <w:lang w:bidi="fa-IR"/>
        </w:rPr>
      </w:pPr>
      <w:bookmarkStart w:id="401" w:name="_Toc112686760"/>
      <w:r>
        <w:rPr>
          <w:rtl/>
          <w:lang w:bidi="fa-IR"/>
        </w:rPr>
        <w:t xml:space="preserve">الأول : في كفّارات </w:t>
      </w:r>
      <w:r w:rsidR="00EB05A3" w:rsidRPr="00EB05A3">
        <w:rPr>
          <w:rStyle w:val="libFootnotenumChar"/>
          <w:rtl/>
        </w:rPr>
        <w:t>(1)</w:t>
      </w:r>
      <w:r>
        <w:rPr>
          <w:rtl/>
          <w:lang w:bidi="fa-IR"/>
        </w:rPr>
        <w:t xml:space="preserve"> الصيد.</w:t>
      </w:r>
      <w:bookmarkEnd w:id="401"/>
    </w:p>
    <w:p w:rsidR="003A67F1" w:rsidRDefault="003A67F1" w:rsidP="003A67F1">
      <w:pPr>
        <w:pStyle w:val="libNormal"/>
        <w:rPr>
          <w:lang w:bidi="fa-IR"/>
        </w:rPr>
      </w:pPr>
      <w:r>
        <w:rPr>
          <w:rtl/>
          <w:lang w:bidi="fa-IR"/>
        </w:rPr>
        <w:t>وفيه مباحث :</w:t>
      </w:r>
    </w:p>
    <w:p w:rsidR="003A67F1" w:rsidRDefault="003A67F1" w:rsidP="00B27C24">
      <w:pPr>
        <w:pStyle w:val="Heading2"/>
        <w:rPr>
          <w:lang w:bidi="fa-IR"/>
        </w:rPr>
      </w:pPr>
      <w:bookmarkStart w:id="402" w:name="_Toc112686761"/>
      <w:r>
        <w:rPr>
          <w:rtl/>
          <w:lang w:bidi="fa-IR"/>
        </w:rPr>
        <w:t>الأوّل : فيما لكفّارته بدل على الخصوص‌</w:t>
      </w:r>
      <w:bookmarkEnd w:id="402"/>
    </w:p>
    <w:p w:rsidR="003A67F1" w:rsidRDefault="003A67F1" w:rsidP="003A67F1">
      <w:pPr>
        <w:pStyle w:val="libNormal"/>
        <w:rPr>
          <w:lang w:bidi="fa-IR"/>
        </w:rPr>
      </w:pPr>
      <w:r>
        <w:rPr>
          <w:rtl/>
          <w:lang w:bidi="fa-IR"/>
        </w:rPr>
        <w:t>وهو خمسة :</w:t>
      </w:r>
    </w:p>
    <w:p w:rsidR="003A67F1" w:rsidRDefault="003A67F1" w:rsidP="003A67F1">
      <w:pPr>
        <w:pStyle w:val="libNormal"/>
        <w:rPr>
          <w:lang w:bidi="fa-IR"/>
        </w:rPr>
      </w:pPr>
      <w:r w:rsidRPr="00B27C24">
        <w:rPr>
          <w:rStyle w:val="libBold1Char"/>
          <w:rtl/>
        </w:rPr>
        <w:t>الأوّل :</w:t>
      </w:r>
      <w:r>
        <w:rPr>
          <w:rtl/>
          <w:lang w:bidi="fa-IR"/>
        </w:rPr>
        <w:t xml:space="preserve"> قتل النعامة‌.</w:t>
      </w:r>
    </w:p>
    <w:p w:rsidR="003A67F1" w:rsidRDefault="003A67F1" w:rsidP="003A67F1">
      <w:pPr>
        <w:pStyle w:val="libNormal"/>
        <w:rPr>
          <w:lang w:bidi="fa-IR"/>
        </w:rPr>
      </w:pPr>
      <w:r w:rsidRPr="00B27C24">
        <w:rPr>
          <w:rStyle w:val="libBold1Char"/>
          <w:rtl/>
        </w:rPr>
        <w:t>مقدّمة :</w:t>
      </w:r>
      <w:r>
        <w:rPr>
          <w:rtl/>
          <w:lang w:bidi="fa-IR"/>
        </w:rPr>
        <w:t xml:space="preserve"> دابّة الصيد تضمن بمثلها من النّ</w:t>
      </w:r>
      <w:r w:rsidR="00B27C24">
        <w:rPr>
          <w:rFonts w:hint="cs"/>
          <w:rtl/>
          <w:lang w:bidi="fa-IR"/>
        </w:rPr>
        <w:t>َ</w:t>
      </w:r>
      <w:r>
        <w:rPr>
          <w:rtl/>
          <w:lang w:bidi="fa-IR"/>
        </w:rPr>
        <w:t>ع</w:t>
      </w:r>
      <w:r w:rsidR="00B27C24">
        <w:rPr>
          <w:rFonts w:hint="cs"/>
          <w:rtl/>
          <w:lang w:bidi="fa-IR"/>
        </w:rPr>
        <w:t>َ</w:t>
      </w:r>
      <w:r>
        <w:rPr>
          <w:rtl/>
          <w:lang w:bidi="fa-IR"/>
        </w:rPr>
        <w:t xml:space="preserve">م عند أكثر العلماء </w:t>
      </w:r>
      <w:r w:rsidR="00EB05A3" w:rsidRPr="00EB05A3">
        <w:rPr>
          <w:rStyle w:val="libFootnotenumChar"/>
          <w:rtl/>
        </w:rPr>
        <w:t>(2)</w:t>
      </w:r>
      <w:r>
        <w:rPr>
          <w:rtl/>
          <w:lang w:bidi="fa-IR"/>
        </w:rPr>
        <w:t xml:space="preserve"> </w:t>
      </w:r>
      <w:r w:rsidR="00B27C24">
        <w:rPr>
          <w:rFonts w:hint="cs"/>
          <w:rtl/>
          <w:lang w:bidi="fa-IR"/>
        </w:rPr>
        <w:t>؛</w:t>
      </w:r>
      <w:r>
        <w:rPr>
          <w:rtl/>
          <w:lang w:bidi="fa-IR"/>
        </w:rPr>
        <w:t xml:space="preserve"> لقوله تعالى </w:t>
      </w:r>
      <w:r w:rsidR="00B27C24">
        <w:rPr>
          <w:rFonts w:hint="cs"/>
          <w:rtl/>
          <w:lang w:bidi="fa-IR"/>
        </w:rPr>
        <w:t xml:space="preserve">: </w:t>
      </w:r>
      <w:r w:rsidR="00B27C24" w:rsidRPr="00FA2F88">
        <w:rPr>
          <w:rStyle w:val="libAlaemChar"/>
          <w:rtl/>
        </w:rPr>
        <w:t>(</w:t>
      </w:r>
      <w:r w:rsidRPr="003B7957">
        <w:rPr>
          <w:rStyle w:val="libAieChar"/>
          <w:rtl/>
        </w:rPr>
        <w:t xml:space="preserve"> فَجَزاءٌ مِثْلُ ما قَتَلَ </w:t>
      </w:r>
      <w:r w:rsidRPr="00851706">
        <w:rPr>
          <w:rStyle w:val="libAieChar"/>
          <w:rtl/>
        </w:rPr>
        <w:t xml:space="preserve">مِنَ النَّعَمِ </w:t>
      </w:r>
      <w:r w:rsidR="00B27C24" w:rsidRPr="00FA2F88">
        <w:rPr>
          <w:rStyle w:val="libAlaemChar"/>
          <w:rtl/>
        </w:rPr>
        <w:t>)</w:t>
      </w:r>
      <w:r>
        <w:rPr>
          <w:rtl/>
          <w:lang w:bidi="fa-IR"/>
        </w:rPr>
        <w:t xml:space="preserve">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وما رواه العامّة : أنّ النبي </w:t>
      </w:r>
      <w:r w:rsidR="006364A8" w:rsidRPr="006364A8">
        <w:rPr>
          <w:rStyle w:val="libAlaemChar"/>
          <w:rtl/>
        </w:rPr>
        <w:t>صلى‌الله‌عليه‌وآله</w:t>
      </w:r>
      <w:r>
        <w:rPr>
          <w:rtl/>
          <w:lang w:bidi="fa-IR"/>
        </w:rPr>
        <w:t xml:space="preserve"> جعل في الضبع كبشا</w:t>
      </w:r>
      <w:r w:rsidR="00B27C24">
        <w:rPr>
          <w:rFonts w:hint="cs"/>
          <w:rtl/>
          <w:lang w:bidi="fa-IR"/>
        </w:rPr>
        <w:t>ً</w:t>
      </w:r>
      <w:r>
        <w:rPr>
          <w:rtl/>
          <w:lang w:bidi="fa-IR"/>
        </w:rPr>
        <w:t xml:space="preserve">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ومن طريق الخاصّة : ما رواه أبو الصباح </w:t>
      </w:r>
      <w:r w:rsidR="00E9208D">
        <w:rPr>
          <w:rtl/>
          <w:lang w:bidi="fa-IR"/>
        </w:rPr>
        <w:t>-</w:t>
      </w:r>
      <w:r>
        <w:rPr>
          <w:rtl/>
          <w:lang w:bidi="fa-IR"/>
        </w:rPr>
        <w:t xml:space="preserve"> في الصحيح </w:t>
      </w:r>
      <w:r w:rsidR="00E9208D">
        <w:rPr>
          <w:rtl/>
          <w:lang w:bidi="fa-IR"/>
        </w:rPr>
        <w:t>-</w:t>
      </w:r>
      <w:r>
        <w:rPr>
          <w:rtl/>
          <w:lang w:bidi="fa-IR"/>
        </w:rPr>
        <w:t xml:space="preserve"> عن الصادق </w:t>
      </w:r>
      <w:r w:rsidR="006364A8" w:rsidRPr="006364A8">
        <w:rPr>
          <w:rStyle w:val="libAlaemChar"/>
          <w:rtl/>
        </w:rPr>
        <w:t>عليه‌السلام</w:t>
      </w:r>
      <w:r>
        <w:rPr>
          <w:rtl/>
          <w:lang w:bidi="fa-IR"/>
        </w:rPr>
        <w:t xml:space="preserve"> ، قال : سألته عن قول الله عزّ وجلّ في الصيد </w:t>
      </w:r>
      <w:r w:rsidR="00B27C24" w:rsidRPr="00FA2F88">
        <w:rPr>
          <w:rStyle w:val="libAlaemChar"/>
          <w:rtl/>
        </w:rPr>
        <w:t>(</w:t>
      </w:r>
      <w:r w:rsidRPr="00281E21">
        <w:rPr>
          <w:rStyle w:val="libAieChar"/>
          <w:rtl/>
        </w:rPr>
        <w:t xml:space="preserve"> وَمَنْ قَتَلَهُ </w:t>
      </w:r>
      <w:r w:rsidRPr="00050911">
        <w:rPr>
          <w:rStyle w:val="libAieChar"/>
          <w:rtl/>
        </w:rPr>
        <w:t xml:space="preserve">مِنْكُمْ مُتَعَمِّداً </w:t>
      </w:r>
      <w:r w:rsidRPr="003B7957">
        <w:rPr>
          <w:rStyle w:val="libAieChar"/>
          <w:rtl/>
        </w:rPr>
        <w:t xml:space="preserve">فَجَزاءٌ مِثْلُ ما قَتَلَ </w:t>
      </w:r>
      <w:r w:rsidRPr="00851706">
        <w:rPr>
          <w:rStyle w:val="libAieChar"/>
          <w:rtl/>
        </w:rPr>
        <w:t xml:space="preserve">مِنَ النَّعَمِ </w:t>
      </w:r>
      <w:r w:rsidR="00B27C24" w:rsidRPr="00FA2F88">
        <w:rPr>
          <w:rStyle w:val="libAlaemChar"/>
          <w:rtl/>
        </w:rPr>
        <w:t>)</w:t>
      </w:r>
      <w:r>
        <w:rPr>
          <w:rtl/>
          <w:lang w:bidi="fa-IR"/>
        </w:rPr>
        <w:t xml:space="preserve"> </w:t>
      </w:r>
      <w:r w:rsidR="00EB05A3" w:rsidRPr="00EB05A3">
        <w:rPr>
          <w:rStyle w:val="libFootnotenumChar"/>
          <w:rtl/>
        </w:rPr>
        <w:t>(5)</w:t>
      </w:r>
      <w:r>
        <w:rPr>
          <w:rtl/>
          <w:lang w:bidi="fa-IR"/>
        </w:rPr>
        <w:t xml:space="preserve"> قال : « في الظبي شاة ، وفي حمار وحش بقرة ، وفي النعامة جزور »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وقال أبو حنيفة : الواجب القيمة </w:t>
      </w:r>
      <w:r w:rsidR="00B27C24">
        <w:rPr>
          <w:rFonts w:hint="cs"/>
          <w:rtl/>
          <w:lang w:bidi="fa-IR"/>
        </w:rPr>
        <w:t>؛</w:t>
      </w:r>
      <w:r>
        <w:rPr>
          <w:rtl/>
          <w:lang w:bidi="fa-IR"/>
        </w:rPr>
        <w:t xml:space="preserve"> لأنّ الصيد ليس بمثلي ، فتجب القيمة ، ويجوز صرفها في المثل </w:t>
      </w:r>
      <w:r w:rsidR="00EB05A3" w:rsidRPr="00EB05A3">
        <w:rPr>
          <w:rStyle w:val="libFootnotenumChar"/>
          <w:rtl/>
        </w:rPr>
        <w:t>(7)</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في « ن » كفّارة.</w:t>
      </w:r>
    </w:p>
    <w:p w:rsidR="003A67F1" w:rsidRDefault="00EB05A3" w:rsidP="00EB05A3">
      <w:pPr>
        <w:pStyle w:val="libFootnote0"/>
        <w:rPr>
          <w:lang w:bidi="fa-IR"/>
        </w:rPr>
      </w:pPr>
      <w:r w:rsidRPr="00EB05A3">
        <w:rPr>
          <w:rtl/>
        </w:rPr>
        <w:t>(2)</w:t>
      </w:r>
      <w:r w:rsidR="003A67F1">
        <w:rPr>
          <w:rtl/>
          <w:lang w:bidi="fa-IR"/>
        </w:rPr>
        <w:t xml:space="preserve"> المغني 3 : 545 ، الشرح الكبير 3 : 361.</w:t>
      </w:r>
    </w:p>
    <w:p w:rsidR="003A67F1" w:rsidRDefault="00EB05A3" w:rsidP="00EB05A3">
      <w:pPr>
        <w:pStyle w:val="libFootnote0"/>
        <w:rPr>
          <w:lang w:bidi="fa-IR"/>
        </w:rPr>
      </w:pPr>
      <w:r w:rsidRPr="00EB05A3">
        <w:rPr>
          <w:rtl/>
        </w:rPr>
        <w:t>(3)</w:t>
      </w:r>
      <w:r w:rsidR="003A67F1">
        <w:rPr>
          <w:rtl/>
          <w:lang w:bidi="fa-IR"/>
        </w:rPr>
        <w:t xml:space="preserve"> المائدة : 95.</w:t>
      </w:r>
    </w:p>
    <w:p w:rsidR="003A67F1" w:rsidRDefault="00EB05A3" w:rsidP="00EB05A3">
      <w:pPr>
        <w:pStyle w:val="libFootnote0"/>
        <w:rPr>
          <w:lang w:bidi="fa-IR"/>
        </w:rPr>
      </w:pPr>
      <w:r w:rsidRPr="00EB05A3">
        <w:rPr>
          <w:rtl/>
        </w:rPr>
        <w:t>(4)</w:t>
      </w:r>
      <w:r w:rsidR="003A67F1">
        <w:rPr>
          <w:rtl/>
          <w:lang w:bidi="fa-IR"/>
        </w:rPr>
        <w:t xml:space="preserve"> سنن ابن ماجة 2 : 1031 </w:t>
      </w:r>
      <w:r w:rsidR="00B27C24">
        <w:rPr>
          <w:rFonts w:hint="cs"/>
          <w:rtl/>
          <w:lang w:bidi="fa-IR"/>
        </w:rPr>
        <w:t>/</w:t>
      </w:r>
      <w:r w:rsidR="003A67F1">
        <w:rPr>
          <w:rtl/>
          <w:lang w:bidi="fa-IR"/>
        </w:rPr>
        <w:t xml:space="preserve"> 3085 ، سنن الدار قطني 2 : 246 </w:t>
      </w:r>
      <w:r w:rsidR="00B27C24">
        <w:rPr>
          <w:rFonts w:hint="cs"/>
          <w:rtl/>
          <w:lang w:bidi="fa-IR"/>
        </w:rPr>
        <w:t>/</w:t>
      </w:r>
      <w:r w:rsidR="003A67F1">
        <w:rPr>
          <w:rtl/>
          <w:lang w:bidi="fa-IR"/>
        </w:rPr>
        <w:t xml:space="preserve"> 48 ، سنن البيهقي 5 : 183 ، المغني 3 : 545 ، الشرح الكبير 3 : 361.</w:t>
      </w:r>
    </w:p>
    <w:p w:rsidR="003A67F1" w:rsidRDefault="00EB05A3" w:rsidP="00B27C24">
      <w:pPr>
        <w:pStyle w:val="libFootnote0"/>
        <w:rPr>
          <w:lang w:bidi="fa-IR"/>
        </w:rPr>
      </w:pPr>
      <w:r w:rsidRPr="00B27C24">
        <w:rPr>
          <w:rtl/>
        </w:rPr>
        <w:t>(5)</w:t>
      </w:r>
      <w:r w:rsidR="003A67F1">
        <w:rPr>
          <w:rtl/>
          <w:lang w:bidi="fa-IR"/>
        </w:rPr>
        <w:t xml:space="preserve"> المائدة : 95.</w:t>
      </w:r>
    </w:p>
    <w:p w:rsidR="003A67F1" w:rsidRDefault="00EB05A3" w:rsidP="00B27C24">
      <w:pPr>
        <w:pStyle w:val="libFootnote0"/>
        <w:rPr>
          <w:lang w:bidi="fa-IR"/>
        </w:rPr>
      </w:pPr>
      <w:r w:rsidRPr="00B27C24">
        <w:rPr>
          <w:rtl/>
        </w:rPr>
        <w:t>(6)</w:t>
      </w:r>
      <w:r w:rsidR="003A67F1">
        <w:rPr>
          <w:rtl/>
          <w:lang w:bidi="fa-IR"/>
        </w:rPr>
        <w:t xml:space="preserve"> التهذيب 5 : 341 </w:t>
      </w:r>
      <w:r w:rsidR="0063674A">
        <w:rPr>
          <w:rFonts w:hint="cs"/>
          <w:rtl/>
          <w:lang w:bidi="fa-IR"/>
        </w:rPr>
        <w:t>/</w:t>
      </w:r>
      <w:r w:rsidR="003A67F1">
        <w:rPr>
          <w:rtl/>
          <w:lang w:bidi="fa-IR"/>
        </w:rPr>
        <w:t xml:space="preserve"> 1180.</w:t>
      </w:r>
    </w:p>
    <w:p w:rsidR="00381EC4" w:rsidRDefault="00EB05A3" w:rsidP="00B27C24">
      <w:pPr>
        <w:pStyle w:val="libFootnote0"/>
        <w:rPr>
          <w:lang w:bidi="fa-IR"/>
        </w:rPr>
      </w:pPr>
      <w:r w:rsidRPr="00B27C24">
        <w:rPr>
          <w:rtl/>
        </w:rPr>
        <w:t>(7)</w:t>
      </w:r>
      <w:r w:rsidR="003A67F1">
        <w:rPr>
          <w:rtl/>
          <w:lang w:bidi="fa-IR"/>
        </w:rPr>
        <w:t xml:space="preserve"> بدائع الصنائع 2 : 198 ،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169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w:t>
      </w:r>
      <w:r w:rsidR="0063674A">
        <w:rPr>
          <w:rFonts w:hint="cs"/>
          <w:rtl/>
          <w:lang w:bidi="fa-IR"/>
        </w:rPr>
        <w:t>=</w:t>
      </w:r>
    </w:p>
    <w:p w:rsidR="00462787" w:rsidRDefault="00462787"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والمماثلة الحقيقية ليست مرادة</w:t>
      </w:r>
      <w:r w:rsidR="0063674A">
        <w:rPr>
          <w:rFonts w:hint="cs"/>
          <w:rtl/>
          <w:lang w:bidi="fa-IR"/>
        </w:rPr>
        <w:t>ً</w:t>
      </w:r>
      <w:r>
        <w:rPr>
          <w:rtl/>
          <w:lang w:bidi="fa-IR"/>
        </w:rPr>
        <w:t xml:space="preserve"> </w:t>
      </w:r>
      <w:r w:rsidR="0063674A">
        <w:rPr>
          <w:rFonts w:hint="cs"/>
          <w:rtl/>
          <w:lang w:bidi="fa-IR"/>
        </w:rPr>
        <w:t>؛</w:t>
      </w:r>
      <w:r>
        <w:rPr>
          <w:rtl/>
          <w:lang w:bidi="fa-IR"/>
        </w:rPr>
        <w:t xml:space="preserve"> لامتناعها بين الصيد والن</w:t>
      </w:r>
      <w:r w:rsidR="0063674A">
        <w:rPr>
          <w:rFonts w:hint="cs"/>
          <w:rtl/>
          <w:lang w:bidi="fa-IR"/>
        </w:rPr>
        <w:t>َ</w:t>
      </w:r>
      <w:r>
        <w:rPr>
          <w:rtl/>
          <w:lang w:bidi="fa-IR"/>
        </w:rPr>
        <w:t>ّع</w:t>
      </w:r>
      <w:r w:rsidR="0063674A">
        <w:rPr>
          <w:rFonts w:hint="cs"/>
          <w:rtl/>
          <w:lang w:bidi="fa-IR"/>
        </w:rPr>
        <w:t>َ</w:t>
      </w:r>
      <w:r>
        <w:rPr>
          <w:rtl/>
          <w:lang w:bidi="fa-IR"/>
        </w:rPr>
        <w:t>م ، بل المراد من حيث الصورة ، فإنّ النعامة شبه البدنة.</w:t>
      </w:r>
    </w:p>
    <w:p w:rsidR="003A67F1" w:rsidRDefault="003A67F1" w:rsidP="003A67F1">
      <w:pPr>
        <w:pStyle w:val="libNormal"/>
        <w:rPr>
          <w:lang w:bidi="fa-IR"/>
        </w:rPr>
      </w:pPr>
      <w:r>
        <w:rPr>
          <w:rtl/>
          <w:lang w:bidi="fa-IR"/>
        </w:rPr>
        <w:t>وح</w:t>
      </w:r>
      <w:r w:rsidR="0063674A">
        <w:rPr>
          <w:rFonts w:hint="cs"/>
          <w:rtl/>
          <w:lang w:bidi="fa-IR"/>
        </w:rPr>
        <w:t>َ</w:t>
      </w:r>
      <w:r>
        <w:rPr>
          <w:rtl/>
          <w:lang w:bidi="fa-IR"/>
        </w:rPr>
        <w:t>ك</w:t>
      </w:r>
      <w:r w:rsidR="0063674A">
        <w:rPr>
          <w:rFonts w:hint="cs"/>
          <w:rtl/>
          <w:lang w:bidi="fa-IR"/>
        </w:rPr>
        <w:t>َ</w:t>
      </w:r>
      <w:r>
        <w:rPr>
          <w:rtl/>
          <w:lang w:bidi="fa-IR"/>
        </w:rPr>
        <w:t>م الصحابة في الحيوانات بأمثالها ، فح</w:t>
      </w:r>
      <w:r w:rsidR="0063674A">
        <w:rPr>
          <w:rFonts w:hint="cs"/>
          <w:rtl/>
          <w:lang w:bidi="fa-IR"/>
        </w:rPr>
        <w:t>َ</w:t>
      </w:r>
      <w:r>
        <w:rPr>
          <w:rtl/>
          <w:lang w:bidi="fa-IR"/>
        </w:rPr>
        <w:t>ك</w:t>
      </w:r>
      <w:r w:rsidR="0063674A">
        <w:rPr>
          <w:rFonts w:hint="cs"/>
          <w:rtl/>
          <w:lang w:bidi="fa-IR"/>
        </w:rPr>
        <w:t>َ</w:t>
      </w:r>
      <w:r>
        <w:rPr>
          <w:rtl/>
          <w:lang w:bidi="fa-IR"/>
        </w:rPr>
        <w:t xml:space="preserve">م علي </w:t>
      </w:r>
      <w:r w:rsidR="006364A8" w:rsidRPr="006364A8">
        <w:rPr>
          <w:rStyle w:val="libAlaemChar"/>
          <w:rtl/>
        </w:rPr>
        <w:t>عليه‌السلام</w:t>
      </w:r>
      <w:r>
        <w:rPr>
          <w:rtl/>
          <w:lang w:bidi="fa-IR"/>
        </w:rPr>
        <w:t xml:space="preserve"> وزيد ابن ثابت وعمر وعثمان وابن عباس ومعاوية في النعامة ببدنة. وح</w:t>
      </w:r>
      <w:r w:rsidR="0063674A">
        <w:rPr>
          <w:rFonts w:hint="cs"/>
          <w:rtl/>
          <w:lang w:bidi="fa-IR"/>
        </w:rPr>
        <w:t>َ</w:t>
      </w:r>
      <w:r>
        <w:rPr>
          <w:rtl/>
          <w:lang w:bidi="fa-IR"/>
        </w:rPr>
        <w:t>ك</w:t>
      </w:r>
      <w:r w:rsidR="0063674A">
        <w:rPr>
          <w:rFonts w:hint="cs"/>
          <w:rtl/>
          <w:lang w:bidi="fa-IR"/>
        </w:rPr>
        <w:t>َ</w:t>
      </w:r>
      <w:r>
        <w:rPr>
          <w:rtl/>
          <w:lang w:bidi="fa-IR"/>
        </w:rPr>
        <w:t>م أبو عبيدة وابن عباس في حمار الوحش ببدنة. وح</w:t>
      </w:r>
      <w:r w:rsidR="0063674A">
        <w:rPr>
          <w:rFonts w:hint="cs"/>
          <w:rtl/>
          <w:lang w:bidi="fa-IR"/>
        </w:rPr>
        <w:t>َ</w:t>
      </w:r>
      <w:r>
        <w:rPr>
          <w:rtl/>
          <w:lang w:bidi="fa-IR"/>
        </w:rPr>
        <w:t>ك</w:t>
      </w:r>
      <w:r w:rsidR="0063674A">
        <w:rPr>
          <w:rFonts w:hint="cs"/>
          <w:rtl/>
          <w:lang w:bidi="fa-IR"/>
        </w:rPr>
        <w:t>َ</w:t>
      </w:r>
      <w:r>
        <w:rPr>
          <w:rtl/>
          <w:lang w:bidi="fa-IR"/>
        </w:rPr>
        <w:t>م عمر فيه ببقرة. وح</w:t>
      </w:r>
      <w:r w:rsidR="0063674A">
        <w:rPr>
          <w:rFonts w:hint="cs"/>
          <w:rtl/>
          <w:lang w:bidi="fa-IR"/>
        </w:rPr>
        <w:t>َ</w:t>
      </w:r>
      <w:r>
        <w:rPr>
          <w:rtl/>
          <w:lang w:bidi="fa-IR"/>
        </w:rPr>
        <w:t>ك</w:t>
      </w:r>
      <w:r w:rsidR="0063674A">
        <w:rPr>
          <w:rFonts w:hint="cs"/>
          <w:rtl/>
          <w:lang w:bidi="fa-IR"/>
        </w:rPr>
        <w:t>َ</w:t>
      </w:r>
      <w:r>
        <w:rPr>
          <w:rtl/>
          <w:lang w:bidi="fa-IR"/>
        </w:rPr>
        <w:t xml:space="preserve">م علي </w:t>
      </w:r>
      <w:r w:rsidR="006364A8" w:rsidRPr="006364A8">
        <w:rPr>
          <w:rStyle w:val="libAlaemChar"/>
          <w:rtl/>
        </w:rPr>
        <w:t>عليه‌السلام</w:t>
      </w:r>
      <w:r>
        <w:rPr>
          <w:rtl/>
          <w:lang w:bidi="fa-IR"/>
        </w:rPr>
        <w:t xml:space="preserve"> في الضبع بشاة </w:t>
      </w:r>
      <w:r w:rsidR="00EB05A3" w:rsidRPr="00EB05A3">
        <w:rPr>
          <w:rStyle w:val="libFootnotenumChar"/>
          <w:rtl/>
        </w:rPr>
        <w:t>(1)</w:t>
      </w:r>
      <w:r>
        <w:rPr>
          <w:rtl/>
          <w:lang w:bidi="fa-IR"/>
        </w:rPr>
        <w:t xml:space="preserve"> ، مع اختلاف الأزمان وتباعد الأمكنة ، ولو كان على وجه القيمة ، لامتنع اتّفاقها في شي‌ء واحد ، وقد حكموا في الحمامة بشاة </w:t>
      </w:r>
      <w:r w:rsidR="00EB05A3" w:rsidRPr="00EB05A3">
        <w:rPr>
          <w:rStyle w:val="libFootnotenumChar"/>
          <w:rtl/>
        </w:rPr>
        <w:t>(2)</w:t>
      </w:r>
      <w:r>
        <w:rPr>
          <w:rtl/>
          <w:lang w:bidi="fa-IR"/>
        </w:rPr>
        <w:t xml:space="preserve"> ولا تبلغ</w:t>
      </w:r>
      <w:r w:rsidR="0063674A">
        <w:rPr>
          <w:rFonts w:hint="cs"/>
          <w:rtl/>
          <w:lang w:bidi="fa-IR"/>
        </w:rPr>
        <w:t>ُ</w:t>
      </w:r>
      <w:r>
        <w:rPr>
          <w:rtl/>
          <w:lang w:bidi="fa-IR"/>
        </w:rPr>
        <w:t xml:space="preserve"> الحمامة</w:t>
      </w:r>
      <w:r w:rsidR="0063674A">
        <w:rPr>
          <w:rFonts w:hint="cs"/>
          <w:rtl/>
          <w:lang w:bidi="fa-IR"/>
        </w:rPr>
        <w:t>َ</w:t>
      </w:r>
      <w:r>
        <w:rPr>
          <w:rtl/>
          <w:lang w:bidi="fa-IR"/>
        </w:rPr>
        <w:t xml:space="preserve"> في القيمة.</w:t>
      </w:r>
    </w:p>
    <w:p w:rsidR="003A67F1" w:rsidRDefault="003A67F1" w:rsidP="003A67F1">
      <w:pPr>
        <w:pStyle w:val="libNormal"/>
        <w:rPr>
          <w:lang w:bidi="fa-IR"/>
        </w:rPr>
      </w:pPr>
      <w:r>
        <w:rPr>
          <w:rtl/>
          <w:lang w:bidi="fa-IR"/>
        </w:rPr>
        <w:t>وما ثبت فيه نصّ مقدّر اتّ</w:t>
      </w:r>
      <w:r w:rsidR="0063674A">
        <w:rPr>
          <w:rFonts w:hint="cs"/>
          <w:rtl/>
          <w:lang w:bidi="fa-IR"/>
        </w:rPr>
        <w:t>ُ</w:t>
      </w:r>
      <w:r>
        <w:rPr>
          <w:rtl/>
          <w:lang w:bidi="fa-IR"/>
        </w:rPr>
        <w:t xml:space="preserve">بع إمّا من النبي </w:t>
      </w:r>
      <w:r w:rsidR="006364A8" w:rsidRPr="006364A8">
        <w:rPr>
          <w:rStyle w:val="libAlaemChar"/>
          <w:rtl/>
        </w:rPr>
        <w:t>صلى‌الله‌عليه‌وآله</w:t>
      </w:r>
      <w:r>
        <w:rPr>
          <w:rtl/>
          <w:lang w:bidi="fa-IR"/>
        </w:rPr>
        <w:t xml:space="preserve"> ، أو من أحد الأئمة </w:t>
      </w:r>
      <w:r w:rsidR="00DF7D28" w:rsidRPr="00DF7D28">
        <w:rPr>
          <w:rStyle w:val="libAlaemChar"/>
          <w:rtl/>
        </w:rPr>
        <w:t>عليهم‌السلام</w:t>
      </w:r>
      <w:r>
        <w:rPr>
          <w:rtl/>
          <w:lang w:bidi="fa-IR"/>
        </w:rPr>
        <w:t xml:space="preserve"> ، ولا يجب استئناف الحكم </w:t>
      </w:r>
      <w:r w:rsidR="00E9208D">
        <w:rPr>
          <w:rtl/>
          <w:lang w:bidi="fa-IR"/>
        </w:rPr>
        <w:t>-</w:t>
      </w:r>
      <w:r>
        <w:rPr>
          <w:rtl/>
          <w:lang w:bidi="fa-IR"/>
        </w:rPr>
        <w:t xml:space="preserve"> وبه قال عطاء والشافعي وإسحاق وأحمد </w:t>
      </w:r>
      <w:r w:rsidR="00EB05A3" w:rsidRPr="00EB05A3">
        <w:rPr>
          <w:rStyle w:val="libFootnotenumChar"/>
          <w:rtl/>
        </w:rPr>
        <w:t>(3)</w:t>
      </w:r>
      <w:r>
        <w:rPr>
          <w:rtl/>
          <w:lang w:bidi="fa-IR"/>
        </w:rPr>
        <w:t xml:space="preserve"> </w:t>
      </w:r>
      <w:r w:rsidR="00E9208D">
        <w:rPr>
          <w:rtl/>
          <w:lang w:bidi="fa-IR"/>
        </w:rPr>
        <w:t>-</w:t>
      </w:r>
      <w:r>
        <w:rPr>
          <w:rtl/>
          <w:lang w:bidi="fa-IR"/>
        </w:rPr>
        <w:t xml:space="preserve"> لأنّهم أعرف من غيرهم وأزهد ، فكان قولهم حجّة</w:t>
      </w:r>
      <w:r w:rsidR="0063674A">
        <w:rPr>
          <w:rFonts w:hint="cs"/>
          <w:rtl/>
          <w:lang w:bidi="fa-IR"/>
        </w:rPr>
        <w:t>ً</w:t>
      </w:r>
      <w:r>
        <w:rPr>
          <w:rtl/>
          <w:lang w:bidi="fa-IR"/>
        </w:rPr>
        <w:t>.</w:t>
      </w:r>
    </w:p>
    <w:p w:rsidR="003A67F1" w:rsidRDefault="003A67F1" w:rsidP="003A67F1">
      <w:pPr>
        <w:pStyle w:val="libNormal"/>
        <w:rPr>
          <w:lang w:bidi="fa-IR"/>
        </w:rPr>
      </w:pPr>
      <w:r>
        <w:rPr>
          <w:rtl/>
          <w:lang w:bidi="fa-IR"/>
        </w:rPr>
        <w:t xml:space="preserve">وقال مالك : يستأنف الحكم </w:t>
      </w:r>
      <w:r w:rsidR="0063674A">
        <w:rPr>
          <w:rFonts w:hint="cs"/>
          <w:rtl/>
          <w:lang w:bidi="fa-IR"/>
        </w:rPr>
        <w:t>؛</w:t>
      </w:r>
      <w:r>
        <w:rPr>
          <w:rtl/>
          <w:lang w:bidi="fa-IR"/>
        </w:rPr>
        <w:t xml:space="preserve"> لقوله تعالى </w:t>
      </w:r>
      <w:r w:rsidR="0063674A">
        <w:rPr>
          <w:rFonts w:hint="cs"/>
          <w:rtl/>
          <w:lang w:bidi="fa-IR"/>
        </w:rPr>
        <w:t xml:space="preserve">: </w:t>
      </w:r>
      <w:r w:rsidR="0063674A" w:rsidRPr="00FA2F88">
        <w:rPr>
          <w:rStyle w:val="libAlaemChar"/>
          <w:rtl/>
        </w:rPr>
        <w:t>(</w:t>
      </w:r>
      <w:r>
        <w:rPr>
          <w:rtl/>
          <w:lang w:bidi="fa-IR"/>
        </w:rPr>
        <w:t xml:space="preserve"> </w:t>
      </w:r>
      <w:r w:rsidRPr="0063674A">
        <w:rPr>
          <w:rStyle w:val="libAieChar"/>
          <w:rtl/>
        </w:rPr>
        <w:t xml:space="preserve">يَحْكُمُ بِهِ ذَوا عَدْلٍ </w:t>
      </w:r>
      <w:r w:rsidR="0063674A" w:rsidRPr="00FA2F88">
        <w:rPr>
          <w:rStyle w:val="libAlaemChar"/>
          <w:rtl/>
        </w:rPr>
        <w:t>)</w:t>
      </w:r>
      <w:r>
        <w:rPr>
          <w:rtl/>
          <w:lang w:bidi="fa-IR"/>
        </w:rPr>
        <w:t xml:space="preserve"> </w:t>
      </w:r>
      <w:r w:rsidR="00EB05A3" w:rsidRPr="00EB05A3">
        <w:rPr>
          <w:rStyle w:val="libFootnotenumChar"/>
          <w:rtl/>
        </w:rPr>
        <w:t>(4)</w:t>
      </w:r>
      <w:r>
        <w:rPr>
          <w:rtl/>
          <w:lang w:bidi="fa-IR"/>
        </w:rPr>
        <w:t xml:space="preserve">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والجواب : التقدير ثبوت الحكم.</w:t>
      </w:r>
    </w:p>
    <w:p w:rsidR="003A67F1" w:rsidRDefault="003A67F1" w:rsidP="003A67F1">
      <w:pPr>
        <w:pStyle w:val="libNormal"/>
        <w:rPr>
          <w:lang w:bidi="fa-IR"/>
        </w:rPr>
      </w:pPr>
      <w:bookmarkStart w:id="403" w:name="_Toc112686762"/>
      <w:r w:rsidRPr="009368B8">
        <w:rPr>
          <w:rStyle w:val="Heading2Char"/>
          <w:rtl/>
        </w:rPr>
        <w:t>مسألة 317 :</w:t>
      </w:r>
      <w:bookmarkEnd w:id="403"/>
      <w:r>
        <w:rPr>
          <w:rtl/>
          <w:lang w:bidi="fa-IR"/>
        </w:rPr>
        <w:t xml:space="preserve"> يجب في النعامة بدنة عند علمائنا أجمع ، فمن قتل نعامة</w:t>
      </w:r>
      <w:r w:rsidR="0063674A">
        <w:rPr>
          <w:rFonts w:hint="cs"/>
          <w:rtl/>
          <w:lang w:bidi="fa-IR"/>
        </w:rPr>
        <w:t>ً</w:t>
      </w:r>
      <w:r>
        <w:rPr>
          <w:rtl/>
          <w:lang w:bidi="fa-IR"/>
        </w:rPr>
        <w:t xml:space="preserve"> وهو م</w:t>
      </w:r>
      <w:r w:rsidR="0063674A">
        <w:rPr>
          <w:rFonts w:hint="cs"/>
          <w:rtl/>
          <w:lang w:bidi="fa-IR"/>
        </w:rPr>
        <w:t>ُ</w:t>
      </w:r>
      <w:r>
        <w:rPr>
          <w:rtl/>
          <w:lang w:bidi="fa-IR"/>
        </w:rPr>
        <w:t>ح</w:t>
      </w:r>
      <w:r w:rsidR="0063674A">
        <w:rPr>
          <w:rFonts w:hint="cs"/>
          <w:rtl/>
          <w:lang w:bidi="fa-IR"/>
        </w:rPr>
        <w:t>ْ</w:t>
      </w:r>
      <w:r>
        <w:rPr>
          <w:rtl/>
          <w:lang w:bidi="fa-IR"/>
        </w:rPr>
        <w:t xml:space="preserve">رم وجب عليه جزور </w:t>
      </w:r>
      <w:r w:rsidR="00E9208D">
        <w:rPr>
          <w:rtl/>
          <w:lang w:bidi="fa-IR"/>
        </w:rPr>
        <w:t>-</w:t>
      </w:r>
      <w:r>
        <w:rPr>
          <w:rtl/>
          <w:lang w:bidi="fa-IR"/>
        </w:rPr>
        <w:t xml:space="preserve"> وبه قال عطاء ومجاهد ومالك والشافعي وأحمد وأكثر أهل العلم </w:t>
      </w:r>
      <w:r w:rsidR="00EB05A3" w:rsidRPr="00EB05A3">
        <w:rPr>
          <w:rStyle w:val="libFootnotenumChar"/>
          <w:rtl/>
        </w:rPr>
        <w:t>(6)</w:t>
      </w:r>
      <w:r>
        <w:rPr>
          <w:rtl/>
          <w:lang w:bidi="fa-IR"/>
        </w:rPr>
        <w:t xml:space="preserve"> </w:t>
      </w:r>
      <w:r w:rsidR="00E9208D">
        <w:rPr>
          <w:rtl/>
          <w:lang w:bidi="fa-IR"/>
        </w:rPr>
        <w:t>-</w:t>
      </w:r>
      <w:r>
        <w:rPr>
          <w:rtl/>
          <w:lang w:bidi="fa-IR"/>
        </w:rPr>
        <w:t xml:space="preserve"> لقوله تعالى : </w:t>
      </w:r>
      <w:r w:rsidR="0063674A" w:rsidRPr="00FA2F88">
        <w:rPr>
          <w:rStyle w:val="libAlaemChar"/>
          <w:rtl/>
        </w:rPr>
        <w:t>(</w:t>
      </w:r>
      <w:r w:rsidRPr="003B7957">
        <w:rPr>
          <w:rStyle w:val="libAieChar"/>
          <w:rtl/>
        </w:rPr>
        <w:t xml:space="preserve"> فَجَزاءٌ مِثْلُ ما قَتَلَ </w:t>
      </w:r>
      <w:r w:rsidRPr="0063674A">
        <w:rPr>
          <w:rStyle w:val="libAieChar"/>
          <w:rtl/>
        </w:rPr>
        <w:t>مِنَ</w:t>
      </w:r>
    </w:p>
    <w:p w:rsidR="003A67F1" w:rsidRDefault="00EB05A3" w:rsidP="00100C41">
      <w:pPr>
        <w:pStyle w:val="libLine"/>
        <w:rPr>
          <w:lang w:bidi="fa-IR"/>
        </w:rPr>
      </w:pPr>
      <w:r>
        <w:rPr>
          <w:rtl/>
          <w:lang w:bidi="fa-IR"/>
        </w:rPr>
        <w:t>____________________</w:t>
      </w:r>
    </w:p>
    <w:p w:rsidR="0063674A" w:rsidRPr="0063674A" w:rsidRDefault="0063674A" w:rsidP="0063674A">
      <w:pPr>
        <w:pStyle w:val="libFootnote0"/>
        <w:rPr>
          <w:rtl/>
        </w:rPr>
      </w:pPr>
      <w:r w:rsidRPr="0063674A">
        <w:rPr>
          <w:rFonts w:hint="cs"/>
          <w:rtl/>
        </w:rPr>
        <w:t xml:space="preserve">= </w:t>
      </w:r>
      <w:r>
        <w:rPr>
          <w:rtl/>
          <w:lang w:bidi="fa-IR"/>
        </w:rPr>
        <w:t>82 ، المغني 3 : 545 ، الشرح الكبير 3 : 361 ، حلية العلماء 3 : 316 ، فتح العزيز 7 : 500 ، المجموع 7 : 438 ، الحاوي الكبير 4 : 286.</w:t>
      </w:r>
    </w:p>
    <w:p w:rsidR="003A67F1" w:rsidRDefault="00EB05A3" w:rsidP="0063674A">
      <w:pPr>
        <w:pStyle w:val="libFootnote0"/>
        <w:rPr>
          <w:lang w:bidi="fa-IR"/>
        </w:rPr>
      </w:pPr>
      <w:r w:rsidRPr="0063674A">
        <w:rPr>
          <w:rtl/>
        </w:rPr>
        <w:t>(1</w:t>
      </w:r>
      <w:r w:rsidR="0063674A">
        <w:rPr>
          <w:rFonts w:hint="cs"/>
          <w:rtl/>
        </w:rPr>
        <w:t xml:space="preserve"> و 2 )</w:t>
      </w:r>
      <w:r w:rsidR="003A67F1">
        <w:rPr>
          <w:rtl/>
          <w:lang w:bidi="fa-IR"/>
        </w:rPr>
        <w:t xml:space="preserve"> المغني 3 : 545 </w:t>
      </w:r>
      <w:r w:rsidR="00E9208D">
        <w:rPr>
          <w:rtl/>
          <w:lang w:bidi="fa-IR"/>
        </w:rPr>
        <w:t>-</w:t>
      </w:r>
      <w:r w:rsidR="003A67F1">
        <w:rPr>
          <w:rtl/>
          <w:lang w:bidi="fa-IR"/>
        </w:rPr>
        <w:t xml:space="preserve"> 546 ، الشرح الكبير 3 : 361 </w:t>
      </w:r>
      <w:r w:rsidR="00E9208D">
        <w:rPr>
          <w:rtl/>
          <w:lang w:bidi="fa-IR"/>
        </w:rPr>
        <w:t>-</w:t>
      </w:r>
      <w:r w:rsidR="003A67F1">
        <w:rPr>
          <w:rtl/>
          <w:lang w:bidi="fa-IR"/>
        </w:rPr>
        <w:t xml:space="preserve"> 362 ، الحاوي الكبير 4 : 291 </w:t>
      </w:r>
      <w:r w:rsidR="00E9208D">
        <w:rPr>
          <w:rtl/>
          <w:lang w:bidi="fa-IR"/>
        </w:rPr>
        <w:t>-</w:t>
      </w:r>
      <w:r w:rsidR="003A67F1">
        <w:rPr>
          <w:rtl/>
          <w:lang w:bidi="fa-IR"/>
        </w:rPr>
        <w:t xml:space="preserve"> 292.</w:t>
      </w:r>
    </w:p>
    <w:p w:rsidR="003A67F1" w:rsidRDefault="00EB05A3" w:rsidP="0063674A">
      <w:pPr>
        <w:pStyle w:val="libFootnote0"/>
        <w:rPr>
          <w:lang w:bidi="fa-IR"/>
        </w:rPr>
      </w:pPr>
      <w:r w:rsidRPr="0063674A">
        <w:rPr>
          <w:rtl/>
        </w:rPr>
        <w:t>(3)</w:t>
      </w:r>
      <w:r w:rsidR="003A67F1">
        <w:rPr>
          <w:rtl/>
          <w:lang w:bidi="fa-IR"/>
        </w:rPr>
        <w:t xml:space="preserve"> المغني 3 : 546 ، الشرح الكبير 3 : 361.</w:t>
      </w:r>
    </w:p>
    <w:p w:rsidR="003A67F1" w:rsidRDefault="00EB05A3" w:rsidP="0063674A">
      <w:pPr>
        <w:pStyle w:val="libFootnote0"/>
        <w:rPr>
          <w:lang w:bidi="fa-IR"/>
        </w:rPr>
      </w:pPr>
      <w:r w:rsidRPr="0063674A">
        <w:rPr>
          <w:rtl/>
        </w:rPr>
        <w:t>(4)</w:t>
      </w:r>
      <w:r w:rsidR="003A67F1">
        <w:rPr>
          <w:rtl/>
          <w:lang w:bidi="fa-IR"/>
        </w:rPr>
        <w:t xml:space="preserve"> المائدة : 95.</w:t>
      </w:r>
    </w:p>
    <w:p w:rsidR="003A67F1" w:rsidRDefault="00EB05A3" w:rsidP="0063674A">
      <w:pPr>
        <w:pStyle w:val="libFootnote0"/>
        <w:rPr>
          <w:lang w:bidi="fa-IR"/>
        </w:rPr>
      </w:pPr>
      <w:r w:rsidRPr="0063674A">
        <w:rPr>
          <w:rtl/>
        </w:rPr>
        <w:t>(5)</w:t>
      </w:r>
      <w:r w:rsidR="003A67F1">
        <w:rPr>
          <w:rtl/>
          <w:lang w:bidi="fa-IR"/>
        </w:rPr>
        <w:t xml:space="preserve"> المغني 3 : 546 ، الشرح الكبير 3 : 361.</w:t>
      </w:r>
    </w:p>
    <w:p w:rsidR="00381EC4" w:rsidRDefault="00EB05A3" w:rsidP="0063674A">
      <w:pPr>
        <w:pStyle w:val="libFootnote0"/>
        <w:rPr>
          <w:lang w:bidi="fa-IR"/>
        </w:rPr>
      </w:pPr>
      <w:r w:rsidRPr="0063674A">
        <w:rPr>
          <w:rtl/>
        </w:rPr>
        <w:t>(6)</w:t>
      </w:r>
      <w:r w:rsidR="003A67F1">
        <w:rPr>
          <w:rtl/>
          <w:lang w:bidi="fa-IR"/>
        </w:rPr>
        <w:t xml:space="preserve"> الشرح الكبير 3 : 361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253 ، الا</w:t>
      </w:r>
      <w:r w:rsidR="0063674A">
        <w:rPr>
          <w:rFonts w:hint="cs"/>
          <w:rtl/>
          <w:lang w:bidi="fa-IR"/>
        </w:rPr>
        <w:t>ُ</w:t>
      </w:r>
      <w:r w:rsidR="003A67F1">
        <w:rPr>
          <w:rtl/>
          <w:lang w:bidi="fa-IR"/>
        </w:rPr>
        <w:t xml:space="preserve">م 2 : 190 ، الوجيز 1 : 128 ، </w:t>
      </w:r>
      <w:r w:rsidR="009E1457">
        <w:rPr>
          <w:rFonts w:hint="cs"/>
          <w:rtl/>
          <w:lang w:bidi="fa-IR"/>
        </w:rPr>
        <w:t>=</w:t>
      </w:r>
    </w:p>
    <w:p w:rsidR="00462787" w:rsidRDefault="00462787" w:rsidP="006F79F7">
      <w:pPr>
        <w:pStyle w:val="libNormal"/>
        <w:rPr>
          <w:rtl/>
          <w:lang w:bidi="fa-IR"/>
        </w:rPr>
      </w:pPr>
      <w:r>
        <w:rPr>
          <w:rtl/>
          <w:lang w:bidi="fa-IR"/>
        </w:rPr>
        <w:br w:type="page"/>
      </w:r>
    </w:p>
    <w:p w:rsidR="003A67F1" w:rsidRDefault="003A67F1" w:rsidP="001D60E6">
      <w:pPr>
        <w:pStyle w:val="libNormal0"/>
        <w:rPr>
          <w:lang w:bidi="fa-IR"/>
        </w:rPr>
      </w:pPr>
      <w:r w:rsidRPr="00842405">
        <w:rPr>
          <w:rStyle w:val="libAieChar"/>
          <w:rtl/>
        </w:rPr>
        <w:lastRenderedPageBreak/>
        <w:t xml:space="preserve">النَّعَمِ </w:t>
      </w:r>
      <w:r w:rsidR="001D60E6" w:rsidRPr="00FA2F88">
        <w:rPr>
          <w:rStyle w:val="libAlaemChar"/>
          <w:rtl/>
        </w:rPr>
        <w:t>)</w:t>
      </w:r>
      <w:r>
        <w:rPr>
          <w:rtl/>
          <w:lang w:bidi="fa-IR"/>
        </w:rPr>
        <w:t xml:space="preserve">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وروى العامّة : أنّ عليا </w:t>
      </w:r>
      <w:r w:rsidR="006364A8" w:rsidRPr="006364A8">
        <w:rPr>
          <w:rStyle w:val="libAlaemChar"/>
          <w:rtl/>
        </w:rPr>
        <w:t>عليه‌السلام</w:t>
      </w:r>
      <w:r>
        <w:rPr>
          <w:rtl/>
          <w:lang w:bidi="fa-IR"/>
        </w:rPr>
        <w:t xml:space="preserve"> حكم فيها ببدنة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وفي النعامة جزور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وفي حديث آخر : « بدنة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وقال أبو حنيفة : تجب القيمة. وقد تقدّم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ولو لم يجد البدنة ، قوّم البدنة ، وفضّ قيمتها على البرّ ، وأطعم ستّين مسكينا لكلّ مسكين نصف صاع </w:t>
      </w:r>
      <w:r w:rsidR="00E9208D">
        <w:rPr>
          <w:rtl/>
          <w:lang w:bidi="fa-IR"/>
        </w:rPr>
        <w:t>-</w:t>
      </w:r>
      <w:r>
        <w:rPr>
          <w:rtl/>
          <w:lang w:bidi="fa-IR"/>
        </w:rPr>
        <w:t xml:space="preserve"> وبه قال الشافعي وأحمد </w:t>
      </w:r>
      <w:r w:rsidR="00EB05A3" w:rsidRPr="00EB05A3">
        <w:rPr>
          <w:rStyle w:val="libFootnotenumChar"/>
          <w:rtl/>
        </w:rPr>
        <w:t>(6)</w:t>
      </w:r>
      <w:r>
        <w:rPr>
          <w:rtl/>
          <w:lang w:bidi="fa-IR"/>
        </w:rPr>
        <w:t xml:space="preserve"> </w:t>
      </w:r>
      <w:r w:rsidR="00E9208D">
        <w:rPr>
          <w:rtl/>
          <w:lang w:bidi="fa-IR"/>
        </w:rPr>
        <w:t>-</w:t>
      </w:r>
      <w:r>
        <w:rPr>
          <w:rtl/>
          <w:lang w:bidi="fa-IR"/>
        </w:rPr>
        <w:t xml:space="preserve"> لقوله تعالى : </w:t>
      </w:r>
      <w:r w:rsidR="00333C2C" w:rsidRPr="00FA2F88">
        <w:rPr>
          <w:rStyle w:val="libAlaemChar"/>
          <w:rtl/>
        </w:rPr>
        <w:t>(</w:t>
      </w:r>
      <w:r w:rsidRPr="003B7957">
        <w:rPr>
          <w:rStyle w:val="libAieChar"/>
          <w:rtl/>
        </w:rPr>
        <w:t xml:space="preserve"> فَجَزاءٌ مِثْلُ ما قَتَلَ </w:t>
      </w:r>
      <w:r w:rsidR="00333C2C" w:rsidRPr="00FA2F88">
        <w:rPr>
          <w:rStyle w:val="libAlaemChar"/>
          <w:rtl/>
        </w:rPr>
        <w:t>)</w:t>
      </w:r>
      <w:r>
        <w:rPr>
          <w:rtl/>
          <w:lang w:bidi="fa-IR"/>
        </w:rPr>
        <w:t xml:space="preserve"> </w:t>
      </w:r>
      <w:r w:rsidR="00EB05A3" w:rsidRPr="00EB05A3">
        <w:rPr>
          <w:rStyle w:val="libFootnotenumChar"/>
          <w:rtl/>
        </w:rPr>
        <w:t>(7)</w:t>
      </w:r>
      <w:r>
        <w:rPr>
          <w:rtl/>
          <w:lang w:bidi="fa-IR"/>
        </w:rPr>
        <w:t xml:space="preserve"> بقراءة الخفض </w:t>
      </w:r>
      <w:r w:rsidR="00EB05A3" w:rsidRPr="00EB05A3">
        <w:rPr>
          <w:rStyle w:val="libFootnotenumChar"/>
          <w:rtl/>
        </w:rPr>
        <w:t>(8)</w:t>
      </w:r>
      <w:r>
        <w:rPr>
          <w:rtl/>
          <w:lang w:bidi="fa-IR"/>
        </w:rPr>
        <w:t xml:space="preserve"> ، وهو يقتضي أن يكون الجزاء بدلا عن المثل من النّعم ، لأنّ تقديرها : فجزاء بمثل.</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 « إذا أصاب المحرم الصيد ولم يجد ما يكفّر من موضعه الذي أصاب فيه الصيد قوّم جزاؤه من النّعم دراهم ثم قوّمت الدراهم طعاما لكلّ مسكين نصف صاع ، فإن لم يقدر على الطعام صام لكلّ نصف صاع يوما » </w:t>
      </w:r>
      <w:r w:rsidR="00EB05A3" w:rsidRPr="00EB05A3">
        <w:rPr>
          <w:rStyle w:val="libFootnotenumChar"/>
          <w:rtl/>
        </w:rPr>
        <w:t>(9)</w:t>
      </w:r>
      <w:r>
        <w:rPr>
          <w:rtl/>
          <w:lang w:bidi="fa-IR"/>
        </w:rPr>
        <w:t>.</w:t>
      </w:r>
    </w:p>
    <w:p w:rsidR="003A67F1" w:rsidRDefault="003A67F1" w:rsidP="003A67F1">
      <w:pPr>
        <w:pStyle w:val="libNormal"/>
        <w:rPr>
          <w:lang w:bidi="fa-IR"/>
        </w:rPr>
      </w:pPr>
      <w:r>
        <w:rPr>
          <w:rtl/>
          <w:lang w:bidi="fa-IR"/>
        </w:rPr>
        <w:t>وقال مالك : يقوّم الصيد لا المثل ، لأنّ التقويم إذا وجب لأجل الإتلاف‌</w:t>
      </w:r>
    </w:p>
    <w:p w:rsidR="003A67F1" w:rsidRDefault="00EB05A3" w:rsidP="00100C41">
      <w:pPr>
        <w:pStyle w:val="libLine"/>
        <w:rPr>
          <w:lang w:bidi="fa-IR"/>
        </w:rPr>
      </w:pPr>
      <w:r>
        <w:rPr>
          <w:rtl/>
          <w:lang w:bidi="fa-IR"/>
        </w:rPr>
        <w:t>____________________</w:t>
      </w:r>
    </w:p>
    <w:p w:rsidR="009E1457" w:rsidRPr="009E1457" w:rsidRDefault="009E1457" w:rsidP="009E1457">
      <w:pPr>
        <w:pStyle w:val="libFootnote0"/>
        <w:rPr>
          <w:rtl/>
        </w:rPr>
      </w:pPr>
      <w:r w:rsidRPr="009E1457">
        <w:rPr>
          <w:rFonts w:hint="cs"/>
          <w:rtl/>
        </w:rPr>
        <w:t xml:space="preserve">= </w:t>
      </w:r>
      <w:r>
        <w:rPr>
          <w:rtl/>
          <w:lang w:bidi="fa-IR"/>
        </w:rPr>
        <w:t>فتح العزيز 7 : 502 ، المهذّب - للشيرازي - 1 : 223 ، المجموع 7 : 428 و 438.</w:t>
      </w:r>
    </w:p>
    <w:p w:rsidR="003A67F1" w:rsidRDefault="00EB05A3" w:rsidP="009E1457">
      <w:pPr>
        <w:pStyle w:val="libFootnote0"/>
        <w:rPr>
          <w:lang w:bidi="fa-IR"/>
        </w:rPr>
      </w:pPr>
      <w:r w:rsidRPr="009E1457">
        <w:rPr>
          <w:rtl/>
        </w:rPr>
        <w:t>(1)</w:t>
      </w:r>
      <w:r w:rsidR="003A67F1">
        <w:rPr>
          <w:rtl/>
          <w:lang w:bidi="fa-IR"/>
        </w:rPr>
        <w:t xml:space="preserve"> المائدة : 95.</w:t>
      </w:r>
    </w:p>
    <w:p w:rsidR="003A67F1" w:rsidRDefault="00EB05A3" w:rsidP="009E1457">
      <w:pPr>
        <w:pStyle w:val="libFootnote0"/>
        <w:rPr>
          <w:lang w:bidi="fa-IR"/>
        </w:rPr>
      </w:pPr>
      <w:r w:rsidRPr="009E1457">
        <w:rPr>
          <w:rtl/>
        </w:rPr>
        <w:t>(2)</w:t>
      </w:r>
      <w:r w:rsidR="003A67F1">
        <w:rPr>
          <w:rtl/>
          <w:lang w:bidi="fa-IR"/>
        </w:rPr>
        <w:t xml:space="preserve"> سنن البيهقي 5 : 182 ، الشرح الكبير 3 : 361.</w:t>
      </w:r>
    </w:p>
    <w:p w:rsidR="003A67F1" w:rsidRDefault="00EB05A3" w:rsidP="009E1457">
      <w:pPr>
        <w:pStyle w:val="libFootnote0"/>
        <w:rPr>
          <w:lang w:bidi="fa-IR"/>
        </w:rPr>
      </w:pPr>
      <w:r w:rsidRPr="009E1457">
        <w:rPr>
          <w:rtl/>
        </w:rPr>
        <w:t>(3)</w:t>
      </w:r>
      <w:r w:rsidR="003A67F1">
        <w:rPr>
          <w:rtl/>
          <w:lang w:bidi="fa-IR"/>
        </w:rPr>
        <w:t xml:space="preserve"> التهذيب 5 : 341 </w:t>
      </w:r>
      <w:r w:rsidR="009E1457">
        <w:rPr>
          <w:rFonts w:hint="cs"/>
          <w:rtl/>
          <w:lang w:bidi="fa-IR"/>
        </w:rPr>
        <w:t xml:space="preserve">/ </w:t>
      </w:r>
      <w:r w:rsidR="003A67F1">
        <w:rPr>
          <w:rtl/>
          <w:lang w:bidi="fa-IR"/>
        </w:rPr>
        <w:t>1180.</w:t>
      </w:r>
    </w:p>
    <w:p w:rsidR="003A67F1" w:rsidRDefault="00EB05A3" w:rsidP="009E1457">
      <w:pPr>
        <w:pStyle w:val="libFootnote0"/>
        <w:rPr>
          <w:lang w:bidi="fa-IR"/>
        </w:rPr>
      </w:pPr>
      <w:r w:rsidRPr="009E1457">
        <w:rPr>
          <w:rtl/>
        </w:rPr>
        <w:t>(4)</w:t>
      </w:r>
      <w:r w:rsidR="003A67F1">
        <w:rPr>
          <w:rtl/>
          <w:lang w:bidi="fa-IR"/>
        </w:rPr>
        <w:t xml:space="preserve"> التهذيب 5 : 341 </w:t>
      </w:r>
      <w:r w:rsidR="009E1457">
        <w:rPr>
          <w:rFonts w:hint="cs"/>
          <w:rtl/>
          <w:lang w:bidi="fa-IR"/>
        </w:rPr>
        <w:t>/</w:t>
      </w:r>
      <w:r w:rsidR="003A67F1">
        <w:rPr>
          <w:rtl/>
          <w:lang w:bidi="fa-IR"/>
        </w:rPr>
        <w:t xml:space="preserve"> 1181.</w:t>
      </w:r>
    </w:p>
    <w:p w:rsidR="003A67F1" w:rsidRDefault="00EB05A3" w:rsidP="009E1457">
      <w:pPr>
        <w:pStyle w:val="libFootnote0"/>
        <w:rPr>
          <w:lang w:bidi="fa-IR"/>
        </w:rPr>
      </w:pPr>
      <w:r w:rsidRPr="009E1457">
        <w:rPr>
          <w:rtl/>
        </w:rPr>
        <w:t>(5)</w:t>
      </w:r>
      <w:r w:rsidR="003A67F1">
        <w:rPr>
          <w:rtl/>
          <w:lang w:bidi="fa-IR"/>
        </w:rPr>
        <w:t xml:space="preserve"> تقدّم في المسألة السابقة.</w:t>
      </w:r>
    </w:p>
    <w:p w:rsidR="003A67F1" w:rsidRDefault="00EB05A3" w:rsidP="009E1457">
      <w:pPr>
        <w:pStyle w:val="libFootnote0"/>
        <w:rPr>
          <w:lang w:bidi="fa-IR"/>
        </w:rPr>
      </w:pPr>
      <w:r w:rsidRPr="009E1457">
        <w:rPr>
          <w:rtl/>
        </w:rPr>
        <w:t>(6)</w:t>
      </w:r>
      <w:r w:rsidR="003A67F1">
        <w:rPr>
          <w:rtl/>
          <w:lang w:bidi="fa-IR"/>
        </w:rPr>
        <w:t xml:space="preserve"> فتح العزيز 7 : 499 ، المجموع 7 : 438 ، المغني 3 : 588.</w:t>
      </w:r>
    </w:p>
    <w:p w:rsidR="003A67F1" w:rsidRDefault="00EB05A3" w:rsidP="009E1457">
      <w:pPr>
        <w:pStyle w:val="libFootnote0"/>
        <w:rPr>
          <w:lang w:bidi="fa-IR"/>
        </w:rPr>
      </w:pPr>
      <w:r w:rsidRPr="009E1457">
        <w:rPr>
          <w:rtl/>
        </w:rPr>
        <w:t>(7)</w:t>
      </w:r>
      <w:r w:rsidR="003A67F1">
        <w:rPr>
          <w:rtl/>
          <w:lang w:bidi="fa-IR"/>
        </w:rPr>
        <w:t xml:space="preserve"> المائدة : 95.</w:t>
      </w:r>
    </w:p>
    <w:p w:rsidR="003A67F1" w:rsidRDefault="00EB05A3" w:rsidP="009E1457">
      <w:pPr>
        <w:pStyle w:val="libFootnote0"/>
        <w:rPr>
          <w:lang w:bidi="fa-IR"/>
        </w:rPr>
      </w:pPr>
      <w:r w:rsidRPr="009E1457">
        <w:rPr>
          <w:rtl/>
        </w:rPr>
        <w:t>(8)</w:t>
      </w:r>
      <w:r w:rsidR="003A67F1">
        <w:rPr>
          <w:rtl/>
          <w:lang w:bidi="fa-IR"/>
        </w:rPr>
        <w:t xml:space="preserve"> أي : بالإ</w:t>
      </w:r>
      <w:r w:rsidR="009E1457">
        <w:rPr>
          <w:rFonts w:hint="cs"/>
          <w:rtl/>
          <w:lang w:bidi="fa-IR"/>
        </w:rPr>
        <w:t>ِ</w:t>
      </w:r>
      <w:r w:rsidR="003A67F1">
        <w:rPr>
          <w:rtl/>
          <w:lang w:bidi="fa-IR"/>
        </w:rPr>
        <w:t>ضافة.</w:t>
      </w:r>
    </w:p>
    <w:p w:rsidR="00381EC4" w:rsidRDefault="00EB05A3" w:rsidP="009E1457">
      <w:pPr>
        <w:pStyle w:val="libFootnote0"/>
        <w:rPr>
          <w:lang w:bidi="fa-IR"/>
        </w:rPr>
      </w:pPr>
      <w:r w:rsidRPr="009E1457">
        <w:rPr>
          <w:rtl/>
        </w:rPr>
        <w:t>(9)</w:t>
      </w:r>
      <w:r w:rsidR="003A67F1">
        <w:rPr>
          <w:rtl/>
          <w:lang w:bidi="fa-IR"/>
        </w:rPr>
        <w:t xml:space="preserve"> الكافي 4 : 387 </w:t>
      </w:r>
      <w:r w:rsidR="009E1457">
        <w:rPr>
          <w:rFonts w:hint="cs"/>
          <w:rtl/>
          <w:lang w:bidi="fa-IR"/>
        </w:rPr>
        <w:t>/</w:t>
      </w:r>
      <w:r w:rsidR="003A67F1">
        <w:rPr>
          <w:rtl/>
          <w:lang w:bidi="fa-IR"/>
        </w:rPr>
        <w:t xml:space="preserve"> 10 ، التهذيب 5 : 341 </w:t>
      </w:r>
      <w:r w:rsidR="00E9208D">
        <w:rPr>
          <w:rtl/>
          <w:lang w:bidi="fa-IR"/>
        </w:rPr>
        <w:t>-</w:t>
      </w:r>
      <w:r w:rsidR="003A67F1">
        <w:rPr>
          <w:rtl/>
          <w:lang w:bidi="fa-IR"/>
        </w:rPr>
        <w:t xml:space="preserve"> 342 </w:t>
      </w:r>
      <w:r w:rsidR="009E1457">
        <w:rPr>
          <w:rFonts w:hint="cs"/>
          <w:rtl/>
          <w:lang w:bidi="fa-IR"/>
        </w:rPr>
        <w:t>/</w:t>
      </w:r>
      <w:r w:rsidR="003A67F1">
        <w:rPr>
          <w:rtl/>
          <w:lang w:bidi="fa-IR"/>
        </w:rPr>
        <w:t xml:space="preserve"> 1183.</w:t>
      </w:r>
    </w:p>
    <w:p w:rsidR="00462787" w:rsidRDefault="00462787" w:rsidP="006F79F7">
      <w:pPr>
        <w:pStyle w:val="libNormal"/>
        <w:rPr>
          <w:rtl/>
          <w:lang w:bidi="fa-IR"/>
        </w:rPr>
      </w:pPr>
      <w:r>
        <w:rPr>
          <w:rtl/>
          <w:lang w:bidi="fa-IR"/>
        </w:rPr>
        <w:br w:type="page"/>
      </w:r>
    </w:p>
    <w:p w:rsidR="003A67F1" w:rsidRDefault="003A67F1" w:rsidP="009E1457">
      <w:pPr>
        <w:pStyle w:val="libNormal0"/>
        <w:rPr>
          <w:lang w:bidi="fa-IR"/>
        </w:rPr>
      </w:pPr>
      <w:r>
        <w:rPr>
          <w:rtl/>
          <w:lang w:bidi="fa-IR"/>
        </w:rPr>
        <w:lastRenderedPageBreak/>
        <w:t xml:space="preserve">قوّم المتلف كالذي لا مثل له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وقال أبو حنيفة : لا يجب المثل ، بل قيمة الصيد ، فإن شاء تصدّق بها ، وإن شاء اشترى شيئا</w:t>
      </w:r>
      <w:r w:rsidR="009E1457">
        <w:rPr>
          <w:rFonts w:hint="cs"/>
          <w:rtl/>
          <w:lang w:bidi="fa-IR"/>
        </w:rPr>
        <w:t>ً</w:t>
      </w:r>
      <w:r>
        <w:rPr>
          <w:rtl/>
          <w:lang w:bidi="fa-IR"/>
        </w:rPr>
        <w:t xml:space="preserve"> من الن</w:t>
      </w:r>
      <w:r w:rsidR="009E1457">
        <w:rPr>
          <w:rFonts w:hint="cs"/>
          <w:rtl/>
          <w:lang w:bidi="fa-IR"/>
        </w:rPr>
        <w:t>َ</w:t>
      </w:r>
      <w:r>
        <w:rPr>
          <w:rtl/>
          <w:lang w:bidi="fa-IR"/>
        </w:rPr>
        <w:t>ّع</w:t>
      </w:r>
      <w:r w:rsidR="009E1457">
        <w:rPr>
          <w:rFonts w:hint="cs"/>
          <w:rtl/>
          <w:lang w:bidi="fa-IR"/>
        </w:rPr>
        <w:t>َ</w:t>
      </w:r>
      <w:r>
        <w:rPr>
          <w:rtl/>
          <w:lang w:bidi="fa-IR"/>
        </w:rPr>
        <w:t>م التي تجزئ في الأضحية يذبح ، وإن شاء صرفها إلى الطعام ، فأعطى كلّ مسكين نصف صاع من ب</w:t>
      </w:r>
      <w:r w:rsidR="009E1457">
        <w:rPr>
          <w:rFonts w:hint="cs"/>
          <w:rtl/>
          <w:lang w:bidi="fa-IR"/>
        </w:rPr>
        <w:t>ُ</w:t>
      </w:r>
      <w:r>
        <w:rPr>
          <w:rtl/>
          <w:lang w:bidi="fa-IR"/>
        </w:rPr>
        <w:t>رّ</w:t>
      </w:r>
      <w:r w:rsidR="009E1457">
        <w:rPr>
          <w:rFonts w:hint="cs"/>
          <w:rtl/>
          <w:lang w:bidi="fa-IR"/>
        </w:rPr>
        <w:t>ٍ</w:t>
      </w:r>
      <w:r>
        <w:rPr>
          <w:rtl/>
          <w:lang w:bidi="fa-IR"/>
        </w:rPr>
        <w:t xml:space="preserve"> أو صاعا</w:t>
      </w:r>
      <w:r w:rsidR="009E1457">
        <w:rPr>
          <w:rFonts w:hint="cs"/>
          <w:rtl/>
          <w:lang w:bidi="fa-IR"/>
        </w:rPr>
        <w:t>ً</w:t>
      </w:r>
      <w:r>
        <w:rPr>
          <w:rtl/>
          <w:lang w:bidi="fa-IR"/>
        </w:rPr>
        <w:t xml:space="preserve"> من غيره ، أو صام عن كلّ نصف صاع من ب</w:t>
      </w:r>
      <w:r w:rsidR="009E1457">
        <w:rPr>
          <w:rFonts w:hint="cs"/>
          <w:rtl/>
          <w:lang w:bidi="fa-IR"/>
        </w:rPr>
        <w:t>ُ</w:t>
      </w:r>
      <w:r>
        <w:rPr>
          <w:rtl/>
          <w:lang w:bidi="fa-IR"/>
        </w:rPr>
        <w:t>ر</w:t>
      </w:r>
      <w:r w:rsidR="009E1457">
        <w:rPr>
          <w:rFonts w:hint="cs"/>
          <w:rtl/>
          <w:lang w:bidi="fa-IR"/>
        </w:rPr>
        <w:t>ٍ</w:t>
      </w:r>
      <w:r>
        <w:rPr>
          <w:rtl/>
          <w:lang w:bidi="fa-IR"/>
        </w:rPr>
        <w:t>ّ أو صاع من غيره يوما</w:t>
      </w:r>
      <w:r w:rsidR="009E1457">
        <w:rPr>
          <w:rFonts w:hint="cs"/>
          <w:rtl/>
          <w:lang w:bidi="fa-IR"/>
        </w:rPr>
        <w:t>ً</w:t>
      </w:r>
      <w:r>
        <w:rPr>
          <w:rtl/>
          <w:lang w:bidi="fa-IR"/>
        </w:rPr>
        <w:t xml:space="preserve">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ولو لم يجد الإ</w:t>
      </w:r>
      <w:r w:rsidR="009E1457">
        <w:rPr>
          <w:rFonts w:hint="cs"/>
          <w:rtl/>
          <w:lang w:bidi="fa-IR"/>
        </w:rPr>
        <w:t>ِ</w:t>
      </w:r>
      <w:r>
        <w:rPr>
          <w:rtl/>
          <w:lang w:bidi="fa-IR"/>
        </w:rPr>
        <w:t>طعام ، قوّم الجزور بدراهم والدراهم بطعام على ما قلناه ، ثم صام عن كلّ نصف صاع يوما</w:t>
      </w:r>
      <w:r w:rsidR="009E1457">
        <w:rPr>
          <w:rFonts w:hint="cs"/>
          <w:rtl/>
          <w:lang w:bidi="fa-IR"/>
        </w:rPr>
        <w:t>ً</w:t>
      </w:r>
      <w:r>
        <w:rPr>
          <w:rtl/>
          <w:lang w:bidi="fa-IR"/>
        </w:rPr>
        <w:t xml:space="preserve"> </w:t>
      </w:r>
      <w:r w:rsidR="00E9208D">
        <w:rPr>
          <w:rtl/>
          <w:lang w:bidi="fa-IR"/>
        </w:rPr>
        <w:t>-</w:t>
      </w:r>
      <w:r>
        <w:rPr>
          <w:rtl/>
          <w:lang w:bidi="fa-IR"/>
        </w:rPr>
        <w:t xml:space="preserve"> وبه قال ابن عباس والحسن البصري والنخعي والثوري وأصحاب الرأي وابن المنذر </w:t>
      </w:r>
      <w:r w:rsidR="00EB05A3" w:rsidRPr="00EB05A3">
        <w:rPr>
          <w:rStyle w:val="libFootnotenumChar"/>
          <w:rtl/>
        </w:rPr>
        <w:t>(3)</w:t>
      </w:r>
      <w:r>
        <w:rPr>
          <w:rtl/>
          <w:lang w:bidi="fa-IR"/>
        </w:rPr>
        <w:t xml:space="preserve"> </w:t>
      </w:r>
      <w:r w:rsidR="00E9208D">
        <w:rPr>
          <w:rtl/>
          <w:lang w:bidi="fa-IR"/>
        </w:rPr>
        <w:t>-</w:t>
      </w:r>
      <w:r>
        <w:rPr>
          <w:rtl/>
          <w:lang w:bidi="fa-IR"/>
        </w:rPr>
        <w:t xml:space="preserve"> لأنّ صوم اليوم بدل عن نصف صاع في غير هذه الصورة ، فيكون كذلك هنا.</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 « فإن لم يقدر على الطعام صام لكلّ نصف صاع يوما</w:t>
      </w:r>
      <w:r w:rsidR="009E1457">
        <w:rPr>
          <w:rFonts w:hint="cs"/>
          <w:rtl/>
          <w:lang w:bidi="fa-IR"/>
        </w:rPr>
        <w:t>ً</w:t>
      </w:r>
      <w:r>
        <w:rPr>
          <w:rtl/>
          <w:lang w:bidi="fa-IR"/>
        </w:rPr>
        <w:t xml:space="preserve">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وقال عطاء : يصوم عن كلّ م</w:t>
      </w:r>
      <w:r w:rsidR="009E1457">
        <w:rPr>
          <w:rFonts w:hint="cs"/>
          <w:rtl/>
          <w:lang w:bidi="fa-IR"/>
        </w:rPr>
        <w:t>ُ</w:t>
      </w:r>
      <w:r>
        <w:rPr>
          <w:rtl/>
          <w:lang w:bidi="fa-IR"/>
        </w:rPr>
        <w:t>دّ</w:t>
      </w:r>
      <w:r w:rsidR="009E1457">
        <w:rPr>
          <w:rFonts w:hint="cs"/>
          <w:rtl/>
          <w:lang w:bidi="fa-IR"/>
        </w:rPr>
        <w:t>ٍ</w:t>
      </w:r>
      <w:r>
        <w:rPr>
          <w:rtl/>
          <w:lang w:bidi="fa-IR"/>
        </w:rPr>
        <w:t xml:space="preserve"> يوما</w:t>
      </w:r>
      <w:r w:rsidR="009E1457">
        <w:rPr>
          <w:rFonts w:hint="cs"/>
          <w:rtl/>
          <w:lang w:bidi="fa-IR"/>
        </w:rPr>
        <w:t>ً</w:t>
      </w:r>
      <w:r>
        <w:rPr>
          <w:rtl/>
          <w:lang w:bidi="fa-IR"/>
        </w:rPr>
        <w:t xml:space="preserve"> </w:t>
      </w:r>
      <w:r w:rsidR="00E9208D">
        <w:rPr>
          <w:rtl/>
          <w:lang w:bidi="fa-IR"/>
        </w:rPr>
        <w:t>-</w:t>
      </w:r>
      <w:r>
        <w:rPr>
          <w:rtl/>
          <w:lang w:bidi="fa-IR"/>
        </w:rPr>
        <w:t xml:space="preserve"> وبه قال مالك والشافعي ، وعن أحمد روايتان </w:t>
      </w:r>
      <w:r w:rsidR="00E9208D">
        <w:rPr>
          <w:rtl/>
          <w:lang w:bidi="fa-IR"/>
        </w:rPr>
        <w:t>-</w:t>
      </w:r>
      <w:r>
        <w:rPr>
          <w:rtl/>
          <w:lang w:bidi="fa-IR"/>
        </w:rPr>
        <w:t xml:space="preserve"> لأنّ الله تعالى جعل اليوم في كفّارة الظهار في مقابلة إطعام المسكين ، فكذا هنا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ويبطل بتقديم النصّ على القياس.</w:t>
      </w:r>
    </w:p>
    <w:p w:rsidR="003A67F1" w:rsidRDefault="003A67F1" w:rsidP="003A67F1">
      <w:pPr>
        <w:pStyle w:val="libNormal"/>
        <w:rPr>
          <w:lang w:bidi="fa-IR"/>
        </w:rPr>
      </w:pPr>
      <w:bookmarkStart w:id="404" w:name="_Toc112686763"/>
      <w:r w:rsidRPr="009368B8">
        <w:rPr>
          <w:rStyle w:val="Heading2Char"/>
          <w:rtl/>
        </w:rPr>
        <w:t>مسألة 318 :</w:t>
      </w:r>
      <w:bookmarkEnd w:id="404"/>
      <w:r>
        <w:rPr>
          <w:rtl/>
          <w:lang w:bidi="fa-IR"/>
        </w:rPr>
        <w:t xml:space="preserve"> واختلف علماؤنا في كفّارة جزاء الصيد :</w:t>
      </w:r>
    </w:p>
    <w:p w:rsidR="003A67F1" w:rsidRDefault="00EB05A3" w:rsidP="00100C41">
      <w:pPr>
        <w:pStyle w:val="libLine"/>
        <w:rPr>
          <w:lang w:bidi="fa-IR"/>
        </w:rPr>
      </w:pPr>
      <w:r>
        <w:rPr>
          <w:rtl/>
          <w:lang w:bidi="fa-IR"/>
        </w:rPr>
        <w:t>____________________</w:t>
      </w:r>
    </w:p>
    <w:p w:rsidR="003A67F1" w:rsidRDefault="00EB05A3" w:rsidP="009E1457">
      <w:pPr>
        <w:pStyle w:val="libFootnote0"/>
        <w:rPr>
          <w:lang w:bidi="fa-IR"/>
        </w:rPr>
      </w:pPr>
      <w:r w:rsidRPr="009E1457">
        <w:rPr>
          <w:rtl/>
        </w:rPr>
        <w:t>(1)</w:t>
      </w:r>
      <w:r w:rsidR="003A67F1">
        <w:rPr>
          <w:rtl/>
          <w:lang w:bidi="fa-IR"/>
        </w:rPr>
        <w:t xml:space="preserve"> بداية المجتهد 1 : 358 ، المغني 3 : 558 ، فتح العزيز 7 : 500 ، المجموع 7 : 438.</w:t>
      </w:r>
    </w:p>
    <w:p w:rsidR="003A67F1" w:rsidRDefault="00EB05A3" w:rsidP="009E1457">
      <w:pPr>
        <w:pStyle w:val="libFootnote0"/>
        <w:rPr>
          <w:lang w:bidi="fa-IR"/>
        </w:rPr>
      </w:pPr>
      <w:r w:rsidRPr="009E1457">
        <w:rPr>
          <w:rtl/>
        </w:rPr>
        <w:t>(2)</w:t>
      </w:r>
      <w:r w:rsidR="003A67F1">
        <w:rPr>
          <w:rtl/>
          <w:lang w:bidi="fa-IR"/>
        </w:rPr>
        <w:t xml:space="preserve">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169 </w:t>
      </w:r>
      <w:r w:rsidR="00E9208D">
        <w:rPr>
          <w:rtl/>
          <w:lang w:bidi="fa-IR"/>
        </w:rPr>
        <w:t>-</w:t>
      </w:r>
      <w:r w:rsidR="003A67F1">
        <w:rPr>
          <w:rtl/>
          <w:lang w:bidi="fa-IR"/>
        </w:rPr>
        <w:t xml:space="preserve"> 170 ، فتح العزيز 7 : 500 ، حلية العلماء 3 : 316 ، المجموع 7 : 438.</w:t>
      </w:r>
    </w:p>
    <w:p w:rsidR="003A67F1" w:rsidRDefault="00EB05A3" w:rsidP="009E1457">
      <w:pPr>
        <w:pStyle w:val="libFootnote0"/>
        <w:rPr>
          <w:lang w:bidi="fa-IR"/>
        </w:rPr>
      </w:pPr>
      <w:r w:rsidRPr="009E1457">
        <w:rPr>
          <w:rtl/>
        </w:rPr>
        <w:t>(3)</w:t>
      </w:r>
      <w:r w:rsidR="003A67F1">
        <w:rPr>
          <w:rtl/>
          <w:lang w:bidi="fa-IR"/>
        </w:rPr>
        <w:t xml:space="preserve"> المغني 3 : 559 ، الشرح الكبير 3 : 340 ، المجموع 7 : 438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85 ، بدائع الصنائع 2 : 201.</w:t>
      </w:r>
    </w:p>
    <w:p w:rsidR="003A67F1" w:rsidRDefault="00EB05A3" w:rsidP="009E1457">
      <w:pPr>
        <w:pStyle w:val="libFootnote0"/>
        <w:rPr>
          <w:lang w:bidi="fa-IR"/>
        </w:rPr>
      </w:pPr>
      <w:r w:rsidRPr="009E1457">
        <w:rPr>
          <w:rtl/>
        </w:rPr>
        <w:t>(4)</w:t>
      </w:r>
      <w:r w:rsidR="003A67F1">
        <w:rPr>
          <w:rtl/>
          <w:lang w:bidi="fa-IR"/>
        </w:rPr>
        <w:t xml:space="preserve"> الكافي 4 : 387 </w:t>
      </w:r>
      <w:r w:rsidR="009E1457">
        <w:rPr>
          <w:rFonts w:hint="cs"/>
          <w:rtl/>
          <w:lang w:bidi="fa-IR"/>
        </w:rPr>
        <w:t>/</w:t>
      </w:r>
      <w:r w:rsidR="003A67F1">
        <w:rPr>
          <w:rtl/>
          <w:lang w:bidi="fa-IR"/>
        </w:rPr>
        <w:t xml:space="preserve"> 10 ، التهذيب 5 : 341 </w:t>
      </w:r>
      <w:r w:rsidR="00E9208D">
        <w:rPr>
          <w:rtl/>
          <w:lang w:bidi="fa-IR"/>
        </w:rPr>
        <w:t>-</w:t>
      </w:r>
      <w:r w:rsidR="003A67F1">
        <w:rPr>
          <w:rtl/>
          <w:lang w:bidi="fa-IR"/>
        </w:rPr>
        <w:t xml:space="preserve"> 342 </w:t>
      </w:r>
      <w:r w:rsidR="009E1457">
        <w:rPr>
          <w:rFonts w:hint="cs"/>
          <w:rtl/>
          <w:lang w:bidi="fa-IR"/>
        </w:rPr>
        <w:t>/</w:t>
      </w:r>
      <w:r w:rsidR="003A67F1">
        <w:rPr>
          <w:rtl/>
          <w:lang w:bidi="fa-IR"/>
        </w:rPr>
        <w:t xml:space="preserve"> 1183.</w:t>
      </w:r>
    </w:p>
    <w:p w:rsidR="00381EC4" w:rsidRDefault="00EB05A3" w:rsidP="009E1457">
      <w:pPr>
        <w:pStyle w:val="libFootnote0"/>
        <w:rPr>
          <w:lang w:bidi="fa-IR"/>
        </w:rPr>
      </w:pPr>
      <w:r w:rsidRPr="009E1457">
        <w:rPr>
          <w:rtl/>
        </w:rPr>
        <w:t>(5)</w:t>
      </w:r>
      <w:r w:rsidR="003A67F1">
        <w:rPr>
          <w:rtl/>
          <w:lang w:bidi="fa-IR"/>
        </w:rPr>
        <w:t xml:space="preserve"> المغني 3 : 559 ، الشرح الكبير 3 : 340 ، بداية المجتهد 1 : 358 ، المجموع 7 : 438.</w:t>
      </w:r>
    </w:p>
    <w:p w:rsidR="00462787" w:rsidRDefault="00462787"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فقال بعضهم : إنّها على الترتيب </w:t>
      </w:r>
      <w:r w:rsidR="00EB05A3" w:rsidRPr="00EB05A3">
        <w:rPr>
          <w:rStyle w:val="libFootnotenumChar"/>
          <w:rtl/>
        </w:rPr>
        <w:t>(1)</w:t>
      </w:r>
      <w:r>
        <w:rPr>
          <w:rtl/>
          <w:lang w:bidi="fa-IR"/>
        </w:rPr>
        <w:t xml:space="preserve"> </w:t>
      </w:r>
      <w:r w:rsidR="00E9208D">
        <w:rPr>
          <w:rtl/>
          <w:lang w:bidi="fa-IR"/>
        </w:rPr>
        <w:t>-</w:t>
      </w:r>
      <w:r>
        <w:rPr>
          <w:rtl/>
          <w:lang w:bidi="fa-IR"/>
        </w:rPr>
        <w:t xml:space="preserve"> وبه قال ابن عباس والتوري وابن سيرين ، ونقله أبو ثور عن الشافعي في القديم </w:t>
      </w:r>
      <w:r w:rsidR="00EB05A3" w:rsidRPr="00EB05A3">
        <w:rPr>
          <w:rStyle w:val="libFootnotenumChar"/>
          <w:rtl/>
        </w:rPr>
        <w:t>(2)</w:t>
      </w:r>
      <w:r>
        <w:rPr>
          <w:rtl/>
          <w:lang w:bidi="fa-IR"/>
        </w:rPr>
        <w:t xml:space="preserve"> </w:t>
      </w:r>
      <w:r w:rsidR="00E9208D">
        <w:rPr>
          <w:rtl/>
          <w:lang w:bidi="fa-IR"/>
        </w:rPr>
        <w:t>-</w:t>
      </w:r>
      <w:r>
        <w:rPr>
          <w:rtl/>
          <w:lang w:bidi="fa-IR"/>
        </w:rPr>
        <w:t xml:space="preserve"> لقول الصادق </w:t>
      </w:r>
      <w:r w:rsidR="006364A8" w:rsidRPr="006364A8">
        <w:rPr>
          <w:rStyle w:val="libAlaemChar"/>
          <w:rtl/>
        </w:rPr>
        <w:t>عليه‌السلام</w:t>
      </w:r>
      <w:r>
        <w:rPr>
          <w:rtl/>
          <w:lang w:bidi="fa-IR"/>
        </w:rPr>
        <w:t xml:space="preserve"> : « فإن لم يقدر على ذلك </w:t>
      </w:r>
      <w:r w:rsidR="00E9208D">
        <w:rPr>
          <w:rtl/>
          <w:lang w:bidi="fa-IR"/>
        </w:rPr>
        <w:t>-</w:t>
      </w:r>
      <w:r>
        <w:rPr>
          <w:rtl/>
          <w:lang w:bidi="fa-IR"/>
        </w:rPr>
        <w:t xml:space="preserve"> يعني الذبح </w:t>
      </w:r>
      <w:r w:rsidR="00E9208D">
        <w:rPr>
          <w:rtl/>
          <w:lang w:bidi="fa-IR"/>
        </w:rPr>
        <w:t>-</w:t>
      </w:r>
      <w:r>
        <w:rPr>
          <w:rtl/>
          <w:lang w:bidi="fa-IR"/>
        </w:rPr>
        <w:t xml:space="preserve"> قوّم جزاء الصيد وتصدّق بثمنه على المساكين » ثم قال : « فإن لم يقدر صام بدل كلّ صاع يوما</w:t>
      </w:r>
      <w:r w:rsidR="009E1457">
        <w:rPr>
          <w:rFonts w:hint="cs"/>
          <w:rtl/>
          <w:lang w:bidi="fa-IR"/>
        </w:rPr>
        <w:t>ً</w:t>
      </w:r>
      <w:r>
        <w:rPr>
          <w:rtl/>
          <w:lang w:bidi="fa-IR"/>
        </w:rPr>
        <w:t xml:space="preserve">» </w:t>
      </w:r>
      <w:r w:rsidR="00EB05A3" w:rsidRPr="00EB05A3">
        <w:rPr>
          <w:rStyle w:val="libFootnotenumChar"/>
          <w:rtl/>
        </w:rPr>
        <w:t>(3)</w:t>
      </w:r>
      <w:r>
        <w:rPr>
          <w:rtl/>
          <w:lang w:bidi="fa-IR"/>
        </w:rPr>
        <w:t xml:space="preserve"> وهو يدلّ على الترتيب.</w:t>
      </w:r>
    </w:p>
    <w:p w:rsidR="003A67F1" w:rsidRDefault="003A67F1" w:rsidP="003A67F1">
      <w:pPr>
        <w:pStyle w:val="libNormal"/>
        <w:rPr>
          <w:lang w:bidi="fa-IR"/>
        </w:rPr>
      </w:pPr>
      <w:r>
        <w:rPr>
          <w:rtl/>
          <w:lang w:bidi="fa-IR"/>
        </w:rPr>
        <w:t>ولأنّ هدي المتعة على الترتيب ، وهذا آكد منه ، لأنّه فعل محظور.</w:t>
      </w:r>
    </w:p>
    <w:p w:rsidR="003A67F1" w:rsidRDefault="003A67F1" w:rsidP="003A67F1">
      <w:pPr>
        <w:pStyle w:val="libNormal"/>
        <w:rPr>
          <w:lang w:bidi="fa-IR"/>
        </w:rPr>
      </w:pPr>
      <w:r>
        <w:rPr>
          <w:rtl/>
          <w:lang w:bidi="fa-IR"/>
        </w:rPr>
        <w:t xml:space="preserve">وقال بعضهم : إنّها على التخيير </w:t>
      </w:r>
      <w:r w:rsidR="00EB05A3" w:rsidRPr="00EB05A3">
        <w:rPr>
          <w:rStyle w:val="libFootnotenumChar"/>
          <w:rtl/>
        </w:rPr>
        <w:t>(4)</w:t>
      </w:r>
      <w:r>
        <w:rPr>
          <w:rtl/>
          <w:lang w:bidi="fa-IR"/>
        </w:rPr>
        <w:t xml:space="preserve"> </w:t>
      </w:r>
      <w:r w:rsidR="00E9208D">
        <w:rPr>
          <w:rtl/>
          <w:lang w:bidi="fa-IR"/>
        </w:rPr>
        <w:t>-</w:t>
      </w:r>
      <w:r>
        <w:rPr>
          <w:rtl/>
          <w:lang w:bidi="fa-IR"/>
        </w:rPr>
        <w:t xml:space="preserve"> وبه قال مالك والشافعي وأصحاب الرأي ، وعن أحمد روايتان </w:t>
      </w:r>
      <w:r w:rsidR="00EB05A3" w:rsidRPr="00EB05A3">
        <w:rPr>
          <w:rStyle w:val="libFootnotenumChar"/>
          <w:rtl/>
        </w:rPr>
        <w:t>(5)</w:t>
      </w:r>
      <w:r>
        <w:rPr>
          <w:rtl/>
          <w:lang w:bidi="fa-IR"/>
        </w:rPr>
        <w:t xml:space="preserve"> </w:t>
      </w:r>
      <w:r w:rsidR="00E9208D">
        <w:rPr>
          <w:rtl/>
          <w:lang w:bidi="fa-IR"/>
        </w:rPr>
        <w:t>-</w:t>
      </w:r>
      <w:r>
        <w:rPr>
          <w:rtl/>
          <w:lang w:bidi="fa-IR"/>
        </w:rPr>
        <w:t xml:space="preserve"> وهو المعتمد ، لقوله تعالى </w:t>
      </w:r>
      <w:r w:rsidR="00B54B38">
        <w:rPr>
          <w:rFonts w:hint="cs"/>
          <w:rtl/>
          <w:lang w:bidi="fa-IR"/>
        </w:rPr>
        <w:t xml:space="preserve">: </w:t>
      </w:r>
      <w:r w:rsidR="00B54B38" w:rsidRPr="00FA2F88">
        <w:rPr>
          <w:rStyle w:val="libAlaemChar"/>
          <w:rtl/>
        </w:rPr>
        <w:t>(</w:t>
      </w:r>
      <w:r w:rsidRPr="0072649B">
        <w:rPr>
          <w:rStyle w:val="libAieChar"/>
          <w:rtl/>
        </w:rPr>
        <w:t xml:space="preserve"> هَدْياً </w:t>
      </w:r>
      <w:r w:rsidRPr="002C68BD">
        <w:rPr>
          <w:rStyle w:val="libAieChar"/>
          <w:rtl/>
        </w:rPr>
        <w:t>بالِغَ الْكَعْبَةِ</w:t>
      </w:r>
      <w:r w:rsidRPr="00E4046E">
        <w:rPr>
          <w:rStyle w:val="libAieChar"/>
          <w:rtl/>
        </w:rPr>
        <w:t xml:space="preserve"> أَوْ كَفّارَةٌ </w:t>
      </w:r>
      <w:r w:rsidRPr="00B54B38">
        <w:rPr>
          <w:rStyle w:val="libAieChar"/>
          <w:rtl/>
        </w:rPr>
        <w:t>طَعامُ مَساكِينَ</w:t>
      </w:r>
      <w:r w:rsidRPr="00E4046E">
        <w:rPr>
          <w:rStyle w:val="libAieChar"/>
          <w:rtl/>
        </w:rPr>
        <w:t xml:space="preserve"> أَوْ عَدْلُ ذلِكَ صِياماً </w:t>
      </w:r>
      <w:r w:rsidR="00B54B38" w:rsidRPr="00FA2F88">
        <w:rPr>
          <w:rStyle w:val="libAlaemChar"/>
          <w:rtl/>
        </w:rPr>
        <w:t>)</w:t>
      </w:r>
      <w:r>
        <w:rPr>
          <w:rtl/>
          <w:lang w:bidi="fa-IR"/>
        </w:rPr>
        <w:t xml:space="preserve"> </w:t>
      </w:r>
      <w:r w:rsidR="00EB05A3" w:rsidRPr="00EB05A3">
        <w:rPr>
          <w:rStyle w:val="libFootnotenumChar"/>
          <w:rtl/>
        </w:rPr>
        <w:t>(6)</w:t>
      </w:r>
      <w:r>
        <w:rPr>
          <w:rtl/>
          <w:lang w:bidi="fa-IR"/>
        </w:rPr>
        <w:t xml:space="preserve"> و « أو » للتخيير.</w:t>
      </w:r>
    </w:p>
    <w:p w:rsidR="003A67F1" w:rsidRDefault="003A67F1" w:rsidP="003A67F1">
      <w:pPr>
        <w:pStyle w:val="libNormal"/>
        <w:rPr>
          <w:lang w:bidi="fa-IR"/>
        </w:rPr>
      </w:pPr>
      <w:r>
        <w:rPr>
          <w:rtl/>
          <w:lang w:bidi="fa-IR"/>
        </w:rPr>
        <w:t>قال ابن عباس : كلّ شي‌ء « أو ، أو » فهو مخيّر ، وأمّا ما كان « فإن لم يجد » فهو الأوّل</w:t>
      </w:r>
      <w:r w:rsidR="00B54B38">
        <w:rPr>
          <w:rFonts w:hint="cs"/>
          <w:rtl/>
          <w:lang w:bidi="fa-IR"/>
        </w:rPr>
        <w:t>ُ</w:t>
      </w:r>
      <w:r>
        <w:rPr>
          <w:rtl/>
          <w:lang w:bidi="fa-IR"/>
        </w:rPr>
        <w:t xml:space="preserve"> الأوّل</w:t>
      </w:r>
      <w:r w:rsidR="00B54B38">
        <w:rPr>
          <w:rFonts w:hint="cs"/>
          <w:rtl/>
          <w:lang w:bidi="fa-IR"/>
        </w:rPr>
        <w:t>ُ</w:t>
      </w:r>
      <w:r>
        <w:rPr>
          <w:rtl/>
          <w:lang w:bidi="fa-IR"/>
        </w:rPr>
        <w:t xml:space="preserve">. رواه العامّة </w:t>
      </w:r>
      <w:r w:rsidR="00EB05A3" w:rsidRPr="00EB05A3">
        <w:rPr>
          <w:rStyle w:val="libFootnotenumChar"/>
          <w:rtl/>
        </w:rPr>
        <w:t>(7)</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كلّ شي‌ء في القرآن ( أو ) فصاحبه بالخيار يختار ما شاء ، وكلّ شي‌ء في القرآن ( فمن لم يجد فعليه كذا ) فالأول بالخيار » </w:t>
      </w:r>
      <w:r w:rsidR="00EB05A3" w:rsidRPr="00EB05A3">
        <w:rPr>
          <w:rStyle w:val="libFootnotenumChar"/>
          <w:rtl/>
        </w:rPr>
        <w:t>(8)</w:t>
      </w:r>
      <w:r>
        <w:rPr>
          <w:rtl/>
          <w:lang w:bidi="fa-IR"/>
        </w:rPr>
        <w:t>.</w:t>
      </w:r>
    </w:p>
    <w:p w:rsidR="003A67F1" w:rsidRDefault="003A67F1" w:rsidP="003A67F1">
      <w:pPr>
        <w:pStyle w:val="libNormal"/>
        <w:rPr>
          <w:lang w:bidi="fa-IR"/>
        </w:rPr>
      </w:pPr>
      <w:r>
        <w:rPr>
          <w:rtl/>
          <w:lang w:bidi="fa-IR"/>
        </w:rPr>
        <w:t>ولأنّها فدية تجب بفعل محظور ، فكان مخيّرا</w:t>
      </w:r>
      <w:r w:rsidR="00B54B38">
        <w:rPr>
          <w:rFonts w:hint="cs"/>
          <w:rtl/>
          <w:lang w:bidi="fa-IR"/>
        </w:rPr>
        <w:t>ً</w:t>
      </w:r>
      <w:r>
        <w:rPr>
          <w:rtl/>
          <w:lang w:bidi="fa-IR"/>
        </w:rPr>
        <w:t xml:space="preserve"> بين ثلاثتها ، كفدية الأذى.</w:t>
      </w:r>
    </w:p>
    <w:p w:rsidR="003A67F1" w:rsidRDefault="00EB05A3" w:rsidP="00100C41">
      <w:pPr>
        <w:pStyle w:val="libLine"/>
        <w:rPr>
          <w:lang w:bidi="fa-IR"/>
        </w:rPr>
      </w:pPr>
      <w:r>
        <w:rPr>
          <w:rtl/>
          <w:lang w:bidi="fa-IR"/>
        </w:rPr>
        <w:t>____________________</w:t>
      </w:r>
    </w:p>
    <w:p w:rsidR="003A67F1" w:rsidRDefault="00EB05A3" w:rsidP="00B54B38">
      <w:pPr>
        <w:pStyle w:val="libFootnote0"/>
        <w:rPr>
          <w:lang w:bidi="fa-IR"/>
        </w:rPr>
      </w:pPr>
      <w:r w:rsidRPr="00B54B38">
        <w:rPr>
          <w:rtl/>
        </w:rPr>
        <w:t>(1)</w:t>
      </w:r>
      <w:r w:rsidR="003A67F1">
        <w:rPr>
          <w:rtl/>
          <w:lang w:bidi="fa-IR"/>
        </w:rPr>
        <w:t xml:space="preserve"> كالشيخ المفيد في المقنعة : 68 ، والمحقّق في شرائع الإ</w:t>
      </w:r>
      <w:r w:rsidR="00B54B38">
        <w:rPr>
          <w:rFonts w:hint="cs"/>
          <w:rtl/>
          <w:lang w:bidi="fa-IR"/>
        </w:rPr>
        <w:t>ِ</w:t>
      </w:r>
      <w:r w:rsidR="003A67F1">
        <w:rPr>
          <w:rtl/>
          <w:lang w:bidi="fa-IR"/>
        </w:rPr>
        <w:t xml:space="preserve">سلام 1 : 284 </w:t>
      </w:r>
      <w:r w:rsidR="00E9208D">
        <w:rPr>
          <w:rtl/>
          <w:lang w:bidi="fa-IR"/>
        </w:rPr>
        <w:t>-</w:t>
      </w:r>
      <w:r w:rsidR="003A67F1">
        <w:rPr>
          <w:rtl/>
          <w:lang w:bidi="fa-IR"/>
        </w:rPr>
        <w:t xml:space="preserve"> 285.</w:t>
      </w:r>
    </w:p>
    <w:p w:rsidR="003A67F1" w:rsidRDefault="00EB05A3" w:rsidP="00B54B38">
      <w:pPr>
        <w:pStyle w:val="libFootnote0"/>
        <w:rPr>
          <w:lang w:bidi="fa-IR"/>
        </w:rPr>
      </w:pPr>
      <w:r w:rsidRPr="00B54B38">
        <w:rPr>
          <w:rtl/>
        </w:rPr>
        <w:t>(2)</w:t>
      </w:r>
      <w:r w:rsidR="003A67F1">
        <w:rPr>
          <w:rtl/>
          <w:lang w:bidi="fa-IR"/>
        </w:rPr>
        <w:t xml:space="preserve"> المغني 3 : 557 ، الشرح الكبير 3 : 338 </w:t>
      </w:r>
      <w:r w:rsidR="00E9208D">
        <w:rPr>
          <w:rtl/>
          <w:lang w:bidi="fa-IR"/>
        </w:rPr>
        <w:t>-</w:t>
      </w:r>
      <w:r w:rsidR="003A67F1">
        <w:rPr>
          <w:rtl/>
          <w:lang w:bidi="fa-IR"/>
        </w:rPr>
        <w:t xml:space="preserve"> 339 ، المجموع 7 : 427 </w:t>
      </w:r>
      <w:r w:rsidR="00E9208D">
        <w:rPr>
          <w:rtl/>
          <w:lang w:bidi="fa-IR"/>
        </w:rPr>
        <w:t>-</w:t>
      </w:r>
      <w:r w:rsidR="003A67F1">
        <w:rPr>
          <w:rtl/>
          <w:lang w:bidi="fa-IR"/>
        </w:rPr>
        <w:t xml:space="preserve"> 428 ، بدائع الصنائع 2 : 200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256.</w:t>
      </w:r>
    </w:p>
    <w:p w:rsidR="003A67F1" w:rsidRDefault="00EB05A3" w:rsidP="00B54B38">
      <w:pPr>
        <w:pStyle w:val="libFootnote0"/>
        <w:rPr>
          <w:lang w:bidi="fa-IR"/>
        </w:rPr>
      </w:pPr>
      <w:r w:rsidRPr="00B54B38">
        <w:rPr>
          <w:rtl/>
        </w:rPr>
        <w:t>(3)</w:t>
      </w:r>
      <w:r w:rsidR="003A67F1">
        <w:rPr>
          <w:rtl/>
          <w:lang w:bidi="fa-IR"/>
        </w:rPr>
        <w:t xml:space="preserve"> التهذيب 5 : 341 </w:t>
      </w:r>
      <w:r w:rsidR="00B54B38">
        <w:rPr>
          <w:rFonts w:hint="cs"/>
          <w:rtl/>
          <w:lang w:bidi="fa-IR"/>
        </w:rPr>
        <w:t>/</w:t>
      </w:r>
      <w:r w:rsidR="003A67F1">
        <w:rPr>
          <w:rtl/>
          <w:lang w:bidi="fa-IR"/>
        </w:rPr>
        <w:t xml:space="preserve"> 1182.</w:t>
      </w:r>
    </w:p>
    <w:p w:rsidR="003A67F1" w:rsidRDefault="00EB05A3" w:rsidP="00B54B38">
      <w:pPr>
        <w:pStyle w:val="libFootnote0"/>
        <w:rPr>
          <w:lang w:bidi="fa-IR"/>
        </w:rPr>
      </w:pPr>
      <w:r w:rsidRPr="00B54B38">
        <w:rPr>
          <w:rtl/>
        </w:rPr>
        <w:t>(4)</w:t>
      </w:r>
      <w:r w:rsidR="003A67F1">
        <w:rPr>
          <w:rtl/>
          <w:lang w:bidi="fa-IR"/>
        </w:rPr>
        <w:t xml:space="preserve"> كالشيخ الطوسي في الخلاف 2 : 397 ، المسألة 260 ، وابن إدريس في السرائر : 131.</w:t>
      </w:r>
    </w:p>
    <w:p w:rsidR="003A67F1" w:rsidRDefault="00EB05A3" w:rsidP="00B54B38">
      <w:pPr>
        <w:pStyle w:val="libFootnote0"/>
        <w:rPr>
          <w:lang w:bidi="fa-IR"/>
        </w:rPr>
      </w:pPr>
      <w:r w:rsidRPr="00B54B38">
        <w:rPr>
          <w:rtl/>
        </w:rPr>
        <w:t>(5)</w:t>
      </w:r>
      <w:r w:rsidR="003A67F1">
        <w:rPr>
          <w:rtl/>
          <w:lang w:bidi="fa-IR"/>
        </w:rPr>
        <w:t xml:space="preserve"> بداية المجتهد 1 : 358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256 ، فتح العزيز 7 : 499 </w:t>
      </w:r>
      <w:r w:rsidR="00E9208D">
        <w:rPr>
          <w:rtl/>
          <w:lang w:bidi="fa-IR"/>
        </w:rPr>
        <w:t>-</w:t>
      </w:r>
      <w:r w:rsidR="003A67F1">
        <w:rPr>
          <w:rtl/>
          <w:lang w:bidi="fa-IR"/>
        </w:rPr>
        <w:t xml:space="preserve"> 500 ، المجموع 7 : 427 ، بدائع الصنائع 2 : 200 ، المغني 3 : 557 ، الشرح الكبير 3 : 338‌.</w:t>
      </w:r>
    </w:p>
    <w:p w:rsidR="003A67F1" w:rsidRDefault="00EB05A3" w:rsidP="00B54B38">
      <w:pPr>
        <w:pStyle w:val="libFootnote0"/>
        <w:rPr>
          <w:lang w:bidi="fa-IR"/>
        </w:rPr>
      </w:pPr>
      <w:r w:rsidRPr="00B54B38">
        <w:rPr>
          <w:rtl/>
        </w:rPr>
        <w:t>(6)</w:t>
      </w:r>
      <w:r w:rsidR="003A67F1">
        <w:rPr>
          <w:rtl/>
          <w:lang w:bidi="fa-IR"/>
        </w:rPr>
        <w:t xml:space="preserve"> المائدة : 95.</w:t>
      </w:r>
    </w:p>
    <w:p w:rsidR="003A67F1" w:rsidRDefault="00EB05A3" w:rsidP="00B54B38">
      <w:pPr>
        <w:pStyle w:val="libFootnote0"/>
        <w:rPr>
          <w:lang w:bidi="fa-IR"/>
        </w:rPr>
      </w:pPr>
      <w:r w:rsidRPr="00B54B38">
        <w:rPr>
          <w:rtl/>
        </w:rPr>
        <w:t>(7)</w:t>
      </w:r>
      <w:r w:rsidR="003A67F1">
        <w:rPr>
          <w:rtl/>
          <w:lang w:bidi="fa-IR"/>
        </w:rPr>
        <w:t xml:space="preserve"> المغني 3 : 558 ، الشرح الكبير 3 : 339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256.</w:t>
      </w:r>
    </w:p>
    <w:p w:rsidR="00381EC4" w:rsidRDefault="00EB05A3" w:rsidP="00B54B38">
      <w:pPr>
        <w:pStyle w:val="libFootnote0"/>
        <w:rPr>
          <w:lang w:bidi="fa-IR"/>
        </w:rPr>
      </w:pPr>
      <w:r w:rsidRPr="00B54B38">
        <w:rPr>
          <w:rtl/>
        </w:rPr>
        <w:t>(8)</w:t>
      </w:r>
      <w:r w:rsidR="003A67F1">
        <w:rPr>
          <w:rtl/>
          <w:lang w:bidi="fa-IR"/>
        </w:rPr>
        <w:t xml:space="preserve"> الكافي 4 : 358 </w:t>
      </w:r>
      <w:r w:rsidR="00B54B38">
        <w:rPr>
          <w:rFonts w:hint="cs"/>
          <w:rtl/>
          <w:lang w:bidi="fa-IR"/>
        </w:rPr>
        <w:t>/</w:t>
      </w:r>
      <w:r w:rsidR="003A67F1">
        <w:rPr>
          <w:rtl/>
          <w:lang w:bidi="fa-IR"/>
        </w:rPr>
        <w:t xml:space="preserve"> 2 ، التهذيب 5 : 333 </w:t>
      </w:r>
      <w:r w:rsidR="00B54B38">
        <w:rPr>
          <w:rFonts w:hint="cs"/>
          <w:rtl/>
          <w:lang w:bidi="fa-IR"/>
        </w:rPr>
        <w:t>/</w:t>
      </w:r>
      <w:r w:rsidR="003A67F1">
        <w:rPr>
          <w:rtl/>
          <w:lang w:bidi="fa-IR"/>
        </w:rPr>
        <w:t xml:space="preserve"> 1147 ، الاستبصار 2 : 195 </w:t>
      </w:r>
      <w:r w:rsidR="00B54B38">
        <w:rPr>
          <w:rFonts w:hint="cs"/>
          <w:rtl/>
          <w:lang w:bidi="fa-IR"/>
        </w:rPr>
        <w:t>/</w:t>
      </w:r>
      <w:r w:rsidR="003A67F1">
        <w:rPr>
          <w:rtl/>
          <w:lang w:bidi="fa-IR"/>
        </w:rPr>
        <w:t xml:space="preserve"> 656.</w:t>
      </w:r>
    </w:p>
    <w:p w:rsidR="00462787" w:rsidRDefault="00462787"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وقال الشافعي قولا</w:t>
      </w:r>
      <w:r w:rsidR="00B54B38">
        <w:rPr>
          <w:rFonts w:hint="cs"/>
          <w:rtl/>
          <w:lang w:bidi="fa-IR"/>
        </w:rPr>
        <w:t>ً</w:t>
      </w:r>
      <w:r>
        <w:rPr>
          <w:rtl/>
          <w:lang w:bidi="fa-IR"/>
        </w:rPr>
        <w:t xml:space="preserve"> آخر : إنّه لا إطعام في الكفّارة ، وإنّما ذكر في الآية ليعدل به الصيام </w:t>
      </w:r>
      <w:r w:rsidR="00B54B38">
        <w:rPr>
          <w:rFonts w:hint="cs"/>
          <w:rtl/>
          <w:lang w:bidi="fa-IR"/>
        </w:rPr>
        <w:t>؛</w:t>
      </w:r>
      <w:r>
        <w:rPr>
          <w:rtl/>
          <w:lang w:bidi="fa-IR"/>
        </w:rPr>
        <w:t xml:space="preserve"> لأنّ م</w:t>
      </w:r>
      <w:r w:rsidR="00B54B38">
        <w:rPr>
          <w:rFonts w:hint="cs"/>
          <w:rtl/>
          <w:lang w:bidi="fa-IR"/>
        </w:rPr>
        <w:t>َ</w:t>
      </w:r>
      <w:r>
        <w:rPr>
          <w:rtl/>
          <w:lang w:bidi="fa-IR"/>
        </w:rPr>
        <w:t>ن</w:t>
      </w:r>
      <w:r w:rsidR="00B54B38">
        <w:rPr>
          <w:rFonts w:hint="cs"/>
          <w:rtl/>
          <w:lang w:bidi="fa-IR"/>
        </w:rPr>
        <w:t>ْ</w:t>
      </w:r>
      <w:r>
        <w:rPr>
          <w:rtl/>
          <w:lang w:bidi="fa-IR"/>
        </w:rPr>
        <w:t xml:space="preserve"> ق</w:t>
      </w:r>
      <w:r w:rsidR="00B54B38">
        <w:rPr>
          <w:rFonts w:hint="cs"/>
          <w:rtl/>
          <w:lang w:bidi="fa-IR"/>
        </w:rPr>
        <w:t>َ</w:t>
      </w:r>
      <w:r>
        <w:rPr>
          <w:rtl/>
          <w:lang w:bidi="fa-IR"/>
        </w:rPr>
        <w:t>د</w:t>
      </w:r>
      <w:r w:rsidR="00B54B38">
        <w:rPr>
          <w:rFonts w:hint="cs"/>
          <w:rtl/>
          <w:lang w:bidi="fa-IR"/>
        </w:rPr>
        <w:t>َ</w:t>
      </w:r>
      <w:r>
        <w:rPr>
          <w:rtl/>
          <w:lang w:bidi="fa-IR"/>
        </w:rPr>
        <w:t>ر على الإ</w:t>
      </w:r>
      <w:r w:rsidR="00B54B38">
        <w:rPr>
          <w:rFonts w:hint="cs"/>
          <w:rtl/>
          <w:lang w:bidi="fa-IR"/>
        </w:rPr>
        <w:t>ِ</w:t>
      </w:r>
      <w:r>
        <w:rPr>
          <w:rtl/>
          <w:lang w:bidi="fa-IR"/>
        </w:rPr>
        <w:t>طعام ق</w:t>
      </w:r>
      <w:r w:rsidR="00B54B38">
        <w:rPr>
          <w:rFonts w:hint="cs"/>
          <w:rtl/>
          <w:lang w:bidi="fa-IR"/>
        </w:rPr>
        <w:t>َ</w:t>
      </w:r>
      <w:r>
        <w:rPr>
          <w:rtl/>
          <w:lang w:bidi="fa-IR"/>
        </w:rPr>
        <w:t>د</w:t>
      </w:r>
      <w:r w:rsidR="00B54B38">
        <w:rPr>
          <w:rFonts w:hint="cs"/>
          <w:rtl/>
          <w:lang w:bidi="fa-IR"/>
        </w:rPr>
        <w:t>َ</w:t>
      </w:r>
      <w:r>
        <w:rPr>
          <w:rtl/>
          <w:lang w:bidi="fa-IR"/>
        </w:rPr>
        <w:t xml:space="preserve">ر على الذبح ، وهو مروي عن ابن عباس وعن أحمد </w:t>
      </w:r>
      <w:r w:rsidR="00EB05A3" w:rsidRPr="00EB05A3">
        <w:rPr>
          <w:rStyle w:val="libFootnotenumChar"/>
          <w:rtl/>
        </w:rPr>
        <w:t>(1)</w:t>
      </w:r>
      <w:r>
        <w:rPr>
          <w:rtl/>
          <w:lang w:bidi="fa-IR"/>
        </w:rPr>
        <w:t xml:space="preserve"> أيضا</w:t>
      </w:r>
      <w:r w:rsidR="00B54B38">
        <w:rPr>
          <w:rFonts w:hint="cs"/>
          <w:rtl/>
          <w:lang w:bidi="fa-IR"/>
        </w:rPr>
        <w:t>ً</w:t>
      </w:r>
      <w:r>
        <w:rPr>
          <w:rtl/>
          <w:lang w:bidi="fa-IR"/>
        </w:rPr>
        <w:t>.</w:t>
      </w:r>
    </w:p>
    <w:p w:rsidR="003A67F1" w:rsidRDefault="003A67F1" w:rsidP="003A67F1">
      <w:pPr>
        <w:pStyle w:val="libNormal"/>
        <w:rPr>
          <w:lang w:bidi="fa-IR"/>
        </w:rPr>
      </w:pPr>
      <w:r>
        <w:rPr>
          <w:rtl/>
          <w:lang w:bidi="fa-IR"/>
        </w:rPr>
        <w:t>وهو خطأ لأنّ الله تعالى سمّى الإ</w:t>
      </w:r>
      <w:r w:rsidR="00B54B38">
        <w:rPr>
          <w:rFonts w:hint="cs"/>
          <w:rtl/>
          <w:lang w:bidi="fa-IR"/>
        </w:rPr>
        <w:t>ِ</w:t>
      </w:r>
      <w:r>
        <w:rPr>
          <w:rtl/>
          <w:lang w:bidi="fa-IR"/>
        </w:rPr>
        <w:t>طعام كفّارة</w:t>
      </w:r>
      <w:r w:rsidR="00B54B38">
        <w:rPr>
          <w:rFonts w:hint="cs"/>
          <w:rtl/>
          <w:lang w:bidi="fa-IR"/>
        </w:rPr>
        <w:t>ً</w:t>
      </w:r>
      <w:r>
        <w:rPr>
          <w:rtl/>
          <w:lang w:bidi="fa-IR"/>
        </w:rPr>
        <w:t xml:space="preserve"> ، ولو لم يجب إخراجه لم يكن كفّارة</w:t>
      </w:r>
      <w:r w:rsidR="00B54B38">
        <w:rPr>
          <w:rFonts w:hint="cs"/>
          <w:rtl/>
          <w:lang w:bidi="fa-IR"/>
        </w:rPr>
        <w:t>ً</w:t>
      </w:r>
      <w:r>
        <w:rPr>
          <w:rtl/>
          <w:lang w:bidi="fa-IR"/>
        </w:rPr>
        <w:t xml:space="preserve"> وجعله طعاما</w:t>
      </w:r>
      <w:r w:rsidR="00B54B38">
        <w:rPr>
          <w:rFonts w:hint="cs"/>
          <w:rtl/>
          <w:lang w:bidi="fa-IR"/>
        </w:rPr>
        <w:t>ً</w:t>
      </w:r>
      <w:r>
        <w:rPr>
          <w:rtl/>
          <w:lang w:bidi="fa-IR"/>
        </w:rPr>
        <w:t xml:space="preserve"> للمساكين ، وما لا يجوز صرفه إليهم لا يكون طعاما</w:t>
      </w:r>
      <w:r w:rsidR="00B54B38">
        <w:rPr>
          <w:rFonts w:hint="cs"/>
          <w:rtl/>
          <w:lang w:bidi="fa-IR"/>
        </w:rPr>
        <w:t>ً</w:t>
      </w:r>
      <w:r>
        <w:rPr>
          <w:rtl/>
          <w:lang w:bidi="fa-IR"/>
        </w:rPr>
        <w:t xml:space="preserve"> لهم.</w:t>
      </w:r>
    </w:p>
    <w:p w:rsidR="003A67F1" w:rsidRDefault="003A67F1" w:rsidP="003A67F1">
      <w:pPr>
        <w:pStyle w:val="libNormal"/>
        <w:rPr>
          <w:lang w:bidi="fa-IR"/>
        </w:rPr>
      </w:pPr>
      <w:r>
        <w:rPr>
          <w:rtl/>
          <w:lang w:bidi="fa-IR"/>
        </w:rPr>
        <w:t>ولأنّه عطف الطعام على الهدي ثم عطف الصوم عليه ، ولو لم تكن إحدى الخصال لم يجز ذلك فيه.</w:t>
      </w:r>
    </w:p>
    <w:p w:rsidR="003A67F1" w:rsidRDefault="003A67F1" w:rsidP="003A67F1">
      <w:pPr>
        <w:pStyle w:val="libNormal"/>
        <w:rPr>
          <w:lang w:bidi="fa-IR"/>
        </w:rPr>
      </w:pPr>
      <w:r>
        <w:rPr>
          <w:rtl/>
          <w:lang w:bidi="fa-IR"/>
        </w:rPr>
        <w:t>ونمنع أنّ م</w:t>
      </w:r>
      <w:r w:rsidR="00B54B38">
        <w:rPr>
          <w:rFonts w:hint="cs"/>
          <w:rtl/>
          <w:lang w:bidi="fa-IR"/>
        </w:rPr>
        <w:t>َ</w:t>
      </w:r>
      <w:r>
        <w:rPr>
          <w:rtl/>
          <w:lang w:bidi="fa-IR"/>
        </w:rPr>
        <w:t>ن</w:t>
      </w:r>
      <w:r w:rsidR="00B54B38">
        <w:rPr>
          <w:rFonts w:hint="cs"/>
          <w:rtl/>
          <w:lang w:bidi="fa-IR"/>
        </w:rPr>
        <w:t>ْ</w:t>
      </w:r>
      <w:r>
        <w:rPr>
          <w:rtl/>
          <w:lang w:bidi="fa-IR"/>
        </w:rPr>
        <w:t xml:space="preserve"> ق</w:t>
      </w:r>
      <w:r w:rsidR="00B54B38">
        <w:rPr>
          <w:rFonts w:hint="cs"/>
          <w:rtl/>
          <w:lang w:bidi="fa-IR"/>
        </w:rPr>
        <w:t>َ</w:t>
      </w:r>
      <w:r>
        <w:rPr>
          <w:rtl/>
          <w:lang w:bidi="fa-IR"/>
        </w:rPr>
        <w:t>د</w:t>
      </w:r>
      <w:r w:rsidR="00B54B38">
        <w:rPr>
          <w:rFonts w:hint="cs"/>
          <w:rtl/>
          <w:lang w:bidi="fa-IR"/>
        </w:rPr>
        <w:t>َ</w:t>
      </w:r>
      <w:r>
        <w:rPr>
          <w:rtl/>
          <w:lang w:bidi="fa-IR"/>
        </w:rPr>
        <w:t>ر على الطعام قدر على الهدي ، إمّا لتعذّر المذبوح أو لغلاء السعر أو لغيرهما.</w:t>
      </w:r>
    </w:p>
    <w:p w:rsidR="003A67F1" w:rsidRDefault="003A67F1" w:rsidP="003A67F1">
      <w:pPr>
        <w:pStyle w:val="libNormal"/>
        <w:rPr>
          <w:lang w:bidi="fa-IR"/>
        </w:rPr>
      </w:pPr>
      <w:bookmarkStart w:id="405" w:name="_Toc112686764"/>
      <w:r w:rsidRPr="009368B8">
        <w:rPr>
          <w:rStyle w:val="Heading2Char"/>
          <w:rtl/>
        </w:rPr>
        <w:t>مسألة 319 :</w:t>
      </w:r>
      <w:bookmarkEnd w:id="405"/>
      <w:r>
        <w:rPr>
          <w:rtl/>
          <w:lang w:bidi="fa-IR"/>
        </w:rPr>
        <w:t xml:space="preserve"> لو زادت قيمة الفداء على إطعام ستّين مسكينا لكلّ مسكين نصف صاع ، لم يلزمه الزائد ، وأجزأه إطعام الستّين ، ولو نقص عن إطعام الستّين ، لم يجب الإكمال ، بل أجزأه وإن كان ناقصا</w:t>
      </w:r>
      <w:r w:rsidR="00B54B38">
        <w:rPr>
          <w:rFonts w:hint="cs"/>
          <w:rtl/>
          <w:lang w:bidi="fa-IR"/>
        </w:rPr>
        <w:t>ً</w:t>
      </w:r>
      <w:r>
        <w:rPr>
          <w:rtl/>
          <w:lang w:bidi="fa-IR"/>
        </w:rPr>
        <w:t>.</w:t>
      </w:r>
    </w:p>
    <w:p w:rsidR="003A67F1" w:rsidRDefault="003A67F1" w:rsidP="003A67F1">
      <w:pPr>
        <w:pStyle w:val="libNormal"/>
        <w:rPr>
          <w:lang w:bidi="fa-IR"/>
        </w:rPr>
      </w:pPr>
      <w:r>
        <w:rPr>
          <w:rtl/>
          <w:lang w:bidi="fa-IR"/>
        </w:rPr>
        <w:t>وكذا لو زاد ثمن الطعام على صيام ستّين يوما لكلّ يوم نصف صاع ، لم يجب عليه صوم الزائد على الستّين ، ولو نقص ، أجزأه الناقص ، ولا يجب عليه إكمال الصوم.</w:t>
      </w:r>
    </w:p>
    <w:p w:rsidR="003A67F1" w:rsidRDefault="003A67F1" w:rsidP="003A67F1">
      <w:pPr>
        <w:pStyle w:val="libNormal"/>
        <w:rPr>
          <w:lang w:bidi="fa-IR"/>
        </w:rPr>
      </w:pPr>
      <w:r>
        <w:rPr>
          <w:rtl/>
          <w:lang w:bidi="fa-IR"/>
        </w:rPr>
        <w:t xml:space="preserve">والعامّة لم يعتبروا ذلك </w:t>
      </w:r>
      <w:r w:rsidR="00B54B38">
        <w:rPr>
          <w:rFonts w:hint="cs"/>
          <w:rtl/>
          <w:lang w:bidi="fa-IR"/>
        </w:rPr>
        <w:t>؛</w:t>
      </w:r>
      <w:r>
        <w:rPr>
          <w:rtl/>
          <w:lang w:bidi="fa-IR"/>
        </w:rPr>
        <w:t xml:space="preserve"> لأنّها كفّارة ، فلا تزيد على إطعام ستّين ولا على صيام ستين ، لأنّها أعلى مراتب الكفّارات.</w:t>
      </w:r>
    </w:p>
    <w:p w:rsidR="003A67F1" w:rsidRDefault="003A67F1" w:rsidP="003A67F1">
      <w:pPr>
        <w:pStyle w:val="libNormal"/>
        <w:rPr>
          <w:lang w:bidi="fa-IR"/>
        </w:rPr>
      </w:pPr>
      <w:r>
        <w:rPr>
          <w:rtl/>
          <w:lang w:bidi="fa-IR"/>
        </w:rPr>
        <w:t xml:space="preserve">وقول الصادق </w:t>
      </w:r>
      <w:r w:rsidR="006364A8" w:rsidRPr="006364A8">
        <w:rPr>
          <w:rStyle w:val="libAlaemChar"/>
          <w:rtl/>
        </w:rPr>
        <w:t>عليه‌السلام</w:t>
      </w:r>
      <w:r>
        <w:rPr>
          <w:rtl/>
          <w:lang w:bidi="fa-IR"/>
        </w:rPr>
        <w:t xml:space="preserve"> في م</w:t>
      </w:r>
      <w:r w:rsidR="00D92DB2">
        <w:rPr>
          <w:rFonts w:hint="cs"/>
          <w:rtl/>
          <w:lang w:bidi="fa-IR"/>
        </w:rPr>
        <w:t>ُ</w:t>
      </w:r>
      <w:r>
        <w:rPr>
          <w:rtl/>
          <w:lang w:bidi="fa-IR"/>
        </w:rPr>
        <w:t>ح</w:t>
      </w:r>
      <w:r w:rsidR="00D92DB2">
        <w:rPr>
          <w:rFonts w:hint="cs"/>
          <w:rtl/>
          <w:lang w:bidi="fa-IR"/>
        </w:rPr>
        <w:t>ْ</w:t>
      </w:r>
      <w:r>
        <w:rPr>
          <w:rtl/>
          <w:lang w:bidi="fa-IR"/>
        </w:rPr>
        <w:t>رم قتل نعامة</w:t>
      </w:r>
      <w:r w:rsidR="00D92DB2">
        <w:rPr>
          <w:rFonts w:hint="cs"/>
          <w:rtl/>
          <w:lang w:bidi="fa-IR"/>
        </w:rPr>
        <w:t>ً</w:t>
      </w:r>
      <w:r>
        <w:rPr>
          <w:rtl/>
          <w:lang w:bidi="fa-IR"/>
        </w:rPr>
        <w:t xml:space="preserve"> ، قال : « عليه بدنة ، فإن لم يجد فإطعام ستّين مسكينا</w:t>
      </w:r>
      <w:r w:rsidR="00D92DB2">
        <w:rPr>
          <w:rFonts w:hint="cs"/>
          <w:rtl/>
          <w:lang w:bidi="fa-IR"/>
        </w:rPr>
        <w:t>ً</w:t>
      </w:r>
      <w:r>
        <w:rPr>
          <w:rtl/>
          <w:lang w:bidi="fa-IR"/>
        </w:rPr>
        <w:t xml:space="preserve"> ، فإن كانت قيمة البدنة أكثر من طعام ستّين مسكينا</w:t>
      </w:r>
      <w:r w:rsidR="00D92DB2">
        <w:rPr>
          <w:rFonts w:hint="cs"/>
          <w:rtl/>
          <w:lang w:bidi="fa-IR"/>
        </w:rPr>
        <w:t>ً</w:t>
      </w:r>
      <w:r>
        <w:rPr>
          <w:rtl/>
          <w:lang w:bidi="fa-IR"/>
        </w:rPr>
        <w:t xml:space="preserve"> لم يزد على طعام ستّين مسكينا</w:t>
      </w:r>
      <w:r w:rsidR="00D92DB2">
        <w:rPr>
          <w:rFonts w:hint="cs"/>
          <w:rtl/>
          <w:lang w:bidi="fa-IR"/>
        </w:rPr>
        <w:t>ً</w:t>
      </w:r>
      <w:r>
        <w:rPr>
          <w:rtl/>
          <w:lang w:bidi="fa-IR"/>
        </w:rPr>
        <w:t xml:space="preserve"> ، وإن كانت قيمة البدنة أقلّ من طعام ستّين مسكينا</w:t>
      </w:r>
      <w:r w:rsidR="00D92DB2">
        <w:rPr>
          <w:rFonts w:hint="cs"/>
          <w:rtl/>
          <w:lang w:bidi="fa-IR"/>
        </w:rPr>
        <w:t>ً</w:t>
      </w:r>
      <w:r>
        <w:rPr>
          <w:rtl/>
          <w:lang w:bidi="fa-IR"/>
        </w:rPr>
        <w:t xml:space="preserve"> لم يكن عليه إل</w:t>
      </w:r>
      <w:r w:rsidR="00D92DB2">
        <w:rPr>
          <w:rFonts w:hint="cs"/>
          <w:rtl/>
          <w:lang w:bidi="fa-IR"/>
        </w:rPr>
        <w:t>ّ</w:t>
      </w:r>
      <w:r>
        <w:rPr>
          <w:rtl/>
          <w:lang w:bidi="fa-IR"/>
        </w:rPr>
        <w:t xml:space="preserve">ا قيمة البدنة » </w:t>
      </w:r>
      <w:r w:rsidR="00EB05A3" w:rsidRPr="00EB05A3">
        <w:rPr>
          <w:rStyle w:val="libFootnotenumChar"/>
          <w:rtl/>
        </w:rPr>
        <w:t>(2)</w:t>
      </w:r>
      <w:r>
        <w:rPr>
          <w:rtl/>
          <w:lang w:bidi="fa-IR"/>
        </w:rPr>
        <w:t>.</w:t>
      </w:r>
    </w:p>
    <w:p w:rsidR="003A67F1" w:rsidRDefault="00EB05A3" w:rsidP="00100C41">
      <w:pPr>
        <w:pStyle w:val="libLine"/>
        <w:rPr>
          <w:lang w:bidi="fa-IR"/>
        </w:rPr>
      </w:pPr>
      <w:r>
        <w:rPr>
          <w:rtl/>
          <w:lang w:bidi="fa-IR"/>
        </w:rPr>
        <w:t>____________________</w:t>
      </w:r>
    </w:p>
    <w:p w:rsidR="003A67F1" w:rsidRDefault="00EB05A3" w:rsidP="00D92DB2">
      <w:pPr>
        <w:pStyle w:val="libFootnote0"/>
        <w:rPr>
          <w:lang w:bidi="fa-IR"/>
        </w:rPr>
      </w:pPr>
      <w:r w:rsidRPr="00D92DB2">
        <w:rPr>
          <w:rtl/>
        </w:rPr>
        <w:t>(1)</w:t>
      </w:r>
      <w:r w:rsidR="003A67F1">
        <w:rPr>
          <w:rtl/>
          <w:lang w:bidi="fa-IR"/>
        </w:rPr>
        <w:t xml:space="preserve"> الشرح الكبير 3 : 339 ، المغني 3 : 557 ، وفيه : وهذا قول الشعبي ، بدل الشافعي.</w:t>
      </w:r>
    </w:p>
    <w:p w:rsidR="00381EC4" w:rsidRDefault="00EB05A3" w:rsidP="00D92DB2">
      <w:pPr>
        <w:pStyle w:val="libFootnote0"/>
        <w:rPr>
          <w:lang w:bidi="fa-IR"/>
        </w:rPr>
      </w:pPr>
      <w:r w:rsidRPr="00D92DB2">
        <w:rPr>
          <w:rtl/>
        </w:rPr>
        <w:t>(2)</w:t>
      </w:r>
      <w:r w:rsidR="003A67F1">
        <w:rPr>
          <w:rtl/>
          <w:lang w:bidi="fa-IR"/>
        </w:rPr>
        <w:t xml:space="preserve"> الكافي 4 : 386 </w:t>
      </w:r>
      <w:r w:rsidR="00D92DB2">
        <w:rPr>
          <w:rFonts w:hint="cs"/>
          <w:rtl/>
          <w:lang w:bidi="fa-IR"/>
        </w:rPr>
        <w:t>/</w:t>
      </w:r>
      <w:r w:rsidR="003A67F1">
        <w:rPr>
          <w:rtl/>
          <w:lang w:bidi="fa-IR"/>
        </w:rPr>
        <w:t xml:space="preserve"> 5 ، التهذيب 5 : 342 </w:t>
      </w:r>
      <w:r w:rsidR="00D92DB2">
        <w:rPr>
          <w:rFonts w:hint="cs"/>
          <w:rtl/>
          <w:lang w:bidi="fa-IR"/>
        </w:rPr>
        <w:t>/7</w:t>
      </w:r>
      <w:r w:rsidR="003A67F1">
        <w:rPr>
          <w:rtl/>
          <w:lang w:bidi="fa-IR"/>
        </w:rPr>
        <w:t xml:space="preserve"> 1185.</w:t>
      </w:r>
    </w:p>
    <w:p w:rsidR="00462787" w:rsidRDefault="00462787"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إذا عرفت هذا ، فلو بقي ما لا يعدل يوما</w:t>
      </w:r>
      <w:r w:rsidR="00D92DB2">
        <w:rPr>
          <w:rFonts w:hint="cs"/>
          <w:rtl/>
          <w:lang w:bidi="fa-IR"/>
        </w:rPr>
        <w:t>ً</w:t>
      </w:r>
      <w:r>
        <w:rPr>
          <w:rtl/>
          <w:lang w:bidi="fa-IR"/>
        </w:rPr>
        <w:t xml:space="preserve"> ، كربع الصاع ، كان عليه صيام يوم كامل ، وبه قال عطاء والنخعي وحماد والشافعي وأصحاب الرأي </w:t>
      </w:r>
      <w:r w:rsidR="00EB05A3" w:rsidRPr="00EB05A3">
        <w:rPr>
          <w:rStyle w:val="libFootnotenumChar"/>
          <w:rtl/>
        </w:rPr>
        <w:t>(1)</w:t>
      </w:r>
      <w:r>
        <w:rPr>
          <w:rtl/>
          <w:lang w:bidi="fa-IR"/>
        </w:rPr>
        <w:t xml:space="preserve"> ، ولا نعلم فيه خلافا</w:t>
      </w:r>
      <w:r w:rsidR="00F37347">
        <w:rPr>
          <w:rFonts w:hint="cs"/>
          <w:rtl/>
          <w:lang w:bidi="fa-IR"/>
        </w:rPr>
        <w:t>ً</w:t>
      </w:r>
      <w:r>
        <w:rPr>
          <w:rtl/>
          <w:lang w:bidi="fa-IR"/>
        </w:rPr>
        <w:t xml:space="preserve"> </w:t>
      </w:r>
      <w:r w:rsidR="00F37347">
        <w:rPr>
          <w:rFonts w:hint="cs"/>
          <w:rtl/>
          <w:lang w:bidi="fa-IR"/>
        </w:rPr>
        <w:t>؛</w:t>
      </w:r>
      <w:r>
        <w:rPr>
          <w:rtl/>
          <w:lang w:bidi="fa-IR"/>
        </w:rPr>
        <w:t xml:space="preserve"> لأنّ صيام اليوم لا يتبعّض ، والسقوط غير ممكن </w:t>
      </w:r>
      <w:r w:rsidR="00F37347">
        <w:rPr>
          <w:rFonts w:hint="cs"/>
          <w:rtl/>
          <w:lang w:bidi="fa-IR"/>
        </w:rPr>
        <w:t>؛</w:t>
      </w:r>
      <w:r>
        <w:rPr>
          <w:rtl/>
          <w:lang w:bidi="fa-IR"/>
        </w:rPr>
        <w:t xml:space="preserve"> لشغل الذمّة ، فيجب إكمال اليوم.</w:t>
      </w:r>
    </w:p>
    <w:p w:rsidR="003A67F1" w:rsidRDefault="003A67F1" w:rsidP="003A67F1">
      <w:pPr>
        <w:pStyle w:val="libNormal"/>
        <w:rPr>
          <w:lang w:bidi="fa-IR"/>
        </w:rPr>
      </w:pPr>
      <w:bookmarkStart w:id="406" w:name="_Toc112686765"/>
      <w:r w:rsidRPr="009368B8">
        <w:rPr>
          <w:rStyle w:val="Heading2Char"/>
          <w:rtl/>
        </w:rPr>
        <w:t>مسألة 320 :</w:t>
      </w:r>
      <w:bookmarkEnd w:id="406"/>
      <w:r>
        <w:rPr>
          <w:rtl/>
          <w:lang w:bidi="fa-IR"/>
        </w:rPr>
        <w:t xml:space="preserve"> لو عجز عن البدنة وإطعام ستّين وصوم شهرين ، صام ثمانية عشر يوما</w:t>
      </w:r>
      <w:r w:rsidR="00404D6B">
        <w:rPr>
          <w:rFonts w:hint="cs"/>
          <w:rtl/>
          <w:lang w:bidi="fa-IR"/>
        </w:rPr>
        <w:t>ً</w:t>
      </w:r>
      <w:r>
        <w:rPr>
          <w:rtl/>
          <w:lang w:bidi="fa-IR"/>
        </w:rPr>
        <w:t xml:space="preserve"> </w:t>
      </w:r>
      <w:r w:rsidR="00404D6B">
        <w:rPr>
          <w:rFonts w:hint="cs"/>
          <w:rtl/>
          <w:lang w:bidi="fa-IR"/>
        </w:rPr>
        <w:t>؛</w:t>
      </w:r>
      <w:r>
        <w:rPr>
          <w:rtl/>
          <w:lang w:bidi="fa-IR"/>
        </w:rPr>
        <w:t xml:space="preserve"> لأنّ صوم ثلاثة أيّام بدل عن إطعام عشرة مساكين في كفّارة اليمين مع العجز عن الإ</w:t>
      </w:r>
      <w:r w:rsidR="00404D6B">
        <w:rPr>
          <w:rFonts w:hint="cs"/>
          <w:rtl/>
          <w:lang w:bidi="fa-IR"/>
        </w:rPr>
        <w:t>ِ</w:t>
      </w:r>
      <w:r>
        <w:rPr>
          <w:rtl/>
          <w:lang w:bidi="fa-IR"/>
        </w:rPr>
        <w:t>طعام ، فيكون كذلك هنا.</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 « م</w:t>
      </w:r>
      <w:r w:rsidR="006E2CD0">
        <w:rPr>
          <w:rFonts w:hint="cs"/>
          <w:rtl/>
          <w:lang w:bidi="fa-IR"/>
        </w:rPr>
        <w:t>َ</w:t>
      </w:r>
      <w:r>
        <w:rPr>
          <w:rtl/>
          <w:lang w:bidi="fa-IR"/>
        </w:rPr>
        <w:t>ن</w:t>
      </w:r>
      <w:r w:rsidR="006E2CD0">
        <w:rPr>
          <w:rFonts w:hint="cs"/>
          <w:rtl/>
          <w:lang w:bidi="fa-IR"/>
        </w:rPr>
        <w:t>ْ</w:t>
      </w:r>
      <w:r>
        <w:rPr>
          <w:rtl/>
          <w:lang w:bidi="fa-IR"/>
        </w:rPr>
        <w:t xml:space="preserve"> أصاب شيئا</w:t>
      </w:r>
      <w:r w:rsidR="006D0F15">
        <w:rPr>
          <w:rFonts w:hint="cs"/>
          <w:rtl/>
          <w:lang w:bidi="fa-IR"/>
        </w:rPr>
        <w:t>ً</w:t>
      </w:r>
      <w:r>
        <w:rPr>
          <w:rtl/>
          <w:lang w:bidi="fa-IR"/>
        </w:rPr>
        <w:t xml:space="preserve"> فداؤه بدنة من الإ</w:t>
      </w:r>
      <w:r w:rsidR="008F691C">
        <w:rPr>
          <w:rFonts w:hint="cs"/>
          <w:rtl/>
          <w:lang w:bidi="fa-IR"/>
        </w:rPr>
        <w:t>ِ</w:t>
      </w:r>
      <w:r>
        <w:rPr>
          <w:rtl/>
          <w:lang w:bidi="fa-IR"/>
        </w:rPr>
        <w:t>بل ، فإن لم يجد ما يشتري بدنة</w:t>
      </w:r>
      <w:r w:rsidR="00C968F5">
        <w:rPr>
          <w:rFonts w:hint="cs"/>
          <w:rtl/>
          <w:lang w:bidi="fa-IR"/>
        </w:rPr>
        <w:t>ً</w:t>
      </w:r>
      <w:r>
        <w:rPr>
          <w:rtl/>
          <w:lang w:bidi="fa-IR"/>
        </w:rPr>
        <w:t xml:space="preserve"> فأراد أن يتصدّق فعليه أن يطعم ستّين مسكينا</w:t>
      </w:r>
      <w:r w:rsidR="00304EEC">
        <w:rPr>
          <w:rFonts w:hint="cs"/>
          <w:rtl/>
          <w:lang w:bidi="fa-IR"/>
        </w:rPr>
        <w:t>ً</w:t>
      </w:r>
      <w:r>
        <w:rPr>
          <w:rtl/>
          <w:lang w:bidi="fa-IR"/>
        </w:rPr>
        <w:t xml:space="preserve"> لكلّ مسكين م</w:t>
      </w:r>
      <w:r w:rsidR="00443AE6">
        <w:rPr>
          <w:rFonts w:hint="cs"/>
          <w:rtl/>
          <w:lang w:bidi="fa-IR"/>
        </w:rPr>
        <w:t>ُ</w:t>
      </w:r>
      <w:r>
        <w:rPr>
          <w:rtl/>
          <w:lang w:bidi="fa-IR"/>
        </w:rPr>
        <w:t>دّا</w:t>
      </w:r>
      <w:r w:rsidR="00443AE6">
        <w:rPr>
          <w:rFonts w:hint="cs"/>
          <w:rtl/>
          <w:lang w:bidi="fa-IR"/>
        </w:rPr>
        <w:t>ً</w:t>
      </w:r>
      <w:r>
        <w:rPr>
          <w:rtl/>
          <w:lang w:bidi="fa-IR"/>
        </w:rPr>
        <w:t xml:space="preserve"> ، فإن لم يقدر على ذلك صام مكان ذلك ثمانية عشر يوما</w:t>
      </w:r>
      <w:r w:rsidR="00165A1B">
        <w:rPr>
          <w:rFonts w:hint="cs"/>
          <w:rtl/>
          <w:lang w:bidi="fa-IR"/>
        </w:rPr>
        <w:t>ً</w:t>
      </w:r>
      <w:r>
        <w:rPr>
          <w:rtl/>
          <w:lang w:bidi="fa-IR"/>
        </w:rPr>
        <w:t xml:space="preserve"> مكان كلّ عشرة مساكين ثلاثة أيّام » </w:t>
      </w:r>
      <w:r w:rsidR="00EB05A3" w:rsidRPr="00EB05A3">
        <w:rPr>
          <w:rStyle w:val="libFootnotenumChar"/>
          <w:rtl/>
        </w:rPr>
        <w:t>(2)</w:t>
      </w:r>
      <w:r>
        <w:rPr>
          <w:rtl/>
          <w:lang w:bidi="fa-IR"/>
        </w:rPr>
        <w:t>.</w:t>
      </w:r>
    </w:p>
    <w:p w:rsidR="003A67F1" w:rsidRDefault="003A67F1" w:rsidP="003A67F1">
      <w:pPr>
        <w:pStyle w:val="libNormal"/>
        <w:rPr>
          <w:lang w:bidi="fa-IR"/>
        </w:rPr>
      </w:pPr>
      <w:bookmarkStart w:id="407" w:name="_Toc112686766"/>
      <w:r w:rsidRPr="009368B8">
        <w:rPr>
          <w:rStyle w:val="Heading2Char"/>
          <w:rtl/>
        </w:rPr>
        <w:t>مسألة 321 :</w:t>
      </w:r>
      <w:bookmarkEnd w:id="407"/>
      <w:r>
        <w:rPr>
          <w:rtl/>
          <w:lang w:bidi="fa-IR"/>
        </w:rPr>
        <w:t xml:space="preserve"> في فراخ النعامة لعلمائنا قولان :</w:t>
      </w:r>
    </w:p>
    <w:p w:rsidR="003A67F1" w:rsidRDefault="003A67F1" w:rsidP="003A67F1">
      <w:pPr>
        <w:pStyle w:val="libNormal"/>
        <w:rPr>
          <w:lang w:bidi="fa-IR"/>
        </w:rPr>
      </w:pPr>
      <w:r>
        <w:rPr>
          <w:rtl/>
          <w:lang w:bidi="fa-IR"/>
        </w:rPr>
        <w:t>أحدهما : من صغار الإ</w:t>
      </w:r>
      <w:r w:rsidR="006B10F2">
        <w:rPr>
          <w:rFonts w:hint="cs"/>
          <w:rtl/>
          <w:lang w:bidi="fa-IR"/>
        </w:rPr>
        <w:t>ِ</w:t>
      </w:r>
      <w:r>
        <w:rPr>
          <w:rtl/>
          <w:lang w:bidi="fa-IR"/>
        </w:rPr>
        <w:t xml:space="preserve">بل </w:t>
      </w:r>
      <w:r w:rsidR="00EB05A3" w:rsidRPr="00EB05A3">
        <w:rPr>
          <w:rStyle w:val="libFootnotenumChar"/>
          <w:rtl/>
        </w:rPr>
        <w:t>(3)</w:t>
      </w:r>
      <w:r>
        <w:rPr>
          <w:rtl/>
          <w:lang w:bidi="fa-IR"/>
        </w:rPr>
        <w:t xml:space="preserve"> ، وبه قال الشافعي وأحمد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والثاني : فيه مثل ما في النعامة سواء </w:t>
      </w:r>
      <w:r w:rsidR="00EB05A3" w:rsidRPr="00EB05A3">
        <w:rPr>
          <w:rStyle w:val="libFootnotenumChar"/>
          <w:rtl/>
        </w:rPr>
        <w:t>(5)</w:t>
      </w:r>
      <w:r>
        <w:rPr>
          <w:rtl/>
          <w:lang w:bidi="fa-IR"/>
        </w:rPr>
        <w:t xml:space="preserve"> ، وبه قال مالك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احتجّ الأوّلون : بقوله تعالى </w:t>
      </w:r>
      <w:r w:rsidR="002C68BD">
        <w:rPr>
          <w:rFonts w:hint="cs"/>
          <w:rtl/>
          <w:lang w:bidi="fa-IR"/>
        </w:rPr>
        <w:t xml:space="preserve">: </w:t>
      </w:r>
      <w:r w:rsidRPr="002C68BD">
        <w:rPr>
          <w:rStyle w:val="libAlaemChar"/>
          <w:rtl/>
        </w:rPr>
        <w:t>(</w:t>
      </w:r>
      <w:r w:rsidRPr="003B7957">
        <w:rPr>
          <w:rStyle w:val="libAieChar"/>
          <w:rtl/>
        </w:rPr>
        <w:t xml:space="preserve"> فَجَزاءٌ مِثْلُ ما قَتَلَ </w:t>
      </w:r>
      <w:r w:rsidRPr="00851706">
        <w:rPr>
          <w:rStyle w:val="libAieChar"/>
          <w:rtl/>
        </w:rPr>
        <w:t xml:space="preserve">مِنَ النَّعَمِ </w:t>
      </w:r>
      <w:r w:rsidRPr="002C68BD">
        <w:rPr>
          <w:rStyle w:val="libAlaemChar"/>
          <w:rtl/>
        </w:rPr>
        <w:t>)</w:t>
      </w:r>
      <w:r>
        <w:rPr>
          <w:rtl/>
          <w:lang w:bidi="fa-IR"/>
        </w:rPr>
        <w:t xml:space="preserve"> </w:t>
      </w:r>
      <w:r w:rsidR="00EB05A3" w:rsidRPr="00EB05A3">
        <w:rPr>
          <w:rStyle w:val="libFootnotenumChar"/>
          <w:rtl/>
        </w:rPr>
        <w:t>(7)</w:t>
      </w:r>
      <w:r>
        <w:rPr>
          <w:rtl/>
          <w:lang w:bidi="fa-IR"/>
        </w:rPr>
        <w:t xml:space="preserve"> ومثل الصغير صغير.</w:t>
      </w:r>
    </w:p>
    <w:p w:rsidR="003A67F1" w:rsidRDefault="00EB05A3" w:rsidP="00100C41">
      <w:pPr>
        <w:pStyle w:val="libLine"/>
        <w:rPr>
          <w:lang w:bidi="fa-IR"/>
        </w:rPr>
      </w:pPr>
      <w:r>
        <w:rPr>
          <w:rtl/>
          <w:lang w:bidi="fa-IR"/>
        </w:rPr>
        <w:t>____________________</w:t>
      </w:r>
    </w:p>
    <w:p w:rsidR="003A67F1" w:rsidRDefault="00EB05A3" w:rsidP="002C68BD">
      <w:pPr>
        <w:pStyle w:val="libFootnote0"/>
        <w:rPr>
          <w:lang w:bidi="fa-IR"/>
        </w:rPr>
      </w:pPr>
      <w:r w:rsidRPr="002C68BD">
        <w:rPr>
          <w:rtl/>
        </w:rPr>
        <w:t>(1)</w:t>
      </w:r>
      <w:r w:rsidR="003A67F1">
        <w:rPr>
          <w:rtl/>
          <w:lang w:bidi="fa-IR"/>
        </w:rPr>
        <w:t xml:space="preserve"> المغني 3 : 559 </w:t>
      </w:r>
      <w:r w:rsidR="00E9208D">
        <w:rPr>
          <w:rtl/>
          <w:lang w:bidi="fa-IR"/>
        </w:rPr>
        <w:t>-</w:t>
      </w:r>
      <w:r w:rsidR="003A67F1">
        <w:rPr>
          <w:rtl/>
          <w:lang w:bidi="fa-IR"/>
        </w:rPr>
        <w:t xml:space="preserve"> 560 ، الشرح الكبير 3 : 340 ، المجموع 7 : 427.</w:t>
      </w:r>
    </w:p>
    <w:p w:rsidR="003A67F1" w:rsidRDefault="00EB05A3" w:rsidP="002C68BD">
      <w:pPr>
        <w:pStyle w:val="libFootnote0"/>
        <w:rPr>
          <w:lang w:bidi="fa-IR"/>
        </w:rPr>
      </w:pPr>
      <w:r w:rsidRPr="002C68BD">
        <w:rPr>
          <w:rtl/>
        </w:rPr>
        <w:t>(2)</w:t>
      </w:r>
      <w:r w:rsidR="003A67F1">
        <w:rPr>
          <w:rtl/>
          <w:lang w:bidi="fa-IR"/>
        </w:rPr>
        <w:t xml:space="preserve"> التهذيب 5 : 343 </w:t>
      </w:r>
      <w:r w:rsidR="002C68BD">
        <w:rPr>
          <w:rFonts w:hint="cs"/>
          <w:rtl/>
          <w:lang w:bidi="fa-IR"/>
        </w:rPr>
        <w:t>/</w:t>
      </w:r>
      <w:r w:rsidR="003A67F1">
        <w:rPr>
          <w:rtl/>
          <w:lang w:bidi="fa-IR"/>
        </w:rPr>
        <w:t xml:space="preserve"> 1187.</w:t>
      </w:r>
    </w:p>
    <w:p w:rsidR="003A67F1" w:rsidRDefault="00EB05A3" w:rsidP="002C68BD">
      <w:pPr>
        <w:pStyle w:val="libFootnote0"/>
        <w:rPr>
          <w:lang w:bidi="fa-IR"/>
        </w:rPr>
      </w:pPr>
      <w:r w:rsidRPr="002C68BD">
        <w:rPr>
          <w:rtl/>
        </w:rPr>
        <w:t>(3)</w:t>
      </w:r>
      <w:r w:rsidR="003A67F1">
        <w:rPr>
          <w:rtl/>
          <w:lang w:bidi="fa-IR"/>
        </w:rPr>
        <w:t xml:space="preserve"> من القائلين به : الشيخ المفيد في المقنعة : 68.</w:t>
      </w:r>
    </w:p>
    <w:p w:rsidR="003A67F1" w:rsidRDefault="00EB05A3" w:rsidP="002C68BD">
      <w:pPr>
        <w:pStyle w:val="libFootnote0"/>
        <w:rPr>
          <w:lang w:bidi="fa-IR"/>
        </w:rPr>
      </w:pPr>
      <w:r w:rsidRPr="002C68BD">
        <w:rPr>
          <w:rtl/>
        </w:rPr>
        <w:t>(4)</w:t>
      </w:r>
      <w:r w:rsidR="003A67F1">
        <w:rPr>
          <w:rtl/>
          <w:lang w:bidi="fa-IR"/>
        </w:rPr>
        <w:t xml:space="preserve"> الحاوي الكبير 4 : 294 ، فتح العزيز 7 : 504 ، المجموع 7 : 431 و 439 ، المغني 3 : 554 ، الشرح الكبير 3 : 304 ، بداية المجتهد 1 : 362.</w:t>
      </w:r>
    </w:p>
    <w:p w:rsidR="003A67F1" w:rsidRDefault="00EB05A3" w:rsidP="002C68BD">
      <w:pPr>
        <w:pStyle w:val="libFootnote0"/>
        <w:rPr>
          <w:lang w:bidi="fa-IR"/>
        </w:rPr>
      </w:pPr>
      <w:r w:rsidRPr="002C68BD">
        <w:rPr>
          <w:rtl/>
        </w:rPr>
        <w:t>(5)</w:t>
      </w:r>
      <w:r w:rsidR="003A67F1">
        <w:rPr>
          <w:rtl/>
          <w:lang w:bidi="fa-IR"/>
        </w:rPr>
        <w:t xml:space="preserve"> من القائلين به : الشيخ الطوسي في النهاية : 225 والمبسوط 1 : 342.</w:t>
      </w:r>
    </w:p>
    <w:p w:rsidR="003A67F1" w:rsidRDefault="00EB05A3" w:rsidP="002C68BD">
      <w:pPr>
        <w:pStyle w:val="libFootnote0"/>
        <w:rPr>
          <w:lang w:bidi="fa-IR"/>
        </w:rPr>
      </w:pPr>
      <w:r w:rsidRPr="002C68BD">
        <w:rPr>
          <w:rtl/>
        </w:rPr>
        <w:t>(6)</w:t>
      </w:r>
      <w:r w:rsidR="003A67F1">
        <w:rPr>
          <w:rtl/>
          <w:lang w:bidi="fa-IR"/>
        </w:rPr>
        <w:t xml:space="preserve"> بداية المجتهد 1 : 362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255 ، فتح العزيز 7 : 504 ، المجموع 7 : 439 ، الحاوي الكبير 4 : 294 ، المغني 3 : 549 ، الشرح الكبير 3 : 364.</w:t>
      </w:r>
    </w:p>
    <w:p w:rsidR="00381EC4" w:rsidRDefault="00EB05A3" w:rsidP="002C68BD">
      <w:pPr>
        <w:pStyle w:val="libFootnote0"/>
        <w:rPr>
          <w:lang w:bidi="fa-IR"/>
        </w:rPr>
      </w:pPr>
      <w:r w:rsidRPr="002C68BD">
        <w:rPr>
          <w:rtl/>
        </w:rPr>
        <w:t>(7)</w:t>
      </w:r>
      <w:r w:rsidR="003A67F1">
        <w:rPr>
          <w:rtl/>
          <w:lang w:bidi="fa-IR"/>
        </w:rPr>
        <w:t xml:space="preserve"> المائدة : 95.</w:t>
      </w:r>
    </w:p>
    <w:p w:rsidR="00462787" w:rsidRDefault="00462787"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ولأنّ فرخ الحمام يضمن بمثله ، فكذا فرخ النعامة.</w:t>
      </w:r>
    </w:p>
    <w:p w:rsidR="003A67F1" w:rsidRDefault="003A67F1" w:rsidP="003A67F1">
      <w:pPr>
        <w:pStyle w:val="libNormal"/>
        <w:rPr>
          <w:lang w:bidi="fa-IR"/>
        </w:rPr>
      </w:pPr>
      <w:r>
        <w:rPr>
          <w:rtl/>
          <w:lang w:bidi="fa-IR"/>
        </w:rPr>
        <w:t xml:space="preserve">واحتجّ الآخرون : بقوله تعالى </w:t>
      </w:r>
      <w:r w:rsidR="002C68BD">
        <w:rPr>
          <w:rFonts w:hint="cs"/>
          <w:rtl/>
          <w:lang w:bidi="fa-IR"/>
        </w:rPr>
        <w:t xml:space="preserve">: </w:t>
      </w:r>
      <w:r w:rsidRPr="002C68BD">
        <w:rPr>
          <w:rStyle w:val="libAlaemChar"/>
          <w:rtl/>
        </w:rPr>
        <w:t>(</w:t>
      </w:r>
      <w:r w:rsidRPr="0072649B">
        <w:rPr>
          <w:rStyle w:val="libAieChar"/>
          <w:rtl/>
        </w:rPr>
        <w:t xml:space="preserve"> هَدْياً </w:t>
      </w:r>
      <w:r w:rsidRPr="002C68BD">
        <w:rPr>
          <w:rStyle w:val="libAieChar"/>
          <w:rtl/>
        </w:rPr>
        <w:t xml:space="preserve">بالِغَ الْكَعْبَةِ </w:t>
      </w:r>
      <w:r w:rsidRPr="002C68BD">
        <w:rPr>
          <w:rStyle w:val="libAlaemChar"/>
          <w:rtl/>
        </w:rPr>
        <w:t>)</w:t>
      </w:r>
      <w:r>
        <w:rPr>
          <w:rtl/>
          <w:lang w:bidi="fa-IR"/>
        </w:rPr>
        <w:t xml:space="preserve"> </w:t>
      </w:r>
      <w:r w:rsidR="00EB05A3" w:rsidRPr="00EB05A3">
        <w:rPr>
          <w:rStyle w:val="libFootnotenumChar"/>
          <w:rtl/>
        </w:rPr>
        <w:t>(1)</w:t>
      </w:r>
      <w:r>
        <w:rPr>
          <w:rtl/>
          <w:lang w:bidi="fa-IR"/>
        </w:rPr>
        <w:t xml:space="preserve"> ولا يجزئ في الهدي صغير.</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في قوم حجّاج م</w:t>
      </w:r>
      <w:r w:rsidR="002C68BD">
        <w:rPr>
          <w:rFonts w:hint="cs"/>
          <w:rtl/>
          <w:lang w:bidi="fa-IR"/>
        </w:rPr>
        <w:t>ُ</w:t>
      </w:r>
      <w:r>
        <w:rPr>
          <w:rtl/>
          <w:lang w:bidi="fa-IR"/>
        </w:rPr>
        <w:t>ح</w:t>
      </w:r>
      <w:r w:rsidR="002C68BD">
        <w:rPr>
          <w:rFonts w:hint="cs"/>
          <w:rtl/>
          <w:lang w:bidi="fa-IR"/>
        </w:rPr>
        <w:t>ْ</w:t>
      </w:r>
      <w:r>
        <w:rPr>
          <w:rtl/>
          <w:lang w:bidi="fa-IR"/>
        </w:rPr>
        <w:t>رمين أصابوا فراخ نعام ، فأكلوا جميعا</w:t>
      </w:r>
      <w:r w:rsidR="00883544">
        <w:rPr>
          <w:rFonts w:hint="cs"/>
          <w:rtl/>
          <w:lang w:bidi="fa-IR"/>
        </w:rPr>
        <w:t>ً</w:t>
      </w:r>
      <w:r>
        <w:rPr>
          <w:rtl/>
          <w:lang w:bidi="fa-IR"/>
        </w:rPr>
        <w:t xml:space="preserve"> ، قال : « عليهم مكان كلّ فرخ بدنة يشتركون فيها جميعا</w:t>
      </w:r>
      <w:r w:rsidR="00E9548A">
        <w:rPr>
          <w:rFonts w:hint="cs"/>
          <w:rtl/>
          <w:lang w:bidi="fa-IR"/>
        </w:rPr>
        <w:t>ً</w:t>
      </w:r>
      <w:r>
        <w:rPr>
          <w:rtl/>
          <w:lang w:bidi="fa-IR"/>
        </w:rPr>
        <w:t xml:space="preserve"> يشترونها على عدد الفراخ وعلى عدد الرجال » </w:t>
      </w:r>
      <w:r w:rsidR="00EB05A3" w:rsidRPr="00EB05A3">
        <w:rPr>
          <w:rStyle w:val="libFootnotenumChar"/>
          <w:rtl/>
        </w:rPr>
        <w:t>(2)</w:t>
      </w:r>
      <w:r>
        <w:rPr>
          <w:rtl/>
          <w:lang w:bidi="fa-IR"/>
        </w:rPr>
        <w:t>.</w:t>
      </w:r>
    </w:p>
    <w:p w:rsidR="003A67F1" w:rsidRDefault="003A67F1" w:rsidP="003A67F1">
      <w:pPr>
        <w:pStyle w:val="libNormal"/>
        <w:rPr>
          <w:lang w:bidi="fa-IR"/>
        </w:rPr>
      </w:pPr>
      <w:r w:rsidRPr="002C39CE">
        <w:rPr>
          <w:rStyle w:val="libBold1Char"/>
          <w:rtl/>
        </w:rPr>
        <w:t>الثاني :</w:t>
      </w:r>
      <w:r>
        <w:rPr>
          <w:rtl/>
          <w:lang w:bidi="fa-IR"/>
        </w:rPr>
        <w:t xml:space="preserve"> كفّارة قتل حمار الوحش وبقرته.</w:t>
      </w:r>
    </w:p>
    <w:p w:rsidR="003A67F1" w:rsidRDefault="003A67F1" w:rsidP="003A67F1">
      <w:pPr>
        <w:pStyle w:val="libNormal"/>
        <w:rPr>
          <w:lang w:bidi="fa-IR"/>
        </w:rPr>
      </w:pPr>
      <w:bookmarkStart w:id="408" w:name="_Toc112686767"/>
      <w:r w:rsidRPr="009368B8">
        <w:rPr>
          <w:rStyle w:val="Heading2Char"/>
          <w:rtl/>
        </w:rPr>
        <w:t>مسألة 322 :</w:t>
      </w:r>
      <w:bookmarkEnd w:id="408"/>
      <w:r>
        <w:rPr>
          <w:rtl/>
          <w:lang w:bidi="fa-IR"/>
        </w:rPr>
        <w:t xml:space="preserve"> لو قتل ال</w:t>
      </w:r>
      <w:r w:rsidR="002C39CE">
        <w:rPr>
          <w:rFonts w:hint="cs"/>
          <w:rtl/>
          <w:lang w:bidi="fa-IR"/>
        </w:rPr>
        <w:t>ـ</w:t>
      </w:r>
      <w:r>
        <w:rPr>
          <w:rtl/>
          <w:lang w:bidi="fa-IR"/>
        </w:rPr>
        <w:t>م</w:t>
      </w:r>
      <w:r w:rsidR="002C39CE">
        <w:rPr>
          <w:rFonts w:hint="cs"/>
          <w:rtl/>
          <w:lang w:bidi="fa-IR"/>
        </w:rPr>
        <w:t>ُ</w:t>
      </w:r>
      <w:r>
        <w:rPr>
          <w:rtl/>
          <w:lang w:bidi="fa-IR"/>
        </w:rPr>
        <w:t>ح</w:t>
      </w:r>
      <w:r w:rsidR="002C39CE">
        <w:rPr>
          <w:rFonts w:hint="cs"/>
          <w:rtl/>
          <w:lang w:bidi="fa-IR"/>
        </w:rPr>
        <w:t>ْ</w:t>
      </w:r>
      <w:r>
        <w:rPr>
          <w:rtl/>
          <w:lang w:bidi="fa-IR"/>
        </w:rPr>
        <w:t>رم حمار</w:t>
      </w:r>
      <w:r w:rsidR="00A05723">
        <w:rPr>
          <w:rFonts w:hint="cs"/>
          <w:rtl/>
          <w:lang w:bidi="fa-IR"/>
        </w:rPr>
        <w:t>َ</w:t>
      </w:r>
      <w:r>
        <w:rPr>
          <w:rtl/>
          <w:lang w:bidi="fa-IR"/>
        </w:rPr>
        <w:t xml:space="preserve"> الوحش ، وجب عليه دم بقرة عند علمائنا </w:t>
      </w:r>
      <w:r w:rsidR="00E9208D">
        <w:rPr>
          <w:rtl/>
          <w:lang w:bidi="fa-IR"/>
        </w:rPr>
        <w:t>-</w:t>
      </w:r>
      <w:r>
        <w:rPr>
          <w:rtl/>
          <w:lang w:bidi="fa-IR"/>
        </w:rPr>
        <w:t xml:space="preserve"> وبه قال عمر وعروة ومجاهد والشافعي وأحمد في إحدى الروايتين </w:t>
      </w:r>
      <w:r w:rsidR="00EB05A3" w:rsidRPr="00EB05A3">
        <w:rPr>
          <w:rStyle w:val="libFootnotenumChar"/>
          <w:rtl/>
        </w:rPr>
        <w:t>(3)</w:t>
      </w:r>
      <w:r>
        <w:rPr>
          <w:rtl/>
          <w:lang w:bidi="fa-IR"/>
        </w:rPr>
        <w:t xml:space="preserve"> </w:t>
      </w:r>
      <w:r w:rsidR="00E9208D">
        <w:rPr>
          <w:rtl/>
          <w:lang w:bidi="fa-IR"/>
        </w:rPr>
        <w:t>-</w:t>
      </w:r>
      <w:r>
        <w:rPr>
          <w:rtl/>
          <w:lang w:bidi="fa-IR"/>
        </w:rPr>
        <w:t xml:space="preserve"> للمماثلة بين حمار الوحش والبقرة الأهلية.</w:t>
      </w:r>
    </w:p>
    <w:p w:rsidR="003A67F1" w:rsidRDefault="003A67F1" w:rsidP="003A67F1">
      <w:pPr>
        <w:pStyle w:val="libNormal"/>
        <w:rPr>
          <w:lang w:bidi="fa-IR"/>
        </w:rPr>
      </w:pPr>
      <w:r>
        <w:rPr>
          <w:rtl/>
          <w:lang w:bidi="fa-IR"/>
        </w:rPr>
        <w:t xml:space="preserve">ولأنّ أبا بصير سأل الصادق </w:t>
      </w:r>
      <w:r w:rsidR="006364A8" w:rsidRPr="006364A8">
        <w:rPr>
          <w:rStyle w:val="libAlaemChar"/>
          <w:rtl/>
        </w:rPr>
        <w:t>عليه‌السلام</w:t>
      </w:r>
      <w:r>
        <w:rPr>
          <w:rtl/>
          <w:lang w:bidi="fa-IR"/>
        </w:rPr>
        <w:t xml:space="preserve"> : قلت : فإن أصاب بقرة وحش أو حمار وحش ما عليه؟ قال : « عليه بقرة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وقال أحمد في الرواية ال</w:t>
      </w:r>
      <w:r w:rsidR="008D1CF4">
        <w:rPr>
          <w:rFonts w:hint="cs"/>
          <w:rtl/>
          <w:lang w:bidi="fa-IR"/>
        </w:rPr>
        <w:t>اُ</w:t>
      </w:r>
      <w:r>
        <w:rPr>
          <w:rtl/>
          <w:lang w:bidi="fa-IR"/>
        </w:rPr>
        <w:t xml:space="preserve">خرى : عليه بدنة. وهو مروي عن أبي عبيدة وابن عباس ، وبه قال عطاء والنخعي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وقال أبو حنيفة : تجب القيمة. وقد سلف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إذا ثبت هذا ، ففي بقرة الوحش بقرة أهلية أيضا</w:t>
      </w:r>
      <w:r w:rsidR="00BF6FA1">
        <w:rPr>
          <w:rFonts w:hint="cs"/>
          <w:rtl/>
          <w:lang w:bidi="fa-IR"/>
        </w:rPr>
        <w:t>ً</w:t>
      </w:r>
      <w:r>
        <w:rPr>
          <w:rtl/>
          <w:lang w:bidi="fa-IR"/>
        </w:rPr>
        <w:t xml:space="preserve"> عند علمائنا ، وهو مروي‌</w:t>
      </w:r>
    </w:p>
    <w:p w:rsidR="003A67F1" w:rsidRDefault="00EB05A3" w:rsidP="00100C41">
      <w:pPr>
        <w:pStyle w:val="libLine"/>
        <w:rPr>
          <w:lang w:bidi="fa-IR"/>
        </w:rPr>
      </w:pPr>
      <w:r>
        <w:rPr>
          <w:rtl/>
          <w:lang w:bidi="fa-IR"/>
        </w:rPr>
        <w:t>____________________</w:t>
      </w:r>
    </w:p>
    <w:p w:rsidR="003A67F1" w:rsidRDefault="00EB05A3" w:rsidP="00B82034">
      <w:pPr>
        <w:pStyle w:val="libFootnote0"/>
        <w:rPr>
          <w:lang w:bidi="fa-IR"/>
        </w:rPr>
      </w:pPr>
      <w:r w:rsidRPr="00B82034">
        <w:rPr>
          <w:rtl/>
        </w:rPr>
        <w:t>(1)</w:t>
      </w:r>
      <w:r w:rsidR="003A67F1">
        <w:rPr>
          <w:rtl/>
          <w:lang w:bidi="fa-IR"/>
        </w:rPr>
        <w:t xml:space="preserve"> المائدة : 95.</w:t>
      </w:r>
    </w:p>
    <w:p w:rsidR="003A67F1" w:rsidRDefault="00EB05A3" w:rsidP="00B82034">
      <w:pPr>
        <w:pStyle w:val="libFootnote0"/>
        <w:rPr>
          <w:lang w:bidi="fa-IR"/>
        </w:rPr>
      </w:pPr>
      <w:r w:rsidRPr="00B82034">
        <w:rPr>
          <w:rtl/>
        </w:rPr>
        <w:t>(2)</w:t>
      </w:r>
      <w:r w:rsidR="003A67F1">
        <w:rPr>
          <w:rtl/>
          <w:lang w:bidi="fa-IR"/>
        </w:rPr>
        <w:t xml:space="preserve"> الفقيه 2 : 236 </w:t>
      </w:r>
      <w:r w:rsidR="00B82034">
        <w:rPr>
          <w:rFonts w:hint="cs"/>
          <w:rtl/>
          <w:lang w:bidi="fa-IR"/>
        </w:rPr>
        <w:t>/</w:t>
      </w:r>
      <w:r w:rsidR="003A67F1">
        <w:rPr>
          <w:rtl/>
          <w:lang w:bidi="fa-IR"/>
        </w:rPr>
        <w:t xml:space="preserve"> 1123.</w:t>
      </w:r>
    </w:p>
    <w:p w:rsidR="003A67F1" w:rsidRDefault="00EB05A3" w:rsidP="00B82034">
      <w:pPr>
        <w:pStyle w:val="libFootnote0"/>
        <w:rPr>
          <w:lang w:bidi="fa-IR"/>
        </w:rPr>
      </w:pPr>
      <w:r w:rsidRPr="00B82034">
        <w:rPr>
          <w:rtl/>
        </w:rPr>
        <w:t>(3)</w:t>
      </w:r>
      <w:r w:rsidR="003A67F1">
        <w:rPr>
          <w:rtl/>
          <w:lang w:bidi="fa-IR"/>
        </w:rPr>
        <w:t xml:space="preserve"> المغني 3 : 547 ، الشرح الكبير 3 : 362 ، الا</w:t>
      </w:r>
      <w:r w:rsidR="00C13E9C">
        <w:rPr>
          <w:rFonts w:hint="cs"/>
          <w:rtl/>
          <w:lang w:bidi="fa-IR"/>
        </w:rPr>
        <w:t>ُ</w:t>
      </w:r>
      <w:r w:rsidR="003A67F1">
        <w:rPr>
          <w:rtl/>
          <w:lang w:bidi="fa-IR"/>
        </w:rPr>
        <w:t xml:space="preserve">م 2 : 192 ، الوجيز 1 : 128 ، فتح العزيز 7 : 502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223 ، المجموع 7 : 428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82 ،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170.</w:t>
      </w:r>
    </w:p>
    <w:p w:rsidR="003A67F1" w:rsidRDefault="00EB05A3" w:rsidP="00B82034">
      <w:pPr>
        <w:pStyle w:val="libFootnote0"/>
        <w:rPr>
          <w:lang w:bidi="fa-IR"/>
        </w:rPr>
      </w:pPr>
      <w:r w:rsidRPr="00B82034">
        <w:rPr>
          <w:rtl/>
        </w:rPr>
        <w:t>(4)</w:t>
      </w:r>
      <w:r w:rsidR="003A67F1">
        <w:rPr>
          <w:rtl/>
          <w:lang w:bidi="fa-IR"/>
        </w:rPr>
        <w:t xml:space="preserve"> التهذيب 5 : 342 </w:t>
      </w:r>
      <w:r w:rsidR="00E9208D">
        <w:rPr>
          <w:rtl/>
          <w:lang w:bidi="fa-IR"/>
        </w:rPr>
        <w:t>-</w:t>
      </w:r>
      <w:r w:rsidR="003A67F1">
        <w:rPr>
          <w:rtl/>
          <w:lang w:bidi="fa-IR"/>
        </w:rPr>
        <w:t xml:space="preserve"> 343 </w:t>
      </w:r>
      <w:r w:rsidR="003C053F">
        <w:rPr>
          <w:rFonts w:hint="cs"/>
          <w:rtl/>
          <w:lang w:bidi="fa-IR"/>
        </w:rPr>
        <w:t>/</w:t>
      </w:r>
      <w:r w:rsidR="003A67F1">
        <w:rPr>
          <w:rtl/>
          <w:lang w:bidi="fa-IR"/>
        </w:rPr>
        <w:t xml:space="preserve"> 1186.</w:t>
      </w:r>
    </w:p>
    <w:p w:rsidR="003A67F1" w:rsidRDefault="00EB05A3" w:rsidP="00B82034">
      <w:pPr>
        <w:pStyle w:val="libFootnote0"/>
        <w:rPr>
          <w:lang w:bidi="fa-IR"/>
        </w:rPr>
      </w:pPr>
      <w:r w:rsidRPr="00B82034">
        <w:rPr>
          <w:rtl/>
        </w:rPr>
        <w:t>(5)</w:t>
      </w:r>
      <w:r w:rsidR="003A67F1">
        <w:rPr>
          <w:rtl/>
          <w:lang w:bidi="fa-IR"/>
        </w:rPr>
        <w:t xml:space="preserve"> المغني 3 : 547 ، الشرح الكبير 3 : 362.</w:t>
      </w:r>
    </w:p>
    <w:p w:rsidR="00381EC4" w:rsidRDefault="00EB05A3" w:rsidP="00B82034">
      <w:pPr>
        <w:pStyle w:val="libFootnote0"/>
        <w:rPr>
          <w:lang w:bidi="fa-IR"/>
        </w:rPr>
      </w:pPr>
      <w:r w:rsidRPr="00B82034">
        <w:rPr>
          <w:rtl/>
        </w:rPr>
        <w:t>(6)</w:t>
      </w:r>
      <w:r w:rsidR="003A67F1">
        <w:rPr>
          <w:rtl/>
          <w:lang w:bidi="fa-IR"/>
        </w:rPr>
        <w:t xml:space="preserve"> سلف في صفحة 399.</w:t>
      </w:r>
    </w:p>
    <w:p w:rsidR="00462787" w:rsidRDefault="00462787" w:rsidP="006F79F7">
      <w:pPr>
        <w:pStyle w:val="libNormal"/>
        <w:rPr>
          <w:rtl/>
          <w:lang w:bidi="fa-IR"/>
        </w:rPr>
      </w:pPr>
      <w:r>
        <w:rPr>
          <w:rtl/>
          <w:lang w:bidi="fa-IR"/>
        </w:rPr>
        <w:br w:type="page"/>
      </w:r>
    </w:p>
    <w:p w:rsidR="003A67F1" w:rsidRDefault="003A67F1" w:rsidP="003C053F">
      <w:pPr>
        <w:pStyle w:val="libNormal0"/>
        <w:rPr>
          <w:lang w:bidi="fa-IR"/>
        </w:rPr>
      </w:pPr>
      <w:r>
        <w:rPr>
          <w:rtl/>
          <w:lang w:bidi="fa-IR"/>
        </w:rPr>
        <w:lastRenderedPageBreak/>
        <w:t xml:space="preserve">عن ابن مسعود وعطاء وعروة وقتادة والشافعي </w:t>
      </w:r>
      <w:r w:rsidR="00EB05A3" w:rsidRPr="00EB05A3">
        <w:rPr>
          <w:rStyle w:val="libFootnotenumChar"/>
          <w:rtl/>
        </w:rPr>
        <w:t>(1)</w:t>
      </w:r>
      <w:r>
        <w:rPr>
          <w:rtl/>
          <w:lang w:bidi="fa-IR"/>
        </w:rPr>
        <w:t xml:space="preserve"> ، ولا نعلم فيه خلافا</w:t>
      </w:r>
      <w:r w:rsidR="0061011C">
        <w:rPr>
          <w:rFonts w:hint="cs"/>
          <w:rtl/>
          <w:lang w:bidi="fa-IR"/>
        </w:rPr>
        <w:t>ً</w:t>
      </w:r>
      <w:r>
        <w:rPr>
          <w:rtl/>
          <w:lang w:bidi="fa-IR"/>
        </w:rPr>
        <w:t xml:space="preserve"> ، إل</w:t>
      </w:r>
      <w:r w:rsidR="0061011C">
        <w:rPr>
          <w:rFonts w:hint="cs"/>
          <w:rtl/>
          <w:lang w:bidi="fa-IR"/>
        </w:rPr>
        <w:t>ّ</w:t>
      </w:r>
      <w:r>
        <w:rPr>
          <w:rtl/>
          <w:lang w:bidi="fa-IR"/>
        </w:rPr>
        <w:t xml:space="preserve">ا من أبي حنيفة </w:t>
      </w:r>
      <w:r w:rsidR="00EB05A3" w:rsidRPr="00EB05A3">
        <w:rPr>
          <w:rStyle w:val="libFootnotenumChar"/>
          <w:rtl/>
        </w:rPr>
        <w:t>(2)</w:t>
      </w:r>
      <w:r>
        <w:rPr>
          <w:rtl/>
          <w:lang w:bidi="fa-IR"/>
        </w:rPr>
        <w:t xml:space="preserve"> </w:t>
      </w:r>
      <w:r w:rsidR="00D156F7">
        <w:rPr>
          <w:rFonts w:hint="cs"/>
          <w:rtl/>
          <w:lang w:bidi="fa-IR"/>
        </w:rPr>
        <w:t>؛</w:t>
      </w:r>
      <w:r>
        <w:rPr>
          <w:rtl/>
          <w:lang w:bidi="fa-IR"/>
        </w:rPr>
        <w:t xml:space="preserve"> لأنّ الصحابة نصّوا فيها على ذلك </w:t>
      </w:r>
      <w:r w:rsidR="00EB05A3" w:rsidRPr="00EB05A3">
        <w:rPr>
          <w:rStyle w:val="libFootnotenumChar"/>
          <w:rtl/>
        </w:rPr>
        <w:t>(3)</w:t>
      </w:r>
      <w:r>
        <w:rPr>
          <w:rtl/>
          <w:lang w:bidi="fa-IR"/>
        </w:rPr>
        <w:t xml:space="preserve">. وللمشابهة في الصورة. ولرواية أبي بصير ، الصحيحة ، وقد سلفت </w:t>
      </w:r>
      <w:r w:rsidR="00EB05A3" w:rsidRPr="00EB05A3">
        <w:rPr>
          <w:rStyle w:val="libFootnotenumChar"/>
          <w:rtl/>
        </w:rPr>
        <w:t>(4)</w:t>
      </w:r>
      <w:r>
        <w:rPr>
          <w:rtl/>
          <w:lang w:bidi="fa-IR"/>
        </w:rPr>
        <w:t>.</w:t>
      </w:r>
    </w:p>
    <w:p w:rsidR="003A67F1" w:rsidRDefault="003A67F1" w:rsidP="003A67F1">
      <w:pPr>
        <w:pStyle w:val="libNormal"/>
        <w:rPr>
          <w:lang w:bidi="fa-IR"/>
        </w:rPr>
      </w:pPr>
      <w:bookmarkStart w:id="409" w:name="_Toc112686768"/>
      <w:r w:rsidRPr="009368B8">
        <w:rPr>
          <w:rStyle w:val="Heading2Char"/>
          <w:rtl/>
        </w:rPr>
        <w:t>مسألة 323 :</w:t>
      </w:r>
      <w:bookmarkEnd w:id="409"/>
      <w:r>
        <w:rPr>
          <w:rtl/>
          <w:lang w:bidi="fa-IR"/>
        </w:rPr>
        <w:t xml:space="preserve"> لو لم يجد البقرة في جزاء حمار الوحش وبقرته ، قوّم ثمنها بدراهم وفضّ</w:t>
      </w:r>
      <w:r w:rsidR="00D156F7">
        <w:rPr>
          <w:rFonts w:hint="cs"/>
          <w:rtl/>
          <w:lang w:bidi="fa-IR"/>
        </w:rPr>
        <w:t>َ</w:t>
      </w:r>
      <w:r>
        <w:rPr>
          <w:rtl/>
          <w:lang w:bidi="fa-IR"/>
        </w:rPr>
        <w:t>ه على الحنطة ، وأطعم كلّ مسكين نصف صاع ، ولا يجب عليه ما زاد على إطعام ثلاثين مسكينا</w:t>
      </w:r>
      <w:r w:rsidR="002D0607">
        <w:rPr>
          <w:rFonts w:hint="cs"/>
          <w:rtl/>
          <w:lang w:bidi="fa-IR"/>
        </w:rPr>
        <w:t>ً</w:t>
      </w:r>
      <w:r>
        <w:rPr>
          <w:rtl/>
          <w:lang w:bidi="fa-IR"/>
        </w:rPr>
        <w:t xml:space="preserve"> ، ولا إتمام ما نقص عنه ، عند علمائنا.</w:t>
      </w:r>
    </w:p>
    <w:p w:rsidR="003A67F1" w:rsidRDefault="003A67F1" w:rsidP="003A67F1">
      <w:pPr>
        <w:pStyle w:val="libNormal"/>
        <w:rPr>
          <w:lang w:bidi="fa-IR"/>
        </w:rPr>
      </w:pPr>
      <w:r>
        <w:rPr>
          <w:rtl/>
          <w:lang w:bidi="fa-IR"/>
        </w:rPr>
        <w:t xml:space="preserve">وقال مالك : إنّما يقوّم الصيد. وقد سلف </w:t>
      </w:r>
      <w:r w:rsidR="00EB05A3" w:rsidRPr="00EB05A3">
        <w:rPr>
          <w:rStyle w:val="libFootnotenumChar"/>
          <w:rtl/>
        </w:rPr>
        <w:t>(5)</w:t>
      </w:r>
      <w:r>
        <w:rPr>
          <w:rtl/>
          <w:lang w:bidi="fa-IR"/>
        </w:rPr>
        <w:t xml:space="preserve"> البحث معه.</w:t>
      </w:r>
    </w:p>
    <w:p w:rsidR="003A67F1" w:rsidRDefault="003A67F1" w:rsidP="003A67F1">
      <w:pPr>
        <w:pStyle w:val="libNormal"/>
        <w:rPr>
          <w:lang w:bidi="fa-IR"/>
        </w:rPr>
      </w:pPr>
      <w:r>
        <w:rPr>
          <w:rtl/>
          <w:lang w:bidi="fa-IR"/>
        </w:rPr>
        <w:t xml:space="preserve">وقد روى أبو عبيدة عن الصادق </w:t>
      </w:r>
      <w:r w:rsidR="006364A8" w:rsidRPr="006364A8">
        <w:rPr>
          <w:rStyle w:val="libAlaemChar"/>
          <w:rtl/>
        </w:rPr>
        <w:t>عليه‌السلام</w:t>
      </w:r>
      <w:r>
        <w:rPr>
          <w:rtl/>
          <w:lang w:bidi="fa-IR"/>
        </w:rPr>
        <w:t xml:space="preserve"> ، قال : « إذا أصاب المحرم الصيد ولم يجد ما يكفّر من موضعه الذي أصاب فيه الصيد قوّم جزاؤه من النّعم دراهم ثم قوّمت الدراهم طعاما لكلّ مسكين نصف صاع ، فإن لم يقدر على الطعام صام لكلّ نصف صاع يوما »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وعن أبي بصير عن الصادق </w:t>
      </w:r>
      <w:r w:rsidR="006364A8" w:rsidRPr="006364A8">
        <w:rPr>
          <w:rStyle w:val="libAlaemChar"/>
          <w:rtl/>
        </w:rPr>
        <w:t>عليه‌السلام</w:t>
      </w:r>
      <w:r>
        <w:rPr>
          <w:rtl/>
          <w:lang w:bidi="fa-IR"/>
        </w:rPr>
        <w:t xml:space="preserve"> ، قال : فإن أصاب بقرة وحش أو حمار وحش ما عليه؟ قال : « بقرة » قلت : فإن لم يقدر على بقرة؟ قال : « فليطعم ثلاثين مسكينا</w:t>
      </w:r>
      <w:r w:rsidR="00F95B8F">
        <w:rPr>
          <w:rFonts w:hint="cs"/>
          <w:rtl/>
          <w:lang w:bidi="fa-IR"/>
        </w:rPr>
        <w:t>ً</w:t>
      </w:r>
      <w:r>
        <w:rPr>
          <w:rtl/>
          <w:lang w:bidi="fa-IR"/>
        </w:rPr>
        <w:t xml:space="preserve"> » </w:t>
      </w:r>
      <w:r w:rsidR="00EB05A3" w:rsidRPr="00EB05A3">
        <w:rPr>
          <w:rStyle w:val="libFootnotenumChar"/>
          <w:rtl/>
        </w:rPr>
        <w:t>(7)</w:t>
      </w:r>
      <w:r>
        <w:rPr>
          <w:rtl/>
          <w:lang w:bidi="fa-IR"/>
        </w:rPr>
        <w:t>.</w:t>
      </w:r>
    </w:p>
    <w:p w:rsidR="003A67F1" w:rsidRDefault="003A67F1" w:rsidP="003A67F1">
      <w:pPr>
        <w:pStyle w:val="libNormal"/>
        <w:rPr>
          <w:lang w:bidi="fa-IR"/>
        </w:rPr>
      </w:pPr>
      <w:bookmarkStart w:id="410" w:name="_Toc112686769"/>
      <w:r w:rsidRPr="009368B8">
        <w:rPr>
          <w:rStyle w:val="Heading2Char"/>
          <w:rtl/>
        </w:rPr>
        <w:t>مسألة 324 :</w:t>
      </w:r>
      <w:bookmarkEnd w:id="410"/>
      <w:r>
        <w:rPr>
          <w:rtl/>
          <w:lang w:bidi="fa-IR"/>
        </w:rPr>
        <w:t xml:space="preserve"> لو لم يتمكّن من الإ</w:t>
      </w:r>
      <w:r w:rsidR="003F5636">
        <w:rPr>
          <w:rFonts w:hint="cs"/>
          <w:rtl/>
          <w:lang w:bidi="fa-IR"/>
        </w:rPr>
        <w:t>ِ</w:t>
      </w:r>
      <w:r>
        <w:rPr>
          <w:rtl/>
          <w:lang w:bidi="fa-IR"/>
        </w:rPr>
        <w:t>طعام ، صام ثلاثين يوما كلّ يوم بإزاء نصف صاع ، ولو لم يبلغ الإطعام ذلك ، لم يكن عليه الإ</w:t>
      </w:r>
      <w:r w:rsidR="00554594">
        <w:rPr>
          <w:rFonts w:hint="cs"/>
          <w:rtl/>
          <w:lang w:bidi="fa-IR"/>
        </w:rPr>
        <w:t>ِ</w:t>
      </w:r>
      <w:r>
        <w:rPr>
          <w:rtl/>
          <w:lang w:bidi="fa-IR"/>
        </w:rPr>
        <w:t>كمال ، ولو فضل ،</w:t>
      </w:r>
    </w:p>
    <w:p w:rsidR="003A67F1" w:rsidRDefault="00EB05A3" w:rsidP="00100C41">
      <w:pPr>
        <w:pStyle w:val="libLine"/>
        <w:rPr>
          <w:lang w:bidi="fa-IR"/>
        </w:rPr>
      </w:pPr>
      <w:r>
        <w:rPr>
          <w:rtl/>
          <w:lang w:bidi="fa-IR"/>
        </w:rPr>
        <w:t>____________________</w:t>
      </w:r>
    </w:p>
    <w:p w:rsidR="003A67F1" w:rsidRDefault="00EB05A3" w:rsidP="00FC7635">
      <w:pPr>
        <w:pStyle w:val="libFootnote0"/>
        <w:rPr>
          <w:lang w:bidi="fa-IR"/>
        </w:rPr>
      </w:pPr>
      <w:r w:rsidRPr="00FC7635">
        <w:rPr>
          <w:rtl/>
        </w:rPr>
        <w:t>(1)</w:t>
      </w:r>
      <w:r w:rsidR="003A67F1">
        <w:rPr>
          <w:rtl/>
          <w:lang w:bidi="fa-IR"/>
        </w:rPr>
        <w:t xml:space="preserve"> المغني 3 : 547 ، الشرح الكبير 3 : 362 ، المجموع 7 : 428 ، فتح العزيز 7 : 502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253.</w:t>
      </w:r>
    </w:p>
    <w:p w:rsidR="003A67F1" w:rsidRDefault="00EB05A3" w:rsidP="00FC7635">
      <w:pPr>
        <w:pStyle w:val="libFootnote0"/>
        <w:rPr>
          <w:lang w:bidi="fa-IR"/>
        </w:rPr>
      </w:pPr>
      <w:r w:rsidRPr="00FC7635">
        <w:rPr>
          <w:rtl/>
        </w:rPr>
        <w:t>(2)</w:t>
      </w:r>
      <w:r w:rsidR="003A67F1">
        <w:rPr>
          <w:rtl/>
          <w:lang w:bidi="fa-IR"/>
        </w:rPr>
        <w:t xml:space="preserve"> تقدّمت الإ</w:t>
      </w:r>
      <w:r w:rsidR="00FC7635">
        <w:rPr>
          <w:rFonts w:hint="cs"/>
          <w:rtl/>
          <w:lang w:bidi="fa-IR"/>
        </w:rPr>
        <w:t>ِ</w:t>
      </w:r>
      <w:r w:rsidR="003A67F1">
        <w:rPr>
          <w:rtl/>
          <w:lang w:bidi="fa-IR"/>
        </w:rPr>
        <w:t xml:space="preserve">شارة إلى مصادر قوله في صفحة 399 ، الهامش </w:t>
      </w:r>
      <w:r w:rsidRPr="00FC7635">
        <w:rPr>
          <w:rtl/>
        </w:rPr>
        <w:t>(7)</w:t>
      </w:r>
      <w:r w:rsidR="003A67F1">
        <w:rPr>
          <w:rtl/>
          <w:lang w:bidi="fa-IR"/>
        </w:rPr>
        <w:t>.</w:t>
      </w:r>
    </w:p>
    <w:p w:rsidR="003A67F1" w:rsidRDefault="00EB05A3" w:rsidP="00FC7635">
      <w:pPr>
        <w:pStyle w:val="libFootnote0"/>
        <w:rPr>
          <w:lang w:bidi="fa-IR"/>
        </w:rPr>
      </w:pPr>
      <w:r w:rsidRPr="00FC7635">
        <w:rPr>
          <w:rtl/>
        </w:rPr>
        <w:t>(3)</w:t>
      </w:r>
      <w:r w:rsidR="003A67F1">
        <w:rPr>
          <w:rtl/>
          <w:lang w:bidi="fa-IR"/>
        </w:rPr>
        <w:t xml:space="preserve"> كما في المغني 3 : 547 ، والشرح الكبير 3 : 362 ، وفتح العزيز 7 : 502 ، والمجموع 7 : 428 ، وسنن البيهقي 5 : 182.</w:t>
      </w:r>
    </w:p>
    <w:p w:rsidR="003A67F1" w:rsidRDefault="00EB05A3" w:rsidP="00FC7635">
      <w:pPr>
        <w:pStyle w:val="libFootnote0"/>
        <w:rPr>
          <w:lang w:bidi="fa-IR"/>
        </w:rPr>
      </w:pPr>
      <w:r w:rsidRPr="00FC7635">
        <w:rPr>
          <w:rtl/>
        </w:rPr>
        <w:t>(4)</w:t>
      </w:r>
      <w:r w:rsidR="003A67F1">
        <w:rPr>
          <w:rtl/>
          <w:lang w:bidi="fa-IR"/>
        </w:rPr>
        <w:t xml:space="preserve"> سلفت في صدر المسألة.</w:t>
      </w:r>
    </w:p>
    <w:p w:rsidR="003A67F1" w:rsidRDefault="00EB05A3" w:rsidP="00FC7635">
      <w:pPr>
        <w:pStyle w:val="libFootnote0"/>
        <w:rPr>
          <w:lang w:bidi="fa-IR"/>
        </w:rPr>
      </w:pPr>
      <w:r w:rsidRPr="00FC7635">
        <w:rPr>
          <w:rtl/>
        </w:rPr>
        <w:t>(5)</w:t>
      </w:r>
      <w:r w:rsidR="003A67F1">
        <w:rPr>
          <w:rtl/>
          <w:lang w:bidi="fa-IR"/>
        </w:rPr>
        <w:t xml:space="preserve"> سلف في المسألة 317.</w:t>
      </w:r>
    </w:p>
    <w:p w:rsidR="003A67F1" w:rsidRDefault="00EB05A3" w:rsidP="00FC7635">
      <w:pPr>
        <w:pStyle w:val="libFootnote0"/>
        <w:rPr>
          <w:lang w:bidi="fa-IR"/>
        </w:rPr>
      </w:pPr>
      <w:r w:rsidRPr="00FC7635">
        <w:rPr>
          <w:rtl/>
        </w:rPr>
        <w:t>(6)</w:t>
      </w:r>
      <w:r w:rsidR="003A67F1">
        <w:rPr>
          <w:rtl/>
          <w:lang w:bidi="fa-IR"/>
        </w:rPr>
        <w:t xml:space="preserve"> الكافي 4 : 387 </w:t>
      </w:r>
      <w:r w:rsidR="009E7413">
        <w:rPr>
          <w:rFonts w:hint="cs"/>
          <w:rtl/>
          <w:lang w:bidi="fa-IR"/>
        </w:rPr>
        <w:t>/</w:t>
      </w:r>
      <w:r w:rsidR="003A67F1">
        <w:rPr>
          <w:rtl/>
          <w:lang w:bidi="fa-IR"/>
        </w:rPr>
        <w:t xml:space="preserve"> 10 ، التهذيب 5 : 341 </w:t>
      </w:r>
      <w:r w:rsidR="00E9208D">
        <w:rPr>
          <w:rtl/>
          <w:lang w:bidi="fa-IR"/>
        </w:rPr>
        <w:t>-</w:t>
      </w:r>
      <w:r w:rsidR="003A67F1">
        <w:rPr>
          <w:rtl/>
          <w:lang w:bidi="fa-IR"/>
        </w:rPr>
        <w:t xml:space="preserve"> 342 </w:t>
      </w:r>
      <w:r w:rsidR="009E7413">
        <w:rPr>
          <w:rFonts w:hint="cs"/>
          <w:rtl/>
          <w:lang w:bidi="fa-IR"/>
        </w:rPr>
        <w:t>/</w:t>
      </w:r>
      <w:r w:rsidR="003A67F1">
        <w:rPr>
          <w:rtl/>
          <w:lang w:bidi="fa-IR"/>
        </w:rPr>
        <w:t xml:space="preserve"> 1183.</w:t>
      </w:r>
    </w:p>
    <w:p w:rsidR="00381EC4" w:rsidRDefault="00EB05A3" w:rsidP="00FC7635">
      <w:pPr>
        <w:pStyle w:val="libFootnote0"/>
        <w:rPr>
          <w:lang w:bidi="fa-IR"/>
        </w:rPr>
      </w:pPr>
      <w:r w:rsidRPr="00FC7635">
        <w:rPr>
          <w:rtl/>
        </w:rPr>
        <w:t>(7)</w:t>
      </w:r>
      <w:r w:rsidR="003A67F1">
        <w:rPr>
          <w:rtl/>
          <w:lang w:bidi="fa-IR"/>
        </w:rPr>
        <w:t xml:space="preserve"> التهذيب 5 : 342 </w:t>
      </w:r>
      <w:r w:rsidR="00E9208D">
        <w:rPr>
          <w:rtl/>
          <w:lang w:bidi="fa-IR"/>
        </w:rPr>
        <w:t>-</w:t>
      </w:r>
      <w:r w:rsidR="003A67F1">
        <w:rPr>
          <w:rtl/>
          <w:lang w:bidi="fa-IR"/>
        </w:rPr>
        <w:t xml:space="preserve"> 343 </w:t>
      </w:r>
      <w:r w:rsidR="009E7413">
        <w:rPr>
          <w:rFonts w:hint="cs"/>
          <w:rtl/>
          <w:lang w:bidi="fa-IR"/>
        </w:rPr>
        <w:t>/</w:t>
      </w:r>
      <w:r w:rsidR="003A67F1">
        <w:rPr>
          <w:rtl/>
          <w:lang w:bidi="fa-IR"/>
        </w:rPr>
        <w:t xml:space="preserve"> 1186.</w:t>
      </w:r>
    </w:p>
    <w:p w:rsidR="00462787" w:rsidRDefault="00462787" w:rsidP="006F79F7">
      <w:pPr>
        <w:pStyle w:val="libNormal"/>
        <w:rPr>
          <w:rtl/>
          <w:lang w:bidi="fa-IR"/>
        </w:rPr>
      </w:pPr>
      <w:r>
        <w:rPr>
          <w:rtl/>
          <w:lang w:bidi="fa-IR"/>
        </w:rPr>
        <w:br w:type="page"/>
      </w:r>
    </w:p>
    <w:p w:rsidR="003A67F1" w:rsidRDefault="003A67F1" w:rsidP="00F3317F">
      <w:pPr>
        <w:pStyle w:val="libNormal0"/>
        <w:rPr>
          <w:lang w:bidi="fa-IR"/>
        </w:rPr>
      </w:pPr>
      <w:r>
        <w:rPr>
          <w:rtl/>
          <w:lang w:bidi="fa-IR"/>
        </w:rPr>
        <w:lastRenderedPageBreak/>
        <w:t xml:space="preserve">لم تجب عليه الزيادة عن ثلاثين </w:t>
      </w:r>
      <w:r w:rsidR="00F3317F">
        <w:rPr>
          <w:rFonts w:hint="cs"/>
          <w:rtl/>
          <w:lang w:bidi="fa-IR"/>
        </w:rPr>
        <w:t>؛</w:t>
      </w:r>
      <w:r>
        <w:rPr>
          <w:rtl/>
          <w:lang w:bidi="fa-IR"/>
        </w:rPr>
        <w:t xml:space="preserve"> لما تقدم </w:t>
      </w:r>
      <w:r w:rsidR="00EB05A3" w:rsidRPr="00EB05A3">
        <w:rPr>
          <w:rStyle w:val="libFootnotenumChar"/>
          <w:rtl/>
        </w:rPr>
        <w:t>(1)</w:t>
      </w:r>
      <w:r>
        <w:rPr>
          <w:rtl/>
          <w:lang w:bidi="fa-IR"/>
        </w:rPr>
        <w:t xml:space="preserve"> في النعامة.</w:t>
      </w:r>
    </w:p>
    <w:p w:rsidR="003A67F1" w:rsidRDefault="003A67F1" w:rsidP="003A67F1">
      <w:pPr>
        <w:pStyle w:val="libNormal"/>
        <w:rPr>
          <w:lang w:bidi="fa-IR"/>
        </w:rPr>
      </w:pPr>
      <w:r>
        <w:rPr>
          <w:rtl/>
          <w:lang w:bidi="fa-IR"/>
        </w:rPr>
        <w:t xml:space="preserve">ولقول الباقر </w:t>
      </w:r>
      <w:r w:rsidR="006364A8" w:rsidRPr="006364A8">
        <w:rPr>
          <w:rStyle w:val="libAlaemChar"/>
          <w:rtl/>
        </w:rPr>
        <w:t>عليه‌السلام</w:t>
      </w:r>
      <w:r>
        <w:rPr>
          <w:rtl/>
          <w:lang w:bidi="fa-IR"/>
        </w:rPr>
        <w:t xml:space="preserve"> : « لكلّ طعام مسكين يوما</w:t>
      </w:r>
      <w:r w:rsidR="00F3317F">
        <w:rPr>
          <w:rFonts w:hint="cs"/>
          <w:rtl/>
          <w:lang w:bidi="fa-IR"/>
        </w:rPr>
        <w:t>ً</w:t>
      </w:r>
      <w:r>
        <w:rPr>
          <w:rtl/>
          <w:lang w:bidi="fa-IR"/>
        </w:rPr>
        <w:t xml:space="preserve">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والخلاف في الترتيب والتخيير هنا كما تقدّم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ولو لم يتمكّن من هذه الأصناف ، صام تسعة أيّام </w:t>
      </w:r>
      <w:r w:rsidR="00980CA4">
        <w:rPr>
          <w:rFonts w:hint="cs"/>
          <w:rtl/>
          <w:lang w:bidi="fa-IR"/>
        </w:rPr>
        <w:t>؛</w:t>
      </w:r>
      <w:r>
        <w:rPr>
          <w:rtl/>
          <w:lang w:bidi="fa-IR"/>
        </w:rPr>
        <w:t xml:space="preserve"> لما ثبت في كفّارة اليمين من أنّ صوم ثلاثة أيّام بدل من إطعام عشرة مساكين مع العجز ، فكذا هنا.</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 « فإن لم يجد </w:t>
      </w:r>
      <w:r w:rsidR="00EB05A3" w:rsidRPr="00EB05A3">
        <w:rPr>
          <w:rStyle w:val="libFootnotenumChar"/>
          <w:rtl/>
        </w:rPr>
        <w:t>(4)</w:t>
      </w:r>
      <w:r>
        <w:rPr>
          <w:rtl/>
          <w:lang w:bidi="fa-IR"/>
        </w:rPr>
        <w:t xml:space="preserve"> فليطعم ثلاثين مسكينا ، فإن لم يجد </w:t>
      </w:r>
      <w:r w:rsidR="00EB05A3" w:rsidRPr="00EB05A3">
        <w:rPr>
          <w:rStyle w:val="libFootnotenumChar"/>
          <w:rtl/>
        </w:rPr>
        <w:t>(5)</w:t>
      </w:r>
      <w:r>
        <w:rPr>
          <w:rtl/>
          <w:lang w:bidi="fa-IR"/>
        </w:rPr>
        <w:t xml:space="preserve"> فليصم تسعة أيّام » </w:t>
      </w:r>
      <w:r w:rsidR="00EB05A3" w:rsidRPr="00EB05A3">
        <w:rPr>
          <w:rStyle w:val="libFootnotenumChar"/>
          <w:rtl/>
        </w:rPr>
        <w:t>(6)</w:t>
      </w:r>
      <w:r>
        <w:rPr>
          <w:rtl/>
          <w:lang w:bidi="fa-IR"/>
        </w:rPr>
        <w:t>.</w:t>
      </w:r>
    </w:p>
    <w:p w:rsidR="003A67F1" w:rsidRDefault="003A67F1" w:rsidP="003A67F1">
      <w:pPr>
        <w:pStyle w:val="libNormal"/>
        <w:rPr>
          <w:lang w:bidi="fa-IR"/>
        </w:rPr>
      </w:pPr>
      <w:r w:rsidRPr="00980CA4">
        <w:rPr>
          <w:rStyle w:val="libBold1Char"/>
          <w:rtl/>
        </w:rPr>
        <w:t>الثالث :</w:t>
      </w:r>
      <w:r>
        <w:rPr>
          <w:rtl/>
          <w:lang w:bidi="fa-IR"/>
        </w:rPr>
        <w:t xml:space="preserve"> في كفّارة الظبي والثعلب والأرنب.</w:t>
      </w:r>
    </w:p>
    <w:p w:rsidR="003A67F1" w:rsidRDefault="003A67F1" w:rsidP="003A67F1">
      <w:pPr>
        <w:pStyle w:val="libNormal"/>
        <w:rPr>
          <w:lang w:bidi="fa-IR"/>
        </w:rPr>
      </w:pPr>
      <w:bookmarkStart w:id="411" w:name="_Toc112686770"/>
      <w:r w:rsidRPr="009368B8">
        <w:rPr>
          <w:rStyle w:val="Heading2Char"/>
          <w:rtl/>
        </w:rPr>
        <w:t>مسألة 325 :</w:t>
      </w:r>
      <w:bookmarkEnd w:id="411"/>
      <w:r>
        <w:rPr>
          <w:rtl/>
          <w:lang w:bidi="fa-IR"/>
        </w:rPr>
        <w:t xml:space="preserve"> لو قتل ال</w:t>
      </w:r>
      <w:r w:rsidR="00980CA4">
        <w:rPr>
          <w:rFonts w:hint="cs"/>
          <w:rtl/>
          <w:lang w:bidi="fa-IR"/>
        </w:rPr>
        <w:t>ـ</w:t>
      </w:r>
      <w:r>
        <w:rPr>
          <w:rtl/>
          <w:lang w:bidi="fa-IR"/>
        </w:rPr>
        <w:t>م</w:t>
      </w:r>
      <w:r w:rsidR="00980CA4">
        <w:rPr>
          <w:rFonts w:hint="cs"/>
          <w:rtl/>
          <w:lang w:bidi="fa-IR"/>
        </w:rPr>
        <w:t>ُ</w:t>
      </w:r>
      <w:r>
        <w:rPr>
          <w:rtl/>
          <w:lang w:bidi="fa-IR"/>
        </w:rPr>
        <w:t>ح</w:t>
      </w:r>
      <w:r w:rsidR="00980CA4">
        <w:rPr>
          <w:rFonts w:hint="cs"/>
          <w:rtl/>
          <w:lang w:bidi="fa-IR"/>
        </w:rPr>
        <w:t>ْ</w:t>
      </w:r>
      <w:r>
        <w:rPr>
          <w:rtl/>
          <w:lang w:bidi="fa-IR"/>
        </w:rPr>
        <w:t>رم ظبيا</w:t>
      </w:r>
      <w:r w:rsidR="003F5C0A">
        <w:rPr>
          <w:rFonts w:hint="cs"/>
          <w:rtl/>
          <w:lang w:bidi="fa-IR"/>
        </w:rPr>
        <w:t>ً</w:t>
      </w:r>
      <w:r>
        <w:rPr>
          <w:rtl/>
          <w:lang w:bidi="fa-IR"/>
        </w:rPr>
        <w:t xml:space="preserve"> ، وجب عليه دم شاة ، وبه قال علي </w:t>
      </w:r>
      <w:r w:rsidR="006364A8" w:rsidRPr="006364A8">
        <w:rPr>
          <w:rStyle w:val="libAlaemChar"/>
          <w:rtl/>
        </w:rPr>
        <w:t>عليه‌السلام</w:t>
      </w:r>
      <w:r>
        <w:rPr>
          <w:rtl/>
          <w:lang w:bidi="fa-IR"/>
        </w:rPr>
        <w:t xml:space="preserve"> ، وعطاء وعروة وعمر بن الخطّاب والشافعي وأحمد وابن المنذر </w:t>
      </w:r>
      <w:r w:rsidR="00EB05A3" w:rsidRPr="00EB05A3">
        <w:rPr>
          <w:rStyle w:val="libFootnotenumChar"/>
          <w:rtl/>
        </w:rPr>
        <w:t>(7)</w:t>
      </w:r>
      <w:r>
        <w:rPr>
          <w:rtl/>
          <w:lang w:bidi="fa-IR"/>
        </w:rPr>
        <w:t xml:space="preserve"> </w:t>
      </w:r>
      <w:r w:rsidR="00C9768D">
        <w:rPr>
          <w:rFonts w:hint="cs"/>
          <w:rtl/>
          <w:lang w:bidi="fa-IR"/>
        </w:rPr>
        <w:t>؛</w:t>
      </w:r>
      <w:r>
        <w:rPr>
          <w:rtl/>
          <w:lang w:bidi="fa-IR"/>
        </w:rPr>
        <w:t xml:space="preserve"> لأنّه قول من سمّيناه من الصحابة ، ولم ي</w:t>
      </w:r>
      <w:r w:rsidR="00C9768D">
        <w:rPr>
          <w:rFonts w:hint="cs"/>
          <w:rtl/>
          <w:lang w:bidi="fa-IR"/>
        </w:rPr>
        <w:t>ُ</w:t>
      </w:r>
      <w:r>
        <w:rPr>
          <w:rtl/>
          <w:lang w:bidi="fa-IR"/>
        </w:rPr>
        <w:t>علم</w:t>
      </w:r>
      <w:r w:rsidR="00C9768D">
        <w:rPr>
          <w:rFonts w:hint="cs"/>
          <w:rtl/>
          <w:lang w:bidi="fa-IR"/>
        </w:rPr>
        <w:t>ْ</w:t>
      </w:r>
      <w:r>
        <w:rPr>
          <w:rtl/>
          <w:lang w:bidi="fa-IR"/>
        </w:rPr>
        <w:t xml:space="preserve"> لهم م</w:t>
      </w:r>
      <w:r w:rsidR="007C59FF">
        <w:rPr>
          <w:rFonts w:hint="cs"/>
          <w:rtl/>
          <w:lang w:bidi="fa-IR"/>
        </w:rPr>
        <w:t>ُ</w:t>
      </w:r>
      <w:r>
        <w:rPr>
          <w:rtl/>
          <w:lang w:bidi="fa-IR"/>
        </w:rPr>
        <w:t>خالف ، فكان حجّة</w:t>
      </w:r>
      <w:r w:rsidR="002F3951">
        <w:rPr>
          <w:rFonts w:hint="cs"/>
          <w:rtl/>
          <w:lang w:bidi="fa-IR"/>
        </w:rPr>
        <w:t>ً</w:t>
      </w:r>
      <w:r>
        <w:rPr>
          <w:rtl/>
          <w:lang w:bidi="fa-IR"/>
        </w:rPr>
        <w:t>.</w:t>
      </w:r>
    </w:p>
    <w:p w:rsidR="003A67F1" w:rsidRDefault="003A67F1" w:rsidP="003A67F1">
      <w:pPr>
        <w:pStyle w:val="libNormal"/>
        <w:rPr>
          <w:lang w:bidi="fa-IR"/>
        </w:rPr>
      </w:pPr>
      <w:r>
        <w:rPr>
          <w:rtl/>
          <w:lang w:bidi="fa-IR"/>
        </w:rPr>
        <w:t xml:space="preserve">وما رواه العامّة عن جابر عن النبي </w:t>
      </w:r>
      <w:r w:rsidR="006364A8" w:rsidRPr="006364A8">
        <w:rPr>
          <w:rStyle w:val="libAlaemChar"/>
          <w:rtl/>
        </w:rPr>
        <w:t>صلى‌الله‌عليه‌وآله</w:t>
      </w:r>
      <w:r>
        <w:rPr>
          <w:rtl/>
          <w:lang w:bidi="fa-IR"/>
        </w:rPr>
        <w:t xml:space="preserve"> ، أنّه قال : ( وفي الظبي شاة ) </w:t>
      </w:r>
      <w:r w:rsidR="00EB05A3" w:rsidRPr="00EB05A3">
        <w:rPr>
          <w:rStyle w:val="libFootnotenumChar"/>
          <w:rtl/>
        </w:rPr>
        <w:t>(8)</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وفي الظبي شاة » </w:t>
      </w:r>
      <w:r w:rsidR="00EB05A3" w:rsidRPr="00EB05A3">
        <w:rPr>
          <w:rStyle w:val="libFootnotenumChar"/>
          <w:rtl/>
        </w:rPr>
        <w:t>(9)</w:t>
      </w:r>
      <w:r>
        <w:rPr>
          <w:rtl/>
          <w:lang w:bidi="fa-IR"/>
        </w:rPr>
        <w:t>.</w:t>
      </w:r>
    </w:p>
    <w:p w:rsidR="003A67F1" w:rsidRDefault="00EB05A3" w:rsidP="00100C41">
      <w:pPr>
        <w:pStyle w:val="libLine"/>
        <w:rPr>
          <w:lang w:bidi="fa-IR"/>
        </w:rPr>
      </w:pPr>
      <w:r>
        <w:rPr>
          <w:rtl/>
          <w:lang w:bidi="fa-IR"/>
        </w:rPr>
        <w:t>____________________</w:t>
      </w:r>
    </w:p>
    <w:p w:rsidR="003A67F1" w:rsidRDefault="00EB05A3" w:rsidP="000D3C93">
      <w:pPr>
        <w:pStyle w:val="libFootnote0"/>
        <w:rPr>
          <w:lang w:bidi="fa-IR"/>
        </w:rPr>
      </w:pPr>
      <w:r w:rsidRPr="000D3C93">
        <w:rPr>
          <w:rtl/>
        </w:rPr>
        <w:t>(1)</w:t>
      </w:r>
      <w:r w:rsidR="003A67F1">
        <w:rPr>
          <w:rtl/>
          <w:lang w:bidi="fa-IR"/>
        </w:rPr>
        <w:t xml:space="preserve"> تقدم في المسألة 319.</w:t>
      </w:r>
    </w:p>
    <w:p w:rsidR="003A67F1" w:rsidRDefault="00EB05A3" w:rsidP="000D3C93">
      <w:pPr>
        <w:pStyle w:val="libFootnote0"/>
        <w:rPr>
          <w:lang w:bidi="fa-IR"/>
        </w:rPr>
      </w:pPr>
      <w:r w:rsidRPr="000D3C93">
        <w:rPr>
          <w:rtl/>
        </w:rPr>
        <w:t>(2)</w:t>
      </w:r>
      <w:r w:rsidR="003A67F1">
        <w:rPr>
          <w:rtl/>
          <w:lang w:bidi="fa-IR"/>
        </w:rPr>
        <w:t xml:space="preserve"> التهذيب 5 : 342 </w:t>
      </w:r>
      <w:r w:rsidR="00DE3659">
        <w:rPr>
          <w:rFonts w:hint="cs"/>
          <w:rtl/>
          <w:lang w:bidi="fa-IR"/>
        </w:rPr>
        <w:t>/</w:t>
      </w:r>
      <w:r w:rsidR="003A67F1">
        <w:rPr>
          <w:rtl/>
          <w:lang w:bidi="fa-IR"/>
        </w:rPr>
        <w:t xml:space="preserve"> 1184.</w:t>
      </w:r>
    </w:p>
    <w:p w:rsidR="003A67F1" w:rsidRDefault="00EB05A3" w:rsidP="000D3C93">
      <w:pPr>
        <w:pStyle w:val="libFootnote0"/>
        <w:rPr>
          <w:lang w:bidi="fa-IR"/>
        </w:rPr>
      </w:pPr>
      <w:r w:rsidRPr="000D3C93">
        <w:rPr>
          <w:rtl/>
        </w:rPr>
        <w:t>(3)</w:t>
      </w:r>
      <w:r w:rsidR="003A67F1">
        <w:rPr>
          <w:rtl/>
          <w:lang w:bidi="fa-IR"/>
        </w:rPr>
        <w:t xml:space="preserve"> تقدّم في المسألة 318.</w:t>
      </w:r>
    </w:p>
    <w:p w:rsidR="003A67F1" w:rsidRDefault="00EB05A3" w:rsidP="000D3C93">
      <w:pPr>
        <w:pStyle w:val="libFootnote0"/>
        <w:rPr>
          <w:lang w:bidi="fa-IR"/>
        </w:rPr>
      </w:pPr>
      <w:r w:rsidRPr="000D3C93">
        <w:rPr>
          <w:rtl/>
        </w:rPr>
        <w:t>(4</w:t>
      </w:r>
      <w:r w:rsidR="00DE3659">
        <w:rPr>
          <w:rFonts w:hint="cs"/>
          <w:rtl/>
        </w:rPr>
        <w:t>و5</w:t>
      </w:r>
      <w:r w:rsidRPr="000D3C93">
        <w:rPr>
          <w:rtl/>
        </w:rPr>
        <w:t>)</w:t>
      </w:r>
      <w:r w:rsidR="003A67F1">
        <w:rPr>
          <w:rtl/>
          <w:lang w:bidi="fa-IR"/>
        </w:rPr>
        <w:t xml:space="preserve"> في المصدر : فإن لم يقدر.</w:t>
      </w:r>
    </w:p>
    <w:p w:rsidR="003A67F1" w:rsidRDefault="00EB05A3" w:rsidP="000D3C93">
      <w:pPr>
        <w:pStyle w:val="libFootnote0"/>
        <w:rPr>
          <w:lang w:bidi="fa-IR"/>
        </w:rPr>
      </w:pPr>
      <w:r w:rsidRPr="000D3C93">
        <w:rPr>
          <w:rtl/>
        </w:rPr>
        <w:t>(6)</w:t>
      </w:r>
      <w:r w:rsidR="003A67F1">
        <w:rPr>
          <w:rtl/>
          <w:lang w:bidi="fa-IR"/>
        </w:rPr>
        <w:t xml:space="preserve"> الكافي 4 : 385 </w:t>
      </w:r>
      <w:r w:rsidR="00DE3659">
        <w:rPr>
          <w:rFonts w:hint="cs"/>
          <w:rtl/>
          <w:lang w:bidi="fa-IR"/>
        </w:rPr>
        <w:t>/</w:t>
      </w:r>
      <w:r w:rsidR="003A67F1">
        <w:rPr>
          <w:rtl/>
          <w:lang w:bidi="fa-IR"/>
        </w:rPr>
        <w:t xml:space="preserve"> 1 ، التهذيب 5 : 342 </w:t>
      </w:r>
      <w:r w:rsidR="00E9208D">
        <w:rPr>
          <w:rtl/>
          <w:lang w:bidi="fa-IR"/>
        </w:rPr>
        <w:t>-</w:t>
      </w:r>
      <w:r w:rsidR="003A67F1">
        <w:rPr>
          <w:rtl/>
          <w:lang w:bidi="fa-IR"/>
        </w:rPr>
        <w:t xml:space="preserve"> 343 </w:t>
      </w:r>
      <w:r w:rsidR="00DE3659">
        <w:rPr>
          <w:rFonts w:hint="cs"/>
          <w:rtl/>
          <w:lang w:bidi="fa-IR"/>
        </w:rPr>
        <w:t>/</w:t>
      </w:r>
      <w:r w:rsidR="003A67F1">
        <w:rPr>
          <w:rtl/>
          <w:lang w:bidi="fa-IR"/>
        </w:rPr>
        <w:t xml:space="preserve"> 1186.</w:t>
      </w:r>
    </w:p>
    <w:p w:rsidR="003A67F1" w:rsidRDefault="00EB05A3" w:rsidP="000D3C93">
      <w:pPr>
        <w:pStyle w:val="libFootnote0"/>
        <w:rPr>
          <w:lang w:bidi="fa-IR"/>
        </w:rPr>
      </w:pPr>
      <w:r w:rsidRPr="000D3C93">
        <w:rPr>
          <w:rtl/>
        </w:rPr>
        <w:t>(7)</w:t>
      </w:r>
      <w:r w:rsidR="003A67F1">
        <w:rPr>
          <w:rtl/>
          <w:lang w:bidi="fa-IR"/>
        </w:rPr>
        <w:t xml:space="preserve"> المغني 3 : 546 و 547 ، الشرح الكبير 3 : 362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82.</w:t>
      </w:r>
    </w:p>
    <w:p w:rsidR="003A67F1" w:rsidRDefault="00EB05A3" w:rsidP="000D3C93">
      <w:pPr>
        <w:pStyle w:val="libFootnote0"/>
        <w:rPr>
          <w:lang w:bidi="fa-IR"/>
        </w:rPr>
      </w:pPr>
      <w:r w:rsidRPr="000D3C93">
        <w:rPr>
          <w:rtl/>
        </w:rPr>
        <w:t>(8)</w:t>
      </w:r>
      <w:r w:rsidR="003A67F1">
        <w:rPr>
          <w:rtl/>
          <w:lang w:bidi="fa-IR"/>
        </w:rPr>
        <w:t xml:space="preserve"> سنن الدار قطني 2 : 247 </w:t>
      </w:r>
      <w:r w:rsidR="00DE3659">
        <w:rPr>
          <w:rFonts w:hint="cs"/>
          <w:rtl/>
          <w:lang w:bidi="fa-IR"/>
        </w:rPr>
        <w:t>/</w:t>
      </w:r>
      <w:r w:rsidR="003A67F1">
        <w:rPr>
          <w:rtl/>
          <w:lang w:bidi="fa-IR"/>
        </w:rPr>
        <w:t xml:space="preserve"> 52 ، المغني 3 : 546 ، الشرح الكبير 3 : 362.</w:t>
      </w:r>
    </w:p>
    <w:p w:rsidR="00381EC4" w:rsidRDefault="00EB05A3" w:rsidP="000D3C93">
      <w:pPr>
        <w:pStyle w:val="libFootnote0"/>
        <w:rPr>
          <w:lang w:bidi="fa-IR"/>
        </w:rPr>
      </w:pPr>
      <w:r w:rsidRPr="000D3C93">
        <w:rPr>
          <w:rtl/>
        </w:rPr>
        <w:t>(9)</w:t>
      </w:r>
      <w:r w:rsidR="003A67F1">
        <w:rPr>
          <w:rtl/>
          <w:lang w:bidi="fa-IR"/>
        </w:rPr>
        <w:t xml:space="preserve"> التهذيب 5 : 341 </w:t>
      </w:r>
      <w:r w:rsidR="00DE3659">
        <w:rPr>
          <w:rFonts w:hint="cs"/>
          <w:rtl/>
          <w:lang w:bidi="fa-IR"/>
        </w:rPr>
        <w:t>/</w:t>
      </w:r>
      <w:r w:rsidR="003A67F1">
        <w:rPr>
          <w:rtl/>
          <w:lang w:bidi="fa-IR"/>
        </w:rPr>
        <w:t xml:space="preserve"> 1181.</w:t>
      </w:r>
    </w:p>
    <w:p w:rsidR="00462787" w:rsidRDefault="00462787"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وقال أبو حنيفة : الواجب القيمة. وقد تقدّم </w:t>
      </w:r>
      <w:r w:rsidR="00EB05A3" w:rsidRPr="00EB05A3">
        <w:rPr>
          <w:rStyle w:val="libFootnotenumChar"/>
          <w:rtl/>
        </w:rPr>
        <w:t>(1)</w:t>
      </w:r>
      <w:r>
        <w:rPr>
          <w:rtl/>
          <w:lang w:bidi="fa-IR"/>
        </w:rPr>
        <w:t xml:space="preserve"> البحث معه.</w:t>
      </w:r>
    </w:p>
    <w:p w:rsidR="003A67F1" w:rsidRDefault="003A67F1" w:rsidP="003A67F1">
      <w:pPr>
        <w:pStyle w:val="libNormal"/>
        <w:rPr>
          <w:lang w:bidi="fa-IR"/>
        </w:rPr>
      </w:pPr>
      <w:bookmarkStart w:id="412" w:name="_Toc112686771"/>
      <w:r w:rsidRPr="009368B8">
        <w:rPr>
          <w:rStyle w:val="Heading2Char"/>
          <w:rtl/>
        </w:rPr>
        <w:t>مسألة 326 :</w:t>
      </w:r>
      <w:bookmarkEnd w:id="412"/>
      <w:r>
        <w:rPr>
          <w:rtl/>
          <w:lang w:bidi="fa-IR"/>
        </w:rPr>
        <w:t xml:space="preserve"> لو عجز عن الشاة ، قوّم ثمنها دراهم ، وفضّ</w:t>
      </w:r>
      <w:r w:rsidR="00DE3659">
        <w:rPr>
          <w:rFonts w:hint="cs"/>
          <w:rtl/>
          <w:lang w:bidi="fa-IR"/>
        </w:rPr>
        <w:t>َ</w:t>
      </w:r>
      <w:r>
        <w:rPr>
          <w:rtl/>
          <w:lang w:bidi="fa-IR"/>
        </w:rPr>
        <w:t>ه على الب</w:t>
      </w:r>
      <w:r w:rsidR="00E7719A">
        <w:rPr>
          <w:rFonts w:hint="cs"/>
          <w:rtl/>
          <w:lang w:bidi="fa-IR"/>
        </w:rPr>
        <w:t>ُ</w:t>
      </w:r>
      <w:r>
        <w:rPr>
          <w:rtl/>
          <w:lang w:bidi="fa-IR"/>
        </w:rPr>
        <w:t>رّ ، وأطعم عشرة مساكين لكلّ مسكين نصف صاع ، ولو زاد التقويم على ذلك ، لم تجب عليه الزيادة على إطعام العشر ، ولو نقص ، لم يجب عليه الإ</w:t>
      </w:r>
      <w:r w:rsidR="00737768">
        <w:rPr>
          <w:rFonts w:hint="cs"/>
          <w:rtl/>
          <w:lang w:bidi="fa-IR"/>
        </w:rPr>
        <w:t>ِ</w:t>
      </w:r>
      <w:r>
        <w:rPr>
          <w:rtl/>
          <w:lang w:bidi="fa-IR"/>
        </w:rPr>
        <w:t xml:space="preserve">كمال </w:t>
      </w:r>
      <w:r w:rsidR="00737768">
        <w:rPr>
          <w:rFonts w:hint="cs"/>
          <w:rtl/>
          <w:lang w:bidi="fa-IR"/>
        </w:rPr>
        <w:t>؛</w:t>
      </w:r>
      <w:r>
        <w:rPr>
          <w:rtl/>
          <w:lang w:bidi="fa-IR"/>
        </w:rPr>
        <w:t xml:space="preserve"> لما ثبت من مساواة إطعام عشرة مساكين للشاة في اليمين وأذى الحلق وغيرهما.</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 « إذا أصاب </w:t>
      </w:r>
      <w:r w:rsidR="00737768">
        <w:rPr>
          <w:rtl/>
          <w:lang w:bidi="fa-IR"/>
        </w:rPr>
        <w:t>ال</w:t>
      </w:r>
      <w:r w:rsidR="00737768">
        <w:rPr>
          <w:rFonts w:hint="cs"/>
          <w:rtl/>
          <w:lang w:bidi="fa-IR"/>
        </w:rPr>
        <w:t>ـ</w:t>
      </w:r>
      <w:r w:rsidR="00737768">
        <w:rPr>
          <w:rtl/>
          <w:lang w:bidi="fa-IR"/>
        </w:rPr>
        <w:t>م</w:t>
      </w:r>
      <w:r w:rsidR="00737768">
        <w:rPr>
          <w:rFonts w:hint="cs"/>
          <w:rtl/>
          <w:lang w:bidi="fa-IR"/>
        </w:rPr>
        <w:t>ُ</w:t>
      </w:r>
      <w:r w:rsidR="00737768">
        <w:rPr>
          <w:rtl/>
          <w:lang w:bidi="fa-IR"/>
        </w:rPr>
        <w:t>ح</w:t>
      </w:r>
      <w:r w:rsidR="00737768">
        <w:rPr>
          <w:rFonts w:hint="cs"/>
          <w:rtl/>
          <w:lang w:bidi="fa-IR"/>
        </w:rPr>
        <w:t>ْ</w:t>
      </w:r>
      <w:r w:rsidR="00737768">
        <w:rPr>
          <w:rtl/>
          <w:lang w:bidi="fa-IR"/>
        </w:rPr>
        <w:t xml:space="preserve">رم </w:t>
      </w:r>
      <w:r>
        <w:rPr>
          <w:rtl/>
          <w:lang w:bidi="fa-IR"/>
        </w:rPr>
        <w:t xml:space="preserve">الصيد ولم يجد ما يكفّر من موضعه الذي أصاب فيه [ الصيد ] </w:t>
      </w:r>
      <w:r w:rsidR="00EB05A3" w:rsidRPr="00EB05A3">
        <w:rPr>
          <w:rStyle w:val="libFootnotenumChar"/>
          <w:rtl/>
        </w:rPr>
        <w:t>(2)</w:t>
      </w:r>
      <w:r>
        <w:rPr>
          <w:rtl/>
          <w:lang w:bidi="fa-IR"/>
        </w:rPr>
        <w:t xml:space="preserve"> قوّم جزاؤه من النّ</w:t>
      </w:r>
      <w:r w:rsidR="00B968C5">
        <w:rPr>
          <w:rFonts w:hint="cs"/>
          <w:rtl/>
          <w:lang w:bidi="fa-IR"/>
        </w:rPr>
        <w:t>َ</w:t>
      </w:r>
      <w:r>
        <w:rPr>
          <w:rtl/>
          <w:lang w:bidi="fa-IR"/>
        </w:rPr>
        <w:t>ع</w:t>
      </w:r>
      <w:r w:rsidR="00B968C5">
        <w:rPr>
          <w:rFonts w:hint="cs"/>
          <w:rtl/>
          <w:lang w:bidi="fa-IR"/>
        </w:rPr>
        <w:t>َ</w:t>
      </w:r>
      <w:r>
        <w:rPr>
          <w:rtl/>
          <w:lang w:bidi="fa-IR"/>
        </w:rPr>
        <w:t>م دراهم ثم ق</w:t>
      </w:r>
      <w:r w:rsidR="00314B3A">
        <w:rPr>
          <w:rFonts w:hint="cs"/>
          <w:rtl/>
          <w:lang w:bidi="fa-IR"/>
        </w:rPr>
        <w:t>ُ</w:t>
      </w:r>
      <w:r>
        <w:rPr>
          <w:rtl/>
          <w:lang w:bidi="fa-IR"/>
        </w:rPr>
        <w:t>وّمت الدراهم طعاما</w:t>
      </w:r>
      <w:r w:rsidR="0039033A">
        <w:rPr>
          <w:rFonts w:hint="cs"/>
          <w:rtl/>
          <w:lang w:bidi="fa-IR"/>
        </w:rPr>
        <w:t>ً</w:t>
      </w:r>
      <w:r>
        <w:rPr>
          <w:rtl/>
          <w:lang w:bidi="fa-IR"/>
        </w:rPr>
        <w:t xml:space="preserve"> لكلّ مسكين نصف صاع ، فإن لم يقدر على الطعام صام لكلّ نصف صاع يوما</w:t>
      </w:r>
      <w:r w:rsidR="00FE3FD8">
        <w:rPr>
          <w:rFonts w:hint="cs"/>
          <w:rtl/>
          <w:lang w:bidi="fa-IR"/>
        </w:rPr>
        <w:t>ً</w:t>
      </w:r>
      <w:r>
        <w:rPr>
          <w:rtl/>
          <w:lang w:bidi="fa-IR"/>
        </w:rPr>
        <w:t xml:space="preserve">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وسأل أبو بصير الصادق</w:t>
      </w:r>
      <w:r w:rsidR="00FE3FD8">
        <w:rPr>
          <w:rFonts w:hint="cs"/>
          <w:rtl/>
          <w:lang w:bidi="fa-IR"/>
        </w:rPr>
        <w:t>َ</w:t>
      </w:r>
      <w:r>
        <w:rPr>
          <w:rtl/>
          <w:lang w:bidi="fa-IR"/>
        </w:rPr>
        <w:t xml:space="preserve"> </w:t>
      </w:r>
      <w:r w:rsidR="006364A8" w:rsidRPr="006364A8">
        <w:rPr>
          <w:rStyle w:val="libAlaemChar"/>
          <w:rtl/>
        </w:rPr>
        <w:t>عليه‌السلام</w:t>
      </w:r>
      <w:r>
        <w:rPr>
          <w:rtl/>
          <w:lang w:bidi="fa-IR"/>
        </w:rPr>
        <w:t xml:space="preserve"> : فإن أصاب ظبيا</w:t>
      </w:r>
      <w:r w:rsidR="00FE3FD8">
        <w:rPr>
          <w:rFonts w:hint="cs"/>
          <w:rtl/>
          <w:lang w:bidi="fa-IR"/>
        </w:rPr>
        <w:t>ً</w:t>
      </w:r>
      <w:r>
        <w:rPr>
          <w:rtl/>
          <w:lang w:bidi="fa-IR"/>
        </w:rPr>
        <w:t xml:space="preserve"> ما عليه؟ قال : « عليه شاة » قلت : فإن لم يجد شاة</w:t>
      </w:r>
      <w:r w:rsidR="00FE3FD8">
        <w:rPr>
          <w:rFonts w:hint="cs"/>
          <w:rtl/>
          <w:lang w:bidi="fa-IR"/>
        </w:rPr>
        <w:t>ً</w:t>
      </w:r>
      <w:r>
        <w:rPr>
          <w:rtl/>
          <w:lang w:bidi="fa-IR"/>
        </w:rPr>
        <w:t xml:space="preserve">؟ قال : « فعليه إطعام عشرة مساكين » </w:t>
      </w:r>
      <w:r w:rsidR="00EB05A3" w:rsidRPr="00EB05A3">
        <w:rPr>
          <w:rStyle w:val="libFootnotenumChar"/>
          <w:rtl/>
        </w:rPr>
        <w:t>(4)</w:t>
      </w:r>
      <w:r>
        <w:rPr>
          <w:rtl/>
          <w:lang w:bidi="fa-IR"/>
        </w:rPr>
        <w:t>.</w:t>
      </w:r>
    </w:p>
    <w:p w:rsidR="003A67F1" w:rsidRDefault="003A67F1" w:rsidP="003A67F1">
      <w:pPr>
        <w:pStyle w:val="libNormal"/>
        <w:rPr>
          <w:lang w:bidi="fa-IR"/>
        </w:rPr>
      </w:pPr>
      <w:bookmarkStart w:id="413" w:name="_Toc112686772"/>
      <w:r w:rsidRPr="009368B8">
        <w:rPr>
          <w:rStyle w:val="Heading2Char"/>
          <w:rtl/>
        </w:rPr>
        <w:t>مسألة 327 :</w:t>
      </w:r>
      <w:bookmarkEnd w:id="413"/>
      <w:r>
        <w:rPr>
          <w:rtl/>
          <w:lang w:bidi="fa-IR"/>
        </w:rPr>
        <w:t xml:space="preserve"> لو عجز عن الإ</w:t>
      </w:r>
      <w:r w:rsidR="00FE3FD8">
        <w:rPr>
          <w:rFonts w:hint="cs"/>
          <w:rtl/>
          <w:lang w:bidi="fa-IR"/>
        </w:rPr>
        <w:t>ِ</w:t>
      </w:r>
      <w:r>
        <w:rPr>
          <w:rtl/>
          <w:lang w:bidi="fa-IR"/>
        </w:rPr>
        <w:t>طعام ، صام عن كلّ نصف صاع يوما</w:t>
      </w:r>
      <w:r w:rsidR="00364FF6">
        <w:rPr>
          <w:rFonts w:hint="cs"/>
          <w:rtl/>
          <w:lang w:bidi="fa-IR"/>
        </w:rPr>
        <w:t>ً</w:t>
      </w:r>
      <w:r>
        <w:rPr>
          <w:rtl/>
          <w:lang w:bidi="fa-IR"/>
        </w:rPr>
        <w:t xml:space="preserve"> ، ولو زاد التقويم على خمسة أص</w:t>
      </w:r>
      <w:r w:rsidR="00364FF6">
        <w:rPr>
          <w:rFonts w:hint="cs"/>
          <w:rtl/>
          <w:lang w:bidi="fa-IR"/>
        </w:rPr>
        <w:t>ْ</w:t>
      </w:r>
      <w:r>
        <w:rPr>
          <w:rtl/>
          <w:lang w:bidi="fa-IR"/>
        </w:rPr>
        <w:t>و</w:t>
      </w:r>
      <w:r w:rsidR="00364FF6">
        <w:rPr>
          <w:rFonts w:hint="cs"/>
          <w:rtl/>
          <w:lang w:bidi="fa-IR"/>
        </w:rPr>
        <w:t>ُ</w:t>
      </w:r>
      <w:r>
        <w:rPr>
          <w:rtl/>
          <w:lang w:bidi="fa-IR"/>
        </w:rPr>
        <w:t>ع</w:t>
      </w:r>
      <w:r w:rsidR="00364FF6">
        <w:rPr>
          <w:rFonts w:hint="cs"/>
          <w:rtl/>
          <w:lang w:bidi="fa-IR"/>
        </w:rPr>
        <w:t>ٍ</w:t>
      </w:r>
      <w:r>
        <w:rPr>
          <w:rtl/>
          <w:lang w:bidi="fa-IR"/>
        </w:rPr>
        <w:t xml:space="preserve"> ، لم يكن عليه صوم عن الزائد ، ولو نقص ، لم يكن عليه إل</w:t>
      </w:r>
      <w:r w:rsidR="00650889">
        <w:rPr>
          <w:rFonts w:hint="cs"/>
          <w:rtl/>
          <w:lang w:bidi="fa-IR"/>
        </w:rPr>
        <w:t>ّ</w:t>
      </w:r>
      <w:r>
        <w:rPr>
          <w:rtl/>
          <w:lang w:bidi="fa-IR"/>
        </w:rPr>
        <w:t xml:space="preserve">ا بقدر التقويم </w:t>
      </w:r>
      <w:r w:rsidR="00650889">
        <w:rPr>
          <w:rFonts w:hint="cs"/>
          <w:rtl/>
          <w:lang w:bidi="fa-IR"/>
        </w:rPr>
        <w:t>؛</w:t>
      </w:r>
      <w:r>
        <w:rPr>
          <w:rtl/>
          <w:lang w:bidi="fa-IR"/>
        </w:rPr>
        <w:t xml:space="preserve"> لما ثبت من مقابلة صوم اليوم لنصف صاع ، فكذا هنا.</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 « فإن لم يقدر على الطعام صام لكلّ نصف صاع يوما</w:t>
      </w:r>
      <w:r w:rsidR="000F4931">
        <w:rPr>
          <w:rFonts w:hint="cs"/>
          <w:rtl/>
          <w:lang w:bidi="fa-IR"/>
        </w:rPr>
        <w:t>ً</w:t>
      </w:r>
      <w:r>
        <w:rPr>
          <w:rtl/>
          <w:lang w:bidi="fa-IR"/>
        </w:rPr>
        <w:t xml:space="preserve"> » </w:t>
      </w:r>
      <w:r w:rsidR="00EB05A3" w:rsidRPr="00EB05A3">
        <w:rPr>
          <w:rStyle w:val="libFootnotenumChar"/>
          <w:rtl/>
        </w:rPr>
        <w:t>(5)</w:t>
      </w:r>
      <w:r>
        <w:rPr>
          <w:rtl/>
          <w:lang w:bidi="fa-IR"/>
        </w:rPr>
        <w:t>.</w:t>
      </w:r>
    </w:p>
    <w:p w:rsidR="003A67F1" w:rsidRDefault="00EB05A3" w:rsidP="00100C41">
      <w:pPr>
        <w:pStyle w:val="libLine"/>
        <w:rPr>
          <w:lang w:bidi="fa-IR"/>
        </w:rPr>
      </w:pPr>
      <w:r>
        <w:rPr>
          <w:rtl/>
          <w:lang w:bidi="fa-IR"/>
        </w:rPr>
        <w:t>____________________</w:t>
      </w:r>
    </w:p>
    <w:p w:rsidR="003A67F1" w:rsidRDefault="00EB05A3" w:rsidP="00F10DCA">
      <w:pPr>
        <w:pStyle w:val="libFootnote0"/>
        <w:rPr>
          <w:lang w:bidi="fa-IR"/>
        </w:rPr>
      </w:pPr>
      <w:r w:rsidRPr="00F10DCA">
        <w:rPr>
          <w:rtl/>
        </w:rPr>
        <w:t>(1)</w:t>
      </w:r>
      <w:r w:rsidR="003A67F1">
        <w:rPr>
          <w:rtl/>
          <w:lang w:bidi="fa-IR"/>
        </w:rPr>
        <w:t xml:space="preserve"> تقدّم في صفحة 399.</w:t>
      </w:r>
    </w:p>
    <w:p w:rsidR="003A67F1" w:rsidRDefault="00EB05A3" w:rsidP="00F10DCA">
      <w:pPr>
        <w:pStyle w:val="libFootnote0"/>
        <w:rPr>
          <w:lang w:bidi="fa-IR"/>
        </w:rPr>
      </w:pPr>
      <w:r w:rsidRPr="00F10DCA">
        <w:rPr>
          <w:rtl/>
        </w:rPr>
        <w:t>(2)</w:t>
      </w:r>
      <w:r w:rsidR="003A67F1">
        <w:rPr>
          <w:rtl/>
          <w:lang w:bidi="fa-IR"/>
        </w:rPr>
        <w:t xml:space="preserve"> أضفناها من المصدر.</w:t>
      </w:r>
    </w:p>
    <w:p w:rsidR="003A67F1" w:rsidRDefault="00EB05A3" w:rsidP="00F10DCA">
      <w:pPr>
        <w:pStyle w:val="libFootnote0"/>
        <w:rPr>
          <w:lang w:bidi="fa-IR"/>
        </w:rPr>
      </w:pPr>
      <w:r w:rsidRPr="00F10DCA">
        <w:rPr>
          <w:rtl/>
        </w:rPr>
        <w:t>(3)</w:t>
      </w:r>
      <w:r w:rsidR="003A67F1">
        <w:rPr>
          <w:rtl/>
          <w:lang w:bidi="fa-IR"/>
        </w:rPr>
        <w:t xml:space="preserve"> الكافي 4 : 387 </w:t>
      </w:r>
      <w:r w:rsidR="00F10DCA">
        <w:rPr>
          <w:rFonts w:hint="cs"/>
          <w:rtl/>
          <w:lang w:bidi="fa-IR"/>
        </w:rPr>
        <w:t>/</w:t>
      </w:r>
      <w:r w:rsidR="003A67F1">
        <w:rPr>
          <w:rtl/>
          <w:lang w:bidi="fa-IR"/>
        </w:rPr>
        <w:t xml:space="preserve"> 10 ، التهذيب 5 : 341 </w:t>
      </w:r>
      <w:r w:rsidR="00E9208D">
        <w:rPr>
          <w:rtl/>
          <w:lang w:bidi="fa-IR"/>
        </w:rPr>
        <w:t>-</w:t>
      </w:r>
      <w:r w:rsidR="003A67F1">
        <w:rPr>
          <w:rtl/>
          <w:lang w:bidi="fa-IR"/>
        </w:rPr>
        <w:t xml:space="preserve"> 342 </w:t>
      </w:r>
      <w:r w:rsidR="00F10DCA">
        <w:rPr>
          <w:rFonts w:hint="cs"/>
          <w:rtl/>
          <w:lang w:bidi="fa-IR"/>
        </w:rPr>
        <w:t>/</w:t>
      </w:r>
      <w:r w:rsidR="003A67F1">
        <w:rPr>
          <w:rtl/>
          <w:lang w:bidi="fa-IR"/>
        </w:rPr>
        <w:t xml:space="preserve"> 1183.</w:t>
      </w:r>
    </w:p>
    <w:p w:rsidR="003A67F1" w:rsidRDefault="00EB05A3" w:rsidP="00F10DCA">
      <w:pPr>
        <w:pStyle w:val="libFootnote0"/>
        <w:rPr>
          <w:lang w:bidi="fa-IR"/>
        </w:rPr>
      </w:pPr>
      <w:r w:rsidRPr="00F10DCA">
        <w:rPr>
          <w:rtl/>
        </w:rPr>
        <w:t>(4)</w:t>
      </w:r>
      <w:r w:rsidR="003A67F1">
        <w:rPr>
          <w:rtl/>
          <w:lang w:bidi="fa-IR"/>
        </w:rPr>
        <w:t xml:space="preserve"> الكافي 4 : 385 </w:t>
      </w:r>
      <w:r w:rsidR="00F10DCA">
        <w:rPr>
          <w:rFonts w:hint="cs"/>
          <w:rtl/>
          <w:lang w:bidi="fa-IR"/>
        </w:rPr>
        <w:t>/</w:t>
      </w:r>
      <w:r w:rsidR="003A67F1">
        <w:rPr>
          <w:rtl/>
          <w:lang w:bidi="fa-IR"/>
        </w:rPr>
        <w:t xml:space="preserve"> 1 ، التهذيب 5 : 343 </w:t>
      </w:r>
      <w:r w:rsidR="00F10DCA">
        <w:rPr>
          <w:rFonts w:hint="cs"/>
          <w:rtl/>
          <w:lang w:bidi="fa-IR"/>
        </w:rPr>
        <w:t>/</w:t>
      </w:r>
      <w:r w:rsidR="003A67F1">
        <w:rPr>
          <w:rtl/>
          <w:lang w:bidi="fa-IR"/>
        </w:rPr>
        <w:t xml:space="preserve"> 1186.</w:t>
      </w:r>
    </w:p>
    <w:p w:rsidR="00381EC4" w:rsidRDefault="00EB05A3" w:rsidP="00F10DCA">
      <w:pPr>
        <w:pStyle w:val="libFootnote0"/>
        <w:rPr>
          <w:lang w:bidi="fa-IR"/>
        </w:rPr>
      </w:pPr>
      <w:r w:rsidRPr="00F10DCA">
        <w:rPr>
          <w:rtl/>
        </w:rPr>
        <w:t>(5)</w:t>
      </w:r>
      <w:r w:rsidR="003A67F1">
        <w:rPr>
          <w:rtl/>
          <w:lang w:bidi="fa-IR"/>
        </w:rPr>
        <w:t xml:space="preserve"> الكافي 4 : 387 </w:t>
      </w:r>
      <w:r w:rsidR="00F10DCA">
        <w:rPr>
          <w:rFonts w:hint="cs"/>
          <w:rtl/>
          <w:lang w:bidi="fa-IR"/>
        </w:rPr>
        <w:t>/</w:t>
      </w:r>
      <w:r w:rsidR="003A67F1">
        <w:rPr>
          <w:rtl/>
          <w:lang w:bidi="fa-IR"/>
        </w:rPr>
        <w:t xml:space="preserve"> 10 ، التهذيب 5 : 341 </w:t>
      </w:r>
      <w:r w:rsidR="00E9208D">
        <w:rPr>
          <w:rtl/>
          <w:lang w:bidi="fa-IR"/>
        </w:rPr>
        <w:t>-</w:t>
      </w:r>
      <w:r w:rsidR="003A67F1">
        <w:rPr>
          <w:rtl/>
          <w:lang w:bidi="fa-IR"/>
        </w:rPr>
        <w:t xml:space="preserve"> 342 </w:t>
      </w:r>
      <w:r w:rsidR="00F10DCA">
        <w:rPr>
          <w:rFonts w:hint="cs"/>
          <w:rtl/>
          <w:lang w:bidi="fa-IR"/>
        </w:rPr>
        <w:t>/</w:t>
      </w:r>
      <w:r w:rsidR="003A67F1">
        <w:rPr>
          <w:rtl/>
          <w:lang w:bidi="fa-IR"/>
        </w:rPr>
        <w:t xml:space="preserve"> 1183.</w:t>
      </w:r>
    </w:p>
    <w:p w:rsidR="00462787" w:rsidRDefault="00462787"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واعلم أنّ الخلاف هنا في ترتيب هذه الأصناف الثلاثة أو تخييرها كالخلاف فيما تقدّم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ولو عجز عن الشاة وإطعام عشرة مساكين وصوم عشرة أيّام ، صام ثلاثة أيّام </w:t>
      </w:r>
      <w:r w:rsidR="00F10DCA">
        <w:rPr>
          <w:rFonts w:hint="cs"/>
          <w:rtl/>
          <w:lang w:bidi="fa-IR"/>
        </w:rPr>
        <w:t>؛</w:t>
      </w:r>
      <w:r>
        <w:rPr>
          <w:rtl/>
          <w:lang w:bidi="fa-IR"/>
        </w:rPr>
        <w:t xml:space="preserve"> لما ثبت من أنّها بدل في كفّارة اليمين عن إطعام عشرة مساكين ، وكذا في كفارة الأذى ، فكذا هنا.</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 « وم</w:t>
      </w:r>
      <w:r w:rsidR="0057074D">
        <w:rPr>
          <w:rFonts w:hint="cs"/>
          <w:rtl/>
          <w:lang w:bidi="fa-IR"/>
        </w:rPr>
        <w:t>َ</w:t>
      </w:r>
      <w:r>
        <w:rPr>
          <w:rtl/>
          <w:lang w:bidi="fa-IR"/>
        </w:rPr>
        <w:t>ن</w:t>
      </w:r>
      <w:r w:rsidR="0057074D">
        <w:rPr>
          <w:rFonts w:hint="cs"/>
          <w:rtl/>
          <w:lang w:bidi="fa-IR"/>
        </w:rPr>
        <w:t>ْ</w:t>
      </w:r>
      <w:r>
        <w:rPr>
          <w:rtl/>
          <w:lang w:bidi="fa-IR"/>
        </w:rPr>
        <w:t xml:space="preserve"> كان عليه شاة فلم يجد فليطعم عشرة مساكين ، فإن لم يجد فصيام ثلاثة أيّام في الحجّ </w:t>
      </w:r>
      <w:r w:rsidR="00EB05A3" w:rsidRPr="00EB05A3">
        <w:rPr>
          <w:rStyle w:val="libFootnotenumChar"/>
          <w:rtl/>
        </w:rPr>
        <w:t>(2)</w:t>
      </w:r>
      <w:r>
        <w:rPr>
          <w:rtl/>
          <w:lang w:bidi="fa-IR"/>
        </w:rPr>
        <w:t xml:space="preserve"> » </w:t>
      </w:r>
      <w:r w:rsidR="00EB05A3" w:rsidRPr="00EB05A3">
        <w:rPr>
          <w:rStyle w:val="libFootnotenumChar"/>
          <w:rtl/>
        </w:rPr>
        <w:t>(3)</w:t>
      </w:r>
      <w:r>
        <w:rPr>
          <w:rtl/>
          <w:lang w:bidi="fa-IR"/>
        </w:rPr>
        <w:t>.</w:t>
      </w:r>
    </w:p>
    <w:p w:rsidR="003A67F1" w:rsidRDefault="003A67F1" w:rsidP="003A67F1">
      <w:pPr>
        <w:pStyle w:val="libNormal"/>
        <w:rPr>
          <w:lang w:bidi="fa-IR"/>
        </w:rPr>
      </w:pPr>
      <w:bookmarkStart w:id="414" w:name="_Toc112686773"/>
      <w:r w:rsidRPr="009368B8">
        <w:rPr>
          <w:rStyle w:val="Heading2Char"/>
          <w:rtl/>
        </w:rPr>
        <w:t>مسألة 328 :</w:t>
      </w:r>
      <w:bookmarkEnd w:id="414"/>
      <w:r>
        <w:rPr>
          <w:rtl/>
          <w:lang w:bidi="fa-IR"/>
        </w:rPr>
        <w:t xml:space="preserve"> وفي الثعلب شاة </w:t>
      </w:r>
      <w:r w:rsidR="00114762">
        <w:rPr>
          <w:rFonts w:hint="cs"/>
          <w:rtl/>
          <w:lang w:bidi="fa-IR"/>
        </w:rPr>
        <w:t>؛</w:t>
      </w:r>
      <w:r>
        <w:rPr>
          <w:rtl/>
          <w:lang w:bidi="fa-IR"/>
        </w:rPr>
        <w:t xml:space="preserve"> لأنّ أبا بصير سأل الصادق</w:t>
      </w:r>
      <w:r w:rsidR="00114762">
        <w:rPr>
          <w:rFonts w:hint="cs"/>
          <w:rtl/>
          <w:lang w:bidi="fa-IR"/>
        </w:rPr>
        <w:t>َ</w:t>
      </w:r>
      <w:r>
        <w:rPr>
          <w:rtl/>
          <w:lang w:bidi="fa-IR"/>
        </w:rPr>
        <w:t xml:space="preserve"> </w:t>
      </w:r>
      <w:r w:rsidR="006364A8" w:rsidRPr="006364A8">
        <w:rPr>
          <w:rStyle w:val="libAlaemChar"/>
          <w:rtl/>
        </w:rPr>
        <w:t>عليه‌السلام</w:t>
      </w:r>
      <w:r>
        <w:rPr>
          <w:rtl/>
          <w:lang w:bidi="fa-IR"/>
        </w:rPr>
        <w:t xml:space="preserve"> : عن رجل قتل ثعلبا</w:t>
      </w:r>
      <w:r w:rsidR="00114762">
        <w:rPr>
          <w:rFonts w:hint="cs"/>
          <w:rtl/>
          <w:lang w:bidi="fa-IR"/>
        </w:rPr>
        <w:t>ً</w:t>
      </w:r>
      <w:r>
        <w:rPr>
          <w:rtl/>
          <w:lang w:bidi="fa-IR"/>
        </w:rPr>
        <w:t xml:space="preserve"> ، قال : « عليه دم » قلت : فأرنبا</w:t>
      </w:r>
      <w:r w:rsidR="00FA2AEC">
        <w:rPr>
          <w:rFonts w:hint="cs"/>
          <w:rtl/>
          <w:lang w:bidi="fa-IR"/>
        </w:rPr>
        <w:t>ً</w:t>
      </w:r>
      <w:r>
        <w:rPr>
          <w:rtl/>
          <w:lang w:bidi="fa-IR"/>
        </w:rPr>
        <w:t xml:space="preserve">؟ قال : « مثل ما في الثعلب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قال الشيخان رحمهما الله تعالى : إنّ في الثعلب مثل ما في الظبي </w:t>
      </w:r>
      <w:r w:rsidR="00EB05A3" w:rsidRPr="00EB05A3">
        <w:rPr>
          <w:rStyle w:val="libFootnotenumChar"/>
          <w:rtl/>
        </w:rPr>
        <w:t>(5)</w:t>
      </w:r>
      <w:r>
        <w:rPr>
          <w:rtl/>
          <w:lang w:bidi="fa-IR"/>
        </w:rPr>
        <w:t>. ولم يثبت.</w:t>
      </w:r>
    </w:p>
    <w:p w:rsidR="003A67F1" w:rsidRDefault="003A67F1" w:rsidP="003A67F1">
      <w:pPr>
        <w:pStyle w:val="libNormal"/>
        <w:rPr>
          <w:lang w:bidi="fa-IR"/>
        </w:rPr>
      </w:pPr>
      <w:r>
        <w:rPr>
          <w:rtl/>
          <w:lang w:bidi="fa-IR"/>
        </w:rPr>
        <w:t xml:space="preserve">ويمكن الاحتجاج بقول الصادق </w:t>
      </w:r>
      <w:r w:rsidR="006364A8" w:rsidRPr="006364A8">
        <w:rPr>
          <w:rStyle w:val="libAlaemChar"/>
          <w:rtl/>
        </w:rPr>
        <w:t>عليه‌السلام</w:t>
      </w:r>
      <w:r>
        <w:rPr>
          <w:rtl/>
          <w:lang w:bidi="fa-IR"/>
        </w:rPr>
        <w:t xml:space="preserve"> : « وم</w:t>
      </w:r>
      <w:r w:rsidR="0097183F">
        <w:rPr>
          <w:rFonts w:hint="cs"/>
          <w:rtl/>
          <w:lang w:bidi="fa-IR"/>
        </w:rPr>
        <w:t>َ</w:t>
      </w:r>
      <w:r>
        <w:rPr>
          <w:rtl/>
          <w:lang w:bidi="fa-IR"/>
        </w:rPr>
        <w:t>ن</w:t>
      </w:r>
      <w:r w:rsidR="0097183F">
        <w:rPr>
          <w:rFonts w:hint="cs"/>
          <w:rtl/>
          <w:lang w:bidi="fa-IR"/>
        </w:rPr>
        <w:t>ْ</w:t>
      </w:r>
      <w:r>
        <w:rPr>
          <w:rtl/>
          <w:lang w:bidi="fa-IR"/>
        </w:rPr>
        <w:t xml:space="preserve"> كان عليه شاة فلم يجد فليطعم عشرة مساكين فإن لم يجد فصيام ثلاثة أيّام في الحجّ »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إذا عرفت هذا ، ففي الأرنب شاة ، ذهب إليه علماؤنا </w:t>
      </w:r>
      <w:r w:rsidR="00E9208D">
        <w:rPr>
          <w:rtl/>
          <w:lang w:bidi="fa-IR"/>
        </w:rPr>
        <w:t>-</w:t>
      </w:r>
      <w:r>
        <w:rPr>
          <w:rtl/>
          <w:lang w:bidi="fa-IR"/>
        </w:rPr>
        <w:t xml:space="preserve"> وبه قال عطاء </w:t>
      </w:r>
      <w:r w:rsidR="00EB05A3" w:rsidRPr="00EB05A3">
        <w:rPr>
          <w:rStyle w:val="libFootnotenumChar"/>
          <w:rtl/>
        </w:rPr>
        <w:t>(7)</w:t>
      </w:r>
      <w:r>
        <w:rPr>
          <w:rtl/>
          <w:lang w:bidi="fa-IR"/>
        </w:rPr>
        <w:t xml:space="preserve"> </w:t>
      </w:r>
      <w:r w:rsidR="00E9208D">
        <w:rPr>
          <w:rtl/>
          <w:lang w:bidi="fa-IR"/>
        </w:rPr>
        <w:t>-</w:t>
      </w:r>
      <w:r>
        <w:rPr>
          <w:rtl/>
          <w:lang w:bidi="fa-IR"/>
        </w:rPr>
        <w:t xml:space="preserve"> لأنّه كالثعلب ، فيكون جزاؤه مساويا</w:t>
      </w:r>
      <w:r w:rsidR="00402299">
        <w:rPr>
          <w:rFonts w:hint="cs"/>
          <w:rtl/>
          <w:lang w:bidi="fa-IR"/>
        </w:rPr>
        <w:t>ً</w:t>
      </w:r>
      <w:r>
        <w:rPr>
          <w:rtl/>
          <w:lang w:bidi="fa-IR"/>
        </w:rPr>
        <w:t xml:space="preserve"> لجزائه.</w:t>
      </w:r>
    </w:p>
    <w:p w:rsidR="003A67F1" w:rsidRDefault="003A67F1" w:rsidP="003A67F1">
      <w:pPr>
        <w:pStyle w:val="libNormal"/>
        <w:rPr>
          <w:lang w:bidi="fa-IR"/>
        </w:rPr>
      </w:pPr>
      <w:r>
        <w:rPr>
          <w:rtl/>
          <w:lang w:bidi="fa-IR"/>
        </w:rPr>
        <w:t xml:space="preserve">ولقول الكاظم </w:t>
      </w:r>
      <w:r w:rsidR="006364A8" w:rsidRPr="006364A8">
        <w:rPr>
          <w:rStyle w:val="libAlaemChar"/>
          <w:rtl/>
        </w:rPr>
        <w:t>عليه‌السلام</w:t>
      </w:r>
      <w:r>
        <w:rPr>
          <w:rtl/>
          <w:lang w:bidi="fa-IR"/>
        </w:rPr>
        <w:t xml:space="preserve"> : « في الأرنب شاة » </w:t>
      </w:r>
      <w:r w:rsidR="00EB05A3" w:rsidRPr="00EB05A3">
        <w:rPr>
          <w:rStyle w:val="libFootnotenumChar"/>
          <w:rtl/>
        </w:rPr>
        <w:t>(8)</w:t>
      </w:r>
      <w:r>
        <w:rPr>
          <w:rtl/>
          <w:lang w:bidi="fa-IR"/>
        </w:rPr>
        <w:t>.</w:t>
      </w:r>
    </w:p>
    <w:p w:rsidR="003A67F1" w:rsidRDefault="00EB05A3" w:rsidP="00100C41">
      <w:pPr>
        <w:pStyle w:val="libLine"/>
        <w:rPr>
          <w:lang w:bidi="fa-IR"/>
        </w:rPr>
      </w:pPr>
      <w:r>
        <w:rPr>
          <w:rtl/>
          <w:lang w:bidi="fa-IR"/>
        </w:rPr>
        <w:t>____________________</w:t>
      </w:r>
    </w:p>
    <w:p w:rsidR="003A67F1" w:rsidRDefault="00EB05A3" w:rsidP="00F353BE">
      <w:pPr>
        <w:pStyle w:val="libFootnote0"/>
        <w:rPr>
          <w:lang w:bidi="fa-IR"/>
        </w:rPr>
      </w:pPr>
      <w:r w:rsidRPr="00F353BE">
        <w:rPr>
          <w:rtl/>
        </w:rPr>
        <w:t>(1)</w:t>
      </w:r>
      <w:r w:rsidR="003A67F1">
        <w:rPr>
          <w:rtl/>
          <w:lang w:bidi="fa-IR"/>
        </w:rPr>
        <w:t xml:space="preserve"> تقدّم في المسألة 318.</w:t>
      </w:r>
    </w:p>
    <w:p w:rsidR="003A67F1" w:rsidRDefault="00EB05A3" w:rsidP="00F353BE">
      <w:pPr>
        <w:pStyle w:val="libFootnote0"/>
        <w:rPr>
          <w:lang w:bidi="fa-IR"/>
        </w:rPr>
      </w:pPr>
      <w:r w:rsidRPr="00F353BE">
        <w:rPr>
          <w:rtl/>
        </w:rPr>
        <w:t>(2)</w:t>
      </w:r>
      <w:r w:rsidR="003A67F1">
        <w:rPr>
          <w:rtl/>
          <w:lang w:bidi="fa-IR"/>
        </w:rPr>
        <w:t xml:space="preserve"> كلمة « في الحج » لم ترد في المصدر.</w:t>
      </w:r>
    </w:p>
    <w:p w:rsidR="003A67F1" w:rsidRDefault="00EB05A3" w:rsidP="00F353BE">
      <w:pPr>
        <w:pStyle w:val="libFootnote0"/>
        <w:rPr>
          <w:lang w:bidi="fa-IR"/>
        </w:rPr>
      </w:pPr>
      <w:r w:rsidRPr="00F353BE">
        <w:rPr>
          <w:rtl/>
        </w:rPr>
        <w:t>(3)</w:t>
      </w:r>
      <w:r w:rsidR="003A67F1">
        <w:rPr>
          <w:rtl/>
          <w:lang w:bidi="fa-IR"/>
        </w:rPr>
        <w:t xml:space="preserve"> التهذيب 5 : 343 </w:t>
      </w:r>
      <w:r w:rsidR="00F353BE">
        <w:rPr>
          <w:rFonts w:hint="cs"/>
          <w:rtl/>
          <w:lang w:bidi="fa-IR"/>
        </w:rPr>
        <w:t>/</w:t>
      </w:r>
      <w:r w:rsidR="003A67F1">
        <w:rPr>
          <w:rtl/>
          <w:lang w:bidi="fa-IR"/>
        </w:rPr>
        <w:t xml:space="preserve"> 1187.</w:t>
      </w:r>
    </w:p>
    <w:p w:rsidR="003A67F1" w:rsidRDefault="00EB05A3" w:rsidP="00F353BE">
      <w:pPr>
        <w:pStyle w:val="libFootnote0"/>
        <w:rPr>
          <w:lang w:bidi="fa-IR"/>
        </w:rPr>
      </w:pPr>
      <w:r w:rsidRPr="00F353BE">
        <w:rPr>
          <w:rtl/>
        </w:rPr>
        <w:t>(4)</w:t>
      </w:r>
      <w:r w:rsidR="003A67F1">
        <w:rPr>
          <w:rtl/>
          <w:lang w:bidi="fa-IR"/>
        </w:rPr>
        <w:t xml:space="preserve"> الكافي 4 : 386 </w:t>
      </w:r>
      <w:r w:rsidR="00F353BE">
        <w:rPr>
          <w:rFonts w:hint="cs"/>
          <w:rtl/>
          <w:lang w:bidi="fa-IR"/>
        </w:rPr>
        <w:t>/</w:t>
      </w:r>
      <w:r w:rsidR="003A67F1">
        <w:rPr>
          <w:rtl/>
          <w:lang w:bidi="fa-IR"/>
        </w:rPr>
        <w:t xml:space="preserve"> 7 ، الفقيه 2 : 233 </w:t>
      </w:r>
      <w:r w:rsidR="00F353BE">
        <w:rPr>
          <w:rFonts w:hint="cs"/>
          <w:rtl/>
          <w:lang w:bidi="fa-IR"/>
        </w:rPr>
        <w:t>/</w:t>
      </w:r>
      <w:r w:rsidR="003A67F1">
        <w:rPr>
          <w:rtl/>
          <w:lang w:bidi="fa-IR"/>
        </w:rPr>
        <w:t xml:space="preserve"> 1116 ، التهذيب 5 : 343 </w:t>
      </w:r>
      <w:r w:rsidR="00F353BE">
        <w:rPr>
          <w:rFonts w:hint="cs"/>
          <w:rtl/>
          <w:lang w:bidi="fa-IR"/>
        </w:rPr>
        <w:t>/</w:t>
      </w:r>
      <w:r w:rsidR="003A67F1">
        <w:rPr>
          <w:rtl/>
          <w:lang w:bidi="fa-IR"/>
        </w:rPr>
        <w:t xml:space="preserve"> 1188.</w:t>
      </w:r>
    </w:p>
    <w:p w:rsidR="003A67F1" w:rsidRDefault="00EB05A3" w:rsidP="00F353BE">
      <w:pPr>
        <w:pStyle w:val="libFootnote0"/>
        <w:rPr>
          <w:lang w:bidi="fa-IR"/>
        </w:rPr>
      </w:pPr>
      <w:r w:rsidRPr="00F353BE">
        <w:rPr>
          <w:rtl/>
        </w:rPr>
        <w:t>(5)</w:t>
      </w:r>
      <w:r w:rsidR="003A67F1">
        <w:rPr>
          <w:rtl/>
          <w:lang w:bidi="fa-IR"/>
        </w:rPr>
        <w:t xml:space="preserve"> المقنعة : 68 ، النهاية : 222 ،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340.</w:t>
      </w:r>
    </w:p>
    <w:p w:rsidR="003A67F1" w:rsidRDefault="00EB05A3" w:rsidP="00F353BE">
      <w:pPr>
        <w:pStyle w:val="libFootnote0"/>
        <w:rPr>
          <w:lang w:bidi="fa-IR"/>
        </w:rPr>
      </w:pPr>
      <w:r w:rsidRPr="00F353BE">
        <w:rPr>
          <w:rtl/>
        </w:rPr>
        <w:t>(6)</w:t>
      </w:r>
      <w:r w:rsidR="003A67F1">
        <w:rPr>
          <w:rtl/>
          <w:lang w:bidi="fa-IR"/>
        </w:rPr>
        <w:t xml:space="preserve"> التهذيب 5 : 343 </w:t>
      </w:r>
      <w:r w:rsidR="00F353BE">
        <w:rPr>
          <w:rFonts w:hint="cs"/>
          <w:rtl/>
          <w:lang w:bidi="fa-IR"/>
        </w:rPr>
        <w:t>/</w:t>
      </w:r>
      <w:r w:rsidR="003A67F1">
        <w:rPr>
          <w:rtl/>
          <w:lang w:bidi="fa-IR"/>
        </w:rPr>
        <w:t xml:space="preserve"> 1187.</w:t>
      </w:r>
    </w:p>
    <w:p w:rsidR="003A67F1" w:rsidRDefault="00EB05A3" w:rsidP="00F353BE">
      <w:pPr>
        <w:pStyle w:val="libFootnote0"/>
        <w:rPr>
          <w:lang w:bidi="fa-IR"/>
        </w:rPr>
      </w:pPr>
      <w:r w:rsidRPr="00F353BE">
        <w:rPr>
          <w:rtl/>
        </w:rPr>
        <w:t>(7)</w:t>
      </w:r>
      <w:r w:rsidR="003A67F1">
        <w:rPr>
          <w:rtl/>
          <w:lang w:bidi="fa-IR"/>
        </w:rPr>
        <w:t xml:space="preserve"> المغني 3 : 548 ، الشرح الكبير 3 : 362.</w:t>
      </w:r>
    </w:p>
    <w:p w:rsidR="00381EC4" w:rsidRDefault="00EB05A3" w:rsidP="00F353BE">
      <w:pPr>
        <w:pStyle w:val="libFootnote0"/>
        <w:rPr>
          <w:lang w:bidi="fa-IR"/>
        </w:rPr>
      </w:pPr>
      <w:r w:rsidRPr="00F353BE">
        <w:rPr>
          <w:rtl/>
        </w:rPr>
        <w:t>(8)</w:t>
      </w:r>
      <w:r w:rsidR="003A67F1">
        <w:rPr>
          <w:rtl/>
          <w:lang w:bidi="fa-IR"/>
        </w:rPr>
        <w:t xml:space="preserve"> الكافي 4 : 387 </w:t>
      </w:r>
      <w:r w:rsidR="00F353BE">
        <w:rPr>
          <w:rFonts w:hint="cs"/>
          <w:rtl/>
          <w:lang w:bidi="fa-IR"/>
        </w:rPr>
        <w:t>/</w:t>
      </w:r>
      <w:r w:rsidR="003A67F1">
        <w:rPr>
          <w:rtl/>
          <w:lang w:bidi="fa-IR"/>
        </w:rPr>
        <w:t xml:space="preserve"> 8 ، الفقيه 2 : 233 </w:t>
      </w:r>
      <w:r w:rsidR="00F353BE">
        <w:rPr>
          <w:rFonts w:hint="cs"/>
          <w:rtl/>
          <w:lang w:bidi="fa-IR"/>
        </w:rPr>
        <w:t>/</w:t>
      </w:r>
      <w:r w:rsidR="003A67F1">
        <w:rPr>
          <w:rtl/>
          <w:lang w:bidi="fa-IR"/>
        </w:rPr>
        <w:t xml:space="preserve"> 1114 ، التهذيب 5 : 343 </w:t>
      </w:r>
      <w:r w:rsidR="00F353BE">
        <w:rPr>
          <w:rFonts w:hint="cs"/>
          <w:rtl/>
          <w:lang w:bidi="fa-IR"/>
        </w:rPr>
        <w:t>/</w:t>
      </w:r>
      <w:r w:rsidR="003A67F1">
        <w:rPr>
          <w:rtl/>
          <w:lang w:bidi="fa-IR"/>
        </w:rPr>
        <w:t xml:space="preserve"> 1189.</w:t>
      </w:r>
    </w:p>
    <w:p w:rsidR="00462787" w:rsidRDefault="00462787"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وقال ابن عباس : فيه حمل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وقال الشافعي : فيه عناق </w:t>
      </w:r>
      <w:r w:rsidR="00EB05A3" w:rsidRPr="00EB05A3">
        <w:rPr>
          <w:rStyle w:val="libFootnotenumChar"/>
          <w:rtl/>
        </w:rPr>
        <w:t>(2)</w:t>
      </w:r>
      <w:r>
        <w:rPr>
          <w:rtl/>
          <w:lang w:bidi="fa-IR"/>
        </w:rPr>
        <w:t>. وهو ال</w:t>
      </w:r>
      <w:r w:rsidR="008B73B9">
        <w:rPr>
          <w:rFonts w:hint="cs"/>
          <w:rtl/>
          <w:lang w:bidi="fa-IR"/>
        </w:rPr>
        <w:t>اُ</w:t>
      </w:r>
      <w:r>
        <w:rPr>
          <w:rtl/>
          <w:lang w:bidi="fa-IR"/>
        </w:rPr>
        <w:t>نثى من ولد المعز في أول سنة ، والذكر جدي.</w:t>
      </w:r>
    </w:p>
    <w:p w:rsidR="003A67F1" w:rsidRDefault="003A67F1" w:rsidP="003A67F1">
      <w:pPr>
        <w:pStyle w:val="libNormal"/>
        <w:rPr>
          <w:lang w:bidi="fa-IR"/>
        </w:rPr>
      </w:pPr>
      <w:r>
        <w:rPr>
          <w:rtl/>
          <w:lang w:bidi="fa-IR"/>
        </w:rPr>
        <w:t xml:space="preserve">إذا عرفت هذا ، فقال بعض علمائنا : إنّ فيه مثل ما في الظبي </w:t>
      </w:r>
      <w:r w:rsidR="00EB05A3" w:rsidRPr="00EB05A3">
        <w:rPr>
          <w:rStyle w:val="libFootnotenumChar"/>
          <w:rtl/>
        </w:rPr>
        <w:t>(3)</w:t>
      </w:r>
      <w:r>
        <w:rPr>
          <w:rtl/>
          <w:lang w:bidi="fa-IR"/>
        </w:rPr>
        <w:t xml:space="preserve"> </w:t>
      </w:r>
      <w:r w:rsidR="00946DC2">
        <w:rPr>
          <w:rFonts w:hint="cs"/>
          <w:rtl/>
          <w:lang w:bidi="fa-IR"/>
        </w:rPr>
        <w:t>؛</w:t>
      </w:r>
      <w:r>
        <w:rPr>
          <w:rtl/>
          <w:lang w:bidi="fa-IR"/>
        </w:rPr>
        <w:t xml:space="preserve"> لما تقدّم في الثعلب.</w:t>
      </w:r>
    </w:p>
    <w:p w:rsidR="003A67F1" w:rsidRDefault="003A67F1" w:rsidP="003A67F1">
      <w:pPr>
        <w:pStyle w:val="libNormal"/>
        <w:rPr>
          <w:lang w:bidi="fa-IR"/>
        </w:rPr>
      </w:pPr>
      <w:r>
        <w:rPr>
          <w:rtl/>
          <w:lang w:bidi="fa-IR"/>
        </w:rPr>
        <w:t>الرابع : كسر بيض النعام.</w:t>
      </w:r>
    </w:p>
    <w:p w:rsidR="003A67F1" w:rsidRDefault="003A67F1" w:rsidP="003A67F1">
      <w:pPr>
        <w:pStyle w:val="libNormal"/>
        <w:rPr>
          <w:lang w:bidi="fa-IR"/>
        </w:rPr>
      </w:pPr>
      <w:bookmarkStart w:id="415" w:name="_Toc112686774"/>
      <w:r w:rsidRPr="009368B8">
        <w:rPr>
          <w:rStyle w:val="Heading2Char"/>
          <w:rtl/>
        </w:rPr>
        <w:t>مسألة 329 :</w:t>
      </w:r>
      <w:bookmarkEnd w:id="415"/>
      <w:r>
        <w:rPr>
          <w:rtl/>
          <w:lang w:bidi="fa-IR"/>
        </w:rPr>
        <w:t xml:space="preserve"> إذا كسر </w:t>
      </w:r>
      <w:r w:rsidR="00946DC2">
        <w:rPr>
          <w:rtl/>
          <w:lang w:bidi="fa-IR"/>
        </w:rPr>
        <w:t>ال</w:t>
      </w:r>
      <w:r w:rsidR="00946DC2">
        <w:rPr>
          <w:rFonts w:hint="cs"/>
          <w:rtl/>
          <w:lang w:bidi="fa-IR"/>
        </w:rPr>
        <w:t>ـ</w:t>
      </w:r>
      <w:r w:rsidR="00946DC2">
        <w:rPr>
          <w:rtl/>
          <w:lang w:bidi="fa-IR"/>
        </w:rPr>
        <w:t>م</w:t>
      </w:r>
      <w:r w:rsidR="00946DC2">
        <w:rPr>
          <w:rFonts w:hint="cs"/>
          <w:rtl/>
          <w:lang w:bidi="fa-IR"/>
        </w:rPr>
        <w:t>ُ</w:t>
      </w:r>
      <w:r w:rsidR="00946DC2">
        <w:rPr>
          <w:rtl/>
          <w:lang w:bidi="fa-IR"/>
        </w:rPr>
        <w:t>ح</w:t>
      </w:r>
      <w:r w:rsidR="00946DC2">
        <w:rPr>
          <w:rFonts w:hint="cs"/>
          <w:rtl/>
          <w:lang w:bidi="fa-IR"/>
        </w:rPr>
        <w:t>ْ</w:t>
      </w:r>
      <w:r w:rsidR="00946DC2">
        <w:rPr>
          <w:rtl/>
          <w:lang w:bidi="fa-IR"/>
        </w:rPr>
        <w:t xml:space="preserve">رم </w:t>
      </w:r>
      <w:r>
        <w:rPr>
          <w:rtl/>
          <w:lang w:bidi="fa-IR"/>
        </w:rPr>
        <w:t>بيض نعامة ، فإن كان قد تحرّك فيه الفرخ ، كان عليه عن كلّ بيضة بكارة من الإ</w:t>
      </w:r>
      <w:r w:rsidR="00946DC2">
        <w:rPr>
          <w:rFonts w:hint="cs"/>
          <w:rtl/>
          <w:lang w:bidi="fa-IR"/>
        </w:rPr>
        <w:t>ِ</w:t>
      </w:r>
      <w:r>
        <w:rPr>
          <w:rtl/>
          <w:lang w:bidi="fa-IR"/>
        </w:rPr>
        <w:t>بل ، ولا ت</w:t>
      </w:r>
      <w:r w:rsidR="00946DC2">
        <w:rPr>
          <w:rFonts w:hint="cs"/>
          <w:rtl/>
          <w:lang w:bidi="fa-IR"/>
        </w:rPr>
        <w:t>ُ</w:t>
      </w:r>
      <w:r>
        <w:rPr>
          <w:rtl/>
          <w:lang w:bidi="fa-IR"/>
        </w:rPr>
        <w:t>شترط ال</w:t>
      </w:r>
      <w:r w:rsidR="00D831C8">
        <w:rPr>
          <w:rFonts w:hint="cs"/>
          <w:rtl/>
          <w:lang w:bidi="fa-IR"/>
        </w:rPr>
        <w:t>اُ</w:t>
      </w:r>
      <w:r>
        <w:rPr>
          <w:rtl/>
          <w:lang w:bidi="fa-IR"/>
        </w:rPr>
        <w:t>نوثة ، فإن لم يكن قد تحرّك فيه الفرخ ، كان عليه أن يرسل فحولة الإ</w:t>
      </w:r>
      <w:r w:rsidR="00D6287F">
        <w:rPr>
          <w:rFonts w:hint="cs"/>
          <w:rtl/>
          <w:lang w:bidi="fa-IR"/>
        </w:rPr>
        <w:t>ِ</w:t>
      </w:r>
      <w:r>
        <w:rPr>
          <w:rtl/>
          <w:lang w:bidi="fa-IR"/>
        </w:rPr>
        <w:t>بل في إناث منها بعدد البيض ، فالناتج هدي</w:t>
      </w:r>
      <w:r w:rsidR="00DA6FFD">
        <w:rPr>
          <w:rFonts w:hint="cs"/>
          <w:rtl/>
          <w:lang w:bidi="fa-IR"/>
        </w:rPr>
        <w:t>ٌ</w:t>
      </w:r>
      <w:r>
        <w:rPr>
          <w:rtl/>
          <w:lang w:bidi="fa-IR"/>
        </w:rPr>
        <w:t xml:space="preserve"> لبيت الله تعالى ، ذهب إليه علماؤنا.</w:t>
      </w:r>
    </w:p>
    <w:p w:rsidR="003A67F1" w:rsidRDefault="003A67F1" w:rsidP="003A67F1">
      <w:pPr>
        <w:pStyle w:val="libNormal"/>
        <w:rPr>
          <w:lang w:bidi="fa-IR"/>
        </w:rPr>
      </w:pPr>
      <w:r w:rsidRPr="001675D3">
        <w:rPr>
          <w:rStyle w:val="libBold1Char"/>
          <w:rtl/>
        </w:rPr>
        <w:t>لنا :</w:t>
      </w:r>
      <w:r>
        <w:rPr>
          <w:rtl/>
          <w:lang w:bidi="fa-IR"/>
        </w:rPr>
        <w:t xml:space="preserve"> أنّه مع التحرّك يكون قد قتل فرخ نعامة ، فعليه مثله من الإ</w:t>
      </w:r>
      <w:r w:rsidR="001675D3">
        <w:rPr>
          <w:rFonts w:hint="cs"/>
          <w:rtl/>
          <w:lang w:bidi="fa-IR"/>
        </w:rPr>
        <w:t>ِ</w:t>
      </w:r>
      <w:r>
        <w:rPr>
          <w:rtl/>
          <w:lang w:bidi="fa-IR"/>
        </w:rPr>
        <w:t xml:space="preserve">بل ، ومع عدمه يحتمل الفساد والصحة ، فكان عليه </w:t>
      </w:r>
      <w:r w:rsidR="00EB05A3" w:rsidRPr="00EB05A3">
        <w:rPr>
          <w:rStyle w:val="libFootnotenumChar"/>
          <w:rtl/>
        </w:rPr>
        <w:t>(4)</w:t>
      </w:r>
      <w:r>
        <w:rPr>
          <w:rtl/>
          <w:lang w:bidi="fa-IR"/>
        </w:rPr>
        <w:t xml:space="preserve"> ما يقابله من إلقاء المني في رحم ال</w:t>
      </w:r>
      <w:r w:rsidR="00E236F9">
        <w:rPr>
          <w:rFonts w:hint="cs"/>
          <w:rtl/>
          <w:lang w:bidi="fa-IR"/>
        </w:rPr>
        <w:t>اُ</w:t>
      </w:r>
      <w:r>
        <w:rPr>
          <w:rtl/>
          <w:lang w:bidi="fa-IR"/>
        </w:rPr>
        <w:t>نثى المحتمل للفساد والصحة.</w:t>
      </w:r>
    </w:p>
    <w:p w:rsidR="003A67F1" w:rsidRDefault="003A67F1" w:rsidP="003A67F1">
      <w:pPr>
        <w:pStyle w:val="libNormal"/>
        <w:rPr>
          <w:lang w:bidi="fa-IR"/>
        </w:rPr>
      </w:pPr>
      <w:r>
        <w:rPr>
          <w:rtl/>
          <w:lang w:bidi="fa-IR"/>
        </w:rPr>
        <w:t xml:space="preserve">ولما رواه علي بن جعفر </w:t>
      </w:r>
      <w:r w:rsidR="00E9208D">
        <w:rPr>
          <w:rtl/>
          <w:lang w:bidi="fa-IR"/>
        </w:rPr>
        <w:t>-</w:t>
      </w:r>
      <w:r>
        <w:rPr>
          <w:rtl/>
          <w:lang w:bidi="fa-IR"/>
        </w:rPr>
        <w:t xml:space="preserve"> في الصحيح </w:t>
      </w:r>
      <w:r w:rsidR="00E9208D">
        <w:rPr>
          <w:rtl/>
          <w:lang w:bidi="fa-IR"/>
        </w:rPr>
        <w:t>-</w:t>
      </w:r>
      <w:r>
        <w:rPr>
          <w:rtl/>
          <w:lang w:bidi="fa-IR"/>
        </w:rPr>
        <w:t xml:space="preserve"> عن أخيه الكاظم </w:t>
      </w:r>
      <w:r w:rsidR="006364A8" w:rsidRPr="006364A8">
        <w:rPr>
          <w:rStyle w:val="libAlaemChar"/>
          <w:rtl/>
        </w:rPr>
        <w:t>عليه‌السلام</w:t>
      </w:r>
      <w:r>
        <w:rPr>
          <w:rtl/>
          <w:lang w:bidi="fa-IR"/>
        </w:rPr>
        <w:t xml:space="preserve"> ، قال : سألته عن رجل كسر بيض نعامة وفي البيض فراخ قد تحرّك ، فقال : « عليه لكلّ فرخ تحرّك بعير ينحره في المنحر»</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وسأل رجل</w:t>
      </w:r>
      <w:r w:rsidR="00A7149F">
        <w:rPr>
          <w:rFonts w:hint="cs"/>
          <w:rtl/>
          <w:lang w:bidi="fa-IR"/>
        </w:rPr>
        <w:t>ٌ</w:t>
      </w:r>
      <w:r>
        <w:rPr>
          <w:rtl/>
          <w:lang w:bidi="fa-IR"/>
        </w:rPr>
        <w:t xml:space="preserve"> أمير</w:t>
      </w:r>
      <w:r w:rsidR="00A21FED">
        <w:rPr>
          <w:rFonts w:hint="cs"/>
          <w:rtl/>
          <w:lang w:bidi="fa-IR"/>
        </w:rPr>
        <w:t>َ</w:t>
      </w:r>
      <w:r>
        <w:rPr>
          <w:rtl/>
          <w:lang w:bidi="fa-IR"/>
        </w:rPr>
        <w:t xml:space="preserve"> المؤمنين </w:t>
      </w:r>
      <w:r w:rsidR="006364A8" w:rsidRPr="006364A8">
        <w:rPr>
          <w:rStyle w:val="libAlaemChar"/>
          <w:rtl/>
        </w:rPr>
        <w:t>عليه‌السلام</w:t>
      </w:r>
      <w:r>
        <w:rPr>
          <w:rtl/>
          <w:lang w:bidi="fa-IR"/>
        </w:rPr>
        <w:t xml:space="preserve"> : إنّي خرجت م</w:t>
      </w:r>
      <w:r w:rsidR="00A21FED">
        <w:rPr>
          <w:rFonts w:hint="cs"/>
          <w:rtl/>
          <w:lang w:bidi="fa-IR"/>
        </w:rPr>
        <w:t>ُ</w:t>
      </w:r>
      <w:r>
        <w:rPr>
          <w:rtl/>
          <w:lang w:bidi="fa-IR"/>
        </w:rPr>
        <w:t>حرما</w:t>
      </w:r>
      <w:r w:rsidR="00A21FED">
        <w:rPr>
          <w:rFonts w:hint="cs"/>
          <w:rtl/>
          <w:lang w:bidi="fa-IR"/>
        </w:rPr>
        <w:t>ً</w:t>
      </w:r>
      <w:r>
        <w:rPr>
          <w:rtl/>
          <w:lang w:bidi="fa-IR"/>
        </w:rPr>
        <w:t xml:space="preserve"> ، فوطأ</w:t>
      </w:r>
      <w:r w:rsidR="00607915">
        <w:rPr>
          <w:rFonts w:hint="cs"/>
          <w:rtl/>
          <w:lang w:bidi="fa-IR"/>
        </w:rPr>
        <w:t>َ</w:t>
      </w:r>
      <w:r>
        <w:rPr>
          <w:rtl/>
          <w:lang w:bidi="fa-IR"/>
        </w:rPr>
        <w:t>ت</w:t>
      </w:r>
      <w:r w:rsidR="00607915">
        <w:rPr>
          <w:rFonts w:hint="cs"/>
          <w:rtl/>
          <w:lang w:bidi="fa-IR"/>
        </w:rPr>
        <w:t>ْ</w:t>
      </w:r>
      <w:r>
        <w:rPr>
          <w:rtl/>
          <w:lang w:bidi="fa-IR"/>
        </w:rPr>
        <w:t>‌</w:t>
      </w:r>
    </w:p>
    <w:p w:rsidR="003A67F1" w:rsidRDefault="00EB05A3" w:rsidP="00100C41">
      <w:pPr>
        <w:pStyle w:val="libLine"/>
        <w:rPr>
          <w:lang w:bidi="fa-IR"/>
        </w:rPr>
      </w:pPr>
      <w:r>
        <w:rPr>
          <w:rtl/>
          <w:lang w:bidi="fa-IR"/>
        </w:rPr>
        <w:t>____________________</w:t>
      </w:r>
    </w:p>
    <w:p w:rsidR="003A67F1" w:rsidRDefault="00EB05A3" w:rsidP="00A87BF3">
      <w:pPr>
        <w:pStyle w:val="libFootnote0"/>
        <w:rPr>
          <w:lang w:bidi="fa-IR"/>
        </w:rPr>
      </w:pPr>
      <w:r w:rsidRPr="00A87BF3">
        <w:rPr>
          <w:rtl/>
        </w:rPr>
        <w:t>(1)</w:t>
      </w:r>
      <w:r w:rsidR="003A67F1">
        <w:rPr>
          <w:rtl/>
          <w:lang w:bidi="fa-IR"/>
        </w:rPr>
        <w:t xml:space="preserve"> المغني 3 : 548 ، الشرح الكبير 3 : 362.</w:t>
      </w:r>
    </w:p>
    <w:p w:rsidR="003A67F1" w:rsidRDefault="00EB05A3" w:rsidP="00A87BF3">
      <w:pPr>
        <w:pStyle w:val="libFootnote0"/>
        <w:rPr>
          <w:lang w:bidi="fa-IR"/>
        </w:rPr>
      </w:pPr>
      <w:r w:rsidRPr="00A87BF3">
        <w:rPr>
          <w:rtl/>
        </w:rPr>
        <w:t>(2)</w:t>
      </w:r>
      <w:r w:rsidR="003A67F1">
        <w:rPr>
          <w:rtl/>
          <w:lang w:bidi="fa-IR"/>
        </w:rPr>
        <w:t xml:space="preserve"> الا</w:t>
      </w:r>
      <w:r w:rsidR="00A87BF3">
        <w:rPr>
          <w:rFonts w:hint="cs"/>
          <w:rtl/>
          <w:lang w:bidi="fa-IR"/>
        </w:rPr>
        <w:t>ُ</w:t>
      </w:r>
      <w:r w:rsidR="003A67F1">
        <w:rPr>
          <w:rtl/>
          <w:lang w:bidi="fa-IR"/>
        </w:rPr>
        <w:t>م 2 : 193 ، فتح العزيز 7 : 502 ، المجموع 7 : 439 ، المغني 3 : 548 ، الشرح الكبير 3 : 362.</w:t>
      </w:r>
    </w:p>
    <w:p w:rsidR="003A67F1" w:rsidRDefault="00EB05A3" w:rsidP="00A87BF3">
      <w:pPr>
        <w:pStyle w:val="libFootnote0"/>
        <w:rPr>
          <w:lang w:bidi="fa-IR"/>
        </w:rPr>
      </w:pPr>
      <w:r w:rsidRPr="00A87BF3">
        <w:rPr>
          <w:rtl/>
        </w:rPr>
        <w:t>(3)</w:t>
      </w:r>
      <w:r w:rsidR="003A67F1">
        <w:rPr>
          <w:rtl/>
          <w:lang w:bidi="fa-IR"/>
        </w:rPr>
        <w:t xml:space="preserve"> منهم : الشيخ المفيد في المقنعة : 68 ، والشيخ الطوسي في النهاية : 222 </w:t>
      </w:r>
      <w:r w:rsidR="00E9208D">
        <w:rPr>
          <w:rtl/>
          <w:lang w:bidi="fa-IR"/>
        </w:rPr>
        <w:t>-</w:t>
      </w:r>
      <w:r w:rsidR="003A67F1">
        <w:rPr>
          <w:rtl/>
          <w:lang w:bidi="fa-IR"/>
        </w:rPr>
        <w:t xml:space="preserve"> 223 ، وسل</w:t>
      </w:r>
      <w:r w:rsidR="00B814FD">
        <w:rPr>
          <w:rFonts w:hint="cs"/>
          <w:rtl/>
          <w:lang w:bidi="fa-IR"/>
        </w:rPr>
        <w:t>ّ</w:t>
      </w:r>
      <w:r w:rsidR="003A67F1">
        <w:rPr>
          <w:rtl/>
          <w:lang w:bidi="fa-IR"/>
        </w:rPr>
        <w:t xml:space="preserve">ار في المراسم : 120 ، وابن إدريس في السرائر : 130 </w:t>
      </w:r>
      <w:r w:rsidR="00E9208D">
        <w:rPr>
          <w:rtl/>
          <w:lang w:bidi="fa-IR"/>
        </w:rPr>
        <w:t>-</w:t>
      </w:r>
      <w:r w:rsidR="003A67F1">
        <w:rPr>
          <w:rtl/>
          <w:lang w:bidi="fa-IR"/>
        </w:rPr>
        <w:t xml:space="preserve"> 131.</w:t>
      </w:r>
    </w:p>
    <w:p w:rsidR="003A67F1" w:rsidRDefault="00EB05A3" w:rsidP="00A87BF3">
      <w:pPr>
        <w:pStyle w:val="libFootnote0"/>
        <w:rPr>
          <w:lang w:bidi="fa-IR"/>
        </w:rPr>
      </w:pPr>
      <w:r w:rsidRPr="00A87BF3">
        <w:rPr>
          <w:rtl/>
        </w:rPr>
        <w:t>(4)</w:t>
      </w:r>
      <w:r w:rsidR="003A67F1">
        <w:rPr>
          <w:rtl/>
          <w:lang w:bidi="fa-IR"/>
        </w:rPr>
        <w:t xml:space="preserve"> في « ن » : فيه.</w:t>
      </w:r>
    </w:p>
    <w:p w:rsidR="00381EC4" w:rsidRDefault="00EB05A3" w:rsidP="00A87BF3">
      <w:pPr>
        <w:pStyle w:val="libFootnote0"/>
        <w:rPr>
          <w:lang w:bidi="fa-IR"/>
        </w:rPr>
      </w:pPr>
      <w:r w:rsidRPr="00A87BF3">
        <w:rPr>
          <w:rtl/>
        </w:rPr>
        <w:t>(5)</w:t>
      </w:r>
      <w:r w:rsidR="003A67F1">
        <w:rPr>
          <w:rtl/>
          <w:lang w:bidi="fa-IR"/>
        </w:rPr>
        <w:t xml:space="preserve"> التهذيب 5 : 355 </w:t>
      </w:r>
      <w:r w:rsidR="00B814FD">
        <w:rPr>
          <w:rFonts w:hint="cs"/>
          <w:rtl/>
          <w:lang w:bidi="fa-IR"/>
        </w:rPr>
        <w:t>/</w:t>
      </w:r>
      <w:r w:rsidR="003A67F1">
        <w:rPr>
          <w:rtl/>
          <w:lang w:bidi="fa-IR"/>
        </w:rPr>
        <w:t xml:space="preserve"> 1234 ، الإستبصار 2 : 203 </w:t>
      </w:r>
      <w:r w:rsidR="00B814FD">
        <w:rPr>
          <w:rFonts w:hint="cs"/>
          <w:rtl/>
          <w:lang w:bidi="fa-IR"/>
        </w:rPr>
        <w:t>/</w:t>
      </w:r>
      <w:r w:rsidR="003A67F1">
        <w:rPr>
          <w:rtl/>
          <w:lang w:bidi="fa-IR"/>
        </w:rPr>
        <w:t xml:space="preserve"> 688.</w:t>
      </w:r>
    </w:p>
    <w:p w:rsidR="00462787" w:rsidRDefault="00462787" w:rsidP="006F79F7">
      <w:pPr>
        <w:pStyle w:val="libNormal"/>
        <w:rPr>
          <w:rtl/>
          <w:lang w:bidi="fa-IR"/>
        </w:rPr>
      </w:pPr>
      <w:r>
        <w:rPr>
          <w:rtl/>
          <w:lang w:bidi="fa-IR"/>
        </w:rPr>
        <w:br w:type="page"/>
      </w:r>
    </w:p>
    <w:p w:rsidR="003A67F1" w:rsidRDefault="003A67F1" w:rsidP="005246AA">
      <w:pPr>
        <w:pStyle w:val="libNormal0"/>
        <w:rPr>
          <w:lang w:bidi="fa-IR"/>
        </w:rPr>
      </w:pPr>
      <w:r>
        <w:rPr>
          <w:rtl/>
          <w:lang w:bidi="fa-IR"/>
        </w:rPr>
        <w:lastRenderedPageBreak/>
        <w:t>ناقتي بيض نعام فكس</w:t>
      </w:r>
      <w:r w:rsidR="005246AA">
        <w:rPr>
          <w:rFonts w:hint="cs"/>
          <w:rtl/>
          <w:lang w:bidi="fa-IR"/>
        </w:rPr>
        <w:t>َ</w:t>
      </w:r>
      <w:r>
        <w:rPr>
          <w:rtl/>
          <w:lang w:bidi="fa-IR"/>
        </w:rPr>
        <w:t>ر</w:t>
      </w:r>
      <w:r w:rsidR="005246AA">
        <w:rPr>
          <w:rFonts w:hint="cs"/>
          <w:rtl/>
          <w:lang w:bidi="fa-IR"/>
        </w:rPr>
        <w:t>َ</w:t>
      </w:r>
      <w:r>
        <w:rPr>
          <w:rtl/>
          <w:lang w:bidi="fa-IR"/>
        </w:rPr>
        <w:t>ت</w:t>
      </w:r>
      <w:r w:rsidR="005246AA">
        <w:rPr>
          <w:rFonts w:hint="cs"/>
          <w:rtl/>
          <w:lang w:bidi="fa-IR"/>
        </w:rPr>
        <w:t>ْ</w:t>
      </w:r>
      <w:r>
        <w:rPr>
          <w:rtl/>
          <w:lang w:bidi="fa-IR"/>
        </w:rPr>
        <w:t>ه ، فهل عليّ</w:t>
      </w:r>
      <w:r w:rsidR="00D714D0">
        <w:rPr>
          <w:rFonts w:hint="cs"/>
          <w:rtl/>
          <w:lang w:bidi="fa-IR"/>
        </w:rPr>
        <w:t>َ</w:t>
      </w:r>
      <w:r>
        <w:rPr>
          <w:rtl/>
          <w:lang w:bidi="fa-IR"/>
        </w:rPr>
        <w:t xml:space="preserve"> كفّارة؟ فقال أمير المؤمنين </w:t>
      </w:r>
      <w:r w:rsidR="006364A8" w:rsidRPr="006364A8">
        <w:rPr>
          <w:rStyle w:val="libAlaemChar"/>
          <w:rtl/>
        </w:rPr>
        <w:t>عليه‌السلام</w:t>
      </w:r>
      <w:r>
        <w:rPr>
          <w:rtl/>
          <w:lang w:bidi="fa-IR"/>
        </w:rPr>
        <w:t xml:space="preserve"> : « فاسأل ابني الحسن </w:t>
      </w:r>
      <w:r w:rsidR="00E9208D">
        <w:rPr>
          <w:rtl/>
          <w:lang w:bidi="fa-IR"/>
        </w:rPr>
        <w:t>-</w:t>
      </w:r>
      <w:r>
        <w:rPr>
          <w:rtl/>
          <w:lang w:bidi="fa-IR"/>
        </w:rPr>
        <w:t xml:space="preserve"> </w:t>
      </w:r>
      <w:r w:rsidR="006364A8" w:rsidRPr="006364A8">
        <w:rPr>
          <w:rStyle w:val="libAlaemChar"/>
          <w:rtl/>
        </w:rPr>
        <w:t>عليه‌السلام</w:t>
      </w:r>
      <w:r>
        <w:rPr>
          <w:rtl/>
          <w:lang w:bidi="fa-IR"/>
        </w:rPr>
        <w:t xml:space="preserve"> </w:t>
      </w:r>
      <w:r w:rsidR="00E9208D">
        <w:rPr>
          <w:rtl/>
          <w:lang w:bidi="fa-IR"/>
        </w:rPr>
        <w:t>-</w:t>
      </w:r>
      <w:r>
        <w:rPr>
          <w:rtl/>
          <w:lang w:bidi="fa-IR"/>
        </w:rPr>
        <w:t xml:space="preserve"> عنها » وكان بحيث يسمع كلامه ، فتقدّم إليه الرجل ، فسأله ، فقال له : « يجب عليك أن ترسل فحولة الإ</w:t>
      </w:r>
      <w:r w:rsidR="004978E0">
        <w:rPr>
          <w:rFonts w:hint="cs"/>
          <w:rtl/>
          <w:lang w:bidi="fa-IR"/>
        </w:rPr>
        <w:t>ِ</w:t>
      </w:r>
      <w:r>
        <w:rPr>
          <w:rtl/>
          <w:lang w:bidi="fa-IR"/>
        </w:rPr>
        <w:t>بل في إناثها بعدد ما انكسر من البيض ، فما نتج فهو هدي</w:t>
      </w:r>
      <w:r w:rsidR="00D30A2E">
        <w:rPr>
          <w:rFonts w:hint="cs"/>
          <w:rtl/>
          <w:lang w:bidi="fa-IR"/>
        </w:rPr>
        <w:t>ٌ</w:t>
      </w:r>
      <w:r>
        <w:rPr>
          <w:rtl/>
          <w:lang w:bidi="fa-IR"/>
        </w:rPr>
        <w:t xml:space="preserve"> لبيت الله عزّ وجلّ » فقال له أمير المؤمنين </w:t>
      </w:r>
      <w:r w:rsidR="006364A8" w:rsidRPr="006364A8">
        <w:rPr>
          <w:rStyle w:val="libAlaemChar"/>
          <w:rtl/>
        </w:rPr>
        <w:t>عليه‌السلام</w:t>
      </w:r>
      <w:r>
        <w:rPr>
          <w:rtl/>
          <w:lang w:bidi="fa-IR"/>
        </w:rPr>
        <w:t xml:space="preserve"> : « يا ب</w:t>
      </w:r>
      <w:r w:rsidR="008F19B3">
        <w:rPr>
          <w:rFonts w:hint="cs"/>
          <w:rtl/>
          <w:lang w:bidi="fa-IR"/>
        </w:rPr>
        <w:t>ُ</w:t>
      </w:r>
      <w:r>
        <w:rPr>
          <w:rtl/>
          <w:lang w:bidi="fa-IR"/>
        </w:rPr>
        <w:t>نيّ كيف قلت ذلك وأنت تعلم أنّ الإ</w:t>
      </w:r>
      <w:r w:rsidR="003F3633">
        <w:rPr>
          <w:rFonts w:hint="cs"/>
          <w:rtl/>
          <w:lang w:bidi="fa-IR"/>
        </w:rPr>
        <w:t>ِ</w:t>
      </w:r>
      <w:r>
        <w:rPr>
          <w:rtl/>
          <w:lang w:bidi="fa-IR"/>
        </w:rPr>
        <w:t xml:space="preserve">بل ربما أزلقت أو كان فيها ما يزلق؟ » فقال : « يا أمير المؤمنين والبيض ربما أمرق </w:t>
      </w:r>
      <w:r w:rsidR="00EB05A3" w:rsidRPr="00EB05A3">
        <w:rPr>
          <w:rStyle w:val="libFootnotenumChar"/>
          <w:rtl/>
        </w:rPr>
        <w:t>(1)</w:t>
      </w:r>
      <w:r>
        <w:rPr>
          <w:rtl/>
          <w:lang w:bidi="fa-IR"/>
        </w:rPr>
        <w:t xml:space="preserve"> » فتبسّم أمير المؤمنين </w:t>
      </w:r>
      <w:r w:rsidR="006364A8" w:rsidRPr="006364A8">
        <w:rPr>
          <w:rStyle w:val="libAlaemChar"/>
          <w:rtl/>
        </w:rPr>
        <w:t>عليه‌السلام</w:t>
      </w:r>
      <w:r>
        <w:rPr>
          <w:rtl/>
          <w:lang w:bidi="fa-IR"/>
        </w:rPr>
        <w:t xml:space="preserve"> ، وقال له : « صدقت يا ب</w:t>
      </w:r>
      <w:r w:rsidR="00835DBD">
        <w:rPr>
          <w:rFonts w:hint="cs"/>
          <w:rtl/>
          <w:lang w:bidi="fa-IR"/>
        </w:rPr>
        <w:t>ُ</w:t>
      </w:r>
      <w:r>
        <w:rPr>
          <w:rtl/>
          <w:lang w:bidi="fa-IR"/>
        </w:rPr>
        <w:t xml:space="preserve">نيّ » ثم تلا </w:t>
      </w:r>
      <w:r w:rsidRPr="00C30E4E">
        <w:rPr>
          <w:rStyle w:val="libAlaemChar"/>
          <w:rtl/>
        </w:rPr>
        <w:t>(</w:t>
      </w:r>
      <w:r w:rsidRPr="00C30E4E">
        <w:rPr>
          <w:rStyle w:val="libAieChar"/>
          <w:rtl/>
        </w:rPr>
        <w:t xml:space="preserve"> ذُرِّيَّةً بَعْضُها مِنْ بَعْضٍ وَاللهُ سَمِيعٌ عَلِيمٌ </w:t>
      </w:r>
      <w:r w:rsidRPr="00C30E4E">
        <w:rPr>
          <w:rStyle w:val="libAlaemChar"/>
          <w:rtl/>
        </w:rPr>
        <w:t>)</w:t>
      </w:r>
      <w:r>
        <w:rPr>
          <w:rtl/>
          <w:lang w:bidi="fa-IR"/>
        </w:rPr>
        <w:t xml:space="preserve"> </w:t>
      </w:r>
      <w:r w:rsidR="00EB05A3" w:rsidRPr="00EB05A3">
        <w:rPr>
          <w:rStyle w:val="libFootnotenumChar"/>
          <w:rtl/>
        </w:rPr>
        <w:t>(2)</w:t>
      </w:r>
      <w:r>
        <w:rPr>
          <w:rtl/>
          <w:lang w:bidi="fa-IR"/>
        </w:rPr>
        <w:t xml:space="preserve">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وقال الشافعي : يجب عليه قيمة البيض </w:t>
      </w:r>
      <w:r w:rsidR="00E9208D">
        <w:rPr>
          <w:rtl/>
          <w:lang w:bidi="fa-IR"/>
        </w:rPr>
        <w:t>-</w:t>
      </w:r>
      <w:r>
        <w:rPr>
          <w:rtl/>
          <w:lang w:bidi="fa-IR"/>
        </w:rPr>
        <w:t xml:space="preserve"> وبه قال عمر بن الخطّاب وابن مسعود والنخعي والزهري وأبو ثور وأحمد وأصحاب الرأي </w:t>
      </w:r>
      <w:r w:rsidR="00E9208D">
        <w:rPr>
          <w:rtl/>
          <w:lang w:bidi="fa-IR"/>
        </w:rPr>
        <w:t>-</w:t>
      </w:r>
      <w:r>
        <w:rPr>
          <w:rtl/>
          <w:lang w:bidi="fa-IR"/>
        </w:rPr>
        <w:t xml:space="preserve"> لأنّ البيض لا مثل له ، فتجب القيمة.</w:t>
      </w:r>
    </w:p>
    <w:p w:rsidR="003A67F1" w:rsidRDefault="003A67F1" w:rsidP="003A67F1">
      <w:pPr>
        <w:pStyle w:val="libNormal"/>
        <w:rPr>
          <w:lang w:bidi="fa-IR"/>
        </w:rPr>
      </w:pPr>
      <w:r>
        <w:rPr>
          <w:rtl/>
          <w:lang w:bidi="fa-IR"/>
        </w:rPr>
        <w:t xml:space="preserve">ولما روي عن النبي </w:t>
      </w:r>
      <w:r w:rsidR="006364A8" w:rsidRPr="006364A8">
        <w:rPr>
          <w:rStyle w:val="libAlaemChar"/>
          <w:rtl/>
        </w:rPr>
        <w:t>صلى‌الله‌عليه‌وآله</w:t>
      </w:r>
      <w:r>
        <w:rPr>
          <w:rtl/>
          <w:lang w:bidi="fa-IR"/>
        </w:rPr>
        <w:t xml:space="preserve"> ، أنّه قال : ( في بيض النعام يصيبه ال</w:t>
      </w:r>
      <w:r w:rsidR="00662D1B">
        <w:rPr>
          <w:rFonts w:hint="cs"/>
          <w:rtl/>
          <w:lang w:bidi="fa-IR"/>
        </w:rPr>
        <w:t>ـ</w:t>
      </w:r>
      <w:r>
        <w:rPr>
          <w:rtl/>
          <w:lang w:bidi="fa-IR"/>
        </w:rPr>
        <w:t>م</w:t>
      </w:r>
      <w:r w:rsidR="00662D1B">
        <w:rPr>
          <w:rFonts w:hint="cs"/>
          <w:rtl/>
          <w:lang w:bidi="fa-IR"/>
        </w:rPr>
        <w:t>ُ</w:t>
      </w:r>
      <w:r>
        <w:rPr>
          <w:rtl/>
          <w:lang w:bidi="fa-IR"/>
        </w:rPr>
        <w:t>ح</w:t>
      </w:r>
      <w:r w:rsidR="00662D1B">
        <w:rPr>
          <w:rFonts w:hint="cs"/>
          <w:rtl/>
          <w:lang w:bidi="fa-IR"/>
        </w:rPr>
        <w:t>ْ</w:t>
      </w:r>
      <w:r>
        <w:rPr>
          <w:rtl/>
          <w:lang w:bidi="fa-IR"/>
        </w:rPr>
        <w:t xml:space="preserve">رم : ثمنه ) </w:t>
      </w:r>
      <w:r w:rsidR="00EB05A3" w:rsidRPr="00EB05A3">
        <w:rPr>
          <w:rStyle w:val="libFootnotenumChar"/>
          <w:rtl/>
        </w:rPr>
        <w:t>(4)</w:t>
      </w:r>
      <w:r>
        <w:rPr>
          <w:rtl/>
          <w:lang w:bidi="fa-IR"/>
        </w:rPr>
        <w:t xml:space="preserve">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ونمنع عدم المثل </w:t>
      </w:r>
      <w:r w:rsidR="002A0650">
        <w:rPr>
          <w:rFonts w:hint="cs"/>
          <w:rtl/>
          <w:lang w:bidi="fa-IR"/>
        </w:rPr>
        <w:t>؛</w:t>
      </w:r>
      <w:r>
        <w:rPr>
          <w:rtl/>
          <w:lang w:bidi="fa-IR"/>
        </w:rPr>
        <w:t xml:space="preserve"> لأنّه ليس المراد المثل الحقيقي.</w:t>
      </w:r>
    </w:p>
    <w:p w:rsidR="003A67F1" w:rsidRDefault="003A67F1" w:rsidP="003A67F1">
      <w:pPr>
        <w:pStyle w:val="libNormal"/>
        <w:rPr>
          <w:lang w:bidi="fa-IR"/>
        </w:rPr>
      </w:pPr>
      <w:r>
        <w:rPr>
          <w:rtl/>
          <w:lang w:bidi="fa-IR"/>
        </w:rPr>
        <w:t>والحديث مرسل لا اعتداد به.</w:t>
      </w:r>
    </w:p>
    <w:p w:rsidR="003A67F1" w:rsidRDefault="003A67F1" w:rsidP="003A67F1">
      <w:pPr>
        <w:pStyle w:val="libNormal"/>
        <w:rPr>
          <w:lang w:bidi="fa-IR"/>
        </w:rPr>
      </w:pPr>
      <w:r>
        <w:rPr>
          <w:rtl/>
          <w:lang w:bidi="fa-IR"/>
        </w:rPr>
        <w:t>وقال مالك : يجب في البيضة ع</w:t>
      </w:r>
      <w:r w:rsidR="002A0650">
        <w:rPr>
          <w:rFonts w:hint="cs"/>
          <w:rtl/>
          <w:lang w:bidi="fa-IR"/>
        </w:rPr>
        <w:t>ُ</w:t>
      </w:r>
      <w:r>
        <w:rPr>
          <w:rtl/>
          <w:lang w:bidi="fa-IR"/>
        </w:rPr>
        <w:t>ش</w:t>
      </w:r>
      <w:r w:rsidR="002A0650">
        <w:rPr>
          <w:rFonts w:hint="cs"/>
          <w:rtl/>
          <w:lang w:bidi="fa-IR"/>
        </w:rPr>
        <w:t>ْ</w:t>
      </w:r>
      <w:r>
        <w:rPr>
          <w:rtl/>
          <w:lang w:bidi="fa-IR"/>
        </w:rPr>
        <w:t xml:space="preserve">ر قيمة الصيد </w:t>
      </w:r>
      <w:r w:rsidR="00EB05A3" w:rsidRPr="00EB05A3">
        <w:rPr>
          <w:rStyle w:val="libFootnotenumChar"/>
          <w:rtl/>
        </w:rPr>
        <w:t>(6)</w:t>
      </w:r>
      <w:r>
        <w:rPr>
          <w:rtl/>
          <w:lang w:bidi="fa-IR"/>
        </w:rPr>
        <w:t>.</w:t>
      </w:r>
    </w:p>
    <w:p w:rsidR="003A67F1" w:rsidRDefault="00EB05A3" w:rsidP="00100C41">
      <w:pPr>
        <w:pStyle w:val="libLine"/>
        <w:rPr>
          <w:lang w:bidi="fa-IR"/>
        </w:rPr>
      </w:pPr>
      <w:r>
        <w:rPr>
          <w:rtl/>
          <w:lang w:bidi="fa-IR"/>
        </w:rPr>
        <w:t>____________________</w:t>
      </w:r>
    </w:p>
    <w:p w:rsidR="003A67F1" w:rsidRDefault="00EB05A3" w:rsidP="006C6FA5">
      <w:pPr>
        <w:pStyle w:val="libFootnote0"/>
        <w:rPr>
          <w:lang w:bidi="fa-IR"/>
        </w:rPr>
      </w:pPr>
      <w:r w:rsidRPr="006C6FA5">
        <w:rPr>
          <w:rtl/>
        </w:rPr>
        <w:t>(1)</w:t>
      </w:r>
      <w:r w:rsidR="003A67F1">
        <w:rPr>
          <w:rtl/>
          <w:lang w:bidi="fa-IR"/>
        </w:rPr>
        <w:t xml:space="preserve"> مرقت البيضة : إذا فسدت فصار ماء</w:t>
      </w:r>
      <w:r w:rsidR="006C6FA5">
        <w:rPr>
          <w:rFonts w:hint="cs"/>
          <w:rtl/>
          <w:lang w:bidi="fa-IR"/>
        </w:rPr>
        <w:t>ً</w:t>
      </w:r>
      <w:r w:rsidR="003A67F1">
        <w:rPr>
          <w:rtl/>
          <w:lang w:bidi="fa-IR"/>
        </w:rPr>
        <w:t>. لسان العرب 10 : 340 « مرق ».</w:t>
      </w:r>
    </w:p>
    <w:p w:rsidR="003A67F1" w:rsidRDefault="00EB05A3" w:rsidP="006C6FA5">
      <w:pPr>
        <w:pStyle w:val="libFootnote0"/>
        <w:rPr>
          <w:lang w:bidi="fa-IR"/>
        </w:rPr>
      </w:pPr>
      <w:r w:rsidRPr="006C6FA5">
        <w:rPr>
          <w:rtl/>
        </w:rPr>
        <w:t>(2)</w:t>
      </w:r>
      <w:r w:rsidR="003A67F1">
        <w:rPr>
          <w:rtl/>
          <w:lang w:bidi="fa-IR"/>
        </w:rPr>
        <w:t xml:space="preserve"> آل عمران : 33.</w:t>
      </w:r>
    </w:p>
    <w:p w:rsidR="003A67F1" w:rsidRDefault="00EB05A3" w:rsidP="006C6FA5">
      <w:pPr>
        <w:pStyle w:val="libFootnote0"/>
        <w:rPr>
          <w:lang w:bidi="fa-IR"/>
        </w:rPr>
      </w:pPr>
      <w:r w:rsidRPr="006C6FA5">
        <w:rPr>
          <w:rtl/>
        </w:rPr>
        <w:t>(3)</w:t>
      </w:r>
      <w:r w:rsidR="003A67F1">
        <w:rPr>
          <w:rtl/>
          <w:lang w:bidi="fa-IR"/>
        </w:rPr>
        <w:t xml:space="preserve"> التهذيب 5 : 354 </w:t>
      </w:r>
      <w:r w:rsidR="00BA3355">
        <w:rPr>
          <w:rFonts w:hint="cs"/>
          <w:rtl/>
          <w:lang w:bidi="fa-IR"/>
        </w:rPr>
        <w:t>/</w:t>
      </w:r>
      <w:r w:rsidR="003A67F1">
        <w:rPr>
          <w:rtl/>
          <w:lang w:bidi="fa-IR"/>
        </w:rPr>
        <w:t xml:space="preserve"> 1231.</w:t>
      </w:r>
    </w:p>
    <w:p w:rsidR="003A67F1" w:rsidRDefault="00EB05A3" w:rsidP="006C6FA5">
      <w:pPr>
        <w:pStyle w:val="libFootnote0"/>
        <w:rPr>
          <w:lang w:bidi="fa-IR"/>
        </w:rPr>
      </w:pPr>
      <w:r w:rsidRPr="006C6FA5">
        <w:rPr>
          <w:rtl/>
        </w:rPr>
        <w:t>(4)</w:t>
      </w:r>
      <w:r w:rsidR="003A67F1">
        <w:rPr>
          <w:rtl/>
          <w:lang w:bidi="fa-IR"/>
        </w:rPr>
        <w:t xml:space="preserve"> سنن ابن ماجة 2 : 1031 </w:t>
      </w:r>
      <w:r w:rsidR="00BA3355">
        <w:rPr>
          <w:rFonts w:hint="cs"/>
          <w:rtl/>
          <w:lang w:bidi="fa-IR"/>
        </w:rPr>
        <w:t>/</w:t>
      </w:r>
      <w:r w:rsidR="003A67F1">
        <w:rPr>
          <w:rtl/>
          <w:lang w:bidi="fa-IR"/>
        </w:rPr>
        <w:t xml:space="preserve"> 3086.</w:t>
      </w:r>
    </w:p>
    <w:p w:rsidR="003A67F1" w:rsidRDefault="00EB05A3" w:rsidP="006C6FA5">
      <w:pPr>
        <w:pStyle w:val="libFootnote0"/>
        <w:rPr>
          <w:lang w:bidi="fa-IR"/>
        </w:rPr>
      </w:pPr>
      <w:r w:rsidRPr="006C6FA5">
        <w:rPr>
          <w:rtl/>
        </w:rPr>
        <w:t>(5)</w:t>
      </w:r>
      <w:r w:rsidR="003A67F1">
        <w:rPr>
          <w:rtl/>
          <w:lang w:bidi="fa-IR"/>
        </w:rPr>
        <w:t xml:space="preserve"> المغني 3 : 553 </w:t>
      </w:r>
      <w:r w:rsidR="00E9208D">
        <w:rPr>
          <w:rtl/>
          <w:lang w:bidi="fa-IR"/>
        </w:rPr>
        <w:t>-</w:t>
      </w:r>
      <w:r w:rsidR="003A67F1">
        <w:rPr>
          <w:rtl/>
          <w:lang w:bidi="fa-IR"/>
        </w:rPr>
        <w:t xml:space="preserve"> 554 ، الشرح الكبير 3 : 303 ، الا</w:t>
      </w:r>
      <w:r w:rsidR="005C476D">
        <w:rPr>
          <w:rFonts w:hint="cs"/>
          <w:rtl/>
          <w:lang w:bidi="fa-IR"/>
        </w:rPr>
        <w:t>ُ</w:t>
      </w:r>
      <w:r w:rsidR="003A67F1">
        <w:rPr>
          <w:rtl/>
          <w:lang w:bidi="fa-IR"/>
        </w:rPr>
        <w:t xml:space="preserve">م 2 : 208 ، فتح العزيز 7 : 486 ، المجموع 7 : 332 </w:t>
      </w:r>
      <w:r w:rsidR="00E9208D">
        <w:rPr>
          <w:rtl/>
          <w:lang w:bidi="fa-IR"/>
        </w:rPr>
        <w:t>-</w:t>
      </w:r>
      <w:r w:rsidR="003A67F1">
        <w:rPr>
          <w:rtl/>
          <w:lang w:bidi="fa-IR"/>
        </w:rPr>
        <w:t xml:space="preserve"> 333 ، بداية المجتهد 1 : 363 ، المحلّى 7 : 233 و 235.</w:t>
      </w:r>
    </w:p>
    <w:p w:rsidR="00381EC4" w:rsidRDefault="00EB05A3" w:rsidP="006C6FA5">
      <w:pPr>
        <w:pStyle w:val="libFootnote0"/>
        <w:rPr>
          <w:lang w:bidi="fa-IR"/>
        </w:rPr>
      </w:pPr>
      <w:r w:rsidRPr="006C6FA5">
        <w:rPr>
          <w:rtl/>
        </w:rPr>
        <w:t>(6)</w:t>
      </w:r>
      <w:r w:rsidR="003A67F1">
        <w:rPr>
          <w:rtl/>
          <w:lang w:bidi="fa-IR"/>
        </w:rPr>
        <w:t xml:space="preserve"> بداية المجتهد 1 : 362 </w:t>
      </w:r>
      <w:r w:rsidR="00E9208D">
        <w:rPr>
          <w:rtl/>
          <w:lang w:bidi="fa-IR"/>
        </w:rPr>
        <w:t>-</w:t>
      </w:r>
      <w:r w:rsidR="003A67F1">
        <w:rPr>
          <w:rtl/>
          <w:lang w:bidi="fa-IR"/>
        </w:rPr>
        <w:t xml:space="preserve"> 363 ، الحاوي الكبير 4 : 335 ، فتح العزيز 7 : 486 ، حلية العلماء 3 : 299 ، المجموع 7 : 332 و 333 و 441.</w:t>
      </w:r>
    </w:p>
    <w:p w:rsidR="00462787" w:rsidRDefault="00462787"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وقال داود وأهل الظاهر : لا شي‌ء في البيض </w:t>
      </w:r>
      <w:r w:rsidR="00EB05A3" w:rsidRPr="00EB05A3">
        <w:rPr>
          <w:rStyle w:val="libFootnotenumChar"/>
          <w:rtl/>
        </w:rPr>
        <w:t>(1)</w:t>
      </w:r>
      <w:r>
        <w:rPr>
          <w:rtl/>
          <w:lang w:bidi="fa-IR"/>
        </w:rPr>
        <w:t>.</w:t>
      </w:r>
    </w:p>
    <w:p w:rsidR="003A67F1" w:rsidRDefault="003A67F1" w:rsidP="003A67F1">
      <w:pPr>
        <w:pStyle w:val="libNormal"/>
        <w:rPr>
          <w:lang w:bidi="fa-IR"/>
        </w:rPr>
      </w:pPr>
      <w:bookmarkStart w:id="416" w:name="_Toc112686775"/>
      <w:r w:rsidRPr="009368B8">
        <w:rPr>
          <w:rStyle w:val="Heading2Char"/>
          <w:rtl/>
        </w:rPr>
        <w:t>مسألة 330 :</w:t>
      </w:r>
      <w:bookmarkEnd w:id="416"/>
      <w:r>
        <w:rPr>
          <w:rtl/>
          <w:lang w:bidi="fa-IR"/>
        </w:rPr>
        <w:t xml:space="preserve"> لا فرق بين أن يسكره بنفسه أو بدابّته </w:t>
      </w:r>
      <w:r w:rsidR="005C476D">
        <w:rPr>
          <w:rFonts w:hint="cs"/>
          <w:rtl/>
          <w:lang w:bidi="fa-IR"/>
        </w:rPr>
        <w:t>؛</w:t>
      </w:r>
      <w:r>
        <w:rPr>
          <w:rtl/>
          <w:lang w:bidi="fa-IR"/>
        </w:rPr>
        <w:t xml:space="preserve"> لأنّه سبب في الإ</w:t>
      </w:r>
      <w:r w:rsidR="005C476D">
        <w:rPr>
          <w:rFonts w:hint="cs"/>
          <w:rtl/>
          <w:lang w:bidi="fa-IR"/>
        </w:rPr>
        <w:t>ِ</w:t>
      </w:r>
      <w:r>
        <w:rPr>
          <w:rtl/>
          <w:lang w:bidi="fa-IR"/>
        </w:rPr>
        <w:t xml:space="preserve">تلاف ، فكان عليه ضمانه </w:t>
      </w:r>
      <w:r w:rsidR="0060738D">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 « ما وطأ</w:t>
      </w:r>
      <w:r w:rsidR="0060738D">
        <w:rPr>
          <w:rFonts w:hint="cs"/>
          <w:rtl/>
          <w:lang w:bidi="fa-IR"/>
        </w:rPr>
        <w:t>ْ</w:t>
      </w:r>
      <w:r>
        <w:rPr>
          <w:rtl/>
          <w:lang w:bidi="fa-IR"/>
        </w:rPr>
        <w:t>ت</w:t>
      </w:r>
      <w:r w:rsidR="0060738D">
        <w:rPr>
          <w:rFonts w:hint="cs"/>
          <w:rtl/>
          <w:lang w:bidi="fa-IR"/>
        </w:rPr>
        <w:t>َ</w:t>
      </w:r>
      <w:r>
        <w:rPr>
          <w:rtl/>
          <w:lang w:bidi="fa-IR"/>
        </w:rPr>
        <w:t>ه أو وطأه بعيرك أو دابّتك وأنت م</w:t>
      </w:r>
      <w:r w:rsidR="00E81941">
        <w:rPr>
          <w:rFonts w:hint="cs"/>
          <w:rtl/>
          <w:lang w:bidi="fa-IR"/>
        </w:rPr>
        <w:t>ُ</w:t>
      </w:r>
      <w:r>
        <w:rPr>
          <w:rtl/>
          <w:lang w:bidi="fa-IR"/>
        </w:rPr>
        <w:t>ح</w:t>
      </w:r>
      <w:r w:rsidR="00E81941">
        <w:rPr>
          <w:rFonts w:hint="cs"/>
          <w:rtl/>
          <w:lang w:bidi="fa-IR"/>
        </w:rPr>
        <w:t>ْ</w:t>
      </w:r>
      <w:r>
        <w:rPr>
          <w:rtl/>
          <w:lang w:bidi="fa-IR"/>
        </w:rPr>
        <w:t>رم فعليك فداؤه»</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والاعتبار في العدد بالإ</w:t>
      </w:r>
      <w:r w:rsidR="00E81941">
        <w:rPr>
          <w:rFonts w:hint="cs"/>
          <w:rtl/>
          <w:lang w:bidi="fa-IR"/>
        </w:rPr>
        <w:t>ِ</w:t>
      </w:r>
      <w:r>
        <w:rPr>
          <w:rtl/>
          <w:lang w:bidi="fa-IR"/>
        </w:rPr>
        <w:t xml:space="preserve">ناث ، فيجب لكلّ بيضة </w:t>
      </w:r>
      <w:r w:rsidR="00E81941">
        <w:rPr>
          <w:rFonts w:hint="cs"/>
          <w:rtl/>
          <w:lang w:bidi="fa-IR"/>
        </w:rPr>
        <w:t>اُ</w:t>
      </w:r>
      <w:r>
        <w:rPr>
          <w:rtl/>
          <w:lang w:bidi="fa-IR"/>
        </w:rPr>
        <w:t>نثى ، ولو كان الذكر واحدا</w:t>
      </w:r>
      <w:r w:rsidR="00080016">
        <w:rPr>
          <w:rFonts w:hint="cs"/>
          <w:rtl/>
          <w:lang w:bidi="fa-IR"/>
        </w:rPr>
        <w:t>ً</w:t>
      </w:r>
      <w:r>
        <w:rPr>
          <w:rtl/>
          <w:lang w:bidi="fa-IR"/>
        </w:rPr>
        <w:t xml:space="preserve"> أجزأه </w:t>
      </w:r>
      <w:r w:rsidR="00080016">
        <w:rPr>
          <w:rFonts w:hint="cs"/>
          <w:rtl/>
          <w:lang w:bidi="fa-IR"/>
        </w:rPr>
        <w:t>؛</w:t>
      </w:r>
      <w:r>
        <w:rPr>
          <w:rtl/>
          <w:lang w:bidi="fa-IR"/>
        </w:rPr>
        <w:t xml:space="preserve"> لأنّ الإ</w:t>
      </w:r>
      <w:r w:rsidR="00080016">
        <w:rPr>
          <w:rFonts w:hint="cs"/>
          <w:rtl/>
          <w:lang w:bidi="fa-IR"/>
        </w:rPr>
        <w:t>ِ</w:t>
      </w:r>
      <w:r>
        <w:rPr>
          <w:rtl/>
          <w:lang w:bidi="fa-IR"/>
        </w:rPr>
        <w:t>نتاج مأخوذ من الإ</w:t>
      </w:r>
      <w:r w:rsidR="001B2CB0">
        <w:rPr>
          <w:rFonts w:hint="cs"/>
          <w:rtl/>
          <w:lang w:bidi="fa-IR"/>
        </w:rPr>
        <w:t>ِ</w:t>
      </w:r>
      <w:r>
        <w:rPr>
          <w:rtl/>
          <w:lang w:bidi="fa-IR"/>
        </w:rPr>
        <w:t>ناث.</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 « أن يرسل الفحل في مثل عدد البيض من الإ</w:t>
      </w:r>
      <w:r w:rsidR="001B2CB0">
        <w:rPr>
          <w:rFonts w:hint="cs"/>
          <w:rtl/>
          <w:lang w:bidi="fa-IR"/>
        </w:rPr>
        <w:t>ِ</w:t>
      </w:r>
      <w:r>
        <w:rPr>
          <w:rtl/>
          <w:lang w:bidi="fa-IR"/>
        </w:rPr>
        <w:t>بل الإ</w:t>
      </w:r>
      <w:r w:rsidR="001B2CB0">
        <w:rPr>
          <w:rFonts w:hint="cs"/>
          <w:rtl/>
          <w:lang w:bidi="fa-IR"/>
        </w:rPr>
        <w:t>ِ</w:t>
      </w:r>
      <w:r>
        <w:rPr>
          <w:rtl/>
          <w:lang w:bidi="fa-IR"/>
        </w:rPr>
        <w:t>ناث ، فما لقح وسلم كان النتاج هديا</w:t>
      </w:r>
      <w:r w:rsidR="001B2CB0">
        <w:rPr>
          <w:rFonts w:hint="cs"/>
          <w:rtl/>
          <w:lang w:bidi="fa-IR"/>
        </w:rPr>
        <w:t>ً</w:t>
      </w:r>
      <w:r>
        <w:rPr>
          <w:rtl/>
          <w:lang w:bidi="fa-IR"/>
        </w:rPr>
        <w:t xml:space="preserve"> بالغ الكعبة » </w:t>
      </w:r>
      <w:r w:rsidR="00EB05A3" w:rsidRPr="00EB05A3">
        <w:rPr>
          <w:rStyle w:val="libFootnotenumChar"/>
          <w:rtl/>
        </w:rPr>
        <w:t>(3)</w:t>
      </w:r>
      <w:r>
        <w:rPr>
          <w:rtl/>
          <w:lang w:bidi="fa-IR"/>
        </w:rPr>
        <w:t>.</w:t>
      </w:r>
    </w:p>
    <w:p w:rsidR="003A67F1" w:rsidRDefault="003A67F1" w:rsidP="003A67F1">
      <w:pPr>
        <w:pStyle w:val="libNormal"/>
        <w:rPr>
          <w:lang w:bidi="fa-IR"/>
        </w:rPr>
      </w:pPr>
      <w:bookmarkStart w:id="417" w:name="_Toc112686776"/>
      <w:r w:rsidRPr="009368B8">
        <w:rPr>
          <w:rStyle w:val="Heading2Char"/>
          <w:rtl/>
        </w:rPr>
        <w:t>مسألة 331 :</w:t>
      </w:r>
      <w:bookmarkEnd w:id="417"/>
      <w:r>
        <w:rPr>
          <w:rtl/>
          <w:lang w:bidi="fa-IR"/>
        </w:rPr>
        <w:t xml:space="preserve"> لو لم يتمكّن من الإ</w:t>
      </w:r>
      <w:r w:rsidR="001B2CB0">
        <w:rPr>
          <w:rFonts w:hint="cs"/>
          <w:rtl/>
          <w:lang w:bidi="fa-IR"/>
        </w:rPr>
        <w:t>ِ</w:t>
      </w:r>
      <w:r>
        <w:rPr>
          <w:rtl/>
          <w:lang w:bidi="fa-IR"/>
        </w:rPr>
        <w:t>بل ، كان عليه عن كلّ بيضة شاة ، فإن لم يجد ، كان عليه عن كلّ بيضة إطعام عشرة مساكين لكلّ مسكين م</w:t>
      </w:r>
      <w:r w:rsidR="00996942">
        <w:rPr>
          <w:rFonts w:hint="cs"/>
          <w:rtl/>
          <w:lang w:bidi="fa-IR"/>
        </w:rPr>
        <w:t>ُ</w:t>
      </w:r>
      <w:r>
        <w:rPr>
          <w:rtl/>
          <w:lang w:bidi="fa-IR"/>
        </w:rPr>
        <w:t>د</w:t>
      </w:r>
      <w:r w:rsidR="00996942">
        <w:rPr>
          <w:rFonts w:hint="cs"/>
          <w:rtl/>
          <w:lang w:bidi="fa-IR"/>
        </w:rPr>
        <w:t>ُ</w:t>
      </w:r>
      <w:r>
        <w:rPr>
          <w:rtl/>
          <w:lang w:bidi="fa-IR"/>
        </w:rPr>
        <w:t xml:space="preserve">ّ ، فإن لم يجد ، كان عليه صيام ثلاثة أيّام </w:t>
      </w:r>
      <w:r w:rsidR="00FD367E">
        <w:rPr>
          <w:rFonts w:hint="cs"/>
          <w:rtl/>
          <w:lang w:bidi="fa-IR"/>
        </w:rPr>
        <w:t>؛</w:t>
      </w:r>
      <w:r>
        <w:rPr>
          <w:rtl/>
          <w:lang w:bidi="fa-IR"/>
        </w:rPr>
        <w:t xml:space="preserve"> لأنّها تثبت بدلا</w:t>
      </w:r>
      <w:r w:rsidR="00FD367E">
        <w:rPr>
          <w:rFonts w:hint="cs"/>
          <w:rtl/>
          <w:lang w:bidi="fa-IR"/>
        </w:rPr>
        <w:t>ً</w:t>
      </w:r>
      <w:r>
        <w:rPr>
          <w:rtl/>
          <w:lang w:bidi="fa-IR"/>
        </w:rPr>
        <w:t xml:space="preserve"> في كفّارات متعدّدة ، فكذا هنا.</w:t>
      </w:r>
    </w:p>
    <w:p w:rsidR="003A67F1" w:rsidRDefault="003A67F1" w:rsidP="003A67F1">
      <w:pPr>
        <w:pStyle w:val="libNormal"/>
        <w:rPr>
          <w:lang w:bidi="fa-IR"/>
        </w:rPr>
      </w:pPr>
      <w:r>
        <w:rPr>
          <w:rtl/>
          <w:lang w:bidi="fa-IR"/>
        </w:rPr>
        <w:t xml:space="preserve">ولرواية علي بن أبي حمزة عن أبي الحسن </w:t>
      </w:r>
      <w:r w:rsidR="006364A8" w:rsidRPr="006364A8">
        <w:rPr>
          <w:rStyle w:val="libAlaemChar"/>
          <w:rtl/>
        </w:rPr>
        <w:t>عليه‌السلام</w:t>
      </w:r>
      <w:r>
        <w:rPr>
          <w:rtl/>
          <w:lang w:bidi="fa-IR"/>
        </w:rPr>
        <w:t xml:space="preserve"> ، قال : سألته عن رجل أصاب بيض نعامة وهو م</w:t>
      </w:r>
      <w:r w:rsidR="00FD367E">
        <w:rPr>
          <w:rFonts w:hint="cs"/>
          <w:rtl/>
          <w:lang w:bidi="fa-IR"/>
        </w:rPr>
        <w:t>ُ</w:t>
      </w:r>
      <w:r>
        <w:rPr>
          <w:rtl/>
          <w:lang w:bidi="fa-IR"/>
        </w:rPr>
        <w:t>ح</w:t>
      </w:r>
      <w:r w:rsidR="00FD367E">
        <w:rPr>
          <w:rFonts w:hint="cs"/>
          <w:rtl/>
          <w:lang w:bidi="fa-IR"/>
        </w:rPr>
        <w:t>ْ</w:t>
      </w:r>
      <w:r>
        <w:rPr>
          <w:rtl/>
          <w:lang w:bidi="fa-IR"/>
        </w:rPr>
        <w:t>رم ، قال : « ي</w:t>
      </w:r>
      <w:r w:rsidR="00FD367E">
        <w:rPr>
          <w:rFonts w:hint="cs"/>
          <w:rtl/>
          <w:lang w:bidi="fa-IR"/>
        </w:rPr>
        <w:t>ُ</w:t>
      </w:r>
      <w:r>
        <w:rPr>
          <w:rtl/>
          <w:lang w:bidi="fa-IR"/>
        </w:rPr>
        <w:t>رسل الفحل في الإ</w:t>
      </w:r>
      <w:r w:rsidR="00AF17CC">
        <w:rPr>
          <w:rFonts w:hint="cs"/>
          <w:rtl/>
          <w:lang w:bidi="fa-IR"/>
        </w:rPr>
        <w:t>ِ</w:t>
      </w:r>
      <w:r>
        <w:rPr>
          <w:rtl/>
          <w:lang w:bidi="fa-IR"/>
        </w:rPr>
        <w:t>بل على عدد البيض » قلت : فإنّ البيض يفسد كلّه ويصلح كلّه ، قال : « ما نتج الهدي فهو هدي بالغ الكعبة ، وإن لم ينتج فليس عليه شي‌ء ، فمن لم يجد إبلا</w:t>
      </w:r>
      <w:r w:rsidR="00B80339">
        <w:rPr>
          <w:rFonts w:hint="cs"/>
          <w:rtl/>
          <w:lang w:bidi="fa-IR"/>
        </w:rPr>
        <w:t>ً</w:t>
      </w:r>
      <w:r>
        <w:rPr>
          <w:rtl/>
          <w:lang w:bidi="fa-IR"/>
        </w:rPr>
        <w:t xml:space="preserve"> فعليه لكلّ بيضة شاة ، فإن لم يجد فالصدقة على عشرة مساكين لكلّ مسكين م</w:t>
      </w:r>
      <w:r w:rsidR="00B80339">
        <w:rPr>
          <w:rFonts w:hint="cs"/>
          <w:rtl/>
          <w:lang w:bidi="fa-IR"/>
        </w:rPr>
        <w:t>ُ</w:t>
      </w:r>
      <w:r>
        <w:rPr>
          <w:rtl/>
          <w:lang w:bidi="fa-IR"/>
        </w:rPr>
        <w:t>د</w:t>
      </w:r>
      <w:r w:rsidR="00B80339">
        <w:rPr>
          <w:rFonts w:hint="cs"/>
          <w:rtl/>
          <w:lang w:bidi="fa-IR"/>
        </w:rPr>
        <w:t>ُ</w:t>
      </w:r>
      <w:r>
        <w:rPr>
          <w:rtl/>
          <w:lang w:bidi="fa-IR"/>
        </w:rPr>
        <w:t xml:space="preserve">ّ ، فإن لم يقدر فصيام ثلاثة أيام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إذا عرفت هذا ، فلو كسر بيضة</w:t>
      </w:r>
      <w:r w:rsidR="00B80339">
        <w:rPr>
          <w:rFonts w:hint="cs"/>
          <w:rtl/>
          <w:lang w:bidi="fa-IR"/>
        </w:rPr>
        <w:t>ً</w:t>
      </w:r>
      <w:r>
        <w:rPr>
          <w:rtl/>
          <w:lang w:bidi="fa-IR"/>
        </w:rPr>
        <w:t xml:space="preserve"> فخرج منها فرخ حيّ وعاش ، لم يكن‌</w:t>
      </w:r>
    </w:p>
    <w:p w:rsidR="003A67F1" w:rsidRDefault="00EB05A3" w:rsidP="00100C41">
      <w:pPr>
        <w:pStyle w:val="libLine"/>
        <w:rPr>
          <w:lang w:bidi="fa-IR"/>
        </w:rPr>
      </w:pPr>
      <w:r>
        <w:rPr>
          <w:rtl/>
          <w:lang w:bidi="fa-IR"/>
        </w:rPr>
        <w:t>____________________</w:t>
      </w:r>
    </w:p>
    <w:p w:rsidR="003A67F1" w:rsidRDefault="00EB05A3" w:rsidP="00E5658F">
      <w:pPr>
        <w:pStyle w:val="libFootnote0"/>
        <w:rPr>
          <w:lang w:bidi="fa-IR"/>
        </w:rPr>
      </w:pPr>
      <w:r w:rsidRPr="00E5658F">
        <w:rPr>
          <w:rtl/>
        </w:rPr>
        <w:t>(1)</w:t>
      </w:r>
      <w:r w:rsidR="003A67F1">
        <w:rPr>
          <w:rtl/>
          <w:lang w:bidi="fa-IR"/>
        </w:rPr>
        <w:t xml:space="preserve"> المحلّى 7 : 233 ، المجموع 7 : 318 و 332 و 441.</w:t>
      </w:r>
    </w:p>
    <w:p w:rsidR="003A67F1" w:rsidRDefault="00EB05A3" w:rsidP="00E5658F">
      <w:pPr>
        <w:pStyle w:val="libFootnote0"/>
        <w:rPr>
          <w:lang w:bidi="fa-IR"/>
        </w:rPr>
      </w:pPr>
      <w:r w:rsidRPr="00E5658F">
        <w:rPr>
          <w:rtl/>
        </w:rPr>
        <w:t>(2)</w:t>
      </w:r>
      <w:r w:rsidR="003A67F1">
        <w:rPr>
          <w:rtl/>
          <w:lang w:bidi="fa-IR"/>
        </w:rPr>
        <w:t xml:space="preserve"> التهذيب 5 : 355 ذيل الحديث 1232 ، الاستبصار 2 : 202 ذيل الحديث 686.</w:t>
      </w:r>
    </w:p>
    <w:p w:rsidR="003A67F1" w:rsidRDefault="00EB05A3" w:rsidP="00E5658F">
      <w:pPr>
        <w:pStyle w:val="libFootnote0"/>
        <w:rPr>
          <w:lang w:bidi="fa-IR"/>
        </w:rPr>
      </w:pPr>
      <w:r w:rsidRPr="00E5658F">
        <w:rPr>
          <w:rtl/>
        </w:rPr>
        <w:t>(3)</w:t>
      </w:r>
      <w:r w:rsidR="003A67F1">
        <w:rPr>
          <w:rtl/>
          <w:lang w:bidi="fa-IR"/>
        </w:rPr>
        <w:t xml:space="preserve"> التهذيب 5 : 355 </w:t>
      </w:r>
      <w:r w:rsidR="00E5658F">
        <w:rPr>
          <w:rFonts w:hint="cs"/>
          <w:rtl/>
          <w:lang w:bidi="fa-IR"/>
        </w:rPr>
        <w:t>/</w:t>
      </w:r>
      <w:r w:rsidR="003A67F1">
        <w:rPr>
          <w:rtl/>
          <w:lang w:bidi="fa-IR"/>
        </w:rPr>
        <w:t xml:space="preserve"> 1232 ، ال</w:t>
      </w:r>
      <w:r w:rsidR="00E5658F">
        <w:rPr>
          <w:rFonts w:hint="cs"/>
          <w:rtl/>
          <w:lang w:bidi="fa-IR"/>
        </w:rPr>
        <w:t>ا</w:t>
      </w:r>
      <w:r w:rsidR="003A67F1">
        <w:rPr>
          <w:rtl/>
          <w:lang w:bidi="fa-IR"/>
        </w:rPr>
        <w:t xml:space="preserve">ستبصار 2 : 202 </w:t>
      </w:r>
      <w:r w:rsidR="00595C61">
        <w:rPr>
          <w:rFonts w:hint="cs"/>
          <w:rtl/>
          <w:lang w:bidi="fa-IR"/>
        </w:rPr>
        <w:t>/</w:t>
      </w:r>
      <w:r w:rsidR="003A67F1">
        <w:rPr>
          <w:rtl/>
          <w:lang w:bidi="fa-IR"/>
        </w:rPr>
        <w:t xml:space="preserve"> 686.</w:t>
      </w:r>
    </w:p>
    <w:p w:rsidR="00381EC4" w:rsidRDefault="00EB05A3" w:rsidP="00E5658F">
      <w:pPr>
        <w:pStyle w:val="libFootnote0"/>
        <w:rPr>
          <w:lang w:bidi="fa-IR"/>
        </w:rPr>
      </w:pPr>
      <w:r w:rsidRPr="00E5658F">
        <w:rPr>
          <w:rtl/>
        </w:rPr>
        <w:t>(4)</w:t>
      </w:r>
      <w:r w:rsidR="003A67F1">
        <w:rPr>
          <w:rtl/>
          <w:lang w:bidi="fa-IR"/>
        </w:rPr>
        <w:t xml:space="preserve"> الكافي 4 : 387 </w:t>
      </w:r>
      <w:r w:rsidR="00E5658F">
        <w:rPr>
          <w:rFonts w:hint="cs"/>
          <w:rtl/>
          <w:lang w:bidi="fa-IR"/>
        </w:rPr>
        <w:t>/</w:t>
      </w:r>
      <w:r w:rsidR="003A67F1">
        <w:rPr>
          <w:rtl/>
          <w:lang w:bidi="fa-IR"/>
        </w:rPr>
        <w:t xml:space="preserve"> 11 ، التهذيب 5 : 354 </w:t>
      </w:r>
      <w:r w:rsidR="00595C61">
        <w:rPr>
          <w:rFonts w:hint="cs"/>
          <w:rtl/>
          <w:lang w:bidi="fa-IR"/>
        </w:rPr>
        <w:t>/</w:t>
      </w:r>
      <w:r w:rsidR="003A67F1">
        <w:rPr>
          <w:rtl/>
          <w:lang w:bidi="fa-IR"/>
        </w:rPr>
        <w:t xml:space="preserve"> 1229 ، الاستبصار 2 : 201 </w:t>
      </w:r>
      <w:r w:rsidR="00E9208D">
        <w:rPr>
          <w:rtl/>
          <w:lang w:bidi="fa-IR"/>
        </w:rPr>
        <w:t>-</w:t>
      </w:r>
      <w:r w:rsidR="003A67F1">
        <w:rPr>
          <w:rtl/>
          <w:lang w:bidi="fa-IR"/>
        </w:rPr>
        <w:t xml:space="preserve"> 202 </w:t>
      </w:r>
      <w:r w:rsidR="00595C61">
        <w:rPr>
          <w:rFonts w:hint="cs"/>
          <w:rtl/>
          <w:lang w:bidi="fa-IR"/>
        </w:rPr>
        <w:t>/</w:t>
      </w:r>
      <w:r w:rsidR="003A67F1">
        <w:rPr>
          <w:rtl/>
          <w:lang w:bidi="fa-IR"/>
        </w:rPr>
        <w:t xml:space="preserve"> 684.</w:t>
      </w:r>
    </w:p>
    <w:p w:rsidR="00462787" w:rsidRDefault="00462787" w:rsidP="006F79F7">
      <w:pPr>
        <w:pStyle w:val="libNormal"/>
        <w:rPr>
          <w:rtl/>
          <w:lang w:bidi="fa-IR"/>
        </w:rPr>
      </w:pPr>
      <w:r>
        <w:rPr>
          <w:rtl/>
          <w:lang w:bidi="fa-IR"/>
        </w:rPr>
        <w:br w:type="page"/>
      </w:r>
    </w:p>
    <w:p w:rsidR="003A67F1" w:rsidRDefault="003A67F1" w:rsidP="00AA6095">
      <w:pPr>
        <w:pStyle w:val="libNormal0"/>
        <w:rPr>
          <w:lang w:bidi="fa-IR"/>
        </w:rPr>
      </w:pPr>
      <w:r>
        <w:rPr>
          <w:rtl/>
          <w:lang w:bidi="fa-IR"/>
        </w:rPr>
        <w:lastRenderedPageBreak/>
        <w:t>عليه شي‌ء ، ولو مات ، كان فيه ما في صغير النعام.</w:t>
      </w:r>
    </w:p>
    <w:p w:rsidR="003A67F1" w:rsidRDefault="003A67F1" w:rsidP="003A67F1">
      <w:pPr>
        <w:pStyle w:val="libNormal"/>
        <w:rPr>
          <w:lang w:bidi="fa-IR"/>
        </w:rPr>
      </w:pPr>
      <w:r>
        <w:rPr>
          <w:rtl/>
          <w:lang w:bidi="fa-IR"/>
        </w:rPr>
        <w:t>ولو باض الطير على فراش م</w:t>
      </w:r>
      <w:r w:rsidR="00AA6095">
        <w:rPr>
          <w:rFonts w:hint="cs"/>
          <w:rtl/>
          <w:lang w:bidi="fa-IR"/>
        </w:rPr>
        <w:t>ُ</w:t>
      </w:r>
      <w:r>
        <w:rPr>
          <w:rtl/>
          <w:lang w:bidi="fa-IR"/>
        </w:rPr>
        <w:t>ح</w:t>
      </w:r>
      <w:r w:rsidR="00AA6095">
        <w:rPr>
          <w:rFonts w:hint="cs"/>
          <w:rtl/>
          <w:lang w:bidi="fa-IR"/>
        </w:rPr>
        <w:t>ْ</w:t>
      </w:r>
      <w:r>
        <w:rPr>
          <w:rtl/>
          <w:lang w:bidi="fa-IR"/>
        </w:rPr>
        <w:t>رم</w:t>
      </w:r>
      <w:r w:rsidR="00AA6095">
        <w:rPr>
          <w:rFonts w:hint="cs"/>
          <w:rtl/>
          <w:lang w:bidi="fa-IR"/>
        </w:rPr>
        <w:t>ٍ</w:t>
      </w:r>
      <w:r>
        <w:rPr>
          <w:rtl/>
          <w:lang w:bidi="fa-IR"/>
        </w:rPr>
        <w:t xml:space="preserve"> ، فنقله إلى موضعه فنفر الطير فلم يحضنه ، لزمه الجزاء. وللشافعي قولان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ولو كسر بيضة</w:t>
      </w:r>
      <w:r w:rsidR="00AA6095">
        <w:rPr>
          <w:rFonts w:hint="cs"/>
          <w:rtl/>
          <w:lang w:bidi="fa-IR"/>
        </w:rPr>
        <w:t>ً</w:t>
      </w:r>
      <w:r>
        <w:rPr>
          <w:rtl/>
          <w:lang w:bidi="fa-IR"/>
        </w:rPr>
        <w:t xml:space="preserve"> فيها فرخ ميّت ، لم يكن عليه شي‌ء ، وكذا لو كان البيض فاسدا</w:t>
      </w:r>
      <w:r w:rsidR="00AA6095">
        <w:rPr>
          <w:rFonts w:hint="cs"/>
          <w:rtl/>
          <w:lang w:bidi="fa-IR"/>
        </w:rPr>
        <w:t>ً</w:t>
      </w:r>
      <w:r>
        <w:rPr>
          <w:rtl/>
          <w:lang w:bidi="fa-IR"/>
        </w:rPr>
        <w:t>.</w:t>
      </w:r>
    </w:p>
    <w:p w:rsidR="003A67F1" w:rsidRDefault="003A67F1" w:rsidP="003A67F1">
      <w:pPr>
        <w:pStyle w:val="libNormal"/>
        <w:rPr>
          <w:lang w:bidi="fa-IR"/>
        </w:rPr>
      </w:pPr>
      <w:r>
        <w:rPr>
          <w:rtl/>
          <w:lang w:bidi="fa-IR"/>
        </w:rPr>
        <w:t xml:space="preserve">وقال الشافعي : إن كان بيض نعام ، كان عليه القيمة </w:t>
      </w:r>
      <w:r w:rsidR="00AA6095">
        <w:rPr>
          <w:rFonts w:hint="cs"/>
          <w:rtl/>
          <w:lang w:bidi="fa-IR"/>
        </w:rPr>
        <w:t>؛</w:t>
      </w:r>
      <w:r>
        <w:rPr>
          <w:rtl/>
          <w:lang w:bidi="fa-IR"/>
        </w:rPr>
        <w:t xml:space="preserve"> لأنّ للقشر قيمة</w:t>
      </w:r>
      <w:r w:rsidR="0033121B">
        <w:rPr>
          <w:rFonts w:hint="cs"/>
          <w:rtl/>
          <w:lang w:bidi="fa-IR"/>
        </w:rPr>
        <w:t>ً</w:t>
      </w:r>
      <w:r>
        <w:rPr>
          <w:rtl/>
          <w:lang w:bidi="fa-IR"/>
        </w:rPr>
        <w:t xml:space="preserve">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وليس بمعتمد </w:t>
      </w:r>
      <w:r w:rsidR="0033121B">
        <w:rPr>
          <w:rFonts w:hint="cs"/>
          <w:rtl/>
          <w:lang w:bidi="fa-IR"/>
        </w:rPr>
        <w:t>؛</w:t>
      </w:r>
      <w:r>
        <w:rPr>
          <w:rtl/>
          <w:lang w:bidi="fa-IR"/>
        </w:rPr>
        <w:t xml:space="preserve"> لأنّه بمنزلة الحجر والخشب ، ولهذا لو نقب بيضة</w:t>
      </w:r>
      <w:r w:rsidR="00153B03">
        <w:rPr>
          <w:rFonts w:hint="cs"/>
          <w:rtl/>
          <w:lang w:bidi="fa-IR"/>
        </w:rPr>
        <w:t>ً</w:t>
      </w:r>
      <w:r>
        <w:rPr>
          <w:rtl/>
          <w:lang w:bidi="fa-IR"/>
        </w:rPr>
        <w:t xml:space="preserve"> فأخرج ما فيها أجمع ، ضمنها ، ولو كسرها آخر</w:t>
      </w:r>
      <w:r w:rsidR="00153B03">
        <w:rPr>
          <w:rFonts w:hint="cs"/>
          <w:rtl/>
          <w:lang w:bidi="fa-IR"/>
        </w:rPr>
        <w:t>ٌ</w:t>
      </w:r>
      <w:r>
        <w:rPr>
          <w:rtl/>
          <w:lang w:bidi="fa-IR"/>
        </w:rPr>
        <w:t xml:space="preserve"> بعده ، لم يكن عليه شي‌ء.</w:t>
      </w:r>
    </w:p>
    <w:p w:rsidR="003A67F1" w:rsidRDefault="003A67F1" w:rsidP="003A67F1">
      <w:pPr>
        <w:pStyle w:val="libNormal"/>
        <w:rPr>
          <w:lang w:bidi="fa-IR"/>
        </w:rPr>
      </w:pPr>
      <w:r>
        <w:rPr>
          <w:rtl/>
          <w:lang w:bidi="fa-IR"/>
        </w:rPr>
        <w:t xml:space="preserve">ولقول الكاظم </w:t>
      </w:r>
      <w:r w:rsidR="006364A8" w:rsidRPr="006364A8">
        <w:rPr>
          <w:rStyle w:val="libAlaemChar"/>
          <w:rtl/>
        </w:rPr>
        <w:t>عليه‌السلام</w:t>
      </w:r>
      <w:r>
        <w:rPr>
          <w:rtl/>
          <w:lang w:bidi="fa-IR"/>
        </w:rPr>
        <w:t xml:space="preserve"> : « وإن لم ينتج فليس عليه شي‌ء » </w:t>
      </w:r>
      <w:r w:rsidR="00EB05A3" w:rsidRPr="00EB05A3">
        <w:rPr>
          <w:rStyle w:val="libFootnotenumChar"/>
          <w:rtl/>
        </w:rPr>
        <w:t>(3)</w:t>
      </w:r>
      <w:r>
        <w:rPr>
          <w:rtl/>
          <w:lang w:bidi="fa-IR"/>
        </w:rPr>
        <w:t>.</w:t>
      </w:r>
    </w:p>
    <w:p w:rsidR="003A67F1" w:rsidRDefault="003A67F1" w:rsidP="003A67F1">
      <w:pPr>
        <w:pStyle w:val="libNormal"/>
        <w:rPr>
          <w:lang w:bidi="fa-IR"/>
        </w:rPr>
      </w:pPr>
      <w:r w:rsidRPr="00153B03">
        <w:rPr>
          <w:rStyle w:val="libBold1Char"/>
          <w:rtl/>
        </w:rPr>
        <w:t>الخامس :</w:t>
      </w:r>
      <w:r>
        <w:rPr>
          <w:rtl/>
          <w:lang w:bidi="fa-IR"/>
        </w:rPr>
        <w:t xml:space="preserve"> كسر بيض القطا والقبج.</w:t>
      </w:r>
    </w:p>
    <w:p w:rsidR="003A67F1" w:rsidRDefault="003A67F1" w:rsidP="003A67F1">
      <w:pPr>
        <w:pStyle w:val="libNormal"/>
        <w:rPr>
          <w:lang w:bidi="fa-IR"/>
        </w:rPr>
      </w:pPr>
      <w:bookmarkStart w:id="418" w:name="_Toc112686777"/>
      <w:r w:rsidRPr="009368B8">
        <w:rPr>
          <w:rStyle w:val="Heading2Char"/>
          <w:rtl/>
        </w:rPr>
        <w:t>مسألة 332 :</w:t>
      </w:r>
      <w:bookmarkEnd w:id="418"/>
      <w:r>
        <w:rPr>
          <w:rtl/>
          <w:lang w:bidi="fa-IR"/>
        </w:rPr>
        <w:t xml:space="preserve"> لو كسر ال</w:t>
      </w:r>
      <w:r w:rsidR="007B574F">
        <w:rPr>
          <w:rFonts w:hint="cs"/>
          <w:rtl/>
          <w:lang w:bidi="fa-IR"/>
        </w:rPr>
        <w:t>ـ</w:t>
      </w:r>
      <w:r>
        <w:rPr>
          <w:rtl/>
          <w:lang w:bidi="fa-IR"/>
        </w:rPr>
        <w:t>م</w:t>
      </w:r>
      <w:r w:rsidR="007B574F">
        <w:rPr>
          <w:rFonts w:hint="cs"/>
          <w:rtl/>
          <w:lang w:bidi="fa-IR"/>
        </w:rPr>
        <w:t>ُ</w:t>
      </w:r>
      <w:r>
        <w:rPr>
          <w:rtl/>
          <w:lang w:bidi="fa-IR"/>
        </w:rPr>
        <w:t>ح</w:t>
      </w:r>
      <w:r w:rsidR="007B574F">
        <w:rPr>
          <w:rFonts w:hint="cs"/>
          <w:rtl/>
          <w:lang w:bidi="fa-IR"/>
        </w:rPr>
        <w:t>ْ</w:t>
      </w:r>
      <w:r>
        <w:rPr>
          <w:rtl/>
          <w:lang w:bidi="fa-IR"/>
        </w:rPr>
        <w:t>رم بيضة</w:t>
      </w:r>
      <w:r w:rsidR="00C10CAB">
        <w:rPr>
          <w:rFonts w:hint="cs"/>
          <w:rtl/>
          <w:lang w:bidi="fa-IR"/>
        </w:rPr>
        <w:t>ً</w:t>
      </w:r>
      <w:r>
        <w:rPr>
          <w:rtl/>
          <w:lang w:bidi="fa-IR"/>
        </w:rPr>
        <w:t xml:space="preserve"> من بيض القطا أو القبج ، فإن كان قد تحرّك فيه الفرخ ، كان عليه عن كلّ بيضة</w:t>
      </w:r>
      <w:r w:rsidR="00C10CAB">
        <w:rPr>
          <w:rFonts w:hint="cs"/>
          <w:rtl/>
          <w:lang w:bidi="fa-IR"/>
        </w:rPr>
        <w:t>ٍ</w:t>
      </w:r>
      <w:r>
        <w:rPr>
          <w:rtl/>
          <w:lang w:bidi="fa-IR"/>
        </w:rPr>
        <w:t xml:space="preserve"> مخاض</w:t>
      </w:r>
      <w:r w:rsidR="00C10CAB">
        <w:rPr>
          <w:rFonts w:hint="cs"/>
          <w:rtl/>
          <w:lang w:bidi="fa-IR"/>
        </w:rPr>
        <w:t>ٌ</w:t>
      </w:r>
      <w:r>
        <w:rPr>
          <w:rtl/>
          <w:lang w:bidi="fa-IR"/>
        </w:rPr>
        <w:t xml:space="preserve"> من الغنم ، وإن لم يكن قد تحرّك فيه الفرخ ، وجب عليه إرسال فحولة الغنم في إناثها بعدد البيض ، فالناتج هدي لبيت الله تعالى.</w:t>
      </w:r>
    </w:p>
    <w:p w:rsidR="003A67F1" w:rsidRDefault="003A67F1" w:rsidP="003A67F1">
      <w:pPr>
        <w:pStyle w:val="libNormal"/>
        <w:rPr>
          <w:lang w:bidi="fa-IR"/>
        </w:rPr>
      </w:pPr>
      <w:r>
        <w:rPr>
          <w:rtl/>
          <w:lang w:bidi="fa-IR"/>
        </w:rPr>
        <w:t xml:space="preserve">وقالت العامّة : إنّ عليه القيمة </w:t>
      </w:r>
      <w:r w:rsidR="00EB05A3" w:rsidRPr="00EB05A3">
        <w:rPr>
          <w:rStyle w:val="libFootnotenumChar"/>
          <w:rtl/>
        </w:rPr>
        <w:t>(4)</w:t>
      </w:r>
      <w:r>
        <w:rPr>
          <w:rtl/>
          <w:lang w:bidi="fa-IR"/>
        </w:rPr>
        <w:t xml:space="preserve">. وقد تقدّم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ولأنّ الصادق </w:t>
      </w:r>
      <w:r w:rsidR="006364A8" w:rsidRPr="006364A8">
        <w:rPr>
          <w:rStyle w:val="libAlaemChar"/>
          <w:rtl/>
        </w:rPr>
        <w:t>عليه‌السلام</w:t>
      </w:r>
      <w:r>
        <w:rPr>
          <w:rtl/>
          <w:lang w:bidi="fa-IR"/>
        </w:rPr>
        <w:t xml:space="preserve"> س</w:t>
      </w:r>
      <w:r w:rsidR="00C10CAB">
        <w:rPr>
          <w:rFonts w:hint="cs"/>
          <w:rtl/>
          <w:lang w:bidi="fa-IR"/>
        </w:rPr>
        <w:t>ُ</w:t>
      </w:r>
      <w:r>
        <w:rPr>
          <w:rtl/>
          <w:lang w:bidi="fa-IR"/>
        </w:rPr>
        <w:t>ئل عن م</w:t>
      </w:r>
      <w:r w:rsidR="00850016">
        <w:rPr>
          <w:rFonts w:hint="cs"/>
          <w:rtl/>
          <w:lang w:bidi="fa-IR"/>
        </w:rPr>
        <w:t>ُ</w:t>
      </w:r>
      <w:r>
        <w:rPr>
          <w:rtl/>
          <w:lang w:bidi="fa-IR"/>
        </w:rPr>
        <w:t>ح</w:t>
      </w:r>
      <w:r w:rsidR="00850016">
        <w:rPr>
          <w:rFonts w:hint="cs"/>
          <w:rtl/>
          <w:lang w:bidi="fa-IR"/>
        </w:rPr>
        <w:t>ْ</w:t>
      </w:r>
      <w:r>
        <w:rPr>
          <w:rtl/>
          <w:lang w:bidi="fa-IR"/>
        </w:rPr>
        <w:t>رم وطأ بيض القطا فشدخه ، قال : « يرسل الفحل في مثل عدد البيض من الغنم ، كما يرسل الفحل في مثل‌</w:t>
      </w:r>
    </w:p>
    <w:p w:rsidR="003A67F1" w:rsidRDefault="00EB05A3" w:rsidP="00100C41">
      <w:pPr>
        <w:pStyle w:val="libLine"/>
        <w:rPr>
          <w:lang w:bidi="fa-IR"/>
        </w:rPr>
      </w:pPr>
      <w:r>
        <w:rPr>
          <w:rtl/>
          <w:lang w:bidi="fa-IR"/>
        </w:rPr>
        <w:t>____________________</w:t>
      </w:r>
    </w:p>
    <w:p w:rsidR="003A67F1" w:rsidRDefault="00EB05A3" w:rsidP="006A7CC9">
      <w:pPr>
        <w:pStyle w:val="libFootnote0"/>
        <w:rPr>
          <w:lang w:bidi="fa-IR"/>
        </w:rPr>
      </w:pPr>
      <w:r w:rsidRPr="006A7CC9">
        <w:rPr>
          <w:rtl/>
        </w:rPr>
        <w:t>(1)</w:t>
      </w:r>
      <w:r w:rsidR="003A67F1">
        <w:rPr>
          <w:rtl/>
          <w:lang w:bidi="fa-IR"/>
        </w:rPr>
        <w:t xml:space="preserve"> حلية العلماء 3 : 300 ، المجموع 7 : 337.</w:t>
      </w:r>
    </w:p>
    <w:p w:rsidR="003A67F1" w:rsidRDefault="00EB05A3" w:rsidP="006A7CC9">
      <w:pPr>
        <w:pStyle w:val="libFootnote0"/>
        <w:rPr>
          <w:lang w:bidi="fa-IR"/>
        </w:rPr>
      </w:pPr>
      <w:r w:rsidRPr="006A7CC9">
        <w:rPr>
          <w:rtl/>
        </w:rPr>
        <w:t>(2)</w:t>
      </w:r>
      <w:r w:rsidR="003A67F1">
        <w:rPr>
          <w:rtl/>
          <w:lang w:bidi="fa-IR"/>
        </w:rPr>
        <w:t xml:space="preserve">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219 ، المجموع 7 : 318 ، فتح العزيز 7 : 486 </w:t>
      </w:r>
      <w:r w:rsidR="00E9208D">
        <w:rPr>
          <w:rtl/>
          <w:lang w:bidi="fa-IR"/>
        </w:rPr>
        <w:t>-</w:t>
      </w:r>
      <w:r w:rsidR="003A67F1">
        <w:rPr>
          <w:rtl/>
          <w:lang w:bidi="fa-IR"/>
        </w:rPr>
        <w:t xml:space="preserve"> 487.</w:t>
      </w:r>
    </w:p>
    <w:p w:rsidR="003A67F1" w:rsidRDefault="00EB05A3" w:rsidP="006A7CC9">
      <w:pPr>
        <w:pStyle w:val="libFootnote0"/>
        <w:rPr>
          <w:lang w:bidi="fa-IR"/>
        </w:rPr>
      </w:pPr>
      <w:r w:rsidRPr="006A7CC9">
        <w:rPr>
          <w:rtl/>
        </w:rPr>
        <w:t>(3)</w:t>
      </w:r>
      <w:r w:rsidR="003A67F1">
        <w:rPr>
          <w:rtl/>
          <w:lang w:bidi="fa-IR"/>
        </w:rPr>
        <w:t xml:space="preserve"> الكافي 4 : 387 </w:t>
      </w:r>
      <w:r w:rsidR="006A7CC9">
        <w:rPr>
          <w:rFonts w:hint="cs"/>
          <w:rtl/>
          <w:lang w:bidi="fa-IR"/>
        </w:rPr>
        <w:t>/</w:t>
      </w:r>
      <w:r w:rsidR="003A67F1">
        <w:rPr>
          <w:rtl/>
          <w:lang w:bidi="fa-IR"/>
        </w:rPr>
        <w:t xml:space="preserve"> 11 ، التهذيب 5 : 354 </w:t>
      </w:r>
      <w:r w:rsidR="006A7CC9">
        <w:rPr>
          <w:rFonts w:hint="cs"/>
          <w:rtl/>
          <w:lang w:bidi="fa-IR"/>
        </w:rPr>
        <w:t>/</w:t>
      </w:r>
      <w:r w:rsidR="003A67F1">
        <w:rPr>
          <w:rtl/>
          <w:lang w:bidi="fa-IR"/>
        </w:rPr>
        <w:t xml:space="preserve"> 1229 ، ال</w:t>
      </w:r>
      <w:r w:rsidR="006A7CC9">
        <w:rPr>
          <w:rFonts w:hint="cs"/>
          <w:rtl/>
          <w:lang w:bidi="fa-IR"/>
        </w:rPr>
        <w:t>ا</w:t>
      </w:r>
      <w:r w:rsidR="003A67F1">
        <w:rPr>
          <w:rtl/>
          <w:lang w:bidi="fa-IR"/>
        </w:rPr>
        <w:t xml:space="preserve">ستبصار 2 : 201 </w:t>
      </w:r>
      <w:r w:rsidR="00E9208D">
        <w:rPr>
          <w:rtl/>
          <w:lang w:bidi="fa-IR"/>
        </w:rPr>
        <w:t>-</w:t>
      </w:r>
      <w:r w:rsidR="003A67F1">
        <w:rPr>
          <w:rtl/>
          <w:lang w:bidi="fa-IR"/>
        </w:rPr>
        <w:t xml:space="preserve"> 202 </w:t>
      </w:r>
      <w:r w:rsidR="006A7CC9">
        <w:rPr>
          <w:rFonts w:hint="cs"/>
          <w:rtl/>
          <w:lang w:bidi="fa-IR"/>
        </w:rPr>
        <w:t>/</w:t>
      </w:r>
      <w:r w:rsidR="003A67F1">
        <w:rPr>
          <w:rtl/>
          <w:lang w:bidi="fa-IR"/>
        </w:rPr>
        <w:t xml:space="preserve"> 684.</w:t>
      </w:r>
    </w:p>
    <w:p w:rsidR="003A67F1" w:rsidRDefault="00EB05A3" w:rsidP="006A7CC9">
      <w:pPr>
        <w:pStyle w:val="libFootnote0"/>
        <w:rPr>
          <w:lang w:bidi="fa-IR"/>
        </w:rPr>
      </w:pPr>
      <w:r w:rsidRPr="006A7CC9">
        <w:rPr>
          <w:rtl/>
        </w:rPr>
        <w:t>(4)</w:t>
      </w:r>
      <w:r w:rsidR="003A67F1">
        <w:rPr>
          <w:rtl/>
          <w:lang w:bidi="fa-IR"/>
        </w:rPr>
        <w:t xml:space="preserve"> المغني 3 : 553 </w:t>
      </w:r>
      <w:r w:rsidR="00E9208D">
        <w:rPr>
          <w:rtl/>
          <w:lang w:bidi="fa-IR"/>
        </w:rPr>
        <w:t>-</w:t>
      </w:r>
      <w:r w:rsidR="003A67F1">
        <w:rPr>
          <w:rtl/>
          <w:lang w:bidi="fa-IR"/>
        </w:rPr>
        <w:t xml:space="preserve"> 554 ، الشرح الكبير 3 : 303 ، فتح العزيز 7 : 486 ، المجموع 7 : 318 و 332.</w:t>
      </w:r>
    </w:p>
    <w:p w:rsidR="00381EC4" w:rsidRDefault="00EB05A3" w:rsidP="006A7CC9">
      <w:pPr>
        <w:pStyle w:val="libFootnote0"/>
        <w:rPr>
          <w:lang w:bidi="fa-IR"/>
        </w:rPr>
      </w:pPr>
      <w:r w:rsidRPr="006A7CC9">
        <w:rPr>
          <w:rtl/>
        </w:rPr>
        <w:t>(5)</w:t>
      </w:r>
      <w:r w:rsidR="003A67F1">
        <w:rPr>
          <w:rtl/>
          <w:lang w:bidi="fa-IR"/>
        </w:rPr>
        <w:t xml:space="preserve"> تقدّم في المسألة 329.</w:t>
      </w:r>
    </w:p>
    <w:p w:rsidR="00462787" w:rsidRDefault="00462787" w:rsidP="006F79F7">
      <w:pPr>
        <w:pStyle w:val="libNormal"/>
        <w:rPr>
          <w:rtl/>
          <w:lang w:bidi="fa-IR"/>
        </w:rPr>
      </w:pPr>
      <w:r>
        <w:rPr>
          <w:rtl/>
          <w:lang w:bidi="fa-IR"/>
        </w:rPr>
        <w:br w:type="page"/>
      </w:r>
    </w:p>
    <w:p w:rsidR="003A67F1" w:rsidRDefault="003A67F1" w:rsidP="006A7CC9">
      <w:pPr>
        <w:pStyle w:val="libNormal0"/>
        <w:rPr>
          <w:lang w:bidi="fa-IR"/>
        </w:rPr>
      </w:pPr>
      <w:r>
        <w:rPr>
          <w:rtl/>
          <w:lang w:bidi="fa-IR"/>
        </w:rPr>
        <w:lastRenderedPageBreak/>
        <w:t>عدد البيض من الإ</w:t>
      </w:r>
      <w:r w:rsidR="006A7CC9">
        <w:rPr>
          <w:rFonts w:hint="cs"/>
          <w:rtl/>
          <w:lang w:bidi="fa-IR"/>
        </w:rPr>
        <w:t>ِ</w:t>
      </w:r>
      <w:r>
        <w:rPr>
          <w:rtl/>
          <w:lang w:bidi="fa-IR"/>
        </w:rPr>
        <w:t xml:space="preserve">بل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وأمّا وجوب المخاض للمتحرّك : فلأنّه بيض يتحرّك فيه الفرخ ، فكان عليه صغير من ذلك النوع ، كما في بيض النعام.</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 « في كتاب علي </w:t>
      </w:r>
      <w:r w:rsidR="006364A8" w:rsidRPr="006364A8">
        <w:rPr>
          <w:rStyle w:val="libAlaemChar"/>
          <w:rtl/>
        </w:rPr>
        <w:t>عليه‌السلام</w:t>
      </w:r>
      <w:r>
        <w:rPr>
          <w:rtl/>
          <w:lang w:bidi="fa-IR"/>
        </w:rPr>
        <w:t xml:space="preserve"> في بيض القطاة بكارة من الغنم إذا أصابه ال</w:t>
      </w:r>
      <w:r w:rsidR="00753641">
        <w:rPr>
          <w:rFonts w:hint="cs"/>
          <w:rtl/>
          <w:lang w:bidi="fa-IR"/>
        </w:rPr>
        <w:t>ـ</w:t>
      </w:r>
      <w:r>
        <w:rPr>
          <w:rtl/>
          <w:lang w:bidi="fa-IR"/>
        </w:rPr>
        <w:t>م</w:t>
      </w:r>
      <w:r w:rsidR="00753641">
        <w:rPr>
          <w:rFonts w:hint="cs"/>
          <w:rtl/>
          <w:lang w:bidi="fa-IR"/>
        </w:rPr>
        <w:t>ُ</w:t>
      </w:r>
      <w:r>
        <w:rPr>
          <w:rtl/>
          <w:lang w:bidi="fa-IR"/>
        </w:rPr>
        <w:t>ح</w:t>
      </w:r>
      <w:r w:rsidR="00753641">
        <w:rPr>
          <w:rFonts w:hint="cs"/>
          <w:rtl/>
          <w:lang w:bidi="fa-IR"/>
        </w:rPr>
        <w:t>ْ</w:t>
      </w:r>
      <w:r>
        <w:rPr>
          <w:rtl/>
          <w:lang w:bidi="fa-IR"/>
        </w:rPr>
        <w:t>رم مثل ما في بيض النعام بكارة من الإ</w:t>
      </w:r>
      <w:r w:rsidR="00753641">
        <w:rPr>
          <w:rFonts w:hint="cs"/>
          <w:rtl/>
          <w:lang w:bidi="fa-IR"/>
        </w:rPr>
        <w:t>ِ</w:t>
      </w:r>
      <w:r>
        <w:rPr>
          <w:rtl/>
          <w:lang w:bidi="fa-IR"/>
        </w:rPr>
        <w:t xml:space="preserve">بل » </w:t>
      </w:r>
      <w:r w:rsidR="00EB05A3" w:rsidRPr="00EB05A3">
        <w:rPr>
          <w:rStyle w:val="libFootnotenumChar"/>
          <w:rtl/>
        </w:rPr>
        <w:t>(2)</w:t>
      </w:r>
      <w:r>
        <w:rPr>
          <w:rtl/>
          <w:lang w:bidi="fa-IR"/>
        </w:rPr>
        <w:t>.</w:t>
      </w:r>
    </w:p>
    <w:p w:rsidR="003A67F1" w:rsidRDefault="003A67F1" w:rsidP="003A67F1">
      <w:pPr>
        <w:pStyle w:val="libNormal"/>
        <w:rPr>
          <w:lang w:bidi="fa-IR"/>
        </w:rPr>
      </w:pPr>
      <w:bookmarkStart w:id="419" w:name="_Toc112686778"/>
      <w:r w:rsidRPr="009368B8">
        <w:rPr>
          <w:rStyle w:val="Heading2Char"/>
          <w:rtl/>
        </w:rPr>
        <w:t>مسألة 333 :</w:t>
      </w:r>
      <w:bookmarkEnd w:id="419"/>
      <w:r>
        <w:rPr>
          <w:rtl/>
          <w:lang w:bidi="fa-IR"/>
        </w:rPr>
        <w:t xml:space="preserve"> لو لم يتمكّن من إرسال فحولة الغنم في إناثها ، قال الشيخ </w:t>
      </w:r>
      <w:r w:rsidR="00336E81" w:rsidRPr="00336E81">
        <w:rPr>
          <w:rStyle w:val="libAlaemChar"/>
          <w:rFonts w:hint="cs"/>
          <w:rtl/>
        </w:rPr>
        <w:t>رحمه‌الله</w:t>
      </w:r>
      <w:r w:rsidR="0021096C">
        <w:rPr>
          <w:rFonts w:hint="cs"/>
          <w:rtl/>
          <w:lang w:bidi="fa-IR"/>
        </w:rPr>
        <w:t xml:space="preserve"> </w:t>
      </w:r>
      <w:r>
        <w:rPr>
          <w:rtl/>
          <w:lang w:bidi="fa-IR"/>
        </w:rPr>
        <w:t xml:space="preserve">: كان حكمه حكم بيض النعام سواء </w:t>
      </w:r>
      <w:r w:rsidR="00EB05A3" w:rsidRPr="00EB05A3">
        <w:rPr>
          <w:rStyle w:val="libFootnotenumChar"/>
          <w:rtl/>
        </w:rPr>
        <w:t>(3)</w:t>
      </w:r>
      <w:r>
        <w:rPr>
          <w:rtl/>
          <w:lang w:bidi="fa-IR"/>
        </w:rPr>
        <w:t>.</w:t>
      </w:r>
    </w:p>
    <w:p w:rsidR="003A67F1" w:rsidRDefault="00D81276" w:rsidP="003A67F1">
      <w:pPr>
        <w:pStyle w:val="libNormal"/>
        <w:rPr>
          <w:lang w:bidi="fa-IR"/>
        </w:rPr>
      </w:pPr>
      <w:r>
        <w:rPr>
          <w:rFonts w:hint="cs"/>
          <w:rtl/>
          <w:lang w:bidi="fa-IR"/>
        </w:rPr>
        <w:t xml:space="preserve">و نَقَل عن المفيد </w:t>
      </w:r>
      <w:r w:rsidR="003A67F1">
        <w:rPr>
          <w:rtl/>
          <w:lang w:bidi="fa-IR"/>
        </w:rPr>
        <w:t>أنّه إذا لم يتمكّن من الإ</w:t>
      </w:r>
      <w:r>
        <w:rPr>
          <w:rFonts w:hint="cs"/>
          <w:rtl/>
          <w:lang w:bidi="fa-IR"/>
        </w:rPr>
        <w:t>ِ</w:t>
      </w:r>
      <w:r w:rsidR="003A67F1">
        <w:rPr>
          <w:rtl/>
          <w:lang w:bidi="fa-IR"/>
        </w:rPr>
        <w:t>رسال ، ذبح عن كلّ بيضة شاة</w:t>
      </w:r>
      <w:r>
        <w:rPr>
          <w:rFonts w:hint="cs"/>
          <w:rtl/>
          <w:lang w:bidi="fa-IR"/>
        </w:rPr>
        <w:t>ً</w:t>
      </w:r>
      <w:r w:rsidR="003A67F1">
        <w:rPr>
          <w:rtl/>
          <w:lang w:bidi="fa-IR"/>
        </w:rPr>
        <w:t xml:space="preserve"> ، فإن لم يجد ، أطعم عن كلّ بيضة عشرة</w:t>
      </w:r>
      <w:r>
        <w:rPr>
          <w:rFonts w:hint="cs"/>
          <w:rtl/>
          <w:lang w:bidi="fa-IR"/>
        </w:rPr>
        <w:t>َ</w:t>
      </w:r>
      <w:r w:rsidR="003A67F1">
        <w:rPr>
          <w:rtl/>
          <w:lang w:bidi="fa-IR"/>
        </w:rPr>
        <w:t xml:space="preserve"> مساكين ، فإن لم يقدر ، صام عن كلّ بيضة ثلاثة أيّام </w:t>
      </w:r>
      <w:r w:rsidR="00EB05A3" w:rsidRPr="00EB05A3">
        <w:rPr>
          <w:rStyle w:val="libFootnotenumChar"/>
          <w:rtl/>
        </w:rPr>
        <w:t>(4)</w:t>
      </w:r>
      <w:r w:rsidR="003A67F1">
        <w:rPr>
          <w:rtl/>
          <w:lang w:bidi="fa-IR"/>
        </w:rPr>
        <w:t>.</w:t>
      </w:r>
    </w:p>
    <w:p w:rsidR="003A67F1" w:rsidRDefault="003A67F1" w:rsidP="003A67F1">
      <w:pPr>
        <w:pStyle w:val="libNormal"/>
        <w:rPr>
          <w:lang w:bidi="fa-IR"/>
        </w:rPr>
      </w:pPr>
      <w:r>
        <w:rPr>
          <w:rtl/>
          <w:lang w:bidi="fa-IR"/>
        </w:rPr>
        <w:t>والأقرب : أنّ مقصود الشيخ في مساواته لبيض النعام وجوب الصدقة على عشرة مساكين أو صيام ثلاثة أيّام إذا لم يتمكّن من الإ</w:t>
      </w:r>
      <w:r w:rsidR="00A774C2">
        <w:rPr>
          <w:rFonts w:hint="cs"/>
          <w:rtl/>
          <w:lang w:bidi="fa-IR"/>
        </w:rPr>
        <w:t>ِ</w:t>
      </w:r>
      <w:r>
        <w:rPr>
          <w:rtl/>
          <w:lang w:bidi="fa-IR"/>
        </w:rPr>
        <w:t xml:space="preserve">طعام </w:t>
      </w:r>
      <w:r w:rsidR="00397D0B">
        <w:rPr>
          <w:rFonts w:hint="cs"/>
          <w:rtl/>
          <w:lang w:bidi="fa-IR"/>
        </w:rPr>
        <w:t>؛</w:t>
      </w:r>
      <w:r>
        <w:rPr>
          <w:rtl/>
          <w:lang w:bidi="fa-IR"/>
        </w:rPr>
        <w:t xml:space="preserve"> لأنّ مع التحرّك لا تجب شاة كاملة صغيرة ، فكيف تجب الشاة الكاملة مع عدم التحرّك وإمكان فساده وعدم خروج الفرخ منه!؟</w:t>
      </w:r>
    </w:p>
    <w:p w:rsidR="003A67F1" w:rsidRDefault="003A67F1" w:rsidP="003A67F1">
      <w:pPr>
        <w:pStyle w:val="libNormal"/>
        <w:rPr>
          <w:lang w:bidi="fa-IR"/>
        </w:rPr>
      </w:pPr>
      <w:bookmarkStart w:id="420" w:name="_Toc112686779"/>
      <w:r w:rsidRPr="008A3DA4">
        <w:rPr>
          <w:rStyle w:val="Heading3Char"/>
          <w:rtl/>
        </w:rPr>
        <w:t>تنبيه :</w:t>
      </w:r>
      <w:bookmarkEnd w:id="420"/>
      <w:r>
        <w:rPr>
          <w:rtl/>
          <w:lang w:bidi="fa-IR"/>
        </w:rPr>
        <w:t xml:space="preserve"> يجب ذبح الجزاء في الموضع الذي تجب التفرقة فيه ، فيتصدّق‌</w:t>
      </w:r>
    </w:p>
    <w:p w:rsidR="003A67F1" w:rsidRDefault="00EB05A3" w:rsidP="00100C41">
      <w:pPr>
        <w:pStyle w:val="libLine"/>
        <w:rPr>
          <w:lang w:bidi="fa-IR"/>
        </w:rPr>
      </w:pPr>
      <w:r>
        <w:rPr>
          <w:rtl/>
          <w:lang w:bidi="fa-IR"/>
        </w:rPr>
        <w:t>____________________</w:t>
      </w:r>
    </w:p>
    <w:p w:rsidR="003A67F1" w:rsidRDefault="00EB05A3" w:rsidP="00C11989">
      <w:pPr>
        <w:pStyle w:val="libFootnote0"/>
        <w:rPr>
          <w:lang w:bidi="fa-IR"/>
        </w:rPr>
      </w:pPr>
      <w:r w:rsidRPr="00C11989">
        <w:rPr>
          <w:rtl/>
        </w:rPr>
        <w:t>(1)</w:t>
      </w:r>
      <w:r w:rsidR="003A67F1">
        <w:rPr>
          <w:rtl/>
          <w:lang w:bidi="fa-IR"/>
        </w:rPr>
        <w:t xml:space="preserve"> الكافي 4 : 389 </w:t>
      </w:r>
      <w:r w:rsidR="00C11989">
        <w:rPr>
          <w:rFonts w:hint="cs"/>
          <w:rtl/>
          <w:lang w:bidi="fa-IR"/>
        </w:rPr>
        <w:t>/</w:t>
      </w:r>
      <w:r w:rsidR="003A67F1">
        <w:rPr>
          <w:rtl/>
          <w:lang w:bidi="fa-IR"/>
        </w:rPr>
        <w:t xml:space="preserve"> 4 ، التهذيب 5 : 356 </w:t>
      </w:r>
      <w:r w:rsidR="00C11989">
        <w:rPr>
          <w:rFonts w:hint="cs"/>
          <w:rtl/>
          <w:lang w:bidi="fa-IR"/>
        </w:rPr>
        <w:t>/</w:t>
      </w:r>
      <w:r w:rsidR="003A67F1">
        <w:rPr>
          <w:rtl/>
          <w:lang w:bidi="fa-IR"/>
        </w:rPr>
        <w:t xml:space="preserve"> 1237 ، الإستبصار 2 : 03 </w:t>
      </w:r>
      <w:r w:rsidR="00C11989">
        <w:rPr>
          <w:rFonts w:hint="cs"/>
          <w:rtl/>
          <w:lang w:bidi="fa-IR"/>
        </w:rPr>
        <w:t>/</w:t>
      </w:r>
      <w:r w:rsidR="003A67F1">
        <w:rPr>
          <w:rtl/>
          <w:lang w:bidi="fa-IR"/>
        </w:rPr>
        <w:t xml:space="preserve"> 689‌</w:t>
      </w:r>
    </w:p>
    <w:p w:rsidR="003A67F1" w:rsidRDefault="00EB05A3" w:rsidP="00C11989">
      <w:pPr>
        <w:pStyle w:val="libFootnote0"/>
        <w:rPr>
          <w:lang w:bidi="fa-IR"/>
        </w:rPr>
      </w:pPr>
      <w:r w:rsidRPr="00C11989">
        <w:rPr>
          <w:rtl/>
        </w:rPr>
        <w:t>(2)</w:t>
      </w:r>
      <w:r w:rsidR="003A67F1">
        <w:rPr>
          <w:rtl/>
          <w:lang w:bidi="fa-IR"/>
        </w:rPr>
        <w:t xml:space="preserve"> الكافي 4 : 389 </w:t>
      </w:r>
      <w:r w:rsidR="00E9208D">
        <w:rPr>
          <w:rtl/>
          <w:lang w:bidi="fa-IR"/>
        </w:rPr>
        <w:t>-</w:t>
      </w:r>
      <w:r w:rsidR="003A67F1">
        <w:rPr>
          <w:rtl/>
          <w:lang w:bidi="fa-IR"/>
        </w:rPr>
        <w:t xml:space="preserve"> 390 </w:t>
      </w:r>
      <w:r w:rsidR="00C11989">
        <w:rPr>
          <w:rFonts w:hint="cs"/>
          <w:rtl/>
          <w:lang w:bidi="fa-IR"/>
        </w:rPr>
        <w:t>/</w:t>
      </w:r>
      <w:r w:rsidR="003A67F1">
        <w:rPr>
          <w:rtl/>
          <w:lang w:bidi="fa-IR"/>
        </w:rPr>
        <w:t xml:space="preserve"> 5 ، التهذيب 5 : 355 </w:t>
      </w:r>
      <w:r w:rsidR="00C11989">
        <w:rPr>
          <w:rFonts w:hint="cs"/>
          <w:rtl/>
          <w:lang w:bidi="fa-IR"/>
        </w:rPr>
        <w:t>/</w:t>
      </w:r>
      <w:r w:rsidR="003A67F1">
        <w:rPr>
          <w:rtl/>
          <w:lang w:bidi="fa-IR"/>
        </w:rPr>
        <w:t xml:space="preserve"> 1233 ، الإستبصار 2 : 202 </w:t>
      </w:r>
      <w:r w:rsidR="00C11989">
        <w:rPr>
          <w:rFonts w:hint="cs"/>
          <w:rtl/>
          <w:lang w:bidi="fa-IR"/>
        </w:rPr>
        <w:t>/</w:t>
      </w:r>
      <w:r w:rsidR="003A67F1">
        <w:rPr>
          <w:rtl/>
          <w:lang w:bidi="fa-IR"/>
        </w:rPr>
        <w:t xml:space="preserve"> 687.</w:t>
      </w:r>
    </w:p>
    <w:p w:rsidR="003A67F1" w:rsidRDefault="00EB05A3" w:rsidP="00C11989">
      <w:pPr>
        <w:pStyle w:val="libFootnote0"/>
        <w:rPr>
          <w:lang w:bidi="fa-IR"/>
        </w:rPr>
      </w:pPr>
      <w:r w:rsidRPr="00C11989">
        <w:rPr>
          <w:rtl/>
        </w:rPr>
        <w:t>(3)</w:t>
      </w:r>
      <w:r w:rsidR="003A67F1">
        <w:rPr>
          <w:rtl/>
          <w:lang w:bidi="fa-IR"/>
        </w:rPr>
        <w:t xml:space="preserve"> النهاية : 227 ،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345.</w:t>
      </w:r>
    </w:p>
    <w:p w:rsidR="00381EC4" w:rsidRDefault="00EB05A3" w:rsidP="00C11989">
      <w:pPr>
        <w:pStyle w:val="libFootnote0"/>
        <w:rPr>
          <w:lang w:bidi="fa-IR"/>
        </w:rPr>
      </w:pPr>
      <w:r w:rsidRPr="00C11989">
        <w:rPr>
          <w:rtl/>
        </w:rPr>
        <w:t>(4)</w:t>
      </w:r>
      <w:r w:rsidR="003A67F1">
        <w:rPr>
          <w:rtl/>
          <w:lang w:bidi="fa-IR"/>
        </w:rPr>
        <w:t xml:space="preserve"> السرائر : 132 </w:t>
      </w:r>
      <w:r w:rsidR="00E9208D">
        <w:rPr>
          <w:rtl/>
          <w:lang w:bidi="fa-IR"/>
        </w:rPr>
        <w:t>-</w:t>
      </w:r>
      <w:r w:rsidR="003A67F1">
        <w:rPr>
          <w:rtl/>
          <w:lang w:bidi="fa-IR"/>
        </w:rPr>
        <w:t xml:space="preserve"> 133 ، وراجع : المقنعة : 68.</w:t>
      </w:r>
    </w:p>
    <w:p w:rsidR="00462787" w:rsidRDefault="00462787" w:rsidP="006F79F7">
      <w:pPr>
        <w:pStyle w:val="libNormal"/>
        <w:rPr>
          <w:rtl/>
          <w:lang w:bidi="fa-IR"/>
        </w:rPr>
      </w:pPr>
      <w:r>
        <w:rPr>
          <w:rtl/>
          <w:lang w:bidi="fa-IR"/>
        </w:rPr>
        <w:br w:type="page"/>
      </w:r>
    </w:p>
    <w:p w:rsidR="003A67F1" w:rsidRDefault="003A67F1" w:rsidP="00C11989">
      <w:pPr>
        <w:pStyle w:val="libNormal0"/>
        <w:rPr>
          <w:lang w:bidi="fa-IR"/>
        </w:rPr>
      </w:pPr>
      <w:r>
        <w:rPr>
          <w:rtl/>
          <w:lang w:bidi="fa-IR"/>
        </w:rPr>
        <w:lastRenderedPageBreak/>
        <w:t>به على مساكين الحرم إمّا بأن ي</w:t>
      </w:r>
      <w:r w:rsidR="00CB7730">
        <w:rPr>
          <w:rFonts w:hint="cs"/>
          <w:rtl/>
          <w:lang w:bidi="fa-IR"/>
        </w:rPr>
        <w:t>ُ</w:t>
      </w:r>
      <w:r>
        <w:rPr>
          <w:rtl/>
          <w:lang w:bidi="fa-IR"/>
        </w:rPr>
        <w:t>فرّق اللحم ، أو ي</w:t>
      </w:r>
      <w:r w:rsidR="00CB7730">
        <w:rPr>
          <w:rFonts w:hint="cs"/>
          <w:rtl/>
          <w:lang w:bidi="fa-IR"/>
        </w:rPr>
        <w:t>ُ</w:t>
      </w:r>
      <w:r>
        <w:rPr>
          <w:rtl/>
          <w:lang w:bidi="fa-IR"/>
        </w:rPr>
        <w:t>ملّكهم جملته مذبوحا</w:t>
      </w:r>
      <w:r w:rsidR="00CB7730">
        <w:rPr>
          <w:rFonts w:hint="cs"/>
          <w:rtl/>
          <w:lang w:bidi="fa-IR"/>
        </w:rPr>
        <w:t>ً</w:t>
      </w:r>
      <w:r>
        <w:rPr>
          <w:rtl/>
          <w:lang w:bidi="fa-IR"/>
        </w:rPr>
        <w:t xml:space="preserve"> ، ولا يجوز أن ي</w:t>
      </w:r>
      <w:r w:rsidR="00D978EB">
        <w:rPr>
          <w:rFonts w:hint="cs"/>
          <w:rtl/>
          <w:lang w:bidi="fa-IR"/>
        </w:rPr>
        <w:t>ُ</w:t>
      </w:r>
      <w:r>
        <w:rPr>
          <w:rtl/>
          <w:lang w:bidi="fa-IR"/>
        </w:rPr>
        <w:t>خرجه حيّا</w:t>
      </w:r>
      <w:r w:rsidR="00D978EB">
        <w:rPr>
          <w:rFonts w:hint="cs"/>
          <w:rtl/>
          <w:lang w:bidi="fa-IR"/>
        </w:rPr>
        <w:t>ً</w:t>
      </w:r>
      <w:r>
        <w:rPr>
          <w:rtl/>
          <w:lang w:bidi="fa-IR"/>
        </w:rPr>
        <w:t>.</w:t>
      </w:r>
    </w:p>
    <w:p w:rsidR="003A67F1" w:rsidRDefault="003A67F1" w:rsidP="003A67F1">
      <w:pPr>
        <w:pStyle w:val="libNormal"/>
        <w:rPr>
          <w:lang w:bidi="fa-IR"/>
        </w:rPr>
      </w:pPr>
      <w:r>
        <w:rPr>
          <w:rtl/>
          <w:lang w:bidi="fa-IR"/>
        </w:rPr>
        <w:t>وإذا قوّم المثل دراهم ، لم يجز له أن يتصدّق بها ، بل يجعلها طعاما</w:t>
      </w:r>
      <w:r w:rsidR="00CB7730">
        <w:rPr>
          <w:rFonts w:hint="cs"/>
          <w:rtl/>
          <w:lang w:bidi="fa-IR"/>
        </w:rPr>
        <w:t>ً</w:t>
      </w:r>
      <w:r>
        <w:rPr>
          <w:rtl/>
          <w:lang w:bidi="fa-IR"/>
        </w:rPr>
        <w:t xml:space="preserve"> ، ويتصدّق بها.</w:t>
      </w:r>
    </w:p>
    <w:p w:rsidR="003A67F1" w:rsidRDefault="003A67F1" w:rsidP="003A67F1">
      <w:pPr>
        <w:pStyle w:val="libNormal"/>
        <w:rPr>
          <w:lang w:bidi="fa-IR"/>
        </w:rPr>
      </w:pPr>
      <w:r>
        <w:rPr>
          <w:rtl/>
          <w:lang w:bidi="fa-IR"/>
        </w:rPr>
        <w:t xml:space="preserve">ولو صام عن نصف الصاع بقدره فانكسر ، وجب صوم يوم كامل </w:t>
      </w:r>
      <w:r w:rsidR="001E2CC1">
        <w:rPr>
          <w:rFonts w:hint="cs"/>
          <w:rtl/>
          <w:lang w:bidi="fa-IR"/>
        </w:rPr>
        <w:t>؛</w:t>
      </w:r>
      <w:r>
        <w:rPr>
          <w:rtl/>
          <w:lang w:bidi="fa-IR"/>
        </w:rPr>
        <w:t xml:space="preserve"> لأنّ صوم اليوم لا يتبعّض.</w:t>
      </w:r>
    </w:p>
    <w:p w:rsidR="003A67F1" w:rsidRDefault="003A67F1" w:rsidP="004144D9">
      <w:pPr>
        <w:pStyle w:val="Heading2Center"/>
        <w:rPr>
          <w:lang w:bidi="fa-IR"/>
        </w:rPr>
      </w:pPr>
      <w:bookmarkStart w:id="421" w:name="_Toc112686780"/>
      <w:r>
        <w:rPr>
          <w:rtl/>
          <w:lang w:bidi="fa-IR"/>
        </w:rPr>
        <w:t xml:space="preserve">البحث الثاني : فيما لا بدل له على الخصوص‌ </w:t>
      </w:r>
      <w:r w:rsidR="00EB05A3" w:rsidRPr="00EB05A3">
        <w:rPr>
          <w:rStyle w:val="libFootnotenumChar"/>
          <w:rtl/>
        </w:rPr>
        <w:t>(1)</w:t>
      </w:r>
      <w:bookmarkEnd w:id="421"/>
    </w:p>
    <w:p w:rsidR="003A67F1" w:rsidRDefault="003A67F1" w:rsidP="003A67F1">
      <w:pPr>
        <w:pStyle w:val="libNormal"/>
        <w:rPr>
          <w:lang w:bidi="fa-IR"/>
        </w:rPr>
      </w:pPr>
      <w:bookmarkStart w:id="422" w:name="_Toc112686781"/>
      <w:r w:rsidRPr="009368B8">
        <w:rPr>
          <w:rStyle w:val="Heading2Char"/>
          <w:rtl/>
        </w:rPr>
        <w:t>مسألة 334 :</w:t>
      </w:r>
      <w:bookmarkEnd w:id="422"/>
      <w:r>
        <w:rPr>
          <w:rtl/>
          <w:lang w:bidi="fa-IR"/>
        </w:rPr>
        <w:t xml:space="preserve"> الحمام كلّ طائر يهدر بأن يواتر صوته ، ويعبّ</w:t>
      </w:r>
      <w:r w:rsidR="004144D9">
        <w:rPr>
          <w:rFonts w:hint="cs"/>
          <w:rtl/>
          <w:lang w:bidi="fa-IR"/>
        </w:rPr>
        <w:t>ُ</w:t>
      </w:r>
      <w:r>
        <w:rPr>
          <w:rtl/>
          <w:lang w:bidi="fa-IR"/>
        </w:rPr>
        <w:t xml:space="preserve"> الماء بأن يضع منقاره فيه ، فيكرع كما تكرع الشاة ، ولا يأخذ قطرة</w:t>
      </w:r>
      <w:r w:rsidR="006C12F2">
        <w:rPr>
          <w:rFonts w:hint="cs"/>
          <w:rtl/>
          <w:lang w:bidi="fa-IR"/>
        </w:rPr>
        <w:t>ً</w:t>
      </w:r>
      <w:r>
        <w:rPr>
          <w:rtl/>
          <w:lang w:bidi="fa-IR"/>
        </w:rPr>
        <w:t xml:space="preserve"> قطرة</w:t>
      </w:r>
      <w:r w:rsidR="006C12F2">
        <w:rPr>
          <w:rFonts w:hint="cs"/>
          <w:rtl/>
          <w:lang w:bidi="fa-IR"/>
        </w:rPr>
        <w:t>ً</w:t>
      </w:r>
      <w:r>
        <w:rPr>
          <w:rtl/>
          <w:lang w:bidi="fa-IR"/>
        </w:rPr>
        <w:t xml:space="preserve"> بمنقاره ، كما يفعل الدجاج والعصفور.</w:t>
      </w:r>
    </w:p>
    <w:p w:rsidR="003A67F1" w:rsidRDefault="003A67F1" w:rsidP="003A67F1">
      <w:pPr>
        <w:pStyle w:val="libNormal"/>
        <w:rPr>
          <w:lang w:bidi="fa-IR"/>
        </w:rPr>
      </w:pPr>
      <w:r>
        <w:rPr>
          <w:rtl/>
          <w:lang w:bidi="fa-IR"/>
        </w:rPr>
        <w:t xml:space="preserve">وقال الكسائي : إنّه كلّ مطوّق </w:t>
      </w:r>
      <w:r w:rsidR="00EB05A3" w:rsidRPr="00EB05A3">
        <w:rPr>
          <w:rStyle w:val="libFootnotenumChar"/>
          <w:rtl/>
        </w:rPr>
        <w:t>(2)</w:t>
      </w:r>
      <w:r>
        <w:rPr>
          <w:rtl/>
          <w:lang w:bidi="fa-IR"/>
        </w:rPr>
        <w:t xml:space="preserve"> فالحجل حمام ، لأنّه مطوّ</w:t>
      </w:r>
      <w:r w:rsidR="00627827">
        <w:rPr>
          <w:rFonts w:hint="cs"/>
          <w:rtl/>
          <w:lang w:bidi="fa-IR"/>
        </w:rPr>
        <w:t>َ</w:t>
      </w:r>
      <w:r>
        <w:rPr>
          <w:rtl/>
          <w:lang w:bidi="fa-IR"/>
        </w:rPr>
        <w:t>ق.</w:t>
      </w:r>
    </w:p>
    <w:p w:rsidR="003A67F1" w:rsidRDefault="003A67F1" w:rsidP="003A67F1">
      <w:pPr>
        <w:pStyle w:val="libNormal"/>
        <w:rPr>
          <w:lang w:bidi="fa-IR"/>
        </w:rPr>
      </w:pPr>
      <w:r>
        <w:rPr>
          <w:rtl/>
          <w:lang w:bidi="fa-IR"/>
        </w:rPr>
        <w:t>ويدخل في الأول : الفواخت والوارشين والقماري والدباسي والقطا.</w:t>
      </w:r>
    </w:p>
    <w:p w:rsidR="003A67F1" w:rsidRDefault="003A67F1" w:rsidP="003A67F1">
      <w:pPr>
        <w:pStyle w:val="libNormal"/>
        <w:rPr>
          <w:lang w:bidi="fa-IR"/>
        </w:rPr>
      </w:pPr>
      <w:r>
        <w:rPr>
          <w:rtl/>
          <w:lang w:bidi="fa-IR"/>
        </w:rPr>
        <w:t xml:space="preserve">إذا عرفت هذا ، ففي كلّ حمامة شاة ، ذهب إليه علماؤنا أجمع </w:t>
      </w:r>
      <w:r w:rsidR="00E9208D">
        <w:rPr>
          <w:rtl/>
          <w:lang w:bidi="fa-IR"/>
        </w:rPr>
        <w:t>-</w:t>
      </w:r>
      <w:r>
        <w:rPr>
          <w:rtl/>
          <w:lang w:bidi="fa-IR"/>
        </w:rPr>
        <w:t xml:space="preserve"> وبه قال علي </w:t>
      </w:r>
      <w:r w:rsidR="006364A8" w:rsidRPr="006364A8">
        <w:rPr>
          <w:rStyle w:val="libAlaemChar"/>
          <w:rtl/>
        </w:rPr>
        <w:t>عليه‌السلام</w:t>
      </w:r>
      <w:r>
        <w:rPr>
          <w:rtl/>
          <w:lang w:bidi="fa-IR"/>
        </w:rPr>
        <w:t xml:space="preserve"> وعمر وعثمان وابن عمر وابن عباس ونافع بن عبد الحارث </w:t>
      </w:r>
      <w:r w:rsidR="00627827">
        <w:rPr>
          <w:rFonts w:hint="cs"/>
          <w:rtl/>
          <w:lang w:bidi="fa-IR"/>
        </w:rPr>
        <w:t>؛</w:t>
      </w:r>
      <w:r>
        <w:rPr>
          <w:rtl/>
          <w:lang w:bidi="fa-IR"/>
        </w:rPr>
        <w:t xml:space="preserve"> فإنّهم حكموا في حمام الحرم بكلّ حمامة شاة ، وبه قال سعيد بن المسيّب وعطاء وعروة وقتادة والشافعي وأحمد وإسحاق </w:t>
      </w:r>
      <w:r w:rsidR="00EB05A3" w:rsidRPr="00EB05A3">
        <w:rPr>
          <w:rStyle w:val="libFootnotenumChar"/>
          <w:rtl/>
        </w:rPr>
        <w:t>(3)</w:t>
      </w:r>
      <w:r>
        <w:rPr>
          <w:rtl/>
          <w:lang w:bidi="fa-IR"/>
        </w:rPr>
        <w:t xml:space="preserve"> </w:t>
      </w:r>
      <w:r w:rsidR="00E9208D">
        <w:rPr>
          <w:rtl/>
          <w:lang w:bidi="fa-IR"/>
        </w:rPr>
        <w:t>-</w:t>
      </w:r>
      <w:r>
        <w:rPr>
          <w:rtl/>
          <w:lang w:bidi="fa-IR"/>
        </w:rPr>
        <w:t xml:space="preserve"> لمشابهة الحمامة بالشاة في الكرع.</w:t>
      </w:r>
    </w:p>
    <w:p w:rsidR="003A67F1" w:rsidRDefault="003A67F1" w:rsidP="003A67F1">
      <w:pPr>
        <w:pStyle w:val="libNormal"/>
        <w:rPr>
          <w:lang w:bidi="fa-IR"/>
        </w:rPr>
      </w:pPr>
      <w:r>
        <w:rPr>
          <w:rtl/>
          <w:lang w:bidi="fa-IR"/>
        </w:rPr>
        <w:t>ولما رواه العامّة عن ابن عباس : أنّه قضى في الحمام حال الإ</w:t>
      </w:r>
      <w:r w:rsidR="00627827">
        <w:rPr>
          <w:rFonts w:hint="cs"/>
          <w:rtl/>
          <w:lang w:bidi="fa-IR"/>
        </w:rPr>
        <w:t>ِ</w:t>
      </w:r>
      <w:r>
        <w:rPr>
          <w:rtl/>
          <w:lang w:bidi="fa-IR"/>
        </w:rPr>
        <w:t>حرام‌</w:t>
      </w:r>
    </w:p>
    <w:p w:rsidR="003A67F1" w:rsidRDefault="00EB05A3" w:rsidP="00100C41">
      <w:pPr>
        <w:pStyle w:val="libLine"/>
        <w:rPr>
          <w:lang w:bidi="fa-IR"/>
        </w:rPr>
      </w:pPr>
      <w:r>
        <w:rPr>
          <w:rtl/>
          <w:lang w:bidi="fa-IR"/>
        </w:rPr>
        <w:t>____________________</w:t>
      </w:r>
    </w:p>
    <w:p w:rsidR="003A67F1" w:rsidRDefault="00EB05A3" w:rsidP="00AA1FC5">
      <w:pPr>
        <w:pStyle w:val="libFootnote0"/>
        <w:rPr>
          <w:lang w:bidi="fa-IR"/>
        </w:rPr>
      </w:pPr>
      <w:r w:rsidRPr="00AA1FC5">
        <w:rPr>
          <w:rtl/>
        </w:rPr>
        <w:t>(1)</w:t>
      </w:r>
      <w:r w:rsidR="003A67F1">
        <w:rPr>
          <w:rtl/>
          <w:lang w:bidi="fa-IR"/>
        </w:rPr>
        <w:t xml:space="preserve"> أي : فيما ليس لكفّارته بدل على الخصوص.</w:t>
      </w:r>
    </w:p>
    <w:p w:rsidR="003A67F1" w:rsidRDefault="00EB05A3" w:rsidP="00AA1FC5">
      <w:pPr>
        <w:pStyle w:val="libFootnote0"/>
        <w:rPr>
          <w:lang w:bidi="fa-IR"/>
        </w:rPr>
      </w:pPr>
      <w:r w:rsidRPr="00AA1FC5">
        <w:rPr>
          <w:rtl/>
        </w:rPr>
        <w:t>(2)</w:t>
      </w:r>
      <w:r w:rsidR="003A67F1">
        <w:rPr>
          <w:rtl/>
          <w:lang w:bidi="fa-IR"/>
        </w:rPr>
        <w:t xml:space="preserve"> المغني 3 : 556 ، الشرح الكبير 3 : 363.</w:t>
      </w:r>
    </w:p>
    <w:p w:rsidR="00381EC4" w:rsidRDefault="00EB05A3" w:rsidP="00AA1FC5">
      <w:pPr>
        <w:pStyle w:val="libFootnote0"/>
        <w:rPr>
          <w:lang w:bidi="fa-IR"/>
        </w:rPr>
      </w:pPr>
      <w:r w:rsidRPr="00AA1FC5">
        <w:rPr>
          <w:rtl/>
        </w:rPr>
        <w:t>(3)</w:t>
      </w:r>
      <w:r w:rsidR="003A67F1">
        <w:rPr>
          <w:rtl/>
          <w:lang w:bidi="fa-IR"/>
        </w:rPr>
        <w:t xml:space="preserve"> المغني 3 : 556 ، الشرح الكبير 3 : 363 ، الا</w:t>
      </w:r>
      <w:r w:rsidR="00AA1FC5">
        <w:rPr>
          <w:rFonts w:hint="cs"/>
          <w:rtl/>
          <w:lang w:bidi="fa-IR"/>
        </w:rPr>
        <w:t>ُ</w:t>
      </w:r>
      <w:r w:rsidR="003A67F1">
        <w:rPr>
          <w:rtl/>
          <w:lang w:bidi="fa-IR"/>
        </w:rPr>
        <w:t xml:space="preserve">م 2 : 195 ، الوجيز 1 : 128 ، فتح العزيز 7 : 504 ، المجموع 7 : 440 ، حلية العلماء 3 : 317 ، المحلّى 7 : 229 ، مصنّف عبد الرزاق 4 : 418 </w:t>
      </w:r>
      <w:r w:rsidR="00BA0492">
        <w:rPr>
          <w:rFonts w:hint="cs"/>
          <w:rtl/>
          <w:lang w:bidi="fa-IR"/>
        </w:rPr>
        <w:t>/</w:t>
      </w:r>
      <w:r w:rsidR="003A67F1">
        <w:rPr>
          <w:rtl/>
          <w:lang w:bidi="fa-IR"/>
        </w:rPr>
        <w:t xml:space="preserve"> 8285.</w:t>
      </w:r>
    </w:p>
    <w:p w:rsidR="00462787" w:rsidRDefault="00462787" w:rsidP="006F79F7">
      <w:pPr>
        <w:pStyle w:val="libNormal"/>
        <w:rPr>
          <w:rtl/>
          <w:lang w:bidi="fa-IR"/>
        </w:rPr>
      </w:pPr>
      <w:r>
        <w:rPr>
          <w:rtl/>
          <w:lang w:bidi="fa-IR"/>
        </w:rPr>
        <w:br w:type="page"/>
      </w:r>
    </w:p>
    <w:p w:rsidR="003A67F1" w:rsidRDefault="003A67F1" w:rsidP="00C018DB">
      <w:pPr>
        <w:pStyle w:val="libNormal0"/>
        <w:rPr>
          <w:lang w:bidi="fa-IR"/>
        </w:rPr>
      </w:pPr>
      <w:r>
        <w:rPr>
          <w:rtl/>
          <w:lang w:bidi="fa-IR"/>
        </w:rPr>
        <w:lastRenderedPageBreak/>
        <w:t xml:space="preserve">بالشاة ، ولم يخالفه أحد من الصحابة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ال</w:t>
      </w:r>
      <w:r w:rsidR="00C018DB">
        <w:rPr>
          <w:rFonts w:hint="cs"/>
          <w:rtl/>
          <w:lang w:bidi="fa-IR"/>
        </w:rPr>
        <w:t>ـ</w:t>
      </w:r>
      <w:r>
        <w:rPr>
          <w:rtl/>
          <w:lang w:bidi="fa-IR"/>
        </w:rPr>
        <w:t>م</w:t>
      </w:r>
      <w:r w:rsidR="00C018DB">
        <w:rPr>
          <w:rFonts w:hint="cs"/>
          <w:rtl/>
          <w:lang w:bidi="fa-IR"/>
        </w:rPr>
        <w:t>ُ</w:t>
      </w:r>
      <w:r>
        <w:rPr>
          <w:rtl/>
          <w:lang w:bidi="fa-IR"/>
        </w:rPr>
        <w:t>ح</w:t>
      </w:r>
      <w:r w:rsidR="00C018DB">
        <w:rPr>
          <w:rFonts w:hint="cs"/>
          <w:rtl/>
          <w:lang w:bidi="fa-IR"/>
        </w:rPr>
        <w:t>ْ</w:t>
      </w:r>
      <w:r>
        <w:rPr>
          <w:rtl/>
          <w:lang w:bidi="fa-IR"/>
        </w:rPr>
        <w:t>رم إذا أصاب حمامة</w:t>
      </w:r>
      <w:r w:rsidR="003F7D6B">
        <w:rPr>
          <w:rFonts w:hint="cs"/>
          <w:rtl/>
          <w:lang w:bidi="fa-IR"/>
        </w:rPr>
        <w:t>ً</w:t>
      </w:r>
      <w:r>
        <w:rPr>
          <w:rtl/>
          <w:lang w:bidi="fa-IR"/>
        </w:rPr>
        <w:t xml:space="preserve"> ففيها شاة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ولأنّها حمامة [ مضمونة ] </w:t>
      </w:r>
      <w:r w:rsidR="00EB05A3" w:rsidRPr="00EB05A3">
        <w:rPr>
          <w:rStyle w:val="libFootnotenumChar"/>
          <w:rtl/>
        </w:rPr>
        <w:t>(3)</w:t>
      </w:r>
      <w:r>
        <w:rPr>
          <w:rtl/>
          <w:lang w:bidi="fa-IR"/>
        </w:rPr>
        <w:t xml:space="preserve"> لحقّ الله تعالى ، فض</w:t>
      </w:r>
      <w:r w:rsidR="00AC0701">
        <w:rPr>
          <w:rFonts w:hint="cs"/>
          <w:rtl/>
          <w:lang w:bidi="fa-IR"/>
        </w:rPr>
        <w:t>ُ</w:t>
      </w:r>
      <w:r>
        <w:rPr>
          <w:rtl/>
          <w:lang w:bidi="fa-IR"/>
        </w:rPr>
        <w:t>منت بالشاة ، كحمامة الحرم.</w:t>
      </w:r>
    </w:p>
    <w:p w:rsidR="003A67F1" w:rsidRDefault="003A67F1" w:rsidP="003A67F1">
      <w:pPr>
        <w:pStyle w:val="libNormal"/>
        <w:rPr>
          <w:lang w:bidi="fa-IR"/>
        </w:rPr>
      </w:pPr>
      <w:r>
        <w:rPr>
          <w:rtl/>
          <w:lang w:bidi="fa-IR"/>
        </w:rPr>
        <w:t>ولأنّ الشاة م</w:t>
      </w:r>
      <w:r w:rsidR="003111A4">
        <w:rPr>
          <w:rFonts w:hint="cs"/>
          <w:rtl/>
          <w:lang w:bidi="fa-IR"/>
        </w:rPr>
        <w:t>ِ</w:t>
      </w:r>
      <w:r>
        <w:rPr>
          <w:rtl/>
          <w:lang w:bidi="fa-IR"/>
        </w:rPr>
        <w:t>ث</w:t>
      </w:r>
      <w:r w:rsidR="003111A4">
        <w:rPr>
          <w:rFonts w:hint="cs"/>
          <w:rtl/>
          <w:lang w:bidi="fa-IR"/>
        </w:rPr>
        <w:t>ْ</w:t>
      </w:r>
      <w:r>
        <w:rPr>
          <w:rtl/>
          <w:lang w:bidi="fa-IR"/>
        </w:rPr>
        <w:t>ل</w:t>
      </w:r>
      <w:r w:rsidR="003111A4">
        <w:rPr>
          <w:rFonts w:hint="cs"/>
          <w:rtl/>
          <w:lang w:bidi="fa-IR"/>
        </w:rPr>
        <w:t>ٌ</w:t>
      </w:r>
      <w:r>
        <w:rPr>
          <w:rtl/>
          <w:lang w:bidi="fa-IR"/>
        </w:rPr>
        <w:t xml:space="preserve"> لما في الحرم فتكون كذلك في الإ</w:t>
      </w:r>
      <w:r w:rsidR="003111A4">
        <w:rPr>
          <w:rFonts w:hint="cs"/>
          <w:rtl/>
          <w:lang w:bidi="fa-IR"/>
        </w:rPr>
        <w:t>ِ</w:t>
      </w:r>
      <w:r>
        <w:rPr>
          <w:rtl/>
          <w:lang w:bidi="fa-IR"/>
        </w:rPr>
        <w:t xml:space="preserve">حرام </w:t>
      </w:r>
      <w:r w:rsidR="0046234D">
        <w:rPr>
          <w:rFonts w:hint="cs"/>
          <w:rtl/>
          <w:lang w:bidi="fa-IR"/>
        </w:rPr>
        <w:t>؛</w:t>
      </w:r>
      <w:r>
        <w:rPr>
          <w:rtl/>
          <w:lang w:bidi="fa-IR"/>
        </w:rPr>
        <w:t xml:space="preserve"> لقوله تعالى : </w:t>
      </w:r>
      <w:r w:rsidRPr="0046234D">
        <w:rPr>
          <w:rStyle w:val="libAlaemChar"/>
          <w:rtl/>
        </w:rPr>
        <w:t>(</w:t>
      </w:r>
      <w:r w:rsidRPr="003B7957">
        <w:rPr>
          <w:rStyle w:val="libAieChar"/>
          <w:rtl/>
        </w:rPr>
        <w:t xml:space="preserve"> فَجَزاءٌ مِثْلُ ما قَتَلَ </w:t>
      </w:r>
      <w:r w:rsidRPr="00851706">
        <w:rPr>
          <w:rStyle w:val="libAieChar"/>
          <w:rtl/>
        </w:rPr>
        <w:t xml:space="preserve">مِنَ النَّعَمِ </w:t>
      </w:r>
      <w:r w:rsidRPr="0046234D">
        <w:rPr>
          <w:rStyle w:val="libAlaemChar"/>
          <w:rtl/>
        </w:rPr>
        <w:t>)</w:t>
      </w:r>
      <w:r>
        <w:rPr>
          <w:rtl/>
          <w:lang w:bidi="fa-IR"/>
        </w:rPr>
        <w:t xml:space="preserve">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وقال أبو حنيفة ومالك : فيه القيمة </w:t>
      </w:r>
      <w:r w:rsidR="00E9208D">
        <w:rPr>
          <w:rtl/>
          <w:lang w:bidi="fa-IR"/>
        </w:rPr>
        <w:t>-</w:t>
      </w:r>
      <w:r>
        <w:rPr>
          <w:rtl/>
          <w:lang w:bidi="fa-IR"/>
        </w:rPr>
        <w:t xml:space="preserve"> إل</w:t>
      </w:r>
      <w:r w:rsidR="0046234D">
        <w:rPr>
          <w:rFonts w:hint="cs"/>
          <w:rtl/>
          <w:lang w:bidi="fa-IR"/>
        </w:rPr>
        <w:t>ّ</w:t>
      </w:r>
      <w:r>
        <w:rPr>
          <w:rtl/>
          <w:lang w:bidi="fa-IR"/>
        </w:rPr>
        <w:t>ا أنّ مالكا</w:t>
      </w:r>
      <w:r w:rsidR="00F528AC">
        <w:rPr>
          <w:rFonts w:hint="cs"/>
          <w:rtl/>
          <w:lang w:bidi="fa-IR"/>
        </w:rPr>
        <w:t>ً</w:t>
      </w:r>
      <w:r>
        <w:rPr>
          <w:rtl/>
          <w:lang w:bidi="fa-IR"/>
        </w:rPr>
        <w:t xml:space="preserve"> وافقنا في حمام الحرم دون حمام الإ</w:t>
      </w:r>
      <w:r w:rsidR="00B42168">
        <w:rPr>
          <w:rFonts w:hint="cs"/>
          <w:rtl/>
          <w:lang w:bidi="fa-IR"/>
        </w:rPr>
        <w:t>ِ</w:t>
      </w:r>
      <w:r>
        <w:rPr>
          <w:rtl/>
          <w:lang w:bidi="fa-IR"/>
        </w:rPr>
        <w:t xml:space="preserve">حرام </w:t>
      </w:r>
      <w:r w:rsidR="00E9208D">
        <w:rPr>
          <w:rtl/>
          <w:lang w:bidi="fa-IR"/>
        </w:rPr>
        <w:t>-</w:t>
      </w:r>
      <w:r>
        <w:rPr>
          <w:rtl/>
          <w:lang w:bidi="fa-IR"/>
        </w:rPr>
        <w:t xml:space="preserve"> لأنّ الحمامة لا مثل لها ، فتجب القيمة.</w:t>
      </w:r>
    </w:p>
    <w:p w:rsidR="003A67F1" w:rsidRDefault="003A67F1" w:rsidP="003A67F1">
      <w:pPr>
        <w:pStyle w:val="libNormal"/>
        <w:rPr>
          <w:lang w:bidi="fa-IR"/>
        </w:rPr>
      </w:pPr>
      <w:r>
        <w:rPr>
          <w:rtl/>
          <w:lang w:bidi="fa-IR"/>
        </w:rPr>
        <w:t xml:space="preserve">ولأنّ القياس يقتضي القيمة في كلّ الطير ، تركناه في حمام الحرم </w:t>
      </w:r>
      <w:r w:rsidR="00CF0E9B">
        <w:rPr>
          <w:rFonts w:hint="cs"/>
          <w:rtl/>
          <w:lang w:bidi="fa-IR"/>
        </w:rPr>
        <w:t>؛</w:t>
      </w:r>
      <w:r>
        <w:rPr>
          <w:rtl/>
          <w:lang w:bidi="fa-IR"/>
        </w:rPr>
        <w:t xml:space="preserve"> لقضاء الصحابة ، فيبقى ما عداه على الأصل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وقد بيّنّا أنّ المماثلة في الحقيقة أو الصورة غير مرادة ، بل ما شابهها شرعا</w:t>
      </w:r>
      <w:r w:rsidR="001B4A5F">
        <w:rPr>
          <w:rFonts w:hint="cs"/>
          <w:rtl/>
          <w:lang w:bidi="fa-IR"/>
        </w:rPr>
        <w:t>ً</w:t>
      </w:r>
      <w:r>
        <w:rPr>
          <w:rtl/>
          <w:lang w:bidi="fa-IR"/>
        </w:rPr>
        <w:t xml:space="preserve"> ، وقد بيّنّا أنّ الشارع ح</w:t>
      </w:r>
      <w:r w:rsidR="001A6A7B">
        <w:rPr>
          <w:rFonts w:hint="cs"/>
          <w:rtl/>
          <w:lang w:bidi="fa-IR"/>
        </w:rPr>
        <w:t>َ</w:t>
      </w:r>
      <w:r>
        <w:rPr>
          <w:rtl/>
          <w:lang w:bidi="fa-IR"/>
        </w:rPr>
        <w:t>ك</w:t>
      </w:r>
      <w:r w:rsidR="001A6A7B">
        <w:rPr>
          <w:rFonts w:hint="cs"/>
          <w:rtl/>
          <w:lang w:bidi="fa-IR"/>
        </w:rPr>
        <w:t>َ</w:t>
      </w:r>
      <w:r>
        <w:rPr>
          <w:rtl/>
          <w:lang w:bidi="fa-IR"/>
        </w:rPr>
        <w:t xml:space="preserve">م في الحمامة بشاة ، مع قوله تعالى </w:t>
      </w:r>
      <w:r w:rsidR="001B4A5F">
        <w:rPr>
          <w:rFonts w:hint="cs"/>
          <w:rtl/>
          <w:lang w:bidi="fa-IR"/>
        </w:rPr>
        <w:t xml:space="preserve">: </w:t>
      </w:r>
      <w:r w:rsidRPr="001A6A7B">
        <w:rPr>
          <w:rStyle w:val="libAlaemChar"/>
          <w:rtl/>
        </w:rPr>
        <w:t>(</w:t>
      </w:r>
      <w:r w:rsidRPr="003B7957">
        <w:rPr>
          <w:rStyle w:val="libAieChar"/>
          <w:rtl/>
        </w:rPr>
        <w:t xml:space="preserve"> فَجَزاءٌ مِثْلُ ما قَتَلَ </w:t>
      </w:r>
      <w:r w:rsidRPr="00851706">
        <w:rPr>
          <w:rStyle w:val="libAieChar"/>
          <w:rtl/>
        </w:rPr>
        <w:t xml:space="preserve">مِنَ النَّعَمِ </w:t>
      </w:r>
      <w:r w:rsidRPr="001A6A7B">
        <w:rPr>
          <w:rStyle w:val="libAlaemChar"/>
          <w:rtl/>
        </w:rPr>
        <w:t>)</w:t>
      </w:r>
      <w:r>
        <w:rPr>
          <w:rtl/>
          <w:lang w:bidi="fa-IR"/>
        </w:rPr>
        <w:t xml:space="preserve"> </w:t>
      </w:r>
      <w:r w:rsidR="00EB05A3" w:rsidRPr="00EB05A3">
        <w:rPr>
          <w:rStyle w:val="libFootnotenumChar"/>
          <w:rtl/>
        </w:rPr>
        <w:t>(6)</w:t>
      </w:r>
      <w:r>
        <w:rPr>
          <w:rtl/>
          <w:lang w:bidi="fa-IR"/>
        </w:rPr>
        <w:t xml:space="preserve"> فدلّ على ثبوت المماثلة الشرعية بينهما. وهو الجواب عن الثاني.</w:t>
      </w:r>
    </w:p>
    <w:p w:rsidR="003A67F1" w:rsidRDefault="003A67F1" w:rsidP="003A67F1">
      <w:pPr>
        <w:pStyle w:val="libNormal"/>
        <w:rPr>
          <w:lang w:bidi="fa-IR"/>
        </w:rPr>
      </w:pPr>
      <w:bookmarkStart w:id="423" w:name="_Toc112686782"/>
      <w:r w:rsidRPr="009368B8">
        <w:rPr>
          <w:rStyle w:val="Heading2Char"/>
          <w:rtl/>
        </w:rPr>
        <w:t>مسألة 335 :</w:t>
      </w:r>
      <w:bookmarkEnd w:id="423"/>
      <w:r>
        <w:rPr>
          <w:rtl/>
          <w:lang w:bidi="fa-IR"/>
        </w:rPr>
        <w:t xml:space="preserve"> الشاة تجب بقتل ال</w:t>
      </w:r>
      <w:r w:rsidR="00681D5F">
        <w:rPr>
          <w:rFonts w:hint="cs"/>
          <w:rtl/>
          <w:lang w:bidi="fa-IR"/>
        </w:rPr>
        <w:t>ـ</w:t>
      </w:r>
      <w:r>
        <w:rPr>
          <w:rtl/>
          <w:lang w:bidi="fa-IR"/>
        </w:rPr>
        <w:t>م</w:t>
      </w:r>
      <w:r w:rsidR="00681D5F">
        <w:rPr>
          <w:rFonts w:hint="cs"/>
          <w:rtl/>
          <w:lang w:bidi="fa-IR"/>
        </w:rPr>
        <w:t>ُ</w:t>
      </w:r>
      <w:r>
        <w:rPr>
          <w:rtl/>
          <w:lang w:bidi="fa-IR"/>
        </w:rPr>
        <w:t>ح</w:t>
      </w:r>
      <w:r w:rsidR="00681D5F">
        <w:rPr>
          <w:rFonts w:hint="cs"/>
          <w:rtl/>
          <w:lang w:bidi="fa-IR"/>
        </w:rPr>
        <w:t>ْ</w:t>
      </w:r>
      <w:r>
        <w:rPr>
          <w:rtl/>
          <w:lang w:bidi="fa-IR"/>
        </w:rPr>
        <w:t>رم للحمامة ، أمّا ال</w:t>
      </w:r>
      <w:r w:rsidR="0068706D">
        <w:rPr>
          <w:rFonts w:hint="cs"/>
          <w:rtl/>
          <w:lang w:bidi="fa-IR"/>
        </w:rPr>
        <w:t>ـ</w:t>
      </w:r>
      <w:r>
        <w:rPr>
          <w:rtl/>
          <w:lang w:bidi="fa-IR"/>
        </w:rPr>
        <w:t>م</w:t>
      </w:r>
      <w:r w:rsidR="0068706D">
        <w:rPr>
          <w:rFonts w:hint="cs"/>
          <w:rtl/>
          <w:lang w:bidi="fa-IR"/>
        </w:rPr>
        <w:t>ُ</w:t>
      </w:r>
      <w:r>
        <w:rPr>
          <w:rtl/>
          <w:lang w:bidi="fa-IR"/>
        </w:rPr>
        <w:t>ح</w:t>
      </w:r>
      <w:r w:rsidR="0068706D">
        <w:rPr>
          <w:rFonts w:hint="cs"/>
          <w:rtl/>
          <w:lang w:bidi="fa-IR"/>
        </w:rPr>
        <w:t>ِ</w:t>
      </w:r>
      <w:r>
        <w:rPr>
          <w:rtl/>
          <w:lang w:bidi="fa-IR"/>
        </w:rPr>
        <w:t>لّ</w:t>
      </w:r>
      <w:r w:rsidR="0068706D">
        <w:rPr>
          <w:rFonts w:hint="cs"/>
          <w:rtl/>
          <w:lang w:bidi="fa-IR"/>
        </w:rPr>
        <w:t>ُ</w:t>
      </w:r>
      <w:r>
        <w:rPr>
          <w:rtl/>
          <w:lang w:bidi="fa-IR"/>
        </w:rPr>
        <w:t xml:space="preserve"> لو قتلها في الحرم ، فإنّه يجب عليه القيمة ، وهي درهم عند علمائنا ، لقول الصادق‌</w:t>
      </w:r>
    </w:p>
    <w:p w:rsidR="003A67F1" w:rsidRDefault="00EB05A3" w:rsidP="00100C41">
      <w:pPr>
        <w:pStyle w:val="libLine"/>
        <w:rPr>
          <w:lang w:bidi="fa-IR"/>
        </w:rPr>
      </w:pPr>
      <w:r>
        <w:rPr>
          <w:rtl/>
          <w:lang w:bidi="fa-IR"/>
        </w:rPr>
        <w:t>____________________</w:t>
      </w:r>
    </w:p>
    <w:p w:rsidR="003A67F1" w:rsidRDefault="00EB05A3" w:rsidP="008064D6">
      <w:pPr>
        <w:pStyle w:val="libFootnote0"/>
        <w:rPr>
          <w:lang w:bidi="fa-IR"/>
        </w:rPr>
      </w:pPr>
      <w:r w:rsidRPr="008064D6">
        <w:rPr>
          <w:rtl/>
        </w:rPr>
        <w:t>(1)</w:t>
      </w:r>
      <w:r w:rsidR="003A67F1">
        <w:rPr>
          <w:rtl/>
          <w:lang w:bidi="fa-IR"/>
        </w:rPr>
        <w:t xml:space="preserve"> سنن البيهقي 5 : 205 ، المغني 3 : 556 ، الشرح الكبير 3 : 363.</w:t>
      </w:r>
    </w:p>
    <w:p w:rsidR="003A67F1" w:rsidRDefault="00EB05A3" w:rsidP="008064D6">
      <w:pPr>
        <w:pStyle w:val="libFootnote0"/>
        <w:rPr>
          <w:lang w:bidi="fa-IR"/>
        </w:rPr>
      </w:pPr>
      <w:r w:rsidRPr="008064D6">
        <w:rPr>
          <w:rtl/>
        </w:rPr>
        <w:t>(2)</w:t>
      </w:r>
      <w:r w:rsidR="003A67F1">
        <w:rPr>
          <w:rtl/>
          <w:lang w:bidi="fa-IR"/>
        </w:rPr>
        <w:t xml:space="preserve"> الكافي 4 : 389 </w:t>
      </w:r>
      <w:r w:rsidR="008064D6">
        <w:rPr>
          <w:rFonts w:hint="cs"/>
          <w:rtl/>
          <w:lang w:bidi="fa-IR"/>
        </w:rPr>
        <w:t>/</w:t>
      </w:r>
      <w:r w:rsidR="003A67F1">
        <w:rPr>
          <w:rtl/>
          <w:lang w:bidi="fa-IR"/>
        </w:rPr>
        <w:t xml:space="preserve"> 1 ، التهذيب 5 : 345 </w:t>
      </w:r>
      <w:r w:rsidR="008064D6">
        <w:rPr>
          <w:rFonts w:hint="cs"/>
          <w:rtl/>
          <w:lang w:bidi="fa-IR"/>
        </w:rPr>
        <w:t>/</w:t>
      </w:r>
      <w:r w:rsidR="003A67F1">
        <w:rPr>
          <w:rtl/>
          <w:lang w:bidi="fa-IR"/>
        </w:rPr>
        <w:t xml:space="preserve"> 1197 ، ال</w:t>
      </w:r>
      <w:r w:rsidR="0080560C">
        <w:rPr>
          <w:rFonts w:hint="cs"/>
          <w:rtl/>
          <w:lang w:bidi="fa-IR"/>
        </w:rPr>
        <w:t>ا</w:t>
      </w:r>
      <w:r w:rsidR="003A67F1">
        <w:rPr>
          <w:rtl/>
          <w:lang w:bidi="fa-IR"/>
        </w:rPr>
        <w:t xml:space="preserve">ستبصار 2 : 200 </w:t>
      </w:r>
      <w:r w:rsidR="00C11A4C">
        <w:rPr>
          <w:rFonts w:hint="cs"/>
          <w:rtl/>
          <w:lang w:bidi="fa-IR"/>
        </w:rPr>
        <w:t>/</w:t>
      </w:r>
      <w:r w:rsidR="003A67F1">
        <w:rPr>
          <w:rtl/>
          <w:lang w:bidi="fa-IR"/>
        </w:rPr>
        <w:t xml:space="preserve"> 678.</w:t>
      </w:r>
    </w:p>
    <w:p w:rsidR="003A67F1" w:rsidRDefault="00EB05A3" w:rsidP="008064D6">
      <w:pPr>
        <w:pStyle w:val="libFootnote0"/>
        <w:rPr>
          <w:lang w:bidi="fa-IR"/>
        </w:rPr>
      </w:pPr>
      <w:r w:rsidRPr="008064D6">
        <w:rPr>
          <w:rtl/>
        </w:rPr>
        <w:t>(3)</w:t>
      </w:r>
      <w:r w:rsidR="003A67F1">
        <w:rPr>
          <w:rtl/>
          <w:lang w:bidi="fa-IR"/>
        </w:rPr>
        <w:t xml:space="preserve"> أضفناها من المغني والشرح الكبير.</w:t>
      </w:r>
    </w:p>
    <w:p w:rsidR="003A67F1" w:rsidRDefault="00EB05A3" w:rsidP="008064D6">
      <w:pPr>
        <w:pStyle w:val="libFootnote0"/>
        <w:rPr>
          <w:lang w:bidi="fa-IR"/>
        </w:rPr>
      </w:pPr>
      <w:r w:rsidRPr="008064D6">
        <w:rPr>
          <w:rtl/>
        </w:rPr>
        <w:t>(4)</w:t>
      </w:r>
      <w:r w:rsidR="003A67F1">
        <w:rPr>
          <w:rtl/>
          <w:lang w:bidi="fa-IR"/>
        </w:rPr>
        <w:t xml:space="preserve"> المائدة : 95.</w:t>
      </w:r>
    </w:p>
    <w:p w:rsidR="003A67F1" w:rsidRDefault="00EB05A3" w:rsidP="008064D6">
      <w:pPr>
        <w:pStyle w:val="libFootnote0"/>
        <w:rPr>
          <w:lang w:bidi="fa-IR"/>
        </w:rPr>
      </w:pPr>
      <w:r w:rsidRPr="008064D6">
        <w:rPr>
          <w:rtl/>
        </w:rPr>
        <w:t>(5)</w:t>
      </w:r>
      <w:r w:rsidR="003A67F1">
        <w:rPr>
          <w:rtl/>
          <w:lang w:bidi="fa-IR"/>
        </w:rPr>
        <w:t xml:space="preserve"> المغني 3 : 556 ، الشرح الكبير 3 : 363 ، بدائع الصنائع 2 : 198 ، بداية المجتهد 1 : 362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254 ، حلية العلماء 3 : 317.</w:t>
      </w:r>
    </w:p>
    <w:p w:rsidR="00381EC4" w:rsidRDefault="00EB05A3" w:rsidP="008064D6">
      <w:pPr>
        <w:pStyle w:val="libFootnote0"/>
        <w:rPr>
          <w:lang w:bidi="fa-IR"/>
        </w:rPr>
      </w:pPr>
      <w:r w:rsidRPr="008064D6">
        <w:rPr>
          <w:rtl/>
        </w:rPr>
        <w:t>(6)</w:t>
      </w:r>
      <w:r w:rsidR="003A67F1">
        <w:rPr>
          <w:rtl/>
          <w:lang w:bidi="fa-IR"/>
        </w:rPr>
        <w:t xml:space="preserve"> المائدة : 95.</w:t>
      </w:r>
    </w:p>
    <w:p w:rsidR="00462787" w:rsidRDefault="00462787" w:rsidP="006F79F7">
      <w:pPr>
        <w:pStyle w:val="libNormal"/>
        <w:rPr>
          <w:rtl/>
          <w:lang w:bidi="fa-IR"/>
        </w:rPr>
      </w:pPr>
      <w:r>
        <w:rPr>
          <w:rtl/>
          <w:lang w:bidi="fa-IR"/>
        </w:rPr>
        <w:br w:type="page"/>
      </w:r>
    </w:p>
    <w:p w:rsidR="003A67F1" w:rsidRDefault="006364A8" w:rsidP="00E36EF2">
      <w:pPr>
        <w:pStyle w:val="libNormal0"/>
        <w:rPr>
          <w:lang w:bidi="fa-IR"/>
        </w:rPr>
      </w:pPr>
      <w:r w:rsidRPr="006364A8">
        <w:rPr>
          <w:rStyle w:val="libAlaemChar"/>
          <w:rtl/>
        </w:rPr>
        <w:lastRenderedPageBreak/>
        <w:t>عليه‌السلام</w:t>
      </w:r>
      <w:r w:rsidR="003A67F1">
        <w:rPr>
          <w:rtl/>
          <w:lang w:bidi="fa-IR"/>
        </w:rPr>
        <w:t xml:space="preserve"> : « في الحمامة درهم » </w:t>
      </w:r>
      <w:r w:rsidR="00EB05A3" w:rsidRPr="00EB05A3">
        <w:rPr>
          <w:rStyle w:val="libFootnotenumChar"/>
          <w:rtl/>
        </w:rPr>
        <w:t>(1)</w:t>
      </w:r>
      <w:r w:rsidR="003A67F1">
        <w:rPr>
          <w:rtl/>
          <w:lang w:bidi="fa-IR"/>
        </w:rPr>
        <w:t>.</w:t>
      </w:r>
    </w:p>
    <w:p w:rsidR="003A67F1" w:rsidRDefault="003A67F1" w:rsidP="003A67F1">
      <w:pPr>
        <w:pStyle w:val="libNormal"/>
        <w:rPr>
          <w:lang w:bidi="fa-IR"/>
        </w:rPr>
      </w:pPr>
      <w:r>
        <w:rPr>
          <w:rtl/>
          <w:lang w:bidi="fa-IR"/>
        </w:rPr>
        <w:t>وسأل عبد</w:t>
      </w:r>
      <w:r w:rsidR="00E36EF2">
        <w:rPr>
          <w:rFonts w:hint="cs"/>
          <w:rtl/>
          <w:lang w:bidi="fa-IR"/>
        </w:rPr>
        <w:t>ُ</w:t>
      </w:r>
      <w:r>
        <w:rPr>
          <w:rtl/>
          <w:lang w:bidi="fa-IR"/>
        </w:rPr>
        <w:t xml:space="preserve"> الرحمن بن الحجّاج الصادق</w:t>
      </w:r>
      <w:r w:rsidR="00E36EF2">
        <w:rPr>
          <w:rFonts w:hint="cs"/>
          <w:rtl/>
          <w:lang w:bidi="fa-IR"/>
        </w:rPr>
        <w:t>َ</w:t>
      </w:r>
      <w:r>
        <w:rPr>
          <w:rtl/>
          <w:lang w:bidi="fa-IR"/>
        </w:rPr>
        <w:t xml:space="preserve"> </w:t>
      </w:r>
      <w:r w:rsidR="006364A8" w:rsidRPr="006364A8">
        <w:rPr>
          <w:rStyle w:val="libAlaemChar"/>
          <w:rtl/>
        </w:rPr>
        <w:t>عليه‌السلام</w:t>
      </w:r>
      <w:r>
        <w:rPr>
          <w:rtl/>
          <w:lang w:bidi="fa-IR"/>
        </w:rPr>
        <w:t xml:space="preserve"> : عن فرخين مسرولين </w:t>
      </w:r>
      <w:r w:rsidR="00EB05A3" w:rsidRPr="00EB05A3">
        <w:rPr>
          <w:rStyle w:val="libFootnotenumChar"/>
          <w:rtl/>
        </w:rPr>
        <w:t>(2)</w:t>
      </w:r>
      <w:r>
        <w:rPr>
          <w:rtl/>
          <w:lang w:bidi="fa-IR"/>
        </w:rPr>
        <w:t xml:space="preserve"> ذبحت</w:t>
      </w:r>
      <w:r w:rsidR="002C49FE">
        <w:rPr>
          <w:rFonts w:hint="cs"/>
          <w:rtl/>
          <w:lang w:bidi="fa-IR"/>
        </w:rPr>
        <w:t>ُ</w:t>
      </w:r>
      <w:r>
        <w:rPr>
          <w:rtl/>
          <w:lang w:bidi="fa-IR"/>
        </w:rPr>
        <w:t>هما وأنا بمكة م</w:t>
      </w:r>
      <w:r w:rsidR="007822E7">
        <w:rPr>
          <w:rFonts w:hint="cs"/>
          <w:rtl/>
          <w:lang w:bidi="fa-IR"/>
        </w:rPr>
        <w:t>ُ</w:t>
      </w:r>
      <w:r>
        <w:rPr>
          <w:rtl/>
          <w:lang w:bidi="fa-IR"/>
        </w:rPr>
        <w:t>ح</w:t>
      </w:r>
      <w:r w:rsidR="007822E7">
        <w:rPr>
          <w:rFonts w:hint="cs"/>
          <w:rtl/>
          <w:lang w:bidi="fa-IR"/>
        </w:rPr>
        <w:t>ِ</w:t>
      </w:r>
      <w:r>
        <w:rPr>
          <w:rtl/>
          <w:lang w:bidi="fa-IR"/>
        </w:rPr>
        <w:t>لّ</w:t>
      </w:r>
      <w:r w:rsidR="007822E7">
        <w:rPr>
          <w:rFonts w:hint="cs"/>
          <w:rtl/>
          <w:lang w:bidi="fa-IR"/>
        </w:rPr>
        <w:t>ٌ</w:t>
      </w:r>
      <w:r>
        <w:rPr>
          <w:rtl/>
          <w:lang w:bidi="fa-IR"/>
        </w:rPr>
        <w:t xml:space="preserve"> ، فقال لي : « ل</w:t>
      </w:r>
      <w:r w:rsidR="007822E7">
        <w:rPr>
          <w:rFonts w:hint="cs"/>
          <w:rtl/>
          <w:lang w:bidi="fa-IR"/>
        </w:rPr>
        <w:t>ِ</w:t>
      </w:r>
      <w:r>
        <w:rPr>
          <w:rtl/>
          <w:lang w:bidi="fa-IR"/>
        </w:rPr>
        <w:t>م</w:t>
      </w:r>
      <w:r w:rsidR="007822E7">
        <w:rPr>
          <w:rFonts w:hint="cs"/>
          <w:rtl/>
          <w:lang w:bidi="fa-IR"/>
        </w:rPr>
        <w:t>َ</w:t>
      </w:r>
      <w:r>
        <w:rPr>
          <w:rtl/>
          <w:lang w:bidi="fa-IR"/>
        </w:rPr>
        <w:t xml:space="preserve"> ذبحتهما؟ » قلت : جاءتني بهما جارية قوم من أهل مكة ، فسألتني أن أذبحهما لها ، فظننت أنّي بالكوفة ، ولم أذكر أنّي بالحرم فذبحت</w:t>
      </w:r>
      <w:r w:rsidR="00940E40">
        <w:rPr>
          <w:rFonts w:hint="cs"/>
          <w:rtl/>
          <w:lang w:bidi="fa-IR"/>
        </w:rPr>
        <w:t>ُ</w:t>
      </w:r>
      <w:r>
        <w:rPr>
          <w:rtl/>
          <w:lang w:bidi="fa-IR"/>
        </w:rPr>
        <w:t>هما ، فقال : « تصدّق بثمنهما » قلت : كم ثمنهما؟ قال : « درهم خير</w:t>
      </w:r>
      <w:r w:rsidR="00940E40">
        <w:rPr>
          <w:rFonts w:hint="cs"/>
          <w:rtl/>
          <w:lang w:bidi="fa-IR"/>
        </w:rPr>
        <w:t>ٌ</w:t>
      </w:r>
      <w:r>
        <w:rPr>
          <w:rtl/>
          <w:lang w:bidi="fa-IR"/>
        </w:rPr>
        <w:t xml:space="preserve"> من ثمنهما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ولو كانت القيمة أزيد من درهم أو أنقص ، فالأقرب : الغرم </w:t>
      </w:r>
      <w:r w:rsidR="00940E40">
        <w:rPr>
          <w:rFonts w:hint="cs"/>
          <w:rtl/>
          <w:lang w:bidi="fa-IR"/>
        </w:rPr>
        <w:t>؛</w:t>
      </w:r>
      <w:r>
        <w:rPr>
          <w:rtl/>
          <w:lang w:bidi="fa-IR"/>
        </w:rPr>
        <w:t xml:space="preserve"> عملا</w:t>
      </w:r>
      <w:r w:rsidR="00940E40">
        <w:rPr>
          <w:rFonts w:hint="cs"/>
          <w:rtl/>
          <w:lang w:bidi="fa-IR"/>
        </w:rPr>
        <w:t>ً</w:t>
      </w:r>
      <w:r>
        <w:rPr>
          <w:rtl/>
          <w:lang w:bidi="fa-IR"/>
        </w:rPr>
        <w:t xml:space="preserve"> بالنصوص ، والأحوط : وجوب الأزيد من الدرهم والقيمة.</w:t>
      </w:r>
    </w:p>
    <w:p w:rsidR="003A67F1" w:rsidRDefault="003A67F1" w:rsidP="003A67F1">
      <w:pPr>
        <w:pStyle w:val="libNormal"/>
        <w:rPr>
          <w:lang w:bidi="fa-IR"/>
        </w:rPr>
      </w:pPr>
      <w:bookmarkStart w:id="424" w:name="_Toc112686783"/>
      <w:r w:rsidRPr="009368B8">
        <w:rPr>
          <w:rStyle w:val="Heading2Char"/>
          <w:rtl/>
        </w:rPr>
        <w:t>مسألة 336 :</w:t>
      </w:r>
      <w:bookmarkEnd w:id="424"/>
      <w:r>
        <w:rPr>
          <w:rtl/>
          <w:lang w:bidi="fa-IR"/>
        </w:rPr>
        <w:t xml:space="preserve"> لو كان القاتل للحمام م</w:t>
      </w:r>
      <w:r w:rsidR="00A32615">
        <w:rPr>
          <w:rFonts w:hint="cs"/>
          <w:rtl/>
          <w:lang w:bidi="fa-IR"/>
        </w:rPr>
        <w:t>ُ</w:t>
      </w:r>
      <w:r>
        <w:rPr>
          <w:rtl/>
          <w:lang w:bidi="fa-IR"/>
        </w:rPr>
        <w:t>ح</w:t>
      </w:r>
      <w:r w:rsidR="00A32615">
        <w:rPr>
          <w:rFonts w:hint="cs"/>
          <w:rtl/>
          <w:lang w:bidi="fa-IR"/>
        </w:rPr>
        <w:t>ْ</w:t>
      </w:r>
      <w:r>
        <w:rPr>
          <w:rtl/>
          <w:lang w:bidi="fa-IR"/>
        </w:rPr>
        <w:t>رما</w:t>
      </w:r>
      <w:r w:rsidR="00A32615">
        <w:rPr>
          <w:rFonts w:hint="cs"/>
          <w:rtl/>
          <w:lang w:bidi="fa-IR"/>
        </w:rPr>
        <w:t>ً</w:t>
      </w:r>
      <w:r>
        <w:rPr>
          <w:rtl/>
          <w:lang w:bidi="fa-IR"/>
        </w:rPr>
        <w:t xml:space="preserve"> في الحرم ، وجب عليه الجزاء والقيمة معا</w:t>
      </w:r>
      <w:r w:rsidR="00A44BD8">
        <w:rPr>
          <w:rFonts w:hint="cs"/>
          <w:rtl/>
          <w:lang w:bidi="fa-IR"/>
        </w:rPr>
        <w:t>ً</w:t>
      </w:r>
      <w:r>
        <w:rPr>
          <w:rtl/>
          <w:lang w:bidi="fa-IR"/>
        </w:rPr>
        <w:t xml:space="preserve"> ، فيجب عليه عن كلّ حمامة شاة ودرهم </w:t>
      </w:r>
      <w:r w:rsidR="00481756">
        <w:rPr>
          <w:rFonts w:hint="cs"/>
          <w:rtl/>
          <w:lang w:bidi="fa-IR"/>
        </w:rPr>
        <w:t>؛</w:t>
      </w:r>
      <w:r>
        <w:rPr>
          <w:rtl/>
          <w:lang w:bidi="fa-IR"/>
        </w:rPr>
        <w:t xml:space="preserve"> لأنّه يهتك حرمة</w:t>
      </w:r>
      <w:r w:rsidR="001E404E">
        <w:rPr>
          <w:rFonts w:hint="cs"/>
          <w:rtl/>
          <w:lang w:bidi="fa-IR"/>
        </w:rPr>
        <w:t>َ</w:t>
      </w:r>
      <w:r>
        <w:rPr>
          <w:rtl/>
          <w:lang w:bidi="fa-IR"/>
        </w:rPr>
        <w:t xml:space="preserve"> الحرم والإ</w:t>
      </w:r>
      <w:r w:rsidR="001E404E">
        <w:rPr>
          <w:rFonts w:hint="cs"/>
          <w:rtl/>
          <w:lang w:bidi="fa-IR"/>
        </w:rPr>
        <w:t>ِ</w:t>
      </w:r>
      <w:r>
        <w:rPr>
          <w:rtl/>
          <w:lang w:bidi="fa-IR"/>
        </w:rPr>
        <w:t>حرام ، فكان عليه فداؤهما.</w:t>
      </w:r>
    </w:p>
    <w:p w:rsidR="003A67F1" w:rsidRDefault="003A67F1" w:rsidP="003A67F1">
      <w:pPr>
        <w:pStyle w:val="libNormal"/>
        <w:rPr>
          <w:lang w:bidi="fa-IR"/>
        </w:rPr>
      </w:pPr>
      <w:r>
        <w:rPr>
          <w:rtl/>
          <w:lang w:bidi="fa-IR"/>
        </w:rPr>
        <w:t xml:space="preserve">ولأنّ الشاة تجب على </w:t>
      </w:r>
      <w:r w:rsidR="00F660A1">
        <w:rPr>
          <w:rtl/>
          <w:lang w:bidi="fa-IR"/>
        </w:rPr>
        <w:t>ال</w:t>
      </w:r>
      <w:r w:rsidR="00F660A1">
        <w:rPr>
          <w:rFonts w:hint="cs"/>
          <w:rtl/>
          <w:lang w:bidi="fa-IR"/>
        </w:rPr>
        <w:t>ـ</w:t>
      </w:r>
      <w:r w:rsidR="00F660A1">
        <w:rPr>
          <w:rtl/>
          <w:lang w:bidi="fa-IR"/>
        </w:rPr>
        <w:t>م</w:t>
      </w:r>
      <w:r w:rsidR="00F660A1">
        <w:rPr>
          <w:rFonts w:hint="cs"/>
          <w:rtl/>
          <w:lang w:bidi="fa-IR"/>
        </w:rPr>
        <w:t>ُ</w:t>
      </w:r>
      <w:r w:rsidR="00F660A1">
        <w:rPr>
          <w:rtl/>
          <w:lang w:bidi="fa-IR"/>
        </w:rPr>
        <w:t>ح</w:t>
      </w:r>
      <w:r w:rsidR="00F660A1">
        <w:rPr>
          <w:rFonts w:hint="cs"/>
          <w:rtl/>
          <w:lang w:bidi="fa-IR"/>
        </w:rPr>
        <w:t>ْ</w:t>
      </w:r>
      <w:r w:rsidR="00F660A1">
        <w:rPr>
          <w:rtl/>
          <w:lang w:bidi="fa-IR"/>
        </w:rPr>
        <w:t xml:space="preserve">رم </w:t>
      </w:r>
      <w:r>
        <w:rPr>
          <w:rtl/>
          <w:lang w:bidi="fa-IR"/>
        </w:rPr>
        <w:t>في الح</w:t>
      </w:r>
      <w:r w:rsidR="00F660A1">
        <w:rPr>
          <w:rFonts w:hint="cs"/>
          <w:rtl/>
          <w:lang w:bidi="fa-IR"/>
        </w:rPr>
        <w:t>ِ</w:t>
      </w:r>
      <w:r>
        <w:rPr>
          <w:rtl/>
          <w:lang w:bidi="fa-IR"/>
        </w:rPr>
        <w:t>لّ ، والدرهم يجب على ال</w:t>
      </w:r>
      <w:r w:rsidR="00AE7EBD">
        <w:rPr>
          <w:rFonts w:hint="cs"/>
          <w:rtl/>
          <w:lang w:bidi="fa-IR"/>
        </w:rPr>
        <w:t>ـ</w:t>
      </w:r>
      <w:r>
        <w:rPr>
          <w:rtl/>
          <w:lang w:bidi="fa-IR"/>
        </w:rPr>
        <w:t>م</w:t>
      </w:r>
      <w:r w:rsidR="00AE7EBD">
        <w:rPr>
          <w:rFonts w:hint="cs"/>
          <w:rtl/>
          <w:lang w:bidi="fa-IR"/>
        </w:rPr>
        <w:t>ُ</w:t>
      </w:r>
      <w:r>
        <w:rPr>
          <w:rtl/>
          <w:lang w:bidi="fa-IR"/>
        </w:rPr>
        <w:t>ح</w:t>
      </w:r>
      <w:r w:rsidR="00AE7EBD">
        <w:rPr>
          <w:rFonts w:hint="cs"/>
          <w:rtl/>
          <w:lang w:bidi="fa-IR"/>
        </w:rPr>
        <w:t>ِ</w:t>
      </w:r>
      <w:r>
        <w:rPr>
          <w:rtl/>
          <w:lang w:bidi="fa-IR"/>
        </w:rPr>
        <w:t>لّ في الحرم ، فال</w:t>
      </w:r>
      <w:r w:rsidR="004F240B">
        <w:rPr>
          <w:rFonts w:hint="cs"/>
          <w:rtl/>
          <w:lang w:bidi="fa-IR"/>
        </w:rPr>
        <w:t>ـ</w:t>
      </w:r>
      <w:r>
        <w:rPr>
          <w:rtl/>
          <w:lang w:bidi="fa-IR"/>
        </w:rPr>
        <w:t>م</w:t>
      </w:r>
      <w:r w:rsidR="004F240B">
        <w:rPr>
          <w:rFonts w:hint="cs"/>
          <w:rtl/>
          <w:lang w:bidi="fa-IR"/>
        </w:rPr>
        <w:t>ُ</w:t>
      </w:r>
      <w:r>
        <w:rPr>
          <w:rtl/>
          <w:lang w:bidi="fa-IR"/>
        </w:rPr>
        <w:t>ح</w:t>
      </w:r>
      <w:r w:rsidR="004F240B">
        <w:rPr>
          <w:rFonts w:hint="cs"/>
          <w:rtl/>
          <w:lang w:bidi="fa-IR"/>
        </w:rPr>
        <w:t>ْ</w:t>
      </w:r>
      <w:r>
        <w:rPr>
          <w:rtl/>
          <w:lang w:bidi="fa-IR"/>
        </w:rPr>
        <w:t xml:space="preserve">رم في الحرم يجب عليه الأمران </w:t>
      </w:r>
      <w:r w:rsidR="005B2D50">
        <w:rPr>
          <w:rFonts w:hint="cs"/>
          <w:rtl/>
          <w:lang w:bidi="fa-IR"/>
        </w:rPr>
        <w:t>؛</w:t>
      </w:r>
      <w:r>
        <w:rPr>
          <w:rtl/>
          <w:lang w:bidi="fa-IR"/>
        </w:rPr>
        <w:t xml:space="preserve"> لأنّه اجتمع فيه الوصفان :</w:t>
      </w:r>
    </w:p>
    <w:p w:rsidR="003A67F1" w:rsidRDefault="003A67F1" w:rsidP="003A67F1">
      <w:pPr>
        <w:pStyle w:val="libNormal"/>
        <w:rPr>
          <w:lang w:bidi="fa-IR"/>
        </w:rPr>
      </w:pPr>
      <w:r>
        <w:rPr>
          <w:rtl/>
          <w:lang w:bidi="fa-IR"/>
        </w:rPr>
        <w:t>ولأنّ أبا بصير سأل الصادق</w:t>
      </w:r>
      <w:r w:rsidR="005B2D50">
        <w:rPr>
          <w:rFonts w:hint="cs"/>
          <w:rtl/>
          <w:lang w:bidi="fa-IR"/>
        </w:rPr>
        <w:t>َ</w:t>
      </w:r>
      <w:r>
        <w:rPr>
          <w:rtl/>
          <w:lang w:bidi="fa-IR"/>
        </w:rPr>
        <w:t xml:space="preserve"> </w:t>
      </w:r>
      <w:r w:rsidR="006364A8" w:rsidRPr="006364A8">
        <w:rPr>
          <w:rStyle w:val="libAlaemChar"/>
          <w:rtl/>
        </w:rPr>
        <w:t>عليه‌السلام</w:t>
      </w:r>
      <w:r>
        <w:rPr>
          <w:rtl/>
          <w:lang w:bidi="fa-IR"/>
        </w:rPr>
        <w:t xml:space="preserve"> : عن م</w:t>
      </w:r>
      <w:r w:rsidR="0045206D">
        <w:rPr>
          <w:rFonts w:hint="cs"/>
          <w:rtl/>
          <w:lang w:bidi="fa-IR"/>
        </w:rPr>
        <w:t>ُ</w:t>
      </w:r>
      <w:r>
        <w:rPr>
          <w:rtl/>
          <w:lang w:bidi="fa-IR"/>
        </w:rPr>
        <w:t>ح</w:t>
      </w:r>
      <w:r w:rsidR="0045206D">
        <w:rPr>
          <w:rFonts w:hint="cs"/>
          <w:rtl/>
          <w:lang w:bidi="fa-IR"/>
        </w:rPr>
        <w:t>ْ</w:t>
      </w:r>
      <w:r>
        <w:rPr>
          <w:rtl/>
          <w:lang w:bidi="fa-IR"/>
        </w:rPr>
        <w:t>رم قتل حمامة</w:t>
      </w:r>
      <w:r w:rsidR="00EF6A08">
        <w:rPr>
          <w:rFonts w:hint="cs"/>
          <w:rtl/>
          <w:lang w:bidi="fa-IR"/>
        </w:rPr>
        <w:t>ً</w:t>
      </w:r>
      <w:r>
        <w:rPr>
          <w:rtl/>
          <w:lang w:bidi="fa-IR"/>
        </w:rPr>
        <w:t xml:space="preserve"> من حمام الحرم خارجا</w:t>
      </w:r>
      <w:r w:rsidR="00090684">
        <w:rPr>
          <w:rFonts w:hint="cs"/>
          <w:rtl/>
          <w:lang w:bidi="fa-IR"/>
        </w:rPr>
        <w:t>ً</w:t>
      </w:r>
      <w:r>
        <w:rPr>
          <w:rtl/>
          <w:lang w:bidi="fa-IR"/>
        </w:rPr>
        <w:t xml:space="preserve"> من الحرم ، قال : فقال : « عليه شاة » قلت : فإن </w:t>
      </w:r>
      <w:r w:rsidR="00EB05A3" w:rsidRPr="00EB05A3">
        <w:rPr>
          <w:rStyle w:val="libFootnotenumChar"/>
          <w:rtl/>
        </w:rPr>
        <w:t>(4)</w:t>
      </w:r>
      <w:r>
        <w:rPr>
          <w:rtl/>
          <w:lang w:bidi="fa-IR"/>
        </w:rPr>
        <w:t xml:space="preserve"> قتلها في جوف الحرم؟ قال : « عليه شاة وقيمة الحمامة » قلت : فإن </w:t>
      </w:r>
      <w:r w:rsidR="00EB05A3" w:rsidRPr="00EB05A3">
        <w:rPr>
          <w:rStyle w:val="libFootnotenumChar"/>
          <w:rtl/>
        </w:rPr>
        <w:t>(5)</w:t>
      </w:r>
      <w:r>
        <w:rPr>
          <w:rtl/>
          <w:lang w:bidi="fa-IR"/>
        </w:rPr>
        <w:t xml:space="preserve"> قتلها في الحرم وهو حلال؟ قال : « عليه ثمنها ليس غيره » </w:t>
      </w:r>
      <w:r w:rsidR="00EB05A3" w:rsidRPr="00EB05A3">
        <w:rPr>
          <w:rStyle w:val="libFootnotenumChar"/>
          <w:rtl/>
        </w:rPr>
        <w:t>(6)</w:t>
      </w:r>
      <w:r>
        <w:rPr>
          <w:rtl/>
          <w:lang w:bidi="fa-IR"/>
        </w:rPr>
        <w:t>.</w:t>
      </w:r>
    </w:p>
    <w:p w:rsidR="003A67F1" w:rsidRDefault="003A67F1" w:rsidP="003A67F1">
      <w:pPr>
        <w:pStyle w:val="libNormal"/>
        <w:rPr>
          <w:lang w:bidi="fa-IR"/>
        </w:rPr>
      </w:pPr>
      <w:bookmarkStart w:id="425" w:name="_Toc112686784"/>
      <w:r w:rsidRPr="009368B8">
        <w:rPr>
          <w:rStyle w:val="Heading2Char"/>
          <w:rtl/>
        </w:rPr>
        <w:t>مسألة 337 :</w:t>
      </w:r>
      <w:bookmarkEnd w:id="425"/>
      <w:r>
        <w:rPr>
          <w:rtl/>
          <w:lang w:bidi="fa-IR"/>
        </w:rPr>
        <w:t xml:space="preserve"> لو قتل فرخا</w:t>
      </w:r>
      <w:r w:rsidR="00167D70">
        <w:rPr>
          <w:rFonts w:hint="cs"/>
          <w:rtl/>
          <w:lang w:bidi="fa-IR"/>
        </w:rPr>
        <w:t>ً</w:t>
      </w:r>
      <w:r>
        <w:rPr>
          <w:rtl/>
          <w:lang w:bidi="fa-IR"/>
        </w:rPr>
        <w:t xml:space="preserve"> من فراخ الحمام ، وجب عليه حمل قد ف</w:t>
      </w:r>
      <w:r w:rsidR="00C24F7A">
        <w:rPr>
          <w:rFonts w:hint="cs"/>
          <w:rtl/>
          <w:lang w:bidi="fa-IR"/>
        </w:rPr>
        <w:t>ُ</w:t>
      </w:r>
      <w:r>
        <w:rPr>
          <w:rtl/>
          <w:lang w:bidi="fa-IR"/>
        </w:rPr>
        <w:t>طم ورعى الشجر إن كان م</w:t>
      </w:r>
      <w:r w:rsidR="001A6B51">
        <w:rPr>
          <w:rFonts w:hint="cs"/>
          <w:rtl/>
          <w:lang w:bidi="fa-IR"/>
        </w:rPr>
        <w:t>ُ</w:t>
      </w:r>
      <w:r>
        <w:rPr>
          <w:rtl/>
          <w:lang w:bidi="fa-IR"/>
        </w:rPr>
        <w:t>ح</w:t>
      </w:r>
      <w:r w:rsidR="001A6B51">
        <w:rPr>
          <w:rFonts w:hint="cs"/>
          <w:rtl/>
          <w:lang w:bidi="fa-IR"/>
        </w:rPr>
        <w:t>ْ</w:t>
      </w:r>
      <w:r>
        <w:rPr>
          <w:rtl/>
          <w:lang w:bidi="fa-IR"/>
        </w:rPr>
        <w:t>رما</w:t>
      </w:r>
      <w:r w:rsidR="001A6B51">
        <w:rPr>
          <w:rFonts w:hint="cs"/>
          <w:rtl/>
          <w:lang w:bidi="fa-IR"/>
        </w:rPr>
        <w:t>ً</w:t>
      </w:r>
      <w:r>
        <w:rPr>
          <w:rtl/>
          <w:lang w:bidi="fa-IR"/>
        </w:rPr>
        <w:t xml:space="preserve"> </w:t>
      </w:r>
      <w:r w:rsidR="001A6B51">
        <w:rPr>
          <w:rFonts w:hint="cs"/>
          <w:rtl/>
          <w:lang w:bidi="fa-IR"/>
        </w:rPr>
        <w:t>؛</w:t>
      </w:r>
      <w:r>
        <w:rPr>
          <w:rtl/>
          <w:lang w:bidi="fa-IR"/>
        </w:rPr>
        <w:t xml:space="preserve"> لما تقدّم من المماثلة بين الجزاء والصيد ، ومثل‌</w:t>
      </w:r>
    </w:p>
    <w:p w:rsidR="003A67F1" w:rsidRDefault="00EB05A3" w:rsidP="00100C41">
      <w:pPr>
        <w:pStyle w:val="libLine"/>
        <w:rPr>
          <w:lang w:bidi="fa-IR"/>
        </w:rPr>
      </w:pPr>
      <w:r>
        <w:rPr>
          <w:rtl/>
          <w:lang w:bidi="fa-IR"/>
        </w:rPr>
        <w:t>____________________</w:t>
      </w:r>
    </w:p>
    <w:p w:rsidR="003A67F1" w:rsidRDefault="00EB05A3" w:rsidP="00E6275A">
      <w:pPr>
        <w:pStyle w:val="libFootnote0"/>
        <w:rPr>
          <w:lang w:bidi="fa-IR"/>
        </w:rPr>
      </w:pPr>
      <w:r w:rsidRPr="00E6275A">
        <w:rPr>
          <w:rtl/>
        </w:rPr>
        <w:t>(1)</w:t>
      </w:r>
      <w:r w:rsidR="003A67F1">
        <w:rPr>
          <w:rtl/>
          <w:lang w:bidi="fa-IR"/>
        </w:rPr>
        <w:t xml:space="preserve"> الكافي 4 : 234 </w:t>
      </w:r>
      <w:r w:rsidR="00E6275A">
        <w:rPr>
          <w:rFonts w:hint="cs"/>
          <w:rtl/>
          <w:lang w:bidi="fa-IR"/>
        </w:rPr>
        <w:t>/</w:t>
      </w:r>
      <w:r w:rsidR="003A67F1">
        <w:rPr>
          <w:rtl/>
          <w:lang w:bidi="fa-IR"/>
        </w:rPr>
        <w:t xml:space="preserve"> 10 ، التهذيب 5 : 345 </w:t>
      </w:r>
      <w:r w:rsidR="00E6275A">
        <w:rPr>
          <w:rFonts w:hint="cs"/>
          <w:rtl/>
          <w:lang w:bidi="fa-IR"/>
        </w:rPr>
        <w:t>/</w:t>
      </w:r>
      <w:r w:rsidR="003A67F1">
        <w:rPr>
          <w:rtl/>
          <w:lang w:bidi="fa-IR"/>
        </w:rPr>
        <w:t xml:space="preserve"> 1196 ، الاستبصار 2 : 200 </w:t>
      </w:r>
      <w:r w:rsidR="00E6275A">
        <w:rPr>
          <w:rFonts w:hint="cs"/>
          <w:rtl/>
          <w:lang w:bidi="fa-IR"/>
        </w:rPr>
        <w:t>/</w:t>
      </w:r>
      <w:r w:rsidR="003A67F1">
        <w:rPr>
          <w:rtl/>
          <w:lang w:bidi="fa-IR"/>
        </w:rPr>
        <w:t xml:space="preserve"> 677.</w:t>
      </w:r>
    </w:p>
    <w:p w:rsidR="003A67F1" w:rsidRDefault="00EB05A3" w:rsidP="00E6275A">
      <w:pPr>
        <w:pStyle w:val="libFootnote0"/>
        <w:rPr>
          <w:lang w:bidi="fa-IR"/>
        </w:rPr>
      </w:pPr>
      <w:r w:rsidRPr="00E6275A">
        <w:rPr>
          <w:rtl/>
        </w:rPr>
        <w:t>(2)</w:t>
      </w:r>
      <w:r w:rsidR="003A67F1">
        <w:rPr>
          <w:rtl/>
          <w:lang w:bidi="fa-IR"/>
        </w:rPr>
        <w:t xml:space="preserve"> أي : في رجليهما ريش. مجمع البحرين 5 : 396 « سرول ».</w:t>
      </w:r>
    </w:p>
    <w:p w:rsidR="003A67F1" w:rsidRDefault="00EB05A3" w:rsidP="00E6275A">
      <w:pPr>
        <w:pStyle w:val="libFootnote0"/>
        <w:rPr>
          <w:lang w:bidi="fa-IR"/>
        </w:rPr>
      </w:pPr>
      <w:r w:rsidRPr="00E6275A">
        <w:rPr>
          <w:rtl/>
        </w:rPr>
        <w:t>(3)</w:t>
      </w:r>
      <w:r w:rsidR="003A67F1">
        <w:rPr>
          <w:rtl/>
          <w:lang w:bidi="fa-IR"/>
        </w:rPr>
        <w:t xml:space="preserve"> التهذيب 5 : 346 </w:t>
      </w:r>
      <w:r w:rsidR="00E6275A">
        <w:rPr>
          <w:rFonts w:hint="cs"/>
          <w:rtl/>
          <w:lang w:bidi="fa-IR"/>
        </w:rPr>
        <w:t>/</w:t>
      </w:r>
      <w:r w:rsidR="003A67F1">
        <w:rPr>
          <w:rtl/>
          <w:lang w:bidi="fa-IR"/>
        </w:rPr>
        <w:t xml:space="preserve"> 1200 ، الاستبصار 2 : 201 </w:t>
      </w:r>
      <w:r w:rsidR="005E5EF1">
        <w:rPr>
          <w:rFonts w:hint="cs"/>
          <w:rtl/>
          <w:lang w:bidi="fa-IR"/>
        </w:rPr>
        <w:t>/</w:t>
      </w:r>
      <w:r w:rsidR="003A67F1">
        <w:rPr>
          <w:rtl/>
          <w:lang w:bidi="fa-IR"/>
        </w:rPr>
        <w:t xml:space="preserve"> 681.</w:t>
      </w:r>
    </w:p>
    <w:p w:rsidR="003A67F1" w:rsidRDefault="003A67F1" w:rsidP="00E6275A">
      <w:pPr>
        <w:pStyle w:val="libFootnote0"/>
        <w:rPr>
          <w:lang w:bidi="fa-IR"/>
        </w:rPr>
      </w:pPr>
      <w:r>
        <w:rPr>
          <w:rtl/>
          <w:lang w:bidi="fa-IR"/>
        </w:rPr>
        <w:t>(4 و 5) في النسخ الخطيّة والحجرية : فإنّه. وما أثبتناه من المصدر.</w:t>
      </w:r>
    </w:p>
    <w:p w:rsidR="00381EC4" w:rsidRDefault="00EB05A3" w:rsidP="00E6275A">
      <w:pPr>
        <w:pStyle w:val="libFootnote0"/>
        <w:rPr>
          <w:lang w:bidi="fa-IR"/>
        </w:rPr>
      </w:pPr>
      <w:r w:rsidRPr="00E6275A">
        <w:rPr>
          <w:rtl/>
        </w:rPr>
        <w:t>(6)</w:t>
      </w:r>
      <w:r w:rsidR="003A67F1">
        <w:rPr>
          <w:rtl/>
          <w:lang w:bidi="fa-IR"/>
        </w:rPr>
        <w:t xml:space="preserve"> التهذيب 5 : 347 </w:t>
      </w:r>
      <w:r w:rsidR="00E6275A">
        <w:rPr>
          <w:rFonts w:hint="cs"/>
          <w:rtl/>
          <w:lang w:bidi="fa-IR"/>
        </w:rPr>
        <w:t>/</w:t>
      </w:r>
      <w:r w:rsidR="003A67F1">
        <w:rPr>
          <w:rtl/>
          <w:lang w:bidi="fa-IR"/>
        </w:rPr>
        <w:t xml:space="preserve"> 1203.</w:t>
      </w:r>
    </w:p>
    <w:p w:rsidR="00462787" w:rsidRDefault="00462787" w:rsidP="006F79F7">
      <w:pPr>
        <w:pStyle w:val="libNormal"/>
        <w:rPr>
          <w:rtl/>
          <w:lang w:bidi="fa-IR"/>
        </w:rPr>
      </w:pPr>
      <w:r>
        <w:rPr>
          <w:rtl/>
          <w:lang w:bidi="fa-IR"/>
        </w:rPr>
        <w:br w:type="page"/>
      </w:r>
    </w:p>
    <w:p w:rsidR="003A67F1" w:rsidRDefault="003A67F1" w:rsidP="00BF311D">
      <w:pPr>
        <w:pStyle w:val="libNormal0"/>
        <w:rPr>
          <w:lang w:bidi="fa-IR"/>
        </w:rPr>
      </w:pPr>
      <w:r>
        <w:rPr>
          <w:rtl/>
          <w:lang w:bidi="fa-IR"/>
        </w:rPr>
        <w:lastRenderedPageBreak/>
        <w:t>الصغير صغير.</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 « فإن كان فرخا</w:t>
      </w:r>
      <w:r w:rsidR="00BF311D">
        <w:rPr>
          <w:rFonts w:hint="cs"/>
          <w:rtl/>
          <w:lang w:bidi="fa-IR"/>
        </w:rPr>
        <w:t>ً</w:t>
      </w:r>
      <w:r>
        <w:rPr>
          <w:rtl/>
          <w:lang w:bidi="fa-IR"/>
        </w:rPr>
        <w:t xml:space="preserve"> فجدي أو حمل صغير من الضأن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ولو كان القاتل للفرخ م</w:t>
      </w:r>
      <w:r w:rsidR="00071156">
        <w:rPr>
          <w:rFonts w:hint="cs"/>
          <w:rtl/>
          <w:lang w:bidi="fa-IR"/>
        </w:rPr>
        <w:t>ُ</w:t>
      </w:r>
      <w:r>
        <w:rPr>
          <w:rtl/>
          <w:lang w:bidi="fa-IR"/>
        </w:rPr>
        <w:t>ح</w:t>
      </w:r>
      <w:r w:rsidR="00071156">
        <w:rPr>
          <w:rFonts w:hint="cs"/>
          <w:rtl/>
          <w:lang w:bidi="fa-IR"/>
        </w:rPr>
        <w:t>ِ</w:t>
      </w:r>
      <w:r>
        <w:rPr>
          <w:rtl/>
          <w:lang w:bidi="fa-IR"/>
        </w:rPr>
        <w:t>لا</w:t>
      </w:r>
      <w:r w:rsidR="00071156">
        <w:rPr>
          <w:rFonts w:hint="cs"/>
          <w:rtl/>
          <w:lang w:bidi="fa-IR"/>
        </w:rPr>
        <w:t>ً</w:t>
      </w:r>
      <w:r>
        <w:rPr>
          <w:rtl/>
          <w:lang w:bidi="fa-IR"/>
        </w:rPr>
        <w:t xml:space="preserve"> في الحرم ، وجب عليه نصف درهم ، ولو كان م</w:t>
      </w:r>
      <w:r w:rsidR="000F38CF">
        <w:rPr>
          <w:rFonts w:hint="cs"/>
          <w:rtl/>
          <w:lang w:bidi="fa-IR"/>
        </w:rPr>
        <w:t>ُ</w:t>
      </w:r>
      <w:r>
        <w:rPr>
          <w:rtl/>
          <w:lang w:bidi="fa-IR"/>
        </w:rPr>
        <w:t>ح</w:t>
      </w:r>
      <w:r w:rsidR="000F38CF">
        <w:rPr>
          <w:rFonts w:hint="cs"/>
          <w:rtl/>
          <w:lang w:bidi="fa-IR"/>
        </w:rPr>
        <w:t>ْ</w:t>
      </w:r>
      <w:r>
        <w:rPr>
          <w:rtl/>
          <w:lang w:bidi="fa-IR"/>
        </w:rPr>
        <w:t>رما</w:t>
      </w:r>
      <w:r w:rsidR="000F38CF">
        <w:rPr>
          <w:rFonts w:hint="cs"/>
          <w:rtl/>
          <w:lang w:bidi="fa-IR"/>
        </w:rPr>
        <w:t>ً</w:t>
      </w:r>
      <w:r>
        <w:rPr>
          <w:rtl/>
          <w:lang w:bidi="fa-IR"/>
        </w:rPr>
        <w:t xml:space="preserve"> في الحرم ، وجب عليه الجزاء والقيمة معا</w:t>
      </w:r>
      <w:r w:rsidR="005371EB">
        <w:rPr>
          <w:rFonts w:hint="cs"/>
          <w:rtl/>
          <w:lang w:bidi="fa-IR"/>
        </w:rPr>
        <w:t>ً</w:t>
      </w:r>
      <w:r>
        <w:rPr>
          <w:rtl/>
          <w:lang w:bidi="fa-IR"/>
        </w:rPr>
        <w:t xml:space="preserve"> ، فيجب حمل</w:t>
      </w:r>
      <w:r w:rsidR="005371EB">
        <w:rPr>
          <w:rFonts w:hint="cs"/>
          <w:rtl/>
          <w:lang w:bidi="fa-IR"/>
        </w:rPr>
        <w:t>ٌ</w:t>
      </w:r>
      <w:r>
        <w:rPr>
          <w:rtl/>
          <w:lang w:bidi="fa-IR"/>
        </w:rPr>
        <w:t xml:space="preserve"> ونصف</w:t>
      </w:r>
      <w:r w:rsidR="005371EB">
        <w:rPr>
          <w:rFonts w:hint="cs"/>
          <w:rtl/>
          <w:lang w:bidi="fa-IR"/>
        </w:rPr>
        <w:t>ُ</w:t>
      </w:r>
      <w:r>
        <w:rPr>
          <w:rtl/>
          <w:lang w:bidi="fa-IR"/>
        </w:rPr>
        <w:t xml:space="preserve"> درهم </w:t>
      </w:r>
      <w:r w:rsidR="009821DF">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 « في الحمامة درهم ، وفي الفرخ نصف درهم ، وفي البيض ر</w:t>
      </w:r>
      <w:r w:rsidR="00EF34CE">
        <w:rPr>
          <w:rFonts w:hint="cs"/>
          <w:rtl/>
          <w:lang w:bidi="fa-IR"/>
        </w:rPr>
        <w:t>ُ</w:t>
      </w:r>
      <w:r>
        <w:rPr>
          <w:rtl/>
          <w:lang w:bidi="fa-IR"/>
        </w:rPr>
        <w:t>ب</w:t>
      </w:r>
      <w:r w:rsidR="00EF34CE">
        <w:rPr>
          <w:rFonts w:hint="cs"/>
          <w:rtl/>
          <w:lang w:bidi="fa-IR"/>
        </w:rPr>
        <w:t>ْ</w:t>
      </w:r>
      <w:r>
        <w:rPr>
          <w:rtl/>
          <w:lang w:bidi="fa-IR"/>
        </w:rPr>
        <w:t xml:space="preserve">ع درهم » </w:t>
      </w:r>
      <w:r w:rsidR="00EB05A3" w:rsidRPr="00EB05A3">
        <w:rPr>
          <w:rStyle w:val="libFootnotenumChar"/>
          <w:rtl/>
        </w:rPr>
        <w:t>(2)</w:t>
      </w:r>
      <w:r>
        <w:rPr>
          <w:rtl/>
          <w:lang w:bidi="fa-IR"/>
        </w:rPr>
        <w:t>.</w:t>
      </w:r>
    </w:p>
    <w:p w:rsidR="003A67F1" w:rsidRDefault="003A67F1" w:rsidP="003A67F1">
      <w:pPr>
        <w:pStyle w:val="libNormal"/>
        <w:rPr>
          <w:lang w:bidi="fa-IR"/>
        </w:rPr>
      </w:pPr>
      <w:bookmarkStart w:id="426" w:name="_Toc112686785"/>
      <w:r w:rsidRPr="009368B8">
        <w:rPr>
          <w:rStyle w:val="Heading2Char"/>
          <w:rtl/>
        </w:rPr>
        <w:t>مسألة 338 :</w:t>
      </w:r>
      <w:bookmarkEnd w:id="426"/>
      <w:r>
        <w:rPr>
          <w:rtl/>
          <w:lang w:bidi="fa-IR"/>
        </w:rPr>
        <w:t xml:space="preserve"> لو كسر </w:t>
      </w:r>
      <w:r w:rsidR="002C7B80">
        <w:rPr>
          <w:rtl/>
          <w:lang w:bidi="fa-IR"/>
        </w:rPr>
        <w:t>ال</w:t>
      </w:r>
      <w:r w:rsidR="002C7B80">
        <w:rPr>
          <w:rFonts w:hint="cs"/>
          <w:rtl/>
          <w:lang w:bidi="fa-IR"/>
        </w:rPr>
        <w:t>ـ</w:t>
      </w:r>
      <w:r w:rsidR="002C7B80">
        <w:rPr>
          <w:rtl/>
          <w:lang w:bidi="fa-IR"/>
        </w:rPr>
        <w:t>م</w:t>
      </w:r>
      <w:r w:rsidR="002C7B80">
        <w:rPr>
          <w:rFonts w:hint="cs"/>
          <w:rtl/>
          <w:lang w:bidi="fa-IR"/>
        </w:rPr>
        <w:t>ُ</w:t>
      </w:r>
      <w:r w:rsidR="002C7B80">
        <w:rPr>
          <w:rtl/>
          <w:lang w:bidi="fa-IR"/>
        </w:rPr>
        <w:t>ح</w:t>
      </w:r>
      <w:r w:rsidR="002C7B80">
        <w:rPr>
          <w:rFonts w:hint="cs"/>
          <w:rtl/>
          <w:lang w:bidi="fa-IR"/>
        </w:rPr>
        <w:t>ْ</w:t>
      </w:r>
      <w:r w:rsidR="002C7B80">
        <w:rPr>
          <w:rtl/>
          <w:lang w:bidi="fa-IR"/>
        </w:rPr>
        <w:t xml:space="preserve">رم </w:t>
      </w:r>
      <w:r>
        <w:rPr>
          <w:rtl/>
          <w:lang w:bidi="fa-IR"/>
        </w:rPr>
        <w:t xml:space="preserve">بيض الحمام ولم يكن قد تحرّك فيه الفرخ ، وجب عليه عن كلّ بيضة درهم ، وإن كان قد تحرّك فيه الفرخ ، وجب عليه عن كلّ بيضة حمل ، هذا إن كان في الحلّ ، لقول الصادق </w:t>
      </w:r>
      <w:r w:rsidR="006364A8" w:rsidRPr="006364A8">
        <w:rPr>
          <w:rStyle w:val="libAlaemChar"/>
          <w:rtl/>
        </w:rPr>
        <w:t>عليه‌السلام</w:t>
      </w:r>
      <w:r>
        <w:rPr>
          <w:rtl/>
          <w:lang w:bidi="fa-IR"/>
        </w:rPr>
        <w:t xml:space="preserve"> : « وإن وطأ </w:t>
      </w:r>
      <w:r w:rsidR="002C7B80">
        <w:rPr>
          <w:rtl/>
          <w:lang w:bidi="fa-IR"/>
        </w:rPr>
        <w:t>ال</w:t>
      </w:r>
      <w:r w:rsidR="002C7B80">
        <w:rPr>
          <w:rFonts w:hint="cs"/>
          <w:rtl/>
          <w:lang w:bidi="fa-IR"/>
        </w:rPr>
        <w:t>ـ</w:t>
      </w:r>
      <w:r w:rsidR="002C7B80">
        <w:rPr>
          <w:rtl/>
          <w:lang w:bidi="fa-IR"/>
        </w:rPr>
        <w:t>م</w:t>
      </w:r>
      <w:r w:rsidR="002C7B80">
        <w:rPr>
          <w:rFonts w:hint="cs"/>
          <w:rtl/>
          <w:lang w:bidi="fa-IR"/>
        </w:rPr>
        <w:t>ُ</w:t>
      </w:r>
      <w:r w:rsidR="002C7B80">
        <w:rPr>
          <w:rtl/>
          <w:lang w:bidi="fa-IR"/>
        </w:rPr>
        <w:t>ح</w:t>
      </w:r>
      <w:r w:rsidR="002C7B80">
        <w:rPr>
          <w:rFonts w:hint="cs"/>
          <w:rtl/>
          <w:lang w:bidi="fa-IR"/>
        </w:rPr>
        <w:t>ْ</w:t>
      </w:r>
      <w:r w:rsidR="002C7B80">
        <w:rPr>
          <w:rtl/>
          <w:lang w:bidi="fa-IR"/>
        </w:rPr>
        <w:t xml:space="preserve">رم </w:t>
      </w:r>
      <w:r>
        <w:rPr>
          <w:rtl/>
          <w:lang w:bidi="fa-IR"/>
        </w:rPr>
        <w:t>بيضة</w:t>
      </w:r>
      <w:r w:rsidR="002C7B80">
        <w:rPr>
          <w:rFonts w:hint="cs"/>
          <w:rtl/>
          <w:lang w:bidi="fa-IR"/>
        </w:rPr>
        <w:t>ً</w:t>
      </w:r>
      <w:r>
        <w:rPr>
          <w:rtl/>
          <w:lang w:bidi="fa-IR"/>
        </w:rPr>
        <w:t xml:space="preserve"> فكسرها فعليه درهم ، كلّ هذا يتصدّق به بمكة ومنى ، وهو قول الله تعالى </w:t>
      </w:r>
      <w:r w:rsidR="0054091F">
        <w:rPr>
          <w:rFonts w:hint="cs"/>
          <w:rtl/>
          <w:lang w:bidi="fa-IR"/>
        </w:rPr>
        <w:t xml:space="preserve">: </w:t>
      </w:r>
      <w:r w:rsidRPr="0054091F">
        <w:rPr>
          <w:rStyle w:val="libAlaemChar"/>
          <w:rtl/>
        </w:rPr>
        <w:t>(</w:t>
      </w:r>
      <w:r w:rsidRPr="009B5D22">
        <w:rPr>
          <w:rStyle w:val="libAieChar"/>
          <w:rtl/>
        </w:rPr>
        <w:t xml:space="preserve"> تَنالُهُ أَيْدِيكُمْ </w:t>
      </w:r>
      <w:r w:rsidRPr="0054091F">
        <w:rPr>
          <w:rStyle w:val="libAieChar"/>
          <w:rtl/>
        </w:rPr>
        <w:t xml:space="preserve">وَرِماحُكُمْ </w:t>
      </w:r>
      <w:r w:rsidRPr="0054091F">
        <w:rPr>
          <w:rStyle w:val="libAlaemChar"/>
          <w:rtl/>
        </w:rPr>
        <w:t>)</w:t>
      </w:r>
      <w:r>
        <w:rPr>
          <w:rtl/>
          <w:lang w:bidi="fa-IR"/>
        </w:rPr>
        <w:t xml:space="preserve"> </w:t>
      </w:r>
      <w:r w:rsidR="00EB05A3" w:rsidRPr="00EB05A3">
        <w:rPr>
          <w:rStyle w:val="libFootnotenumChar"/>
          <w:rtl/>
        </w:rPr>
        <w:t>(3)</w:t>
      </w:r>
      <w:r>
        <w:rPr>
          <w:rtl/>
          <w:lang w:bidi="fa-IR"/>
        </w:rPr>
        <w:t xml:space="preserve">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ولو كان الكاسر م</w:t>
      </w:r>
      <w:r w:rsidR="0054091F">
        <w:rPr>
          <w:rFonts w:hint="cs"/>
          <w:rtl/>
          <w:lang w:bidi="fa-IR"/>
        </w:rPr>
        <w:t>ُ</w:t>
      </w:r>
      <w:r>
        <w:rPr>
          <w:rtl/>
          <w:lang w:bidi="fa-IR"/>
        </w:rPr>
        <w:t>حلا</w:t>
      </w:r>
      <w:r w:rsidR="0054091F">
        <w:rPr>
          <w:rFonts w:hint="cs"/>
          <w:rtl/>
          <w:lang w:bidi="fa-IR"/>
        </w:rPr>
        <w:t>ً</w:t>
      </w:r>
      <w:r>
        <w:rPr>
          <w:rtl/>
          <w:lang w:bidi="fa-IR"/>
        </w:rPr>
        <w:t xml:space="preserve"> في الحرم ، فعليه لكلّ بيضة ر</w:t>
      </w:r>
      <w:r w:rsidR="00974AD2">
        <w:rPr>
          <w:rFonts w:hint="cs"/>
          <w:rtl/>
          <w:lang w:bidi="fa-IR"/>
        </w:rPr>
        <w:t>ُ</w:t>
      </w:r>
      <w:r>
        <w:rPr>
          <w:rtl/>
          <w:lang w:bidi="fa-IR"/>
        </w:rPr>
        <w:t>ب</w:t>
      </w:r>
      <w:r w:rsidR="00974AD2">
        <w:rPr>
          <w:rFonts w:hint="cs"/>
          <w:rtl/>
          <w:lang w:bidi="fa-IR"/>
        </w:rPr>
        <w:t>ْ</w:t>
      </w:r>
      <w:r>
        <w:rPr>
          <w:rtl/>
          <w:lang w:bidi="fa-IR"/>
        </w:rPr>
        <w:t xml:space="preserve">ع درهم </w:t>
      </w:r>
      <w:r w:rsidR="00781844">
        <w:rPr>
          <w:rFonts w:hint="cs"/>
          <w:rtl/>
          <w:lang w:bidi="fa-IR"/>
        </w:rPr>
        <w:t>؛</w:t>
      </w:r>
      <w:r>
        <w:rPr>
          <w:rtl/>
          <w:lang w:bidi="fa-IR"/>
        </w:rPr>
        <w:t xml:space="preserve"> لقوله </w:t>
      </w:r>
      <w:r w:rsidR="006364A8" w:rsidRPr="006364A8">
        <w:rPr>
          <w:rStyle w:val="libAlaemChar"/>
          <w:rtl/>
        </w:rPr>
        <w:t>عليه‌السلام</w:t>
      </w:r>
      <w:r>
        <w:rPr>
          <w:rtl/>
          <w:lang w:bidi="fa-IR"/>
        </w:rPr>
        <w:t xml:space="preserve"> : « وفي البيض ر</w:t>
      </w:r>
      <w:r w:rsidR="008914EA">
        <w:rPr>
          <w:rFonts w:hint="cs"/>
          <w:rtl/>
          <w:lang w:bidi="fa-IR"/>
        </w:rPr>
        <w:t>ُ</w:t>
      </w:r>
      <w:r>
        <w:rPr>
          <w:rtl/>
          <w:lang w:bidi="fa-IR"/>
        </w:rPr>
        <w:t>ب</w:t>
      </w:r>
      <w:r w:rsidR="008914EA">
        <w:rPr>
          <w:rFonts w:hint="cs"/>
          <w:rtl/>
          <w:lang w:bidi="fa-IR"/>
        </w:rPr>
        <w:t>ْ</w:t>
      </w:r>
      <w:r>
        <w:rPr>
          <w:rtl/>
          <w:lang w:bidi="fa-IR"/>
        </w:rPr>
        <w:t xml:space="preserve">ع درهم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ولو كان م</w:t>
      </w:r>
      <w:r w:rsidR="00A031F3">
        <w:rPr>
          <w:rFonts w:hint="cs"/>
          <w:rtl/>
          <w:lang w:bidi="fa-IR"/>
        </w:rPr>
        <w:t>ُ</w:t>
      </w:r>
      <w:r>
        <w:rPr>
          <w:rtl/>
          <w:lang w:bidi="fa-IR"/>
        </w:rPr>
        <w:t>ح</w:t>
      </w:r>
      <w:r w:rsidR="00A031F3">
        <w:rPr>
          <w:rFonts w:hint="cs"/>
          <w:rtl/>
          <w:lang w:bidi="fa-IR"/>
        </w:rPr>
        <w:t>ْ</w:t>
      </w:r>
      <w:r>
        <w:rPr>
          <w:rtl/>
          <w:lang w:bidi="fa-IR"/>
        </w:rPr>
        <w:t>رما</w:t>
      </w:r>
      <w:r w:rsidR="00A031F3">
        <w:rPr>
          <w:rFonts w:hint="cs"/>
          <w:rtl/>
          <w:lang w:bidi="fa-IR"/>
        </w:rPr>
        <w:t>ً</w:t>
      </w:r>
      <w:r>
        <w:rPr>
          <w:rtl/>
          <w:lang w:bidi="fa-IR"/>
        </w:rPr>
        <w:t xml:space="preserve"> في الحرم ، وجب عليه عن كلّ بيضة درهم</w:t>
      </w:r>
      <w:r w:rsidR="00F703C4">
        <w:rPr>
          <w:rFonts w:hint="cs"/>
          <w:rtl/>
          <w:lang w:bidi="fa-IR"/>
        </w:rPr>
        <w:t>ٌ</w:t>
      </w:r>
      <w:r>
        <w:rPr>
          <w:rtl/>
          <w:lang w:bidi="fa-IR"/>
        </w:rPr>
        <w:t xml:space="preserve"> ور</w:t>
      </w:r>
      <w:r w:rsidR="00F703C4">
        <w:rPr>
          <w:rFonts w:hint="cs"/>
          <w:rtl/>
          <w:lang w:bidi="fa-IR"/>
        </w:rPr>
        <w:t>ُ</w:t>
      </w:r>
      <w:r>
        <w:rPr>
          <w:rtl/>
          <w:lang w:bidi="fa-IR"/>
        </w:rPr>
        <w:t>ب</w:t>
      </w:r>
      <w:r w:rsidR="00F703C4">
        <w:rPr>
          <w:rFonts w:hint="cs"/>
          <w:rtl/>
          <w:lang w:bidi="fa-IR"/>
        </w:rPr>
        <w:t>ْ</w:t>
      </w:r>
      <w:r>
        <w:rPr>
          <w:rtl/>
          <w:lang w:bidi="fa-IR"/>
        </w:rPr>
        <w:t>ع</w:t>
      </w:r>
      <w:r w:rsidR="00F703C4">
        <w:rPr>
          <w:rFonts w:hint="cs"/>
          <w:rtl/>
          <w:lang w:bidi="fa-IR"/>
        </w:rPr>
        <w:t>ٌ</w:t>
      </w:r>
      <w:r>
        <w:rPr>
          <w:rtl/>
          <w:lang w:bidi="fa-IR"/>
        </w:rPr>
        <w:t>.</w:t>
      </w:r>
    </w:p>
    <w:p w:rsidR="003A67F1" w:rsidRDefault="003A67F1" w:rsidP="003A67F1">
      <w:pPr>
        <w:pStyle w:val="libNormal"/>
        <w:rPr>
          <w:lang w:bidi="fa-IR"/>
        </w:rPr>
      </w:pPr>
      <w:bookmarkStart w:id="427" w:name="_Toc112686786"/>
      <w:r w:rsidRPr="009368B8">
        <w:rPr>
          <w:rStyle w:val="Heading2Char"/>
          <w:rtl/>
        </w:rPr>
        <w:t>مسألة 339 :</w:t>
      </w:r>
      <w:bookmarkEnd w:id="427"/>
      <w:r>
        <w:rPr>
          <w:rtl/>
          <w:lang w:bidi="fa-IR"/>
        </w:rPr>
        <w:t xml:space="preserve"> لا فرق بين حمام الحرم والأهلي في القيمة إذا ق</w:t>
      </w:r>
      <w:r w:rsidR="00DA4CE2">
        <w:rPr>
          <w:rFonts w:hint="cs"/>
          <w:rtl/>
          <w:lang w:bidi="fa-IR"/>
        </w:rPr>
        <w:t>ُ</w:t>
      </w:r>
      <w:r>
        <w:rPr>
          <w:rtl/>
          <w:lang w:bidi="fa-IR"/>
        </w:rPr>
        <w:t>تل في الحرم ، إل</w:t>
      </w:r>
      <w:r w:rsidR="001E3DAF">
        <w:rPr>
          <w:rFonts w:hint="cs"/>
          <w:rtl/>
          <w:lang w:bidi="fa-IR"/>
        </w:rPr>
        <w:t>ّ</w:t>
      </w:r>
      <w:r>
        <w:rPr>
          <w:rtl/>
          <w:lang w:bidi="fa-IR"/>
        </w:rPr>
        <w:t>ا أنّ حمام الحرم يشترى بقيمته علف لحمامه ، والأهلي يتصدّق بثمنه على المساكين ، عند العلماء ، إل</w:t>
      </w:r>
      <w:r w:rsidR="001E3DAF">
        <w:rPr>
          <w:rFonts w:hint="cs"/>
          <w:rtl/>
          <w:lang w:bidi="fa-IR"/>
        </w:rPr>
        <w:t>ّ</w:t>
      </w:r>
      <w:r>
        <w:rPr>
          <w:rtl/>
          <w:lang w:bidi="fa-IR"/>
        </w:rPr>
        <w:t xml:space="preserve">ا داود </w:t>
      </w:r>
      <w:r w:rsidR="00C73542">
        <w:rPr>
          <w:rFonts w:hint="cs"/>
          <w:rtl/>
          <w:lang w:bidi="fa-IR"/>
        </w:rPr>
        <w:t>؛</w:t>
      </w:r>
      <w:r>
        <w:rPr>
          <w:rtl/>
          <w:lang w:bidi="fa-IR"/>
        </w:rPr>
        <w:t xml:space="preserve"> فإنّه قال : لا جزاء في صيد الحرم </w:t>
      </w:r>
      <w:r w:rsidR="00EB05A3" w:rsidRPr="00EB05A3">
        <w:rPr>
          <w:rStyle w:val="libFootnotenumChar"/>
          <w:rtl/>
        </w:rPr>
        <w:t>(6)</w:t>
      </w:r>
      <w:r>
        <w:rPr>
          <w:rtl/>
          <w:lang w:bidi="fa-IR"/>
        </w:rPr>
        <w:t xml:space="preserve"> </w:t>
      </w:r>
      <w:r w:rsidR="00FF41D7">
        <w:rPr>
          <w:rFonts w:hint="cs"/>
          <w:rtl/>
          <w:lang w:bidi="fa-IR"/>
        </w:rPr>
        <w:t>؛</w:t>
      </w:r>
      <w:r>
        <w:rPr>
          <w:rtl/>
          <w:lang w:bidi="fa-IR"/>
        </w:rPr>
        <w:t xml:space="preserve"> لأصالة البراءة.</w:t>
      </w:r>
    </w:p>
    <w:p w:rsidR="003A67F1" w:rsidRDefault="00EB05A3" w:rsidP="00100C41">
      <w:pPr>
        <w:pStyle w:val="libLine"/>
        <w:rPr>
          <w:lang w:bidi="fa-IR"/>
        </w:rPr>
      </w:pPr>
      <w:r>
        <w:rPr>
          <w:rtl/>
          <w:lang w:bidi="fa-IR"/>
        </w:rPr>
        <w:t>____________________</w:t>
      </w:r>
    </w:p>
    <w:p w:rsidR="003A67F1" w:rsidRDefault="00EB05A3" w:rsidP="00851706">
      <w:pPr>
        <w:pStyle w:val="libFootnote0"/>
        <w:rPr>
          <w:lang w:bidi="fa-IR"/>
        </w:rPr>
      </w:pPr>
      <w:r w:rsidRPr="00AA226A">
        <w:rPr>
          <w:rtl/>
        </w:rPr>
        <w:t>(1)</w:t>
      </w:r>
      <w:r w:rsidR="003A67F1">
        <w:rPr>
          <w:rtl/>
          <w:lang w:bidi="fa-IR"/>
        </w:rPr>
        <w:t xml:space="preserve"> التهذيب 5 : 346 </w:t>
      </w:r>
      <w:r w:rsidR="00AA226A">
        <w:rPr>
          <w:rFonts w:hint="cs"/>
          <w:rtl/>
          <w:lang w:bidi="fa-IR"/>
        </w:rPr>
        <w:t>/</w:t>
      </w:r>
      <w:r w:rsidR="003A67F1">
        <w:rPr>
          <w:rtl/>
          <w:lang w:bidi="fa-IR"/>
        </w:rPr>
        <w:t xml:space="preserve"> 1201 ، ال</w:t>
      </w:r>
      <w:r w:rsidR="00B52D08">
        <w:rPr>
          <w:rFonts w:hint="cs"/>
          <w:rtl/>
          <w:lang w:bidi="fa-IR"/>
        </w:rPr>
        <w:t>ا</w:t>
      </w:r>
      <w:r w:rsidR="003A67F1">
        <w:rPr>
          <w:rtl/>
          <w:lang w:bidi="fa-IR"/>
        </w:rPr>
        <w:t xml:space="preserve">ستبصار 2 : 201 </w:t>
      </w:r>
      <w:r w:rsidR="001A684A">
        <w:rPr>
          <w:rFonts w:hint="cs"/>
          <w:rtl/>
          <w:lang w:bidi="fa-IR"/>
        </w:rPr>
        <w:t>/</w:t>
      </w:r>
      <w:r w:rsidR="003A67F1">
        <w:rPr>
          <w:rtl/>
          <w:lang w:bidi="fa-IR"/>
        </w:rPr>
        <w:t xml:space="preserve"> 682.</w:t>
      </w:r>
    </w:p>
    <w:p w:rsidR="003A67F1" w:rsidRDefault="00EB05A3" w:rsidP="00AA226A">
      <w:pPr>
        <w:pStyle w:val="libFootnote0"/>
        <w:rPr>
          <w:lang w:bidi="fa-IR"/>
        </w:rPr>
      </w:pPr>
      <w:r w:rsidRPr="00AA226A">
        <w:rPr>
          <w:rtl/>
        </w:rPr>
        <w:t>(2)</w:t>
      </w:r>
      <w:r w:rsidR="003A67F1">
        <w:rPr>
          <w:rtl/>
          <w:lang w:bidi="fa-IR"/>
        </w:rPr>
        <w:t xml:space="preserve"> الكافي 4 : 234 </w:t>
      </w:r>
      <w:r w:rsidR="00AA226A">
        <w:rPr>
          <w:rFonts w:hint="cs"/>
          <w:rtl/>
          <w:lang w:bidi="fa-IR"/>
        </w:rPr>
        <w:t>/</w:t>
      </w:r>
      <w:r w:rsidR="003A67F1">
        <w:rPr>
          <w:rtl/>
          <w:lang w:bidi="fa-IR"/>
        </w:rPr>
        <w:t xml:space="preserve"> 10 ، التهذيب 5 : 345 </w:t>
      </w:r>
      <w:r w:rsidR="001A684A">
        <w:rPr>
          <w:rFonts w:hint="cs"/>
          <w:rtl/>
          <w:lang w:bidi="fa-IR"/>
        </w:rPr>
        <w:t>/</w:t>
      </w:r>
      <w:r w:rsidR="003A67F1">
        <w:rPr>
          <w:rtl/>
          <w:lang w:bidi="fa-IR"/>
        </w:rPr>
        <w:t xml:space="preserve"> 1196 ، ال</w:t>
      </w:r>
      <w:r w:rsidR="00851706">
        <w:rPr>
          <w:rFonts w:hint="cs"/>
          <w:rtl/>
          <w:lang w:bidi="fa-IR"/>
        </w:rPr>
        <w:t>ا</w:t>
      </w:r>
      <w:r w:rsidR="003A67F1">
        <w:rPr>
          <w:rtl/>
          <w:lang w:bidi="fa-IR"/>
        </w:rPr>
        <w:t xml:space="preserve">ستبصار 2 : 200 </w:t>
      </w:r>
      <w:r w:rsidR="00851706">
        <w:rPr>
          <w:rFonts w:hint="cs"/>
          <w:rtl/>
          <w:lang w:bidi="fa-IR"/>
        </w:rPr>
        <w:t>/</w:t>
      </w:r>
      <w:r w:rsidR="003A67F1">
        <w:rPr>
          <w:rtl/>
          <w:lang w:bidi="fa-IR"/>
        </w:rPr>
        <w:t xml:space="preserve"> 677.</w:t>
      </w:r>
    </w:p>
    <w:p w:rsidR="003A67F1" w:rsidRDefault="00EB05A3" w:rsidP="00AA226A">
      <w:pPr>
        <w:pStyle w:val="libFootnote0"/>
        <w:rPr>
          <w:lang w:bidi="fa-IR"/>
        </w:rPr>
      </w:pPr>
      <w:r w:rsidRPr="00AA226A">
        <w:rPr>
          <w:rtl/>
        </w:rPr>
        <w:t>(3)</w:t>
      </w:r>
      <w:r w:rsidR="003A67F1">
        <w:rPr>
          <w:rtl/>
          <w:lang w:bidi="fa-IR"/>
        </w:rPr>
        <w:t xml:space="preserve"> المائدة : 94.</w:t>
      </w:r>
    </w:p>
    <w:p w:rsidR="003A67F1" w:rsidRDefault="00EB05A3" w:rsidP="00AA226A">
      <w:pPr>
        <w:pStyle w:val="libFootnote0"/>
        <w:rPr>
          <w:lang w:bidi="fa-IR"/>
        </w:rPr>
      </w:pPr>
      <w:r w:rsidRPr="00AA226A">
        <w:rPr>
          <w:rtl/>
        </w:rPr>
        <w:t>(4)</w:t>
      </w:r>
      <w:r w:rsidR="003A67F1">
        <w:rPr>
          <w:rtl/>
          <w:lang w:bidi="fa-IR"/>
        </w:rPr>
        <w:t xml:space="preserve"> التهذيب 5 : 346 </w:t>
      </w:r>
      <w:r w:rsidR="00851706">
        <w:rPr>
          <w:rFonts w:hint="cs"/>
          <w:rtl/>
          <w:lang w:bidi="fa-IR"/>
        </w:rPr>
        <w:t>/</w:t>
      </w:r>
      <w:r w:rsidR="003A67F1">
        <w:rPr>
          <w:rtl/>
          <w:lang w:bidi="fa-IR"/>
        </w:rPr>
        <w:t xml:space="preserve"> 1202 ، الاستبصار 2 : 201 </w:t>
      </w:r>
      <w:r w:rsidR="00851706">
        <w:rPr>
          <w:rFonts w:hint="cs"/>
          <w:rtl/>
          <w:lang w:bidi="fa-IR"/>
        </w:rPr>
        <w:t>/</w:t>
      </w:r>
      <w:r w:rsidR="003A67F1">
        <w:rPr>
          <w:rtl/>
          <w:lang w:bidi="fa-IR"/>
        </w:rPr>
        <w:t xml:space="preserve"> 683.</w:t>
      </w:r>
    </w:p>
    <w:p w:rsidR="003A67F1" w:rsidRDefault="00EB05A3" w:rsidP="00AA226A">
      <w:pPr>
        <w:pStyle w:val="libFootnote0"/>
        <w:rPr>
          <w:lang w:bidi="fa-IR"/>
        </w:rPr>
      </w:pPr>
      <w:r w:rsidRPr="00AA226A">
        <w:rPr>
          <w:rtl/>
        </w:rPr>
        <w:t>(5)</w:t>
      </w:r>
      <w:r w:rsidR="003A67F1">
        <w:rPr>
          <w:rtl/>
          <w:lang w:bidi="fa-IR"/>
        </w:rPr>
        <w:t xml:space="preserve"> المصادر في الهامش </w:t>
      </w:r>
      <w:r w:rsidRPr="00AA226A">
        <w:rPr>
          <w:rtl/>
        </w:rPr>
        <w:t>(2)</w:t>
      </w:r>
      <w:r w:rsidR="003A67F1">
        <w:rPr>
          <w:rtl/>
          <w:lang w:bidi="fa-IR"/>
        </w:rPr>
        <w:t>.</w:t>
      </w:r>
    </w:p>
    <w:p w:rsidR="00381EC4" w:rsidRDefault="00EB05A3" w:rsidP="00AA226A">
      <w:pPr>
        <w:pStyle w:val="libFootnote0"/>
        <w:rPr>
          <w:lang w:bidi="fa-IR"/>
        </w:rPr>
      </w:pPr>
      <w:r w:rsidRPr="00AA226A">
        <w:rPr>
          <w:rtl/>
        </w:rPr>
        <w:t>(6)</w:t>
      </w:r>
      <w:r w:rsidR="003A67F1">
        <w:rPr>
          <w:rtl/>
          <w:lang w:bidi="fa-IR"/>
        </w:rPr>
        <w:t xml:space="preserve"> حكاه عنه الشيخ الطوسي في الخلاف 2 : 406 ، المسألة 277.</w:t>
      </w:r>
    </w:p>
    <w:p w:rsidR="00462787" w:rsidRDefault="00462787"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وهو غلط </w:t>
      </w:r>
      <w:r w:rsidR="00851706">
        <w:rPr>
          <w:rFonts w:hint="cs"/>
          <w:rtl/>
          <w:lang w:bidi="fa-IR"/>
        </w:rPr>
        <w:t>؛</w:t>
      </w:r>
      <w:r>
        <w:rPr>
          <w:rtl/>
          <w:lang w:bidi="fa-IR"/>
        </w:rPr>
        <w:t xml:space="preserve"> لما بيّنّا من أنّ جماعة</w:t>
      </w:r>
      <w:r w:rsidR="00851706">
        <w:rPr>
          <w:rFonts w:hint="cs"/>
          <w:rtl/>
          <w:lang w:bidi="fa-IR"/>
        </w:rPr>
        <w:t>ً</w:t>
      </w:r>
      <w:r>
        <w:rPr>
          <w:rtl/>
          <w:lang w:bidi="fa-IR"/>
        </w:rPr>
        <w:t xml:space="preserve"> من الصحابة حكموا في حمام الحرم بشاة.</w:t>
      </w:r>
    </w:p>
    <w:p w:rsidR="003A67F1" w:rsidRDefault="003A67F1" w:rsidP="003A67F1">
      <w:pPr>
        <w:pStyle w:val="libNormal"/>
        <w:rPr>
          <w:lang w:bidi="fa-IR"/>
        </w:rPr>
      </w:pPr>
      <w:r>
        <w:rPr>
          <w:rtl/>
          <w:lang w:bidi="fa-IR"/>
        </w:rPr>
        <w:t>ولأنّه صيد ممنوع منه لحقّ الله تعالى ، فأشبه الصيد في الحرم.</w:t>
      </w:r>
    </w:p>
    <w:p w:rsidR="003A67F1" w:rsidRDefault="003A67F1" w:rsidP="003A67F1">
      <w:pPr>
        <w:pStyle w:val="libNormal"/>
        <w:rPr>
          <w:lang w:bidi="fa-IR"/>
        </w:rPr>
      </w:pPr>
      <w:r>
        <w:rPr>
          <w:rtl/>
          <w:lang w:bidi="fa-IR"/>
        </w:rPr>
        <w:t xml:space="preserve">ولأنّ حمّاد بن عثمان سأل الصادق </w:t>
      </w:r>
      <w:r w:rsidR="006364A8" w:rsidRPr="006364A8">
        <w:rPr>
          <w:rStyle w:val="libAlaemChar"/>
          <w:rtl/>
        </w:rPr>
        <w:t>عليه‌السلام</w:t>
      </w:r>
      <w:r>
        <w:rPr>
          <w:rtl/>
          <w:lang w:bidi="fa-IR"/>
        </w:rPr>
        <w:t xml:space="preserve"> : عن رجل أصاب طيرين : واحدا</w:t>
      </w:r>
      <w:r w:rsidR="00851706">
        <w:rPr>
          <w:rFonts w:hint="cs"/>
          <w:rtl/>
          <w:lang w:bidi="fa-IR"/>
        </w:rPr>
        <w:t>ً</w:t>
      </w:r>
      <w:r>
        <w:rPr>
          <w:rtl/>
          <w:lang w:bidi="fa-IR"/>
        </w:rPr>
        <w:t xml:space="preserve"> من حمام الحرم ، والآخر من حمام غير الحرم ، قال : « يشتري بقيمة الذي من حمام الحرم قمحا</w:t>
      </w:r>
      <w:r w:rsidR="00851706">
        <w:rPr>
          <w:rFonts w:hint="cs"/>
          <w:rtl/>
          <w:lang w:bidi="fa-IR"/>
        </w:rPr>
        <w:t>ً</w:t>
      </w:r>
      <w:r>
        <w:rPr>
          <w:rtl/>
          <w:lang w:bidi="fa-IR"/>
        </w:rPr>
        <w:t xml:space="preserve"> ، فيطعمه حمام الحرم ، ويتصدّق بجزاء الآخر » </w:t>
      </w:r>
      <w:r w:rsidR="00EB05A3" w:rsidRPr="00EB05A3">
        <w:rPr>
          <w:rStyle w:val="libFootnotenumChar"/>
          <w:rtl/>
        </w:rPr>
        <w:t>(1)</w:t>
      </w:r>
      <w:r>
        <w:rPr>
          <w:rtl/>
          <w:lang w:bidi="fa-IR"/>
        </w:rPr>
        <w:t>.</w:t>
      </w:r>
    </w:p>
    <w:p w:rsidR="003A67F1" w:rsidRDefault="003A67F1" w:rsidP="003A67F1">
      <w:pPr>
        <w:pStyle w:val="libNormal"/>
        <w:rPr>
          <w:lang w:bidi="fa-IR"/>
        </w:rPr>
      </w:pPr>
      <w:bookmarkStart w:id="428" w:name="_Toc112686787"/>
      <w:r w:rsidRPr="009368B8">
        <w:rPr>
          <w:rStyle w:val="Heading2Char"/>
          <w:rtl/>
        </w:rPr>
        <w:t>مسألة 340 :</w:t>
      </w:r>
      <w:bookmarkEnd w:id="428"/>
      <w:r>
        <w:rPr>
          <w:rtl/>
          <w:lang w:bidi="fa-IR"/>
        </w:rPr>
        <w:t xml:space="preserve"> في كلّ واحد من القطا والحجل والدراج ح</w:t>
      </w:r>
      <w:r w:rsidR="00851706">
        <w:rPr>
          <w:rFonts w:hint="cs"/>
          <w:rtl/>
          <w:lang w:bidi="fa-IR"/>
        </w:rPr>
        <w:t>َ</w:t>
      </w:r>
      <w:r>
        <w:rPr>
          <w:rtl/>
          <w:lang w:bidi="fa-IR"/>
        </w:rPr>
        <w:t>م</w:t>
      </w:r>
      <w:r w:rsidR="00851706">
        <w:rPr>
          <w:rFonts w:hint="cs"/>
          <w:rtl/>
          <w:lang w:bidi="fa-IR"/>
        </w:rPr>
        <w:t>ْ</w:t>
      </w:r>
      <w:r>
        <w:rPr>
          <w:rtl/>
          <w:lang w:bidi="fa-IR"/>
        </w:rPr>
        <w:t>ل قد ف</w:t>
      </w:r>
      <w:r w:rsidR="00851706">
        <w:rPr>
          <w:rFonts w:hint="cs"/>
          <w:rtl/>
          <w:lang w:bidi="fa-IR"/>
        </w:rPr>
        <w:t>ُ</w:t>
      </w:r>
      <w:r>
        <w:rPr>
          <w:rtl/>
          <w:lang w:bidi="fa-IR"/>
        </w:rPr>
        <w:t>طم ورعى الشجر ، وحدّه ما كمل أربعة أشهر لغة</w:t>
      </w:r>
      <w:r w:rsidR="00851706">
        <w:rPr>
          <w:rFonts w:hint="cs"/>
          <w:rtl/>
          <w:lang w:bidi="fa-IR"/>
        </w:rPr>
        <w:t>ً</w:t>
      </w:r>
      <w:r>
        <w:rPr>
          <w:rtl/>
          <w:lang w:bidi="fa-IR"/>
        </w:rPr>
        <w:t xml:space="preserve"> </w:t>
      </w:r>
      <w:r w:rsidR="00851706">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 « وجدنا في كتاب عليّ </w:t>
      </w:r>
      <w:r w:rsidR="006364A8" w:rsidRPr="006364A8">
        <w:rPr>
          <w:rStyle w:val="libAlaemChar"/>
          <w:rtl/>
        </w:rPr>
        <w:t>عليه‌السلام</w:t>
      </w:r>
      <w:r>
        <w:rPr>
          <w:rtl/>
          <w:lang w:bidi="fa-IR"/>
        </w:rPr>
        <w:t xml:space="preserve"> : في القطاة إذا أصابها الم</w:t>
      </w:r>
      <w:r w:rsidR="00851706">
        <w:rPr>
          <w:rFonts w:hint="cs"/>
          <w:rtl/>
          <w:lang w:bidi="fa-IR"/>
        </w:rPr>
        <w:t>ـُ</w:t>
      </w:r>
      <w:r>
        <w:rPr>
          <w:rtl/>
          <w:lang w:bidi="fa-IR"/>
        </w:rPr>
        <w:t>ح</w:t>
      </w:r>
      <w:r w:rsidR="00851706">
        <w:rPr>
          <w:rFonts w:hint="cs"/>
          <w:rtl/>
          <w:lang w:bidi="fa-IR"/>
        </w:rPr>
        <w:t>ْ</w:t>
      </w:r>
      <w:r>
        <w:rPr>
          <w:rtl/>
          <w:lang w:bidi="fa-IR"/>
        </w:rPr>
        <w:t>رم ح</w:t>
      </w:r>
      <w:r w:rsidR="00851706">
        <w:rPr>
          <w:rFonts w:hint="cs"/>
          <w:rtl/>
          <w:lang w:bidi="fa-IR"/>
        </w:rPr>
        <w:t>َ</w:t>
      </w:r>
      <w:r>
        <w:rPr>
          <w:rtl/>
          <w:lang w:bidi="fa-IR"/>
        </w:rPr>
        <w:t>م</w:t>
      </w:r>
      <w:r w:rsidR="00851706">
        <w:rPr>
          <w:rFonts w:hint="cs"/>
          <w:rtl/>
          <w:lang w:bidi="fa-IR"/>
        </w:rPr>
        <w:t>ْ</w:t>
      </w:r>
      <w:r>
        <w:rPr>
          <w:rtl/>
          <w:lang w:bidi="fa-IR"/>
        </w:rPr>
        <w:t>ل قد ف</w:t>
      </w:r>
      <w:r w:rsidR="00851706">
        <w:rPr>
          <w:rFonts w:hint="cs"/>
          <w:rtl/>
          <w:lang w:bidi="fa-IR"/>
        </w:rPr>
        <w:t>ُ</w:t>
      </w:r>
      <w:r>
        <w:rPr>
          <w:rtl/>
          <w:lang w:bidi="fa-IR"/>
        </w:rPr>
        <w:t xml:space="preserve">طم من اللبن وأكل من الشجر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وقال الباقر </w:t>
      </w:r>
      <w:r w:rsidR="006364A8" w:rsidRPr="006364A8">
        <w:rPr>
          <w:rStyle w:val="libAlaemChar"/>
          <w:rtl/>
        </w:rPr>
        <w:t>عليه‌السلام</w:t>
      </w:r>
      <w:r>
        <w:rPr>
          <w:rtl/>
          <w:lang w:bidi="fa-IR"/>
        </w:rPr>
        <w:t xml:space="preserve"> : « في كتاب علي </w:t>
      </w:r>
      <w:r w:rsidR="006364A8" w:rsidRPr="006364A8">
        <w:rPr>
          <w:rStyle w:val="libAlaemChar"/>
          <w:rtl/>
        </w:rPr>
        <w:t>عليه‌السلام</w:t>
      </w:r>
      <w:r>
        <w:rPr>
          <w:rtl/>
          <w:lang w:bidi="fa-IR"/>
        </w:rPr>
        <w:t xml:space="preserve"> : م</w:t>
      </w:r>
      <w:r w:rsidR="00851706">
        <w:rPr>
          <w:rFonts w:hint="cs"/>
          <w:rtl/>
          <w:lang w:bidi="fa-IR"/>
        </w:rPr>
        <w:t>َ</w:t>
      </w:r>
      <w:r>
        <w:rPr>
          <w:rtl/>
          <w:lang w:bidi="fa-IR"/>
        </w:rPr>
        <w:t>ن</w:t>
      </w:r>
      <w:r w:rsidR="00851706">
        <w:rPr>
          <w:rFonts w:hint="cs"/>
          <w:rtl/>
          <w:lang w:bidi="fa-IR"/>
        </w:rPr>
        <w:t>ْ</w:t>
      </w:r>
      <w:r>
        <w:rPr>
          <w:rtl/>
          <w:lang w:bidi="fa-IR"/>
        </w:rPr>
        <w:t xml:space="preserve"> أصاب قطاة</w:t>
      </w:r>
      <w:r w:rsidR="00851706">
        <w:rPr>
          <w:rFonts w:hint="cs"/>
          <w:rtl/>
          <w:lang w:bidi="fa-IR"/>
        </w:rPr>
        <w:t>ً</w:t>
      </w:r>
      <w:r>
        <w:rPr>
          <w:rtl/>
          <w:lang w:bidi="fa-IR"/>
        </w:rPr>
        <w:t xml:space="preserve"> أو حجلة</w:t>
      </w:r>
      <w:r w:rsidR="00851706">
        <w:rPr>
          <w:rFonts w:hint="cs"/>
          <w:rtl/>
          <w:lang w:bidi="fa-IR"/>
        </w:rPr>
        <w:t>ً</w:t>
      </w:r>
      <w:r>
        <w:rPr>
          <w:rtl/>
          <w:lang w:bidi="fa-IR"/>
        </w:rPr>
        <w:t xml:space="preserve"> أو دراجة</w:t>
      </w:r>
      <w:r w:rsidR="00851706">
        <w:rPr>
          <w:rFonts w:hint="cs"/>
          <w:rtl/>
          <w:lang w:bidi="fa-IR"/>
        </w:rPr>
        <w:t>ً</w:t>
      </w:r>
      <w:r>
        <w:rPr>
          <w:rtl/>
          <w:lang w:bidi="fa-IR"/>
        </w:rPr>
        <w:t xml:space="preserve"> أو نظيرهنّ فعليه دم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وأوجب ابن عباس وعطاء وجابر شاة شاة </w:t>
      </w:r>
      <w:r w:rsidR="00EB05A3" w:rsidRPr="00EB05A3">
        <w:rPr>
          <w:rStyle w:val="libFootnotenumChar"/>
          <w:rtl/>
        </w:rPr>
        <w:t>(4)</w:t>
      </w:r>
      <w:r>
        <w:rPr>
          <w:rtl/>
          <w:lang w:bidi="fa-IR"/>
        </w:rPr>
        <w:t>.</w:t>
      </w:r>
    </w:p>
    <w:p w:rsidR="003A67F1" w:rsidRDefault="003A67F1" w:rsidP="003A67F1">
      <w:pPr>
        <w:pStyle w:val="libNormal"/>
        <w:rPr>
          <w:lang w:bidi="fa-IR"/>
        </w:rPr>
      </w:pPr>
      <w:bookmarkStart w:id="429" w:name="_Toc112686788"/>
      <w:r w:rsidRPr="009368B8">
        <w:rPr>
          <w:rStyle w:val="Heading2Char"/>
          <w:rtl/>
        </w:rPr>
        <w:t>مسألة 341 :</w:t>
      </w:r>
      <w:bookmarkEnd w:id="429"/>
      <w:r>
        <w:rPr>
          <w:rtl/>
          <w:lang w:bidi="fa-IR"/>
        </w:rPr>
        <w:t xml:space="preserve"> في العصفور والصعوة والقبرة وما أشبهها م</w:t>
      </w:r>
      <w:r w:rsidR="00851706">
        <w:rPr>
          <w:rFonts w:hint="cs"/>
          <w:rtl/>
          <w:lang w:bidi="fa-IR"/>
        </w:rPr>
        <w:t>ُ</w:t>
      </w:r>
      <w:r>
        <w:rPr>
          <w:rtl/>
          <w:lang w:bidi="fa-IR"/>
        </w:rPr>
        <w:t>دّ</w:t>
      </w:r>
      <w:r w:rsidR="00851706">
        <w:rPr>
          <w:rFonts w:hint="cs"/>
          <w:rtl/>
          <w:lang w:bidi="fa-IR"/>
        </w:rPr>
        <w:t>ُ</w:t>
      </w:r>
      <w:r>
        <w:rPr>
          <w:rtl/>
          <w:lang w:bidi="fa-IR"/>
        </w:rPr>
        <w:t xml:space="preserve"> من طعام عند أكثر علمائنا </w:t>
      </w:r>
      <w:r w:rsidR="00EB05A3" w:rsidRPr="00EB05A3">
        <w:rPr>
          <w:rStyle w:val="libFootnotenumChar"/>
          <w:rtl/>
        </w:rPr>
        <w:t>(5)</w:t>
      </w:r>
      <w:r>
        <w:rPr>
          <w:rtl/>
          <w:lang w:bidi="fa-IR"/>
        </w:rPr>
        <w:t xml:space="preserve"> </w:t>
      </w:r>
      <w:r w:rsidR="00851706">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 « القبرة والصعوة والعصفور إذا قتله الم</w:t>
      </w:r>
      <w:r w:rsidR="00851706">
        <w:rPr>
          <w:rFonts w:hint="cs"/>
          <w:rtl/>
          <w:lang w:bidi="fa-IR"/>
        </w:rPr>
        <w:t>ـُ</w:t>
      </w:r>
      <w:r>
        <w:rPr>
          <w:rtl/>
          <w:lang w:bidi="fa-IR"/>
        </w:rPr>
        <w:t>ح</w:t>
      </w:r>
      <w:r w:rsidR="00851706">
        <w:rPr>
          <w:rFonts w:hint="cs"/>
          <w:rtl/>
          <w:lang w:bidi="fa-IR"/>
        </w:rPr>
        <w:t>ْ</w:t>
      </w:r>
      <w:r>
        <w:rPr>
          <w:rtl/>
          <w:lang w:bidi="fa-IR"/>
        </w:rPr>
        <w:t>رم فعليه م</w:t>
      </w:r>
      <w:r w:rsidR="00851706">
        <w:rPr>
          <w:rFonts w:hint="cs"/>
          <w:rtl/>
          <w:lang w:bidi="fa-IR"/>
        </w:rPr>
        <w:t>ُ</w:t>
      </w:r>
      <w:r>
        <w:rPr>
          <w:rtl/>
          <w:lang w:bidi="fa-IR"/>
        </w:rPr>
        <w:t>دّ</w:t>
      </w:r>
      <w:r w:rsidR="00851706">
        <w:rPr>
          <w:rFonts w:hint="cs"/>
          <w:rtl/>
          <w:lang w:bidi="fa-IR"/>
        </w:rPr>
        <w:t>ُ</w:t>
      </w:r>
      <w:r>
        <w:rPr>
          <w:rtl/>
          <w:lang w:bidi="fa-IR"/>
        </w:rPr>
        <w:t xml:space="preserve"> من طعام عن كلّ واحد منهم »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وقال داود : لا يضمن ما كان أصغر من الحمام </w:t>
      </w:r>
      <w:r w:rsidR="00851706">
        <w:rPr>
          <w:rFonts w:hint="cs"/>
          <w:rtl/>
          <w:lang w:bidi="fa-IR"/>
        </w:rPr>
        <w:t>؛</w:t>
      </w:r>
      <w:r>
        <w:rPr>
          <w:rtl/>
          <w:lang w:bidi="fa-IR"/>
        </w:rPr>
        <w:t xml:space="preserve"> لقوله تعالى : </w:t>
      </w:r>
      <w:r w:rsidR="00851706" w:rsidRPr="00FA2F88">
        <w:rPr>
          <w:rStyle w:val="libAlaemChar"/>
          <w:rtl/>
        </w:rPr>
        <w:t>(</w:t>
      </w:r>
      <w:r w:rsidRPr="00851706">
        <w:rPr>
          <w:rStyle w:val="libAieChar"/>
          <w:rtl/>
        </w:rPr>
        <w:t xml:space="preserve"> فَجَزاءٌ</w:t>
      </w:r>
    </w:p>
    <w:p w:rsidR="003A67F1" w:rsidRDefault="00EB05A3" w:rsidP="00100C41">
      <w:pPr>
        <w:pStyle w:val="libLine"/>
        <w:rPr>
          <w:lang w:bidi="fa-IR"/>
        </w:rPr>
      </w:pPr>
      <w:r>
        <w:rPr>
          <w:rtl/>
          <w:lang w:bidi="fa-IR"/>
        </w:rPr>
        <w:t>____________________</w:t>
      </w:r>
    </w:p>
    <w:p w:rsidR="003A67F1" w:rsidRDefault="00EB05A3" w:rsidP="00851706">
      <w:pPr>
        <w:pStyle w:val="libFootnote0"/>
        <w:rPr>
          <w:lang w:bidi="fa-IR"/>
        </w:rPr>
      </w:pPr>
      <w:r w:rsidRPr="00851706">
        <w:rPr>
          <w:rtl/>
        </w:rPr>
        <w:t>(1)</w:t>
      </w:r>
      <w:r w:rsidR="003A67F1">
        <w:rPr>
          <w:rtl/>
          <w:lang w:bidi="fa-IR"/>
        </w:rPr>
        <w:t xml:space="preserve"> الكافي 4 : 390 </w:t>
      </w:r>
      <w:r w:rsidR="00851706">
        <w:rPr>
          <w:rFonts w:hint="cs"/>
          <w:rtl/>
          <w:lang w:bidi="fa-IR"/>
        </w:rPr>
        <w:t>/</w:t>
      </w:r>
      <w:r w:rsidR="003A67F1">
        <w:rPr>
          <w:rtl/>
          <w:lang w:bidi="fa-IR"/>
        </w:rPr>
        <w:t xml:space="preserve"> 10 ، التهذيب 5 : 353 </w:t>
      </w:r>
      <w:r w:rsidR="00851706">
        <w:rPr>
          <w:rFonts w:hint="cs"/>
          <w:rtl/>
          <w:lang w:bidi="fa-IR"/>
        </w:rPr>
        <w:t>/</w:t>
      </w:r>
      <w:r w:rsidR="003A67F1">
        <w:rPr>
          <w:rtl/>
          <w:lang w:bidi="fa-IR"/>
        </w:rPr>
        <w:t xml:space="preserve"> 1228.</w:t>
      </w:r>
    </w:p>
    <w:p w:rsidR="003A67F1" w:rsidRDefault="00EB05A3" w:rsidP="00851706">
      <w:pPr>
        <w:pStyle w:val="libFootnote0"/>
        <w:rPr>
          <w:lang w:bidi="fa-IR"/>
        </w:rPr>
      </w:pPr>
      <w:r w:rsidRPr="00851706">
        <w:rPr>
          <w:rtl/>
        </w:rPr>
        <w:t>(2)</w:t>
      </w:r>
      <w:r w:rsidR="003A67F1">
        <w:rPr>
          <w:rtl/>
          <w:lang w:bidi="fa-IR"/>
        </w:rPr>
        <w:t xml:space="preserve"> التهذيب 5 : 344 </w:t>
      </w:r>
      <w:r w:rsidR="00851706">
        <w:rPr>
          <w:rFonts w:hint="cs"/>
          <w:rtl/>
          <w:lang w:bidi="fa-IR"/>
        </w:rPr>
        <w:t>/</w:t>
      </w:r>
      <w:r w:rsidR="003A67F1">
        <w:rPr>
          <w:rtl/>
          <w:lang w:bidi="fa-IR"/>
        </w:rPr>
        <w:t xml:space="preserve"> 1190.</w:t>
      </w:r>
    </w:p>
    <w:p w:rsidR="003A67F1" w:rsidRDefault="00EB05A3" w:rsidP="00851706">
      <w:pPr>
        <w:pStyle w:val="libFootnote0"/>
        <w:rPr>
          <w:lang w:bidi="fa-IR"/>
        </w:rPr>
      </w:pPr>
      <w:r w:rsidRPr="00851706">
        <w:rPr>
          <w:rtl/>
        </w:rPr>
        <w:t>(3)</w:t>
      </w:r>
      <w:r w:rsidR="003A67F1">
        <w:rPr>
          <w:rtl/>
          <w:lang w:bidi="fa-IR"/>
        </w:rPr>
        <w:t xml:space="preserve"> الكافي 4 : 390 </w:t>
      </w:r>
      <w:r w:rsidR="00851706">
        <w:rPr>
          <w:rFonts w:hint="cs"/>
          <w:rtl/>
          <w:lang w:bidi="fa-IR"/>
        </w:rPr>
        <w:t>/</w:t>
      </w:r>
      <w:r w:rsidR="003A67F1">
        <w:rPr>
          <w:rtl/>
          <w:lang w:bidi="fa-IR"/>
        </w:rPr>
        <w:t xml:space="preserve"> 9 ، التهذيب 5 : 344 </w:t>
      </w:r>
      <w:r w:rsidR="00851706">
        <w:rPr>
          <w:rFonts w:hint="cs"/>
          <w:rtl/>
          <w:lang w:bidi="fa-IR"/>
        </w:rPr>
        <w:t>/</w:t>
      </w:r>
      <w:r w:rsidR="003A67F1">
        <w:rPr>
          <w:rtl/>
          <w:lang w:bidi="fa-IR"/>
        </w:rPr>
        <w:t xml:space="preserve"> 1191.</w:t>
      </w:r>
    </w:p>
    <w:p w:rsidR="003A67F1" w:rsidRDefault="00EB05A3" w:rsidP="00851706">
      <w:pPr>
        <w:pStyle w:val="libFootnote0"/>
        <w:rPr>
          <w:lang w:bidi="fa-IR"/>
        </w:rPr>
      </w:pPr>
      <w:r w:rsidRPr="00851706">
        <w:rPr>
          <w:rtl/>
        </w:rPr>
        <w:t>(4)</w:t>
      </w:r>
      <w:r w:rsidR="003A67F1">
        <w:rPr>
          <w:rtl/>
          <w:lang w:bidi="fa-IR"/>
        </w:rPr>
        <w:t xml:space="preserve"> المغني 3 : 557 ، الشرح الكبير 3 : 366.</w:t>
      </w:r>
    </w:p>
    <w:p w:rsidR="003A67F1" w:rsidRDefault="00EB05A3" w:rsidP="00851706">
      <w:pPr>
        <w:pStyle w:val="libFootnote0"/>
        <w:rPr>
          <w:lang w:bidi="fa-IR"/>
        </w:rPr>
      </w:pPr>
      <w:r w:rsidRPr="00851706">
        <w:rPr>
          <w:rtl/>
        </w:rPr>
        <w:t>(5)</w:t>
      </w:r>
      <w:r w:rsidR="003A67F1">
        <w:rPr>
          <w:rtl/>
          <w:lang w:bidi="fa-IR"/>
        </w:rPr>
        <w:t xml:space="preserve"> منهم : الشيخ الطوسي في النهاية : 223 ، وابن إدريس في السرائر : 131 ، والمحقّق في شرائع الإ</w:t>
      </w:r>
      <w:r w:rsidR="00851706">
        <w:rPr>
          <w:rFonts w:hint="cs"/>
          <w:rtl/>
          <w:lang w:bidi="fa-IR"/>
        </w:rPr>
        <w:t>ِ</w:t>
      </w:r>
      <w:r w:rsidR="003A67F1">
        <w:rPr>
          <w:rtl/>
          <w:lang w:bidi="fa-IR"/>
        </w:rPr>
        <w:t>سلام 1 : 287.</w:t>
      </w:r>
    </w:p>
    <w:p w:rsidR="00381EC4" w:rsidRDefault="00EB05A3" w:rsidP="00851706">
      <w:pPr>
        <w:pStyle w:val="libFootnote0"/>
        <w:rPr>
          <w:lang w:bidi="fa-IR"/>
        </w:rPr>
      </w:pPr>
      <w:r w:rsidRPr="00851706">
        <w:rPr>
          <w:rtl/>
        </w:rPr>
        <w:t>(6)</w:t>
      </w:r>
      <w:r w:rsidR="003A67F1">
        <w:rPr>
          <w:rtl/>
          <w:lang w:bidi="fa-IR"/>
        </w:rPr>
        <w:t xml:space="preserve"> التهذيب 5 : 344 </w:t>
      </w:r>
      <w:r w:rsidR="00851706">
        <w:rPr>
          <w:rFonts w:hint="cs"/>
          <w:rtl/>
          <w:lang w:bidi="fa-IR"/>
        </w:rPr>
        <w:t>/</w:t>
      </w:r>
      <w:r w:rsidR="003A67F1">
        <w:rPr>
          <w:rtl/>
          <w:lang w:bidi="fa-IR"/>
        </w:rPr>
        <w:t xml:space="preserve"> 1193.</w:t>
      </w:r>
    </w:p>
    <w:p w:rsidR="00462787" w:rsidRDefault="00462787" w:rsidP="006F79F7">
      <w:pPr>
        <w:pStyle w:val="libNormal"/>
        <w:rPr>
          <w:rtl/>
          <w:lang w:bidi="fa-IR"/>
        </w:rPr>
      </w:pPr>
      <w:r>
        <w:rPr>
          <w:rtl/>
          <w:lang w:bidi="fa-IR"/>
        </w:rPr>
        <w:br w:type="page"/>
      </w:r>
    </w:p>
    <w:p w:rsidR="003A67F1" w:rsidRDefault="003A67F1" w:rsidP="00851706">
      <w:pPr>
        <w:pStyle w:val="libNormal0"/>
        <w:rPr>
          <w:lang w:bidi="fa-IR"/>
        </w:rPr>
      </w:pPr>
      <w:r w:rsidRPr="00851706">
        <w:rPr>
          <w:rStyle w:val="libAieChar"/>
          <w:rtl/>
        </w:rPr>
        <w:lastRenderedPageBreak/>
        <w:t xml:space="preserve">مِثْلُ ما قَتَلَ مِنَ النَّعَمِ </w:t>
      </w:r>
      <w:r w:rsidR="00851706" w:rsidRPr="00FA2F88">
        <w:rPr>
          <w:rStyle w:val="libAlaemChar"/>
          <w:rtl/>
        </w:rPr>
        <w:t>)</w:t>
      </w:r>
      <w:r>
        <w:rPr>
          <w:rtl/>
          <w:lang w:bidi="fa-IR"/>
        </w:rPr>
        <w:t xml:space="preserve"> </w:t>
      </w:r>
      <w:r w:rsidR="00EB05A3" w:rsidRPr="00EB05A3">
        <w:rPr>
          <w:rStyle w:val="libFootnotenumChar"/>
          <w:rtl/>
        </w:rPr>
        <w:t>(1)</w:t>
      </w:r>
      <w:r>
        <w:rPr>
          <w:rtl/>
          <w:lang w:bidi="fa-IR"/>
        </w:rPr>
        <w:t xml:space="preserve"> وهذا لا م</w:t>
      </w:r>
      <w:r w:rsidR="00851706">
        <w:rPr>
          <w:rFonts w:hint="cs"/>
          <w:rtl/>
          <w:lang w:bidi="fa-IR"/>
        </w:rPr>
        <w:t>ِ</w:t>
      </w:r>
      <w:r>
        <w:rPr>
          <w:rtl/>
          <w:lang w:bidi="fa-IR"/>
        </w:rPr>
        <w:t>ث</w:t>
      </w:r>
      <w:r w:rsidR="00851706">
        <w:rPr>
          <w:rFonts w:hint="cs"/>
          <w:rtl/>
          <w:lang w:bidi="fa-IR"/>
        </w:rPr>
        <w:t>ْ</w:t>
      </w:r>
      <w:r>
        <w:rPr>
          <w:rtl/>
          <w:lang w:bidi="fa-IR"/>
        </w:rPr>
        <w:t xml:space="preserve">ل له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وليس بجيّد </w:t>
      </w:r>
      <w:r w:rsidR="00851706">
        <w:rPr>
          <w:rFonts w:hint="cs"/>
          <w:rtl/>
          <w:lang w:bidi="fa-IR"/>
        </w:rPr>
        <w:t>؛</w:t>
      </w:r>
      <w:r>
        <w:rPr>
          <w:rtl/>
          <w:lang w:bidi="fa-IR"/>
        </w:rPr>
        <w:t xml:space="preserve"> لعموم قوله تعالى </w:t>
      </w:r>
      <w:r w:rsidR="00851706">
        <w:rPr>
          <w:rFonts w:hint="cs"/>
          <w:rtl/>
          <w:lang w:bidi="fa-IR"/>
        </w:rPr>
        <w:t xml:space="preserve">: </w:t>
      </w:r>
      <w:r w:rsidR="009B5D22" w:rsidRPr="00FA2F88">
        <w:rPr>
          <w:rStyle w:val="libAlaemChar"/>
          <w:rtl/>
        </w:rPr>
        <w:t>(</w:t>
      </w:r>
      <w:r w:rsidRPr="009B5D22">
        <w:rPr>
          <w:rStyle w:val="libAieChar"/>
          <w:rtl/>
        </w:rPr>
        <w:t xml:space="preserve"> تَنالُهُ أَيْدِيكُمْ </w:t>
      </w:r>
      <w:r w:rsidR="009B5D22" w:rsidRPr="00FA2F88">
        <w:rPr>
          <w:rStyle w:val="libAlaemChar"/>
          <w:rtl/>
        </w:rPr>
        <w:t>)</w:t>
      </w:r>
      <w:r>
        <w:rPr>
          <w:rtl/>
          <w:lang w:bidi="fa-IR"/>
        </w:rPr>
        <w:t xml:space="preserve"> </w:t>
      </w:r>
      <w:r w:rsidR="00EB05A3" w:rsidRPr="00EB05A3">
        <w:rPr>
          <w:rStyle w:val="libFootnotenumChar"/>
          <w:rtl/>
        </w:rPr>
        <w:t>(3)</w:t>
      </w:r>
      <w:r>
        <w:rPr>
          <w:rtl/>
          <w:lang w:bidi="fa-IR"/>
        </w:rPr>
        <w:t xml:space="preserve"> يعني الفرخ والبيض ما يعجز عن الفرار من صغار الصيد ، ورماحكم ، يعني الكبار.</w:t>
      </w:r>
    </w:p>
    <w:p w:rsidR="003A67F1" w:rsidRDefault="003A67F1" w:rsidP="003A67F1">
      <w:pPr>
        <w:pStyle w:val="libNormal"/>
        <w:rPr>
          <w:lang w:bidi="fa-IR"/>
        </w:rPr>
      </w:pPr>
      <w:r>
        <w:rPr>
          <w:rtl/>
          <w:lang w:bidi="fa-IR"/>
        </w:rPr>
        <w:t xml:space="preserve">وروى العامّة عن ابن عباس : أنّه حكم في الجراد بجزاء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ومن طريق الخاصّة : ما تقدّم </w:t>
      </w:r>
      <w:r w:rsidR="00EB05A3" w:rsidRPr="00EB05A3">
        <w:rPr>
          <w:rStyle w:val="libFootnotenumChar"/>
          <w:rtl/>
        </w:rPr>
        <w:t>(5)</w:t>
      </w:r>
      <w:r>
        <w:rPr>
          <w:rtl/>
          <w:lang w:bidi="fa-IR"/>
        </w:rPr>
        <w:t>.</w:t>
      </w:r>
    </w:p>
    <w:p w:rsidR="003A67F1" w:rsidRDefault="003A67F1" w:rsidP="003A67F1">
      <w:pPr>
        <w:pStyle w:val="libNormal"/>
        <w:rPr>
          <w:lang w:bidi="fa-IR"/>
        </w:rPr>
      </w:pPr>
      <w:bookmarkStart w:id="430" w:name="_Toc112686789"/>
      <w:r w:rsidRPr="009368B8">
        <w:rPr>
          <w:rStyle w:val="Heading2Char"/>
          <w:rtl/>
        </w:rPr>
        <w:t>مسألة 342 :</w:t>
      </w:r>
      <w:bookmarkEnd w:id="430"/>
      <w:r>
        <w:rPr>
          <w:rtl/>
          <w:lang w:bidi="fa-IR"/>
        </w:rPr>
        <w:t xml:space="preserve"> الزنبور إن قتله الم</w:t>
      </w:r>
      <w:r w:rsidR="009B5D22">
        <w:rPr>
          <w:rFonts w:hint="cs"/>
          <w:rtl/>
          <w:lang w:bidi="fa-IR"/>
        </w:rPr>
        <w:t>ـُ</w:t>
      </w:r>
      <w:r>
        <w:rPr>
          <w:rtl/>
          <w:lang w:bidi="fa-IR"/>
        </w:rPr>
        <w:t>ح</w:t>
      </w:r>
      <w:r w:rsidR="009B5D22">
        <w:rPr>
          <w:rFonts w:hint="cs"/>
          <w:rtl/>
          <w:lang w:bidi="fa-IR"/>
        </w:rPr>
        <w:t>ْ</w:t>
      </w:r>
      <w:r>
        <w:rPr>
          <w:rtl/>
          <w:lang w:bidi="fa-IR"/>
        </w:rPr>
        <w:t>رم خطأ</w:t>
      </w:r>
      <w:r w:rsidR="009B5D22">
        <w:rPr>
          <w:rFonts w:hint="cs"/>
          <w:rtl/>
          <w:lang w:bidi="fa-IR"/>
        </w:rPr>
        <w:t>ً</w:t>
      </w:r>
      <w:r>
        <w:rPr>
          <w:rtl/>
          <w:lang w:bidi="fa-IR"/>
        </w:rPr>
        <w:t xml:space="preserve"> ، لم يكن عليه شي‌ء فيه ، وإن قتله عمدا</w:t>
      </w:r>
      <w:r w:rsidR="009B5D22">
        <w:rPr>
          <w:rFonts w:hint="cs"/>
          <w:rtl/>
          <w:lang w:bidi="fa-IR"/>
        </w:rPr>
        <w:t>ً</w:t>
      </w:r>
      <w:r>
        <w:rPr>
          <w:rtl/>
          <w:lang w:bidi="fa-IR"/>
        </w:rPr>
        <w:t xml:space="preserve"> ، كان عليه كفّ</w:t>
      </w:r>
      <w:r w:rsidR="009B5D22">
        <w:rPr>
          <w:rFonts w:hint="cs"/>
          <w:rtl/>
          <w:lang w:bidi="fa-IR"/>
        </w:rPr>
        <w:t>ُ</w:t>
      </w:r>
      <w:r>
        <w:rPr>
          <w:rtl/>
          <w:lang w:bidi="fa-IR"/>
        </w:rPr>
        <w:t xml:space="preserve"> من طعام </w:t>
      </w:r>
      <w:r w:rsidR="00E9208D">
        <w:rPr>
          <w:rtl/>
          <w:lang w:bidi="fa-IR"/>
        </w:rPr>
        <w:t>-</w:t>
      </w:r>
      <w:r>
        <w:rPr>
          <w:rtl/>
          <w:lang w:bidi="fa-IR"/>
        </w:rPr>
        <w:t xml:space="preserve"> وبه قال مالك </w:t>
      </w:r>
      <w:r w:rsidR="00EB05A3" w:rsidRPr="00EB05A3">
        <w:rPr>
          <w:rStyle w:val="libFootnotenumChar"/>
          <w:rtl/>
        </w:rPr>
        <w:t>(6)</w:t>
      </w:r>
      <w:r>
        <w:rPr>
          <w:rtl/>
          <w:lang w:bidi="fa-IR"/>
        </w:rPr>
        <w:t xml:space="preserve"> </w:t>
      </w:r>
      <w:r w:rsidR="00E9208D">
        <w:rPr>
          <w:rtl/>
          <w:lang w:bidi="fa-IR"/>
        </w:rPr>
        <w:t>-</w:t>
      </w:r>
      <w:r>
        <w:rPr>
          <w:rtl/>
          <w:lang w:bidi="fa-IR"/>
        </w:rPr>
        <w:t xml:space="preserve"> لأنّ معاوية بن عمّار سأل الصادق </w:t>
      </w:r>
      <w:r w:rsidR="006364A8" w:rsidRPr="006364A8">
        <w:rPr>
          <w:rStyle w:val="libAlaemChar"/>
          <w:rtl/>
        </w:rPr>
        <w:t>عليه‌السلام</w:t>
      </w:r>
      <w:r>
        <w:rPr>
          <w:rtl/>
          <w:lang w:bidi="fa-IR"/>
        </w:rPr>
        <w:t xml:space="preserve"> : عن م</w:t>
      </w:r>
      <w:r w:rsidR="009B5D22">
        <w:rPr>
          <w:rFonts w:hint="cs"/>
          <w:rtl/>
          <w:lang w:bidi="fa-IR"/>
        </w:rPr>
        <w:t>ُ</w:t>
      </w:r>
      <w:r>
        <w:rPr>
          <w:rtl/>
          <w:lang w:bidi="fa-IR"/>
        </w:rPr>
        <w:t>ح</w:t>
      </w:r>
      <w:r w:rsidR="009B5D22">
        <w:rPr>
          <w:rFonts w:hint="cs"/>
          <w:rtl/>
          <w:lang w:bidi="fa-IR"/>
        </w:rPr>
        <w:t>ْ</w:t>
      </w:r>
      <w:r>
        <w:rPr>
          <w:rtl/>
          <w:lang w:bidi="fa-IR"/>
        </w:rPr>
        <w:t>رم قتل زنبورا</w:t>
      </w:r>
      <w:r w:rsidR="009B5D22">
        <w:rPr>
          <w:rFonts w:hint="cs"/>
          <w:rtl/>
          <w:lang w:bidi="fa-IR"/>
        </w:rPr>
        <w:t>ً</w:t>
      </w:r>
      <w:r>
        <w:rPr>
          <w:rtl/>
          <w:lang w:bidi="fa-IR"/>
        </w:rPr>
        <w:t xml:space="preserve"> ، فقال : « إن كان خطأ</w:t>
      </w:r>
      <w:r w:rsidR="009B5D22">
        <w:rPr>
          <w:rFonts w:hint="cs"/>
          <w:rtl/>
          <w:lang w:bidi="fa-IR"/>
        </w:rPr>
        <w:t>ً</w:t>
      </w:r>
      <w:r>
        <w:rPr>
          <w:rtl/>
          <w:lang w:bidi="fa-IR"/>
        </w:rPr>
        <w:t xml:space="preserve"> فلا شي‌ء » قلت : بل عمدا</w:t>
      </w:r>
      <w:r w:rsidR="009B5D22">
        <w:rPr>
          <w:rFonts w:hint="cs"/>
          <w:rtl/>
          <w:lang w:bidi="fa-IR"/>
        </w:rPr>
        <w:t>ً</w:t>
      </w:r>
      <w:r>
        <w:rPr>
          <w:rtl/>
          <w:lang w:bidi="fa-IR"/>
        </w:rPr>
        <w:t xml:space="preserve"> ، قال : « ي</w:t>
      </w:r>
      <w:r w:rsidR="009B5D22">
        <w:rPr>
          <w:rFonts w:hint="cs"/>
          <w:rtl/>
          <w:lang w:bidi="fa-IR"/>
        </w:rPr>
        <w:t>ُ</w:t>
      </w:r>
      <w:r>
        <w:rPr>
          <w:rtl/>
          <w:lang w:bidi="fa-IR"/>
        </w:rPr>
        <w:t>طعم شيئا</w:t>
      </w:r>
      <w:r w:rsidR="009B5D22">
        <w:rPr>
          <w:rFonts w:hint="cs"/>
          <w:rtl/>
          <w:lang w:bidi="fa-IR"/>
        </w:rPr>
        <w:t>ً</w:t>
      </w:r>
      <w:r>
        <w:rPr>
          <w:rtl/>
          <w:lang w:bidi="fa-IR"/>
        </w:rPr>
        <w:t xml:space="preserve"> من الطعام » </w:t>
      </w:r>
      <w:r w:rsidR="00EB05A3" w:rsidRPr="00EB05A3">
        <w:rPr>
          <w:rStyle w:val="libFootnotenumChar"/>
          <w:rtl/>
        </w:rPr>
        <w:t>(7)</w:t>
      </w:r>
      <w:r>
        <w:rPr>
          <w:rtl/>
          <w:lang w:bidi="fa-IR"/>
        </w:rPr>
        <w:t>.</w:t>
      </w:r>
    </w:p>
    <w:p w:rsidR="003A67F1" w:rsidRDefault="003A67F1" w:rsidP="003A67F1">
      <w:pPr>
        <w:pStyle w:val="libNormal"/>
        <w:rPr>
          <w:lang w:bidi="fa-IR"/>
        </w:rPr>
      </w:pPr>
      <w:r>
        <w:rPr>
          <w:rtl/>
          <w:lang w:bidi="fa-IR"/>
        </w:rPr>
        <w:t xml:space="preserve">وقال الشافعي وأحمد : لا شي‌ء فيه </w:t>
      </w:r>
      <w:r w:rsidR="00EB05A3" w:rsidRPr="00EB05A3">
        <w:rPr>
          <w:rStyle w:val="libFootnotenumChar"/>
          <w:rtl/>
        </w:rPr>
        <w:t>(8)</w:t>
      </w:r>
      <w:r>
        <w:rPr>
          <w:rtl/>
          <w:lang w:bidi="fa-IR"/>
        </w:rPr>
        <w:t>.</w:t>
      </w:r>
    </w:p>
    <w:p w:rsidR="003A67F1" w:rsidRDefault="003A67F1" w:rsidP="003A67F1">
      <w:pPr>
        <w:pStyle w:val="libNormal"/>
        <w:rPr>
          <w:lang w:bidi="fa-IR"/>
        </w:rPr>
      </w:pPr>
      <w:r>
        <w:rPr>
          <w:rtl/>
          <w:lang w:bidi="fa-IR"/>
        </w:rPr>
        <w:t xml:space="preserve">أمّا الهوامّ من الحيّات والعقارب وغير ذلك فلا يلزمه شي‌ء بقتله ، ولا يقتله إذا لم يرده </w:t>
      </w:r>
      <w:r w:rsidR="009B5D22">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 « كلّ ما يخاف الم</w:t>
      </w:r>
      <w:r w:rsidR="009B5D22">
        <w:rPr>
          <w:rFonts w:hint="cs"/>
          <w:rtl/>
          <w:lang w:bidi="fa-IR"/>
        </w:rPr>
        <w:t>ـُ</w:t>
      </w:r>
      <w:r>
        <w:rPr>
          <w:rtl/>
          <w:lang w:bidi="fa-IR"/>
        </w:rPr>
        <w:t>ح</w:t>
      </w:r>
      <w:r w:rsidR="009B5D22">
        <w:rPr>
          <w:rFonts w:hint="cs"/>
          <w:rtl/>
          <w:lang w:bidi="fa-IR"/>
        </w:rPr>
        <w:t>ْ</w:t>
      </w:r>
      <w:r>
        <w:rPr>
          <w:rtl/>
          <w:lang w:bidi="fa-IR"/>
        </w:rPr>
        <w:t xml:space="preserve">رم على نفسه من السباع والحيّات وغيرها فليقتله ، وإن لم يرده فلا يرده » </w:t>
      </w:r>
      <w:r w:rsidR="00EB05A3" w:rsidRPr="00EB05A3">
        <w:rPr>
          <w:rStyle w:val="libFootnotenumChar"/>
          <w:rtl/>
        </w:rPr>
        <w:t>(9)</w:t>
      </w:r>
      <w:r>
        <w:rPr>
          <w:rtl/>
          <w:lang w:bidi="fa-IR"/>
        </w:rPr>
        <w:t>.</w:t>
      </w:r>
    </w:p>
    <w:p w:rsidR="003A67F1" w:rsidRDefault="003A67F1" w:rsidP="003A67F1">
      <w:pPr>
        <w:pStyle w:val="libNormal"/>
        <w:rPr>
          <w:lang w:bidi="fa-IR"/>
        </w:rPr>
      </w:pPr>
      <w:r>
        <w:rPr>
          <w:rtl/>
          <w:lang w:bidi="fa-IR"/>
        </w:rPr>
        <w:t xml:space="preserve">وأمّا القمل والبقّ وأشباههما فلا بأس بقتلها للمحلّ في الحرم </w:t>
      </w:r>
      <w:r w:rsidR="009B5D22">
        <w:rPr>
          <w:rFonts w:hint="cs"/>
          <w:rtl/>
          <w:lang w:bidi="fa-IR"/>
        </w:rPr>
        <w:t>؛</w:t>
      </w:r>
      <w:r>
        <w:rPr>
          <w:rtl/>
          <w:lang w:bidi="fa-IR"/>
        </w:rPr>
        <w:t xml:space="preserve"> لقول‌</w:t>
      </w:r>
    </w:p>
    <w:p w:rsidR="003A67F1" w:rsidRDefault="00EB05A3" w:rsidP="00100C41">
      <w:pPr>
        <w:pStyle w:val="libLine"/>
        <w:rPr>
          <w:lang w:bidi="fa-IR"/>
        </w:rPr>
      </w:pPr>
      <w:r>
        <w:rPr>
          <w:rtl/>
          <w:lang w:bidi="fa-IR"/>
        </w:rPr>
        <w:t>____________________</w:t>
      </w:r>
    </w:p>
    <w:p w:rsidR="003A67F1" w:rsidRDefault="00EB05A3" w:rsidP="009B5D22">
      <w:pPr>
        <w:pStyle w:val="libFootnote0"/>
        <w:rPr>
          <w:lang w:bidi="fa-IR"/>
        </w:rPr>
      </w:pPr>
      <w:r w:rsidRPr="009B5D22">
        <w:rPr>
          <w:rtl/>
        </w:rPr>
        <w:t>(1)</w:t>
      </w:r>
      <w:r w:rsidR="003A67F1">
        <w:rPr>
          <w:rtl/>
          <w:lang w:bidi="fa-IR"/>
        </w:rPr>
        <w:t xml:space="preserve"> المائدة : 95.</w:t>
      </w:r>
    </w:p>
    <w:p w:rsidR="003A67F1" w:rsidRDefault="00EB05A3" w:rsidP="009B5D22">
      <w:pPr>
        <w:pStyle w:val="libFootnote0"/>
        <w:rPr>
          <w:lang w:bidi="fa-IR"/>
        </w:rPr>
      </w:pPr>
      <w:r w:rsidRPr="009B5D22">
        <w:rPr>
          <w:rtl/>
        </w:rPr>
        <w:t>(2)</w:t>
      </w:r>
      <w:r w:rsidR="003A67F1">
        <w:rPr>
          <w:rtl/>
          <w:lang w:bidi="fa-IR"/>
        </w:rPr>
        <w:t xml:space="preserve"> المغني 3 : 553 ، الشرح الكبير 3 : 365 ، حلية العلماء 3 : 317 ، الحاوي الكبير 4 : 330.</w:t>
      </w:r>
    </w:p>
    <w:p w:rsidR="003A67F1" w:rsidRDefault="00EB05A3" w:rsidP="009B5D22">
      <w:pPr>
        <w:pStyle w:val="libFootnote0"/>
        <w:rPr>
          <w:lang w:bidi="fa-IR"/>
        </w:rPr>
      </w:pPr>
      <w:r w:rsidRPr="009B5D22">
        <w:rPr>
          <w:rtl/>
        </w:rPr>
        <w:t>(3)</w:t>
      </w:r>
      <w:r w:rsidR="003A67F1">
        <w:rPr>
          <w:rtl/>
          <w:lang w:bidi="fa-IR"/>
        </w:rPr>
        <w:t xml:space="preserve"> المائدة : 94.</w:t>
      </w:r>
    </w:p>
    <w:p w:rsidR="003A67F1" w:rsidRDefault="00EB05A3" w:rsidP="009B5D22">
      <w:pPr>
        <w:pStyle w:val="libFootnote0"/>
        <w:rPr>
          <w:lang w:bidi="fa-IR"/>
        </w:rPr>
      </w:pPr>
      <w:r w:rsidRPr="009B5D22">
        <w:rPr>
          <w:rtl/>
        </w:rPr>
        <w:t>(4)</w:t>
      </w:r>
      <w:r w:rsidR="003A67F1">
        <w:rPr>
          <w:rtl/>
          <w:lang w:bidi="fa-IR"/>
        </w:rPr>
        <w:t xml:space="preserve"> المغني 3 : 553 ، الشرح الكبير 3 : 365 ، الحاوي الكبير 4 : 330.</w:t>
      </w:r>
    </w:p>
    <w:p w:rsidR="003A67F1" w:rsidRDefault="00EB05A3" w:rsidP="009B5D22">
      <w:pPr>
        <w:pStyle w:val="libFootnote0"/>
        <w:rPr>
          <w:lang w:bidi="fa-IR"/>
        </w:rPr>
      </w:pPr>
      <w:r w:rsidRPr="009B5D22">
        <w:rPr>
          <w:rtl/>
        </w:rPr>
        <w:t>(5)</w:t>
      </w:r>
      <w:r w:rsidR="003A67F1">
        <w:rPr>
          <w:rtl/>
          <w:lang w:bidi="fa-IR"/>
        </w:rPr>
        <w:t xml:space="preserve"> تقدّم في صدر المسألة.</w:t>
      </w:r>
    </w:p>
    <w:p w:rsidR="003A67F1" w:rsidRDefault="00EB05A3" w:rsidP="009B5D22">
      <w:pPr>
        <w:pStyle w:val="libFootnote0"/>
        <w:rPr>
          <w:lang w:bidi="fa-IR"/>
        </w:rPr>
      </w:pPr>
      <w:r w:rsidRPr="009B5D22">
        <w:rPr>
          <w:rtl/>
        </w:rPr>
        <w:t>(6)</w:t>
      </w:r>
      <w:r w:rsidR="003A67F1">
        <w:rPr>
          <w:rtl/>
          <w:lang w:bidi="fa-IR"/>
        </w:rPr>
        <w:t xml:space="preserve"> المغني 3 : 346 ، الشرح الكبير 3 : 311.</w:t>
      </w:r>
    </w:p>
    <w:p w:rsidR="003A67F1" w:rsidRDefault="00EB05A3" w:rsidP="009B5D22">
      <w:pPr>
        <w:pStyle w:val="libFootnote0"/>
        <w:rPr>
          <w:lang w:bidi="fa-IR"/>
        </w:rPr>
      </w:pPr>
      <w:r w:rsidRPr="009B5D22">
        <w:rPr>
          <w:rtl/>
        </w:rPr>
        <w:t>(7)</w:t>
      </w:r>
      <w:r w:rsidR="003A67F1">
        <w:rPr>
          <w:rtl/>
          <w:lang w:bidi="fa-IR"/>
        </w:rPr>
        <w:t xml:space="preserve"> الكافي 4 : 364 </w:t>
      </w:r>
      <w:r w:rsidR="009B5D22">
        <w:rPr>
          <w:rFonts w:hint="cs"/>
          <w:rtl/>
          <w:lang w:bidi="fa-IR"/>
        </w:rPr>
        <w:t>/</w:t>
      </w:r>
      <w:r w:rsidR="003A67F1">
        <w:rPr>
          <w:rtl/>
          <w:lang w:bidi="fa-IR"/>
        </w:rPr>
        <w:t xml:space="preserve"> 5 ، التهذيب 5 : 365 </w:t>
      </w:r>
      <w:r w:rsidR="009B5D22">
        <w:rPr>
          <w:rFonts w:hint="cs"/>
          <w:rtl/>
          <w:lang w:bidi="fa-IR"/>
        </w:rPr>
        <w:t>/</w:t>
      </w:r>
      <w:r w:rsidR="003A67F1">
        <w:rPr>
          <w:rtl/>
          <w:lang w:bidi="fa-IR"/>
        </w:rPr>
        <w:t xml:space="preserve"> 1271.</w:t>
      </w:r>
    </w:p>
    <w:p w:rsidR="003A67F1" w:rsidRDefault="00EB05A3" w:rsidP="009B5D22">
      <w:pPr>
        <w:pStyle w:val="libFootnote0"/>
        <w:rPr>
          <w:lang w:bidi="fa-IR"/>
        </w:rPr>
      </w:pPr>
      <w:r w:rsidRPr="009B5D22">
        <w:rPr>
          <w:rtl/>
        </w:rPr>
        <w:t>(8)</w:t>
      </w:r>
      <w:r w:rsidR="003A67F1">
        <w:rPr>
          <w:rtl/>
          <w:lang w:bidi="fa-IR"/>
        </w:rPr>
        <w:t xml:space="preserve"> المغني 3 : 346 ، الشرح الكبير 3 : 311.</w:t>
      </w:r>
    </w:p>
    <w:p w:rsidR="00381EC4" w:rsidRDefault="00EB05A3" w:rsidP="009B5D22">
      <w:pPr>
        <w:pStyle w:val="libFootnote0"/>
        <w:rPr>
          <w:lang w:bidi="fa-IR"/>
        </w:rPr>
      </w:pPr>
      <w:r w:rsidRPr="009B5D22">
        <w:rPr>
          <w:rtl/>
        </w:rPr>
        <w:t>(9)</w:t>
      </w:r>
      <w:r w:rsidR="003A67F1">
        <w:rPr>
          <w:rtl/>
          <w:lang w:bidi="fa-IR"/>
        </w:rPr>
        <w:t xml:space="preserve"> الكافي 4 : 363 </w:t>
      </w:r>
      <w:r w:rsidR="009B5D22">
        <w:rPr>
          <w:rFonts w:hint="cs"/>
          <w:rtl/>
          <w:lang w:bidi="fa-IR"/>
        </w:rPr>
        <w:t>/</w:t>
      </w:r>
      <w:r w:rsidR="003A67F1">
        <w:rPr>
          <w:rtl/>
          <w:lang w:bidi="fa-IR"/>
        </w:rPr>
        <w:t xml:space="preserve"> 1 ، التهذيب 5 : 365 </w:t>
      </w:r>
      <w:r w:rsidR="009B5D22">
        <w:rPr>
          <w:rFonts w:hint="cs"/>
          <w:rtl/>
          <w:lang w:bidi="fa-IR"/>
        </w:rPr>
        <w:t>/</w:t>
      </w:r>
      <w:r w:rsidR="003A67F1">
        <w:rPr>
          <w:rtl/>
          <w:lang w:bidi="fa-IR"/>
        </w:rPr>
        <w:t xml:space="preserve"> 1272 ، الاستبصار 2 : 208 </w:t>
      </w:r>
      <w:r w:rsidR="009B5D22">
        <w:rPr>
          <w:rFonts w:hint="cs"/>
          <w:rtl/>
          <w:lang w:bidi="fa-IR"/>
        </w:rPr>
        <w:t>/</w:t>
      </w:r>
      <w:r w:rsidR="003A67F1">
        <w:rPr>
          <w:rtl/>
          <w:lang w:bidi="fa-IR"/>
        </w:rPr>
        <w:t xml:space="preserve"> 711 ، بتفاوت يسير في بعض الألفاظ.</w:t>
      </w:r>
    </w:p>
    <w:p w:rsidR="00462787" w:rsidRDefault="00462787" w:rsidP="006F79F7">
      <w:pPr>
        <w:pStyle w:val="libNormal"/>
        <w:rPr>
          <w:rtl/>
          <w:lang w:bidi="fa-IR"/>
        </w:rPr>
      </w:pPr>
      <w:r>
        <w:rPr>
          <w:rtl/>
          <w:lang w:bidi="fa-IR"/>
        </w:rPr>
        <w:br w:type="page"/>
      </w:r>
    </w:p>
    <w:p w:rsidR="003A67F1" w:rsidRDefault="003A67F1" w:rsidP="009B5D22">
      <w:pPr>
        <w:pStyle w:val="libNormal0"/>
        <w:rPr>
          <w:lang w:bidi="fa-IR"/>
        </w:rPr>
      </w:pPr>
      <w:r>
        <w:rPr>
          <w:rtl/>
          <w:lang w:bidi="fa-IR"/>
        </w:rPr>
        <w:lastRenderedPageBreak/>
        <w:t xml:space="preserve">الصادق </w:t>
      </w:r>
      <w:r w:rsidR="006364A8" w:rsidRPr="006364A8">
        <w:rPr>
          <w:rStyle w:val="libAlaemChar"/>
          <w:rtl/>
        </w:rPr>
        <w:t>عليه‌السلام</w:t>
      </w:r>
      <w:r>
        <w:rPr>
          <w:rtl/>
          <w:lang w:bidi="fa-IR"/>
        </w:rPr>
        <w:t xml:space="preserve"> : « لا بأس بقتل القمل والبق في الحرم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قال الشيخ : ولو كان م</w:t>
      </w:r>
      <w:r w:rsidR="009B5D22">
        <w:rPr>
          <w:rFonts w:hint="cs"/>
          <w:rtl/>
          <w:lang w:bidi="fa-IR"/>
        </w:rPr>
        <w:t>ُ</w:t>
      </w:r>
      <w:r>
        <w:rPr>
          <w:rtl/>
          <w:lang w:bidi="fa-IR"/>
        </w:rPr>
        <w:t>ح</w:t>
      </w:r>
      <w:r w:rsidR="009B5D22">
        <w:rPr>
          <w:rFonts w:hint="cs"/>
          <w:rtl/>
          <w:lang w:bidi="fa-IR"/>
        </w:rPr>
        <w:t>ْ</w:t>
      </w:r>
      <w:r>
        <w:rPr>
          <w:rtl/>
          <w:lang w:bidi="fa-IR"/>
        </w:rPr>
        <w:t>رما</w:t>
      </w:r>
      <w:r w:rsidR="009B5D22">
        <w:rPr>
          <w:rFonts w:hint="cs"/>
          <w:rtl/>
          <w:lang w:bidi="fa-IR"/>
        </w:rPr>
        <w:t>ً</w:t>
      </w:r>
      <w:r>
        <w:rPr>
          <w:rtl/>
          <w:lang w:bidi="fa-IR"/>
        </w:rPr>
        <w:t xml:space="preserve"> ، لزمته الكفّارة </w:t>
      </w:r>
      <w:r w:rsidR="00EB05A3" w:rsidRPr="00EB05A3">
        <w:rPr>
          <w:rStyle w:val="libFootnotenumChar"/>
          <w:rtl/>
        </w:rPr>
        <w:t>(2)</w:t>
      </w:r>
      <w:r>
        <w:rPr>
          <w:rtl/>
          <w:lang w:bidi="fa-IR"/>
        </w:rPr>
        <w:t xml:space="preserve">. وهو جيّد </w:t>
      </w:r>
      <w:r w:rsidR="009B5D22">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 « وإن قتل شيئا</w:t>
      </w:r>
      <w:r w:rsidR="009B5D22">
        <w:rPr>
          <w:rFonts w:hint="cs"/>
          <w:rtl/>
          <w:lang w:bidi="fa-IR"/>
        </w:rPr>
        <w:t>ً</w:t>
      </w:r>
      <w:r>
        <w:rPr>
          <w:rtl/>
          <w:lang w:bidi="fa-IR"/>
        </w:rPr>
        <w:t xml:space="preserve"> من ذلك </w:t>
      </w:r>
      <w:r w:rsidR="00E9208D">
        <w:rPr>
          <w:rtl/>
          <w:lang w:bidi="fa-IR"/>
        </w:rPr>
        <w:t>-</w:t>
      </w:r>
      <w:r>
        <w:rPr>
          <w:rtl/>
          <w:lang w:bidi="fa-IR"/>
        </w:rPr>
        <w:t xml:space="preserve"> يعني القمل </w:t>
      </w:r>
      <w:r w:rsidR="00E9208D">
        <w:rPr>
          <w:rtl/>
          <w:lang w:bidi="fa-IR"/>
        </w:rPr>
        <w:t>-</w:t>
      </w:r>
      <w:r>
        <w:rPr>
          <w:rtl/>
          <w:lang w:bidi="fa-IR"/>
        </w:rPr>
        <w:t xml:space="preserve"> خطأ</w:t>
      </w:r>
      <w:r w:rsidR="009B5D22">
        <w:rPr>
          <w:rFonts w:hint="cs"/>
          <w:rtl/>
          <w:lang w:bidi="fa-IR"/>
        </w:rPr>
        <w:t>ً</w:t>
      </w:r>
      <w:r>
        <w:rPr>
          <w:rtl/>
          <w:lang w:bidi="fa-IR"/>
        </w:rPr>
        <w:t xml:space="preserve"> ، فليطعم مكانها طعاما</w:t>
      </w:r>
      <w:r w:rsidR="009B5D22">
        <w:rPr>
          <w:rFonts w:hint="cs"/>
          <w:rtl/>
          <w:lang w:bidi="fa-IR"/>
        </w:rPr>
        <w:t>ً</w:t>
      </w:r>
      <w:r>
        <w:rPr>
          <w:rtl/>
          <w:lang w:bidi="fa-IR"/>
        </w:rPr>
        <w:t xml:space="preserve"> قبضة</w:t>
      </w:r>
      <w:r w:rsidR="009B5D22">
        <w:rPr>
          <w:rFonts w:hint="cs"/>
          <w:rtl/>
          <w:lang w:bidi="fa-IR"/>
        </w:rPr>
        <w:t>ً</w:t>
      </w:r>
      <w:r>
        <w:rPr>
          <w:rtl/>
          <w:lang w:bidi="fa-IR"/>
        </w:rPr>
        <w:t xml:space="preserve"> بيده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وكذا إذا ألقاها عن جسده ، وقد تقدّم </w:t>
      </w:r>
      <w:r w:rsidR="00EB05A3" w:rsidRPr="00EB05A3">
        <w:rPr>
          <w:rStyle w:val="libFootnotenumChar"/>
          <w:rtl/>
        </w:rPr>
        <w:t>(4)</w:t>
      </w:r>
      <w:r>
        <w:rPr>
          <w:rtl/>
          <w:lang w:bidi="fa-IR"/>
        </w:rPr>
        <w:t>.</w:t>
      </w:r>
    </w:p>
    <w:p w:rsidR="003A67F1" w:rsidRDefault="003A67F1" w:rsidP="003A67F1">
      <w:pPr>
        <w:pStyle w:val="libNormal"/>
        <w:rPr>
          <w:lang w:bidi="fa-IR"/>
        </w:rPr>
      </w:pPr>
      <w:bookmarkStart w:id="431" w:name="_Toc112686790"/>
      <w:r w:rsidRPr="009368B8">
        <w:rPr>
          <w:rStyle w:val="Heading2Char"/>
          <w:rtl/>
        </w:rPr>
        <w:t>مسألة 343 :</w:t>
      </w:r>
      <w:bookmarkEnd w:id="431"/>
      <w:r>
        <w:rPr>
          <w:rtl/>
          <w:lang w:bidi="fa-IR"/>
        </w:rPr>
        <w:t xml:space="preserve"> م</w:t>
      </w:r>
      <w:r w:rsidR="009B5D22">
        <w:rPr>
          <w:rFonts w:hint="cs"/>
          <w:rtl/>
          <w:lang w:bidi="fa-IR"/>
        </w:rPr>
        <w:t>َ</w:t>
      </w:r>
      <w:r>
        <w:rPr>
          <w:rtl/>
          <w:lang w:bidi="fa-IR"/>
        </w:rPr>
        <w:t>ن</w:t>
      </w:r>
      <w:r w:rsidR="009B5D22">
        <w:rPr>
          <w:rFonts w:hint="cs"/>
          <w:rtl/>
          <w:lang w:bidi="fa-IR"/>
        </w:rPr>
        <w:t>ْ</w:t>
      </w:r>
      <w:r>
        <w:rPr>
          <w:rtl/>
          <w:lang w:bidi="fa-IR"/>
        </w:rPr>
        <w:t xml:space="preserve"> قتل جرادة</w:t>
      </w:r>
      <w:r w:rsidR="009B5D22">
        <w:rPr>
          <w:rFonts w:hint="cs"/>
          <w:rtl/>
          <w:lang w:bidi="fa-IR"/>
        </w:rPr>
        <w:t>ً</w:t>
      </w:r>
      <w:r>
        <w:rPr>
          <w:rtl/>
          <w:lang w:bidi="fa-IR"/>
        </w:rPr>
        <w:t xml:space="preserve"> وهو م</w:t>
      </w:r>
      <w:r w:rsidR="009B5D22">
        <w:rPr>
          <w:rFonts w:hint="cs"/>
          <w:rtl/>
          <w:lang w:bidi="fa-IR"/>
        </w:rPr>
        <w:t>ُ</w:t>
      </w:r>
      <w:r>
        <w:rPr>
          <w:rtl/>
          <w:lang w:bidi="fa-IR"/>
        </w:rPr>
        <w:t>ح</w:t>
      </w:r>
      <w:r w:rsidR="009B5D22">
        <w:rPr>
          <w:rFonts w:hint="cs"/>
          <w:rtl/>
          <w:lang w:bidi="fa-IR"/>
        </w:rPr>
        <w:t>ْ</w:t>
      </w:r>
      <w:r>
        <w:rPr>
          <w:rtl/>
          <w:lang w:bidi="fa-IR"/>
        </w:rPr>
        <w:t>رم كان عليه كفّ</w:t>
      </w:r>
      <w:r w:rsidR="009B5D22">
        <w:rPr>
          <w:rFonts w:hint="cs"/>
          <w:rtl/>
          <w:lang w:bidi="fa-IR"/>
        </w:rPr>
        <w:t>ُ</w:t>
      </w:r>
      <w:r>
        <w:rPr>
          <w:rtl/>
          <w:lang w:bidi="fa-IR"/>
        </w:rPr>
        <w:t xml:space="preserve"> من طعام أو تمرة ، ولو كان كثيرا</w:t>
      </w:r>
      <w:r w:rsidR="009B5D22">
        <w:rPr>
          <w:rFonts w:hint="cs"/>
          <w:rtl/>
          <w:lang w:bidi="fa-IR"/>
        </w:rPr>
        <w:t>ً</w:t>
      </w:r>
      <w:r>
        <w:rPr>
          <w:rtl/>
          <w:lang w:bidi="fa-IR"/>
        </w:rPr>
        <w:t xml:space="preserve"> ، كان عليه دم شاة </w:t>
      </w:r>
      <w:r w:rsidR="009B5D22">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 في م</w:t>
      </w:r>
      <w:r w:rsidR="009B5D22">
        <w:rPr>
          <w:rFonts w:hint="cs"/>
          <w:rtl/>
          <w:lang w:bidi="fa-IR"/>
        </w:rPr>
        <w:t>ُ</w:t>
      </w:r>
      <w:r>
        <w:rPr>
          <w:rtl/>
          <w:lang w:bidi="fa-IR"/>
        </w:rPr>
        <w:t>ح</w:t>
      </w:r>
      <w:r w:rsidR="009B5D22">
        <w:rPr>
          <w:rFonts w:hint="cs"/>
          <w:rtl/>
          <w:lang w:bidi="fa-IR"/>
        </w:rPr>
        <w:t>ْ</w:t>
      </w:r>
      <w:r>
        <w:rPr>
          <w:rtl/>
          <w:lang w:bidi="fa-IR"/>
        </w:rPr>
        <w:t>رم قتل جرادة</w:t>
      </w:r>
      <w:r w:rsidR="009B5D22">
        <w:rPr>
          <w:rFonts w:hint="cs"/>
          <w:rtl/>
          <w:lang w:bidi="fa-IR"/>
        </w:rPr>
        <w:t>ً</w:t>
      </w:r>
      <w:r>
        <w:rPr>
          <w:rtl/>
          <w:lang w:bidi="fa-IR"/>
        </w:rPr>
        <w:t xml:space="preserve"> ، قال : « ي</w:t>
      </w:r>
      <w:r w:rsidR="009B5D22">
        <w:rPr>
          <w:rFonts w:hint="cs"/>
          <w:rtl/>
          <w:lang w:bidi="fa-IR"/>
        </w:rPr>
        <w:t>ُ</w:t>
      </w:r>
      <w:r>
        <w:rPr>
          <w:rtl/>
          <w:lang w:bidi="fa-IR"/>
        </w:rPr>
        <w:t>طعم تمرة</w:t>
      </w:r>
      <w:r w:rsidR="009B5D22">
        <w:rPr>
          <w:rFonts w:hint="cs"/>
          <w:rtl/>
          <w:lang w:bidi="fa-IR"/>
        </w:rPr>
        <w:t>ً</w:t>
      </w:r>
      <w:r>
        <w:rPr>
          <w:rtl/>
          <w:lang w:bidi="fa-IR"/>
        </w:rPr>
        <w:t xml:space="preserve"> ، وتمرة</w:t>
      </w:r>
      <w:r w:rsidR="009B5D22">
        <w:rPr>
          <w:rFonts w:hint="cs"/>
          <w:rtl/>
          <w:lang w:bidi="fa-IR"/>
        </w:rPr>
        <w:t>ٌ</w:t>
      </w:r>
      <w:r>
        <w:rPr>
          <w:rtl/>
          <w:lang w:bidi="fa-IR"/>
        </w:rPr>
        <w:t xml:space="preserve"> خير من جرادة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وسأل محمّد</w:t>
      </w:r>
      <w:r w:rsidR="009B5D22">
        <w:rPr>
          <w:rFonts w:hint="cs"/>
          <w:rtl/>
          <w:lang w:bidi="fa-IR"/>
        </w:rPr>
        <w:t>ُ</w:t>
      </w:r>
      <w:r>
        <w:rPr>
          <w:rtl/>
          <w:lang w:bidi="fa-IR"/>
        </w:rPr>
        <w:t xml:space="preserve"> بن مسلم الصادق </w:t>
      </w:r>
      <w:r w:rsidR="006364A8" w:rsidRPr="006364A8">
        <w:rPr>
          <w:rStyle w:val="libAlaemChar"/>
          <w:rtl/>
        </w:rPr>
        <w:t>عليه‌السلام</w:t>
      </w:r>
      <w:r>
        <w:rPr>
          <w:rtl/>
          <w:lang w:bidi="fa-IR"/>
        </w:rPr>
        <w:t xml:space="preserve"> : عن م</w:t>
      </w:r>
      <w:r w:rsidR="009B5D22">
        <w:rPr>
          <w:rFonts w:hint="cs"/>
          <w:rtl/>
          <w:lang w:bidi="fa-IR"/>
        </w:rPr>
        <w:t>ُ</w:t>
      </w:r>
      <w:r>
        <w:rPr>
          <w:rtl/>
          <w:lang w:bidi="fa-IR"/>
        </w:rPr>
        <w:t>ح</w:t>
      </w:r>
      <w:r w:rsidR="009B5D22">
        <w:rPr>
          <w:rFonts w:hint="cs"/>
          <w:rtl/>
          <w:lang w:bidi="fa-IR"/>
        </w:rPr>
        <w:t>ْ</w:t>
      </w:r>
      <w:r>
        <w:rPr>
          <w:rtl/>
          <w:lang w:bidi="fa-IR"/>
        </w:rPr>
        <w:t>رم قتل جرادا</w:t>
      </w:r>
      <w:r w:rsidR="009B5D22">
        <w:rPr>
          <w:rFonts w:hint="cs"/>
          <w:rtl/>
          <w:lang w:bidi="fa-IR"/>
        </w:rPr>
        <w:t>ً</w:t>
      </w:r>
      <w:r>
        <w:rPr>
          <w:rtl/>
          <w:lang w:bidi="fa-IR"/>
        </w:rPr>
        <w:t xml:space="preserve"> ، قال : « كفّ</w:t>
      </w:r>
      <w:r w:rsidR="009B5D22">
        <w:rPr>
          <w:rFonts w:hint="cs"/>
          <w:rtl/>
          <w:lang w:bidi="fa-IR"/>
        </w:rPr>
        <w:t>ُ</w:t>
      </w:r>
      <w:r>
        <w:rPr>
          <w:rtl/>
          <w:lang w:bidi="fa-IR"/>
        </w:rPr>
        <w:t xml:space="preserve"> من طعام ، وإن كان أكثر فعليه دم شاة »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ولو عمّ الجراد</w:t>
      </w:r>
      <w:r w:rsidR="009B5D22">
        <w:rPr>
          <w:rFonts w:hint="cs"/>
          <w:rtl/>
          <w:lang w:bidi="fa-IR"/>
        </w:rPr>
        <w:t>ُ</w:t>
      </w:r>
      <w:r>
        <w:rPr>
          <w:rtl/>
          <w:lang w:bidi="fa-IR"/>
        </w:rPr>
        <w:t xml:space="preserve"> المسالك</w:t>
      </w:r>
      <w:r w:rsidR="009B5D22">
        <w:rPr>
          <w:rFonts w:hint="cs"/>
          <w:rtl/>
          <w:lang w:bidi="fa-IR"/>
        </w:rPr>
        <w:t>َ</w:t>
      </w:r>
      <w:r>
        <w:rPr>
          <w:rtl/>
          <w:lang w:bidi="fa-IR"/>
        </w:rPr>
        <w:t xml:space="preserve"> ولم يتمكّن من الاحتراز عن قتله ، لم يكن عليه شي‌ء ، وبه قال عطاء والشافعي في أحد القولين ، وفي الآخر : عليه الضمان </w:t>
      </w:r>
      <w:r w:rsidR="00EB05A3" w:rsidRPr="00EB05A3">
        <w:rPr>
          <w:rStyle w:val="libFootnotenumChar"/>
          <w:rtl/>
        </w:rPr>
        <w:t>(7)</w:t>
      </w:r>
      <w:r>
        <w:rPr>
          <w:rtl/>
          <w:lang w:bidi="fa-IR"/>
        </w:rPr>
        <w:t>.</w:t>
      </w:r>
    </w:p>
    <w:p w:rsidR="003A67F1" w:rsidRDefault="003A67F1" w:rsidP="003A67F1">
      <w:pPr>
        <w:pStyle w:val="libNormal"/>
        <w:rPr>
          <w:lang w:bidi="fa-IR"/>
        </w:rPr>
      </w:pPr>
      <w:r w:rsidRPr="001675D3">
        <w:rPr>
          <w:rStyle w:val="libBold1Char"/>
          <w:rtl/>
        </w:rPr>
        <w:t>لنا :</w:t>
      </w:r>
      <w:r>
        <w:rPr>
          <w:rtl/>
          <w:lang w:bidi="fa-IR"/>
        </w:rPr>
        <w:t xml:space="preserve"> أصالة البراءة.</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 « على الم</w:t>
      </w:r>
      <w:r w:rsidR="00D96FB2">
        <w:rPr>
          <w:rFonts w:hint="cs"/>
          <w:rtl/>
          <w:lang w:bidi="fa-IR"/>
        </w:rPr>
        <w:t>ـُ</w:t>
      </w:r>
      <w:r>
        <w:rPr>
          <w:rtl/>
          <w:lang w:bidi="fa-IR"/>
        </w:rPr>
        <w:t>ح</w:t>
      </w:r>
      <w:r w:rsidR="00D96FB2">
        <w:rPr>
          <w:rFonts w:hint="cs"/>
          <w:rtl/>
          <w:lang w:bidi="fa-IR"/>
        </w:rPr>
        <w:t>ْ</w:t>
      </w:r>
      <w:r>
        <w:rPr>
          <w:rtl/>
          <w:lang w:bidi="fa-IR"/>
        </w:rPr>
        <w:t xml:space="preserve">رم أن يتنكّب </w:t>
      </w:r>
      <w:r w:rsidR="00EB05A3" w:rsidRPr="00EB05A3">
        <w:rPr>
          <w:rStyle w:val="libFootnotenumChar"/>
          <w:rtl/>
        </w:rPr>
        <w:t>(8)</w:t>
      </w:r>
      <w:r>
        <w:rPr>
          <w:rtl/>
          <w:lang w:bidi="fa-IR"/>
        </w:rPr>
        <w:t xml:space="preserve"> عن الجراد إذا‌</w:t>
      </w:r>
    </w:p>
    <w:p w:rsidR="003A67F1" w:rsidRDefault="00EB05A3" w:rsidP="00100C41">
      <w:pPr>
        <w:pStyle w:val="libLine"/>
        <w:rPr>
          <w:lang w:bidi="fa-IR"/>
        </w:rPr>
      </w:pPr>
      <w:r>
        <w:rPr>
          <w:rtl/>
          <w:lang w:bidi="fa-IR"/>
        </w:rPr>
        <w:t>____________________</w:t>
      </w:r>
    </w:p>
    <w:p w:rsidR="003A67F1" w:rsidRDefault="00EB05A3" w:rsidP="00D96FB2">
      <w:pPr>
        <w:pStyle w:val="libFootnote0"/>
        <w:rPr>
          <w:lang w:bidi="fa-IR"/>
        </w:rPr>
      </w:pPr>
      <w:r w:rsidRPr="00D96FB2">
        <w:rPr>
          <w:rtl/>
        </w:rPr>
        <w:t>(1)</w:t>
      </w:r>
      <w:r w:rsidR="003A67F1">
        <w:rPr>
          <w:rtl/>
          <w:lang w:bidi="fa-IR"/>
        </w:rPr>
        <w:t xml:space="preserve"> الفقيه 2 : 172 </w:t>
      </w:r>
      <w:r w:rsidR="00D96FB2">
        <w:rPr>
          <w:rFonts w:hint="cs"/>
          <w:rtl/>
          <w:lang w:bidi="fa-IR"/>
        </w:rPr>
        <w:t>/</w:t>
      </w:r>
      <w:r w:rsidR="003A67F1">
        <w:rPr>
          <w:rtl/>
          <w:lang w:bidi="fa-IR"/>
        </w:rPr>
        <w:t xml:space="preserve"> 161 ، التهذيب 5 : 366 </w:t>
      </w:r>
      <w:r w:rsidR="00D96FB2">
        <w:rPr>
          <w:rFonts w:hint="cs"/>
          <w:rtl/>
          <w:lang w:bidi="fa-IR"/>
        </w:rPr>
        <w:t>/</w:t>
      </w:r>
      <w:r w:rsidR="003A67F1">
        <w:rPr>
          <w:rtl/>
          <w:lang w:bidi="fa-IR"/>
        </w:rPr>
        <w:t xml:space="preserve"> 1277 بتفاوت.</w:t>
      </w:r>
    </w:p>
    <w:p w:rsidR="003A67F1" w:rsidRDefault="00EB05A3" w:rsidP="00D96FB2">
      <w:pPr>
        <w:pStyle w:val="libFootnote0"/>
        <w:rPr>
          <w:lang w:bidi="fa-IR"/>
        </w:rPr>
      </w:pPr>
      <w:r w:rsidRPr="00D96FB2">
        <w:rPr>
          <w:rtl/>
        </w:rPr>
        <w:t>(2)</w:t>
      </w:r>
      <w:r w:rsidR="003A67F1">
        <w:rPr>
          <w:rtl/>
          <w:lang w:bidi="fa-IR"/>
        </w:rPr>
        <w:t xml:space="preserve"> التهذيب 5 : 366 ذيل الحديث 1275.</w:t>
      </w:r>
    </w:p>
    <w:p w:rsidR="003A67F1" w:rsidRDefault="00EB05A3" w:rsidP="00D96FB2">
      <w:pPr>
        <w:pStyle w:val="libFootnote0"/>
        <w:rPr>
          <w:lang w:bidi="fa-IR"/>
        </w:rPr>
      </w:pPr>
      <w:r w:rsidRPr="00D96FB2">
        <w:rPr>
          <w:rtl/>
        </w:rPr>
        <w:t>(3)</w:t>
      </w:r>
      <w:r w:rsidR="003A67F1">
        <w:rPr>
          <w:rtl/>
          <w:lang w:bidi="fa-IR"/>
        </w:rPr>
        <w:t xml:space="preserve"> التهذيب 5 : 336 </w:t>
      </w:r>
      <w:r w:rsidR="00D96FB2">
        <w:rPr>
          <w:rFonts w:hint="cs"/>
          <w:rtl/>
          <w:lang w:bidi="fa-IR"/>
        </w:rPr>
        <w:t>/</w:t>
      </w:r>
      <w:r w:rsidR="003A67F1">
        <w:rPr>
          <w:rtl/>
          <w:lang w:bidi="fa-IR"/>
        </w:rPr>
        <w:t xml:space="preserve"> 1160 ، الاستبصار 2 : 196 </w:t>
      </w:r>
      <w:r w:rsidR="00E9208D">
        <w:rPr>
          <w:rtl/>
          <w:lang w:bidi="fa-IR"/>
        </w:rPr>
        <w:t>-</w:t>
      </w:r>
      <w:r w:rsidR="003A67F1">
        <w:rPr>
          <w:rtl/>
          <w:lang w:bidi="fa-IR"/>
        </w:rPr>
        <w:t xml:space="preserve"> 197 </w:t>
      </w:r>
      <w:r w:rsidR="00D96FB2">
        <w:rPr>
          <w:rFonts w:hint="cs"/>
          <w:rtl/>
          <w:lang w:bidi="fa-IR"/>
        </w:rPr>
        <w:t>/</w:t>
      </w:r>
      <w:r w:rsidR="003A67F1">
        <w:rPr>
          <w:rtl/>
          <w:lang w:bidi="fa-IR"/>
        </w:rPr>
        <w:t xml:space="preserve"> 661.</w:t>
      </w:r>
    </w:p>
    <w:p w:rsidR="003A67F1" w:rsidRDefault="00EB05A3" w:rsidP="00D96FB2">
      <w:pPr>
        <w:pStyle w:val="libFootnote0"/>
        <w:rPr>
          <w:lang w:bidi="fa-IR"/>
        </w:rPr>
      </w:pPr>
      <w:r w:rsidRPr="00D96FB2">
        <w:rPr>
          <w:rtl/>
        </w:rPr>
        <w:t>(4)</w:t>
      </w:r>
      <w:r w:rsidR="003A67F1">
        <w:rPr>
          <w:rtl/>
          <w:lang w:bidi="fa-IR"/>
        </w:rPr>
        <w:t xml:space="preserve"> تقدّم في المسألة 222.</w:t>
      </w:r>
    </w:p>
    <w:p w:rsidR="003A67F1" w:rsidRDefault="00EB05A3" w:rsidP="00D96FB2">
      <w:pPr>
        <w:pStyle w:val="libFootnote0"/>
        <w:rPr>
          <w:lang w:bidi="fa-IR"/>
        </w:rPr>
      </w:pPr>
      <w:r w:rsidRPr="00D96FB2">
        <w:rPr>
          <w:rtl/>
        </w:rPr>
        <w:t>(5)</w:t>
      </w:r>
      <w:r w:rsidR="003A67F1">
        <w:rPr>
          <w:rtl/>
          <w:lang w:bidi="fa-IR"/>
        </w:rPr>
        <w:t xml:space="preserve"> الكافي 4 : 393 </w:t>
      </w:r>
      <w:r w:rsidR="00D96FB2">
        <w:rPr>
          <w:rFonts w:hint="cs"/>
          <w:rtl/>
          <w:lang w:bidi="fa-IR"/>
        </w:rPr>
        <w:t>/</w:t>
      </w:r>
      <w:r w:rsidR="003A67F1">
        <w:rPr>
          <w:rtl/>
          <w:lang w:bidi="fa-IR"/>
        </w:rPr>
        <w:t xml:space="preserve"> 4 ، التهذيب 5 : 363 </w:t>
      </w:r>
      <w:r w:rsidR="00E9208D">
        <w:rPr>
          <w:rtl/>
          <w:lang w:bidi="fa-IR"/>
        </w:rPr>
        <w:t>-</w:t>
      </w:r>
      <w:r w:rsidR="003A67F1">
        <w:rPr>
          <w:rtl/>
          <w:lang w:bidi="fa-IR"/>
        </w:rPr>
        <w:t xml:space="preserve"> 364 </w:t>
      </w:r>
      <w:r w:rsidR="00D96FB2">
        <w:rPr>
          <w:rFonts w:hint="cs"/>
          <w:rtl/>
          <w:lang w:bidi="fa-IR"/>
        </w:rPr>
        <w:t>/</w:t>
      </w:r>
      <w:r w:rsidR="003A67F1">
        <w:rPr>
          <w:rtl/>
          <w:lang w:bidi="fa-IR"/>
        </w:rPr>
        <w:t xml:space="preserve"> 1265 ، الاستبصار 2 : 207 </w:t>
      </w:r>
      <w:r w:rsidR="00D96FB2">
        <w:rPr>
          <w:rFonts w:hint="cs"/>
          <w:rtl/>
          <w:lang w:bidi="fa-IR"/>
        </w:rPr>
        <w:t>/</w:t>
      </w:r>
      <w:r w:rsidR="003A67F1">
        <w:rPr>
          <w:rtl/>
          <w:lang w:bidi="fa-IR"/>
        </w:rPr>
        <w:t xml:space="preserve"> 706.</w:t>
      </w:r>
    </w:p>
    <w:p w:rsidR="003A67F1" w:rsidRDefault="00EB05A3" w:rsidP="00D96FB2">
      <w:pPr>
        <w:pStyle w:val="libFootnote0"/>
        <w:rPr>
          <w:lang w:bidi="fa-IR"/>
        </w:rPr>
      </w:pPr>
      <w:r w:rsidRPr="00D96FB2">
        <w:rPr>
          <w:rtl/>
        </w:rPr>
        <w:t>(6)</w:t>
      </w:r>
      <w:r w:rsidR="003A67F1">
        <w:rPr>
          <w:rtl/>
          <w:lang w:bidi="fa-IR"/>
        </w:rPr>
        <w:t xml:space="preserve"> التهذيب 5 : 364 </w:t>
      </w:r>
      <w:r w:rsidR="00D96FB2">
        <w:rPr>
          <w:rFonts w:hint="cs"/>
          <w:rtl/>
          <w:lang w:bidi="fa-IR"/>
        </w:rPr>
        <w:t>/</w:t>
      </w:r>
      <w:r w:rsidR="003A67F1">
        <w:rPr>
          <w:rtl/>
          <w:lang w:bidi="fa-IR"/>
        </w:rPr>
        <w:t xml:space="preserve"> 1267 ، ال</w:t>
      </w:r>
      <w:r w:rsidR="00D96FB2">
        <w:rPr>
          <w:rFonts w:hint="cs"/>
          <w:rtl/>
          <w:lang w:bidi="fa-IR"/>
        </w:rPr>
        <w:t>ا</w:t>
      </w:r>
      <w:r w:rsidR="003A67F1">
        <w:rPr>
          <w:rtl/>
          <w:lang w:bidi="fa-IR"/>
        </w:rPr>
        <w:t xml:space="preserve">ستبصار 2 : 208 </w:t>
      </w:r>
      <w:r w:rsidR="00D96FB2">
        <w:rPr>
          <w:rFonts w:hint="cs"/>
          <w:rtl/>
          <w:lang w:bidi="fa-IR"/>
        </w:rPr>
        <w:t>/</w:t>
      </w:r>
      <w:r w:rsidR="003A67F1">
        <w:rPr>
          <w:rtl/>
          <w:lang w:bidi="fa-IR"/>
        </w:rPr>
        <w:t xml:space="preserve"> 708.</w:t>
      </w:r>
    </w:p>
    <w:p w:rsidR="003A67F1" w:rsidRDefault="00EB05A3" w:rsidP="00D96FB2">
      <w:pPr>
        <w:pStyle w:val="libFootnote0"/>
        <w:rPr>
          <w:lang w:bidi="fa-IR"/>
        </w:rPr>
      </w:pPr>
      <w:r w:rsidRPr="00D96FB2">
        <w:rPr>
          <w:rtl/>
        </w:rPr>
        <w:t>(7)</w:t>
      </w:r>
      <w:r w:rsidR="003A67F1">
        <w:rPr>
          <w:rtl/>
          <w:lang w:bidi="fa-IR"/>
        </w:rPr>
        <w:t xml:space="preserve"> الا</w:t>
      </w:r>
      <w:r w:rsidR="00D96FB2">
        <w:rPr>
          <w:rFonts w:hint="cs"/>
          <w:rtl/>
          <w:lang w:bidi="fa-IR"/>
        </w:rPr>
        <w:t>ُ</w:t>
      </w:r>
      <w:r w:rsidR="003A67F1">
        <w:rPr>
          <w:rtl/>
          <w:lang w:bidi="fa-IR"/>
        </w:rPr>
        <w:t xml:space="preserve">م 2 : 200 ، الوجيز 1 : 128 ، فتح العزيز 7 : 498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219 </w:t>
      </w:r>
      <w:r w:rsidR="00E9208D">
        <w:rPr>
          <w:rtl/>
          <w:lang w:bidi="fa-IR"/>
        </w:rPr>
        <w:t>-</w:t>
      </w:r>
      <w:r w:rsidR="003A67F1">
        <w:rPr>
          <w:rtl/>
          <w:lang w:bidi="fa-IR"/>
        </w:rPr>
        <w:t xml:space="preserve"> 220 ، المجموع 7 : 337 ، حلية العلماء 3 : 300 ، وحكاه عنهما الشيخ الطوسي في الخلاف 2 : 415 ، المسألة 295.</w:t>
      </w:r>
    </w:p>
    <w:p w:rsidR="00381EC4" w:rsidRDefault="00EB05A3" w:rsidP="00D96FB2">
      <w:pPr>
        <w:pStyle w:val="libFootnote0"/>
        <w:rPr>
          <w:lang w:bidi="fa-IR"/>
        </w:rPr>
      </w:pPr>
      <w:r w:rsidRPr="00D96FB2">
        <w:rPr>
          <w:rtl/>
        </w:rPr>
        <w:t>(8)</w:t>
      </w:r>
      <w:r w:rsidR="003A67F1">
        <w:rPr>
          <w:rtl/>
          <w:lang w:bidi="fa-IR"/>
        </w:rPr>
        <w:t xml:space="preserve"> التنكّب : العدول والميل. مجمع البحرين 2 : 176 « نكب ».</w:t>
      </w:r>
    </w:p>
    <w:p w:rsidR="00462787" w:rsidRDefault="00462787" w:rsidP="006F79F7">
      <w:pPr>
        <w:pStyle w:val="libNormal"/>
        <w:rPr>
          <w:rtl/>
          <w:lang w:bidi="fa-IR"/>
        </w:rPr>
      </w:pPr>
      <w:r>
        <w:rPr>
          <w:rtl/>
          <w:lang w:bidi="fa-IR"/>
        </w:rPr>
        <w:br w:type="page"/>
      </w:r>
    </w:p>
    <w:p w:rsidR="003A67F1" w:rsidRDefault="003A67F1" w:rsidP="00D96FB2">
      <w:pPr>
        <w:pStyle w:val="libNormal0"/>
        <w:rPr>
          <w:lang w:bidi="fa-IR"/>
        </w:rPr>
      </w:pPr>
      <w:r>
        <w:rPr>
          <w:rtl/>
          <w:lang w:bidi="fa-IR"/>
        </w:rPr>
        <w:lastRenderedPageBreak/>
        <w:t>كان على طريقه ، وإن لم يجد ب</w:t>
      </w:r>
      <w:r w:rsidR="00D96FB2">
        <w:rPr>
          <w:rFonts w:hint="cs"/>
          <w:rtl/>
          <w:lang w:bidi="fa-IR"/>
        </w:rPr>
        <w:t>ُ</w:t>
      </w:r>
      <w:r>
        <w:rPr>
          <w:rtl/>
          <w:lang w:bidi="fa-IR"/>
        </w:rPr>
        <w:t>دّا</w:t>
      </w:r>
      <w:r w:rsidR="00D96FB2">
        <w:rPr>
          <w:rFonts w:hint="cs"/>
          <w:rtl/>
          <w:lang w:bidi="fa-IR"/>
        </w:rPr>
        <w:t>ً</w:t>
      </w:r>
      <w:r>
        <w:rPr>
          <w:rtl/>
          <w:lang w:bidi="fa-IR"/>
        </w:rPr>
        <w:t xml:space="preserve"> فقتل فلا بأس » </w:t>
      </w:r>
      <w:r w:rsidR="00EB05A3" w:rsidRPr="00EB05A3">
        <w:rPr>
          <w:rStyle w:val="libFootnotenumChar"/>
          <w:rtl/>
        </w:rPr>
        <w:t>(1)</w:t>
      </w:r>
      <w:r>
        <w:rPr>
          <w:rtl/>
          <w:lang w:bidi="fa-IR"/>
        </w:rPr>
        <w:t>.</w:t>
      </w:r>
    </w:p>
    <w:p w:rsidR="003A67F1" w:rsidRDefault="003A67F1" w:rsidP="003A67F1">
      <w:pPr>
        <w:pStyle w:val="libNormal"/>
        <w:rPr>
          <w:lang w:bidi="fa-IR"/>
        </w:rPr>
      </w:pPr>
      <w:bookmarkStart w:id="432" w:name="_Toc112686791"/>
      <w:r w:rsidRPr="009368B8">
        <w:rPr>
          <w:rStyle w:val="Heading2Char"/>
          <w:rtl/>
        </w:rPr>
        <w:t>مسألة 344 :</w:t>
      </w:r>
      <w:bookmarkEnd w:id="432"/>
      <w:r>
        <w:rPr>
          <w:rtl/>
          <w:lang w:bidi="fa-IR"/>
        </w:rPr>
        <w:t xml:space="preserve"> في كلّ واحد من الضبّ والقنفذ واليربوع جدي </w:t>
      </w:r>
      <w:r w:rsidR="00D96FB2">
        <w:rPr>
          <w:rFonts w:hint="cs"/>
          <w:rtl/>
          <w:lang w:bidi="fa-IR"/>
        </w:rPr>
        <w:t>؛</w:t>
      </w:r>
      <w:r>
        <w:rPr>
          <w:rtl/>
          <w:lang w:bidi="fa-IR"/>
        </w:rPr>
        <w:t xml:space="preserve"> لقوله تعالى </w:t>
      </w:r>
      <w:r w:rsidR="00D96FB2">
        <w:rPr>
          <w:rFonts w:hint="cs"/>
          <w:rtl/>
          <w:lang w:bidi="fa-IR"/>
        </w:rPr>
        <w:t xml:space="preserve">: </w:t>
      </w:r>
      <w:r w:rsidR="00D96FB2" w:rsidRPr="00FA2F88">
        <w:rPr>
          <w:rStyle w:val="libAlaemChar"/>
          <w:rtl/>
        </w:rPr>
        <w:t>(</w:t>
      </w:r>
      <w:r w:rsidRPr="003B7957">
        <w:rPr>
          <w:rStyle w:val="libAieChar"/>
          <w:rtl/>
        </w:rPr>
        <w:t xml:space="preserve"> فَجَزاءٌ مِثْلُ ما قَتَلَ </w:t>
      </w:r>
      <w:r w:rsidRPr="00851706">
        <w:rPr>
          <w:rStyle w:val="libAieChar"/>
          <w:rtl/>
        </w:rPr>
        <w:t xml:space="preserve">مِنَ النَّعَمِ </w:t>
      </w:r>
      <w:r w:rsidR="00D96FB2" w:rsidRPr="00FA2F88">
        <w:rPr>
          <w:rStyle w:val="libAlaemChar"/>
          <w:rtl/>
        </w:rPr>
        <w:t>)</w:t>
      </w:r>
      <w:r>
        <w:rPr>
          <w:rtl/>
          <w:lang w:bidi="fa-IR"/>
        </w:rPr>
        <w:t xml:space="preserve">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ولما تقدّم </w:t>
      </w:r>
      <w:r w:rsidR="00EB05A3" w:rsidRPr="00EB05A3">
        <w:rPr>
          <w:rStyle w:val="libFootnotenumChar"/>
          <w:rtl/>
        </w:rPr>
        <w:t>(3)</w:t>
      </w:r>
      <w:r>
        <w:rPr>
          <w:rtl/>
          <w:lang w:bidi="fa-IR"/>
        </w:rPr>
        <w:t xml:space="preserve"> من أنّ الصحابة قضوا فيما ذكرنا بمثله من النعم : قضى عمر وابن مسعود في اليربوع بجفرة. وقضى عمر وأربد </w:t>
      </w:r>
      <w:r w:rsidR="00EB05A3" w:rsidRPr="00EB05A3">
        <w:rPr>
          <w:rStyle w:val="libFootnotenumChar"/>
          <w:rtl/>
        </w:rPr>
        <w:t>(4)</w:t>
      </w:r>
      <w:r>
        <w:rPr>
          <w:rtl/>
          <w:lang w:bidi="fa-IR"/>
        </w:rPr>
        <w:t xml:space="preserve"> في الضبّ بجدي. وقضى جابر بن عبد الله فيه بشاة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في اليربوع والقنفذ والضبّ إذا أصابه الم</w:t>
      </w:r>
      <w:r w:rsidR="00D96FB2">
        <w:rPr>
          <w:rFonts w:hint="cs"/>
          <w:rtl/>
          <w:lang w:bidi="fa-IR"/>
        </w:rPr>
        <w:t>ـُ</w:t>
      </w:r>
      <w:r>
        <w:rPr>
          <w:rtl/>
          <w:lang w:bidi="fa-IR"/>
        </w:rPr>
        <w:t>ح</w:t>
      </w:r>
      <w:r w:rsidR="00D96FB2">
        <w:rPr>
          <w:rFonts w:hint="cs"/>
          <w:rtl/>
          <w:lang w:bidi="fa-IR"/>
        </w:rPr>
        <w:t>ْ</w:t>
      </w:r>
      <w:r>
        <w:rPr>
          <w:rtl/>
          <w:lang w:bidi="fa-IR"/>
        </w:rPr>
        <w:t>رم جدي ، والجدي خير</w:t>
      </w:r>
      <w:r w:rsidR="00D96FB2">
        <w:rPr>
          <w:rFonts w:hint="cs"/>
          <w:rtl/>
          <w:lang w:bidi="fa-IR"/>
        </w:rPr>
        <w:t>ٌ</w:t>
      </w:r>
      <w:r>
        <w:rPr>
          <w:rtl/>
          <w:lang w:bidi="fa-IR"/>
        </w:rPr>
        <w:t xml:space="preserve"> منه ، وإنّما جعل هذا لكي ينكل عن فعل غيره من الصيد » </w:t>
      </w:r>
      <w:r w:rsidR="00EB05A3" w:rsidRPr="00EB05A3">
        <w:rPr>
          <w:rStyle w:val="libFootnotenumChar"/>
          <w:rtl/>
        </w:rPr>
        <w:t>(6)</w:t>
      </w:r>
      <w:r>
        <w:rPr>
          <w:rtl/>
          <w:lang w:bidi="fa-IR"/>
        </w:rPr>
        <w:t>.</w:t>
      </w:r>
    </w:p>
    <w:p w:rsidR="003A67F1" w:rsidRDefault="003A67F1" w:rsidP="00D96FB2">
      <w:pPr>
        <w:pStyle w:val="Heading2Center"/>
        <w:rPr>
          <w:lang w:bidi="fa-IR"/>
        </w:rPr>
      </w:pPr>
      <w:bookmarkStart w:id="433" w:name="_Toc112686792"/>
      <w:r>
        <w:rPr>
          <w:rtl/>
          <w:lang w:bidi="fa-IR"/>
        </w:rPr>
        <w:t>البحث الثالث : فيما لا نصّ فيه‌</w:t>
      </w:r>
      <w:bookmarkEnd w:id="433"/>
    </w:p>
    <w:p w:rsidR="003A67F1" w:rsidRDefault="003A67F1" w:rsidP="003A67F1">
      <w:pPr>
        <w:pStyle w:val="libNormal"/>
        <w:rPr>
          <w:lang w:bidi="fa-IR"/>
        </w:rPr>
      </w:pPr>
      <w:bookmarkStart w:id="434" w:name="_Toc112686793"/>
      <w:r w:rsidRPr="009368B8">
        <w:rPr>
          <w:rStyle w:val="Heading2Char"/>
          <w:rtl/>
        </w:rPr>
        <w:t>مسألة 345 :</w:t>
      </w:r>
      <w:bookmarkEnd w:id="434"/>
      <w:r>
        <w:rPr>
          <w:rtl/>
          <w:lang w:bidi="fa-IR"/>
        </w:rPr>
        <w:t xml:space="preserve"> ما لا م</w:t>
      </w:r>
      <w:r w:rsidR="00D96FB2">
        <w:rPr>
          <w:rFonts w:hint="cs"/>
          <w:rtl/>
          <w:lang w:bidi="fa-IR"/>
        </w:rPr>
        <w:t>ِ</w:t>
      </w:r>
      <w:r>
        <w:rPr>
          <w:rtl/>
          <w:lang w:bidi="fa-IR"/>
        </w:rPr>
        <w:t>ث</w:t>
      </w:r>
      <w:r w:rsidR="00D96FB2">
        <w:rPr>
          <w:rFonts w:hint="cs"/>
          <w:rtl/>
          <w:lang w:bidi="fa-IR"/>
        </w:rPr>
        <w:t>ْ</w:t>
      </w:r>
      <w:r>
        <w:rPr>
          <w:rtl/>
          <w:lang w:bidi="fa-IR"/>
        </w:rPr>
        <w:t>ل</w:t>
      </w:r>
      <w:r w:rsidR="00D96FB2">
        <w:rPr>
          <w:rFonts w:hint="cs"/>
          <w:rtl/>
          <w:lang w:bidi="fa-IR"/>
        </w:rPr>
        <w:t>َ</w:t>
      </w:r>
      <w:r>
        <w:rPr>
          <w:rtl/>
          <w:lang w:bidi="fa-IR"/>
        </w:rPr>
        <w:t xml:space="preserve"> له من الصيد ولا تقدير شرعي فيه يرجع إلى قول عدلين يقوّمانه ، وتجب عليه القيمة التي يقدّرانها فيه.</w:t>
      </w:r>
    </w:p>
    <w:p w:rsidR="003A67F1" w:rsidRDefault="003A67F1" w:rsidP="003A67F1">
      <w:pPr>
        <w:pStyle w:val="libNormal"/>
        <w:rPr>
          <w:lang w:bidi="fa-IR"/>
        </w:rPr>
      </w:pPr>
      <w:r>
        <w:rPr>
          <w:rtl/>
          <w:lang w:bidi="fa-IR"/>
        </w:rPr>
        <w:t>ويشترط في الح</w:t>
      </w:r>
      <w:r w:rsidR="00D96FB2">
        <w:rPr>
          <w:rFonts w:hint="cs"/>
          <w:rtl/>
          <w:lang w:bidi="fa-IR"/>
        </w:rPr>
        <w:t>َ</w:t>
      </w:r>
      <w:r>
        <w:rPr>
          <w:rtl/>
          <w:lang w:bidi="fa-IR"/>
        </w:rPr>
        <w:t>ك</w:t>
      </w:r>
      <w:r w:rsidR="00D96FB2">
        <w:rPr>
          <w:rFonts w:hint="cs"/>
          <w:rtl/>
          <w:lang w:bidi="fa-IR"/>
        </w:rPr>
        <w:t>َ</w:t>
      </w:r>
      <w:r>
        <w:rPr>
          <w:rtl/>
          <w:lang w:bidi="fa-IR"/>
        </w:rPr>
        <w:t>مين العدالة</w:t>
      </w:r>
      <w:r w:rsidR="00D96FB2">
        <w:rPr>
          <w:rFonts w:hint="cs"/>
          <w:rtl/>
          <w:lang w:bidi="fa-IR"/>
        </w:rPr>
        <w:t>ُ</w:t>
      </w:r>
      <w:r>
        <w:rPr>
          <w:rtl/>
          <w:lang w:bidi="fa-IR"/>
        </w:rPr>
        <w:t xml:space="preserve"> إجماعا</w:t>
      </w:r>
      <w:r w:rsidR="00D96FB2">
        <w:rPr>
          <w:rFonts w:hint="cs"/>
          <w:rtl/>
          <w:lang w:bidi="fa-IR"/>
        </w:rPr>
        <w:t>ً</w:t>
      </w:r>
      <w:r>
        <w:rPr>
          <w:rtl/>
          <w:lang w:bidi="fa-IR"/>
        </w:rPr>
        <w:t xml:space="preserve"> </w:t>
      </w:r>
      <w:r w:rsidR="00D96FB2">
        <w:rPr>
          <w:rFonts w:hint="cs"/>
          <w:rtl/>
          <w:lang w:bidi="fa-IR"/>
        </w:rPr>
        <w:t>؛</w:t>
      </w:r>
      <w:r>
        <w:rPr>
          <w:rtl/>
          <w:lang w:bidi="fa-IR"/>
        </w:rPr>
        <w:t xml:space="preserve"> للآية </w:t>
      </w:r>
      <w:r w:rsidR="00EB05A3" w:rsidRPr="00EB05A3">
        <w:rPr>
          <w:rStyle w:val="libFootnotenumChar"/>
          <w:rtl/>
        </w:rPr>
        <w:t>(7)</w:t>
      </w:r>
      <w:r>
        <w:rPr>
          <w:rtl/>
          <w:lang w:bidi="fa-IR"/>
        </w:rPr>
        <w:t xml:space="preserve">. ولا بدّ وأن يكونا اثنين فما زاد </w:t>
      </w:r>
      <w:r w:rsidR="00D96FB2">
        <w:rPr>
          <w:rFonts w:hint="cs"/>
          <w:rtl/>
          <w:lang w:bidi="fa-IR"/>
        </w:rPr>
        <w:t>؛</w:t>
      </w:r>
      <w:r>
        <w:rPr>
          <w:rtl/>
          <w:lang w:bidi="fa-IR"/>
        </w:rPr>
        <w:t xml:space="preserve"> للآية </w:t>
      </w:r>
      <w:r w:rsidR="00EB05A3" w:rsidRPr="00EB05A3">
        <w:rPr>
          <w:rStyle w:val="libFootnotenumChar"/>
          <w:rtl/>
        </w:rPr>
        <w:t>(8)</w:t>
      </w:r>
      <w:r>
        <w:rPr>
          <w:rtl/>
          <w:lang w:bidi="fa-IR"/>
        </w:rPr>
        <w:t>.</w:t>
      </w:r>
    </w:p>
    <w:p w:rsidR="003A67F1" w:rsidRDefault="00EB05A3" w:rsidP="00100C41">
      <w:pPr>
        <w:pStyle w:val="libLine"/>
        <w:rPr>
          <w:lang w:bidi="fa-IR"/>
        </w:rPr>
      </w:pPr>
      <w:r>
        <w:rPr>
          <w:rtl/>
          <w:lang w:bidi="fa-IR"/>
        </w:rPr>
        <w:t>____________________</w:t>
      </w:r>
    </w:p>
    <w:p w:rsidR="003A67F1" w:rsidRDefault="00EB05A3" w:rsidP="00D96FB2">
      <w:pPr>
        <w:pStyle w:val="libFootnote0"/>
        <w:rPr>
          <w:lang w:bidi="fa-IR"/>
        </w:rPr>
      </w:pPr>
      <w:r w:rsidRPr="00D96FB2">
        <w:rPr>
          <w:rtl/>
        </w:rPr>
        <w:t>(1)</w:t>
      </w:r>
      <w:r w:rsidR="003A67F1">
        <w:rPr>
          <w:rtl/>
          <w:lang w:bidi="fa-IR"/>
        </w:rPr>
        <w:t xml:space="preserve"> التهذيب 5 : 364 </w:t>
      </w:r>
      <w:r w:rsidR="00D96FB2">
        <w:rPr>
          <w:rFonts w:hint="cs"/>
          <w:rtl/>
          <w:lang w:bidi="fa-IR"/>
        </w:rPr>
        <w:t>/</w:t>
      </w:r>
      <w:r w:rsidR="003A67F1">
        <w:rPr>
          <w:rtl/>
          <w:lang w:bidi="fa-IR"/>
        </w:rPr>
        <w:t xml:space="preserve"> 1268 ، ال</w:t>
      </w:r>
      <w:r w:rsidR="00D96FB2">
        <w:rPr>
          <w:rFonts w:hint="cs"/>
          <w:rtl/>
          <w:lang w:bidi="fa-IR"/>
        </w:rPr>
        <w:t>ا</w:t>
      </w:r>
      <w:r w:rsidR="003A67F1">
        <w:rPr>
          <w:rtl/>
          <w:lang w:bidi="fa-IR"/>
        </w:rPr>
        <w:t xml:space="preserve">ستبصار 2 : 208 </w:t>
      </w:r>
      <w:r w:rsidR="00D96FB2">
        <w:rPr>
          <w:rFonts w:hint="cs"/>
          <w:rtl/>
          <w:lang w:bidi="fa-IR"/>
        </w:rPr>
        <w:t>/</w:t>
      </w:r>
      <w:r w:rsidR="003A67F1">
        <w:rPr>
          <w:rtl/>
          <w:lang w:bidi="fa-IR"/>
        </w:rPr>
        <w:t xml:space="preserve"> 710.</w:t>
      </w:r>
    </w:p>
    <w:p w:rsidR="003A67F1" w:rsidRDefault="00EB05A3" w:rsidP="00D96FB2">
      <w:pPr>
        <w:pStyle w:val="libFootnote0"/>
        <w:rPr>
          <w:lang w:bidi="fa-IR"/>
        </w:rPr>
      </w:pPr>
      <w:r w:rsidRPr="00D96FB2">
        <w:rPr>
          <w:rtl/>
        </w:rPr>
        <w:t>(2)</w:t>
      </w:r>
      <w:r w:rsidR="003A67F1">
        <w:rPr>
          <w:rtl/>
          <w:lang w:bidi="fa-IR"/>
        </w:rPr>
        <w:t xml:space="preserve"> المائدة : 95.</w:t>
      </w:r>
    </w:p>
    <w:p w:rsidR="003A67F1" w:rsidRDefault="00EB05A3" w:rsidP="00D96FB2">
      <w:pPr>
        <w:pStyle w:val="libFootnote0"/>
        <w:rPr>
          <w:lang w:bidi="fa-IR"/>
        </w:rPr>
      </w:pPr>
      <w:r w:rsidRPr="00D96FB2">
        <w:rPr>
          <w:rtl/>
        </w:rPr>
        <w:t>(3)</w:t>
      </w:r>
      <w:r w:rsidR="003A67F1">
        <w:rPr>
          <w:rtl/>
          <w:lang w:bidi="fa-IR"/>
        </w:rPr>
        <w:t xml:space="preserve"> تقدّم في ص 400‌</w:t>
      </w:r>
    </w:p>
    <w:p w:rsidR="003A67F1" w:rsidRDefault="00EB05A3" w:rsidP="00D96FB2">
      <w:pPr>
        <w:pStyle w:val="libFootnote0"/>
        <w:rPr>
          <w:lang w:bidi="fa-IR"/>
        </w:rPr>
      </w:pPr>
      <w:r w:rsidRPr="00D96FB2">
        <w:rPr>
          <w:rtl/>
        </w:rPr>
        <w:t>(4)</w:t>
      </w:r>
      <w:r w:rsidR="003A67F1">
        <w:rPr>
          <w:rtl/>
          <w:lang w:bidi="fa-IR"/>
        </w:rPr>
        <w:t xml:space="preserve"> في النسخ الخطية والحجرية والشرح الكبير : « زيد » بدل « أربد » وما أثبتناه من المغني وسنن البيهقي والحاوي الكبير.</w:t>
      </w:r>
    </w:p>
    <w:p w:rsidR="003A67F1" w:rsidRDefault="00EB05A3" w:rsidP="00D96FB2">
      <w:pPr>
        <w:pStyle w:val="libFootnote0"/>
        <w:rPr>
          <w:lang w:bidi="fa-IR"/>
        </w:rPr>
      </w:pPr>
      <w:r w:rsidRPr="00D96FB2">
        <w:rPr>
          <w:rtl/>
        </w:rPr>
        <w:t>(5)</w:t>
      </w:r>
      <w:r w:rsidR="003A67F1">
        <w:rPr>
          <w:rtl/>
          <w:lang w:bidi="fa-IR"/>
        </w:rPr>
        <w:t xml:space="preserve"> المغني 3 : 547 </w:t>
      </w:r>
      <w:r w:rsidR="00E9208D">
        <w:rPr>
          <w:rtl/>
          <w:lang w:bidi="fa-IR"/>
        </w:rPr>
        <w:t>-</w:t>
      </w:r>
      <w:r w:rsidR="003A67F1">
        <w:rPr>
          <w:rtl/>
          <w:lang w:bidi="fa-IR"/>
        </w:rPr>
        <w:t xml:space="preserve"> 548 ، الشرح الكبير 3 : 362 ، الحاوي الكبير 4 : 292 ، فتح العزيز 7 : 502 </w:t>
      </w:r>
      <w:r w:rsidR="00E9208D">
        <w:rPr>
          <w:rtl/>
          <w:lang w:bidi="fa-IR"/>
        </w:rPr>
        <w:t>-</w:t>
      </w:r>
      <w:r w:rsidR="003A67F1">
        <w:rPr>
          <w:rtl/>
          <w:lang w:bidi="fa-IR"/>
        </w:rPr>
        <w:t xml:space="preserve"> 503 ، المجموع 7 : 429 و 440 ، بداية المجتهد 1 : 362 ، سنن البيهقي 5 : 184 و 185.</w:t>
      </w:r>
    </w:p>
    <w:p w:rsidR="003A67F1" w:rsidRDefault="00EB05A3" w:rsidP="00D96FB2">
      <w:pPr>
        <w:pStyle w:val="libFootnote0"/>
        <w:rPr>
          <w:lang w:bidi="fa-IR"/>
        </w:rPr>
      </w:pPr>
      <w:r w:rsidRPr="00D96FB2">
        <w:rPr>
          <w:rtl/>
        </w:rPr>
        <w:t>(6)</w:t>
      </w:r>
      <w:r w:rsidR="003A67F1">
        <w:rPr>
          <w:rtl/>
          <w:lang w:bidi="fa-IR"/>
        </w:rPr>
        <w:t xml:space="preserve"> التهذيب 5 : 344 </w:t>
      </w:r>
      <w:r w:rsidR="00D96FB2">
        <w:rPr>
          <w:rFonts w:hint="cs"/>
          <w:rtl/>
          <w:lang w:bidi="fa-IR"/>
        </w:rPr>
        <w:t>/</w:t>
      </w:r>
      <w:r w:rsidR="003A67F1">
        <w:rPr>
          <w:rtl/>
          <w:lang w:bidi="fa-IR"/>
        </w:rPr>
        <w:t xml:space="preserve"> 1192.</w:t>
      </w:r>
    </w:p>
    <w:p w:rsidR="003A67F1" w:rsidRDefault="00EB05A3" w:rsidP="00D96FB2">
      <w:pPr>
        <w:pStyle w:val="libFootnote0"/>
        <w:rPr>
          <w:lang w:bidi="fa-IR"/>
        </w:rPr>
      </w:pPr>
      <w:r w:rsidRPr="00D96FB2">
        <w:rPr>
          <w:rtl/>
        </w:rPr>
        <w:t>(7</w:t>
      </w:r>
      <w:r w:rsidR="00D96FB2">
        <w:rPr>
          <w:rFonts w:hint="cs"/>
          <w:rtl/>
        </w:rPr>
        <w:t xml:space="preserve"> و 8 )</w:t>
      </w:r>
      <w:r w:rsidR="003A67F1">
        <w:rPr>
          <w:rtl/>
          <w:lang w:bidi="fa-IR"/>
        </w:rPr>
        <w:t xml:space="preserve"> المائدة : 95.</w:t>
      </w:r>
    </w:p>
    <w:p w:rsidR="00462787" w:rsidRDefault="00462787"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ولو كان القاتل أحدهما ، جاز </w:t>
      </w:r>
      <w:r w:rsidR="00E9208D">
        <w:rPr>
          <w:rtl/>
          <w:lang w:bidi="fa-IR"/>
        </w:rPr>
        <w:t>-</w:t>
      </w:r>
      <w:r>
        <w:rPr>
          <w:rtl/>
          <w:lang w:bidi="fa-IR"/>
        </w:rPr>
        <w:t xml:space="preserve"> وبه قال الشافعي وأحمد وإسحاق وابن المنذر </w:t>
      </w:r>
      <w:r w:rsidR="00EB05A3" w:rsidRPr="00EB05A3">
        <w:rPr>
          <w:rStyle w:val="libFootnotenumChar"/>
          <w:rtl/>
        </w:rPr>
        <w:t>(1)</w:t>
      </w:r>
      <w:r>
        <w:rPr>
          <w:rtl/>
          <w:lang w:bidi="fa-IR"/>
        </w:rPr>
        <w:t xml:space="preserve"> </w:t>
      </w:r>
      <w:r w:rsidR="00E9208D">
        <w:rPr>
          <w:rtl/>
          <w:lang w:bidi="fa-IR"/>
        </w:rPr>
        <w:t>-</w:t>
      </w:r>
      <w:r>
        <w:rPr>
          <w:rtl/>
          <w:lang w:bidi="fa-IR"/>
        </w:rPr>
        <w:t xml:space="preserve"> لقوله تعالى </w:t>
      </w:r>
      <w:r w:rsidR="00D96FB2">
        <w:rPr>
          <w:rFonts w:hint="cs"/>
          <w:rtl/>
          <w:lang w:bidi="fa-IR"/>
        </w:rPr>
        <w:t xml:space="preserve">: </w:t>
      </w:r>
      <w:r w:rsidR="00D96FB2" w:rsidRPr="00FA2F88">
        <w:rPr>
          <w:rStyle w:val="libAlaemChar"/>
          <w:rtl/>
        </w:rPr>
        <w:t>(</w:t>
      </w:r>
      <w:r w:rsidRPr="00D96FB2">
        <w:rPr>
          <w:rStyle w:val="libAieChar"/>
          <w:rtl/>
        </w:rPr>
        <w:t xml:space="preserve"> يَحْكُمُ بِهِ ذَوا عَدْلٍ مِنْكُمْ </w:t>
      </w:r>
      <w:r w:rsidR="00D96FB2" w:rsidRPr="00FA2F88">
        <w:rPr>
          <w:rStyle w:val="libAlaemChar"/>
          <w:rtl/>
        </w:rPr>
        <w:t>)</w:t>
      </w:r>
      <w:r>
        <w:rPr>
          <w:rtl/>
          <w:lang w:bidi="fa-IR"/>
        </w:rPr>
        <w:t xml:space="preserve"> </w:t>
      </w:r>
      <w:r w:rsidR="00EB05A3" w:rsidRPr="00EB05A3">
        <w:rPr>
          <w:rStyle w:val="libFootnotenumChar"/>
          <w:rtl/>
        </w:rPr>
        <w:t>(2)</w:t>
      </w:r>
      <w:r>
        <w:rPr>
          <w:rtl/>
          <w:lang w:bidi="fa-IR"/>
        </w:rPr>
        <w:t xml:space="preserve"> والقاتل مع غيره ذوا عدل منّا ، فيكون مقبولا</w:t>
      </w:r>
      <w:r w:rsidR="00D96FB2">
        <w:rPr>
          <w:rFonts w:hint="cs"/>
          <w:rtl/>
          <w:lang w:bidi="fa-IR"/>
        </w:rPr>
        <w:t>ً</w:t>
      </w:r>
      <w:r>
        <w:rPr>
          <w:rtl/>
          <w:lang w:bidi="fa-IR"/>
        </w:rPr>
        <w:t>.</w:t>
      </w:r>
    </w:p>
    <w:p w:rsidR="003A67F1" w:rsidRDefault="003A67F1" w:rsidP="003A67F1">
      <w:pPr>
        <w:pStyle w:val="libNormal"/>
        <w:rPr>
          <w:lang w:bidi="fa-IR"/>
        </w:rPr>
      </w:pPr>
      <w:r>
        <w:rPr>
          <w:rtl/>
          <w:lang w:bidi="fa-IR"/>
        </w:rPr>
        <w:t>ولأنّه مال يخرج في حقّ الله تعالى ، فجاز أن يكون م</w:t>
      </w:r>
      <w:r w:rsidR="00D96FB2">
        <w:rPr>
          <w:rFonts w:hint="cs"/>
          <w:rtl/>
          <w:lang w:bidi="fa-IR"/>
        </w:rPr>
        <w:t>َ</w:t>
      </w:r>
      <w:r>
        <w:rPr>
          <w:rtl/>
          <w:lang w:bidi="fa-IR"/>
        </w:rPr>
        <w:t>ن</w:t>
      </w:r>
      <w:r w:rsidR="00D96FB2">
        <w:rPr>
          <w:rFonts w:hint="cs"/>
          <w:rtl/>
          <w:lang w:bidi="fa-IR"/>
        </w:rPr>
        <w:t>ْ</w:t>
      </w:r>
      <w:r>
        <w:rPr>
          <w:rtl/>
          <w:lang w:bidi="fa-IR"/>
        </w:rPr>
        <w:t xml:space="preserve"> وجب عليه أمينا</w:t>
      </w:r>
      <w:r w:rsidR="00D96FB2">
        <w:rPr>
          <w:rFonts w:hint="cs"/>
          <w:rtl/>
          <w:lang w:bidi="fa-IR"/>
        </w:rPr>
        <w:t>ً</w:t>
      </w:r>
      <w:r>
        <w:rPr>
          <w:rtl/>
          <w:lang w:bidi="fa-IR"/>
        </w:rPr>
        <w:t xml:space="preserve"> فيه ، كالزكاة.</w:t>
      </w:r>
    </w:p>
    <w:p w:rsidR="003A67F1" w:rsidRDefault="003A67F1" w:rsidP="003A67F1">
      <w:pPr>
        <w:pStyle w:val="libNormal"/>
        <w:rPr>
          <w:lang w:bidi="fa-IR"/>
        </w:rPr>
      </w:pPr>
      <w:r>
        <w:rPr>
          <w:rtl/>
          <w:lang w:bidi="fa-IR"/>
        </w:rPr>
        <w:t xml:space="preserve">وقال النخعي : لا يجوز </w:t>
      </w:r>
      <w:r w:rsidR="00D96FB2">
        <w:rPr>
          <w:rFonts w:hint="cs"/>
          <w:rtl/>
          <w:lang w:bidi="fa-IR"/>
        </w:rPr>
        <w:t>؛</w:t>
      </w:r>
      <w:r>
        <w:rPr>
          <w:rtl/>
          <w:lang w:bidi="fa-IR"/>
        </w:rPr>
        <w:t xml:space="preserve"> لأنّ الإ</w:t>
      </w:r>
      <w:r w:rsidR="00D96FB2">
        <w:rPr>
          <w:rFonts w:hint="cs"/>
          <w:rtl/>
          <w:lang w:bidi="fa-IR"/>
        </w:rPr>
        <w:t>ِ</w:t>
      </w:r>
      <w:r>
        <w:rPr>
          <w:rtl/>
          <w:lang w:bidi="fa-IR"/>
        </w:rPr>
        <w:t xml:space="preserve">نسان لا يحكم لنفسه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وهو ممنوع كما في الزكاة.</w:t>
      </w:r>
    </w:p>
    <w:p w:rsidR="003A67F1" w:rsidRDefault="003A67F1" w:rsidP="003A67F1">
      <w:pPr>
        <w:pStyle w:val="libNormal"/>
        <w:rPr>
          <w:lang w:bidi="fa-IR"/>
        </w:rPr>
      </w:pPr>
      <w:r>
        <w:rPr>
          <w:rtl/>
          <w:lang w:bidi="fa-IR"/>
        </w:rPr>
        <w:t>ولو قيل : إن كان القتل عمدا</w:t>
      </w:r>
      <w:r w:rsidR="003B7957">
        <w:rPr>
          <w:rFonts w:hint="cs"/>
          <w:rtl/>
          <w:lang w:bidi="fa-IR"/>
        </w:rPr>
        <w:t>ً</w:t>
      </w:r>
      <w:r>
        <w:rPr>
          <w:rtl/>
          <w:lang w:bidi="fa-IR"/>
        </w:rPr>
        <w:t xml:space="preserve"> عدوانا</w:t>
      </w:r>
      <w:r w:rsidR="003B7957">
        <w:rPr>
          <w:rFonts w:hint="cs"/>
          <w:rtl/>
          <w:lang w:bidi="fa-IR"/>
        </w:rPr>
        <w:t>ً</w:t>
      </w:r>
      <w:r>
        <w:rPr>
          <w:rtl/>
          <w:lang w:bidi="fa-IR"/>
        </w:rPr>
        <w:t xml:space="preserve"> ، لم يجز حكمه </w:t>
      </w:r>
      <w:r w:rsidR="003B7957">
        <w:rPr>
          <w:rFonts w:hint="cs"/>
          <w:rtl/>
          <w:lang w:bidi="fa-IR"/>
        </w:rPr>
        <w:t>؛</w:t>
      </w:r>
      <w:r>
        <w:rPr>
          <w:rtl/>
          <w:lang w:bidi="fa-IR"/>
        </w:rPr>
        <w:t xml:space="preserve"> لفسقه ، وإل</w:t>
      </w:r>
      <w:r w:rsidR="003B7957">
        <w:rPr>
          <w:rFonts w:hint="cs"/>
          <w:rtl/>
          <w:lang w:bidi="fa-IR"/>
        </w:rPr>
        <w:t>ّ</w:t>
      </w:r>
      <w:r>
        <w:rPr>
          <w:rtl/>
          <w:lang w:bidi="fa-IR"/>
        </w:rPr>
        <w:t>ا جاز ، كان وجهاً.</w:t>
      </w:r>
    </w:p>
    <w:p w:rsidR="003A67F1" w:rsidRDefault="003A67F1" w:rsidP="003A67F1">
      <w:pPr>
        <w:pStyle w:val="libNormal"/>
        <w:rPr>
          <w:lang w:bidi="fa-IR"/>
        </w:rPr>
      </w:pPr>
      <w:r>
        <w:rPr>
          <w:rtl/>
          <w:lang w:bidi="fa-IR"/>
        </w:rPr>
        <w:t>ولو ح</w:t>
      </w:r>
      <w:r w:rsidR="003B7957">
        <w:rPr>
          <w:rFonts w:hint="cs"/>
          <w:rtl/>
          <w:lang w:bidi="fa-IR"/>
        </w:rPr>
        <w:t>َ</w:t>
      </w:r>
      <w:r>
        <w:rPr>
          <w:rtl/>
          <w:lang w:bidi="fa-IR"/>
        </w:rPr>
        <w:t>ك</w:t>
      </w:r>
      <w:r w:rsidR="003B7957">
        <w:rPr>
          <w:rFonts w:hint="cs"/>
          <w:rtl/>
          <w:lang w:bidi="fa-IR"/>
        </w:rPr>
        <w:t>َ</w:t>
      </w:r>
      <w:r>
        <w:rPr>
          <w:rtl/>
          <w:lang w:bidi="fa-IR"/>
        </w:rPr>
        <w:t>م اثنان بأنّ له م</w:t>
      </w:r>
      <w:r w:rsidR="003B7957">
        <w:rPr>
          <w:rFonts w:hint="cs"/>
          <w:rtl/>
          <w:lang w:bidi="fa-IR"/>
        </w:rPr>
        <w:t>ِ</w:t>
      </w:r>
      <w:r>
        <w:rPr>
          <w:rtl/>
          <w:lang w:bidi="fa-IR"/>
        </w:rPr>
        <w:t>ث</w:t>
      </w:r>
      <w:r w:rsidR="003B7957">
        <w:rPr>
          <w:rFonts w:hint="cs"/>
          <w:rtl/>
          <w:lang w:bidi="fa-IR"/>
        </w:rPr>
        <w:t>ْ</w:t>
      </w:r>
      <w:r>
        <w:rPr>
          <w:rtl/>
          <w:lang w:bidi="fa-IR"/>
        </w:rPr>
        <w:t>لا</w:t>
      </w:r>
      <w:r w:rsidR="003B7957">
        <w:rPr>
          <w:rFonts w:hint="cs"/>
          <w:rtl/>
          <w:lang w:bidi="fa-IR"/>
        </w:rPr>
        <w:t>ً</w:t>
      </w:r>
      <w:r>
        <w:rPr>
          <w:rtl/>
          <w:lang w:bidi="fa-IR"/>
        </w:rPr>
        <w:t xml:space="preserve"> وآخران بانتفاء المثل ، قال بعض العامّة : الأخذ بالأول أولى </w:t>
      </w:r>
      <w:r w:rsidR="00EB05A3" w:rsidRPr="00EB05A3">
        <w:rPr>
          <w:rStyle w:val="libFootnotenumChar"/>
          <w:rtl/>
        </w:rPr>
        <w:t>(4)</w:t>
      </w:r>
      <w:r>
        <w:rPr>
          <w:rtl/>
          <w:lang w:bidi="fa-IR"/>
        </w:rPr>
        <w:t>.</w:t>
      </w:r>
    </w:p>
    <w:p w:rsidR="003A67F1" w:rsidRDefault="003A67F1" w:rsidP="003A67F1">
      <w:pPr>
        <w:pStyle w:val="libNormal"/>
        <w:rPr>
          <w:lang w:bidi="fa-IR"/>
        </w:rPr>
      </w:pPr>
      <w:bookmarkStart w:id="435" w:name="_Toc112686794"/>
      <w:r w:rsidRPr="009368B8">
        <w:rPr>
          <w:rStyle w:val="Heading2Char"/>
          <w:rtl/>
        </w:rPr>
        <w:t>مسألة 346 :</w:t>
      </w:r>
      <w:bookmarkEnd w:id="435"/>
      <w:r>
        <w:rPr>
          <w:rtl/>
          <w:lang w:bidi="fa-IR"/>
        </w:rPr>
        <w:t xml:space="preserve"> قال الشيخ </w:t>
      </w:r>
      <w:r w:rsidR="00FE205D" w:rsidRPr="00FE205D">
        <w:rPr>
          <w:rStyle w:val="libAlaemChar"/>
          <w:rFonts w:hint="cs"/>
          <w:rtl/>
        </w:rPr>
        <w:t>رحمه‌الله</w:t>
      </w:r>
      <w:r w:rsidR="003B7957">
        <w:rPr>
          <w:rFonts w:hint="cs"/>
          <w:rtl/>
          <w:lang w:bidi="fa-IR"/>
        </w:rPr>
        <w:t xml:space="preserve"> </w:t>
      </w:r>
      <w:r>
        <w:rPr>
          <w:rtl/>
          <w:lang w:bidi="fa-IR"/>
        </w:rPr>
        <w:t>: في البطّ والإوز والكركي شاة ، وهو الأحوط.</w:t>
      </w:r>
    </w:p>
    <w:p w:rsidR="003A67F1" w:rsidRDefault="003A67F1" w:rsidP="003A67F1">
      <w:pPr>
        <w:pStyle w:val="libNormal"/>
        <w:rPr>
          <w:lang w:bidi="fa-IR"/>
        </w:rPr>
      </w:pPr>
      <w:r>
        <w:rPr>
          <w:rtl/>
          <w:lang w:bidi="fa-IR"/>
        </w:rPr>
        <w:t xml:space="preserve">قال : وإن قلنا : فيه القيمة </w:t>
      </w:r>
      <w:r w:rsidR="003B7957">
        <w:rPr>
          <w:rFonts w:hint="cs"/>
          <w:rtl/>
          <w:lang w:bidi="fa-IR"/>
        </w:rPr>
        <w:t>؛</w:t>
      </w:r>
      <w:r>
        <w:rPr>
          <w:rtl/>
          <w:lang w:bidi="fa-IR"/>
        </w:rPr>
        <w:t xml:space="preserve"> لأنّه لا نصّ فيه ، كان جائزا</w:t>
      </w:r>
      <w:r w:rsidR="003B7957">
        <w:rPr>
          <w:rFonts w:hint="cs"/>
          <w:rtl/>
          <w:lang w:bidi="fa-IR"/>
        </w:rPr>
        <w:t>ً</w:t>
      </w:r>
      <w:r>
        <w:rPr>
          <w:rtl/>
          <w:lang w:bidi="fa-IR"/>
        </w:rPr>
        <w:t xml:space="preserve">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وهو الظاهر من قول ابن بابويه </w:t>
      </w:r>
      <w:r w:rsidR="003B7957">
        <w:rPr>
          <w:rFonts w:hint="cs"/>
          <w:rtl/>
          <w:lang w:bidi="fa-IR"/>
        </w:rPr>
        <w:t>؛</w:t>
      </w:r>
      <w:r>
        <w:rPr>
          <w:rtl/>
          <w:lang w:bidi="fa-IR"/>
        </w:rPr>
        <w:t xml:space="preserve"> لأنّه أوجب شاة</w:t>
      </w:r>
      <w:r w:rsidR="003B7957">
        <w:rPr>
          <w:rFonts w:hint="cs"/>
          <w:rtl/>
          <w:lang w:bidi="fa-IR"/>
        </w:rPr>
        <w:t>ً</w:t>
      </w:r>
      <w:r>
        <w:rPr>
          <w:rtl/>
          <w:lang w:bidi="fa-IR"/>
        </w:rPr>
        <w:t xml:space="preserve"> في كلّ طائر عدا النعامة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ويؤيّده : قول الصادق </w:t>
      </w:r>
      <w:r w:rsidR="006364A8" w:rsidRPr="006364A8">
        <w:rPr>
          <w:rStyle w:val="libAlaemChar"/>
          <w:rtl/>
        </w:rPr>
        <w:t>عليه‌السلام</w:t>
      </w:r>
      <w:r>
        <w:rPr>
          <w:rtl/>
          <w:lang w:bidi="fa-IR"/>
        </w:rPr>
        <w:t xml:space="preserve"> : في م</w:t>
      </w:r>
      <w:r w:rsidR="003B7957">
        <w:rPr>
          <w:rFonts w:hint="cs"/>
          <w:rtl/>
          <w:lang w:bidi="fa-IR"/>
        </w:rPr>
        <w:t>ُ</w:t>
      </w:r>
      <w:r>
        <w:rPr>
          <w:rtl/>
          <w:lang w:bidi="fa-IR"/>
        </w:rPr>
        <w:t>ح</w:t>
      </w:r>
      <w:r w:rsidR="003B7957">
        <w:rPr>
          <w:rFonts w:hint="cs"/>
          <w:rtl/>
          <w:lang w:bidi="fa-IR"/>
        </w:rPr>
        <w:t>ْ</w:t>
      </w:r>
      <w:r>
        <w:rPr>
          <w:rtl/>
          <w:lang w:bidi="fa-IR"/>
        </w:rPr>
        <w:t>رم ذبح طيرا</w:t>
      </w:r>
      <w:r w:rsidR="003B7957">
        <w:rPr>
          <w:rFonts w:hint="cs"/>
          <w:rtl/>
          <w:lang w:bidi="fa-IR"/>
        </w:rPr>
        <w:t>ً</w:t>
      </w:r>
      <w:r>
        <w:rPr>
          <w:rtl/>
          <w:lang w:bidi="fa-IR"/>
        </w:rPr>
        <w:t xml:space="preserve"> : « إنّ عليه دم‌</w:t>
      </w:r>
    </w:p>
    <w:p w:rsidR="003A67F1" w:rsidRDefault="00EB05A3" w:rsidP="00100C41">
      <w:pPr>
        <w:pStyle w:val="libLine"/>
        <w:rPr>
          <w:lang w:bidi="fa-IR"/>
        </w:rPr>
      </w:pPr>
      <w:r>
        <w:rPr>
          <w:rtl/>
          <w:lang w:bidi="fa-IR"/>
        </w:rPr>
        <w:t>____________________</w:t>
      </w:r>
    </w:p>
    <w:p w:rsidR="003A67F1" w:rsidRDefault="00EB05A3" w:rsidP="003B7957">
      <w:pPr>
        <w:pStyle w:val="libFootnote0"/>
        <w:rPr>
          <w:lang w:bidi="fa-IR"/>
        </w:rPr>
      </w:pPr>
      <w:r w:rsidRPr="003B7957">
        <w:rPr>
          <w:rtl/>
        </w:rPr>
        <w:t>(1)</w:t>
      </w:r>
      <w:r w:rsidR="003A67F1">
        <w:rPr>
          <w:rtl/>
          <w:lang w:bidi="fa-IR"/>
        </w:rPr>
        <w:t xml:space="preserve">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223 ، المجموع 7 : 423 و 430 ، الوجيز 1 : 128 ، فتح العزيز 7 : 503 ، حلية العلماء 3 : 317 ، المغني 3 : 548 ، الشرح الكبير 3 : 363.</w:t>
      </w:r>
    </w:p>
    <w:p w:rsidR="003A67F1" w:rsidRDefault="00EB05A3" w:rsidP="003B7957">
      <w:pPr>
        <w:pStyle w:val="libFootnote0"/>
        <w:rPr>
          <w:lang w:bidi="fa-IR"/>
        </w:rPr>
      </w:pPr>
      <w:r w:rsidRPr="003B7957">
        <w:rPr>
          <w:rtl/>
        </w:rPr>
        <w:t>(2)</w:t>
      </w:r>
      <w:r w:rsidR="003A67F1">
        <w:rPr>
          <w:rtl/>
          <w:lang w:bidi="fa-IR"/>
        </w:rPr>
        <w:t xml:space="preserve"> المائدة : 95.</w:t>
      </w:r>
    </w:p>
    <w:p w:rsidR="003A67F1" w:rsidRDefault="00EB05A3" w:rsidP="003B7957">
      <w:pPr>
        <w:pStyle w:val="libFootnote0"/>
        <w:rPr>
          <w:lang w:bidi="fa-IR"/>
        </w:rPr>
      </w:pPr>
      <w:r w:rsidRPr="003B7957">
        <w:rPr>
          <w:rtl/>
        </w:rPr>
        <w:t>(3)</w:t>
      </w:r>
      <w:r w:rsidR="003A67F1">
        <w:rPr>
          <w:rtl/>
          <w:lang w:bidi="fa-IR"/>
        </w:rPr>
        <w:t xml:space="preserve"> المغني 3 : 548 ، الشرح الكبير 3 : 363.</w:t>
      </w:r>
    </w:p>
    <w:p w:rsidR="003A67F1" w:rsidRDefault="00EB05A3" w:rsidP="003B7957">
      <w:pPr>
        <w:pStyle w:val="libFootnote0"/>
        <w:rPr>
          <w:lang w:bidi="fa-IR"/>
        </w:rPr>
      </w:pPr>
      <w:r w:rsidRPr="003B7957">
        <w:rPr>
          <w:rtl/>
        </w:rPr>
        <w:t>(4)</w:t>
      </w:r>
      <w:r w:rsidR="003A67F1">
        <w:rPr>
          <w:rtl/>
          <w:lang w:bidi="fa-IR"/>
        </w:rPr>
        <w:t xml:space="preserve"> فتح العزيز 7 : 504 ، المجموع 7 : 431.</w:t>
      </w:r>
    </w:p>
    <w:p w:rsidR="003A67F1" w:rsidRDefault="00EB05A3" w:rsidP="003B7957">
      <w:pPr>
        <w:pStyle w:val="libFootnote0"/>
        <w:rPr>
          <w:lang w:bidi="fa-IR"/>
        </w:rPr>
      </w:pPr>
      <w:r w:rsidRPr="003B7957">
        <w:rPr>
          <w:rtl/>
        </w:rPr>
        <w:t>(5)</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346.</w:t>
      </w:r>
    </w:p>
    <w:p w:rsidR="00381EC4" w:rsidRDefault="00EB05A3" w:rsidP="003B7957">
      <w:pPr>
        <w:pStyle w:val="libFootnote0"/>
        <w:rPr>
          <w:lang w:bidi="fa-IR"/>
        </w:rPr>
      </w:pPr>
      <w:r w:rsidRPr="003B7957">
        <w:rPr>
          <w:rtl/>
        </w:rPr>
        <w:t>(6)</w:t>
      </w:r>
      <w:r w:rsidR="003A67F1">
        <w:rPr>
          <w:rtl/>
          <w:lang w:bidi="fa-IR"/>
        </w:rPr>
        <w:t xml:space="preserve"> المقنع : 78.</w:t>
      </w:r>
    </w:p>
    <w:p w:rsidR="00462787" w:rsidRDefault="00462787" w:rsidP="006F79F7">
      <w:pPr>
        <w:pStyle w:val="libNormal"/>
        <w:rPr>
          <w:rtl/>
          <w:lang w:bidi="fa-IR"/>
        </w:rPr>
      </w:pPr>
      <w:r>
        <w:rPr>
          <w:rtl/>
          <w:lang w:bidi="fa-IR"/>
        </w:rPr>
        <w:br w:type="page"/>
      </w:r>
    </w:p>
    <w:p w:rsidR="003A67F1" w:rsidRDefault="003A67F1" w:rsidP="003B7957">
      <w:pPr>
        <w:pStyle w:val="libNormal0"/>
        <w:rPr>
          <w:lang w:bidi="fa-IR"/>
        </w:rPr>
      </w:pPr>
      <w:r>
        <w:rPr>
          <w:rtl/>
          <w:lang w:bidi="fa-IR"/>
        </w:rPr>
        <w:lastRenderedPageBreak/>
        <w:t>شاة يهريقه ، فإن كان فرخا</w:t>
      </w:r>
      <w:r w:rsidR="003B7957">
        <w:rPr>
          <w:rFonts w:hint="cs"/>
          <w:rtl/>
          <w:lang w:bidi="fa-IR"/>
        </w:rPr>
        <w:t>ً</w:t>
      </w:r>
      <w:r>
        <w:rPr>
          <w:rtl/>
          <w:lang w:bidi="fa-IR"/>
        </w:rPr>
        <w:t xml:space="preserve"> فجدي أو حمل صغير من الضأن » </w:t>
      </w:r>
      <w:r w:rsidR="00EB05A3" w:rsidRPr="00EB05A3">
        <w:rPr>
          <w:rStyle w:val="libFootnotenumChar"/>
          <w:rtl/>
        </w:rPr>
        <w:t>(1)</w:t>
      </w:r>
      <w:r>
        <w:rPr>
          <w:rtl/>
          <w:lang w:bidi="fa-IR"/>
        </w:rPr>
        <w:t xml:space="preserve"> وهو عامّ.</w:t>
      </w:r>
    </w:p>
    <w:p w:rsidR="003A67F1" w:rsidRDefault="003A67F1" w:rsidP="003A67F1">
      <w:pPr>
        <w:pStyle w:val="libNormal"/>
        <w:rPr>
          <w:lang w:bidi="fa-IR"/>
        </w:rPr>
      </w:pPr>
      <w:r>
        <w:rPr>
          <w:rtl/>
          <w:lang w:bidi="fa-IR"/>
        </w:rPr>
        <w:t xml:space="preserve">قال الشيخ </w:t>
      </w:r>
      <w:r w:rsidR="00FE205D" w:rsidRPr="00FE205D">
        <w:rPr>
          <w:rStyle w:val="libAlaemChar"/>
          <w:rFonts w:hint="cs"/>
          <w:rtl/>
        </w:rPr>
        <w:t>رحمه‌الله</w:t>
      </w:r>
      <w:r w:rsidR="003B7957">
        <w:rPr>
          <w:rFonts w:hint="cs"/>
          <w:rtl/>
          <w:lang w:bidi="fa-IR"/>
        </w:rPr>
        <w:t xml:space="preserve"> </w:t>
      </w:r>
      <w:r>
        <w:rPr>
          <w:rtl/>
          <w:lang w:bidi="fa-IR"/>
        </w:rPr>
        <w:t>: م</w:t>
      </w:r>
      <w:r w:rsidR="003B7957">
        <w:rPr>
          <w:rFonts w:hint="cs"/>
          <w:rtl/>
          <w:lang w:bidi="fa-IR"/>
        </w:rPr>
        <w:t>َ</w:t>
      </w:r>
      <w:r>
        <w:rPr>
          <w:rtl/>
          <w:lang w:bidi="fa-IR"/>
        </w:rPr>
        <w:t>ن</w:t>
      </w:r>
      <w:r w:rsidR="003B7957">
        <w:rPr>
          <w:rFonts w:hint="cs"/>
          <w:rtl/>
          <w:lang w:bidi="fa-IR"/>
        </w:rPr>
        <w:t>ْ</w:t>
      </w:r>
      <w:r>
        <w:rPr>
          <w:rtl/>
          <w:lang w:bidi="fa-IR"/>
        </w:rPr>
        <w:t xml:space="preserve"> قتل عظاية</w:t>
      </w:r>
      <w:r w:rsidR="003B7957">
        <w:rPr>
          <w:rFonts w:hint="cs"/>
          <w:rtl/>
          <w:lang w:bidi="fa-IR"/>
        </w:rPr>
        <w:t>ً</w:t>
      </w:r>
      <w:r>
        <w:rPr>
          <w:rtl/>
          <w:lang w:bidi="fa-IR"/>
        </w:rPr>
        <w:t xml:space="preserve"> كان عليه كفّ</w:t>
      </w:r>
      <w:r w:rsidR="003B7957">
        <w:rPr>
          <w:rFonts w:hint="cs"/>
          <w:rtl/>
          <w:lang w:bidi="fa-IR"/>
        </w:rPr>
        <w:t>ٌ</w:t>
      </w:r>
      <w:r>
        <w:rPr>
          <w:rtl/>
          <w:lang w:bidi="fa-IR"/>
        </w:rPr>
        <w:t xml:space="preserve"> من طعام </w:t>
      </w:r>
      <w:r w:rsidR="003B7957">
        <w:rPr>
          <w:rFonts w:hint="cs"/>
          <w:rtl/>
          <w:lang w:bidi="fa-IR"/>
        </w:rPr>
        <w:t>؛</w:t>
      </w:r>
      <w:r>
        <w:rPr>
          <w:rtl/>
          <w:lang w:bidi="fa-IR"/>
        </w:rPr>
        <w:t xml:space="preserve"> لأنّ معاوية بن عمّار سأل الصادق</w:t>
      </w:r>
      <w:r w:rsidR="003B7957">
        <w:rPr>
          <w:rFonts w:hint="cs"/>
          <w:rtl/>
          <w:lang w:bidi="fa-IR"/>
        </w:rPr>
        <w:t>َ</w:t>
      </w:r>
      <w:r>
        <w:rPr>
          <w:rtl/>
          <w:lang w:bidi="fa-IR"/>
        </w:rPr>
        <w:t xml:space="preserve"> </w:t>
      </w:r>
      <w:r w:rsidR="006364A8" w:rsidRPr="006364A8">
        <w:rPr>
          <w:rStyle w:val="libAlaemChar"/>
          <w:rtl/>
        </w:rPr>
        <w:t>عليه‌السلام</w:t>
      </w:r>
      <w:r>
        <w:rPr>
          <w:rtl/>
          <w:lang w:bidi="fa-IR"/>
        </w:rPr>
        <w:t xml:space="preserve"> : عن م</w:t>
      </w:r>
      <w:r w:rsidR="003B7957">
        <w:rPr>
          <w:rFonts w:hint="cs"/>
          <w:rtl/>
          <w:lang w:bidi="fa-IR"/>
        </w:rPr>
        <w:t>ُ</w:t>
      </w:r>
      <w:r>
        <w:rPr>
          <w:rtl/>
          <w:lang w:bidi="fa-IR"/>
        </w:rPr>
        <w:t>ح</w:t>
      </w:r>
      <w:r w:rsidR="003B7957">
        <w:rPr>
          <w:rFonts w:hint="cs"/>
          <w:rtl/>
          <w:lang w:bidi="fa-IR"/>
        </w:rPr>
        <w:t>ْ</w:t>
      </w:r>
      <w:r>
        <w:rPr>
          <w:rtl/>
          <w:lang w:bidi="fa-IR"/>
        </w:rPr>
        <w:t>رم قتل عظاية</w:t>
      </w:r>
      <w:r w:rsidR="003B7957">
        <w:rPr>
          <w:rFonts w:hint="cs"/>
          <w:rtl/>
          <w:lang w:bidi="fa-IR"/>
        </w:rPr>
        <w:t>ً</w:t>
      </w:r>
      <w:r>
        <w:rPr>
          <w:rtl/>
          <w:lang w:bidi="fa-IR"/>
        </w:rPr>
        <w:t xml:space="preserve"> ، قال : « كفّ</w:t>
      </w:r>
      <w:r w:rsidR="003B7957">
        <w:rPr>
          <w:rFonts w:hint="cs"/>
          <w:rtl/>
          <w:lang w:bidi="fa-IR"/>
        </w:rPr>
        <w:t>ٌ</w:t>
      </w:r>
      <w:r>
        <w:rPr>
          <w:rtl/>
          <w:lang w:bidi="fa-IR"/>
        </w:rPr>
        <w:t xml:space="preserve"> من طعام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إذا ثبت هذا : فالقيمة واجبة في قتل كلّ ما لا تقدير فيه شرعا</w:t>
      </w:r>
      <w:r w:rsidR="003B7957">
        <w:rPr>
          <w:rFonts w:hint="cs"/>
          <w:rtl/>
          <w:lang w:bidi="fa-IR"/>
        </w:rPr>
        <w:t>ً</w:t>
      </w:r>
      <w:r>
        <w:rPr>
          <w:rtl/>
          <w:lang w:bidi="fa-IR"/>
        </w:rPr>
        <w:t xml:space="preserve"> ، وكذا البيوض التي لا نصّ في تقديرها.</w:t>
      </w:r>
    </w:p>
    <w:p w:rsidR="003A67F1" w:rsidRDefault="003A67F1" w:rsidP="003A67F1">
      <w:pPr>
        <w:pStyle w:val="libNormal"/>
        <w:rPr>
          <w:lang w:bidi="fa-IR"/>
        </w:rPr>
      </w:pPr>
      <w:bookmarkStart w:id="436" w:name="_Toc112686795"/>
      <w:r w:rsidRPr="009368B8">
        <w:rPr>
          <w:rStyle w:val="Heading2Char"/>
          <w:rtl/>
        </w:rPr>
        <w:t>مسألة 347 :</w:t>
      </w:r>
      <w:bookmarkEnd w:id="436"/>
      <w:r>
        <w:rPr>
          <w:rtl/>
          <w:lang w:bidi="fa-IR"/>
        </w:rPr>
        <w:t xml:space="preserve"> يضمن الكبير من ذوات الأمثال بكبير ، والصغير بصغير ، وإن ضمنه بكبير ، كان أولى ، ويضمن الذكر بمثله وال</w:t>
      </w:r>
      <w:r w:rsidR="003B7957">
        <w:rPr>
          <w:rFonts w:hint="cs"/>
          <w:rtl/>
          <w:lang w:bidi="fa-IR"/>
        </w:rPr>
        <w:t>اُ</w:t>
      </w:r>
      <w:r>
        <w:rPr>
          <w:rtl/>
          <w:lang w:bidi="fa-IR"/>
        </w:rPr>
        <w:t xml:space="preserve">نثى بمثلها </w:t>
      </w:r>
      <w:r w:rsidR="00E9208D">
        <w:rPr>
          <w:rtl/>
          <w:lang w:bidi="fa-IR"/>
        </w:rPr>
        <w:t>-</w:t>
      </w:r>
      <w:r>
        <w:rPr>
          <w:rtl/>
          <w:lang w:bidi="fa-IR"/>
        </w:rPr>
        <w:t xml:space="preserve"> وبه قال الشافعي </w:t>
      </w:r>
      <w:r w:rsidR="00EB05A3" w:rsidRPr="00EB05A3">
        <w:rPr>
          <w:rStyle w:val="libFootnotenumChar"/>
          <w:rtl/>
        </w:rPr>
        <w:t>(3)</w:t>
      </w:r>
      <w:r>
        <w:rPr>
          <w:rtl/>
          <w:lang w:bidi="fa-IR"/>
        </w:rPr>
        <w:t xml:space="preserve"> </w:t>
      </w:r>
      <w:r w:rsidR="00E9208D">
        <w:rPr>
          <w:rtl/>
          <w:lang w:bidi="fa-IR"/>
        </w:rPr>
        <w:t>-</w:t>
      </w:r>
      <w:r>
        <w:rPr>
          <w:rtl/>
          <w:lang w:bidi="fa-IR"/>
        </w:rPr>
        <w:t xml:space="preserve"> لقوله تعالى </w:t>
      </w:r>
      <w:r w:rsidR="003B7957">
        <w:rPr>
          <w:rFonts w:hint="cs"/>
          <w:rtl/>
          <w:lang w:bidi="fa-IR"/>
        </w:rPr>
        <w:t xml:space="preserve">: </w:t>
      </w:r>
      <w:r w:rsidR="003B7957" w:rsidRPr="00FA2F88">
        <w:rPr>
          <w:rStyle w:val="libAlaemChar"/>
          <w:rtl/>
        </w:rPr>
        <w:t>(</w:t>
      </w:r>
      <w:r w:rsidRPr="003B7957">
        <w:rPr>
          <w:rStyle w:val="libAieChar"/>
          <w:rtl/>
        </w:rPr>
        <w:t xml:space="preserve"> فَجَزاءٌ مِثْلُ ما قَتَلَ </w:t>
      </w:r>
      <w:r w:rsidR="003B7957" w:rsidRPr="00FA2F88">
        <w:rPr>
          <w:rStyle w:val="libAlaemChar"/>
          <w:rtl/>
        </w:rPr>
        <w:t>)</w:t>
      </w:r>
      <w:r>
        <w:rPr>
          <w:rtl/>
          <w:lang w:bidi="fa-IR"/>
        </w:rPr>
        <w:t xml:space="preserve">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وقال مالك : يضمن الأصغر بكبير </w:t>
      </w:r>
      <w:r w:rsidR="003B7957">
        <w:rPr>
          <w:rFonts w:hint="cs"/>
          <w:rtl/>
          <w:lang w:bidi="fa-IR"/>
        </w:rPr>
        <w:t>؛</w:t>
      </w:r>
      <w:r>
        <w:rPr>
          <w:rtl/>
          <w:lang w:bidi="fa-IR"/>
        </w:rPr>
        <w:t xml:space="preserve"> لقوله تعالى </w:t>
      </w:r>
      <w:r w:rsidR="003B7957" w:rsidRPr="00FA2F88">
        <w:rPr>
          <w:rStyle w:val="libAlaemChar"/>
          <w:rtl/>
        </w:rPr>
        <w:t>(</w:t>
      </w:r>
      <w:r w:rsidRPr="0072649B">
        <w:rPr>
          <w:rStyle w:val="libAieChar"/>
          <w:rtl/>
        </w:rPr>
        <w:t xml:space="preserve"> هَدْياً </w:t>
      </w:r>
      <w:r w:rsidRPr="002C68BD">
        <w:rPr>
          <w:rStyle w:val="libAieChar"/>
          <w:rtl/>
        </w:rPr>
        <w:t xml:space="preserve">بالِغَ الْكَعْبَةِ </w:t>
      </w:r>
      <w:r w:rsidR="003B7957" w:rsidRPr="00FA2F88">
        <w:rPr>
          <w:rStyle w:val="libAlaemChar"/>
          <w:rtl/>
        </w:rPr>
        <w:t>)</w:t>
      </w:r>
      <w:r>
        <w:rPr>
          <w:rtl/>
          <w:lang w:bidi="fa-IR"/>
        </w:rPr>
        <w:t xml:space="preserve"> </w:t>
      </w:r>
      <w:r w:rsidR="00EB05A3" w:rsidRPr="00EB05A3">
        <w:rPr>
          <w:rStyle w:val="libFootnotenumChar"/>
          <w:rtl/>
        </w:rPr>
        <w:t>(5)</w:t>
      </w:r>
      <w:r>
        <w:rPr>
          <w:rtl/>
          <w:lang w:bidi="fa-IR"/>
        </w:rPr>
        <w:t xml:space="preserve"> والصغير لا ي</w:t>
      </w:r>
      <w:r w:rsidR="003B7957">
        <w:rPr>
          <w:rFonts w:hint="cs"/>
          <w:rtl/>
          <w:lang w:bidi="fa-IR"/>
        </w:rPr>
        <w:t>ُ</w:t>
      </w:r>
      <w:r>
        <w:rPr>
          <w:rtl/>
          <w:lang w:bidi="fa-IR"/>
        </w:rPr>
        <w:t xml:space="preserve">هدى </w:t>
      </w:r>
      <w:r w:rsidR="00EB05A3" w:rsidRPr="00EB05A3">
        <w:rPr>
          <w:rStyle w:val="libFootnotenumChar"/>
          <w:rtl/>
        </w:rPr>
        <w:t>(6)</w:t>
      </w:r>
      <w:r>
        <w:rPr>
          <w:rtl/>
          <w:lang w:bidi="fa-IR"/>
        </w:rPr>
        <w:t>. وهو ممنوع.</w:t>
      </w:r>
    </w:p>
    <w:p w:rsidR="003A67F1" w:rsidRDefault="003A67F1" w:rsidP="003A67F1">
      <w:pPr>
        <w:pStyle w:val="libNormal"/>
        <w:rPr>
          <w:lang w:bidi="fa-IR"/>
        </w:rPr>
      </w:pPr>
      <w:r>
        <w:rPr>
          <w:rtl/>
          <w:lang w:bidi="fa-IR"/>
        </w:rPr>
        <w:t>وكذا يضمن الصحيح بصحيح إجماعا</w:t>
      </w:r>
      <w:r w:rsidR="003B7957">
        <w:rPr>
          <w:rFonts w:hint="cs"/>
          <w:rtl/>
          <w:lang w:bidi="fa-IR"/>
        </w:rPr>
        <w:t>ً</w:t>
      </w:r>
      <w:r>
        <w:rPr>
          <w:rtl/>
          <w:lang w:bidi="fa-IR"/>
        </w:rPr>
        <w:t xml:space="preserve"> ، والمعيب بمثله ، وإن ضمنه بصحيح ، كان أحوط ، وبه قال الشافعي وأحمد </w:t>
      </w:r>
      <w:r w:rsidR="00EB05A3" w:rsidRPr="00EB05A3">
        <w:rPr>
          <w:rStyle w:val="libFootnotenumChar"/>
          <w:rtl/>
        </w:rPr>
        <w:t>(7)</w:t>
      </w:r>
      <w:r>
        <w:rPr>
          <w:rtl/>
          <w:lang w:bidi="fa-IR"/>
        </w:rPr>
        <w:t>.</w:t>
      </w:r>
    </w:p>
    <w:p w:rsidR="003A67F1" w:rsidRDefault="003A67F1" w:rsidP="003A67F1">
      <w:pPr>
        <w:pStyle w:val="libNormal"/>
        <w:rPr>
          <w:lang w:bidi="fa-IR"/>
        </w:rPr>
      </w:pPr>
      <w:r>
        <w:rPr>
          <w:rtl/>
          <w:lang w:bidi="fa-IR"/>
        </w:rPr>
        <w:t xml:space="preserve">وقال مالك : يضمن المعيب بصحيح </w:t>
      </w:r>
      <w:r w:rsidR="00EB05A3" w:rsidRPr="00EB05A3">
        <w:rPr>
          <w:rStyle w:val="libFootnotenumChar"/>
          <w:rtl/>
        </w:rPr>
        <w:t>(8)</w:t>
      </w:r>
      <w:r>
        <w:rPr>
          <w:rtl/>
          <w:lang w:bidi="fa-IR"/>
        </w:rPr>
        <w:t>. وقد تقدّم.</w:t>
      </w:r>
    </w:p>
    <w:p w:rsidR="003A67F1" w:rsidRDefault="00EB05A3" w:rsidP="00100C41">
      <w:pPr>
        <w:pStyle w:val="libLine"/>
        <w:rPr>
          <w:lang w:bidi="fa-IR"/>
        </w:rPr>
      </w:pPr>
      <w:r>
        <w:rPr>
          <w:rtl/>
          <w:lang w:bidi="fa-IR"/>
        </w:rPr>
        <w:t>____________________</w:t>
      </w:r>
    </w:p>
    <w:p w:rsidR="003A67F1" w:rsidRDefault="00EB05A3" w:rsidP="003B7957">
      <w:pPr>
        <w:pStyle w:val="libFootnote0"/>
        <w:rPr>
          <w:lang w:bidi="fa-IR"/>
        </w:rPr>
      </w:pPr>
      <w:r w:rsidRPr="003B7957">
        <w:rPr>
          <w:rtl/>
        </w:rPr>
        <w:t>(1)</w:t>
      </w:r>
      <w:r w:rsidR="003A67F1">
        <w:rPr>
          <w:rtl/>
          <w:lang w:bidi="fa-IR"/>
        </w:rPr>
        <w:t xml:space="preserve"> التهذيب 5 : 346 </w:t>
      </w:r>
      <w:r w:rsidR="003B7957">
        <w:rPr>
          <w:rFonts w:hint="cs"/>
          <w:rtl/>
          <w:lang w:bidi="fa-IR"/>
        </w:rPr>
        <w:t>/</w:t>
      </w:r>
      <w:r w:rsidR="003A67F1">
        <w:rPr>
          <w:rtl/>
          <w:lang w:bidi="fa-IR"/>
        </w:rPr>
        <w:t xml:space="preserve"> 1201 ، الاستبصار 2 : 201 </w:t>
      </w:r>
      <w:r w:rsidR="003B7957">
        <w:rPr>
          <w:rFonts w:hint="cs"/>
          <w:rtl/>
          <w:lang w:bidi="fa-IR"/>
        </w:rPr>
        <w:t>/</w:t>
      </w:r>
      <w:r w:rsidR="003A67F1">
        <w:rPr>
          <w:rtl/>
          <w:lang w:bidi="fa-IR"/>
        </w:rPr>
        <w:t xml:space="preserve"> 682.</w:t>
      </w:r>
    </w:p>
    <w:p w:rsidR="003A67F1" w:rsidRDefault="00EB05A3" w:rsidP="003B7957">
      <w:pPr>
        <w:pStyle w:val="libFootnote0"/>
        <w:rPr>
          <w:lang w:bidi="fa-IR"/>
        </w:rPr>
      </w:pPr>
      <w:r w:rsidRPr="003B7957">
        <w:rPr>
          <w:rtl/>
        </w:rPr>
        <w:t>(2)</w:t>
      </w:r>
      <w:r w:rsidR="003A67F1">
        <w:rPr>
          <w:rtl/>
          <w:lang w:bidi="fa-IR"/>
        </w:rPr>
        <w:t xml:space="preserve"> التهذيب 5 : 344 </w:t>
      </w:r>
      <w:r w:rsidR="00E9208D">
        <w:rPr>
          <w:rtl/>
          <w:lang w:bidi="fa-IR"/>
        </w:rPr>
        <w:t>-</w:t>
      </w:r>
      <w:r w:rsidR="003A67F1">
        <w:rPr>
          <w:rtl/>
          <w:lang w:bidi="fa-IR"/>
        </w:rPr>
        <w:t xml:space="preserve"> 345 ، والحديث 1194.</w:t>
      </w:r>
    </w:p>
    <w:p w:rsidR="003A67F1" w:rsidRDefault="00EB05A3" w:rsidP="003B7957">
      <w:pPr>
        <w:pStyle w:val="libFootnote0"/>
        <w:rPr>
          <w:lang w:bidi="fa-IR"/>
        </w:rPr>
      </w:pPr>
      <w:r w:rsidRPr="003B7957">
        <w:rPr>
          <w:rtl/>
        </w:rPr>
        <w:t>(3)</w:t>
      </w:r>
      <w:r w:rsidR="003A67F1">
        <w:rPr>
          <w:rtl/>
          <w:lang w:bidi="fa-IR"/>
        </w:rPr>
        <w:t xml:space="preserve">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223 ، المجموع 7 : 439 ، فتح العزيز 7 : 504 ، حلية العلماء 3 : 316 ، المغني 3 : 549 ، الشرح الكبير 3 : 364 ، بداية المجتهد 1 : 362.</w:t>
      </w:r>
    </w:p>
    <w:p w:rsidR="003A67F1" w:rsidRDefault="00EB05A3" w:rsidP="003B7957">
      <w:pPr>
        <w:pStyle w:val="libFootnote0"/>
        <w:rPr>
          <w:lang w:bidi="fa-IR"/>
        </w:rPr>
      </w:pPr>
      <w:r w:rsidRPr="003B7957">
        <w:rPr>
          <w:rtl/>
        </w:rPr>
        <w:t>(4</w:t>
      </w:r>
      <w:r w:rsidR="003B7957">
        <w:rPr>
          <w:rFonts w:hint="cs"/>
          <w:rtl/>
        </w:rPr>
        <w:t xml:space="preserve"> و 5 )</w:t>
      </w:r>
      <w:r w:rsidR="003A67F1">
        <w:rPr>
          <w:rtl/>
          <w:lang w:bidi="fa-IR"/>
        </w:rPr>
        <w:t xml:space="preserve"> المائدة : 95.</w:t>
      </w:r>
    </w:p>
    <w:p w:rsidR="003A67F1" w:rsidRDefault="00EB05A3" w:rsidP="003B7957">
      <w:pPr>
        <w:pStyle w:val="libFootnote0"/>
        <w:rPr>
          <w:lang w:bidi="fa-IR"/>
        </w:rPr>
      </w:pPr>
      <w:r w:rsidRPr="003B7957">
        <w:rPr>
          <w:rtl/>
        </w:rPr>
        <w:t>(6)</w:t>
      </w:r>
      <w:r w:rsidR="003A67F1">
        <w:rPr>
          <w:rtl/>
          <w:lang w:bidi="fa-IR"/>
        </w:rPr>
        <w:t xml:space="preserve"> بداية المجتهد 1 : 362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255 ، المغني 3 : 549 ، الشرح الكبير 3 : 364 ، حلية العلماء 3 : 316 ، فتح العزيز 7 : 504 ، المجموع 7 : 439.</w:t>
      </w:r>
    </w:p>
    <w:p w:rsidR="003A67F1" w:rsidRDefault="00EB05A3" w:rsidP="003B7957">
      <w:pPr>
        <w:pStyle w:val="libFootnote0"/>
        <w:rPr>
          <w:lang w:bidi="fa-IR"/>
        </w:rPr>
      </w:pPr>
      <w:r w:rsidRPr="003B7957">
        <w:rPr>
          <w:rtl/>
        </w:rPr>
        <w:t>(7)</w:t>
      </w:r>
      <w:r w:rsidR="003A67F1">
        <w:rPr>
          <w:rtl/>
          <w:lang w:bidi="fa-IR"/>
        </w:rPr>
        <w:t xml:space="preserve"> فتح العزيز 7 : 505 ، المجموع 7 : 432 ، الحاوي الكبير 4 : 295 ، المغني 3 : 549 ، الشرح الكبير 3 : 364.</w:t>
      </w:r>
    </w:p>
    <w:p w:rsidR="00381EC4" w:rsidRDefault="00EB05A3" w:rsidP="003B7957">
      <w:pPr>
        <w:pStyle w:val="libFootnote0"/>
        <w:rPr>
          <w:lang w:bidi="fa-IR"/>
        </w:rPr>
      </w:pPr>
      <w:r w:rsidRPr="003B7957">
        <w:rPr>
          <w:rtl/>
        </w:rPr>
        <w:t>(8)</w:t>
      </w:r>
      <w:r w:rsidR="003A67F1">
        <w:rPr>
          <w:rtl/>
          <w:lang w:bidi="fa-IR"/>
        </w:rPr>
        <w:t xml:space="preserve">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255 ، المغني 3 : 549 ، الشرح الكبير 3 : 364 ، فتح العزيز 7 : 505 ، المجموع 7 : 439 ، الحاوي الكبير 4 : 295.</w:t>
      </w:r>
    </w:p>
    <w:p w:rsidR="00462787" w:rsidRDefault="00462787"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ولو اختلف العيب بالجنس ، فإن فدى الأعرج بأعور أو بالعكس ، لم يجز ، أمّا لو اختلف بالمحلّ بأن فدى الأعور من اليمنى بالأعور من اليسرى أو الأعرج من إحدى الرّ</w:t>
      </w:r>
      <w:r w:rsidR="000331DA">
        <w:rPr>
          <w:rFonts w:hint="cs"/>
          <w:rtl/>
          <w:lang w:bidi="fa-IR"/>
        </w:rPr>
        <w:t>ِ</w:t>
      </w:r>
      <w:r>
        <w:rPr>
          <w:rtl/>
          <w:lang w:bidi="fa-IR"/>
        </w:rPr>
        <w:t>ج</w:t>
      </w:r>
      <w:r w:rsidR="000331DA">
        <w:rPr>
          <w:rFonts w:hint="cs"/>
          <w:rtl/>
          <w:lang w:bidi="fa-IR"/>
        </w:rPr>
        <w:t>ْ</w:t>
      </w:r>
      <w:r>
        <w:rPr>
          <w:rtl/>
          <w:lang w:bidi="fa-IR"/>
        </w:rPr>
        <w:t>لين بأعرج ال</w:t>
      </w:r>
      <w:r w:rsidR="000331DA">
        <w:rPr>
          <w:rFonts w:hint="cs"/>
          <w:rtl/>
          <w:lang w:bidi="fa-IR"/>
        </w:rPr>
        <w:t>اُ</w:t>
      </w:r>
      <w:r>
        <w:rPr>
          <w:rtl/>
          <w:lang w:bidi="fa-IR"/>
        </w:rPr>
        <w:t xml:space="preserve">خرى ، جاز </w:t>
      </w:r>
      <w:r w:rsidR="000331DA">
        <w:rPr>
          <w:rFonts w:hint="cs"/>
          <w:rtl/>
          <w:lang w:bidi="fa-IR"/>
        </w:rPr>
        <w:t>؛</w:t>
      </w:r>
      <w:r>
        <w:rPr>
          <w:rtl/>
          <w:lang w:bidi="fa-IR"/>
        </w:rPr>
        <w:t xml:space="preserve"> لعدم الخروج به عن المماثلة.</w:t>
      </w:r>
    </w:p>
    <w:p w:rsidR="003A67F1" w:rsidRDefault="003A67F1" w:rsidP="003A67F1">
      <w:pPr>
        <w:pStyle w:val="libNormal"/>
        <w:rPr>
          <w:lang w:bidi="fa-IR"/>
        </w:rPr>
      </w:pPr>
      <w:r>
        <w:rPr>
          <w:rtl/>
          <w:lang w:bidi="fa-IR"/>
        </w:rPr>
        <w:t>وي</w:t>
      </w:r>
      <w:r w:rsidR="000331DA">
        <w:rPr>
          <w:rFonts w:hint="cs"/>
          <w:rtl/>
          <w:lang w:bidi="fa-IR"/>
        </w:rPr>
        <w:t>ُ</w:t>
      </w:r>
      <w:r>
        <w:rPr>
          <w:rtl/>
          <w:lang w:bidi="fa-IR"/>
        </w:rPr>
        <w:t>فدى الذكر بمثله أو بال</w:t>
      </w:r>
      <w:r w:rsidR="000331DA">
        <w:rPr>
          <w:rFonts w:hint="cs"/>
          <w:rtl/>
          <w:lang w:bidi="fa-IR"/>
        </w:rPr>
        <w:t>اُ</w:t>
      </w:r>
      <w:r>
        <w:rPr>
          <w:rtl/>
          <w:lang w:bidi="fa-IR"/>
        </w:rPr>
        <w:t xml:space="preserve">نثى </w:t>
      </w:r>
      <w:r w:rsidR="000331DA">
        <w:rPr>
          <w:rFonts w:hint="cs"/>
          <w:rtl/>
          <w:lang w:bidi="fa-IR"/>
        </w:rPr>
        <w:t>؛</w:t>
      </w:r>
      <w:r>
        <w:rPr>
          <w:rtl/>
          <w:lang w:bidi="fa-IR"/>
        </w:rPr>
        <w:t xml:space="preserve"> لأنّها أطيب لحما</w:t>
      </w:r>
      <w:r w:rsidR="000331DA">
        <w:rPr>
          <w:rFonts w:hint="cs"/>
          <w:rtl/>
          <w:lang w:bidi="fa-IR"/>
        </w:rPr>
        <w:t>ً</w:t>
      </w:r>
      <w:r>
        <w:rPr>
          <w:rtl/>
          <w:lang w:bidi="fa-IR"/>
        </w:rPr>
        <w:t xml:space="preserve"> وأرطب.</w:t>
      </w:r>
    </w:p>
    <w:p w:rsidR="003A67F1" w:rsidRDefault="003A67F1" w:rsidP="003A67F1">
      <w:pPr>
        <w:pStyle w:val="libNormal"/>
        <w:rPr>
          <w:lang w:bidi="fa-IR"/>
        </w:rPr>
      </w:pPr>
      <w:r>
        <w:rPr>
          <w:rtl/>
          <w:lang w:bidi="fa-IR"/>
        </w:rPr>
        <w:t xml:space="preserve">وللشافعي قولان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وت</w:t>
      </w:r>
      <w:r w:rsidR="000331DA">
        <w:rPr>
          <w:rFonts w:hint="cs"/>
          <w:rtl/>
          <w:lang w:bidi="fa-IR"/>
        </w:rPr>
        <w:t>ُ</w:t>
      </w:r>
      <w:r>
        <w:rPr>
          <w:rtl/>
          <w:lang w:bidi="fa-IR"/>
        </w:rPr>
        <w:t>فدى ال</w:t>
      </w:r>
      <w:r w:rsidR="000331DA">
        <w:rPr>
          <w:rFonts w:hint="cs"/>
          <w:rtl/>
          <w:lang w:bidi="fa-IR"/>
        </w:rPr>
        <w:t>اُ</w:t>
      </w:r>
      <w:r>
        <w:rPr>
          <w:rtl/>
          <w:lang w:bidi="fa-IR"/>
        </w:rPr>
        <w:t>نثى بمثلها.</w:t>
      </w:r>
    </w:p>
    <w:p w:rsidR="003A67F1" w:rsidRDefault="003A67F1" w:rsidP="003A67F1">
      <w:pPr>
        <w:pStyle w:val="libNormal"/>
        <w:rPr>
          <w:lang w:bidi="fa-IR"/>
        </w:rPr>
      </w:pPr>
      <w:r>
        <w:rPr>
          <w:rtl/>
          <w:lang w:bidi="fa-IR"/>
        </w:rPr>
        <w:t>وهل يجزئ الذكر؟</w:t>
      </w:r>
    </w:p>
    <w:p w:rsidR="003A67F1" w:rsidRDefault="003A67F1" w:rsidP="003A67F1">
      <w:pPr>
        <w:pStyle w:val="libNormal"/>
        <w:rPr>
          <w:lang w:bidi="fa-IR"/>
        </w:rPr>
      </w:pPr>
      <w:r>
        <w:rPr>
          <w:rtl/>
          <w:lang w:bidi="fa-IR"/>
        </w:rPr>
        <w:t xml:space="preserve">قيل : نعم </w:t>
      </w:r>
      <w:r w:rsidR="000331DA">
        <w:rPr>
          <w:rFonts w:hint="cs"/>
          <w:rtl/>
          <w:lang w:bidi="fa-IR"/>
        </w:rPr>
        <w:t>؛</w:t>
      </w:r>
      <w:r>
        <w:rPr>
          <w:rtl/>
          <w:lang w:bidi="fa-IR"/>
        </w:rPr>
        <w:t xml:space="preserve"> لأنّ لحمه أوفر ، فتساويا.</w:t>
      </w:r>
    </w:p>
    <w:p w:rsidR="003A67F1" w:rsidRDefault="003A67F1" w:rsidP="003A67F1">
      <w:pPr>
        <w:pStyle w:val="libNormal"/>
        <w:rPr>
          <w:lang w:bidi="fa-IR"/>
        </w:rPr>
      </w:pPr>
      <w:r>
        <w:rPr>
          <w:rtl/>
          <w:lang w:bidi="fa-IR"/>
        </w:rPr>
        <w:t xml:space="preserve">وقيل بالمنع </w:t>
      </w:r>
      <w:r w:rsidR="000331DA">
        <w:rPr>
          <w:rFonts w:hint="cs"/>
          <w:rtl/>
          <w:lang w:bidi="fa-IR"/>
        </w:rPr>
        <w:t>؛</w:t>
      </w:r>
      <w:r>
        <w:rPr>
          <w:rtl/>
          <w:lang w:bidi="fa-IR"/>
        </w:rPr>
        <w:t xml:space="preserve"> لأنّ زيادته ليست من جنس زيادتها ، فأشبه اختلاف العيب جنسا</w:t>
      </w:r>
      <w:r w:rsidR="000331DA">
        <w:rPr>
          <w:rFonts w:hint="cs"/>
          <w:rtl/>
          <w:lang w:bidi="fa-IR"/>
        </w:rPr>
        <w:t>ً</w:t>
      </w:r>
      <w:r>
        <w:rPr>
          <w:rtl/>
          <w:lang w:bidi="fa-IR"/>
        </w:rPr>
        <w:t xml:space="preserve"> ، ولاختلافهما خلقة</w:t>
      </w:r>
      <w:r w:rsidR="000331DA">
        <w:rPr>
          <w:rFonts w:hint="cs"/>
          <w:rtl/>
          <w:lang w:bidi="fa-IR"/>
        </w:rPr>
        <w:t>ً</w:t>
      </w:r>
      <w:r>
        <w:rPr>
          <w:rtl/>
          <w:lang w:bidi="fa-IR"/>
        </w:rPr>
        <w:t xml:space="preserve"> ، فيقدح في المثلية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وللشافعي قولان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والشيخ</w:t>
      </w:r>
      <w:r w:rsidR="000331DA">
        <w:rPr>
          <w:rFonts w:hint="cs"/>
          <w:rtl/>
          <w:lang w:bidi="fa-IR"/>
        </w:rPr>
        <w:t xml:space="preserve"> -</w:t>
      </w:r>
      <w:r>
        <w:rPr>
          <w:rtl/>
          <w:lang w:bidi="fa-IR"/>
        </w:rPr>
        <w:t xml:space="preserve"> </w:t>
      </w:r>
      <w:r w:rsidR="00D95353" w:rsidRPr="00D95353">
        <w:rPr>
          <w:rStyle w:val="libAlaemChar"/>
          <w:rtl/>
        </w:rPr>
        <w:t>رحمه‌الله</w:t>
      </w:r>
      <w:r>
        <w:rPr>
          <w:rtl/>
          <w:lang w:bidi="fa-IR"/>
        </w:rPr>
        <w:t xml:space="preserve"> </w:t>
      </w:r>
      <w:r w:rsidR="000331DA">
        <w:rPr>
          <w:rFonts w:hint="cs"/>
          <w:rtl/>
          <w:lang w:bidi="fa-IR"/>
        </w:rPr>
        <w:t xml:space="preserve">- </w:t>
      </w:r>
      <w:r>
        <w:rPr>
          <w:rtl/>
          <w:lang w:bidi="fa-IR"/>
        </w:rPr>
        <w:t xml:space="preserve">جوّز الجميع </w:t>
      </w:r>
      <w:r w:rsidR="000331DA">
        <w:rPr>
          <w:rFonts w:hint="cs"/>
          <w:rtl/>
          <w:lang w:bidi="fa-IR"/>
        </w:rPr>
        <w:t>؛</w:t>
      </w:r>
      <w:r>
        <w:rPr>
          <w:rtl/>
          <w:lang w:bidi="fa-IR"/>
        </w:rPr>
        <w:t xml:space="preserve"> لقوله تعالى </w:t>
      </w:r>
      <w:r w:rsidR="000331DA">
        <w:rPr>
          <w:rFonts w:hint="cs"/>
          <w:rtl/>
          <w:lang w:bidi="fa-IR"/>
        </w:rPr>
        <w:t xml:space="preserve">: </w:t>
      </w:r>
      <w:r w:rsidR="000331DA" w:rsidRPr="00FA2F88">
        <w:rPr>
          <w:rStyle w:val="libAlaemChar"/>
          <w:rtl/>
        </w:rPr>
        <w:t>(</w:t>
      </w:r>
      <w:r w:rsidRPr="003B7957">
        <w:rPr>
          <w:rStyle w:val="libAieChar"/>
          <w:rtl/>
        </w:rPr>
        <w:t xml:space="preserve"> فَجَزاءٌ مِثْلُ ما قَتَلَ </w:t>
      </w:r>
      <w:r w:rsidR="000331DA" w:rsidRPr="00FA2F88">
        <w:rPr>
          <w:rStyle w:val="libAlaemChar"/>
          <w:rtl/>
        </w:rPr>
        <w:t>)</w:t>
      </w:r>
      <w:r>
        <w:rPr>
          <w:rtl/>
          <w:lang w:bidi="fa-IR"/>
        </w:rPr>
        <w:t xml:space="preserve"> </w:t>
      </w:r>
      <w:r w:rsidR="00EB05A3" w:rsidRPr="00EB05A3">
        <w:rPr>
          <w:rStyle w:val="libFootnotenumChar"/>
          <w:rtl/>
        </w:rPr>
        <w:t>(4)</w:t>
      </w:r>
      <w:r>
        <w:rPr>
          <w:rtl/>
          <w:lang w:bidi="fa-IR"/>
        </w:rPr>
        <w:t xml:space="preserve"> ومعلوم</w:t>
      </w:r>
      <w:r w:rsidR="000331DA">
        <w:rPr>
          <w:rFonts w:hint="cs"/>
          <w:rtl/>
          <w:lang w:bidi="fa-IR"/>
        </w:rPr>
        <w:t>ٌ</w:t>
      </w:r>
      <w:r>
        <w:rPr>
          <w:rtl/>
          <w:lang w:bidi="fa-IR"/>
        </w:rPr>
        <w:t xml:space="preserve"> أنّ المراد المثل في الخلقة </w:t>
      </w:r>
      <w:r w:rsidR="000331DA">
        <w:rPr>
          <w:rFonts w:hint="cs"/>
          <w:rtl/>
          <w:lang w:bidi="fa-IR"/>
        </w:rPr>
        <w:t>؛</w:t>
      </w:r>
      <w:r>
        <w:rPr>
          <w:rtl/>
          <w:lang w:bidi="fa-IR"/>
        </w:rPr>
        <w:t xml:space="preserve"> لعدم اعتبار الصفات ال</w:t>
      </w:r>
      <w:r w:rsidR="000331DA">
        <w:rPr>
          <w:rFonts w:hint="cs"/>
          <w:rtl/>
          <w:lang w:bidi="fa-IR"/>
        </w:rPr>
        <w:t>اُ</w:t>
      </w:r>
      <w:r>
        <w:rPr>
          <w:rtl/>
          <w:lang w:bidi="fa-IR"/>
        </w:rPr>
        <w:t xml:space="preserve">خرى ، كاللون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ولو قتل ماخضا</w:t>
      </w:r>
      <w:r w:rsidR="000331DA">
        <w:rPr>
          <w:rFonts w:hint="cs"/>
          <w:rtl/>
          <w:lang w:bidi="fa-IR"/>
        </w:rPr>
        <w:t>ً</w:t>
      </w:r>
      <w:r>
        <w:rPr>
          <w:rtl/>
          <w:lang w:bidi="fa-IR"/>
        </w:rPr>
        <w:t xml:space="preserve"> ، ضمنها بماخض مثلها </w:t>
      </w:r>
      <w:r w:rsidR="000331DA">
        <w:rPr>
          <w:rFonts w:hint="cs"/>
          <w:rtl/>
          <w:lang w:bidi="fa-IR"/>
        </w:rPr>
        <w:t>؛</w:t>
      </w:r>
      <w:r>
        <w:rPr>
          <w:rtl/>
          <w:lang w:bidi="fa-IR"/>
        </w:rPr>
        <w:t xml:space="preserve"> للآية </w:t>
      </w:r>
      <w:r w:rsidR="00EB05A3" w:rsidRPr="00EB05A3">
        <w:rPr>
          <w:rStyle w:val="libFootnotenumChar"/>
          <w:rtl/>
        </w:rPr>
        <w:t>(6)</w:t>
      </w:r>
      <w:r>
        <w:rPr>
          <w:rtl/>
          <w:lang w:bidi="fa-IR"/>
        </w:rPr>
        <w:t xml:space="preserve"> ، ولأنّ الحمل فضيلة مقصودة ، فلا سبيل إلى إهمالها ، وبه قال الشافعي ، إل</w:t>
      </w:r>
      <w:r w:rsidR="000331DA">
        <w:rPr>
          <w:rFonts w:hint="cs"/>
          <w:rtl/>
          <w:lang w:bidi="fa-IR"/>
        </w:rPr>
        <w:t>ّ</w:t>
      </w:r>
      <w:r>
        <w:rPr>
          <w:rtl/>
          <w:lang w:bidi="fa-IR"/>
        </w:rPr>
        <w:t xml:space="preserve">ا أنّه قال : لا تذبح الحامل </w:t>
      </w:r>
      <w:r w:rsidR="000331DA">
        <w:rPr>
          <w:rFonts w:hint="cs"/>
          <w:rtl/>
          <w:lang w:bidi="fa-IR"/>
        </w:rPr>
        <w:t>؛</w:t>
      </w:r>
      <w:r>
        <w:rPr>
          <w:rtl/>
          <w:lang w:bidi="fa-IR"/>
        </w:rPr>
        <w:t xml:space="preserve"> لأنّ فضيلة الحامل بالقيمة ، لتوقّع الولد </w:t>
      </w:r>
      <w:r w:rsidR="00EB05A3" w:rsidRPr="00EB05A3">
        <w:rPr>
          <w:rStyle w:val="libFootnotenumChar"/>
          <w:rtl/>
        </w:rPr>
        <w:t>(7)</w:t>
      </w:r>
      <w:r>
        <w:rPr>
          <w:rtl/>
          <w:lang w:bidi="fa-IR"/>
        </w:rPr>
        <w:t>.</w:t>
      </w:r>
    </w:p>
    <w:p w:rsidR="003A67F1" w:rsidRDefault="00EB05A3" w:rsidP="00100C41">
      <w:pPr>
        <w:pStyle w:val="libLine"/>
        <w:rPr>
          <w:lang w:bidi="fa-IR"/>
        </w:rPr>
      </w:pPr>
      <w:r>
        <w:rPr>
          <w:rtl/>
          <w:lang w:bidi="fa-IR"/>
        </w:rPr>
        <w:t>____________________</w:t>
      </w:r>
    </w:p>
    <w:p w:rsidR="003A67F1" w:rsidRDefault="00EB05A3" w:rsidP="000331DA">
      <w:pPr>
        <w:pStyle w:val="libFootnote0"/>
        <w:rPr>
          <w:lang w:bidi="fa-IR"/>
        </w:rPr>
      </w:pPr>
      <w:r w:rsidRPr="000331DA">
        <w:rPr>
          <w:rtl/>
        </w:rPr>
        <w:t>(1)</w:t>
      </w:r>
      <w:r w:rsidR="003A67F1">
        <w:rPr>
          <w:rtl/>
          <w:lang w:bidi="fa-IR"/>
        </w:rPr>
        <w:t xml:space="preserve"> فتح العزيز 7 : 505 ، المجموع 7 : 432.</w:t>
      </w:r>
    </w:p>
    <w:p w:rsidR="003A67F1" w:rsidRDefault="00EB05A3" w:rsidP="000331DA">
      <w:pPr>
        <w:pStyle w:val="libFootnote0"/>
        <w:rPr>
          <w:lang w:bidi="fa-IR"/>
        </w:rPr>
      </w:pPr>
      <w:r w:rsidRPr="000331DA">
        <w:rPr>
          <w:rtl/>
        </w:rPr>
        <w:t>(2)</w:t>
      </w:r>
      <w:r w:rsidR="003A67F1">
        <w:rPr>
          <w:rtl/>
          <w:lang w:bidi="fa-IR"/>
        </w:rPr>
        <w:t xml:space="preserve"> انظر : المغني 3 : 550 ، والشرح الكبير 3 : 365.</w:t>
      </w:r>
    </w:p>
    <w:p w:rsidR="003A67F1" w:rsidRDefault="00EB05A3" w:rsidP="000331DA">
      <w:pPr>
        <w:pStyle w:val="libFootnote0"/>
        <w:rPr>
          <w:lang w:bidi="fa-IR"/>
        </w:rPr>
      </w:pPr>
      <w:r w:rsidRPr="000331DA">
        <w:rPr>
          <w:rtl/>
        </w:rPr>
        <w:t>(3)</w:t>
      </w:r>
      <w:r w:rsidR="003A67F1">
        <w:rPr>
          <w:rtl/>
          <w:lang w:bidi="fa-IR"/>
        </w:rPr>
        <w:t xml:space="preserve"> فتح العزيز 7 : 505 ، المجموع 7 : 432 ، الحاوي الكبير 4 : 296.</w:t>
      </w:r>
    </w:p>
    <w:p w:rsidR="003A67F1" w:rsidRDefault="00EB05A3" w:rsidP="000331DA">
      <w:pPr>
        <w:pStyle w:val="libFootnote0"/>
        <w:rPr>
          <w:lang w:bidi="fa-IR"/>
        </w:rPr>
      </w:pPr>
      <w:r w:rsidRPr="000331DA">
        <w:rPr>
          <w:rtl/>
        </w:rPr>
        <w:t>(4)</w:t>
      </w:r>
      <w:r w:rsidR="003A67F1">
        <w:rPr>
          <w:rtl/>
          <w:lang w:bidi="fa-IR"/>
        </w:rPr>
        <w:t xml:space="preserve"> المائدة : 95.</w:t>
      </w:r>
    </w:p>
    <w:p w:rsidR="003A67F1" w:rsidRDefault="00EB05A3" w:rsidP="000331DA">
      <w:pPr>
        <w:pStyle w:val="libFootnote0"/>
        <w:rPr>
          <w:lang w:bidi="fa-IR"/>
        </w:rPr>
      </w:pPr>
      <w:r w:rsidRPr="000331DA">
        <w:rPr>
          <w:rtl/>
        </w:rPr>
        <w:t>(5)</w:t>
      </w:r>
      <w:r w:rsidR="003A67F1">
        <w:rPr>
          <w:rtl/>
          <w:lang w:bidi="fa-IR"/>
        </w:rPr>
        <w:t xml:space="preserve"> الخلاف 2 : 400 </w:t>
      </w:r>
      <w:r w:rsidR="00E9208D">
        <w:rPr>
          <w:rtl/>
          <w:lang w:bidi="fa-IR"/>
        </w:rPr>
        <w:t>-</w:t>
      </w:r>
      <w:r w:rsidR="003A67F1">
        <w:rPr>
          <w:rtl/>
          <w:lang w:bidi="fa-IR"/>
        </w:rPr>
        <w:t xml:space="preserve"> 401 ، المسألة 264.</w:t>
      </w:r>
    </w:p>
    <w:p w:rsidR="003A67F1" w:rsidRDefault="00EB05A3" w:rsidP="000331DA">
      <w:pPr>
        <w:pStyle w:val="libFootnote0"/>
        <w:rPr>
          <w:lang w:bidi="fa-IR"/>
        </w:rPr>
      </w:pPr>
      <w:r w:rsidRPr="000331DA">
        <w:rPr>
          <w:rtl/>
        </w:rPr>
        <w:t>(6)</w:t>
      </w:r>
      <w:r w:rsidR="003A67F1">
        <w:rPr>
          <w:rtl/>
          <w:lang w:bidi="fa-IR"/>
        </w:rPr>
        <w:t xml:space="preserve"> المائدة : 95.</w:t>
      </w:r>
    </w:p>
    <w:p w:rsidR="00381EC4" w:rsidRDefault="00EB05A3" w:rsidP="000331DA">
      <w:pPr>
        <w:pStyle w:val="libFootnote0"/>
        <w:rPr>
          <w:lang w:bidi="fa-IR"/>
        </w:rPr>
      </w:pPr>
      <w:r w:rsidRPr="000331DA">
        <w:rPr>
          <w:rtl/>
        </w:rPr>
        <w:t>(7)</w:t>
      </w:r>
      <w:r w:rsidR="003A67F1">
        <w:rPr>
          <w:rtl/>
          <w:lang w:bidi="fa-IR"/>
        </w:rPr>
        <w:t xml:space="preserve"> فتح العزيز 7 : 506 ، المجموع 7 : 433 ، الحاوي الكبير 4 : 296.</w:t>
      </w:r>
    </w:p>
    <w:p w:rsidR="00462787" w:rsidRDefault="00462787"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وقال الشافعي [ أيضا</w:t>
      </w:r>
      <w:r w:rsidR="000331DA">
        <w:rPr>
          <w:rFonts w:hint="cs"/>
          <w:rtl/>
          <w:lang w:bidi="fa-IR"/>
        </w:rPr>
        <w:t>ً</w:t>
      </w:r>
      <w:r>
        <w:rPr>
          <w:rtl/>
          <w:lang w:bidi="fa-IR"/>
        </w:rPr>
        <w:t xml:space="preserve"> ] : يضمنها بقيمة مثلها </w:t>
      </w:r>
      <w:r w:rsidR="000331DA">
        <w:rPr>
          <w:rFonts w:hint="cs"/>
          <w:rtl/>
          <w:lang w:bidi="fa-IR"/>
        </w:rPr>
        <w:t>؛</w:t>
      </w:r>
      <w:r>
        <w:rPr>
          <w:rtl/>
          <w:lang w:bidi="fa-IR"/>
        </w:rPr>
        <w:t xml:space="preserve"> لأنّ قيمته أكثر من قيمة لحمه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وهو عدول عن المثل مع إمكانه ، ولا عبرة بالزيادة والنقصان في القيمة مع إمكان المثل.</w:t>
      </w:r>
    </w:p>
    <w:p w:rsidR="003A67F1" w:rsidRDefault="003A67F1" w:rsidP="003A67F1">
      <w:pPr>
        <w:pStyle w:val="libNormal"/>
        <w:rPr>
          <w:lang w:bidi="fa-IR"/>
        </w:rPr>
      </w:pPr>
      <w:r>
        <w:rPr>
          <w:rtl/>
          <w:lang w:bidi="fa-IR"/>
        </w:rPr>
        <w:t>ولو فداها بغير ماخض ، ففي الإ</w:t>
      </w:r>
      <w:r w:rsidR="000331DA">
        <w:rPr>
          <w:rFonts w:hint="cs"/>
          <w:rtl/>
          <w:lang w:bidi="fa-IR"/>
        </w:rPr>
        <w:t>ِ</w:t>
      </w:r>
      <w:r>
        <w:rPr>
          <w:rtl/>
          <w:lang w:bidi="fa-IR"/>
        </w:rPr>
        <w:t>جزاء نظر : من حيث عدم المماثلة ، ومن حيث إنّ هذه الصفة لا تزيد في لحمها ، بل قد تنقصه غالبا</w:t>
      </w:r>
      <w:r w:rsidR="000331DA">
        <w:rPr>
          <w:rFonts w:hint="cs"/>
          <w:rtl/>
          <w:lang w:bidi="fa-IR"/>
        </w:rPr>
        <w:t>ً</w:t>
      </w:r>
      <w:r>
        <w:rPr>
          <w:rtl/>
          <w:lang w:bidi="fa-IR"/>
        </w:rPr>
        <w:t xml:space="preserve"> ، فلا يشترط وجود مثلها في الجزاء ، كالعيب واللون.</w:t>
      </w:r>
    </w:p>
    <w:p w:rsidR="003A67F1" w:rsidRDefault="003A67F1" w:rsidP="003A67F1">
      <w:pPr>
        <w:pStyle w:val="libNormal"/>
        <w:rPr>
          <w:lang w:bidi="fa-IR"/>
        </w:rPr>
      </w:pPr>
      <w:r>
        <w:rPr>
          <w:rtl/>
          <w:lang w:bidi="fa-IR"/>
        </w:rPr>
        <w:t>ولو أصاب صيدا</w:t>
      </w:r>
      <w:r w:rsidR="000331DA">
        <w:rPr>
          <w:rFonts w:hint="cs"/>
          <w:rtl/>
          <w:lang w:bidi="fa-IR"/>
        </w:rPr>
        <w:t>ً</w:t>
      </w:r>
      <w:r>
        <w:rPr>
          <w:rtl/>
          <w:lang w:bidi="fa-IR"/>
        </w:rPr>
        <w:t xml:space="preserve"> حاملا</w:t>
      </w:r>
      <w:r w:rsidR="000331DA">
        <w:rPr>
          <w:rFonts w:hint="cs"/>
          <w:rtl/>
          <w:lang w:bidi="fa-IR"/>
        </w:rPr>
        <w:t>ً</w:t>
      </w:r>
      <w:r>
        <w:rPr>
          <w:rtl/>
          <w:lang w:bidi="fa-IR"/>
        </w:rPr>
        <w:t xml:space="preserve"> فألقت جنينا</w:t>
      </w:r>
      <w:r w:rsidR="000331DA">
        <w:rPr>
          <w:rFonts w:hint="cs"/>
          <w:rtl/>
          <w:lang w:bidi="fa-IR"/>
        </w:rPr>
        <w:t>ً</w:t>
      </w:r>
      <w:r>
        <w:rPr>
          <w:rtl/>
          <w:lang w:bidi="fa-IR"/>
        </w:rPr>
        <w:t xml:space="preserve"> ، فإن خرج حيّا</w:t>
      </w:r>
      <w:r w:rsidR="000331DA">
        <w:rPr>
          <w:rFonts w:hint="cs"/>
          <w:rtl/>
          <w:lang w:bidi="fa-IR"/>
        </w:rPr>
        <w:t>ً</w:t>
      </w:r>
      <w:r>
        <w:rPr>
          <w:rtl/>
          <w:lang w:bidi="fa-IR"/>
        </w:rPr>
        <w:t xml:space="preserve"> وماتا معا</w:t>
      </w:r>
      <w:r w:rsidR="000331DA">
        <w:rPr>
          <w:rFonts w:hint="cs"/>
          <w:rtl/>
          <w:lang w:bidi="fa-IR"/>
        </w:rPr>
        <w:t>ً</w:t>
      </w:r>
      <w:r>
        <w:rPr>
          <w:rtl/>
          <w:lang w:bidi="fa-IR"/>
        </w:rPr>
        <w:t xml:space="preserve"> ، لزمه فداؤهما معا</w:t>
      </w:r>
      <w:r w:rsidR="000331DA">
        <w:rPr>
          <w:rFonts w:hint="cs"/>
          <w:rtl/>
          <w:lang w:bidi="fa-IR"/>
        </w:rPr>
        <w:t>ً</w:t>
      </w:r>
      <w:r>
        <w:rPr>
          <w:rtl/>
          <w:lang w:bidi="fa-IR"/>
        </w:rPr>
        <w:t xml:space="preserve"> ، فيفدي ال</w:t>
      </w:r>
      <w:r w:rsidR="000331DA">
        <w:rPr>
          <w:rFonts w:hint="cs"/>
          <w:rtl/>
          <w:lang w:bidi="fa-IR"/>
        </w:rPr>
        <w:t>اُ</w:t>
      </w:r>
      <w:r>
        <w:rPr>
          <w:rtl/>
          <w:lang w:bidi="fa-IR"/>
        </w:rPr>
        <w:t>م بمثلها ، والصغير بصغير.</w:t>
      </w:r>
    </w:p>
    <w:p w:rsidR="003A67F1" w:rsidRDefault="003A67F1" w:rsidP="003A67F1">
      <w:pPr>
        <w:pStyle w:val="libNormal"/>
        <w:rPr>
          <w:lang w:bidi="fa-IR"/>
        </w:rPr>
      </w:pPr>
      <w:r>
        <w:rPr>
          <w:rtl/>
          <w:lang w:bidi="fa-IR"/>
        </w:rPr>
        <w:t xml:space="preserve">وإن عاشا ، فإن لم يحصل عيب ، فلا شي‌ء </w:t>
      </w:r>
      <w:r w:rsidR="000331DA">
        <w:rPr>
          <w:rFonts w:hint="cs"/>
          <w:rtl/>
          <w:lang w:bidi="fa-IR"/>
        </w:rPr>
        <w:t>؛</w:t>
      </w:r>
      <w:r>
        <w:rPr>
          <w:rtl/>
          <w:lang w:bidi="fa-IR"/>
        </w:rPr>
        <w:t xml:space="preserve"> عملا</w:t>
      </w:r>
      <w:r w:rsidR="000331DA">
        <w:rPr>
          <w:rFonts w:hint="cs"/>
          <w:rtl/>
          <w:lang w:bidi="fa-IR"/>
        </w:rPr>
        <w:t>ً</w:t>
      </w:r>
      <w:r>
        <w:rPr>
          <w:rtl/>
          <w:lang w:bidi="fa-IR"/>
        </w:rPr>
        <w:t xml:space="preserve"> بالأصل ، وإن حصل ، ضمنه بأرشه.</w:t>
      </w:r>
    </w:p>
    <w:p w:rsidR="003A67F1" w:rsidRDefault="003A67F1" w:rsidP="003A67F1">
      <w:pPr>
        <w:pStyle w:val="libNormal"/>
        <w:rPr>
          <w:lang w:bidi="fa-IR"/>
        </w:rPr>
      </w:pPr>
      <w:r>
        <w:rPr>
          <w:rtl/>
          <w:lang w:bidi="fa-IR"/>
        </w:rPr>
        <w:t>ولو مات أحدهما دون الآخر ، ضمن التالف خاصّة</w:t>
      </w:r>
      <w:r w:rsidR="000331DA">
        <w:rPr>
          <w:rFonts w:hint="cs"/>
          <w:rtl/>
          <w:lang w:bidi="fa-IR"/>
        </w:rPr>
        <w:t>ً</w:t>
      </w:r>
      <w:r>
        <w:rPr>
          <w:rtl/>
          <w:lang w:bidi="fa-IR"/>
        </w:rPr>
        <w:t>.</w:t>
      </w:r>
    </w:p>
    <w:p w:rsidR="003A67F1" w:rsidRDefault="003A67F1" w:rsidP="003A67F1">
      <w:pPr>
        <w:pStyle w:val="libNormal"/>
        <w:rPr>
          <w:lang w:bidi="fa-IR"/>
        </w:rPr>
      </w:pPr>
      <w:r>
        <w:rPr>
          <w:rtl/>
          <w:lang w:bidi="fa-IR"/>
        </w:rPr>
        <w:t>وإن خرج ميّتا</w:t>
      </w:r>
      <w:r w:rsidR="000331DA">
        <w:rPr>
          <w:rFonts w:hint="cs"/>
          <w:rtl/>
          <w:lang w:bidi="fa-IR"/>
        </w:rPr>
        <w:t>ً</w:t>
      </w:r>
      <w:r>
        <w:rPr>
          <w:rtl/>
          <w:lang w:bidi="fa-IR"/>
        </w:rPr>
        <w:t xml:space="preserve"> ، ضمن الأرش ، وهو : ما بين قيمتها حاملا</w:t>
      </w:r>
      <w:r w:rsidR="000331DA">
        <w:rPr>
          <w:rFonts w:hint="cs"/>
          <w:rtl/>
          <w:lang w:bidi="fa-IR"/>
        </w:rPr>
        <w:t>ً</w:t>
      </w:r>
      <w:r>
        <w:rPr>
          <w:rtl/>
          <w:lang w:bidi="fa-IR"/>
        </w:rPr>
        <w:t xml:space="preserve"> وم</w:t>
      </w:r>
      <w:r w:rsidR="000331DA">
        <w:rPr>
          <w:rFonts w:hint="cs"/>
          <w:rtl/>
          <w:lang w:bidi="fa-IR"/>
        </w:rPr>
        <w:t>ُ</w:t>
      </w:r>
      <w:r>
        <w:rPr>
          <w:rtl/>
          <w:lang w:bidi="fa-IR"/>
        </w:rPr>
        <w:t>ج</w:t>
      </w:r>
      <w:r w:rsidR="000331DA">
        <w:rPr>
          <w:rFonts w:hint="cs"/>
          <w:rtl/>
          <w:lang w:bidi="fa-IR"/>
        </w:rPr>
        <w:t>ْ</w:t>
      </w:r>
      <w:r>
        <w:rPr>
          <w:rtl/>
          <w:lang w:bidi="fa-IR"/>
        </w:rPr>
        <w:t>ه</w:t>
      </w:r>
      <w:r w:rsidR="000331DA">
        <w:rPr>
          <w:rFonts w:hint="cs"/>
          <w:rtl/>
          <w:lang w:bidi="fa-IR"/>
        </w:rPr>
        <w:t>ِ</w:t>
      </w:r>
      <w:r>
        <w:rPr>
          <w:rtl/>
          <w:lang w:bidi="fa-IR"/>
        </w:rPr>
        <w:t>ضا</w:t>
      </w:r>
      <w:r w:rsidR="000331DA">
        <w:rPr>
          <w:rFonts w:hint="cs"/>
          <w:rtl/>
          <w:lang w:bidi="fa-IR"/>
        </w:rPr>
        <w:t>ً</w:t>
      </w:r>
      <w:r>
        <w:rPr>
          <w:rtl/>
          <w:lang w:bidi="fa-IR"/>
        </w:rPr>
        <w:t xml:space="preserve"> </w:t>
      </w:r>
      <w:r w:rsidR="00EB05A3" w:rsidRPr="00EB05A3">
        <w:rPr>
          <w:rStyle w:val="libFootnotenumChar"/>
          <w:rtl/>
        </w:rPr>
        <w:t>(2)</w:t>
      </w:r>
      <w:r>
        <w:rPr>
          <w:rtl/>
          <w:lang w:bidi="fa-IR"/>
        </w:rPr>
        <w:t>.</w:t>
      </w:r>
    </w:p>
    <w:p w:rsidR="003A67F1" w:rsidRDefault="003A67F1" w:rsidP="000331DA">
      <w:pPr>
        <w:pStyle w:val="Heading2Center"/>
        <w:rPr>
          <w:lang w:bidi="fa-IR"/>
        </w:rPr>
      </w:pPr>
      <w:bookmarkStart w:id="437" w:name="_Toc112686796"/>
      <w:r>
        <w:rPr>
          <w:rtl/>
          <w:lang w:bidi="fa-IR"/>
        </w:rPr>
        <w:t>البحث الرابع : في أسباب الضمان‌</w:t>
      </w:r>
      <w:bookmarkEnd w:id="437"/>
    </w:p>
    <w:p w:rsidR="003A67F1" w:rsidRDefault="003A67F1" w:rsidP="003A67F1">
      <w:pPr>
        <w:pStyle w:val="libNormal"/>
        <w:rPr>
          <w:lang w:bidi="fa-IR"/>
        </w:rPr>
      </w:pPr>
      <w:r>
        <w:rPr>
          <w:rtl/>
          <w:lang w:bidi="fa-IR"/>
        </w:rPr>
        <w:t>وهو أمران :</w:t>
      </w:r>
    </w:p>
    <w:p w:rsidR="003A67F1" w:rsidRDefault="003A67F1" w:rsidP="000331DA">
      <w:pPr>
        <w:pStyle w:val="Heading2"/>
        <w:rPr>
          <w:lang w:bidi="fa-IR"/>
        </w:rPr>
      </w:pPr>
      <w:bookmarkStart w:id="438" w:name="_Toc112686797"/>
      <w:r>
        <w:rPr>
          <w:rtl/>
          <w:lang w:bidi="fa-IR"/>
        </w:rPr>
        <w:t>الأول : المباشرة‌</w:t>
      </w:r>
      <w:bookmarkEnd w:id="438"/>
    </w:p>
    <w:p w:rsidR="003A67F1" w:rsidRDefault="003A67F1" w:rsidP="003A67F1">
      <w:pPr>
        <w:pStyle w:val="libNormal"/>
        <w:rPr>
          <w:lang w:bidi="fa-IR"/>
        </w:rPr>
      </w:pPr>
      <w:bookmarkStart w:id="439" w:name="_Toc112686798"/>
      <w:r w:rsidRPr="009368B8">
        <w:rPr>
          <w:rStyle w:val="Heading2Char"/>
          <w:rtl/>
        </w:rPr>
        <w:t>مسألة 348 :</w:t>
      </w:r>
      <w:bookmarkEnd w:id="439"/>
      <w:r>
        <w:rPr>
          <w:rtl/>
          <w:lang w:bidi="fa-IR"/>
        </w:rPr>
        <w:t xml:space="preserve"> قد بيّنّا أنّ م</w:t>
      </w:r>
      <w:r w:rsidR="000331DA">
        <w:rPr>
          <w:rFonts w:hint="cs"/>
          <w:rtl/>
          <w:lang w:bidi="fa-IR"/>
        </w:rPr>
        <w:t>َ</w:t>
      </w:r>
      <w:r>
        <w:rPr>
          <w:rtl/>
          <w:lang w:bidi="fa-IR"/>
        </w:rPr>
        <w:t>ن</w:t>
      </w:r>
      <w:r w:rsidR="000331DA">
        <w:rPr>
          <w:rFonts w:hint="cs"/>
          <w:rtl/>
          <w:lang w:bidi="fa-IR"/>
        </w:rPr>
        <w:t>ْ</w:t>
      </w:r>
      <w:r>
        <w:rPr>
          <w:rtl/>
          <w:lang w:bidi="fa-IR"/>
        </w:rPr>
        <w:t xml:space="preserve"> قتل صيدا</w:t>
      </w:r>
      <w:r w:rsidR="000331DA">
        <w:rPr>
          <w:rFonts w:hint="cs"/>
          <w:rtl/>
          <w:lang w:bidi="fa-IR"/>
        </w:rPr>
        <w:t>ً</w:t>
      </w:r>
      <w:r>
        <w:rPr>
          <w:rtl/>
          <w:lang w:bidi="fa-IR"/>
        </w:rPr>
        <w:t xml:space="preserve"> وجب عليه فداؤه ، فإن أكله ، لزمه فداء آخر </w:t>
      </w:r>
      <w:r w:rsidR="00E9208D">
        <w:rPr>
          <w:rtl/>
          <w:lang w:bidi="fa-IR"/>
        </w:rPr>
        <w:t>-</w:t>
      </w:r>
      <w:r>
        <w:rPr>
          <w:rtl/>
          <w:lang w:bidi="fa-IR"/>
        </w:rPr>
        <w:t xml:space="preserve"> وبه قال عطاء وأبو حنيفة </w:t>
      </w:r>
      <w:r w:rsidR="00EB05A3" w:rsidRPr="00EB05A3">
        <w:rPr>
          <w:rStyle w:val="libFootnotenumChar"/>
          <w:rtl/>
        </w:rPr>
        <w:t>(3)</w:t>
      </w:r>
      <w:r>
        <w:rPr>
          <w:rtl/>
          <w:lang w:bidi="fa-IR"/>
        </w:rPr>
        <w:t xml:space="preserve"> </w:t>
      </w:r>
      <w:r w:rsidR="00E9208D">
        <w:rPr>
          <w:rtl/>
          <w:lang w:bidi="fa-IR"/>
        </w:rPr>
        <w:t>-</w:t>
      </w:r>
      <w:r>
        <w:rPr>
          <w:rtl/>
          <w:lang w:bidi="fa-IR"/>
        </w:rPr>
        <w:t xml:space="preserve"> لأنّه أكل من صيد م</w:t>
      </w:r>
      <w:r w:rsidR="000331DA">
        <w:rPr>
          <w:rFonts w:hint="cs"/>
          <w:rtl/>
          <w:lang w:bidi="fa-IR"/>
        </w:rPr>
        <w:t>ُ</w:t>
      </w:r>
      <w:r>
        <w:rPr>
          <w:rtl/>
          <w:lang w:bidi="fa-IR"/>
        </w:rPr>
        <w:t>حرّ</w:t>
      </w:r>
      <w:r w:rsidR="000331DA">
        <w:rPr>
          <w:rFonts w:hint="cs"/>
          <w:rtl/>
          <w:lang w:bidi="fa-IR"/>
        </w:rPr>
        <w:t>َ</w:t>
      </w:r>
      <w:r>
        <w:rPr>
          <w:rtl/>
          <w:lang w:bidi="fa-IR"/>
        </w:rPr>
        <w:t>م عليه ،</w:t>
      </w:r>
    </w:p>
    <w:p w:rsidR="003A67F1" w:rsidRDefault="00EB05A3" w:rsidP="00100C41">
      <w:pPr>
        <w:pStyle w:val="libLine"/>
        <w:rPr>
          <w:lang w:bidi="fa-IR"/>
        </w:rPr>
      </w:pPr>
      <w:r>
        <w:rPr>
          <w:rtl/>
          <w:lang w:bidi="fa-IR"/>
        </w:rPr>
        <w:t>____________________</w:t>
      </w:r>
    </w:p>
    <w:p w:rsidR="003A67F1" w:rsidRDefault="00EB05A3" w:rsidP="000331DA">
      <w:pPr>
        <w:pStyle w:val="libFootnote0"/>
        <w:rPr>
          <w:lang w:bidi="fa-IR"/>
        </w:rPr>
      </w:pPr>
      <w:r w:rsidRPr="000331DA">
        <w:rPr>
          <w:rtl/>
        </w:rPr>
        <w:t>(1)</w:t>
      </w:r>
      <w:r w:rsidR="003A67F1">
        <w:rPr>
          <w:rtl/>
          <w:lang w:bidi="fa-IR"/>
        </w:rPr>
        <w:t xml:space="preserve"> المغني 3 : 550 ، الشرح الكبير 3 : 364 ، وما بين المعقوفين لأجل السياق.</w:t>
      </w:r>
    </w:p>
    <w:p w:rsidR="003A67F1" w:rsidRDefault="00EB05A3" w:rsidP="000331DA">
      <w:pPr>
        <w:pStyle w:val="libFootnote0"/>
        <w:rPr>
          <w:lang w:bidi="fa-IR"/>
        </w:rPr>
      </w:pPr>
      <w:r w:rsidRPr="000331DA">
        <w:rPr>
          <w:rtl/>
        </w:rPr>
        <w:t>(2)</w:t>
      </w:r>
      <w:r w:rsidR="003A67F1">
        <w:rPr>
          <w:rtl/>
          <w:lang w:bidi="fa-IR"/>
        </w:rPr>
        <w:t xml:space="preserve"> أجهضت : أي أسقطت حملها. لسان العرب 7 : 132 « جهض ».</w:t>
      </w:r>
    </w:p>
    <w:p w:rsidR="00381EC4" w:rsidRDefault="00EB05A3" w:rsidP="000331DA">
      <w:pPr>
        <w:pStyle w:val="libFootnote0"/>
        <w:rPr>
          <w:lang w:bidi="fa-IR"/>
        </w:rPr>
      </w:pPr>
      <w:r w:rsidRPr="000331DA">
        <w:rPr>
          <w:rtl/>
        </w:rPr>
        <w:t>(3)</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86 ، بدائع الصنائع 2 : 203 و 204 ، بداية المجتهد 1 : 359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250 ، حلية العلماء 3 : 298 ، المغني 3 : 294 ، الشرح الكبير 3 : 302 ، الحاوي الكبير 4 : 303.</w:t>
      </w:r>
    </w:p>
    <w:p w:rsidR="00462787" w:rsidRDefault="00462787" w:rsidP="006F79F7">
      <w:pPr>
        <w:pStyle w:val="libNormal"/>
        <w:rPr>
          <w:rtl/>
          <w:lang w:bidi="fa-IR"/>
        </w:rPr>
      </w:pPr>
      <w:r>
        <w:rPr>
          <w:rtl/>
          <w:lang w:bidi="fa-IR"/>
        </w:rPr>
        <w:br w:type="page"/>
      </w:r>
    </w:p>
    <w:p w:rsidR="003A67F1" w:rsidRDefault="003A67F1" w:rsidP="000331DA">
      <w:pPr>
        <w:pStyle w:val="libNormal0"/>
        <w:rPr>
          <w:lang w:bidi="fa-IR"/>
        </w:rPr>
      </w:pPr>
      <w:r>
        <w:rPr>
          <w:rtl/>
          <w:lang w:bidi="fa-IR"/>
        </w:rPr>
        <w:lastRenderedPageBreak/>
        <w:t>فوجب عليه فداؤه ، كما لو صيد لأجله.</w:t>
      </w:r>
    </w:p>
    <w:p w:rsidR="003A67F1" w:rsidRDefault="003A67F1" w:rsidP="003A67F1">
      <w:pPr>
        <w:pStyle w:val="libNormal"/>
        <w:rPr>
          <w:lang w:bidi="fa-IR"/>
        </w:rPr>
      </w:pPr>
      <w:r>
        <w:rPr>
          <w:rtl/>
          <w:lang w:bidi="fa-IR"/>
        </w:rPr>
        <w:t xml:space="preserve">وقال بعض علمائنا : يجب عليه بالقتل فداء وبالأكل قيمة ما أكل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وقال مالك والشافعي : لا يضمن الأكل </w:t>
      </w:r>
      <w:r w:rsidR="00EB05A3" w:rsidRPr="00EB05A3">
        <w:rPr>
          <w:rStyle w:val="libFootnotenumChar"/>
          <w:rtl/>
        </w:rPr>
        <w:t>(2)</w:t>
      </w:r>
      <w:r>
        <w:rPr>
          <w:rtl/>
          <w:lang w:bidi="fa-IR"/>
        </w:rPr>
        <w:t xml:space="preserve">. وقد تقدّم </w:t>
      </w:r>
      <w:r w:rsidR="00EB05A3" w:rsidRPr="00EB05A3">
        <w:rPr>
          <w:rStyle w:val="libFootnotenumChar"/>
          <w:rtl/>
        </w:rPr>
        <w:t>(3)</w:t>
      </w:r>
      <w:r>
        <w:rPr>
          <w:rtl/>
          <w:lang w:bidi="fa-IR"/>
        </w:rPr>
        <w:t xml:space="preserve"> بطلانه.</w:t>
      </w:r>
    </w:p>
    <w:p w:rsidR="003A67F1" w:rsidRDefault="003A67F1" w:rsidP="003A67F1">
      <w:pPr>
        <w:pStyle w:val="libNormal"/>
        <w:rPr>
          <w:lang w:bidi="fa-IR"/>
        </w:rPr>
      </w:pPr>
      <w:r>
        <w:rPr>
          <w:rtl/>
          <w:lang w:bidi="fa-IR"/>
        </w:rPr>
        <w:t>ولا فرق بين أن ي</w:t>
      </w:r>
      <w:r w:rsidR="003749B3">
        <w:rPr>
          <w:rFonts w:hint="cs"/>
          <w:rtl/>
          <w:lang w:bidi="fa-IR"/>
        </w:rPr>
        <w:t>ُ</w:t>
      </w:r>
      <w:r>
        <w:rPr>
          <w:rtl/>
          <w:lang w:bidi="fa-IR"/>
        </w:rPr>
        <w:t>فدي القتيل قبل الأكل أو لا في وجوب الفداءين معا</w:t>
      </w:r>
      <w:r w:rsidR="003749B3">
        <w:rPr>
          <w:rFonts w:hint="cs"/>
          <w:rtl/>
          <w:lang w:bidi="fa-IR"/>
        </w:rPr>
        <w:t>ً</w:t>
      </w:r>
      <w:r>
        <w:rPr>
          <w:rtl/>
          <w:lang w:bidi="fa-IR"/>
        </w:rPr>
        <w:t xml:space="preserve"> أو الفداء والقيمة</w:t>
      </w:r>
      <w:r w:rsidR="003749B3">
        <w:rPr>
          <w:rFonts w:hint="cs"/>
          <w:rtl/>
          <w:lang w:bidi="fa-IR"/>
        </w:rPr>
        <w:t>ً</w:t>
      </w:r>
      <w:r>
        <w:rPr>
          <w:rtl/>
          <w:lang w:bidi="fa-IR"/>
        </w:rPr>
        <w:t xml:space="preserve"> </w:t>
      </w:r>
      <w:r w:rsidR="003749B3">
        <w:rPr>
          <w:rFonts w:hint="cs"/>
          <w:rtl/>
          <w:lang w:bidi="fa-IR"/>
        </w:rPr>
        <w:t>؛</w:t>
      </w:r>
      <w:r>
        <w:rPr>
          <w:rtl/>
          <w:lang w:bidi="fa-IR"/>
        </w:rPr>
        <w:t xml:space="preserve"> لأنّه تناول محظور إحرامه ، فلزمه الجزاء.</w:t>
      </w:r>
    </w:p>
    <w:p w:rsidR="003A67F1" w:rsidRDefault="003A67F1" w:rsidP="003A67F1">
      <w:pPr>
        <w:pStyle w:val="libNormal"/>
        <w:rPr>
          <w:lang w:bidi="fa-IR"/>
        </w:rPr>
      </w:pPr>
      <w:r>
        <w:rPr>
          <w:rtl/>
          <w:lang w:bidi="fa-IR"/>
        </w:rPr>
        <w:t xml:space="preserve">وقال أبو حنيفة : إذا ذبحه وأكله قبل أن يؤدّي الجزاء ، دخل ضمان الأكل في ضمان الجزاء ، وإن أكل بعد ما أدّى قيمته ، فعليه قيمة ما أكل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وقال أبو يوسف ومحمد : لا يضمن عن الأكل شيئا</w:t>
      </w:r>
      <w:r w:rsidR="003749B3">
        <w:rPr>
          <w:rFonts w:hint="cs"/>
          <w:rtl/>
          <w:lang w:bidi="fa-IR"/>
        </w:rPr>
        <w:t>ً</w:t>
      </w:r>
      <w:r>
        <w:rPr>
          <w:rtl/>
          <w:lang w:bidi="fa-IR"/>
        </w:rPr>
        <w:t xml:space="preserve"> ، وعليه الاستغفار </w:t>
      </w:r>
      <w:r w:rsidR="003749B3">
        <w:rPr>
          <w:rFonts w:hint="cs"/>
          <w:rtl/>
          <w:lang w:bidi="fa-IR"/>
        </w:rPr>
        <w:t>؛</w:t>
      </w:r>
      <w:r>
        <w:rPr>
          <w:rtl/>
          <w:lang w:bidi="fa-IR"/>
        </w:rPr>
        <w:t xml:space="preserve"> لأنّ حرمته لكونه ميتة</w:t>
      </w:r>
      <w:r w:rsidR="003749B3">
        <w:rPr>
          <w:rFonts w:hint="cs"/>
          <w:rtl/>
          <w:lang w:bidi="fa-IR"/>
        </w:rPr>
        <w:t>ً</w:t>
      </w:r>
      <w:r>
        <w:rPr>
          <w:rtl/>
          <w:lang w:bidi="fa-IR"/>
        </w:rPr>
        <w:t xml:space="preserve"> ، لا أنّه جناية على الإ</w:t>
      </w:r>
      <w:r w:rsidR="003749B3">
        <w:rPr>
          <w:rFonts w:hint="cs"/>
          <w:rtl/>
          <w:lang w:bidi="fa-IR"/>
        </w:rPr>
        <w:t>ِ</w:t>
      </w:r>
      <w:r>
        <w:rPr>
          <w:rtl/>
          <w:lang w:bidi="fa-IR"/>
        </w:rPr>
        <w:t>حرام ، وذلك لا يوجب إل</w:t>
      </w:r>
      <w:r w:rsidR="003749B3">
        <w:rPr>
          <w:rFonts w:hint="cs"/>
          <w:rtl/>
          <w:lang w:bidi="fa-IR"/>
        </w:rPr>
        <w:t>ّ</w:t>
      </w:r>
      <w:r>
        <w:rPr>
          <w:rtl/>
          <w:lang w:bidi="fa-IR"/>
        </w:rPr>
        <w:t xml:space="preserve">ا الاستغفار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ونمنع عدم الإ</w:t>
      </w:r>
      <w:r w:rsidR="003749B3">
        <w:rPr>
          <w:rFonts w:hint="cs"/>
          <w:rtl/>
          <w:lang w:bidi="fa-IR"/>
        </w:rPr>
        <w:t>ِ</w:t>
      </w:r>
      <w:r>
        <w:rPr>
          <w:rtl/>
          <w:lang w:bidi="fa-IR"/>
        </w:rPr>
        <w:t>يجاب بما تقدّم.</w:t>
      </w:r>
    </w:p>
    <w:p w:rsidR="003A67F1" w:rsidRDefault="003A67F1" w:rsidP="003A67F1">
      <w:pPr>
        <w:pStyle w:val="libNormal"/>
        <w:rPr>
          <w:lang w:bidi="fa-IR"/>
        </w:rPr>
      </w:pPr>
      <w:bookmarkStart w:id="440" w:name="_Toc112686799"/>
      <w:r w:rsidRPr="009368B8">
        <w:rPr>
          <w:rStyle w:val="Heading2Char"/>
          <w:rtl/>
        </w:rPr>
        <w:t>مسألة 349 :</w:t>
      </w:r>
      <w:bookmarkEnd w:id="440"/>
      <w:r>
        <w:rPr>
          <w:rtl/>
          <w:lang w:bidi="fa-IR"/>
        </w:rPr>
        <w:t xml:space="preserve"> حكم البيض حكم الصيد في تحريم أكله إجماعا</w:t>
      </w:r>
      <w:r w:rsidR="003749B3">
        <w:rPr>
          <w:rFonts w:hint="cs"/>
          <w:rtl/>
          <w:lang w:bidi="fa-IR"/>
        </w:rPr>
        <w:t>ً</w:t>
      </w:r>
      <w:r>
        <w:rPr>
          <w:rtl/>
          <w:lang w:bidi="fa-IR"/>
        </w:rPr>
        <w:t xml:space="preserve"> ، وسواء كسره هو أو م</w:t>
      </w:r>
      <w:r w:rsidR="006A4C39">
        <w:rPr>
          <w:rFonts w:hint="cs"/>
          <w:rtl/>
          <w:lang w:bidi="fa-IR"/>
        </w:rPr>
        <w:t>ُ</w:t>
      </w:r>
      <w:r>
        <w:rPr>
          <w:rtl/>
          <w:lang w:bidi="fa-IR"/>
        </w:rPr>
        <w:t>ح</w:t>
      </w:r>
      <w:r w:rsidR="006A4C39">
        <w:rPr>
          <w:rFonts w:hint="cs"/>
          <w:rtl/>
          <w:lang w:bidi="fa-IR"/>
        </w:rPr>
        <w:t>ْ</w:t>
      </w:r>
      <w:r>
        <w:rPr>
          <w:rtl/>
          <w:lang w:bidi="fa-IR"/>
        </w:rPr>
        <w:t>رم</w:t>
      </w:r>
      <w:r w:rsidR="006A4C39">
        <w:rPr>
          <w:rFonts w:hint="cs"/>
          <w:rtl/>
          <w:lang w:bidi="fa-IR"/>
        </w:rPr>
        <w:t>ٌ</w:t>
      </w:r>
      <w:r>
        <w:rPr>
          <w:rtl/>
          <w:lang w:bidi="fa-IR"/>
        </w:rPr>
        <w:t xml:space="preserve"> آخر.</w:t>
      </w:r>
    </w:p>
    <w:p w:rsidR="003A67F1" w:rsidRDefault="003A67F1" w:rsidP="003A67F1">
      <w:pPr>
        <w:pStyle w:val="libNormal"/>
        <w:rPr>
          <w:lang w:bidi="fa-IR"/>
        </w:rPr>
      </w:pPr>
      <w:r>
        <w:rPr>
          <w:rtl/>
          <w:lang w:bidi="fa-IR"/>
        </w:rPr>
        <w:t>ولو كسره حلال ، كان على الم</w:t>
      </w:r>
      <w:r w:rsidR="006A4C39">
        <w:rPr>
          <w:rFonts w:hint="cs"/>
          <w:rtl/>
          <w:lang w:bidi="fa-IR"/>
        </w:rPr>
        <w:t>ـُ</w:t>
      </w:r>
      <w:r>
        <w:rPr>
          <w:rtl/>
          <w:lang w:bidi="fa-IR"/>
        </w:rPr>
        <w:t>ح</w:t>
      </w:r>
      <w:r w:rsidR="006A4C39">
        <w:rPr>
          <w:rFonts w:hint="cs"/>
          <w:rtl/>
          <w:lang w:bidi="fa-IR"/>
        </w:rPr>
        <w:t>ْ</w:t>
      </w:r>
      <w:r>
        <w:rPr>
          <w:rtl/>
          <w:lang w:bidi="fa-IR"/>
        </w:rPr>
        <w:t xml:space="preserve">رم إذا أكله قيمته ، سواء </w:t>
      </w:r>
      <w:r w:rsidR="006A4C39">
        <w:rPr>
          <w:rFonts w:hint="cs"/>
          <w:rtl/>
          <w:lang w:bidi="fa-IR"/>
        </w:rPr>
        <w:t>اُ</w:t>
      </w:r>
      <w:r>
        <w:rPr>
          <w:rtl/>
          <w:lang w:bidi="fa-IR"/>
        </w:rPr>
        <w:t>خذ لأجله أو لغيره ، خلافا</w:t>
      </w:r>
      <w:r w:rsidR="006A4C39">
        <w:rPr>
          <w:rFonts w:hint="cs"/>
          <w:rtl/>
          <w:lang w:bidi="fa-IR"/>
        </w:rPr>
        <w:t>ً</w:t>
      </w:r>
      <w:r>
        <w:rPr>
          <w:rtl/>
          <w:lang w:bidi="fa-IR"/>
        </w:rPr>
        <w:t xml:space="preserve"> لبعض العامّة ، كما خالف في أكل اللحم ، فجو</w:t>
      </w:r>
      <w:r w:rsidR="006A4C39">
        <w:rPr>
          <w:rFonts w:hint="cs"/>
          <w:rtl/>
          <w:lang w:bidi="fa-IR"/>
        </w:rPr>
        <w:t>َ</w:t>
      </w:r>
      <w:r>
        <w:rPr>
          <w:rtl/>
          <w:lang w:bidi="fa-IR"/>
        </w:rPr>
        <w:t>ّزه إذا ذ</w:t>
      </w:r>
      <w:r w:rsidR="006A4C39">
        <w:rPr>
          <w:rFonts w:hint="cs"/>
          <w:rtl/>
          <w:lang w:bidi="fa-IR"/>
        </w:rPr>
        <w:t>ُ</w:t>
      </w:r>
      <w:r>
        <w:rPr>
          <w:rtl/>
          <w:lang w:bidi="fa-IR"/>
        </w:rPr>
        <w:t>بح لا‌</w:t>
      </w:r>
    </w:p>
    <w:p w:rsidR="003A67F1" w:rsidRDefault="00EB05A3" w:rsidP="00100C41">
      <w:pPr>
        <w:pStyle w:val="libLine"/>
        <w:rPr>
          <w:lang w:bidi="fa-IR"/>
        </w:rPr>
      </w:pPr>
      <w:r>
        <w:rPr>
          <w:rtl/>
          <w:lang w:bidi="fa-IR"/>
        </w:rPr>
        <w:t>____________________</w:t>
      </w:r>
    </w:p>
    <w:p w:rsidR="003A67F1" w:rsidRDefault="00EB05A3" w:rsidP="006A4C39">
      <w:pPr>
        <w:pStyle w:val="libFootnote0"/>
        <w:rPr>
          <w:lang w:bidi="fa-IR"/>
        </w:rPr>
      </w:pPr>
      <w:r w:rsidRPr="006A4C39">
        <w:rPr>
          <w:rtl/>
        </w:rPr>
        <w:t>(1)</w:t>
      </w:r>
      <w:r w:rsidR="003A67F1">
        <w:rPr>
          <w:rtl/>
          <w:lang w:bidi="fa-IR"/>
        </w:rPr>
        <w:t xml:space="preserve"> الشيخ الطوسي في الخلاف 2 : 405 ، المسألة 274 ، وكما في شرائع الإ</w:t>
      </w:r>
      <w:r w:rsidR="006A4C39">
        <w:rPr>
          <w:rFonts w:hint="cs"/>
          <w:rtl/>
          <w:lang w:bidi="fa-IR"/>
        </w:rPr>
        <w:t>ِ</w:t>
      </w:r>
      <w:r w:rsidR="003A67F1">
        <w:rPr>
          <w:rtl/>
          <w:lang w:bidi="fa-IR"/>
        </w:rPr>
        <w:t>سلام 1 : 288.</w:t>
      </w:r>
    </w:p>
    <w:p w:rsidR="003A67F1" w:rsidRDefault="00EB05A3" w:rsidP="006A4C39">
      <w:pPr>
        <w:pStyle w:val="libFootnote0"/>
        <w:rPr>
          <w:lang w:bidi="fa-IR"/>
        </w:rPr>
      </w:pPr>
      <w:r w:rsidRPr="006A4C39">
        <w:rPr>
          <w:rtl/>
        </w:rPr>
        <w:t>(2)</w:t>
      </w:r>
      <w:r w:rsidR="003A67F1">
        <w:rPr>
          <w:rtl/>
          <w:lang w:bidi="fa-IR"/>
        </w:rPr>
        <w:t xml:space="preserve">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250 ، بداية المجتهد 1 : 359 ، الحاوي الكبير 4 : 302 و 303 ، حلية العلماء 3 : 298 ، المجموع 7 : 304 و 305 و 330 ، بدائع الصنائع 2 : 204 ، المغني 3 : 294 ، الشرح الكبير 3 : 302.</w:t>
      </w:r>
    </w:p>
    <w:p w:rsidR="003A67F1" w:rsidRDefault="00EB05A3" w:rsidP="006A4C39">
      <w:pPr>
        <w:pStyle w:val="libFootnote0"/>
        <w:rPr>
          <w:lang w:bidi="fa-IR"/>
        </w:rPr>
      </w:pPr>
      <w:r w:rsidRPr="006A4C39">
        <w:rPr>
          <w:rtl/>
        </w:rPr>
        <w:t>(3)</w:t>
      </w:r>
      <w:r w:rsidR="003A67F1">
        <w:rPr>
          <w:rtl/>
          <w:lang w:bidi="fa-IR"/>
        </w:rPr>
        <w:t xml:space="preserve"> تقدّم في المسألة 206.</w:t>
      </w:r>
    </w:p>
    <w:p w:rsidR="003A67F1" w:rsidRDefault="00EB05A3" w:rsidP="006A4C39">
      <w:pPr>
        <w:pStyle w:val="libFootnote0"/>
        <w:rPr>
          <w:lang w:bidi="fa-IR"/>
        </w:rPr>
      </w:pPr>
      <w:r w:rsidRPr="006A4C39">
        <w:rPr>
          <w:rtl/>
        </w:rPr>
        <w:t>(4)</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86 ،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173 ، بدائع الصنائع 2 : 203 و 204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250 ، المجموع 7 : 330.</w:t>
      </w:r>
    </w:p>
    <w:p w:rsidR="00381EC4" w:rsidRDefault="00EB05A3" w:rsidP="006A4C39">
      <w:pPr>
        <w:pStyle w:val="libFootnote0"/>
        <w:rPr>
          <w:lang w:bidi="fa-IR"/>
        </w:rPr>
      </w:pPr>
      <w:r w:rsidRPr="006A4C39">
        <w:rPr>
          <w:rtl/>
        </w:rPr>
        <w:t>(5)</w:t>
      </w:r>
      <w:r w:rsidR="003A67F1">
        <w:rPr>
          <w:rtl/>
          <w:lang w:bidi="fa-IR"/>
        </w:rPr>
        <w:t xml:space="preserve"> بدائع الصنائع 2 : 204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86 ،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173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250 ، المجموع 7 : 330.</w:t>
      </w:r>
    </w:p>
    <w:p w:rsidR="008F1D70" w:rsidRDefault="008F1D70" w:rsidP="006F79F7">
      <w:pPr>
        <w:pStyle w:val="libNormal"/>
        <w:rPr>
          <w:rtl/>
          <w:lang w:bidi="fa-IR"/>
        </w:rPr>
      </w:pPr>
      <w:r>
        <w:rPr>
          <w:rtl/>
          <w:lang w:bidi="fa-IR"/>
        </w:rPr>
        <w:br w:type="page"/>
      </w:r>
    </w:p>
    <w:p w:rsidR="003A67F1" w:rsidRDefault="003A67F1" w:rsidP="006A4C39">
      <w:pPr>
        <w:pStyle w:val="libNormal0"/>
        <w:rPr>
          <w:lang w:bidi="fa-IR"/>
        </w:rPr>
      </w:pPr>
      <w:r>
        <w:rPr>
          <w:rtl/>
          <w:lang w:bidi="fa-IR"/>
        </w:rPr>
        <w:lastRenderedPageBreak/>
        <w:t>لأجله ، و</w:t>
      </w:r>
      <w:r w:rsidR="006A4C39">
        <w:rPr>
          <w:rFonts w:hint="cs"/>
          <w:rtl/>
          <w:lang w:bidi="fa-IR"/>
        </w:rPr>
        <w:t>َ</w:t>
      </w:r>
      <w:r>
        <w:rPr>
          <w:rtl/>
          <w:lang w:bidi="fa-IR"/>
        </w:rPr>
        <w:t>م</w:t>
      </w:r>
      <w:r w:rsidR="006A4C39">
        <w:rPr>
          <w:rFonts w:hint="cs"/>
          <w:rtl/>
          <w:lang w:bidi="fa-IR"/>
        </w:rPr>
        <w:t>َ</w:t>
      </w:r>
      <w:r>
        <w:rPr>
          <w:rtl/>
          <w:lang w:bidi="fa-IR"/>
        </w:rPr>
        <w:t>نعه إذا ذ</w:t>
      </w:r>
      <w:r w:rsidR="006A4C39">
        <w:rPr>
          <w:rFonts w:hint="cs"/>
          <w:rtl/>
          <w:lang w:bidi="fa-IR"/>
        </w:rPr>
        <w:t>ُ</w:t>
      </w:r>
      <w:r>
        <w:rPr>
          <w:rtl/>
          <w:lang w:bidi="fa-IR"/>
        </w:rPr>
        <w:t xml:space="preserve">بح لأجله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وقد بيّنّا عدم الفرق.</w:t>
      </w:r>
    </w:p>
    <w:p w:rsidR="003A67F1" w:rsidRDefault="003A67F1" w:rsidP="003A67F1">
      <w:pPr>
        <w:pStyle w:val="libNormal"/>
        <w:rPr>
          <w:lang w:bidi="fa-IR"/>
        </w:rPr>
      </w:pPr>
      <w:r>
        <w:rPr>
          <w:rtl/>
          <w:lang w:bidi="fa-IR"/>
        </w:rPr>
        <w:t>ولو كسر الم</w:t>
      </w:r>
      <w:r w:rsidR="006A4C39">
        <w:rPr>
          <w:rFonts w:hint="cs"/>
          <w:rtl/>
          <w:lang w:bidi="fa-IR"/>
        </w:rPr>
        <w:t>ـُ</w:t>
      </w:r>
      <w:r>
        <w:rPr>
          <w:rtl/>
          <w:lang w:bidi="fa-IR"/>
        </w:rPr>
        <w:t>ح</w:t>
      </w:r>
      <w:r w:rsidR="006A4C39">
        <w:rPr>
          <w:rFonts w:hint="cs"/>
          <w:rtl/>
          <w:lang w:bidi="fa-IR"/>
        </w:rPr>
        <w:t>ْ</w:t>
      </w:r>
      <w:r>
        <w:rPr>
          <w:rtl/>
          <w:lang w:bidi="fa-IR"/>
        </w:rPr>
        <w:t>رم بيض الصيد ، لم يحرم على الم</w:t>
      </w:r>
      <w:r w:rsidR="006A4C39">
        <w:rPr>
          <w:rFonts w:hint="cs"/>
          <w:rtl/>
          <w:lang w:bidi="fa-IR"/>
        </w:rPr>
        <w:t>ـُ</w:t>
      </w:r>
      <w:r>
        <w:rPr>
          <w:rtl/>
          <w:lang w:bidi="fa-IR"/>
        </w:rPr>
        <w:t>ح</w:t>
      </w:r>
      <w:r w:rsidR="006A4C39">
        <w:rPr>
          <w:rFonts w:hint="cs"/>
          <w:rtl/>
          <w:lang w:bidi="fa-IR"/>
        </w:rPr>
        <w:t>ِ</w:t>
      </w:r>
      <w:r>
        <w:rPr>
          <w:rtl/>
          <w:lang w:bidi="fa-IR"/>
        </w:rPr>
        <w:t>لّ أكله وإن وجب على الم</w:t>
      </w:r>
      <w:r w:rsidR="006A4C39">
        <w:rPr>
          <w:rFonts w:hint="cs"/>
          <w:rtl/>
          <w:lang w:bidi="fa-IR"/>
        </w:rPr>
        <w:t>ـُ</w:t>
      </w:r>
      <w:r>
        <w:rPr>
          <w:rtl/>
          <w:lang w:bidi="fa-IR"/>
        </w:rPr>
        <w:t>ح</w:t>
      </w:r>
      <w:r w:rsidR="006A4C39">
        <w:rPr>
          <w:rFonts w:hint="cs"/>
          <w:rtl/>
          <w:lang w:bidi="fa-IR"/>
        </w:rPr>
        <w:t>ْ</w:t>
      </w:r>
      <w:r>
        <w:rPr>
          <w:rtl/>
          <w:lang w:bidi="fa-IR"/>
        </w:rPr>
        <w:t xml:space="preserve">رم فداء الكسر </w:t>
      </w:r>
      <w:r w:rsidR="006A4C39">
        <w:rPr>
          <w:rFonts w:hint="cs"/>
          <w:rtl/>
          <w:lang w:bidi="fa-IR"/>
        </w:rPr>
        <w:t>؛</w:t>
      </w:r>
      <w:r>
        <w:rPr>
          <w:rtl/>
          <w:lang w:bidi="fa-IR"/>
        </w:rPr>
        <w:t xml:space="preserve"> لأنّ حلّه لا يقف على كسره ، ولا يعتبر له أهل يصدر عنه ، بل لو انكسر من نفسه أو ك</w:t>
      </w:r>
      <w:r w:rsidR="006A4C39">
        <w:rPr>
          <w:rFonts w:hint="cs"/>
          <w:rtl/>
          <w:lang w:bidi="fa-IR"/>
        </w:rPr>
        <w:t>َ</w:t>
      </w:r>
      <w:r>
        <w:rPr>
          <w:rtl/>
          <w:lang w:bidi="fa-IR"/>
        </w:rPr>
        <w:t>س</w:t>
      </w:r>
      <w:r w:rsidR="006A4C39">
        <w:rPr>
          <w:rFonts w:hint="cs"/>
          <w:rtl/>
          <w:lang w:bidi="fa-IR"/>
        </w:rPr>
        <w:t>َ</w:t>
      </w:r>
      <w:r>
        <w:rPr>
          <w:rtl/>
          <w:lang w:bidi="fa-IR"/>
        </w:rPr>
        <w:t>ره مجوسي ، لم يحرم ، فأشبه قطع اللحم وطبخه.</w:t>
      </w:r>
    </w:p>
    <w:p w:rsidR="003A67F1" w:rsidRDefault="003A67F1" w:rsidP="003A67F1">
      <w:pPr>
        <w:pStyle w:val="libNormal"/>
        <w:rPr>
          <w:lang w:bidi="fa-IR"/>
        </w:rPr>
      </w:pPr>
      <w:r>
        <w:rPr>
          <w:rtl/>
          <w:lang w:bidi="fa-IR"/>
        </w:rPr>
        <w:t>وقال بعض العامّة : يحرم على الم</w:t>
      </w:r>
      <w:r w:rsidR="006A4C39">
        <w:rPr>
          <w:rFonts w:hint="cs"/>
          <w:rtl/>
          <w:lang w:bidi="fa-IR"/>
        </w:rPr>
        <w:t>ـُ</w:t>
      </w:r>
      <w:r>
        <w:rPr>
          <w:rtl/>
          <w:lang w:bidi="fa-IR"/>
        </w:rPr>
        <w:t>ح</w:t>
      </w:r>
      <w:r w:rsidR="006A4C39">
        <w:rPr>
          <w:rFonts w:hint="cs"/>
          <w:rtl/>
          <w:lang w:bidi="fa-IR"/>
        </w:rPr>
        <w:t>ِ</w:t>
      </w:r>
      <w:r>
        <w:rPr>
          <w:rtl/>
          <w:lang w:bidi="fa-IR"/>
        </w:rPr>
        <w:t xml:space="preserve">لّ أكله </w:t>
      </w:r>
      <w:r w:rsidR="00E9208D">
        <w:rPr>
          <w:rtl/>
          <w:lang w:bidi="fa-IR"/>
        </w:rPr>
        <w:t>-</w:t>
      </w:r>
      <w:r>
        <w:rPr>
          <w:rtl/>
          <w:lang w:bidi="fa-IR"/>
        </w:rPr>
        <w:t xml:space="preserve"> وهو قول الشيخ </w:t>
      </w:r>
      <w:r w:rsidR="00EB05A3" w:rsidRPr="00EB05A3">
        <w:rPr>
          <w:rStyle w:val="libFootnotenumChar"/>
          <w:rtl/>
        </w:rPr>
        <w:t>(2)</w:t>
      </w:r>
      <w:r>
        <w:rPr>
          <w:rtl/>
          <w:lang w:bidi="fa-IR"/>
        </w:rPr>
        <w:t xml:space="preserve"> </w:t>
      </w:r>
      <w:r w:rsidR="00FE205D" w:rsidRPr="00FE205D">
        <w:rPr>
          <w:rStyle w:val="libAlaemChar"/>
          <w:rFonts w:hint="cs"/>
          <w:rtl/>
        </w:rPr>
        <w:t>رحمه‌الله</w:t>
      </w:r>
      <w:r w:rsidR="006A4C39">
        <w:rPr>
          <w:rFonts w:hint="cs"/>
          <w:rtl/>
          <w:lang w:bidi="fa-IR"/>
        </w:rPr>
        <w:t xml:space="preserve"> </w:t>
      </w:r>
      <w:r w:rsidR="00E9208D">
        <w:rPr>
          <w:rtl/>
          <w:lang w:bidi="fa-IR"/>
        </w:rPr>
        <w:t>-</w:t>
      </w:r>
      <w:r>
        <w:rPr>
          <w:rtl/>
          <w:lang w:bidi="fa-IR"/>
        </w:rPr>
        <w:t xml:space="preserve"> كذبح الم</w:t>
      </w:r>
      <w:r w:rsidR="006A4C39">
        <w:rPr>
          <w:rFonts w:hint="cs"/>
          <w:rtl/>
          <w:lang w:bidi="fa-IR"/>
        </w:rPr>
        <w:t>ـُ</w:t>
      </w:r>
      <w:r>
        <w:rPr>
          <w:rtl/>
          <w:lang w:bidi="fa-IR"/>
        </w:rPr>
        <w:t>ح</w:t>
      </w:r>
      <w:r w:rsidR="006A4C39">
        <w:rPr>
          <w:rFonts w:hint="cs"/>
          <w:rtl/>
          <w:lang w:bidi="fa-IR"/>
        </w:rPr>
        <w:t>ْ</w:t>
      </w:r>
      <w:r>
        <w:rPr>
          <w:rtl/>
          <w:lang w:bidi="fa-IR"/>
        </w:rPr>
        <w:t xml:space="preserve">رم الصيد </w:t>
      </w:r>
      <w:r w:rsidR="00EB05A3" w:rsidRPr="00EB05A3">
        <w:rPr>
          <w:rStyle w:val="libFootnotenumChar"/>
          <w:rtl/>
        </w:rPr>
        <w:t>(3)</w:t>
      </w:r>
      <w:r>
        <w:rPr>
          <w:rtl/>
          <w:lang w:bidi="fa-IR"/>
        </w:rPr>
        <w:t>. وليس بجيّد.</w:t>
      </w:r>
    </w:p>
    <w:p w:rsidR="003A67F1" w:rsidRDefault="003A67F1" w:rsidP="003A67F1">
      <w:pPr>
        <w:pStyle w:val="libNormal"/>
        <w:rPr>
          <w:lang w:bidi="fa-IR"/>
        </w:rPr>
      </w:pPr>
      <w:bookmarkStart w:id="441" w:name="_Toc112686800"/>
      <w:r w:rsidRPr="009368B8">
        <w:rPr>
          <w:rStyle w:val="Heading2Char"/>
          <w:rtl/>
        </w:rPr>
        <w:t>مسألة 350 :</w:t>
      </w:r>
      <w:bookmarkEnd w:id="441"/>
      <w:r>
        <w:rPr>
          <w:rtl/>
          <w:lang w:bidi="fa-IR"/>
        </w:rPr>
        <w:t xml:space="preserve"> لو اشترى م</w:t>
      </w:r>
      <w:r w:rsidR="006A4C39">
        <w:rPr>
          <w:rFonts w:hint="cs"/>
          <w:rtl/>
          <w:lang w:bidi="fa-IR"/>
        </w:rPr>
        <w:t>ُ</w:t>
      </w:r>
      <w:r>
        <w:rPr>
          <w:rtl/>
          <w:lang w:bidi="fa-IR"/>
        </w:rPr>
        <w:t>حلّ</w:t>
      </w:r>
      <w:r w:rsidR="006A4C39">
        <w:rPr>
          <w:rFonts w:hint="cs"/>
          <w:rtl/>
          <w:lang w:bidi="fa-IR"/>
        </w:rPr>
        <w:t>ُ</w:t>
      </w:r>
      <w:r>
        <w:rPr>
          <w:rtl/>
          <w:lang w:bidi="fa-IR"/>
        </w:rPr>
        <w:t xml:space="preserve"> لم</w:t>
      </w:r>
      <w:r w:rsidR="006A4C39">
        <w:rPr>
          <w:rFonts w:hint="cs"/>
          <w:rtl/>
          <w:lang w:bidi="fa-IR"/>
        </w:rPr>
        <w:t>ـُ</w:t>
      </w:r>
      <w:r>
        <w:rPr>
          <w:rtl/>
          <w:lang w:bidi="fa-IR"/>
        </w:rPr>
        <w:t>حرم بيض</w:t>
      </w:r>
      <w:r w:rsidR="006A4C39">
        <w:rPr>
          <w:rFonts w:hint="cs"/>
          <w:rtl/>
          <w:lang w:bidi="fa-IR"/>
        </w:rPr>
        <w:t>َ</w:t>
      </w:r>
      <w:r>
        <w:rPr>
          <w:rtl/>
          <w:lang w:bidi="fa-IR"/>
        </w:rPr>
        <w:t xml:space="preserve"> نعام فأكله الم</w:t>
      </w:r>
      <w:r w:rsidR="006A4C39">
        <w:rPr>
          <w:rFonts w:hint="cs"/>
          <w:rtl/>
          <w:lang w:bidi="fa-IR"/>
        </w:rPr>
        <w:t>ـُ</w:t>
      </w:r>
      <w:r>
        <w:rPr>
          <w:rtl/>
          <w:lang w:bidi="fa-IR"/>
        </w:rPr>
        <w:t>ح</w:t>
      </w:r>
      <w:r w:rsidR="006A4C39">
        <w:rPr>
          <w:rFonts w:hint="cs"/>
          <w:rtl/>
          <w:lang w:bidi="fa-IR"/>
        </w:rPr>
        <w:t>ْ</w:t>
      </w:r>
      <w:r>
        <w:rPr>
          <w:rtl/>
          <w:lang w:bidi="fa-IR"/>
        </w:rPr>
        <w:t>رم ، كان على الم</w:t>
      </w:r>
      <w:r w:rsidR="006A4C39">
        <w:rPr>
          <w:rFonts w:hint="cs"/>
          <w:rtl/>
          <w:lang w:bidi="fa-IR"/>
        </w:rPr>
        <w:t>ـُ</w:t>
      </w:r>
      <w:r>
        <w:rPr>
          <w:rtl/>
          <w:lang w:bidi="fa-IR"/>
        </w:rPr>
        <w:t>ح</w:t>
      </w:r>
      <w:r w:rsidR="006A4C39">
        <w:rPr>
          <w:rFonts w:hint="cs"/>
          <w:rtl/>
          <w:lang w:bidi="fa-IR"/>
        </w:rPr>
        <w:t>ْ</w:t>
      </w:r>
      <w:r>
        <w:rPr>
          <w:rtl/>
          <w:lang w:bidi="fa-IR"/>
        </w:rPr>
        <w:t>رم عن كلّ بيضة شاة ، وعلى الم</w:t>
      </w:r>
      <w:r w:rsidR="006A4C39">
        <w:rPr>
          <w:rFonts w:hint="cs"/>
          <w:rtl/>
          <w:lang w:bidi="fa-IR"/>
        </w:rPr>
        <w:t>ـُ</w:t>
      </w:r>
      <w:r>
        <w:rPr>
          <w:rtl/>
          <w:lang w:bidi="fa-IR"/>
        </w:rPr>
        <w:t>ح</w:t>
      </w:r>
      <w:r w:rsidR="006A4C39">
        <w:rPr>
          <w:rFonts w:hint="cs"/>
          <w:rtl/>
          <w:lang w:bidi="fa-IR"/>
        </w:rPr>
        <w:t>ِ</w:t>
      </w:r>
      <w:r>
        <w:rPr>
          <w:rtl/>
          <w:lang w:bidi="fa-IR"/>
        </w:rPr>
        <w:t>لّ عن كلّ بيضة درهم.</w:t>
      </w:r>
    </w:p>
    <w:p w:rsidR="003A67F1" w:rsidRDefault="003A67F1" w:rsidP="003A67F1">
      <w:pPr>
        <w:pStyle w:val="libNormal"/>
        <w:rPr>
          <w:lang w:bidi="fa-IR"/>
        </w:rPr>
      </w:pPr>
      <w:r>
        <w:rPr>
          <w:rtl/>
          <w:lang w:bidi="fa-IR"/>
        </w:rPr>
        <w:t>أمّا وجوب الشاة على الم</w:t>
      </w:r>
      <w:r w:rsidR="006A4C39">
        <w:rPr>
          <w:rFonts w:hint="cs"/>
          <w:rtl/>
          <w:lang w:bidi="fa-IR"/>
        </w:rPr>
        <w:t>ـُ</w:t>
      </w:r>
      <w:r>
        <w:rPr>
          <w:rtl/>
          <w:lang w:bidi="fa-IR"/>
        </w:rPr>
        <w:t>ح</w:t>
      </w:r>
      <w:r w:rsidR="006A4C39">
        <w:rPr>
          <w:rFonts w:hint="cs"/>
          <w:rtl/>
          <w:lang w:bidi="fa-IR"/>
        </w:rPr>
        <w:t>ْ</w:t>
      </w:r>
      <w:r>
        <w:rPr>
          <w:rtl/>
          <w:lang w:bidi="fa-IR"/>
        </w:rPr>
        <w:t>رم : فلأنّه جزاء البيضة على ما قلناه ، وقد بيّنّا وجوب الجزاء على الم</w:t>
      </w:r>
      <w:r w:rsidR="006A4C39">
        <w:rPr>
          <w:rFonts w:hint="cs"/>
          <w:rtl/>
          <w:lang w:bidi="fa-IR"/>
        </w:rPr>
        <w:t>ـُ</w:t>
      </w:r>
      <w:r>
        <w:rPr>
          <w:rtl/>
          <w:lang w:bidi="fa-IR"/>
        </w:rPr>
        <w:t>ح</w:t>
      </w:r>
      <w:r w:rsidR="006A4C39">
        <w:rPr>
          <w:rFonts w:hint="cs"/>
          <w:rtl/>
          <w:lang w:bidi="fa-IR"/>
        </w:rPr>
        <w:t>ْ</w:t>
      </w:r>
      <w:r>
        <w:rPr>
          <w:rtl/>
          <w:lang w:bidi="fa-IR"/>
        </w:rPr>
        <w:t>رم بالأكل ، كما يجب بالصيد والكسر.</w:t>
      </w:r>
    </w:p>
    <w:p w:rsidR="003A67F1" w:rsidRDefault="003A67F1" w:rsidP="003A67F1">
      <w:pPr>
        <w:pStyle w:val="libNormal"/>
        <w:rPr>
          <w:lang w:bidi="fa-IR"/>
        </w:rPr>
      </w:pPr>
      <w:r>
        <w:rPr>
          <w:rtl/>
          <w:lang w:bidi="fa-IR"/>
        </w:rPr>
        <w:t>وأمّا وجوب الدرهم على الم</w:t>
      </w:r>
      <w:r w:rsidR="006A4C39">
        <w:rPr>
          <w:rFonts w:hint="cs"/>
          <w:rtl/>
          <w:lang w:bidi="fa-IR"/>
        </w:rPr>
        <w:t>ـُ</w:t>
      </w:r>
      <w:r>
        <w:rPr>
          <w:rtl/>
          <w:lang w:bidi="fa-IR"/>
        </w:rPr>
        <w:t>ح</w:t>
      </w:r>
      <w:r w:rsidR="006A4C39">
        <w:rPr>
          <w:rFonts w:hint="cs"/>
          <w:rtl/>
          <w:lang w:bidi="fa-IR"/>
        </w:rPr>
        <w:t>ِ</w:t>
      </w:r>
      <w:r>
        <w:rPr>
          <w:rtl/>
          <w:lang w:bidi="fa-IR"/>
        </w:rPr>
        <w:t>لّ : فلإ</w:t>
      </w:r>
      <w:r w:rsidR="006A4C39">
        <w:rPr>
          <w:rFonts w:hint="cs"/>
          <w:rtl/>
          <w:lang w:bidi="fa-IR"/>
        </w:rPr>
        <w:t>ِ</w:t>
      </w:r>
      <w:r>
        <w:rPr>
          <w:rtl/>
          <w:lang w:bidi="fa-IR"/>
        </w:rPr>
        <w:t>عانته ، وهي تستلزم الضمان.</w:t>
      </w:r>
    </w:p>
    <w:p w:rsidR="003A67F1" w:rsidRDefault="003A67F1" w:rsidP="003A67F1">
      <w:pPr>
        <w:pStyle w:val="libNormal"/>
        <w:rPr>
          <w:lang w:bidi="fa-IR"/>
        </w:rPr>
      </w:pPr>
      <w:r>
        <w:rPr>
          <w:rtl/>
          <w:lang w:bidi="fa-IR"/>
        </w:rPr>
        <w:t>ولأنّ أبا عبيدة سأل الباقر</w:t>
      </w:r>
      <w:r w:rsidR="006A4C39">
        <w:rPr>
          <w:rFonts w:hint="cs"/>
          <w:rtl/>
          <w:lang w:bidi="fa-IR"/>
        </w:rPr>
        <w:t>َ</w:t>
      </w:r>
      <w:r>
        <w:rPr>
          <w:rtl/>
          <w:lang w:bidi="fa-IR"/>
        </w:rPr>
        <w:t xml:space="preserve"> </w:t>
      </w:r>
      <w:r w:rsidR="006364A8" w:rsidRPr="006364A8">
        <w:rPr>
          <w:rStyle w:val="libAlaemChar"/>
          <w:rtl/>
        </w:rPr>
        <w:t>عليه‌السلام</w:t>
      </w:r>
      <w:r>
        <w:rPr>
          <w:rtl/>
          <w:lang w:bidi="fa-IR"/>
        </w:rPr>
        <w:t xml:space="preserve"> : عن رجل م</w:t>
      </w:r>
      <w:r w:rsidR="006A4C39">
        <w:rPr>
          <w:rFonts w:hint="cs"/>
          <w:rtl/>
          <w:lang w:bidi="fa-IR"/>
        </w:rPr>
        <w:t>ُ</w:t>
      </w:r>
      <w:r>
        <w:rPr>
          <w:rtl/>
          <w:lang w:bidi="fa-IR"/>
        </w:rPr>
        <w:t>ح</w:t>
      </w:r>
      <w:r w:rsidR="006A4C39">
        <w:rPr>
          <w:rFonts w:hint="cs"/>
          <w:rtl/>
          <w:lang w:bidi="fa-IR"/>
        </w:rPr>
        <w:t>ِ</w:t>
      </w:r>
      <w:r>
        <w:rPr>
          <w:rtl/>
          <w:lang w:bidi="fa-IR"/>
        </w:rPr>
        <w:t>لّ</w:t>
      </w:r>
      <w:r w:rsidR="006A4C39">
        <w:rPr>
          <w:rFonts w:hint="cs"/>
          <w:rtl/>
          <w:lang w:bidi="fa-IR"/>
        </w:rPr>
        <w:t>ٍ</w:t>
      </w:r>
      <w:r>
        <w:rPr>
          <w:rtl/>
          <w:lang w:bidi="fa-IR"/>
        </w:rPr>
        <w:t xml:space="preserve"> اشترى لرجل م</w:t>
      </w:r>
      <w:r w:rsidR="006A4C39">
        <w:rPr>
          <w:rFonts w:hint="cs"/>
          <w:rtl/>
          <w:lang w:bidi="fa-IR"/>
        </w:rPr>
        <w:t>ُ</w:t>
      </w:r>
      <w:r>
        <w:rPr>
          <w:rtl/>
          <w:lang w:bidi="fa-IR"/>
        </w:rPr>
        <w:t>ح</w:t>
      </w:r>
      <w:r w:rsidR="006A4C39">
        <w:rPr>
          <w:rFonts w:hint="cs"/>
          <w:rtl/>
          <w:lang w:bidi="fa-IR"/>
        </w:rPr>
        <w:t>ْ</w:t>
      </w:r>
      <w:r>
        <w:rPr>
          <w:rtl/>
          <w:lang w:bidi="fa-IR"/>
        </w:rPr>
        <w:t>رم</w:t>
      </w:r>
      <w:r w:rsidR="006A4C39">
        <w:rPr>
          <w:rFonts w:hint="cs"/>
          <w:rtl/>
          <w:lang w:bidi="fa-IR"/>
        </w:rPr>
        <w:t>ٍ</w:t>
      </w:r>
      <w:r>
        <w:rPr>
          <w:rtl/>
          <w:lang w:bidi="fa-IR"/>
        </w:rPr>
        <w:t xml:space="preserve"> بيض</w:t>
      </w:r>
      <w:r w:rsidR="006A4C39">
        <w:rPr>
          <w:rFonts w:hint="cs"/>
          <w:rtl/>
          <w:lang w:bidi="fa-IR"/>
        </w:rPr>
        <w:t>َ</w:t>
      </w:r>
      <w:r>
        <w:rPr>
          <w:rtl/>
          <w:lang w:bidi="fa-IR"/>
        </w:rPr>
        <w:t xml:space="preserve"> نعام ، فأكله الم</w:t>
      </w:r>
      <w:r w:rsidR="006A4C39">
        <w:rPr>
          <w:rFonts w:hint="cs"/>
          <w:rtl/>
          <w:lang w:bidi="fa-IR"/>
        </w:rPr>
        <w:t>ـُ</w:t>
      </w:r>
      <w:r>
        <w:rPr>
          <w:rtl/>
          <w:lang w:bidi="fa-IR"/>
        </w:rPr>
        <w:t>ح</w:t>
      </w:r>
      <w:r w:rsidR="006A4C39">
        <w:rPr>
          <w:rFonts w:hint="cs"/>
          <w:rtl/>
          <w:lang w:bidi="fa-IR"/>
        </w:rPr>
        <w:t>ْ</w:t>
      </w:r>
      <w:r>
        <w:rPr>
          <w:rtl/>
          <w:lang w:bidi="fa-IR"/>
        </w:rPr>
        <w:t>رم ، فما على الذي أكله؟ فقال : « على الذي اشتراه فداء لكلّ بيضة درهم ، وعلى الم</w:t>
      </w:r>
      <w:r w:rsidR="006A4C39">
        <w:rPr>
          <w:rFonts w:hint="cs"/>
          <w:rtl/>
          <w:lang w:bidi="fa-IR"/>
        </w:rPr>
        <w:t>ـُ</w:t>
      </w:r>
      <w:r>
        <w:rPr>
          <w:rtl/>
          <w:lang w:bidi="fa-IR"/>
        </w:rPr>
        <w:t>ح</w:t>
      </w:r>
      <w:r w:rsidR="003D3F11">
        <w:rPr>
          <w:rFonts w:hint="cs"/>
          <w:rtl/>
          <w:lang w:bidi="fa-IR"/>
        </w:rPr>
        <w:t>ْ</w:t>
      </w:r>
      <w:r>
        <w:rPr>
          <w:rtl/>
          <w:lang w:bidi="fa-IR"/>
        </w:rPr>
        <w:t xml:space="preserve">رم لكلّ بيضة شاة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إذا عرفت هذا ، فالمضمون من البيوض ، إنّما هو بيض الصيد الحرام ، أمّا بيض ما يباح أكله للم</w:t>
      </w:r>
      <w:r w:rsidR="003D3F11">
        <w:rPr>
          <w:rFonts w:hint="cs"/>
          <w:rtl/>
          <w:lang w:bidi="fa-IR"/>
        </w:rPr>
        <w:t>ُ</w:t>
      </w:r>
      <w:r>
        <w:rPr>
          <w:rtl/>
          <w:lang w:bidi="fa-IR"/>
        </w:rPr>
        <w:t>ح</w:t>
      </w:r>
      <w:r w:rsidR="003D3F11">
        <w:rPr>
          <w:rFonts w:hint="cs"/>
          <w:rtl/>
          <w:lang w:bidi="fa-IR"/>
        </w:rPr>
        <w:t>ْ</w:t>
      </w:r>
      <w:r>
        <w:rPr>
          <w:rtl/>
          <w:lang w:bidi="fa-IR"/>
        </w:rPr>
        <w:t xml:space="preserve">رم ، كبيض الدجاج الحبشي ، فإنّه حلال لا يجب بكسره شي‌ء </w:t>
      </w:r>
      <w:r w:rsidR="003D3F11">
        <w:rPr>
          <w:rFonts w:hint="cs"/>
          <w:rtl/>
          <w:lang w:bidi="fa-IR"/>
        </w:rPr>
        <w:t>؛</w:t>
      </w:r>
      <w:r>
        <w:rPr>
          <w:rtl/>
          <w:lang w:bidi="fa-IR"/>
        </w:rPr>
        <w:t xml:space="preserve"> لأنّ أصله غير مضمون ، ففرعه أولى.</w:t>
      </w:r>
    </w:p>
    <w:p w:rsidR="003A67F1" w:rsidRDefault="003A67F1" w:rsidP="003A67F1">
      <w:pPr>
        <w:pStyle w:val="libNormal"/>
        <w:rPr>
          <w:lang w:bidi="fa-IR"/>
        </w:rPr>
      </w:pPr>
      <w:bookmarkStart w:id="442" w:name="_Toc112686801"/>
      <w:r w:rsidRPr="009368B8">
        <w:rPr>
          <w:rStyle w:val="Heading2Char"/>
          <w:rtl/>
        </w:rPr>
        <w:t>مسألة 351 :</w:t>
      </w:r>
      <w:bookmarkEnd w:id="442"/>
      <w:r>
        <w:rPr>
          <w:rtl/>
          <w:lang w:bidi="fa-IR"/>
        </w:rPr>
        <w:t xml:space="preserve"> لو أتلف جزءا</w:t>
      </w:r>
      <w:r w:rsidR="003D3F11">
        <w:rPr>
          <w:rFonts w:hint="cs"/>
          <w:rtl/>
          <w:lang w:bidi="fa-IR"/>
        </w:rPr>
        <w:t>ً</w:t>
      </w:r>
      <w:r>
        <w:rPr>
          <w:rtl/>
          <w:lang w:bidi="fa-IR"/>
        </w:rPr>
        <w:t xml:space="preserve"> من الصيد ، ضمنه بإجماع العلماء‌ </w:t>
      </w:r>
      <w:r w:rsidR="00E9208D">
        <w:rPr>
          <w:rtl/>
          <w:lang w:bidi="fa-IR"/>
        </w:rPr>
        <w:t>-</w:t>
      </w:r>
      <w:r>
        <w:rPr>
          <w:rtl/>
          <w:lang w:bidi="fa-IR"/>
        </w:rPr>
        <w:t xml:space="preserve"> إل</w:t>
      </w:r>
      <w:r w:rsidR="003D3F11">
        <w:rPr>
          <w:rFonts w:hint="cs"/>
          <w:rtl/>
          <w:lang w:bidi="fa-IR"/>
        </w:rPr>
        <w:t>ّ</w:t>
      </w:r>
      <w:r>
        <w:rPr>
          <w:rtl/>
          <w:lang w:bidi="fa-IR"/>
        </w:rPr>
        <w:t>ا</w:t>
      </w:r>
    </w:p>
    <w:p w:rsidR="003A67F1" w:rsidRDefault="00EB05A3" w:rsidP="00100C41">
      <w:pPr>
        <w:pStyle w:val="libLine"/>
        <w:rPr>
          <w:lang w:bidi="fa-IR"/>
        </w:rPr>
      </w:pPr>
      <w:r>
        <w:rPr>
          <w:rtl/>
          <w:lang w:bidi="fa-IR"/>
        </w:rPr>
        <w:t>____________________</w:t>
      </w:r>
    </w:p>
    <w:p w:rsidR="003A67F1" w:rsidRDefault="00EB05A3" w:rsidP="003D3F11">
      <w:pPr>
        <w:pStyle w:val="libFootnote0"/>
        <w:rPr>
          <w:lang w:bidi="fa-IR"/>
        </w:rPr>
      </w:pPr>
      <w:r w:rsidRPr="003D3F11">
        <w:rPr>
          <w:rtl/>
        </w:rPr>
        <w:t>(1)</w:t>
      </w:r>
      <w:r w:rsidR="003A67F1">
        <w:rPr>
          <w:rtl/>
          <w:lang w:bidi="fa-IR"/>
        </w:rPr>
        <w:t xml:space="preserve"> المغني 3 : 554 ، الشرح الكبير 3 : 304.</w:t>
      </w:r>
    </w:p>
    <w:p w:rsidR="003A67F1" w:rsidRDefault="00EB05A3" w:rsidP="003D3F11">
      <w:pPr>
        <w:pStyle w:val="libFootnote0"/>
        <w:rPr>
          <w:lang w:bidi="fa-IR"/>
        </w:rPr>
      </w:pPr>
      <w:r w:rsidRPr="003D3F11">
        <w:rPr>
          <w:rtl/>
        </w:rPr>
        <w:t>(2)</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348.</w:t>
      </w:r>
    </w:p>
    <w:p w:rsidR="003A67F1" w:rsidRDefault="00EB05A3" w:rsidP="003D3F11">
      <w:pPr>
        <w:pStyle w:val="libFootnote0"/>
        <w:rPr>
          <w:lang w:bidi="fa-IR"/>
        </w:rPr>
      </w:pPr>
      <w:r w:rsidRPr="003D3F11">
        <w:rPr>
          <w:rtl/>
        </w:rPr>
        <w:t>(3)</w:t>
      </w:r>
      <w:r w:rsidR="003A67F1">
        <w:rPr>
          <w:rtl/>
          <w:lang w:bidi="fa-IR"/>
        </w:rPr>
        <w:t xml:space="preserve"> المغني 3 : 554 ، الشرح الكبير 3 : 304.</w:t>
      </w:r>
    </w:p>
    <w:p w:rsidR="00381EC4" w:rsidRDefault="00EB05A3" w:rsidP="003D3F11">
      <w:pPr>
        <w:pStyle w:val="libFootnote0"/>
        <w:rPr>
          <w:lang w:bidi="fa-IR"/>
        </w:rPr>
      </w:pPr>
      <w:r w:rsidRPr="003D3F11">
        <w:rPr>
          <w:rtl/>
        </w:rPr>
        <w:t>(4)</w:t>
      </w:r>
      <w:r w:rsidR="003A67F1">
        <w:rPr>
          <w:rtl/>
          <w:lang w:bidi="fa-IR"/>
        </w:rPr>
        <w:t xml:space="preserve"> التهذيب 5 : 355 </w:t>
      </w:r>
      <w:r w:rsidR="00E9208D">
        <w:rPr>
          <w:rtl/>
          <w:lang w:bidi="fa-IR"/>
        </w:rPr>
        <w:t>-</w:t>
      </w:r>
      <w:r w:rsidR="003A67F1">
        <w:rPr>
          <w:rtl/>
          <w:lang w:bidi="fa-IR"/>
        </w:rPr>
        <w:t xml:space="preserve"> 356 </w:t>
      </w:r>
      <w:r w:rsidR="003D3F11">
        <w:rPr>
          <w:rFonts w:hint="cs"/>
          <w:rtl/>
          <w:lang w:bidi="fa-IR"/>
        </w:rPr>
        <w:t>/</w:t>
      </w:r>
      <w:r w:rsidR="003A67F1">
        <w:rPr>
          <w:rtl/>
          <w:lang w:bidi="fa-IR"/>
        </w:rPr>
        <w:t xml:space="preserve"> 1235.</w:t>
      </w:r>
    </w:p>
    <w:p w:rsidR="008F1D70" w:rsidRDefault="008F1D70" w:rsidP="006F79F7">
      <w:pPr>
        <w:pStyle w:val="libNormal"/>
        <w:rPr>
          <w:rtl/>
          <w:lang w:bidi="fa-IR"/>
        </w:rPr>
      </w:pPr>
      <w:r>
        <w:rPr>
          <w:rtl/>
          <w:lang w:bidi="fa-IR"/>
        </w:rPr>
        <w:br w:type="page"/>
      </w:r>
    </w:p>
    <w:p w:rsidR="003A67F1" w:rsidRDefault="003A67F1" w:rsidP="00333C2C">
      <w:pPr>
        <w:pStyle w:val="libNormal0"/>
        <w:rPr>
          <w:lang w:bidi="fa-IR"/>
        </w:rPr>
      </w:pPr>
      <w:r>
        <w:rPr>
          <w:rtl/>
          <w:lang w:bidi="fa-IR"/>
        </w:rPr>
        <w:lastRenderedPageBreak/>
        <w:t xml:space="preserve">داود وأهل الظاهر </w:t>
      </w:r>
      <w:r w:rsidR="003D3F11">
        <w:rPr>
          <w:rFonts w:hint="cs"/>
          <w:rtl/>
          <w:lang w:bidi="fa-IR"/>
        </w:rPr>
        <w:t>؛</w:t>
      </w:r>
      <w:r>
        <w:rPr>
          <w:rtl/>
          <w:lang w:bidi="fa-IR"/>
        </w:rPr>
        <w:t xml:space="preserve"> فإنّهم قالوا : لا شي‌ء في أبعاض الصيد </w:t>
      </w:r>
      <w:r w:rsidR="00EB05A3" w:rsidRPr="00EB05A3">
        <w:rPr>
          <w:rStyle w:val="libFootnotenumChar"/>
          <w:rtl/>
        </w:rPr>
        <w:t>(1)</w:t>
      </w:r>
      <w:r>
        <w:rPr>
          <w:rtl/>
          <w:lang w:bidi="fa-IR"/>
        </w:rPr>
        <w:t xml:space="preserve"> </w:t>
      </w:r>
      <w:r w:rsidR="00E9208D">
        <w:rPr>
          <w:rtl/>
          <w:lang w:bidi="fa-IR"/>
        </w:rPr>
        <w:t>-</w:t>
      </w:r>
      <w:r>
        <w:rPr>
          <w:rtl/>
          <w:lang w:bidi="fa-IR"/>
        </w:rPr>
        <w:t xml:space="preserve"> لأنّ الجملة مضمونة ، فأبعاضها كذلك ، كالآدمي.</w:t>
      </w:r>
    </w:p>
    <w:p w:rsidR="003A67F1" w:rsidRDefault="003A67F1" w:rsidP="003A67F1">
      <w:pPr>
        <w:pStyle w:val="libNormal"/>
        <w:rPr>
          <w:lang w:bidi="fa-IR"/>
        </w:rPr>
      </w:pPr>
      <w:r>
        <w:rPr>
          <w:rtl/>
          <w:lang w:bidi="fa-IR"/>
        </w:rPr>
        <w:t xml:space="preserve">ولأنّ النبي </w:t>
      </w:r>
      <w:r w:rsidR="006364A8" w:rsidRPr="006364A8">
        <w:rPr>
          <w:rStyle w:val="libAlaemChar"/>
          <w:rtl/>
        </w:rPr>
        <w:t>عليه‌السلام</w:t>
      </w:r>
      <w:r>
        <w:rPr>
          <w:rtl/>
          <w:lang w:bidi="fa-IR"/>
        </w:rPr>
        <w:t xml:space="preserve"> نهى عن التنفير </w:t>
      </w:r>
      <w:r w:rsidR="00EB05A3" w:rsidRPr="00EB05A3">
        <w:rPr>
          <w:rStyle w:val="libFootnotenumChar"/>
          <w:rtl/>
        </w:rPr>
        <w:t>(2)</w:t>
      </w:r>
      <w:r>
        <w:rPr>
          <w:rtl/>
          <w:lang w:bidi="fa-IR"/>
        </w:rPr>
        <w:t xml:space="preserve"> ، فعن الجرح أولى ، وما كان محرّما</w:t>
      </w:r>
      <w:r w:rsidR="003D3F11">
        <w:rPr>
          <w:rFonts w:hint="cs"/>
          <w:rtl/>
          <w:lang w:bidi="fa-IR"/>
        </w:rPr>
        <w:t>ً</w:t>
      </w:r>
      <w:r>
        <w:rPr>
          <w:rtl/>
          <w:lang w:bidi="fa-IR"/>
        </w:rPr>
        <w:t xml:space="preserve"> من الصيد كان مضمونا</w:t>
      </w:r>
      <w:r w:rsidR="003D3F11">
        <w:rPr>
          <w:rFonts w:hint="cs"/>
          <w:rtl/>
          <w:lang w:bidi="fa-IR"/>
        </w:rPr>
        <w:t>ً</w:t>
      </w:r>
      <w:r>
        <w:rPr>
          <w:rtl/>
          <w:lang w:bidi="fa-IR"/>
        </w:rPr>
        <w:t>.</w:t>
      </w:r>
    </w:p>
    <w:p w:rsidR="003A67F1" w:rsidRDefault="003A67F1" w:rsidP="003A67F1">
      <w:pPr>
        <w:pStyle w:val="libNormal"/>
        <w:rPr>
          <w:lang w:bidi="fa-IR"/>
        </w:rPr>
      </w:pPr>
      <w:r>
        <w:rPr>
          <w:rtl/>
          <w:lang w:bidi="fa-IR"/>
        </w:rPr>
        <w:t xml:space="preserve">قال الشيخ </w:t>
      </w:r>
      <w:r w:rsidR="00FE205D" w:rsidRPr="00FE205D">
        <w:rPr>
          <w:rStyle w:val="libAlaemChar"/>
          <w:rFonts w:hint="cs"/>
          <w:rtl/>
        </w:rPr>
        <w:t>رحمه‌الله</w:t>
      </w:r>
      <w:r w:rsidR="003D3F11">
        <w:rPr>
          <w:rFonts w:hint="cs"/>
          <w:rtl/>
          <w:lang w:bidi="fa-IR"/>
        </w:rPr>
        <w:t xml:space="preserve"> </w:t>
      </w:r>
      <w:r>
        <w:rPr>
          <w:rtl/>
          <w:lang w:bidi="fa-IR"/>
        </w:rPr>
        <w:t>: في كسر قرني الغزال نصف قيمته ، وفي كلّ واحد ربع القيمة ، وفي عينيه كمال قيمته ، وفي كسر إحدى يديه نصف قيمته ، وكذا في كسر إحدى رجليه ، ولو كسر يديه معا</w:t>
      </w:r>
      <w:r w:rsidR="003D3F11">
        <w:rPr>
          <w:rFonts w:hint="cs"/>
          <w:rtl/>
          <w:lang w:bidi="fa-IR"/>
        </w:rPr>
        <w:t>ً</w:t>
      </w:r>
      <w:r>
        <w:rPr>
          <w:rtl/>
          <w:lang w:bidi="fa-IR"/>
        </w:rPr>
        <w:t xml:space="preserve"> ، وجب عليه كمال القيمة ، وكذا لو كسر رجليه معا</w:t>
      </w:r>
      <w:r w:rsidR="003D3F11">
        <w:rPr>
          <w:rFonts w:hint="cs"/>
          <w:rtl/>
          <w:lang w:bidi="fa-IR"/>
        </w:rPr>
        <w:t>ً</w:t>
      </w:r>
      <w:r>
        <w:rPr>
          <w:rtl/>
          <w:lang w:bidi="fa-IR"/>
        </w:rPr>
        <w:t xml:space="preserve"> ، ولو ق</w:t>
      </w:r>
      <w:r w:rsidR="003D3F11">
        <w:rPr>
          <w:rFonts w:hint="cs"/>
          <w:rtl/>
          <w:lang w:bidi="fa-IR"/>
        </w:rPr>
        <w:t>َ</w:t>
      </w:r>
      <w:r>
        <w:rPr>
          <w:rtl/>
          <w:lang w:bidi="fa-IR"/>
        </w:rPr>
        <w:t>ت</w:t>
      </w:r>
      <w:r w:rsidR="003D3F11">
        <w:rPr>
          <w:rFonts w:hint="cs"/>
          <w:rtl/>
          <w:lang w:bidi="fa-IR"/>
        </w:rPr>
        <w:t>َ</w:t>
      </w:r>
      <w:r>
        <w:rPr>
          <w:rtl/>
          <w:lang w:bidi="fa-IR"/>
        </w:rPr>
        <w:t xml:space="preserve">له ، كان عليه فداء واحد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وقال بعض العامّة : يضمن بمثله من مثله </w:t>
      </w:r>
      <w:r w:rsidR="003D3F11">
        <w:rPr>
          <w:rFonts w:hint="cs"/>
          <w:rtl/>
          <w:lang w:bidi="fa-IR"/>
        </w:rPr>
        <w:t>؛</w:t>
      </w:r>
      <w:r>
        <w:rPr>
          <w:rtl/>
          <w:lang w:bidi="fa-IR"/>
        </w:rPr>
        <w:t xml:space="preserve"> لأنّ ما وجب جملته بالمثل وجب في بعضه مثله ، كالمثليات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وقال آخرون : يجب قيمة مقداره من مثله </w:t>
      </w:r>
      <w:r w:rsidR="003D3F11">
        <w:rPr>
          <w:rFonts w:hint="cs"/>
          <w:rtl/>
          <w:lang w:bidi="fa-IR"/>
        </w:rPr>
        <w:t>؛</w:t>
      </w:r>
      <w:r>
        <w:rPr>
          <w:rtl/>
          <w:lang w:bidi="fa-IR"/>
        </w:rPr>
        <w:t xml:space="preserve"> لمشقّة إخراج الجزاء ، فيمتنع إيجابه ، ولهذا لم يوجب الشارع جزءا</w:t>
      </w:r>
      <w:r w:rsidR="003D3F11">
        <w:rPr>
          <w:rFonts w:hint="cs"/>
          <w:rtl/>
          <w:lang w:bidi="fa-IR"/>
        </w:rPr>
        <w:t>ً</w:t>
      </w:r>
      <w:r>
        <w:rPr>
          <w:rtl/>
          <w:lang w:bidi="fa-IR"/>
        </w:rPr>
        <w:t xml:space="preserve"> من بعير في خمس من الإ</w:t>
      </w:r>
      <w:r w:rsidR="003D3F11">
        <w:rPr>
          <w:rFonts w:hint="cs"/>
          <w:rtl/>
          <w:lang w:bidi="fa-IR"/>
        </w:rPr>
        <w:t>ِ</w:t>
      </w:r>
      <w:r>
        <w:rPr>
          <w:rtl/>
          <w:lang w:bidi="fa-IR"/>
        </w:rPr>
        <w:t>بل ، وع</w:t>
      </w:r>
      <w:r w:rsidR="003D3F11">
        <w:rPr>
          <w:rFonts w:hint="cs"/>
          <w:rtl/>
          <w:lang w:bidi="fa-IR"/>
        </w:rPr>
        <w:t>َ</w:t>
      </w:r>
      <w:r>
        <w:rPr>
          <w:rtl/>
          <w:lang w:bidi="fa-IR"/>
        </w:rPr>
        <w:t>د</w:t>
      </w:r>
      <w:r w:rsidR="003D3F11">
        <w:rPr>
          <w:rFonts w:hint="cs"/>
          <w:rtl/>
          <w:lang w:bidi="fa-IR"/>
        </w:rPr>
        <w:t>َ</w:t>
      </w:r>
      <w:r>
        <w:rPr>
          <w:rtl/>
          <w:lang w:bidi="fa-IR"/>
        </w:rPr>
        <w:t xml:space="preserve">ل إلى إيجاب شاة ، وليست من الجنس </w:t>
      </w:r>
      <w:r w:rsidR="003D3F11">
        <w:rPr>
          <w:rFonts w:hint="cs"/>
          <w:rtl/>
          <w:lang w:bidi="fa-IR"/>
        </w:rPr>
        <w:t>؛</w:t>
      </w:r>
      <w:r>
        <w:rPr>
          <w:rtl/>
          <w:lang w:bidi="fa-IR"/>
        </w:rPr>
        <w:t xml:space="preserve"> طلبا</w:t>
      </w:r>
      <w:r w:rsidR="003D3F11">
        <w:rPr>
          <w:rFonts w:hint="cs"/>
          <w:rtl/>
          <w:lang w:bidi="fa-IR"/>
        </w:rPr>
        <w:t>ً</w:t>
      </w:r>
      <w:r>
        <w:rPr>
          <w:rtl/>
          <w:lang w:bidi="fa-IR"/>
        </w:rPr>
        <w:t xml:space="preserve"> للتخفيف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وليس بجيّد </w:t>
      </w:r>
      <w:r w:rsidR="003D3F11">
        <w:rPr>
          <w:rFonts w:hint="cs"/>
          <w:rtl/>
          <w:lang w:bidi="fa-IR"/>
        </w:rPr>
        <w:t>؛</w:t>
      </w:r>
      <w:r>
        <w:rPr>
          <w:rtl/>
          <w:lang w:bidi="fa-IR"/>
        </w:rPr>
        <w:t xml:space="preserve"> لما بيّنّا من أنّ الكفّارة مخيّرة هنا ، وهذا القائل يوافقنا عليه ، فتنتفي المشقّة </w:t>
      </w:r>
      <w:r w:rsidR="003D3F11">
        <w:rPr>
          <w:rFonts w:hint="cs"/>
          <w:rtl/>
          <w:lang w:bidi="fa-IR"/>
        </w:rPr>
        <w:t>؛</w:t>
      </w:r>
      <w:r>
        <w:rPr>
          <w:rtl/>
          <w:lang w:bidi="fa-IR"/>
        </w:rPr>
        <w:t xml:space="preserve"> لوجود الخيرة في العدول عن المثل إلى عدله من الطعام أو الصيام.</w:t>
      </w:r>
    </w:p>
    <w:p w:rsidR="003A67F1" w:rsidRDefault="003A67F1" w:rsidP="003A67F1">
      <w:pPr>
        <w:pStyle w:val="libNormal"/>
        <w:rPr>
          <w:lang w:bidi="fa-IR"/>
        </w:rPr>
      </w:pPr>
      <w:r>
        <w:rPr>
          <w:rtl/>
          <w:lang w:bidi="fa-IR"/>
        </w:rPr>
        <w:t>والشيخ</w:t>
      </w:r>
      <w:r w:rsidR="003D3F11">
        <w:rPr>
          <w:rFonts w:hint="cs"/>
          <w:rtl/>
          <w:lang w:bidi="fa-IR"/>
        </w:rPr>
        <w:t xml:space="preserve"> -</w:t>
      </w:r>
      <w:r>
        <w:rPr>
          <w:rtl/>
          <w:lang w:bidi="fa-IR"/>
        </w:rPr>
        <w:t xml:space="preserve"> </w:t>
      </w:r>
      <w:r w:rsidR="00D95353" w:rsidRPr="00D95353">
        <w:rPr>
          <w:rStyle w:val="libAlaemChar"/>
          <w:rtl/>
        </w:rPr>
        <w:t>رحمه‌الله</w:t>
      </w:r>
      <w:r>
        <w:rPr>
          <w:rtl/>
          <w:lang w:bidi="fa-IR"/>
        </w:rPr>
        <w:t xml:space="preserve"> </w:t>
      </w:r>
      <w:r w:rsidR="003D3F11">
        <w:rPr>
          <w:rFonts w:hint="cs"/>
          <w:rtl/>
          <w:lang w:bidi="fa-IR"/>
        </w:rPr>
        <w:t xml:space="preserve">- </w:t>
      </w:r>
      <w:r>
        <w:rPr>
          <w:rtl/>
          <w:lang w:bidi="fa-IR"/>
        </w:rPr>
        <w:t xml:space="preserve">استدلّ برواية أبي بصير عن الصادق </w:t>
      </w:r>
      <w:r w:rsidR="006364A8" w:rsidRPr="006364A8">
        <w:rPr>
          <w:rStyle w:val="libAlaemChar"/>
          <w:rtl/>
        </w:rPr>
        <w:t>عليه‌السلام</w:t>
      </w:r>
      <w:r>
        <w:rPr>
          <w:rtl/>
          <w:lang w:bidi="fa-IR"/>
        </w:rPr>
        <w:t xml:space="preserve"> ، قال : قلت : ما تقول في م</w:t>
      </w:r>
      <w:r w:rsidR="003D3F11">
        <w:rPr>
          <w:rFonts w:hint="cs"/>
          <w:rtl/>
          <w:lang w:bidi="fa-IR"/>
        </w:rPr>
        <w:t>ُ</w:t>
      </w:r>
      <w:r>
        <w:rPr>
          <w:rtl/>
          <w:lang w:bidi="fa-IR"/>
        </w:rPr>
        <w:t>ح</w:t>
      </w:r>
      <w:r w:rsidR="003D3F11">
        <w:rPr>
          <w:rFonts w:hint="cs"/>
          <w:rtl/>
          <w:lang w:bidi="fa-IR"/>
        </w:rPr>
        <w:t>ْ</w:t>
      </w:r>
      <w:r>
        <w:rPr>
          <w:rtl/>
          <w:lang w:bidi="fa-IR"/>
        </w:rPr>
        <w:t>رم كسر أحد قرني غزال في الح</w:t>
      </w:r>
      <w:r w:rsidR="003D3F11">
        <w:rPr>
          <w:rFonts w:hint="cs"/>
          <w:rtl/>
          <w:lang w:bidi="fa-IR"/>
        </w:rPr>
        <w:t>ِ</w:t>
      </w:r>
      <w:r>
        <w:rPr>
          <w:rtl/>
          <w:lang w:bidi="fa-IR"/>
        </w:rPr>
        <w:t>لّ؟ قال : « عليه‌</w:t>
      </w:r>
    </w:p>
    <w:p w:rsidR="003A67F1" w:rsidRDefault="00EB05A3" w:rsidP="00100C41">
      <w:pPr>
        <w:pStyle w:val="libLine"/>
        <w:rPr>
          <w:lang w:bidi="fa-IR"/>
        </w:rPr>
      </w:pPr>
      <w:r>
        <w:rPr>
          <w:rtl/>
          <w:lang w:bidi="fa-IR"/>
        </w:rPr>
        <w:t>____________________</w:t>
      </w:r>
    </w:p>
    <w:p w:rsidR="003A67F1" w:rsidRDefault="00EB05A3" w:rsidP="003D3F11">
      <w:pPr>
        <w:pStyle w:val="libFootnote0"/>
        <w:rPr>
          <w:lang w:bidi="fa-IR"/>
        </w:rPr>
      </w:pPr>
      <w:r w:rsidRPr="003D3F11">
        <w:rPr>
          <w:rtl/>
        </w:rPr>
        <w:t>(1)</w:t>
      </w:r>
      <w:r w:rsidR="003A67F1">
        <w:rPr>
          <w:rtl/>
          <w:lang w:bidi="fa-IR"/>
        </w:rPr>
        <w:t xml:space="preserve"> الحاوي الكبير 4 : 297 </w:t>
      </w:r>
      <w:r w:rsidR="00E9208D">
        <w:rPr>
          <w:rtl/>
          <w:lang w:bidi="fa-IR"/>
        </w:rPr>
        <w:t>-</w:t>
      </w:r>
      <w:r w:rsidR="003A67F1">
        <w:rPr>
          <w:rtl/>
          <w:lang w:bidi="fa-IR"/>
        </w:rPr>
        <w:t xml:space="preserve"> 298 ، وحكاه الشيخ الطوسي في الخلاف 2 : 401 ، المسألة 265.</w:t>
      </w:r>
    </w:p>
    <w:p w:rsidR="003A67F1" w:rsidRDefault="00EB05A3" w:rsidP="003D3F11">
      <w:pPr>
        <w:pStyle w:val="libFootnote0"/>
        <w:rPr>
          <w:lang w:bidi="fa-IR"/>
        </w:rPr>
      </w:pPr>
      <w:r w:rsidRPr="003D3F11">
        <w:rPr>
          <w:rtl/>
        </w:rPr>
        <w:t>(2)</w:t>
      </w:r>
      <w:r w:rsidR="003A67F1">
        <w:rPr>
          <w:rtl/>
          <w:lang w:bidi="fa-IR"/>
        </w:rPr>
        <w:t xml:space="preserve"> صحيح البخاري 2 : 181 ، صحيح مسلم 2 : 986 </w:t>
      </w:r>
      <w:r w:rsidR="00E9208D">
        <w:rPr>
          <w:rtl/>
          <w:lang w:bidi="fa-IR"/>
        </w:rPr>
        <w:t>-</w:t>
      </w:r>
      <w:r w:rsidR="003A67F1">
        <w:rPr>
          <w:rtl/>
          <w:lang w:bidi="fa-IR"/>
        </w:rPr>
        <w:t xml:space="preserve"> 987 </w:t>
      </w:r>
      <w:r w:rsidR="003D3F11">
        <w:rPr>
          <w:rFonts w:hint="cs"/>
          <w:rtl/>
          <w:lang w:bidi="fa-IR"/>
        </w:rPr>
        <w:t>/</w:t>
      </w:r>
      <w:r w:rsidR="003A67F1">
        <w:rPr>
          <w:rtl/>
          <w:lang w:bidi="fa-IR"/>
        </w:rPr>
        <w:t xml:space="preserve"> 1353 ، سنن أبي داود 2 : 212 </w:t>
      </w:r>
      <w:r w:rsidR="003D3F11">
        <w:rPr>
          <w:rFonts w:hint="cs"/>
          <w:rtl/>
          <w:lang w:bidi="fa-IR"/>
        </w:rPr>
        <w:t>/</w:t>
      </w:r>
      <w:r w:rsidR="003A67F1">
        <w:rPr>
          <w:rtl/>
          <w:lang w:bidi="fa-IR"/>
        </w:rPr>
        <w:t xml:space="preserve"> 2017 ، سنن ابن ماجة 2 : 1038 </w:t>
      </w:r>
      <w:r w:rsidR="003D3F11">
        <w:rPr>
          <w:rFonts w:hint="cs"/>
          <w:rtl/>
          <w:lang w:bidi="fa-IR"/>
        </w:rPr>
        <w:t>/</w:t>
      </w:r>
      <w:r w:rsidR="003A67F1">
        <w:rPr>
          <w:rtl/>
          <w:lang w:bidi="fa-IR"/>
        </w:rPr>
        <w:t xml:space="preserve"> 3109 ، سنن النسائي 5 : 203 ، سنن البيهقي 5 : 195 ، مسند أحمد 1 : 119.</w:t>
      </w:r>
    </w:p>
    <w:p w:rsidR="003A67F1" w:rsidRDefault="00EB05A3" w:rsidP="003D3F11">
      <w:pPr>
        <w:pStyle w:val="libFootnote0"/>
        <w:rPr>
          <w:lang w:bidi="fa-IR"/>
        </w:rPr>
      </w:pPr>
      <w:r w:rsidRPr="003D3F11">
        <w:rPr>
          <w:rtl/>
        </w:rPr>
        <w:t>(3)</w:t>
      </w:r>
      <w:r w:rsidR="003A67F1">
        <w:rPr>
          <w:rtl/>
          <w:lang w:bidi="fa-IR"/>
        </w:rPr>
        <w:t xml:space="preserve"> النهاية : 227 ،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342.</w:t>
      </w:r>
    </w:p>
    <w:p w:rsidR="00381EC4" w:rsidRDefault="003A67F1" w:rsidP="003D3F11">
      <w:pPr>
        <w:pStyle w:val="libFootnote0"/>
        <w:rPr>
          <w:lang w:bidi="fa-IR"/>
        </w:rPr>
      </w:pPr>
      <w:r>
        <w:rPr>
          <w:rtl/>
          <w:lang w:bidi="fa-IR"/>
        </w:rPr>
        <w:t>(4 و 5) المغني 3 : 551 ، الشرح الكبير 3 : 366.</w:t>
      </w:r>
    </w:p>
    <w:p w:rsidR="008F1D70" w:rsidRDefault="008F1D70" w:rsidP="006F79F7">
      <w:pPr>
        <w:pStyle w:val="libNormal"/>
        <w:rPr>
          <w:rtl/>
          <w:lang w:bidi="fa-IR"/>
        </w:rPr>
      </w:pPr>
      <w:r>
        <w:rPr>
          <w:rtl/>
          <w:lang w:bidi="fa-IR"/>
        </w:rPr>
        <w:br w:type="page"/>
      </w:r>
    </w:p>
    <w:p w:rsidR="003A67F1" w:rsidRDefault="003A67F1" w:rsidP="003D3F11">
      <w:pPr>
        <w:pStyle w:val="libNormal0"/>
        <w:rPr>
          <w:lang w:bidi="fa-IR"/>
        </w:rPr>
      </w:pPr>
      <w:r>
        <w:rPr>
          <w:rtl/>
          <w:lang w:bidi="fa-IR"/>
        </w:rPr>
        <w:lastRenderedPageBreak/>
        <w:t>ربع قيمة الغزال » قلت : فإن هو كسر قرنيه؟ قال : « عليه نصف قيمته يتصدّق به » قلت : فإن هو فقأ عينيه؟ قال : « عليه قيمته » قلت : فإن هو كسر إحدى يديه؟ قال : « عليه نصف قيمته » قلت : فإن كسر إحدى رجليه؟ قال : « عليه نصف قيمته » قلت : فإن هو قتله؟ قال : « عليه قيمته » قلت : فإن هو فعل وهو م</w:t>
      </w:r>
      <w:r w:rsidR="003D3F11">
        <w:rPr>
          <w:rFonts w:hint="cs"/>
          <w:rtl/>
          <w:lang w:bidi="fa-IR"/>
        </w:rPr>
        <w:t>ُ</w:t>
      </w:r>
      <w:r>
        <w:rPr>
          <w:rtl/>
          <w:lang w:bidi="fa-IR"/>
        </w:rPr>
        <w:t>ح</w:t>
      </w:r>
      <w:r w:rsidR="003D3F11">
        <w:rPr>
          <w:rFonts w:hint="cs"/>
          <w:rtl/>
          <w:lang w:bidi="fa-IR"/>
        </w:rPr>
        <w:t>ْ</w:t>
      </w:r>
      <w:r>
        <w:rPr>
          <w:rtl/>
          <w:lang w:bidi="fa-IR"/>
        </w:rPr>
        <w:t xml:space="preserve">رم في الحرم </w:t>
      </w:r>
      <w:r w:rsidR="00EB05A3" w:rsidRPr="00EB05A3">
        <w:rPr>
          <w:rStyle w:val="libFootnotenumChar"/>
          <w:rtl/>
        </w:rPr>
        <w:t>(1)</w:t>
      </w:r>
      <w:r>
        <w:rPr>
          <w:rtl/>
          <w:lang w:bidi="fa-IR"/>
        </w:rPr>
        <w:t>؟ قال : « عليه دم يهريقه ، وعليه هذه القيمة إذا كان م</w:t>
      </w:r>
      <w:r w:rsidR="00160B95">
        <w:rPr>
          <w:rFonts w:hint="cs"/>
          <w:rtl/>
          <w:lang w:bidi="fa-IR"/>
        </w:rPr>
        <w:t>ُ</w:t>
      </w:r>
      <w:r>
        <w:rPr>
          <w:rtl/>
          <w:lang w:bidi="fa-IR"/>
        </w:rPr>
        <w:t>ح</w:t>
      </w:r>
      <w:r w:rsidR="00160B95">
        <w:rPr>
          <w:rFonts w:hint="cs"/>
          <w:rtl/>
          <w:lang w:bidi="fa-IR"/>
        </w:rPr>
        <w:t>ْ</w:t>
      </w:r>
      <w:r>
        <w:rPr>
          <w:rtl/>
          <w:lang w:bidi="fa-IR"/>
        </w:rPr>
        <w:t>رما</w:t>
      </w:r>
      <w:r w:rsidR="00160B95">
        <w:rPr>
          <w:rFonts w:hint="cs"/>
          <w:rtl/>
          <w:lang w:bidi="fa-IR"/>
        </w:rPr>
        <w:t>ً</w:t>
      </w:r>
      <w:r>
        <w:rPr>
          <w:rtl/>
          <w:lang w:bidi="fa-IR"/>
        </w:rPr>
        <w:t xml:space="preserve"> في الحرم » </w:t>
      </w:r>
      <w:r w:rsidR="00EB05A3" w:rsidRPr="00EB05A3">
        <w:rPr>
          <w:rStyle w:val="libFootnotenumChar"/>
          <w:rtl/>
        </w:rPr>
        <w:t>(2)</w:t>
      </w:r>
      <w:r>
        <w:rPr>
          <w:rtl/>
          <w:lang w:bidi="fa-IR"/>
        </w:rPr>
        <w:t>.</w:t>
      </w:r>
    </w:p>
    <w:p w:rsidR="003A67F1" w:rsidRDefault="003A67F1" w:rsidP="003A67F1">
      <w:pPr>
        <w:pStyle w:val="libNormal"/>
        <w:rPr>
          <w:lang w:bidi="fa-IR"/>
        </w:rPr>
      </w:pPr>
      <w:bookmarkStart w:id="443" w:name="_Toc112686802"/>
      <w:r w:rsidRPr="009368B8">
        <w:rPr>
          <w:rStyle w:val="Heading2Char"/>
          <w:rtl/>
        </w:rPr>
        <w:t>مسألة 352 :</w:t>
      </w:r>
      <w:bookmarkEnd w:id="443"/>
      <w:r>
        <w:rPr>
          <w:rtl/>
          <w:lang w:bidi="fa-IR"/>
        </w:rPr>
        <w:t xml:space="preserve"> لو نتف ريشة</w:t>
      </w:r>
      <w:r w:rsidR="00160B95">
        <w:rPr>
          <w:rFonts w:hint="cs"/>
          <w:rtl/>
          <w:lang w:bidi="fa-IR"/>
        </w:rPr>
        <w:t>ً</w:t>
      </w:r>
      <w:r>
        <w:rPr>
          <w:rtl/>
          <w:lang w:bidi="fa-IR"/>
        </w:rPr>
        <w:t xml:space="preserve"> من حمام الحرم ، وجب عليه أن يتصدّق بشي‌ء باليد التي نتف بها </w:t>
      </w:r>
      <w:r w:rsidR="00160B95">
        <w:rPr>
          <w:rFonts w:hint="cs"/>
          <w:rtl/>
          <w:lang w:bidi="fa-IR"/>
        </w:rPr>
        <w:t>؛</w:t>
      </w:r>
      <w:r>
        <w:rPr>
          <w:rtl/>
          <w:lang w:bidi="fa-IR"/>
        </w:rPr>
        <w:t xml:space="preserve"> لأنّها آلة الجناية.</w:t>
      </w:r>
    </w:p>
    <w:p w:rsidR="003A67F1" w:rsidRDefault="003A67F1" w:rsidP="003A67F1">
      <w:pPr>
        <w:pStyle w:val="libNormal"/>
        <w:rPr>
          <w:lang w:bidi="fa-IR"/>
        </w:rPr>
      </w:pPr>
      <w:r>
        <w:rPr>
          <w:rtl/>
          <w:lang w:bidi="fa-IR"/>
        </w:rPr>
        <w:t xml:space="preserve">ولأنّ إبراهيم بن ميمون قال للصادق </w:t>
      </w:r>
      <w:r w:rsidR="006364A8" w:rsidRPr="006364A8">
        <w:rPr>
          <w:rStyle w:val="libAlaemChar"/>
          <w:rtl/>
        </w:rPr>
        <w:t>عليه‌السلام</w:t>
      </w:r>
      <w:r>
        <w:rPr>
          <w:rtl/>
          <w:lang w:bidi="fa-IR"/>
        </w:rPr>
        <w:t xml:space="preserve"> : رجل نتف ريشة حمامة من حمام الحرم ، قال : « يتصدّق بصدقة على مسكين ، ويطعم باليد التي نتفها فإنّه قد أوجعها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إذا عرفت هذا ، فلو تعدّد الريش ، فإن كان بالتفريق ، فالوجه : تكرّر الفدية ، وإل</w:t>
      </w:r>
      <w:r w:rsidR="00160B95">
        <w:rPr>
          <w:rFonts w:hint="cs"/>
          <w:rtl/>
          <w:lang w:bidi="fa-IR"/>
        </w:rPr>
        <w:t>ّ</w:t>
      </w:r>
      <w:r>
        <w:rPr>
          <w:rtl/>
          <w:lang w:bidi="fa-IR"/>
        </w:rPr>
        <w:t xml:space="preserve">ا فالأرش ، وبه قال الشافعي وأبو ثور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وقال مالك وأبو حنيفة : قيمة الجزاء جميعه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وليس بجيّد </w:t>
      </w:r>
      <w:r w:rsidR="00160B95">
        <w:rPr>
          <w:rFonts w:hint="cs"/>
          <w:rtl/>
          <w:lang w:bidi="fa-IR"/>
        </w:rPr>
        <w:t>؛</w:t>
      </w:r>
      <w:r>
        <w:rPr>
          <w:rtl/>
          <w:lang w:bidi="fa-IR"/>
        </w:rPr>
        <w:t xml:space="preserve"> لأنّه نقصه نقصا</w:t>
      </w:r>
      <w:r w:rsidR="00160B95">
        <w:rPr>
          <w:rFonts w:hint="cs"/>
          <w:rtl/>
          <w:lang w:bidi="fa-IR"/>
        </w:rPr>
        <w:t>ً</w:t>
      </w:r>
      <w:r>
        <w:rPr>
          <w:rtl/>
          <w:lang w:bidi="fa-IR"/>
        </w:rPr>
        <w:t xml:space="preserve"> يمكنه إزالته ، فلا يضمنه بأسره ، كما لو جرحه.</w:t>
      </w:r>
    </w:p>
    <w:p w:rsidR="003A67F1" w:rsidRDefault="003A67F1" w:rsidP="003A67F1">
      <w:pPr>
        <w:pStyle w:val="libNormal"/>
        <w:rPr>
          <w:lang w:bidi="fa-IR"/>
        </w:rPr>
      </w:pPr>
      <w:r>
        <w:rPr>
          <w:rtl/>
          <w:lang w:bidi="fa-IR"/>
        </w:rPr>
        <w:t xml:space="preserve">ولو حفظه حتى نبت ريشه ، كان عليه صدقة </w:t>
      </w:r>
      <w:r w:rsidR="00160B95">
        <w:rPr>
          <w:rFonts w:hint="cs"/>
          <w:rtl/>
          <w:lang w:bidi="fa-IR"/>
        </w:rPr>
        <w:t>؛</w:t>
      </w:r>
      <w:r>
        <w:rPr>
          <w:rtl/>
          <w:lang w:bidi="fa-IR"/>
        </w:rPr>
        <w:t xml:space="preserve"> لحصول السبب.</w:t>
      </w:r>
    </w:p>
    <w:p w:rsidR="003A67F1" w:rsidRDefault="003A67F1" w:rsidP="003A67F1">
      <w:pPr>
        <w:pStyle w:val="libNormal"/>
        <w:rPr>
          <w:lang w:bidi="fa-IR"/>
        </w:rPr>
      </w:pPr>
      <w:r>
        <w:rPr>
          <w:rtl/>
          <w:lang w:bidi="fa-IR"/>
        </w:rPr>
        <w:t xml:space="preserve">وقال بعض العامّة : لا ضمان عليه </w:t>
      </w:r>
      <w:r w:rsidR="00160B95">
        <w:rPr>
          <w:rFonts w:hint="cs"/>
          <w:rtl/>
          <w:lang w:bidi="fa-IR"/>
        </w:rPr>
        <w:t>؛</w:t>
      </w:r>
      <w:r>
        <w:rPr>
          <w:rtl/>
          <w:lang w:bidi="fa-IR"/>
        </w:rPr>
        <w:t xml:space="preserve"> لزوال النقص </w:t>
      </w:r>
      <w:r w:rsidR="00EB05A3" w:rsidRPr="00EB05A3">
        <w:rPr>
          <w:rStyle w:val="libFootnotenumChar"/>
          <w:rtl/>
        </w:rPr>
        <w:t>(6)</w:t>
      </w:r>
      <w:r>
        <w:rPr>
          <w:rtl/>
          <w:lang w:bidi="fa-IR"/>
        </w:rPr>
        <w:t>.</w:t>
      </w:r>
    </w:p>
    <w:p w:rsidR="003A67F1" w:rsidRDefault="00EB05A3" w:rsidP="00100C41">
      <w:pPr>
        <w:pStyle w:val="libLine"/>
        <w:rPr>
          <w:lang w:bidi="fa-IR"/>
        </w:rPr>
      </w:pPr>
      <w:r>
        <w:rPr>
          <w:rtl/>
          <w:lang w:bidi="fa-IR"/>
        </w:rPr>
        <w:t>____________________</w:t>
      </w:r>
    </w:p>
    <w:p w:rsidR="003A67F1" w:rsidRDefault="00EB05A3" w:rsidP="00160B95">
      <w:pPr>
        <w:pStyle w:val="libFootnote0"/>
        <w:rPr>
          <w:lang w:bidi="fa-IR"/>
        </w:rPr>
      </w:pPr>
      <w:r w:rsidRPr="00160B95">
        <w:rPr>
          <w:rtl/>
        </w:rPr>
        <w:t>(1)</w:t>
      </w:r>
      <w:r w:rsidR="003A67F1">
        <w:rPr>
          <w:rtl/>
          <w:lang w:bidi="fa-IR"/>
        </w:rPr>
        <w:t xml:space="preserve"> في المصدر : في الحلّ.</w:t>
      </w:r>
    </w:p>
    <w:p w:rsidR="003A67F1" w:rsidRDefault="00EB05A3" w:rsidP="00160B95">
      <w:pPr>
        <w:pStyle w:val="libFootnote0"/>
        <w:rPr>
          <w:lang w:bidi="fa-IR"/>
        </w:rPr>
      </w:pPr>
      <w:r w:rsidRPr="00160B95">
        <w:rPr>
          <w:rtl/>
        </w:rPr>
        <w:t>(2)</w:t>
      </w:r>
      <w:r w:rsidR="003A67F1">
        <w:rPr>
          <w:rtl/>
          <w:lang w:bidi="fa-IR"/>
        </w:rPr>
        <w:t xml:space="preserve"> التهذيب 5 : 387 </w:t>
      </w:r>
      <w:r w:rsidR="00160B95">
        <w:rPr>
          <w:rFonts w:hint="cs"/>
          <w:rtl/>
          <w:lang w:bidi="fa-IR"/>
        </w:rPr>
        <w:t>/</w:t>
      </w:r>
      <w:r w:rsidR="003A67F1">
        <w:rPr>
          <w:rtl/>
          <w:lang w:bidi="fa-IR"/>
        </w:rPr>
        <w:t xml:space="preserve"> 1354.</w:t>
      </w:r>
    </w:p>
    <w:p w:rsidR="003A67F1" w:rsidRDefault="00EB05A3" w:rsidP="00160B95">
      <w:pPr>
        <w:pStyle w:val="libFootnote0"/>
        <w:rPr>
          <w:lang w:bidi="fa-IR"/>
        </w:rPr>
      </w:pPr>
      <w:r w:rsidRPr="00160B95">
        <w:rPr>
          <w:rtl/>
        </w:rPr>
        <w:t>(3)</w:t>
      </w:r>
      <w:r w:rsidR="003A67F1">
        <w:rPr>
          <w:rtl/>
          <w:lang w:bidi="fa-IR"/>
        </w:rPr>
        <w:t xml:space="preserve"> التهذيب 5 : 348 </w:t>
      </w:r>
      <w:r w:rsidR="00E9208D">
        <w:rPr>
          <w:rtl/>
          <w:lang w:bidi="fa-IR"/>
        </w:rPr>
        <w:t>-</w:t>
      </w:r>
      <w:r w:rsidR="003A67F1">
        <w:rPr>
          <w:rtl/>
          <w:lang w:bidi="fa-IR"/>
        </w:rPr>
        <w:t xml:space="preserve"> 349 </w:t>
      </w:r>
      <w:r w:rsidR="00160B95">
        <w:rPr>
          <w:rFonts w:hint="cs"/>
          <w:rtl/>
          <w:lang w:bidi="fa-IR"/>
        </w:rPr>
        <w:t>/</w:t>
      </w:r>
      <w:r w:rsidR="003A67F1">
        <w:rPr>
          <w:rtl/>
          <w:lang w:bidi="fa-IR"/>
        </w:rPr>
        <w:t xml:space="preserve"> 1210.</w:t>
      </w:r>
    </w:p>
    <w:p w:rsidR="003A67F1" w:rsidRDefault="00EB05A3" w:rsidP="00160B95">
      <w:pPr>
        <w:pStyle w:val="libFootnote0"/>
        <w:rPr>
          <w:lang w:bidi="fa-IR"/>
        </w:rPr>
      </w:pPr>
      <w:r w:rsidRPr="00160B95">
        <w:rPr>
          <w:rtl/>
        </w:rPr>
        <w:t>(4)</w:t>
      </w:r>
      <w:r w:rsidR="003A67F1">
        <w:rPr>
          <w:rtl/>
          <w:lang w:bidi="fa-IR"/>
        </w:rPr>
        <w:t xml:space="preserve"> المجموع 7 : 436 ، حلية العلماء 3 : 319 ، المغني 3 : 555 ، الشرح الكبير 3 : 368.</w:t>
      </w:r>
    </w:p>
    <w:p w:rsidR="003A67F1" w:rsidRDefault="00EB05A3" w:rsidP="00160B95">
      <w:pPr>
        <w:pStyle w:val="libFootnote0"/>
        <w:rPr>
          <w:lang w:bidi="fa-IR"/>
        </w:rPr>
      </w:pPr>
      <w:r w:rsidRPr="00160B95">
        <w:rPr>
          <w:rtl/>
        </w:rPr>
        <w:t>(5)</w:t>
      </w:r>
      <w:r w:rsidR="003A67F1">
        <w:rPr>
          <w:rtl/>
          <w:lang w:bidi="fa-IR"/>
        </w:rPr>
        <w:t xml:space="preserve">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171 ، المغني 3 : 555 ، الشرح الكبير 3 : 368.</w:t>
      </w:r>
    </w:p>
    <w:p w:rsidR="00381EC4" w:rsidRDefault="00EB05A3" w:rsidP="00160B95">
      <w:pPr>
        <w:pStyle w:val="libFootnote0"/>
        <w:rPr>
          <w:lang w:bidi="fa-IR"/>
        </w:rPr>
      </w:pPr>
      <w:r w:rsidRPr="00160B95">
        <w:rPr>
          <w:rtl/>
        </w:rPr>
        <w:t>(6)</w:t>
      </w:r>
      <w:r w:rsidR="003A67F1">
        <w:rPr>
          <w:rtl/>
          <w:lang w:bidi="fa-IR"/>
        </w:rPr>
        <w:t xml:space="preserve"> المغني 3 : 555 ، الشرح الكبير 3 : 368.</w:t>
      </w:r>
    </w:p>
    <w:p w:rsidR="008F1D70" w:rsidRDefault="008F1D70"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وهو خطأ </w:t>
      </w:r>
      <w:r w:rsidR="00160B95">
        <w:rPr>
          <w:rFonts w:hint="cs"/>
          <w:rtl/>
          <w:lang w:bidi="fa-IR"/>
        </w:rPr>
        <w:t>؛</w:t>
      </w:r>
      <w:r>
        <w:rPr>
          <w:rtl/>
          <w:lang w:bidi="fa-IR"/>
        </w:rPr>
        <w:t xml:space="preserve"> لأنّ المتجدّد غير الزائل.</w:t>
      </w:r>
    </w:p>
    <w:p w:rsidR="003A67F1" w:rsidRDefault="003A67F1" w:rsidP="003A67F1">
      <w:pPr>
        <w:pStyle w:val="libNormal"/>
        <w:rPr>
          <w:lang w:bidi="fa-IR"/>
        </w:rPr>
      </w:pPr>
      <w:bookmarkStart w:id="444" w:name="_Toc112686803"/>
      <w:r w:rsidRPr="009368B8">
        <w:rPr>
          <w:rStyle w:val="Heading2Char"/>
          <w:rtl/>
        </w:rPr>
        <w:t>مسألة 353 :</w:t>
      </w:r>
      <w:bookmarkEnd w:id="444"/>
      <w:r>
        <w:rPr>
          <w:rtl/>
          <w:lang w:bidi="fa-IR"/>
        </w:rPr>
        <w:t xml:space="preserve"> لو جرح الصيد ، ضمن الجرح على قدره ، وهو قول العلماء </w:t>
      </w:r>
      <w:r w:rsidR="00EB05A3" w:rsidRPr="00EB05A3">
        <w:rPr>
          <w:rStyle w:val="libFootnotenumChar"/>
          <w:rtl/>
        </w:rPr>
        <w:t>(1)</w:t>
      </w:r>
      <w:r>
        <w:rPr>
          <w:rtl/>
          <w:lang w:bidi="fa-IR"/>
        </w:rPr>
        <w:t xml:space="preserve"> ، إل</w:t>
      </w:r>
      <w:r w:rsidR="00160B95">
        <w:rPr>
          <w:rFonts w:hint="cs"/>
          <w:rtl/>
          <w:lang w:bidi="fa-IR"/>
        </w:rPr>
        <w:t>ّ</w:t>
      </w:r>
      <w:r>
        <w:rPr>
          <w:rtl/>
          <w:lang w:bidi="fa-IR"/>
        </w:rPr>
        <w:t xml:space="preserve">ا داود وأهل الظاهر </w:t>
      </w:r>
      <w:r w:rsidR="00160B95">
        <w:rPr>
          <w:rFonts w:hint="cs"/>
          <w:rtl/>
          <w:lang w:bidi="fa-IR"/>
        </w:rPr>
        <w:t>؛</w:t>
      </w:r>
      <w:r>
        <w:rPr>
          <w:rtl/>
          <w:lang w:bidi="fa-IR"/>
        </w:rPr>
        <w:t xml:space="preserve"> فإنّهم لم يوجبوا شيئا</w:t>
      </w:r>
      <w:r w:rsidR="00160B95">
        <w:rPr>
          <w:rFonts w:hint="cs"/>
          <w:rtl/>
          <w:lang w:bidi="fa-IR"/>
        </w:rPr>
        <w:t>ً</w:t>
      </w:r>
      <w:r>
        <w:rPr>
          <w:rtl/>
          <w:lang w:bidi="fa-IR"/>
        </w:rPr>
        <w:t xml:space="preserve"> </w:t>
      </w:r>
      <w:r w:rsidR="00EB05A3" w:rsidRPr="00EB05A3">
        <w:rPr>
          <w:rStyle w:val="libFootnotenumChar"/>
          <w:rtl/>
        </w:rPr>
        <w:t>(2)</w:t>
      </w:r>
      <w:r>
        <w:rPr>
          <w:rtl/>
          <w:lang w:bidi="fa-IR"/>
        </w:rPr>
        <w:t>. وهو غلط.</w:t>
      </w:r>
    </w:p>
    <w:p w:rsidR="003A67F1" w:rsidRDefault="003A67F1" w:rsidP="003A67F1">
      <w:pPr>
        <w:pStyle w:val="libNormal"/>
        <w:rPr>
          <w:lang w:bidi="fa-IR"/>
        </w:rPr>
      </w:pPr>
      <w:r>
        <w:rPr>
          <w:rtl/>
          <w:lang w:bidi="fa-IR"/>
        </w:rPr>
        <w:t>ثم يعتبر حاله ، فإن رآه سويّا</w:t>
      </w:r>
      <w:r w:rsidR="00160B95">
        <w:rPr>
          <w:rFonts w:hint="cs"/>
          <w:rtl/>
          <w:lang w:bidi="fa-IR"/>
        </w:rPr>
        <w:t>ً</w:t>
      </w:r>
      <w:r>
        <w:rPr>
          <w:rtl/>
          <w:lang w:bidi="fa-IR"/>
        </w:rPr>
        <w:t xml:space="preserve"> بعد ذلك ، وجب عليه الأرش </w:t>
      </w:r>
      <w:r w:rsidR="00160B95">
        <w:rPr>
          <w:rFonts w:hint="cs"/>
          <w:rtl/>
          <w:lang w:bidi="fa-IR"/>
        </w:rPr>
        <w:t>؛</w:t>
      </w:r>
      <w:r>
        <w:rPr>
          <w:rtl/>
          <w:lang w:bidi="fa-IR"/>
        </w:rPr>
        <w:t xml:space="preserve"> لوجود سبب الضمان ، والاندمال غير مسقط للفدية ، كالآدمي.</w:t>
      </w:r>
    </w:p>
    <w:p w:rsidR="003A67F1" w:rsidRDefault="003A67F1" w:rsidP="003A67F1">
      <w:pPr>
        <w:pStyle w:val="libNormal"/>
        <w:rPr>
          <w:lang w:bidi="fa-IR"/>
        </w:rPr>
      </w:pPr>
      <w:r>
        <w:rPr>
          <w:rtl/>
          <w:lang w:bidi="fa-IR"/>
        </w:rPr>
        <w:t xml:space="preserve">ولو أصابه ولم يؤثّر فيه ، فلا شي‌ء </w:t>
      </w:r>
      <w:r w:rsidR="00160B95">
        <w:rPr>
          <w:rFonts w:hint="cs"/>
          <w:rtl/>
          <w:lang w:bidi="fa-IR"/>
        </w:rPr>
        <w:t>؛</w:t>
      </w:r>
      <w:r>
        <w:rPr>
          <w:rtl/>
          <w:lang w:bidi="fa-IR"/>
        </w:rPr>
        <w:t xml:space="preserve"> للأصل.</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w:t>
      </w:r>
      <w:r w:rsidR="00656D47">
        <w:rPr>
          <w:rtl/>
          <w:lang w:bidi="fa-IR"/>
        </w:rPr>
        <w:t>لمـّا</w:t>
      </w:r>
      <w:r>
        <w:rPr>
          <w:rtl/>
          <w:lang w:bidi="fa-IR"/>
        </w:rPr>
        <w:t xml:space="preserve"> سأله أبو بصير عن م</w:t>
      </w:r>
      <w:r w:rsidR="00160B95">
        <w:rPr>
          <w:rFonts w:hint="cs"/>
          <w:rtl/>
          <w:lang w:bidi="fa-IR"/>
        </w:rPr>
        <w:t>ُ</w:t>
      </w:r>
      <w:r>
        <w:rPr>
          <w:rtl/>
          <w:lang w:bidi="fa-IR"/>
        </w:rPr>
        <w:t>ح</w:t>
      </w:r>
      <w:r w:rsidR="00160B95">
        <w:rPr>
          <w:rFonts w:hint="cs"/>
          <w:rtl/>
          <w:lang w:bidi="fa-IR"/>
        </w:rPr>
        <w:t>ْ</w:t>
      </w:r>
      <w:r>
        <w:rPr>
          <w:rtl/>
          <w:lang w:bidi="fa-IR"/>
        </w:rPr>
        <w:t>رم رمى صيدا</w:t>
      </w:r>
      <w:r w:rsidR="00160B95">
        <w:rPr>
          <w:rFonts w:hint="cs"/>
          <w:rtl/>
          <w:lang w:bidi="fa-IR"/>
        </w:rPr>
        <w:t>ً</w:t>
      </w:r>
      <w:r>
        <w:rPr>
          <w:rtl/>
          <w:lang w:bidi="fa-IR"/>
        </w:rPr>
        <w:t xml:space="preserve"> فأصاب يده فعرج ، فقال : « إن كان الظبي مشى عليها ورعى وهو ينظر إليه فلا شي‌ء عليه ، وإن كان الظبي ذهب لوجهه وهو رافعها فلا يدري ما صنع فعليه فداؤه ، لأنّه لا يدري لعلّه قد هلك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ولو كسر يده أو رجله ثم رآه وقد صلح ورعى ، وجب عليه ربع الفداء </w:t>
      </w:r>
      <w:r w:rsidR="00160B95">
        <w:rPr>
          <w:rFonts w:hint="cs"/>
          <w:rtl/>
          <w:lang w:bidi="fa-IR"/>
        </w:rPr>
        <w:t>؛</w:t>
      </w:r>
      <w:r>
        <w:rPr>
          <w:rtl/>
          <w:lang w:bidi="fa-IR"/>
        </w:rPr>
        <w:t xml:space="preserve"> لما رواه أبو بصير عن الصادق </w:t>
      </w:r>
      <w:r w:rsidR="006364A8" w:rsidRPr="006364A8">
        <w:rPr>
          <w:rStyle w:val="libAlaemChar"/>
          <w:rtl/>
        </w:rPr>
        <w:t>عليه‌السلام</w:t>
      </w:r>
      <w:r>
        <w:rPr>
          <w:rtl/>
          <w:lang w:bidi="fa-IR"/>
        </w:rPr>
        <w:t xml:space="preserve"> ، قال : قلت له : رجل رمى ظبيا</w:t>
      </w:r>
      <w:r w:rsidR="00160B95">
        <w:rPr>
          <w:rFonts w:hint="cs"/>
          <w:rtl/>
          <w:lang w:bidi="fa-IR"/>
        </w:rPr>
        <w:t>ً</w:t>
      </w:r>
      <w:r>
        <w:rPr>
          <w:rtl/>
          <w:lang w:bidi="fa-IR"/>
        </w:rPr>
        <w:t xml:space="preserve"> وهو م</w:t>
      </w:r>
      <w:r w:rsidR="00160B95">
        <w:rPr>
          <w:rFonts w:hint="cs"/>
          <w:rtl/>
          <w:lang w:bidi="fa-IR"/>
        </w:rPr>
        <w:t>ُ</w:t>
      </w:r>
      <w:r>
        <w:rPr>
          <w:rtl/>
          <w:lang w:bidi="fa-IR"/>
        </w:rPr>
        <w:t>ح</w:t>
      </w:r>
      <w:r w:rsidR="00160B95">
        <w:rPr>
          <w:rFonts w:hint="cs"/>
          <w:rtl/>
          <w:lang w:bidi="fa-IR"/>
        </w:rPr>
        <w:t>ْ</w:t>
      </w:r>
      <w:r>
        <w:rPr>
          <w:rtl/>
          <w:lang w:bidi="fa-IR"/>
        </w:rPr>
        <w:t xml:space="preserve">رم فكسر يده أو رجله فذهب الظبي على وجهه فلم يدر ما صنع ، فقال : « عليه فداؤه » قلت : فإنّه رآه بعد ذلك مشى ، قال : « عليه ربع ثمنه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ولو جرح الصيد فاندمل وصار غير ممتنع ، فالوجه : الأرش.</w:t>
      </w:r>
    </w:p>
    <w:p w:rsidR="003A67F1" w:rsidRDefault="003A67F1" w:rsidP="003A67F1">
      <w:pPr>
        <w:pStyle w:val="libNormal"/>
        <w:rPr>
          <w:lang w:bidi="fa-IR"/>
        </w:rPr>
      </w:pPr>
      <w:r>
        <w:rPr>
          <w:rtl/>
          <w:lang w:bidi="fa-IR"/>
        </w:rPr>
        <w:t xml:space="preserve">وقال الشيخ </w:t>
      </w:r>
      <w:r w:rsidR="00FE205D" w:rsidRPr="00FE205D">
        <w:rPr>
          <w:rStyle w:val="libAlaemChar"/>
          <w:rFonts w:hint="cs"/>
          <w:rtl/>
        </w:rPr>
        <w:t>رحمه‌الله</w:t>
      </w:r>
      <w:r w:rsidR="00160B95">
        <w:rPr>
          <w:rFonts w:hint="cs"/>
          <w:rtl/>
          <w:lang w:bidi="fa-IR"/>
        </w:rPr>
        <w:t xml:space="preserve"> </w:t>
      </w:r>
      <w:r>
        <w:rPr>
          <w:rtl/>
          <w:lang w:bidi="fa-IR"/>
        </w:rPr>
        <w:t xml:space="preserve">: يضمن الجميع </w:t>
      </w:r>
      <w:r w:rsidR="00EB05A3" w:rsidRPr="00EB05A3">
        <w:rPr>
          <w:rStyle w:val="libFootnotenumChar"/>
          <w:rtl/>
        </w:rPr>
        <w:t>(5)</w:t>
      </w:r>
      <w:r>
        <w:rPr>
          <w:rtl/>
          <w:lang w:bidi="fa-IR"/>
        </w:rPr>
        <w:t xml:space="preserve"> </w:t>
      </w:r>
      <w:r w:rsidR="00E9208D">
        <w:rPr>
          <w:rtl/>
          <w:lang w:bidi="fa-IR"/>
        </w:rPr>
        <w:t>-</w:t>
      </w:r>
      <w:r>
        <w:rPr>
          <w:rtl/>
          <w:lang w:bidi="fa-IR"/>
        </w:rPr>
        <w:t xml:space="preserve"> وهو قول أبي حنيفة </w:t>
      </w:r>
      <w:r w:rsidR="00EB05A3" w:rsidRPr="00EB05A3">
        <w:rPr>
          <w:rStyle w:val="libFootnotenumChar"/>
          <w:rtl/>
        </w:rPr>
        <w:t>(6)</w:t>
      </w:r>
      <w:r>
        <w:rPr>
          <w:rtl/>
          <w:lang w:bidi="fa-IR"/>
        </w:rPr>
        <w:t xml:space="preserve"> </w:t>
      </w:r>
      <w:r w:rsidR="00E9208D">
        <w:rPr>
          <w:rtl/>
          <w:lang w:bidi="fa-IR"/>
        </w:rPr>
        <w:t>-</w:t>
      </w:r>
      <w:r>
        <w:rPr>
          <w:rtl/>
          <w:lang w:bidi="fa-IR"/>
        </w:rPr>
        <w:t xml:space="preserve"> لأنّه م</w:t>
      </w:r>
      <w:r w:rsidR="00160B95">
        <w:rPr>
          <w:rFonts w:hint="cs"/>
          <w:rtl/>
          <w:lang w:bidi="fa-IR"/>
        </w:rPr>
        <w:t>ُ</w:t>
      </w:r>
      <w:r>
        <w:rPr>
          <w:rtl/>
          <w:lang w:bidi="fa-IR"/>
        </w:rPr>
        <w:t>فض</w:t>
      </w:r>
      <w:r w:rsidR="00160B95">
        <w:rPr>
          <w:rFonts w:hint="cs"/>
          <w:rtl/>
          <w:lang w:bidi="fa-IR"/>
        </w:rPr>
        <w:t>ٍ</w:t>
      </w:r>
      <w:r>
        <w:rPr>
          <w:rtl/>
          <w:lang w:bidi="fa-IR"/>
        </w:rPr>
        <w:t xml:space="preserve"> إلى تلفه. وهو ممنوع.</w:t>
      </w:r>
    </w:p>
    <w:p w:rsidR="003A67F1" w:rsidRDefault="00EB05A3" w:rsidP="00100C41">
      <w:pPr>
        <w:pStyle w:val="libLine"/>
        <w:rPr>
          <w:lang w:bidi="fa-IR"/>
        </w:rPr>
      </w:pPr>
      <w:r>
        <w:rPr>
          <w:rtl/>
          <w:lang w:bidi="fa-IR"/>
        </w:rPr>
        <w:t>____________________</w:t>
      </w:r>
    </w:p>
    <w:p w:rsidR="003A67F1" w:rsidRDefault="00EB05A3" w:rsidP="00160B95">
      <w:pPr>
        <w:pStyle w:val="libFootnote0"/>
        <w:rPr>
          <w:lang w:bidi="fa-IR"/>
        </w:rPr>
      </w:pPr>
      <w:r w:rsidRPr="00160B95">
        <w:rPr>
          <w:rtl/>
        </w:rPr>
        <w:t>(1</w:t>
      </w:r>
      <w:r w:rsidR="00160B95">
        <w:rPr>
          <w:rFonts w:hint="cs"/>
          <w:rtl/>
        </w:rPr>
        <w:t xml:space="preserve"> و 2 )</w:t>
      </w:r>
      <w:r w:rsidR="003A67F1">
        <w:rPr>
          <w:rtl/>
          <w:lang w:bidi="fa-IR"/>
        </w:rPr>
        <w:t xml:space="preserve"> الحاوي الكبير 4 : 297 ، حلية العلماء 3 : 320 ، وحكاه الشيخ الطوسي في الخلاف 2 : 401 ، المسألة 265.</w:t>
      </w:r>
    </w:p>
    <w:p w:rsidR="003A67F1" w:rsidRDefault="00EB05A3" w:rsidP="00160B95">
      <w:pPr>
        <w:pStyle w:val="libFootnote0"/>
        <w:rPr>
          <w:lang w:bidi="fa-IR"/>
        </w:rPr>
      </w:pPr>
      <w:r w:rsidRPr="00160B95">
        <w:rPr>
          <w:rtl/>
        </w:rPr>
        <w:t>(3)</w:t>
      </w:r>
      <w:r w:rsidR="003A67F1">
        <w:rPr>
          <w:rtl/>
          <w:lang w:bidi="fa-IR"/>
        </w:rPr>
        <w:t xml:space="preserve"> التهذيب 5 : 358 </w:t>
      </w:r>
      <w:r w:rsidR="00160B95">
        <w:rPr>
          <w:rFonts w:hint="cs"/>
          <w:rtl/>
          <w:lang w:bidi="fa-IR"/>
        </w:rPr>
        <w:t>/</w:t>
      </w:r>
      <w:r w:rsidR="003A67F1">
        <w:rPr>
          <w:rtl/>
          <w:lang w:bidi="fa-IR"/>
        </w:rPr>
        <w:t xml:space="preserve"> 1245 ، الاستبصار 2 : 205 </w:t>
      </w:r>
      <w:r w:rsidR="00E9208D">
        <w:rPr>
          <w:rtl/>
          <w:lang w:bidi="fa-IR"/>
        </w:rPr>
        <w:t>-</w:t>
      </w:r>
      <w:r w:rsidR="003A67F1">
        <w:rPr>
          <w:rtl/>
          <w:lang w:bidi="fa-IR"/>
        </w:rPr>
        <w:t xml:space="preserve"> 206 </w:t>
      </w:r>
      <w:r w:rsidR="00160B95">
        <w:rPr>
          <w:rFonts w:hint="cs"/>
          <w:rtl/>
          <w:lang w:bidi="fa-IR"/>
        </w:rPr>
        <w:t>/</w:t>
      </w:r>
      <w:r w:rsidR="003A67F1">
        <w:rPr>
          <w:rtl/>
          <w:lang w:bidi="fa-IR"/>
        </w:rPr>
        <w:t xml:space="preserve"> 700.</w:t>
      </w:r>
    </w:p>
    <w:p w:rsidR="003A67F1" w:rsidRDefault="00EB05A3" w:rsidP="00160B95">
      <w:pPr>
        <w:pStyle w:val="libFootnote0"/>
        <w:rPr>
          <w:lang w:bidi="fa-IR"/>
        </w:rPr>
      </w:pPr>
      <w:r w:rsidRPr="00160B95">
        <w:rPr>
          <w:rtl/>
        </w:rPr>
        <w:t>(4)</w:t>
      </w:r>
      <w:r w:rsidR="003A67F1">
        <w:rPr>
          <w:rtl/>
          <w:lang w:bidi="fa-IR"/>
        </w:rPr>
        <w:t xml:space="preserve"> التهذيب 5 : 359 </w:t>
      </w:r>
      <w:r w:rsidR="00160B95">
        <w:rPr>
          <w:rFonts w:hint="cs"/>
          <w:rtl/>
          <w:lang w:bidi="fa-IR"/>
        </w:rPr>
        <w:t>/</w:t>
      </w:r>
      <w:r w:rsidR="003A67F1">
        <w:rPr>
          <w:rtl/>
          <w:lang w:bidi="fa-IR"/>
        </w:rPr>
        <w:t xml:space="preserve"> 1248 ، الاستبصار 2 : 205 </w:t>
      </w:r>
      <w:r w:rsidR="00160B95">
        <w:rPr>
          <w:rFonts w:hint="cs"/>
          <w:rtl/>
          <w:lang w:bidi="fa-IR"/>
        </w:rPr>
        <w:t>/</w:t>
      </w:r>
      <w:r w:rsidR="003A67F1">
        <w:rPr>
          <w:rtl/>
          <w:lang w:bidi="fa-IR"/>
        </w:rPr>
        <w:t xml:space="preserve"> 699.</w:t>
      </w:r>
    </w:p>
    <w:p w:rsidR="003A67F1" w:rsidRDefault="00EB05A3" w:rsidP="00160B95">
      <w:pPr>
        <w:pStyle w:val="libFootnote0"/>
        <w:rPr>
          <w:lang w:bidi="fa-IR"/>
        </w:rPr>
      </w:pPr>
      <w:r w:rsidRPr="00160B95">
        <w:rPr>
          <w:rtl/>
        </w:rPr>
        <w:t>(5)</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349.</w:t>
      </w:r>
    </w:p>
    <w:p w:rsidR="00381EC4" w:rsidRDefault="00EB05A3" w:rsidP="00160B95">
      <w:pPr>
        <w:pStyle w:val="libFootnote0"/>
        <w:rPr>
          <w:lang w:bidi="fa-IR"/>
        </w:rPr>
      </w:pPr>
      <w:r w:rsidRPr="00160B95">
        <w:rPr>
          <w:rtl/>
        </w:rPr>
        <w:t>(6)</w:t>
      </w:r>
      <w:r w:rsidR="003A67F1">
        <w:rPr>
          <w:rtl/>
          <w:lang w:bidi="fa-IR"/>
        </w:rPr>
        <w:t xml:space="preserve"> بدائع الصنائع 2 : 205 ، المغني 3 : 551 ، الشرح الكبير 3 : 367.</w:t>
      </w:r>
    </w:p>
    <w:p w:rsidR="008F1D70" w:rsidRDefault="008F1D70"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ولو جرحه فغاب عن عينيه </w:t>
      </w:r>
      <w:r w:rsidR="00EB05A3" w:rsidRPr="00EB05A3">
        <w:rPr>
          <w:rStyle w:val="libFootnotenumChar"/>
          <w:rtl/>
        </w:rPr>
        <w:t>(1)</w:t>
      </w:r>
      <w:r>
        <w:rPr>
          <w:rtl/>
          <w:lang w:bidi="fa-IR"/>
        </w:rPr>
        <w:t xml:space="preserve"> ولم يعلم حاله ، وجب عليه ضمانه أجمع </w:t>
      </w:r>
      <w:r w:rsidR="00160B95">
        <w:rPr>
          <w:rFonts w:hint="cs"/>
          <w:rtl/>
          <w:lang w:bidi="fa-IR"/>
        </w:rPr>
        <w:t>؛</w:t>
      </w:r>
      <w:r>
        <w:rPr>
          <w:rtl/>
          <w:lang w:bidi="fa-IR"/>
        </w:rPr>
        <w:t xml:space="preserve"> لأنّ علي بن جعفر سأل الكاظم </w:t>
      </w:r>
      <w:r w:rsidR="006364A8" w:rsidRPr="006364A8">
        <w:rPr>
          <w:rStyle w:val="libAlaemChar"/>
          <w:rtl/>
        </w:rPr>
        <w:t>عليه‌السلام</w:t>
      </w:r>
      <w:r>
        <w:rPr>
          <w:rtl/>
          <w:lang w:bidi="fa-IR"/>
        </w:rPr>
        <w:t xml:space="preserve"> : عن رجل رمى صيدا</w:t>
      </w:r>
      <w:r w:rsidR="00160B95">
        <w:rPr>
          <w:rFonts w:hint="cs"/>
          <w:rtl/>
          <w:lang w:bidi="fa-IR"/>
        </w:rPr>
        <w:t>ً</w:t>
      </w:r>
      <w:r>
        <w:rPr>
          <w:rtl/>
          <w:lang w:bidi="fa-IR"/>
        </w:rPr>
        <w:t xml:space="preserve"> وهو م</w:t>
      </w:r>
      <w:r w:rsidR="00160B95">
        <w:rPr>
          <w:rFonts w:hint="cs"/>
          <w:rtl/>
          <w:lang w:bidi="fa-IR"/>
        </w:rPr>
        <w:t>ُ</w:t>
      </w:r>
      <w:r>
        <w:rPr>
          <w:rtl/>
          <w:lang w:bidi="fa-IR"/>
        </w:rPr>
        <w:t>ح</w:t>
      </w:r>
      <w:r w:rsidR="00160B95">
        <w:rPr>
          <w:rFonts w:hint="cs"/>
          <w:rtl/>
          <w:lang w:bidi="fa-IR"/>
        </w:rPr>
        <w:t>ْ</w:t>
      </w:r>
      <w:r>
        <w:rPr>
          <w:rtl/>
          <w:lang w:bidi="fa-IR"/>
        </w:rPr>
        <w:t>رم</w:t>
      </w:r>
      <w:r w:rsidR="00160B95">
        <w:rPr>
          <w:rFonts w:hint="cs"/>
          <w:rtl/>
          <w:lang w:bidi="fa-IR"/>
        </w:rPr>
        <w:t>ٌ</w:t>
      </w:r>
      <w:r>
        <w:rPr>
          <w:rtl/>
          <w:lang w:bidi="fa-IR"/>
        </w:rPr>
        <w:t xml:space="preserve"> ، فكسر يده أو رجله ، فمضى الصيد على وجهه ، فلم يدر الرجل ما صنع الصيد ، قال : « عليه الفداء كاملا</w:t>
      </w:r>
      <w:r w:rsidR="006A29A4">
        <w:rPr>
          <w:rFonts w:hint="cs"/>
          <w:rtl/>
          <w:lang w:bidi="fa-IR"/>
        </w:rPr>
        <w:t>ً</w:t>
      </w:r>
      <w:r>
        <w:rPr>
          <w:rtl/>
          <w:lang w:bidi="fa-IR"/>
        </w:rPr>
        <w:t xml:space="preserve"> إذا لم يدر ما صنع الصيد»</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وقال بعض العامّة : إن كان الجرح موجبا</w:t>
      </w:r>
      <w:r w:rsidR="006A29A4">
        <w:rPr>
          <w:rFonts w:hint="cs"/>
          <w:rtl/>
          <w:lang w:bidi="fa-IR"/>
        </w:rPr>
        <w:t>ً</w:t>
      </w:r>
      <w:r>
        <w:rPr>
          <w:rtl/>
          <w:lang w:bidi="fa-IR"/>
        </w:rPr>
        <w:t xml:space="preserve"> </w:t>
      </w:r>
      <w:r w:rsidR="00E9208D">
        <w:rPr>
          <w:rtl/>
          <w:lang w:bidi="fa-IR"/>
        </w:rPr>
        <w:t>-</w:t>
      </w:r>
      <w:r>
        <w:rPr>
          <w:rtl/>
          <w:lang w:bidi="fa-IR"/>
        </w:rPr>
        <w:t xml:space="preserve"> وهو الذي لا يعيش معها غالبا</w:t>
      </w:r>
      <w:r w:rsidR="006A29A4">
        <w:rPr>
          <w:rFonts w:hint="cs"/>
          <w:rtl/>
          <w:lang w:bidi="fa-IR"/>
        </w:rPr>
        <w:t>ً</w:t>
      </w:r>
      <w:r>
        <w:rPr>
          <w:rtl/>
          <w:lang w:bidi="fa-IR"/>
        </w:rPr>
        <w:t xml:space="preserve"> </w:t>
      </w:r>
      <w:r w:rsidR="00E9208D">
        <w:rPr>
          <w:rtl/>
          <w:lang w:bidi="fa-IR"/>
        </w:rPr>
        <w:t>-</w:t>
      </w:r>
      <w:r>
        <w:rPr>
          <w:rtl/>
          <w:lang w:bidi="fa-IR"/>
        </w:rPr>
        <w:t xml:space="preserve"> ضمنه بأسره ، وإل</w:t>
      </w:r>
      <w:r w:rsidR="006A29A4">
        <w:rPr>
          <w:rFonts w:hint="cs"/>
          <w:rtl/>
          <w:lang w:bidi="fa-IR"/>
        </w:rPr>
        <w:t>ّ</w:t>
      </w:r>
      <w:r>
        <w:rPr>
          <w:rtl/>
          <w:lang w:bidi="fa-IR"/>
        </w:rPr>
        <w:t xml:space="preserve">ا ضمن النقص لا الجميع </w:t>
      </w:r>
      <w:r w:rsidR="006A29A4">
        <w:rPr>
          <w:rFonts w:hint="cs"/>
          <w:rtl/>
          <w:lang w:bidi="fa-IR"/>
        </w:rPr>
        <w:t>؛</w:t>
      </w:r>
      <w:r>
        <w:rPr>
          <w:rtl/>
          <w:lang w:bidi="fa-IR"/>
        </w:rPr>
        <w:t xml:space="preserve"> لعدم العلم بحصول التلف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وليس بجيّد </w:t>
      </w:r>
      <w:r w:rsidR="006A29A4">
        <w:rPr>
          <w:rFonts w:hint="cs"/>
          <w:rtl/>
          <w:lang w:bidi="fa-IR"/>
        </w:rPr>
        <w:t>؛</w:t>
      </w:r>
      <w:r>
        <w:rPr>
          <w:rtl/>
          <w:lang w:bidi="fa-IR"/>
        </w:rPr>
        <w:t xml:space="preserve"> لأنّه ف</w:t>
      </w:r>
      <w:r w:rsidR="006A29A4">
        <w:rPr>
          <w:rFonts w:hint="cs"/>
          <w:rtl/>
          <w:lang w:bidi="fa-IR"/>
        </w:rPr>
        <w:t>َ</w:t>
      </w:r>
      <w:r>
        <w:rPr>
          <w:rtl/>
          <w:lang w:bidi="fa-IR"/>
        </w:rPr>
        <w:t>ع</w:t>
      </w:r>
      <w:r w:rsidR="006A29A4">
        <w:rPr>
          <w:rFonts w:hint="cs"/>
          <w:rtl/>
          <w:lang w:bidi="fa-IR"/>
        </w:rPr>
        <w:t>َ</w:t>
      </w:r>
      <w:r>
        <w:rPr>
          <w:rtl/>
          <w:lang w:bidi="fa-IR"/>
        </w:rPr>
        <w:t>ل</w:t>
      </w:r>
      <w:r w:rsidR="006A29A4">
        <w:rPr>
          <w:rFonts w:hint="cs"/>
          <w:rtl/>
          <w:lang w:bidi="fa-IR"/>
        </w:rPr>
        <w:t>َ</w:t>
      </w:r>
      <w:r>
        <w:rPr>
          <w:rtl/>
          <w:lang w:bidi="fa-IR"/>
        </w:rPr>
        <w:t xml:space="preserve"> ما يحصل معه التلف ، فكان ضامنا</w:t>
      </w:r>
      <w:r w:rsidR="006A29A4">
        <w:rPr>
          <w:rFonts w:hint="cs"/>
          <w:rtl/>
          <w:lang w:bidi="fa-IR"/>
        </w:rPr>
        <w:t>ً</w:t>
      </w:r>
      <w:r>
        <w:rPr>
          <w:rtl/>
          <w:lang w:bidi="fa-IR"/>
        </w:rPr>
        <w:t>.</w:t>
      </w:r>
    </w:p>
    <w:p w:rsidR="003A67F1" w:rsidRDefault="003A67F1" w:rsidP="003A67F1">
      <w:pPr>
        <w:pStyle w:val="libNormal"/>
        <w:rPr>
          <w:lang w:bidi="fa-IR"/>
        </w:rPr>
      </w:pPr>
      <w:r>
        <w:rPr>
          <w:rtl/>
          <w:lang w:bidi="fa-IR"/>
        </w:rPr>
        <w:t>ولو رآه ميّتا</w:t>
      </w:r>
      <w:r w:rsidR="006A29A4">
        <w:rPr>
          <w:rFonts w:hint="cs"/>
          <w:rtl/>
          <w:lang w:bidi="fa-IR"/>
        </w:rPr>
        <w:t>ً</w:t>
      </w:r>
      <w:r>
        <w:rPr>
          <w:rtl/>
          <w:lang w:bidi="fa-IR"/>
        </w:rPr>
        <w:t xml:space="preserve"> ولم يعلم أمات من الجناية أو غيرها ، ضمنه.</w:t>
      </w:r>
    </w:p>
    <w:p w:rsidR="003A67F1" w:rsidRDefault="003A67F1" w:rsidP="003A67F1">
      <w:pPr>
        <w:pStyle w:val="libNormal"/>
        <w:rPr>
          <w:lang w:bidi="fa-IR"/>
        </w:rPr>
      </w:pPr>
      <w:r>
        <w:rPr>
          <w:rtl/>
          <w:lang w:bidi="fa-IR"/>
        </w:rPr>
        <w:t xml:space="preserve">وقال بعض العامّة : لا يضمنه </w:t>
      </w:r>
      <w:r w:rsidR="006A29A4">
        <w:rPr>
          <w:rFonts w:hint="cs"/>
          <w:rtl/>
          <w:lang w:bidi="fa-IR"/>
        </w:rPr>
        <w:t>؛</w:t>
      </w:r>
      <w:r>
        <w:rPr>
          <w:rtl/>
          <w:lang w:bidi="fa-IR"/>
        </w:rPr>
        <w:t xml:space="preserve"> لعدم العلم بالإ</w:t>
      </w:r>
      <w:r w:rsidR="006A29A4">
        <w:rPr>
          <w:rFonts w:hint="cs"/>
          <w:rtl/>
          <w:lang w:bidi="fa-IR"/>
        </w:rPr>
        <w:t>ِ</w:t>
      </w:r>
      <w:r>
        <w:rPr>
          <w:rtl/>
          <w:lang w:bidi="fa-IR"/>
        </w:rPr>
        <w:t xml:space="preserve">تلاف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وليس بجيّد </w:t>
      </w:r>
      <w:r w:rsidR="006A29A4">
        <w:rPr>
          <w:rFonts w:hint="cs"/>
          <w:rtl/>
          <w:lang w:bidi="fa-IR"/>
        </w:rPr>
        <w:t>؛</w:t>
      </w:r>
      <w:r>
        <w:rPr>
          <w:rtl/>
          <w:lang w:bidi="fa-IR"/>
        </w:rPr>
        <w:t xml:space="preserve"> لأنّه وجد سبب إتلافه منه ولم يعلم له سبب آخر ، فوجب إحالته عليه </w:t>
      </w:r>
      <w:r w:rsidR="006A29A4">
        <w:rPr>
          <w:rFonts w:hint="cs"/>
          <w:rtl/>
          <w:lang w:bidi="fa-IR"/>
        </w:rPr>
        <w:t>؛</w:t>
      </w:r>
      <w:r>
        <w:rPr>
          <w:rtl/>
          <w:lang w:bidi="fa-IR"/>
        </w:rPr>
        <w:t xml:space="preserve"> لأنّه السبب المعلوم.</w:t>
      </w:r>
    </w:p>
    <w:p w:rsidR="003A67F1" w:rsidRDefault="003A67F1" w:rsidP="003A67F1">
      <w:pPr>
        <w:pStyle w:val="libNormal"/>
        <w:rPr>
          <w:lang w:bidi="fa-IR"/>
        </w:rPr>
      </w:pPr>
      <w:r>
        <w:rPr>
          <w:rtl/>
          <w:lang w:bidi="fa-IR"/>
        </w:rPr>
        <w:t>ولو صيّرته الجناية غير ممتنع ، فلم يعلم أصار ممتنعا</w:t>
      </w:r>
      <w:r w:rsidR="006A29A4">
        <w:rPr>
          <w:rFonts w:hint="cs"/>
          <w:rtl/>
          <w:lang w:bidi="fa-IR"/>
        </w:rPr>
        <w:t>ً</w:t>
      </w:r>
      <w:r>
        <w:rPr>
          <w:rtl/>
          <w:lang w:bidi="fa-IR"/>
        </w:rPr>
        <w:t xml:space="preserve"> أم لا ، ضمنه عندنا بأعلى الأرشين </w:t>
      </w:r>
      <w:r w:rsidR="006A29A4">
        <w:rPr>
          <w:rFonts w:hint="cs"/>
          <w:rtl/>
          <w:lang w:bidi="fa-IR"/>
        </w:rPr>
        <w:t>؛</w:t>
      </w:r>
      <w:r>
        <w:rPr>
          <w:rtl/>
          <w:lang w:bidi="fa-IR"/>
        </w:rPr>
        <w:t xml:space="preserve"> لأنّ الأصل عدم الامتناع.</w:t>
      </w:r>
    </w:p>
    <w:p w:rsidR="003A67F1" w:rsidRDefault="003A67F1" w:rsidP="003A67F1">
      <w:pPr>
        <w:pStyle w:val="libNormal"/>
        <w:rPr>
          <w:lang w:bidi="fa-IR"/>
        </w:rPr>
      </w:pPr>
      <w:r>
        <w:rPr>
          <w:rtl/>
          <w:lang w:bidi="fa-IR"/>
        </w:rPr>
        <w:t xml:space="preserve">ولو رماه ولم يعلم هل أثّر فيه أم لا ، لزمه الفداء </w:t>
      </w:r>
      <w:r w:rsidR="006A29A4">
        <w:rPr>
          <w:rFonts w:hint="cs"/>
          <w:rtl/>
          <w:lang w:bidi="fa-IR"/>
        </w:rPr>
        <w:t>؛</w:t>
      </w:r>
      <w:r>
        <w:rPr>
          <w:rtl/>
          <w:lang w:bidi="fa-IR"/>
        </w:rPr>
        <w:t xml:space="preserve"> عملا</w:t>
      </w:r>
      <w:r w:rsidR="006A29A4">
        <w:rPr>
          <w:rFonts w:hint="cs"/>
          <w:rtl/>
          <w:lang w:bidi="fa-IR"/>
        </w:rPr>
        <w:t>ً</w:t>
      </w:r>
      <w:r>
        <w:rPr>
          <w:rtl/>
          <w:lang w:bidi="fa-IR"/>
        </w:rPr>
        <w:t xml:space="preserve"> بأغلب الأحوال من الإ</w:t>
      </w:r>
      <w:r w:rsidR="006A29A4">
        <w:rPr>
          <w:rFonts w:hint="cs"/>
          <w:rtl/>
          <w:lang w:bidi="fa-IR"/>
        </w:rPr>
        <w:t>ِ</w:t>
      </w:r>
      <w:r>
        <w:rPr>
          <w:rtl/>
          <w:lang w:bidi="fa-IR"/>
        </w:rPr>
        <w:t>صابة عند القصد بالرمي.</w:t>
      </w:r>
    </w:p>
    <w:p w:rsidR="003A67F1" w:rsidRDefault="003A67F1" w:rsidP="003A67F1">
      <w:pPr>
        <w:pStyle w:val="libNormal"/>
        <w:rPr>
          <w:lang w:bidi="fa-IR"/>
        </w:rPr>
      </w:pPr>
      <w:r>
        <w:rPr>
          <w:rtl/>
          <w:lang w:bidi="fa-IR"/>
        </w:rPr>
        <w:t>إذا عرفت هذا ، فلو جرح الظبي فنقص ع</w:t>
      </w:r>
      <w:r w:rsidR="006A29A4">
        <w:rPr>
          <w:rFonts w:hint="cs"/>
          <w:rtl/>
          <w:lang w:bidi="fa-IR"/>
        </w:rPr>
        <w:t>ُ</w:t>
      </w:r>
      <w:r>
        <w:rPr>
          <w:rtl/>
          <w:lang w:bidi="fa-IR"/>
        </w:rPr>
        <w:t>ش</w:t>
      </w:r>
      <w:r w:rsidR="006A29A4">
        <w:rPr>
          <w:rFonts w:hint="cs"/>
          <w:rtl/>
          <w:lang w:bidi="fa-IR"/>
        </w:rPr>
        <w:t>ْ</w:t>
      </w:r>
      <w:r>
        <w:rPr>
          <w:rtl/>
          <w:lang w:bidi="fa-IR"/>
        </w:rPr>
        <w:t>ر قيمته ، لزمه ع</w:t>
      </w:r>
      <w:r w:rsidR="006A29A4">
        <w:rPr>
          <w:rFonts w:hint="cs"/>
          <w:rtl/>
          <w:lang w:bidi="fa-IR"/>
        </w:rPr>
        <w:t>ُ</w:t>
      </w:r>
      <w:r>
        <w:rPr>
          <w:rtl/>
          <w:lang w:bidi="fa-IR"/>
        </w:rPr>
        <w:t>ش</w:t>
      </w:r>
      <w:r w:rsidR="006A29A4">
        <w:rPr>
          <w:rFonts w:hint="cs"/>
          <w:rtl/>
          <w:lang w:bidi="fa-IR"/>
        </w:rPr>
        <w:t>ْ</w:t>
      </w:r>
      <w:r>
        <w:rPr>
          <w:rtl/>
          <w:lang w:bidi="fa-IR"/>
        </w:rPr>
        <w:t xml:space="preserve">ر شاة ، وبه قال المزني </w:t>
      </w:r>
      <w:r w:rsidR="00EB05A3" w:rsidRPr="00EB05A3">
        <w:rPr>
          <w:rStyle w:val="libFootnotenumChar"/>
          <w:rtl/>
        </w:rPr>
        <w:t>(5)</w:t>
      </w:r>
      <w:r>
        <w:rPr>
          <w:rtl/>
          <w:lang w:bidi="fa-IR"/>
        </w:rPr>
        <w:t xml:space="preserve"> </w:t>
      </w:r>
      <w:r w:rsidR="006A29A4">
        <w:rPr>
          <w:rFonts w:hint="cs"/>
          <w:rtl/>
          <w:lang w:bidi="fa-IR"/>
        </w:rPr>
        <w:t>؛</w:t>
      </w:r>
      <w:r>
        <w:rPr>
          <w:rtl/>
          <w:lang w:bidi="fa-IR"/>
        </w:rPr>
        <w:t xml:space="preserve"> للآية </w:t>
      </w:r>
      <w:r w:rsidR="00EB05A3" w:rsidRPr="00EB05A3">
        <w:rPr>
          <w:rStyle w:val="libFootnotenumChar"/>
          <w:rtl/>
        </w:rPr>
        <w:t>(6)</w:t>
      </w:r>
      <w:r>
        <w:rPr>
          <w:rtl/>
          <w:lang w:bidi="fa-IR"/>
        </w:rPr>
        <w:t>.</w:t>
      </w:r>
    </w:p>
    <w:p w:rsidR="003A67F1" w:rsidRDefault="00EB05A3" w:rsidP="00100C41">
      <w:pPr>
        <w:pStyle w:val="libLine"/>
        <w:rPr>
          <w:lang w:bidi="fa-IR"/>
        </w:rPr>
      </w:pPr>
      <w:r>
        <w:rPr>
          <w:rtl/>
          <w:lang w:bidi="fa-IR"/>
        </w:rPr>
        <w:t>____________________</w:t>
      </w:r>
    </w:p>
    <w:p w:rsidR="003A67F1" w:rsidRDefault="00EB05A3" w:rsidP="006A29A4">
      <w:pPr>
        <w:pStyle w:val="libFootnote0"/>
        <w:rPr>
          <w:lang w:bidi="fa-IR"/>
        </w:rPr>
      </w:pPr>
      <w:r w:rsidRPr="006A29A4">
        <w:rPr>
          <w:rtl/>
        </w:rPr>
        <w:t>(1)</w:t>
      </w:r>
      <w:r w:rsidR="003A67F1">
        <w:rPr>
          <w:rtl/>
          <w:lang w:bidi="fa-IR"/>
        </w:rPr>
        <w:t xml:space="preserve"> في « ن » عينه.</w:t>
      </w:r>
    </w:p>
    <w:p w:rsidR="003A67F1" w:rsidRDefault="00EB05A3" w:rsidP="006A29A4">
      <w:pPr>
        <w:pStyle w:val="libFootnote0"/>
        <w:rPr>
          <w:lang w:bidi="fa-IR"/>
        </w:rPr>
      </w:pPr>
      <w:r w:rsidRPr="006A29A4">
        <w:rPr>
          <w:rtl/>
        </w:rPr>
        <w:t>(2)</w:t>
      </w:r>
      <w:r w:rsidR="003A67F1">
        <w:rPr>
          <w:rtl/>
          <w:lang w:bidi="fa-IR"/>
        </w:rPr>
        <w:t xml:space="preserve"> التهذيب 5 : 359 </w:t>
      </w:r>
      <w:r w:rsidR="006A29A4">
        <w:rPr>
          <w:rFonts w:hint="cs"/>
          <w:rtl/>
          <w:lang w:bidi="fa-IR"/>
        </w:rPr>
        <w:t>/</w:t>
      </w:r>
      <w:r w:rsidR="003A67F1">
        <w:rPr>
          <w:rtl/>
          <w:lang w:bidi="fa-IR"/>
        </w:rPr>
        <w:t xml:space="preserve"> 1246.</w:t>
      </w:r>
    </w:p>
    <w:p w:rsidR="003A67F1" w:rsidRDefault="00EB05A3" w:rsidP="006A29A4">
      <w:pPr>
        <w:pStyle w:val="libFootnote0"/>
        <w:rPr>
          <w:lang w:bidi="fa-IR"/>
        </w:rPr>
      </w:pPr>
      <w:r w:rsidRPr="006A29A4">
        <w:rPr>
          <w:rtl/>
        </w:rPr>
        <w:t>(3</w:t>
      </w:r>
      <w:r w:rsidR="006A29A4">
        <w:rPr>
          <w:rFonts w:hint="cs"/>
          <w:rtl/>
        </w:rPr>
        <w:t xml:space="preserve"> و 4 )</w:t>
      </w:r>
      <w:r w:rsidR="003A67F1">
        <w:rPr>
          <w:rtl/>
          <w:lang w:bidi="fa-IR"/>
        </w:rPr>
        <w:t xml:space="preserve"> المغني 3 : 551 ، الشرح الكبير 3 : 367.</w:t>
      </w:r>
    </w:p>
    <w:p w:rsidR="003A67F1" w:rsidRDefault="00EB05A3" w:rsidP="006A29A4">
      <w:pPr>
        <w:pStyle w:val="libFootnote0"/>
        <w:rPr>
          <w:lang w:bidi="fa-IR"/>
        </w:rPr>
      </w:pPr>
      <w:r w:rsidRPr="006A29A4">
        <w:rPr>
          <w:rtl/>
        </w:rPr>
        <w:t>(5)</w:t>
      </w:r>
      <w:r w:rsidR="003A67F1">
        <w:rPr>
          <w:rtl/>
          <w:lang w:bidi="fa-IR"/>
        </w:rPr>
        <w:t xml:space="preserve"> مختصر المزني : 71 ، الحاوي الكبير 4 : 298 ، فتح العزيز 7 : 506 ، المجموع 7 : 432 ، حلية العلماء 3 : 319.</w:t>
      </w:r>
    </w:p>
    <w:p w:rsidR="00381EC4" w:rsidRDefault="00EB05A3" w:rsidP="006A29A4">
      <w:pPr>
        <w:pStyle w:val="libFootnote0"/>
        <w:rPr>
          <w:lang w:bidi="fa-IR"/>
        </w:rPr>
      </w:pPr>
      <w:r w:rsidRPr="006A29A4">
        <w:rPr>
          <w:rtl/>
        </w:rPr>
        <w:t>(6)</w:t>
      </w:r>
      <w:r w:rsidR="003A67F1">
        <w:rPr>
          <w:rtl/>
          <w:lang w:bidi="fa-IR"/>
        </w:rPr>
        <w:t xml:space="preserve"> المائدة : 95.</w:t>
      </w:r>
    </w:p>
    <w:p w:rsidR="008F1D70" w:rsidRDefault="008F1D70"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وقال الشافعي : يلزمه ع</w:t>
      </w:r>
      <w:r w:rsidR="006A29A4">
        <w:rPr>
          <w:rFonts w:hint="cs"/>
          <w:rtl/>
          <w:lang w:bidi="fa-IR"/>
        </w:rPr>
        <w:t>ُ</w:t>
      </w:r>
      <w:r>
        <w:rPr>
          <w:rtl/>
          <w:lang w:bidi="fa-IR"/>
        </w:rPr>
        <w:t>شر قيمة المثل ، وهو ع</w:t>
      </w:r>
      <w:r w:rsidR="006A29A4">
        <w:rPr>
          <w:rFonts w:hint="cs"/>
          <w:rtl/>
          <w:lang w:bidi="fa-IR"/>
        </w:rPr>
        <w:t>ُ</w:t>
      </w:r>
      <w:r>
        <w:rPr>
          <w:rtl/>
          <w:lang w:bidi="fa-IR"/>
        </w:rPr>
        <w:t>ش</w:t>
      </w:r>
      <w:r w:rsidR="006A29A4">
        <w:rPr>
          <w:rFonts w:hint="cs"/>
          <w:rtl/>
          <w:lang w:bidi="fa-IR"/>
        </w:rPr>
        <w:t>ْ</w:t>
      </w:r>
      <w:r>
        <w:rPr>
          <w:rtl/>
          <w:lang w:bidi="fa-IR"/>
        </w:rPr>
        <w:t xml:space="preserve">ر قيمة الشاة </w:t>
      </w:r>
      <w:r w:rsidR="006A29A4">
        <w:rPr>
          <w:rFonts w:hint="cs"/>
          <w:rtl/>
          <w:lang w:bidi="fa-IR"/>
        </w:rPr>
        <w:t>؛</w:t>
      </w:r>
      <w:r>
        <w:rPr>
          <w:rtl/>
          <w:lang w:bidi="fa-IR"/>
        </w:rPr>
        <w:t xml:space="preserve"> لأنّ إيجاب عشر الشاة ي</w:t>
      </w:r>
      <w:r w:rsidR="006A29A4">
        <w:rPr>
          <w:rFonts w:hint="cs"/>
          <w:rtl/>
          <w:lang w:bidi="fa-IR"/>
        </w:rPr>
        <w:t>ُ</w:t>
      </w:r>
      <w:r>
        <w:rPr>
          <w:rtl/>
          <w:lang w:bidi="fa-IR"/>
        </w:rPr>
        <w:t xml:space="preserve">فضي إلى التجزئة والتقسيط ، وهو حرج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وعلى ما اخترناه من التخيير يتخيّر بين إخراج ع</w:t>
      </w:r>
      <w:r w:rsidR="006A29A4">
        <w:rPr>
          <w:rFonts w:hint="cs"/>
          <w:rtl/>
          <w:lang w:bidi="fa-IR"/>
        </w:rPr>
        <w:t>ُ</w:t>
      </w:r>
      <w:r>
        <w:rPr>
          <w:rtl/>
          <w:lang w:bidi="fa-IR"/>
        </w:rPr>
        <w:t>ش</w:t>
      </w:r>
      <w:r w:rsidR="006A29A4">
        <w:rPr>
          <w:rFonts w:hint="cs"/>
          <w:rtl/>
          <w:lang w:bidi="fa-IR"/>
        </w:rPr>
        <w:t>ْ</w:t>
      </w:r>
      <w:r>
        <w:rPr>
          <w:rtl/>
          <w:lang w:bidi="fa-IR"/>
        </w:rPr>
        <w:t>ر الشاة أو ع</w:t>
      </w:r>
      <w:r w:rsidR="006A29A4">
        <w:rPr>
          <w:rFonts w:hint="cs"/>
          <w:rtl/>
          <w:lang w:bidi="fa-IR"/>
        </w:rPr>
        <w:t>ُ</w:t>
      </w:r>
      <w:r>
        <w:rPr>
          <w:rtl/>
          <w:lang w:bidi="fa-IR"/>
        </w:rPr>
        <w:t>ش</w:t>
      </w:r>
      <w:r w:rsidR="006A29A4">
        <w:rPr>
          <w:rFonts w:hint="cs"/>
          <w:rtl/>
          <w:lang w:bidi="fa-IR"/>
        </w:rPr>
        <w:t>ْ</w:t>
      </w:r>
      <w:r>
        <w:rPr>
          <w:rtl/>
          <w:lang w:bidi="fa-IR"/>
        </w:rPr>
        <w:t>ر</w:t>
      </w:r>
      <w:r w:rsidR="006A29A4">
        <w:rPr>
          <w:rFonts w:hint="cs"/>
          <w:rtl/>
          <w:lang w:bidi="fa-IR"/>
        </w:rPr>
        <w:t>ٍ</w:t>
      </w:r>
      <w:r>
        <w:rPr>
          <w:rtl/>
          <w:lang w:bidi="fa-IR"/>
        </w:rPr>
        <w:t xml:space="preserve"> من ثمن الشاة ويفضّ على الطعام ، وبين الصيام.</w:t>
      </w:r>
    </w:p>
    <w:p w:rsidR="003A67F1" w:rsidRDefault="003A67F1" w:rsidP="003A67F1">
      <w:pPr>
        <w:pStyle w:val="libNormal"/>
        <w:rPr>
          <w:lang w:bidi="fa-IR"/>
        </w:rPr>
      </w:pPr>
      <w:bookmarkStart w:id="445" w:name="_Toc112686804"/>
      <w:r w:rsidRPr="009368B8">
        <w:rPr>
          <w:rStyle w:val="Heading2Char"/>
          <w:rtl/>
        </w:rPr>
        <w:t>مسألة 354 :</w:t>
      </w:r>
      <w:bookmarkEnd w:id="445"/>
      <w:r>
        <w:rPr>
          <w:rtl/>
          <w:lang w:bidi="fa-IR"/>
        </w:rPr>
        <w:t xml:space="preserve"> لو جرح الصيد ثم اندمل جرحه وبقي ممتنعا</w:t>
      </w:r>
      <w:r w:rsidR="006A29A4">
        <w:rPr>
          <w:rFonts w:hint="cs"/>
          <w:rtl/>
          <w:lang w:bidi="fa-IR"/>
        </w:rPr>
        <w:t>ً</w:t>
      </w:r>
      <w:r>
        <w:rPr>
          <w:rtl/>
          <w:lang w:bidi="fa-IR"/>
        </w:rPr>
        <w:t xml:space="preserve"> إمّا بع</w:t>
      </w:r>
      <w:r w:rsidR="006A29A4">
        <w:rPr>
          <w:rFonts w:hint="cs"/>
          <w:rtl/>
          <w:lang w:bidi="fa-IR"/>
        </w:rPr>
        <w:t>َ</w:t>
      </w:r>
      <w:r>
        <w:rPr>
          <w:rtl/>
          <w:lang w:bidi="fa-IR"/>
        </w:rPr>
        <w:t>د</w:t>
      </w:r>
      <w:r w:rsidR="006A29A4">
        <w:rPr>
          <w:rFonts w:hint="cs"/>
          <w:rtl/>
          <w:lang w:bidi="fa-IR"/>
        </w:rPr>
        <w:t>ْ</w:t>
      </w:r>
      <w:r>
        <w:rPr>
          <w:rtl/>
          <w:lang w:bidi="fa-IR"/>
        </w:rPr>
        <w:t>وه ، كالغزال ، أو بطيرانه ، كالحمام ، وجب عليه الأرش على ما قلناه.</w:t>
      </w:r>
    </w:p>
    <w:p w:rsidR="003A67F1" w:rsidRDefault="003A67F1" w:rsidP="003A67F1">
      <w:pPr>
        <w:pStyle w:val="libNormal"/>
        <w:rPr>
          <w:lang w:bidi="fa-IR"/>
        </w:rPr>
      </w:pPr>
      <w:r>
        <w:rPr>
          <w:rtl/>
          <w:lang w:bidi="fa-IR"/>
        </w:rPr>
        <w:t>ولو صار الصي</w:t>
      </w:r>
      <w:r w:rsidR="006A29A4">
        <w:rPr>
          <w:rFonts w:hint="cs"/>
          <w:rtl/>
          <w:lang w:bidi="fa-IR"/>
        </w:rPr>
        <w:t>َ</w:t>
      </w:r>
      <w:r>
        <w:rPr>
          <w:rtl/>
          <w:lang w:bidi="fa-IR"/>
        </w:rPr>
        <w:t>د بعد اندمال جرحه زمنا</w:t>
      </w:r>
      <w:r w:rsidR="006A29A4">
        <w:rPr>
          <w:rFonts w:hint="cs"/>
          <w:rtl/>
          <w:lang w:bidi="fa-IR"/>
        </w:rPr>
        <w:t>ً</w:t>
      </w:r>
      <w:r>
        <w:rPr>
          <w:rtl/>
          <w:lang w:bidi="fa-IR"/>
        </w:rPr>
        <w:t xml:space="preserve"> ، احتمل الجزاء الكامل </w:t>
      </w:r>
      <w:r w:rsidR="006A29A4">
        <w:rPr>
          <w:rFonts w:hint="cs"/>
          <w:rtl/>
          <w:lang w:bidi="fa-IR"/>
        </w:rPr>
        <w:t>؛</w:t>
      </w:r>
      <w:r>
        <w:rPr>
          <w:rtl/>
          <w:lang w:bidi="fa-IR"/>
        </w:rPr>
        <w:t xml:space="preserve"> لأنّه بال</w:t>
      </w:r>
      <w:r w:rsidR="006A29A4">
        <w:rPr>
          <w:rFonts w:hint="cs"/>
          <w:rtl/>
          <w:lang w:bidi="fa-IR"/>
        </w:rPr>
        <w:t>إِ</w:t>
      </w:r>
      <w:r>
        <w:rPr>
          <w:rtl/>
          <w:lang w:bidi="fa-IR"/>
        </w:rPr>
        <w:t>زمان صار كالمتلف ، ولهذا لو أزمن عبدا</w:t>
      </w:r>
      <w:r w:rsidR="006A29A4">
        <w:rPr>
          <w:rFonts w:hint="cs"/>
          <w:rtl/>
          <w:lang w:bidi="fa-IR"/>
        </w:rPr>
        <w:t>ً</w:t>
      </w:r>
      <w:r>
        <w:rPr>
          <w:rtl/>
          <w:lang w:bidi="fa-IR"/>
        </w:rPr>
        <w:t xml:space="preserve"> ، لزمه تمام قيمته ، وهو أحد وجهي الشافعية </w:t>
      </w:r>
      <w:r w:rsidR="00E9208D">
        <w:rPr>
          <w:rtl/>
          <w:lang w:bidi="fa-IR"/>
        </w:rPr>
        <w:t>-</w:t>
      </w:r>
      <w:r>
        <w:rPr>
          <w:rtl/>
          <w:lang w:bidi="fa-IR"/>
        </w:rPr>
        <w:t xml:space="preserve"> وبه قال أبو حنيفة </w:t>
      </w:r>
      <w:r w:rsidR="00EB05A3" w:rsidRPr="00EB05A3">
        <w:rPr>
          <w:rStyle w:val="libFootnotenumChar"/>
          <w:rtl/>
        </w:rPr>
        <w:t>(2)</w:t>
      </w:r>
      <w:r>
        <w:rPr>
          <w:rtl/>
          <w:lang w:bidi="fa-IR"/>
        </w:rPr>
        <w:t xml:space="preserve"> </w:t>
      </w:r>
      <w:r w:rsidR="00E9208D">
        <w:rPr>
          <w:rtl/>
          <w:lang w:bidi="fa-IR"/>
        </w:rPr>
        <w:t>-</w:t>
      </w:r>
      <w:r>
        <w:rPr>
          <w:rtl/>
          <w:lang w:bidi="fa-IR"/>
        </w:rPr>
        <w:t xml:space="preserve"> والثاني : أنّه يجب عليه قدر النقص </w:t>
      </w:r>
      <w:r w:rsidR="006A29A4">
        <w:rPr>
          <w:rFonts w:hint="cs"/>
          <w:rtl/>
          <w:lang w:bidi="fa-IR"/>
        </w:rPr>
        <w:t>؛</w:t>
      </w:r>
      <w:r>
        <w:rPr>
          <w:rtl/>
          <w:lang w:bidi="fa-IR"/>
        </w:rPr>
        <w:t xml:space="preserve"> لأنّه لم يهلك بالكلّية ، ولهذا يكون الباقي مضمونا</w:t>
      </w:r>
      <w:r w:rsidR="006A29A4">
        <w:rPr>
          <w:rFonts w:hint="cs"/>
          <w:rtl/>
          <w:lang w:bidi="fa-IR"/>
        </w:rPr>
        <w:t>ً</w:t>
      </w:r>
      <w:r>
        <w:rPr>
          <w:rtl/>
          <w:lang w:bidi="fa-IR"/>
        </w:rPr>
        <w:t xml:space="preserve"> لو قتله م</w:t>
      </w:r>
      <w:r w:rsidR="006A29A4">
        <w:rPr>
          <w:rFonts w:hint="cs"/>
          <w:rtl/>
          <w:lang w:bidi="fa-IR"/>
        </w:rPr>
        <w:t>ُ</w:t>
      </w:r>
      <w:r>
        <w:rPr>
          <w:rtl/>
          <w:lang w:bidi="fa-IR"/>
        </w:rPr>
        <w:t>ح</w:t>
      </w:r>
      <w:r w:rsidR="006A29A4">
        <w:rPr>
          <w:rFonts w:hint="cs"/>
          <w:rtl/>
          <w:lang w:bidi="fa-IR"/>
        </w:rPr>
        <w:t>ْ</w:t>
      </w:r>
      <w:r>
        <w:rPr>
          <w:rtl/>
          <w:lang w:bidi="fa-IR"/>
        </w:rPr>
        <w:t>رم</w:t>
      </w:r>
      <w:r w:rsidR="006A29A4">
        <w:rPr>
          <w:rFonts w:hint="cs"/>
          <w:rtl/>
          <w:lang w:bidi="fa-IR"/>
        </w:rPr>
        <w:t>ٌ</w:t>
      </w:r>
      <w:r>
        <w:rPr>
          <w:rtl/>
          <w:lang w:bidi="fa-IR"/>
        </w:rPr>
        <w:t xml:space="preserve"> آخر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ولو جاء م</w:t>
      </w:r>
      <w:r w:rsidR="00E4046E">
        <w:rPr>
          <w:rFonts w:hint="cs"/>
          <w:rtl/>
          <w:lang w:bidi="fa-IR"/>
        </w:rPr>
        <w:t>ُ</w:t>
      </w:r>
      <w:r>
        <w:rPr>
          <w:rtl/>
          <w:lang w:bidi="fa-IR"/>
        </w:rPr>
        <w:t>ح</w:t>
      </w:r>
      <w:r w:rsidR="00E4046E">
        <w:rPr>
          <w:rFonts w:hint="cs"/>
          <w:rtl/>
          <w:lang w:bidi="fa-IR"/>
        </w:rPr>
        <w:t>ْ</w:t>
      </w:r>
      <w:r>
        <w:rPr>
          <w:rtl/>
          <w:lang w:bidi="fa-IR"/>
        </w:rPr>
        <w:t>رم آخر وق</w:t>
      </w:r>
      <w:r w:rsidR="00E4046E">
        <w:rPr>
          <w:rFonts w:hint="cs"/>
          <w:rtl/>
          <w:lang w:bidi="fa-IR"/>
        </w:rPr>
        <w:t>َ</w:t>
      </w:r>
      <w:r>
        <w:rPr>
          <w:rtl/>
          <w:lang w:bidi="fa-IR"/>
        </w:rPr>
        <w:t>ت</w:t>
      </w:r>
      <w:r w:rsidR="00E4046E">
        <w:rPr>
          <w:rFonts w:hint="cs"/>
          <w:rtl/>
          <w:lang w:bidi="fa-IR"/>
        </w:rPr>
        <w:t>َ</w:t>
      </w:r>
      <w:r>
        <w:rPr>
          <w:rtl/>
          <w:lang w:bidi="fa-IR"/>
        </w:rPr>
        <w:t>له إمّا بعد الاندمال أو قبله ، فعليه جزاؤه مزمنا</w:t>
      </w:r>
      <w:r w:rsidR="00E4046E">
        <w:rPr>
          <w:rFonts w:hint="cs"/>
          <w:rtl/>
          <w:lang w:bidi="fa-IR"/>
        </w:rPr>
        <w:t>ً</w:t>
      </w:r>
      <w:r>
        <w:rPr>
          <w:rtl/>
          <w:lang w:bidi="fa-IR"/>
        </w:rPr>
        <w:t xml:space="preserve"> </w:t>
      </w:r>
      <w:r w:rsidR="00E4046E">
        <w:rPr>
          <w:rFonts w:hint="cs"/>
          <w:rtl/>
          <w:lang w:bidi="fa-IR"/>
        </w:rPr>
        <w:t>؛</w:t>
      </w:r>
      <w:r>
        <w:rPr>
          <w:rtl/>
          <w:lang w:bidi="fa-IR"/>
        </w:rPr>
        <w:t xml:space="preserve"> لما تقدّم أنّ المعيب يقابل بمثله ، ويبقى الجزاء على الأول بحاله.</w:t>
      </w:r>
    </w:p>
    <w:p w:rsidR="003A67F1" w:rsidRDefault="003A67F1" w:rsidP="003A67F1">
      <w:pPr>
        <w:pStyle w:val="libNormal"/>
        <w:rPr>
          <w:lang w:bidi="fa-IR"/>
        </w:rPr>
      </w:pPr>
      <w:r>
        <w:rPr>
          <w:rtl/>
          <w:lang w:bidi="fa-IR"/>
        </w:rPr>
        <w:t xml:space="preserve">وقال الشيخ : يجب على كلّ واحد منهما الفداء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وقال بعض الشافعية : إن أوجبنا جزاء</w:t>
      </w:r>
      <w:r w:rsidR="00E4046E">
        <w:rPr>
          <w:rFonts w:hint="cs"/>
          <w:rtl/>
          <w:lang w:bidi="fa-IR"/>
        </w:rPr>
        <w:t>ً</w:t>
      </w:r>
      <w:r>
        <w:rPr>
          <w:rtl/>
          <w:lang w:bidi="fa-IR"/>
        </w:rPr>
        <w:t xml:space="preserve"> كاملا</w:t>
      </w:r>
      <w:r w:rsidR="00E4046E">
        <w:rPr>
          <w:rFonts w:hint="cs"/>
          <w:rtl/>
          <w:lang w:bidi="fa-IR"/>
        </w:rPr>
        <w:t>ً</w:t>
      </w:r>
      <w:r>
        <w:rPr>
          <w:rtl/>
          <w:lang w:bidi="fa-IR"/>
        </w:rPr>
        <w:t xml:space="preserve"> ، عاد هاهنا إلى قدر النقصان </w:t>
      </w:r>
      <w:r w:rsidR="00E4046E">
        <w:rPr>
          <w:rFonts w:hint="cs"/>
          <w:rtl/>
          <w:lang w:bidi="fa-IR"/>
        </w:rPr>
        <w:t>؛</w:t>
      </w:r>
      <w:r>
        <w:rPr>
          <w:rtl/>
          <w:lang w:bidi="fa-IR"/>
        </w:rPr>
        <w:t xml:space="preserve"> لب</w:t>
      </w:r>
      <w:r w:rsidR="00E4046E">
        <w:rPr>
          <w:rFonts w:hint="cs"/>
          <w:rtl/>
          <w:lang w:bidi="fa-IR"/>
        </w:rPr>
        <w:t>ُ</w:t>
      </w:r>
      <w:r>
        <w:rPr>
          <w:rtl/>
          <w:lang w:bidi="fa-IR"/>
        </w:rPr>
        <w:t>ع</w:t>
      </w:r>
      <w:r w:rsidR="00E4046E">
        <w:rPr>
          <w:rFonts w:hint="cs"/>
          <w:rtl/>
          <w:lang w:bidi="fa-IR"/>
        </w:rPr>
        <w:t>ْ</w:t>
      </w:r>
      <w:r>
        <w:rPr>
          <w:rtl/>
          <w:lang w:bidi="fa-IR"/>
        </w:rPr>
        <w:t xml:space="preserve">د إيجاب جزاءين لمتلف واحد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ولو عاد المزمن وق</w:t>
      </w:r>
      <w:r w:rsidR="00E4046E">
        <w:rPr>
          <w:rFonts w:hint="cs"/>
          <w:rtl/>
          <w:lang w:bidi="fa-IR"/>
        </w:rPr>
        <w:t>َ</w:t>
      </w:r>
      <w:r>
        <w:rPr>
          <w:rtl/>
          <w:lang w:bidi="fa-IR"/>
        </w:rPr>
        <w:t>ت</w:t>
      </w:r>
      <w:r w:rsidR="00E4046E">
        <w:rPr>
          <w:rFonts w:hint="cs"/>
          <w:rtl/>
          <w:lang w:bidi="fa-IR"/>
        </w:rPr>
        <w:t>َ</w:t>
      </w:r>
      <w:r>
        <w:rPr>
          <w:rtl/>
          <w:lang w:bidi="fa-IR"/>
        </w:rPr>
        <w:t>له ، فإن ق</w:t>
      </w:r>
      <w:r w:rsidR="00E4046E">
        <w:rPr>
          <w:rFonts w:hint="cs"/>
          <w:rtl/>
          <w:lang w:bidi="fa-IR"/>
        </w:rPr>
        <w:t>َ</w:t>
      </w:r>
      <w:r>
        <w:rPr>
          <w:rtl/>
          <w:lang w:bidi="fa-IR"/>
        </w:rPr>
        <w:t>ت</w:t>
      </w:r>
      <w:r w:rsidR="00E4046E">
        <w:rPr>
          <w:rFonts w:hint="cs"/>
          <w:rtl/>
          <w:lang w:bidi="fa-IR"/>
        </w:rPr>
        <w:t>َ</w:t>
      </w:r>
      <w:r>
        <w:rPr>
          <w:rtl/>
          <w:lang w:bidi="fa-IR"/>
        </w:rPr>
        <w:t>له قبل الاندمال ، فليس عليه إل</w:t>
      </w:r>
      <w:r w:rsidR="00E4046E">
        <w:rPr>
          <w:rFonts w:hint="cs"/>
          <w:rtl/>
          <w:lang w:bidi="fa-IR"/>
        </w:rPr>
        <w:t>ّ</w:t>
      </w:r>
      <w:r>
        <w:rPr>
          <w:rtl/>
          <w:lang w:bidi="fa-IR"/>
        </w:rPr>
        <w:t>ا جزاء واحد ، كما لو قطع يدي رجل ثم ق</w:t>
      </w:r>
      <w:r w:rsidR="00E4046E">
        <w:rPr>
          <w:rFonts w:hint="cs"/>
          <w:rtl/>
          <w:lang w:bidi="fa-IR"/>
        </w:rPr>
        <w:t>َ</w:t>
      </w:r>
      <w:r>
        <w:rPr>
          <w:rtl/>
          <w:lang w:bidi="fa-IR"/>
        </w:rPr>
        <w:t>ت</w:t>
      </w:r>
      <w:r w:rsidR="00E4046E">
        <w:rPr>
          <w:rFonts w:hint="cs"/>
          <w:rtl/>
          <w:lang w:bidi="fa-IR"/>
        </w:rPr>
        <w:t>َ</w:t>
      </w:r>
      <w:r>
        <w:rPr>
          <w:rtl/>
          <w:lang w:bidi="fa-IR"/>
        </w:rPr>
        <w:t>له قبل الاندمال لا يلزمه إل</w:t>
      </w:r>
      <w:r w:rsidR="00E4046E">
        <w:rPr>
          <w:rFonts w:hint="cs"/>
          <w:rtl/>
          <w:lang w:bidi="fa-IR"/>
        </w:rPr>
        <w:t>ّ</w:t>
      </w:r>
      <w:r>
        <w:rPr>
          <w:rtl/>
          <w:lang w:bidi="fa-IR"/>
        </w:rPr>
        <w:t>ا دية واحدة ، وإن ق</w:t>
      </w:r>
      <w:r w:rsidR="00E4046E">
        <w:rPr>
          <w:rFonts w:hint="cs"/>
          <w:rtl/>
          <w:lang w:bidi="fa-IR"/>
        </w:rPr>
        <w:t>َ</w:t>
      </w:r>
      <w:r>
        <w:rPr>
          <w:rtl/>
          <w:lang w:bidi="fa-IR"/>
        </w:rPr>
        <w:t>ت</w:t>
      </w:r>
      <w:r w:rsidR="00E4046E">
        <w:rPr>
          <w:rFonts w:hint="cs"/>
          <w:rtl/>
          <w:lang w:bidi="fa-IR"/>
        </w:rPr>
        <w:t>َ</w:t>
      </w:r>
      <w:r>
        <w:rPr>
          <w:rtl/>
          <w:lang w:bidi="fa-IR"/>
        </w:rPr>
        <w:t>له بعد الاندمال ، أفرد كلّ واحد منهما بحكمه ، ففي القتل جزاؤه‌</w:t>
      </w:r>
    </w:p>
    <w:p w:rsidR="003A67F1" w:rsidRDefault="00EB05A3" w:rsidP="00100C41">
      <w:pPr>
        <w:pStyle w:val="libLine"/>
        <w:rPr>
          <w:lang w:bidi="fa-IR"/>
        </w:rPr>
      </w:pPr>
      <w:r>
        <w:rPr>
          <w:rtl/>
          <w:lang w:bidi="fa-IR"/>
        </w:rPr>
        <w:t>____________________</w:t>
      </w:r>
    </w:p>
    <w:p w:rsidR="003A67F1" w:rsidRDefault="00EB05A3" w:rsidP="00E4046E">
      <w:pPr>
        <w:pStyle w:val="libFootnote0"/>
        <w:rPr>
          <w:lang w:bidi="fa-IR"/>
        </w:rPr>
      </w:pPr>
      <w:r w:rsidRPr="00E4046E">
        <w:rPr>
          <w:rtl/>
        </w:rPr>
        <w:t>(1)</w:t>
      </w:r>
      <w:r w:rsidR="003A67F1">
        <w:rPr>
          <w:rtl/>
          <w:lang w:bidi="fa-IR"/>
        </w:rPr>
        <w:t xml:space="preserve"> مختصر المزني : 71 ، الحاوي الكبير 4 : 298 ، الوجيز 1 : 129 ، فتح العزيز 7 : 506 </w:t>
      </w:r>
      <w:r w:rsidR="00E9208D">
        <w:rPr>
          <w:rtl/>
          <w:lang w:bidi="fa-IR"/>
        </w:rPr>
        <w:t>-</w:t>
      </w:r>
      <w:r w:rsidR="003A67F1">
        <w:rPr>
          <w:rtl/>
          <w:lang w:bidi="fa-IR"/>
        </w:rPr>
        <w:t xml:space="preserve"> 507 ، المجموع 7 : 432 ، حلية العلماء 3 : 319.</w:t>
      </w:r>
    </w:p>
    <w:p w:rsidR="003A67F1" w:rsidRDefault="00EB05A3" w:rsidP="00E4046E">
      <w:pPr>
        <w:pStyle w:val="libFootnote0"/>
        <w:rPr>
          <w:lang w:bidi="fa-IR"/>
        </w:rPr>
      </w:pPr>
      <w:r w:rsidRPr="00E4046E">
        <w:rPr>
          <w:rtl/>
        </w:rPr>
        <w:t>(2)</w:t>
      </w:r>
      <w:r w:rsidR="003A67F1">
        <w:rPr>
          <w:rtl/>
          <w:lang w:bidi="fa-IR"/>
        </w:rPr>
        <w:t xml:space="preserve"> بدائع الصنائع 2 : 205 ، فتح العزيز 7 : 507.</w:t>
      </w:r>
    </w:p>
    <w:p w:rsidR="003A67F1" w:rsidRDefault="00EB05A3" w:rsidP="00E4046E">
      <w:pPr>
        <w:pStyle w:val="libFootnote0"/>
        <w:rPr>
          <w:lang w:bidi="fa-IR"/>
        </w:rPr>
      </w:pPr>
      <w:r w:rsidRPr="00E4046E">
        <w:rPr>
          <w:rtl/>
        </w:rPr>
        <w:t>(3)</w:t>
      </w:r>
      <w:r w:rsidR="003A67F1">
        <w:rPr>
          <w:rtl/>
          <w:lang w:bidi="fa-IR"/>
        </w:rPr>
        <w:t xml:space="preserve"> فتح العزيز 7 : 507 ، المجموع 7 : 434.</w:t>
      </w:r>
    </w:p>
    <w:p w:rsidR="003A67F1" w:rsidRDefault="00EB05A3" w:rsidP="00E4046E">
      <w:pPr>
        <w:pStyle w:val="libFootnote0"/>
        <w:rPr>
          <w:lang w:bidi="fa-IR"/>
        </w:rPr>
      </w:pPr>
      <w:r w:rsidRPr="00E4046E">
        <w:rPr>
          <w:rtl/>
        </w:rPr>
        <w:t>(4)</w:t>
      </w:r>
      <w:r w:rsidR="003A67F1">
        <w:rPr>
          <w:rtl/>
          <w:lang w:bidi="fa-IR"/>
        </w:rPr>
        <w:t xml:space="preserve"> الخلاف 2 : 419 ، المسألة 303.</w:t>
      </w:r>
    </w:p>
    <w:p w:rsidR="00381EC4" w:rsidRDefault="00EB05A3" w:rsidP="00E4046E">
      <w:pPr>
        <w:pStyle w:val="libFootnote0"/>
        <w:rPr>
          <w:lang w:bidi="fa-IR"/>
        </w:rPr>
      </w:pPr>
      <w:r w:rsidRPr="00E4046E">
        <w:rPr>
          <w:rtl/>
        </w:rPr>
        <w:t>(5)</w:t>
      </w:r>
      <w:r w:rsidR="003A67F1">
        <w:rPr>
          <w:rtl/>
          <w:lang w:bidi="fa-IR"/>
        </w:rPr>
        <w:t xml:space="preserve"> فتح العزيز 7 : 507 ، المجموع 7 : 434.</w:t>
      </w:r>
    </w:p>
    <w:p w:rsidR="008F1D70" w:rsidRDefault="008F1D70" w:rsidP="006F79F7">
      <w:pPr>
        <w:pStyle w:val="libNormal"/>
        <w:rPr>
          <w:rtl/>
          <w:lang w:bidi="fa-IR"/>
        </w:rPr>
      </w:pPr>
      <w:r>
        <w:rPr>
          <w:rtl/>
          <w:lang w:bidi="fa-IR"/>
        </w:rPr>
        <w:br w:type="page"/>
      </w:r>
    </w:p>
    <w:p w:rsidR="003A67F1" w:rsidRDefault="003A67F1" w:rsidP="00E4046E">
      <w:pPr>
        <w:pStyle w:val="libNormal0"/>
        <w:rPr>
          <w:lang w:bidi="fa-IR"/>
        </w:rPr>
      </w:pPr>
      <w:r>
        <w:rPr>
          <w:rtl/>
          <w:lang w:bidi="fa-IR"/>
        </w:rPr>
        <w:lastRenderedPageBreak/>
        <w:t>مزمنا</w:t>
      </w:r>
      <w:r w:rsidR="00E4046E">
        <w:rPr>
          <w:rFonts w:hint="cs"/>
          <w:rtl/>
          <w:lang w:bidi="fa-IR"/>
        </w:rPr>
        <w:t>ً</w:t>
      </w:r>
      <w:r>
        <w:rPr>
          <w:rtl/>
          <w:lang w:bidi="fa-IR"/>
        </w:rPr>
        <w:t>.</w:t>
      </w:r>
    </w:p>
    <w:p w:rsidR="003A67F1" w:rsidRDefault="003A67F1" w:rsidP="003A67F1">
      <w:pPr>
        <w:pStyle w:val="libNormal"/>
        <w:rPr>
          <w:lang w:bidi="fa-IR"/>
        </w:rPr>
      </w:pPr>
      <w:r>
        <w:rPr>
          <w:rtl/>
          <w:lang w:bidi="fa-IR"/>
        </w:rPr>
        <w:t>ولو أوجبنا بال</w:t>
      </w:r>
      <w:r w:rsidR="00E4046E">
        <w:rPr>
          <w:rFonts w:hint="cs"/>
          <w:rtl/>
          <w:lang w:bidi="fa-IR"/>
        </w:rPr>
        <w:t>إِ</w:t>
      </w:r>
      <w:r>
        <w:rPr>
          <w:rtl/>
          <w:lang w:bidi="fa-IR"/>
        </w:rPr>
        <w:t>زمان جزاء</w:t>
      </w:r>
      <w:r w:rsidR="00E4046E">
        <w:rPr>
          <w:rFonts w:hint="cs"/>
          <w:rtl/>
          <w:lang w:bidi="fa-IR"/>
        </w:rPr>
        <w:t>ً</w:t>
      </w:r>
      <w:r>
        <w:rPr>
          <w:rtl/>
          <w:lang w:bidi="fa-IR"/>
        </w:rPr>
        <w:t xml:space="preserve"> كاملا</w:t>
      </w:r>
      <w:r w:rsidR="00E4046E">
        <w:rPr>
          <w:rFonts w:hint="cs"/>
          <w:rtl/>
          <w:lang w:bidi="fa-IR"/>
        </w:rPr>
        <w:t>ً</w:t>
      </w:r>
      <w:r>
        <w:rPr>
          <w:rtl/>
          <w:lang w:bidi="fa-IR"/>
        </w:rPr>
        <w:t xml:space="preserve"> ، فلو كان للصيد امتناعان ، كالنعامة ، فأبطل أحدهما ، فللشافعية وجهان :</w:t>
      </w:r>
    </w:p>
    <w:p w:rsidR="003A67F1" w:rsidRDefault="003A67F1" w:rsidP="003A67F1">
      <w:pPr>
        <w:pStyle w:val="libNormal"/>
        <w:rPr>
          <w:lang w:bidi="fa-IR"/>
        </w:rPr>
      </w:pPr>
      <w:r>
        <w:rPr>
          <w:rtl/>
          <w:lang w:bidi="fa-IR"/>
        </w:rPr>
        <w:t>أحدهما : أنّه يتعدّد الجزاء ، لتعدّد الامتناع.</w:t>
      </w:r>
    </w:p>
    <w:p w:rsidR="003A67F1" w:rsidRDefault="003A67F1" w:rsidP="003A67F1">
      <w:pPr>
        <w:pStyle w:val="libNormal"/>
        <w:rPr>
          <w:lang w:bidi="fa-IR"/>
        </w:rPr>
      </w:pPr>
      <w:r>
        <w:rPr>
          <w:rtl/>
          <w:lang w:bidi="fa-IR"/>
        </w:rPr>
        <w:t xml:space="preserve">وأصحّهما عندهم : أنّه لا يتعدّد </w:t>
      </w:r>
      <w:r w:rsidR="00E4046E">
        <w:rPr>
          <w:rFonts w:hint="cs"/>
          <w:rtl/>
          <w:lang w:bidi="fa-IR"/>
        </w:rPr>
        <w:t>؛</w:t>
      </w:r>
      <w:r>
        <w:rPr>
          <w:rtl/>
          <w:lang w:bidi="fa-IR"/>
        </w:rPr>
        <w:t xml:space="preserve"> لاتّحاد الممتنع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وعلى هذا فما الذي يجب؟</w:t>
      </w:r>
    </w:p>
    <w:p w:rsidR="003A67F1" w:rsidRDefault="003A67F1" w:rsidP="003A67F1">
      <w:pPr>
        <w:pStyle w:val="libNormal"/>
        <w:rPr>
          <w:lang w:bidi="fa-IR"/>
        </w:rPr>
      </w:pPr>
      <w:r>
        <w:rPr>
          <w:rtl/>
          <w:lang w:bidi="fa-IR"/>
        </w:rPr>
        <w:t xml:space="preserve">قال الجويني : الغالب على الظنّ أنّه يعتبر ما نقص </w:t>
      </w:r>
      <w:r w:rsidR="00E4046E">
        <w:rPr>
          <w:rFonts w:hint="cs"/>
          <w:rtl/>
          <w:lang w:bidi="fa-IR"/>
        </w:rPr>
        <w:t>؛</w:t>
      </w:r>
      <w:r>
        <w:rPr>
          <w:rtl/>
          <w:lang w:bidi="fa-IR"/>
        </w:rPr>
        <w:t xml:space="preserve"> لأنّ امتناع النعامة في الحقيقة واحد إل</w:t>
      </w:r>
      <w:r w:rsidR="00E4046E">
        <w:rPr>
          <w:rFonts w:hint="cs"/>
          <w:rtl/>
          <w:lang w:bidi="fa-IR"/>
        </w:rPr>
        <w:t>ّ</w:t>
      </w:r>
      <w:r>
        <w:rPr>
          <w:rtl/>
          <w:lang w:bidi="fa-IR"/>
        </w:rPr>
        <w:t>ا أنّه يتعلّق بالرّ</w:t>
      </w:r>
      <w:r w:rsidR="00E4046E">
        <w:rPr>
          <w:rFonts w:hint="cs"/>
          <w:rtl/>
          <w:lang w:bidi="fa-IR"/>
        </w:rPr>
        <w:t>ِ</w:t>
      </w:r>
      <w:r>
        <w:rPr>
          <w:rtl/>
          <w:lang w:bidi="fa-IR"/>
        </w:rPr>
        <w:t xml:space="preserve">جل والجناح ، فالزائل بعض الامتناع </w:t>
      </w:r>
      <w:r w:rsidR="00EB05A3" w:rsidRPr="00EB05A3">
        <w:rPr>
          <w:rStyle w:val="libFootnotenumChar"/>
          <w:rtl/>
        </w:rPr>
        <w:t>(2)</w:t>
      </w:r>
      <w:r>
        <w:rPr>
          <w:rtl/>
          <w:lang w:bidi="fa-IR"/>
        </w:rPr>
        <w:t>.</w:t>
      </w:r>
    </w:p>
    <w:p w:rsidR="003A67F1" w:rsidRDefault="003A67F1" w:rsidP="003A67F1">
      <w:pPr>
        <w:pStyle w:val="libNormal"/>
        <w:rPr>
          <w:lang w:bidi="fa-IR"/>
        </w:rPr>
      </w:pPr>
      <w:bookmarkStart w:id="446" w:name="_Toc112686805"/>
      <w:r w:rsidRPr="009368B8">
        <w:rPr>
          <w:rStyle w:val="Heading2Char"/>
          <w:rtl/>
        </w:rPr>
        <w:t>مسألة 355 :</w:t>
      </w:r>
      <w:bookmarkEnd w:id="446"/>
      <w:r>
        <w:rPr>
          <w:rtl/>
          <w:lang w:bidi="fa-IR"/>
        </w:rPr>
        <w:t xml:space="preserve"> لو اشترك م</w:t>
      </w:r>
      <w:r w:rsidR="00E4046E">
        <w:rPr>
          <w:rFonts w:hint="cs"/>
          <w:rtl/>
          <w:lang w:bidi="fa-IR"/>
        </w:rPr>
        <w:t>ُ</w:t>
      </w:r>
      <w:r>
        <w:rPr>
          <w:rtl/>
          <w:lang w:bidi="fa-IR"/>
        </w:rPr>
        <w:t>ح</w:t>
      </w:r>
      <w:r w:rsidR="00E4046E">
        <w:rPr>
          <w:rFonts w:hint="cs"/>
          <w:rtl/>
          <w:lang w:bidi="fa-IR"/>
        </w:rPr>
        <w:t>ْ</w:t>
      </w:r>
      <w:r>
        <w:rPr>
          <w:rtl/>
          <w:lang w:bidi="fa-IR"/>
        </w:rPr>
        <w:t xml:space="preserve">رمان أو أكثر في قتل صيد ، وجب على كلّ واحد منهم فداء كامل </w:t>
      </w:r>
      <w:r w:rsidR="00E9208D">
        <w:rPr>
          <w:rtl/>
          <w:lang w:bidi="fa-IR"/>
        </w:rPr>
        <w:t>-</w:t>
      </w:r>
      <w:r>
        <w:rPr>
          <w:rtl/>
          <w:lang w:bidi="fa-IR"/>
        </w:rPr>
        <w:t xml:space="preserve"> وبه قال أبو حنيفة ومالك والثوري ، وهو مروي عن الحسن البصري والشعبي والنخعي من التابعين </w:t>
      </w:r>
      <w:r w:rsidR="00EB05A3" w:rsidRPr="00EB05A3">
        <w:rPr>
          <w:rStyle w:val="libFootnotenumChar"/>
          <w:rtl/>
        </w:rPr>
        <w:t>(3)</w:t>
      </w:r>
      <w:r>
        <w:rPr>
          <w:rtl/>
          <w:lang w:bidi="fa-IR"/>
        </w:rPr>
        <w:t xml:space="preserve"> </w:t>
      </w:r>
      <w:r w:rsidR="00E9208D">
        <w:rPr>
          <w:rtl/>
          <w:lang w:bidi="fa-IR"/>
        </w:rPr>
        <w:t>-</w:t>
      </w:r>
      <w:r>
        <w:rPr>
          <w:rtl/>
          <w:lang w:bidi="fa-IR"/>
        </w:rPr>
        <w:t xml:space="preserve"> لأنّ كلّ واحد منهم ف</w:t>
      </w:r>
      <w:r w:rsidR="00E4046E">
        <w:rPr>
          <w:rFonts w:hint="cs"/>
          <w:rtl/>
          <w:lang w:bidi="fa-IR"/>
        </w:rPr>
        <w:t>َ</w:t>
      </w:r>
      <w:r>
        <w:rPr>
          <w:rtl/>
          <w:lang w:bidi="fa-IR"/>
        </w:rPr>
        <w:t>ع</w:t>
      </w:r>
      <w:r w:rsidR="00E4046E">
        <w:rPr>
          <w:rFonts w:hint="cs"/>
          <w:rtl/>
          <w:lang w:bidi="fa-IR"/>
        </w:rPr>
        <w:t>َ</w:t>
      </w:r>
      <w:r>
        <w:rPr>
          <w:rtl/>
          <w:lang w:bidi="fa-IR"/>
        </w:rPr>
        <w:t>ل ما حصل بسببه الموت ، فكان كما لو جرحه جرحا</w:t>
      </w:r>
      <w:r w:rsidR="00E4046E">
        <w:rPr>
          <w:rFonts w:hint="cs"/>
          <w:rtl/>
          <w:lang w:bidi="fa-IR"/>
        </w:rPr>
        <w:t>ً</w:t>
      </w:r>
      <w:r>
        <w:rPr>
          <w:rtl/>
          <w:lang w:bidi="fa-IR"/>
        </w:rPr>
        <w:t xml:space="preserve"> متلفا</w:t>
      </w:r>
      <w:r w:rsidR="00E4046E">
        <w:rPr>
          <w:rFonts w:hint="cs"/>
          <w:rtl/>
          <w:lang w:bidi="fa-IR"/>
        </w:rPr>
        <w:t>ً</w:t>
      </w:r>
      <w:r>
        <w:rPr>
          <w:rtl/>
          <w:lang w:bidi="fa-IR"/>
        </w:rPr>
        <w:t>.</w:t>
      </w:r>
    </w:p>
    <w:p w:rsidR="003A67F1" w:rsidRDefault="003A67F1" w:rsidP="003A67F1">
      <w:pPr>
        <w:pStyle w:val="libNormal"/>
        <w:rPr>
          <w:lang w:bidi="fa-IR"/>
        </w:rPr>
      </w:pPr>
      <w:r>
        <w:rPr>
          <w:rtl/>
          <w:lang w:bidi="fa-IR"/>
        </w:rPr>
        <w:t>ولأنّها كفّارة قتل يدخلها الصوم ، فأشبهت كفّارة الآدمي.</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 « إن اجتمع قوم على صيد وهم م</w:t>
      </w:r>
      <w:r w:rsidR="00E4046E">
        <w:rPr>
          <w:rFonts w:hint="cs"/>
          <w:rtl/>
          <w:lang w:bidi="fa-IR"/>
        </w:rPr>
        <w:t>ُ</w:t>
      </w:r>
      <w:r>
        <w:rPr>
          <w:rtl/>
          <w:lang w:bidi="fa-IR"/>
        </w:rPr>
        <w:t>ح</w:t>
      </w:r>
      <w:r w:rsidR="00E4046E">
        <w:rPr>
          <w:rFonts w:hint="cs"/>
          <w:rtl/>
          <w:lang w:bidi="fa-IR"/>
        </w:rPr>
        <w:t>ْ</w:t>
      </w:r>
      <w:r>
        <w:rPr>
          <w:rtl/>
          <w:lang w:bidi="fa-IR"/>
        </w:rPr>
        <w:t>رمون فعلى كلّ واحد منهم قيمة»</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وقال الشافعي : يجب جزاء واحد على الجميع </w:t>
      </w:r>
      <w:r w:rsidR="00E9208D">
        <w:rPr>
          <w:rtl/>
          <w:lang w:bidi="fa-IR"/>
        </w:rPr>
        <w:t>-</w:t>
      </w:r>
      <w:r>
        <w:rPr>
          <w:rtl/>
          <w:lang w:bidi="fa-IR"/>
        </w:rPr>
        <w:t xml:space="preserve"> وبه قال عمر بن الخطّاب وابن عباس وابن عمر وعطاء والزهري ، وعن أحمد روايتان كالمذهبين </w:t>
      </w:r>
      <w:r w:rsidR="00EB05A3" w:rsidRPr="00EB05A3">
        <w:rPr>
          <w:rStyle w:val="libFootnotenumChar"/>
          <w:rtl/>
        </w:rPr>
        <w:t>(5)</w:t>
      </w:r>
      <w:r>
        <w:rPr>
          <w:rtl/>
          <w:lang w:bidi="fa-IR"/>
        </w:rPr>
        <w:t xml:space="preserve"> </w:t>
      </w:r>
      <w:r w:rsidR="00E9208D">
        <w:rPr>
          <w:rtl/>
          <w:lang w:bidi="fa-IR"/>
        </w:rPr>
        <w:t>-</w:t>
      </w:r>
      <w:r>
        <w:rPr>
          <w:rtl/>
          <w:lang w:bidi="fa-IR"/>
        </w:rPr>
        <w:t xml:space="preserve"> لأنّ المقتول واحد ، فالمثل واحد </w:t>
      </w:r>
      <w:r w:rsidR="00EB05A3" w:rsidRPr="00EB05A3">
        <w:rPr>
          <w:rStyle w:val="libFootnotenumChar"/>
          <w:rtl/>
        </w:rPr>
        <w:t>(6)</w:t>
      </w:r>
      <w:r>
        <w:rPr>
          <w:rtl/>
          <w:lang w:bidi="fa-IR"/>
        </w:rPr>
        <w:t>.</w:t>
      </w:r>
    </w:p>
    <w:p w:rsidR="003A67F1" w:rsidRDefault="00EB05A3" w:rsidP="00100C41">
      <w:pPr>
        <w:pStyle w:val="libLine"/>
        <w:rPr>
          <w:lang w:bidi="fa-IR"/>
        </w:rPr>
      </w:pPr>
      <w:r>
        <w:rPr>
          <w:rtl/>
          <w:lang w:bidi="fa-IR"/>
        </w:rPr>
        <w:t>____________________</w:t>
      </w:r>
    </w:p>
    <w:p w:rsidR="003A67F1" w:rsidRDefault="00EB05A3" w:rsidP="00E4046E">
      <w:pPr>
        <w:pStyle w:val="libFootnote0"/>
        <w:rPr>
          <w:lang w:bidi="fa-IR"/>
        </w:rPr>
      </w:pPr>
      <w:r w:rsidRPr="00E4046E">
        <w:rPr>
          <w:rtl/>
        </w:rPr>
        <w:t>(1</w:t>
      </w:r>
      <w:r w:rsidR="00E4046E">
        <w:rPr>
          <w:rFonts w:hint="cs"/>
          <w:rtl/>
        </w:rPr>
        <w:t xml:space="preserve"> و 2 )</w:t>
      </w:r>
      <w:r w:rsidR="003A67F1">
        <w:rPr>
          <w:rtl/>
          <w:lang w:bidi="fa-IR"/>
        </w:rPr>
        <w:t xml:space="preserve"> فتح العزيز 7 : 508 ، المجموع 7 : 434.</w:t>
      </w:r>
    </w:p>
    <w:p w:rsidR="003A67F1" w:rsidRDefault="00EB05A3" w:rsidP="00E4046E">
      <w:pPr>
        <w:pStyle w:val="libFootnote0"/>
        <w:rPr>
          <w:lang w:bidi="fa-IR"/>
        </w:rPr>
      </w:pPr>
      <w:r w:rsidRPr="00E4046E">
        <w:rPr>
          <w:rtl/>
        </w:rPr>
        <w:t>(3)</w:t>
      </w:r>
      <w:r w:rsidR="003A67F1">
        <w:rPr>
          <w:rtl/>
          <w:lang w:bidi="fa-IR"/>
        </w:rPr>
        <w:t xml:space="preserve"> المغني 3 : 562 ، الشرح الكبير 3 : 369 ، فتح العزيز 7 : 508 ، المجموع 7 : 436 و 439 ، حلية العلماء 3 : 316 ، الحاوي الكبير 4 : 320 ، تفسير القرطبي 6 : 314.</w:t>
      </w:r>
    </w:p>
    <w:p w:rsidR="003A67F1" w:rsidRDefault="00EB05A3" w:rsidP="00E4046E">
      <w:pPr>
        <w:pStyle w:val="libFootnote0"/>
        <w:rPr>
          <w:lang w:bidi="fa-IR"/>
        </w:rPr>
      </w:pPr>
      <w:r w:rsidRPr="00E4046E">
        <w:rPr>
          <w:rtl/>
        </w:rPr>
        <w:t>(4)</w:t>
      </w:r>
      <w:r w:rsidR="003A67F1">
        <w:rPr>
          <w:rtl/>
          <w:lang w:bidi="fa-IR"/>
        </w:rPr>
        <w:t xml:space="preserve"> الكافي 4 : 391 </w:t>
      </w:r>
      <w:r w:rsidR="00E4046E">
        <w:rPr>
          <w:rFonts w:hint="cs"/>
          <w:rtl/>
          <w:lang w:bidi="fa-IR"/>
        </w:rPr>
        <w:t>/</w:t>
      </w:r>
      <w:r w:rsidR="003A67F1">
        <w:rPr>
          <w:rtl/>
          <w:lang w:bidi="fa-IR"/>
        </w:rPr>
        <w:t xml:space="preserve"> 2 ، التهذيب 5 : 351 </w:t>
      </w:r>
      <w:r w:rsidR="00E4046E">
        <w:rPr>
          <w:rFonts w:hint="cs"/>
          <w:rtl/>
          <w:lang w:bidi="fa-IR"/>
        </w:rPr>
        <w:t>/</w:t>
      </w:r>
      <w:r w:rsidR="003A67F1">
        <w:rPr>
          <w:rtl/>
          <w:lang w:bidi="fa-IR"/>
        </w:rPr>
        <w:t xml:space="preserve"> 1219.</w:t>
      </w:r>
    </w:p>
    <w:p w:rsidR="003A67F1" w:rsidRDefault="00EB05A3" w:rsidP="00E4046E">
      <w:pPr>
        <w:pStyle w:val="libFootnote0"/>
        <w:rPr>
          <w:lang w:bidi="fa-IR"/>
        </w:rPr>
      </w:pPr>
      <w:r w:rsidRPr="00E4046E">
        <w:rPr>
          <w:rtl/>
        </w:rPr>
        <w:t>(5)</w:t>
      </w:r>
      <w:r w:rsidR="003A67F1">
        <w:rPr>
          <w:rtl/>
          <w:lang w:bidi="fa-IR"/>
        </w:rPr>
        <w:t xml:space="preserve"> المغني 3 : 562 ، الشرح الكبير 3 : 369 ، المجموع 7 : 439.</w:t>
      </w:r>
    </w:p>
    <w:p w:rsidR="00381EC4" w:rsidRDefault="00EB05A3" w:rsidP="00E4046E">
      <w:pPr>
        <w:pStyle w:val="libFootnote0"/>
        <w:rPr>
          <w:lang w:bidi="fa-IR"/>
        </w:rPr>
      </w:pPr>
      <w:r w:rsidRPr="00E4046E">
        <w:rPr>
          <w:rtl/>
        </w:rPr>
        <w:t>(6)</w:t>
      </w:r>
      <w:r w:rsidR="003A67F1">
        <w:rPr>
          <w:rtl/>
          <w:lang w:bidi="fa-IR"/>
        </w:rPr>
        <w:t xml:space="preserve"> الوجيز 1 : 129 ، فتح العزيز 7 : 508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224 ، المجموع 7 : 436 و 439 ، حلية العلماء 3 : 316 ، الحاوي الكبير 4 : 320.</w:t>
      </w:r>
    </w:p>
    <w:p w:rsidR="008F1D70" w:rsidRDefault="008F1D70"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وعنه رواية ثالثة : إن كان صوما</w:t>
      </w:r>
      <w:r w:rsidR="00E4046E">
        <w:rPr>
          <w:rFonts w:hint="cs"/>
          <w:rtl/>
          <w:lang w:bidi="fa-IR"/>
        </w:rPr>
        <w:t>ً</w:t>
      </w:r>
      <w:r>
        <w:rPr>
          <w:rtl/>
          <w:lang w:bidi="fa-IR"/>
        </w:rPr>
        <w:t xml:space="preserve"> ، صام كلّ واحد صوما</w:t>
      </w:r>
      <w:r w:rsidR="00E4046E">
        <w:rPr>
          <w:rFonts w:hint="cs"/>
          <w:rtl/>
          <w:lang w:bidi="fa-IR"/>
        </w:rPr>
        <w:t>ً</w:t>
      </w:r>
      <w:r>
        <w:rPr>
          <w:rtl/>
          <w:lang w:bidi="fa-IR"/>
        </w:rPr>
        <w:t xml:space="preserve"> تامّا</w:t>
      </w:r>
      <w:r w:rsidR="00E4046E">
        <w:rPr>
          <w:rFonts w:hint="cs"/>
          <w:rtl/>
          <w:lang w:bidi="fa-IR"/>
        </w:rPr>
        <w:t>ً</w:t>
      </w:r>
      <w:r>
        <w:rPr>
          <w:rtl/>
          <w:lang w:bidi="fa-IR"/>
        </w:rPr>
        <w:t xml:space="preserve"> ، وإن كان غير صوم ، فجزاء واحد ، وإن كان أحدهما يهدي والآخر يصوم ، فعلى الم</w:t>
      </w:r>
      <w:r w:rsidR="00E4046E">
        <w:rPr>
          <w:rFonts w:hint="cs"/>
          <w:rtl/>
          <w:lang w:bidi="fa-IR"/>
        </w:rPr>
        <w:t>ـُ</w:t>
      </w:r>
      <w:r>
        <w:rPr>
          <w:rtl/>
          <w:lang w:bidi="fa-IR"/>
        </w:rPr>
        <w:t xml:space="preserve">هدي بحصته ، وعلى الآخر صوم تام </w:t>
      </w:r>
      <w:r w:rsidR="00E4046E">
        <w:rPr>
          <w:rFonts w:hint="cs"/>
          <w:rtl/>
          <w:lang w:bidi="fa-IR"/>
        </w:rPr>
        <w:t>؛</w:t>
      </w:r>
      <w:r>
        <w:rPr>
          <w:rtl/>
          <w:lang w:bidi="fa-IR"/>
        </w:rPr>
        <w:t xml:space="preserve"> لأنّ الجزاء ليس بكفّارة ، وإنّما هو بدل </w:t>
      </w:r>
      <w:r w:rsidR="00E4046E">
        <w:rPr>
          <w:rFonts w:hint="cs"/>
          <w:rtl/>
          <w:lang w:bidi="fa-IR"/>
        </w:rPr>
        <w:t>؛</w:t>
      </w:r>
      <w:r>
        <w:rPr>
          <w:rtl/>
          <w:lang w:bidi="fa-IR"/>
        </w:rPr>
        <w:t xml:space="preserve"> لأنّه تعالى عطف بها ، فقال </w:t>
      </w:r>
      <w:r w:rsidR="00E4046E">
        <w:rPr>
          <w:rFonts w:hint="cs"/>
          <w:rtl/>
          <w:lang w:bidi="fa-IR"/>
        </w:rPr>
        <w:t xml:space="preserve">: </w:t>
      </w:r>
      <w:r w:rsidR="00E4046E" w:rsidRPr="00FA2F88">
        <w:rPr>
          <w:rStyle w:val="libAlaemChar"/>
          <w:rtl/>
        </w:rPr>
        <w:t>(</w:t>
      </w:r>
      <w:r w:rsidRPr="00E4046E">
        <w:rPr>
          <w:rStyle w:val="libAieChar"/>
          <w:rtl/>
        </w:rPr>
        <w:t xml:space="preserve"> أَوْ كَفّارَةٌ </w:t>
      </w:r>
      <w:r w:rsidR="00E4046E" w:rsidRPr="00FA2F88">
        <w:rPr>
          <w:rStyle w:val="libAlaemChar"/>
          <w:rtl/>
        </w:rPr>
        <w:t>)</w:t>
      </w:r>
      <w:r>
        <w:rPr>
          <w:rtl/>
          <w:lang w:bidi="fa-IR"/>
        </w:rPr>
        <w:t xml:space="preserve"> </w:t>
      </w:r>
      <w:r w:rsidR="00EB05A3" w:rsidRPr="00EB05A3">
        <w:rPr>
          <w:rStyle w:val="libFootnotenumChar"/>
          <w:rtl/>
        </w:rPr>
        <w:t>(1)</w:t>
      </w:r>
      <w:r>
        <w:rPr>
          <w:rtl/>
          <w:lang w:bidi="fa-IR"/>
        </w:rPr>
        <w:t xml:space="preserve"> والصوم كفّارة ، فيكمل ، ككفّارة قتل الآدمي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والمماثلة ليست حقيقيّة ، وإذا ثبت اتّحاد الجزاء في الهدي ، وجب اتّحاده في الصوم </w:t>
      </w:r>
      <w:r w:rsidR="00E4046E">
        <w:rPr>
          <w:rFonts w:hint="cs"/>
          <w:rtl/>
          <w:lang w:bidi="fa-IR"/>
        </w:rPr>
        <w:t>؛</w:t>
      </w:r>
      <w:r>
        <w:rPr>
          <w:rtl/>
          <w:lang w:bidi="fa-IR"/>
        </w:rPr>
        <w:t xml:space="preserve"> لقوله تعالى</w:t>
      </w:r>
      <w:r w:rsidR="00E4046E">
        <w:rPr>
          <w:rFonts w:hint="cs"/>
          <w:rtl/>
          <w:lang w:bidi="fa-IR"/>
        </w:rPr>
        <w:t xml:space="preserve"> :</w:t>
      </w:r>
      <w:r>
        <w:rPr>
          <w:rtl/>
          <w:lang w:bidi="fa-IR"/>
        </w:rPr>
        <w:t xml:space="preserve"> </w:t>
      </w:r>
      <w:r w:rsidR="00E4046E" w:rsidRPr="00FA2F88">
        <w:rPr>
          <w:rStyle w:val="libAlaemChar"/>
          <w:rtl/>
        </w:rPr>
        <w:t>(</w:t>
      </w:r>
      <w:r w:rsidRPr="00E4046E">
        <w:rPr>
          <w:rStyle w:val="libAieChar"/>
          <w:rtl/>
        </w:rPr>
        <w:t xml:space="preserve"> أَوْ عَدْلُ ذلِكَ صِياماً </w:t>
      </w:r>
      <w:r w:rsidR="00E4046E" w:rsidRPr="00FA2F88">
        <w:rPr>
          <w:rStyle w:val="libAlaemChar"/>
          <w:rtl/>
        </w:rPr>
        <w:t>)</w:t>
      </w:r>
      <w:r>
        <w:rPr>
          <w:rtl/>
          <w:lang w:bidi="fa-IR"/>
        </w:rPr>
        <w:t xml:space="preserve"> </w:t>
      </w:r>
      <w:r w:rsidR="00EB05A3" w:rsidRPr="00EB05A3">
        <w:rPr>
          <w:rStyle w:val="libFootnotenumChar"/>
          <w:rtl/>
        </w:rPr>
        <w:t>(3)</w:t>
      </w:r>
      <w:r>
        <w:rPr>
          <w:rtl/>
          <w:lang w:bidi="fa-IR"/>
        </w:rPr>
        <w:t xml:space="preserve"> ‌</w:t>
      </w:r>
    </w:p>
    <w:p w:rsidR="003A67F1" w:rsidRDefault="003A67F1" w:rsidP="00E4046E">
      <w:pPr>
        <w:pStyle w:val="Heading3"/>
        <w:rPr>
          <w:lang w:bidi="fa-IR"/>
        </w:rPr>
      </w:pPr>
      <w:bookmarkStart w:id="447" w:name="_Toc112686806"/>
      <w:r>
        <w:rPr>
          <w:rtl/>
          <w:lang w:bidi="fa-IR"/>
        </w:rPr>
        <w:t>فروع :</w:t>
      </w:r>
      <w:bookmarkEnd w:id="447"/>
    </w:p>
    <w:p w:rsidR="003A67F1" w:rsidRDefault="003A67F1" w:rsidP="003A67F1">
      <w:pPr>
        <w:pStyle w:val="libNormal"/>
        <w:rPr>
          <w:lang w:bidi="fa-IR"/>
        </w:rPr>
      </w:pPr>
      <w:r>
        <w:rPr>
          <w:rtl/>
          <w:lang w:bidi="fa-IR"/>
        </w:rPr>
        <w:t xml:space="preserve">أ </w:t>
      </w:r>
      <w:r w:rsidR="00E9208D">
        <w:rPr>
          <w:rtl/>
          <w:lang w:bidi="fa-IR"/>
        </w:rPr>
        <w:t>-</w:t>
      </w:r>
      <w:r>
        <w:rPr>
          <w:rtl/>
          <w:lang w:bidi="fa-IR"/>
        </w:rPr>
        <w:t xml:space="preserve"> لو اشترك م</w:t>
      </w:r>
      <w:r w:rsidR="005D5920">
        <w:rPr>
          <w:rFonts w:hint="cs"/>
          <w:rtl/>
          <w:lang w:bidi="fa-IR"/>
        </w:rPr>
        <w:t>ُ</w:t>
      </w:r>
      <w:r>
        <w:rPr>
          <w:rtl/>
          <w:lang w:bidi="fa-IR"/>
        </w:rPr>
        <w:t>حلّ</w:t>
      </w:r>
      <w:r w:rsidR="005D5920">
        <w:rPr>
          <w:rFonts w:hint="cs"/>
          <w:rtl/>
          <w:lang w:bidi="fa-IR"/>
        </w:rPr>
        <w:t>ٌ</w:t>
      </w:r>
      <w:r>
        <w:rPr>
          <w:rtl/>
          <w:lang w:bidi="fa-IR"/>
        </w:rPr>
        <w:t xml:space="preserve"> ومحرم وكان القتل في الح</w:t>
      </w:r>
      <w:r w:rsidR="005D5920">
        <w:rPr>
          <w:rFonts w:hint="cs"/>
          <w:rtl/>
          <w:lang w:bidi="fa-IR"/>
        </w:rPr>
        <w:t>ِ</w:t>
      </w:r>
      <w:r>
        <w:rPr>
          <w:rtl/>
          <w:lang w:bidi="fa-IR"/>
        </w:rPr>
        <w:t>لّ ، فلا شي‌ء على الم</w:t>
      </w:r>
      <w:r w:rsidR="005D5920">
        <w:rPr>
          <w:rFonts w:hint="cs"/>
          <w:rtl/>
          <w:lang w:bidi="fa-IR"/>
        </w:rPr>
        <w:t>ـُ</w:t>
      </w:r>
      <w:r>
        <w:rPr>
          <w:rtl/>
          <w:lang w:bidi="fa-IR"/>
        </w:rPr>
        <w:t>ح</w:t>
      </w:r>
      <w:r w:rsidR="005D5920">
        <w:rPr>
          <w:rFonts w:hint="cs"/>
          <w:rtl/>
          <w:lang w:bidi="fa-IR"/>
        </w:rPr>
        <w:t>ِ</w:t>
      </w:r>
      <w:r>
        <w:rPr>
          <w:rtl/>
          <w:lang w:bidi="fa-IR"/>
        </w:rPr>
        <w:t>لّ ، وعلى الم</w:t>
      </w:r>
      <w:r w:rsidR="005D5920">
        <w:rPr>
          <w:rFonts w:hint="cs"/>
          <w:rtl/>
          <w:lang w:bidi="fa-IR"/>
        </w:rPr>
        <w:t>ـُ</w:t>
      </w:r>
      <w:r>
        <w:rPr>
          <w:rtl/>
          <w:lang w:bidi="fa-IR"/>
        </w:rPr>
        <w:t>ح</w:t>
      </w:r>
      <w:r w:rsidR="005D5920">
        <w:rPr>
          <w:rFonts w:hint="cs"/>
          <w:rtl/>
          <w:lang w:bidi="fa-IR"/>
        </w:rPr>
        <w:t>ْ</w:t>
      </w:r>
      <w:r>
        <w:rPr>
          <w:rtl/>
          <w:lang w:bidi="fa-IR"/>
        </w:rPr>
        <w:t>رم جزاء كامل.</w:t>
      </w:r>
    </w:p>
    <w:p w:rsidR="003A67F1" w:rsidRDefault="003A67F1" w:rsidP="003A67F1">
      <w:pPr>
        <w:pStyle w:val="libNormal"/>
        <w:rPr>
          <w:lang w:bidi="fa-IR"/>
        </w:rPr>
      </w:pPr>
      <w:r>
        <w:rPr>
          <w:rtl/>
          <w:lang w:bidi="fa-IR"/>
        </w:rPr>
        <w:t>وقال الشافعي : على الم</w:t>
      </w:r>
      <w:r w:rsidR="005D5920">
        <w:rPr>
          <w:rFonts w:hint="cs"/>
          <w:rtl/>
          <w:lang w:bidi="fa-IR"/>
        </w:rPr>
        <w:t>ـُ</w:t>
      </w:r>
      <w:r>
        <w:rPr>
          <w:rtl/>
          <w:lang w:bidi="fa-IR"/>
        </w:rPr>
        <w:t>ح</w:t>
      </w:r>
      <w:r w:rsidR="005D5920">
        <w:rPr>
          <w:rFonts w:hint="cs"/>
          <w:rtl/>
          <w:lang w:bidi="fa-IR"/>
        </w:rPr>
        <w:t>ْ</w:t>
      </w:r>
      <w:r>
        <w:rPr>
          <w:rtl/>
          <w:lang w:bidi="fa-IR"/>
        </w:rPr>
        <w:t>رم نصف الجزاء ، ولا شي‌ء على الم</w:t>
      </w:r>
      <w:r w:rsidR="005D5920">
        <w:rPr>
          <w:rFonts w:hint="cs"/>
          <w:rtl/>
          <w:lang w:bidi="fa-IR"/>
        </w:rPr>
        <w:t>ـُ</w:t>
      </w:r>
      <w:r>
        <w:rPr>
          <w:rtl/>
          <w:lang w:bidi="fa-IR"/>
        </w:rPr>
        <w:t xml:space="preserve">حلّ </w:t>
      </w:r>
      <w:r w:rsidR="00EB05A3" w:rsidRPr="00EB05A3">
        <w:rPr>
          <w:rStyle w:val="libFootnotenumChar"/>
          <w:rtl/>
        </w:rPr>
        <w:t>(4)</w:t>
      </w:r>
      <w:r>
        <w:rPr>
          <w:rtl/>
          <w:lang w:bidi="fa-IR"/>
        </w:rPr>
        <w:t>. وقد بيّنّا بطلانه.</w:t>
      </w:r>
    </w:p>
    <w:p w:rsidR="003A67F1" w:rsidRDefault="003A67F1" w:rsidP="003A67F1">
      <w:pPr>
        <w:pStyle w:val="libNormal"/>
        <w:rPr>
          <w:lang w:bidi="fa-IR"/>
        </w:rPr>
      </w:pPr>
      <w:r>
        <w:rPr>
          <w:rtl/>
          <w:lang w:bidi="fa-IR"/>
        </w:rPr>
        <w:t xml:space="preserve">ب </w:t>
      </w:r>
      <w:r w:rsidR="00E9208D">
        <w:rPr>
          <w:rtl/>
          <w:lang w:bidi="fa-IR"/>
        </w:rPr>
        <w:t>-</w:t>
      </w:r>
      <w:r>
        <w:rPr>
          <w:rtl/>
          <w:lang w:bidi="fa-IR"/>
        </w:rPr>
        <w:t xml:space="preserve"> لو قتل القارن صيدا</w:t>
      </w:r>
      <w:r w:rsidR="005D5920">
        <w:rPr>
          <w:rFonts w:hint="cs"/>
          <w:rtl/>
          <w:lang w:bidi="fa-IR"/>
        </w:rPr>
        <w:t>ً</w:t>
      </w:r>
      <w:r>
        <w:rPr>
          <w:rtl/>
          <w:lang w:bidi="fa-IR"/>
        </w:rPr>
        <w:t xml:space="preserve"> ، لم يلزمه إل</w:t>
      </w:r>
      <w:r w:rsidR="005D5920">
        <w:rPr>
          <w:rFonts w:hint="cs"/>
          <w:rtl/>
          <w:lang w:bidi="fa-IR"/>
        </w:rPr>
        <w:t>ّ</w:t>
      </w:r>
      <w:r>
        <w:rPr>
          <w:rtl/>
          <w:lang w:bidi="fa-IR"/>
        </w:rPr>
        <w:t xml:space="preserve">ا جزاء واحد ، وكذا لو باشر غيره من المحظورات ، وبه قال مالك والشافعي وأحمد في إحدى الروايتين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وقال أبو حنيفة : يلزمه جزاءان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ج </w:t>
      </w:r>
      <w:r w:rsidR="00E9208D">
        <w:rPr>
          <w:rtl/>
          <w:lang w:bidi="fa-IR"/>
        </w:rPr>
        <w:t>-</w:t>
      </w:r>
      <w:r>
        <w:rPr>
          <w:rtl/>
          <w:lang w:bidi="fa-IR"/>
        </w:rPr>
        <w:t xml:space="preserve"> لو قتل الم</w:t>
      </w:r>
      <w:r w:rsidR="00813867">
        <w:rPr>
          <w:rFonts w:hint="cs"/>
          <w:rtl/>
          <w:lang w:bidi="fa-IR"/>
        </w:rPr>
        <w:t>ـُ</w:t>
      </w:r>
      <w:r>
        <w:rPr>
          <w:rtl/>
          <w:lang w:bidi="fa-IR"/>
        </w:rPr>
        <w:t>ح</w:t>
      </w:r>
      <w:r w:rsidR="00813867">
        <w:rPr>
          <w:rFonts w:hint="cs"/>
          <w:rtl/>
          <w:lang w:bidi="fa-IR"/>
        </w:rPr>
        <w:t>ْ</w:t>
      </w:r>
      <w:r>
        <w:rPr>
          <w:rtl/>
          <w:lang w:bidi="fa-IR"/>
        </w:rPr>
        <w:t>رم صيدا</w:t>
      </w:r>
      <w:r w:rsidR="00813867">
        <w:rPr>
          <w:rFonts w:hint="cs"/>
          <w:rtl/>
          <w:lang w:bidi="fa-IR"/>
        </w:rPr>
        <w:t>ً</w:t>
      </w:r>
      <w:r>
        <w:rPr>
          <w:rtl/>
          <w:lang w:bidi="fa-IR"/>
        </w:rPr>
        <w:t xml:space="preserve"> في الحرم ، لزمه الجزاء والقيمة.</w:t>
      </w:r>
    </w:p>
    <w:p w:rsidR="003A67F1" w:rsidRDefault="003A67F1" w:rsidP="003A67F1">
      <w:pPr>
        <w:pStyle w:val="libNormal"/>
        <w:rPr>
          <w:lang w:bidi="fa-IR"/>
        </w:rPr>
      </w:pPr>
      <w:r>
        <w:rPr>
          <w:rtl/>
          <w:lang w:bidi="fa-IR"/>
        </w:rPr>
        <w:t xml:space="preserve">وقال الشافعي : يلزمه جزاء واحد </w:t>
      </w:r>
      <w:r w:rsidR="00813867">
        <w:rPr>
          <w:rFonts w:hint="cs"/>
          <w:rtl/>
          <w:lang w:bidi="fa-IR"/>
        </w:rPr>
        <w:t>؛</w:t>
      </w:r>
      <w:r>
        <w:rPr>
          <w:rtl/>
          <w:lang w:bidi="fa-IR"/>
        </w:rPr>
        <w:t xml:space="preserve"> لاتّحاد المتلف ، وهذا كما أنّ الدية‌</w:t>
      </w:r>
    </w:p>
    <w:p w:rsidR="003A67F1" w:rsidRDefault="00EB05A3" w:rsidP="00100C41">
      <w:pPr>
        <w:pStyle w:val="libLine"/>
        <w:rPr>
          <w:lang w:bidi="fa-IR"/>
        </w:rPr>
      </w:pPr>
      <w:r>
        <w:rPr>
          <w:rtl/>
          <w:lang w:bidi="fa-IR"/>
        </w:rPr>
        <w:t>____________________</w:t>
      </w:r>
    </w:p>
    <w:p w:rsidR="003A67F1" w:rsidRDefault="00EB05A3" w:rsidP="00813867">
      <w:pPr>
        <w:pStyle w:val="libFootnote0"/>
        <w:rPr>
          <w:lang w:bidi="fa-IR"/>
        </w:rPr>
      </w:pPr>
      <w:r w:rsidRPr="00813867">
        <w:rPr>
          <w:rtl/>
        </w:rPr>
        <w:t>(1)</w:t>
      </w:r>
      <w:r w:rsidR="003A67F1">
        <w:rPr>
          <w:rtl/>
          <w:lang w:bidi="fa-IR"/>
        </w:rPr>
        <w:t xml:space="preserve"> المائدة : 95.</w:t>
      </w:r>
    </w:p>
    <w:p w:rsidR="003A67F1" w:rsidRDefault="00EB05A3" w:rsidP="00813867">
      <w:pPr>
        <w:pStyle w:val="libFootnote0"/>
        <w:rPr>
          <w:lang w:bidi="fa-IR"/>
        </w:rPr>
      </w:pPr>
      <w:r w:rsidRPr="00813867">
        <w:rPr>
          <w:rtl/>
        </w:rPr>
        <w:t>(2)</w:t>
      </w:r>
      <w:r w:rsidR="003A67F1">
        <w:rPr>
          <w:rtl/>
          <w:lang w:bidi="fa-IR"/>
        </w:rPr>
        <w:t xml:space="preserve"> المغني 3 : 562 ، الشرح الكبير 3 : 369.</w:t>
      </w:r>
    </w:p>
    <w:p w:rsidR="003A67F1" w:rsidRDefault="00EB05A3" w:rsidP="00813867">
      <w:pPr>
        <w:pStyle w:val="libFootnote0"/>
        <w:rPr>
          <w:lang w:bidi="fa-IR"/>
        </w:rPr>
      </w:pPr>
      <w:r w:rsidRPr="00813867">
        <w:rPr>
          <w:rtl/>
        </w:rPr>
        <w:t>(3)</w:t>
      </w:r>
      <w:r w:rsidR="003A67F1">
        <w:rPr>
          <w:rtl/>
          <w:lang w:bidi="fa-IR"/>
        </w:rPr>
        <w:t xml:space="preserve"> المائدة : 95.</w:t>
      </w:r>
    </w:p>
    <w:p w:rsidR="003A67F1" w:rsidRDefault="00EB05A3" w:rsidP="00813867">
      <w:pPr>
        <w:pStyle w:val="libFootnote0"/>
        <w:rPr>
          <w:lang w:bidi="fa-IR"/>
        </w:rPr>
      </w:pPr>
      <w:r w:rsidRPr="00813867">
        <w:rPr>
          <w:rtl/>
        </w:rPr>
        <w:t>(4)</w:t>
      </w:r>
      <w:r w:rsidR="003A67F1">
        <w:rPr>
          <w:rtl/>
          <w:lang w:bidi="fa-IR"/>
        </w:rPr>
        <w:t xml:space="preserve"> فتح العزيز 7 : 509 ، المجموع 7 : 436.</w:t>
      </w:r>
    </w:p>
    <w:p w:rsidR="003A67F1" w:rsidRDefault="00EB05A3" w:rsidP="00813867">
      <w:pPr>
        <w:pStyle w:val="libFootnote0"/>
        <w:rPr>
          <w:lang w:bidi="fa-IR"/>
        </w:rPr>
      </w:pPr>
      <w:r w:rsidRPr="00813867">
        <w:rPr>
          <w:rtl/>
        </w:rPr>
        <w:t>(5</w:t>
      </w:r>
      <w:r w:rsidR="00813867">
        <w:rPr>
          <w:rFonts w:hint="cs"/>
          <w:rtl/>
        </w:rPr>
        <w:t xml:space="preserve"> و 6 )</w:t>
      </w:r>
      <w:r w:rsidR="003A67F1">
        <w:rPr>
          <w:rtl/>
          <w:lang w:bidi="fa-IR"/>
        </w:rPr>
        <w:t xml:space="preserve"> فتح العزيز 7 : 509 ، المجموع 7 : 437 و 440 ، الشرح الكبير 3 : 370 ، المحلّى 7 : 237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81.</w:t>
      </w:r>
    </w:p>
    <w:p w:rsidR="008F1D70" w:rsidRDefault="008F1D70" w:rsidP="006F79F7">
      <w:pPr>
        <w:pStyle w:val="libNormal"/>
        <w:rPr>
          <w:rtl/>
          <w:lang w:bidi="fa-IR"/>
        </w:rPr>
      </w:pPr>
      <w:r>
        <w:rPr>
          <w:rtl/>
          <w:lang w:bidi="fa-IR"/>
        </w:rPr>
        <w:br w:type="page"/>
      </w:r>
    </w:p>
    <w:p w:rsidR="003A67F1" w:rsidRDefault="003A67F1" w:rsidP="00813867">
      <w:pPr>
        <w:pStyle w:val="libNormal0"/>
        <w:rPr>
          <w:lang w:bidi="fa-IR"/>
        </w:rPr>
      </w:pPr>
      <w:r>
        <w:rPr>
          <w:rtl/>
          <w:lang w:bidi="fa-IR"/>
        </w:rPr>
        <w:lastRenderedPageBreak/>
        <w:t xml:space="preserve">لا تتغلّظ باجتماع أسباب التغليظ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د </w:t>
      </w:r>
      <w:r w:rsidR="00E9208D">
        <w:rPr>
          <w:rtl/>
          <w:lang w:bidi="fa-IR"/>
        </w:rPr>
        <w:t>-</w:t>
      </w:r>
      <w:r>
        <w:rPr>
          <w:rtl/>
          <w:lang w:bidi="fa-IR"/>
        </w:rPr>
        <w:t xml:space="preserve"> لو أصابه الحلال أوّلا</w:t>
      </w:r>
      <w:r w:rsidR="00813867">
        <w:rPr>
          <w:rFonts w:hint="cs"/>
          <w:rtl/>
          <w:lang w:bidi="fa-IR"/>
        </w:rPr>
        <w:t>ً</w:t>
      </w:r>
      <w:r>
        <w:rPr>
          <w:rtl/>
          <w:lang w:bidi="fa-IR"/>
        </w:rPr>
        <w:t xml:space="preserve"> ثم أصابه الحرام ، فلا شي‌ء على الم</w:t>
      </w:r>
      <w:r w:rsidR="00813867">
        <w:rPr>
          <w:rFonts w:hint="cs"/>
          <w:rtl/>
          <w:lang w:bidi="fa-IR"/>
        </w:rPr>
        <w:t>ـُ</w:t>
      </w:r>
      <w:r>
        <w:rPr>
          <w:rtl/>
          <w:lang w:bidi="fa-IR"/>
        </w:rPr>
        <w:t>ح</w:t>
      </w:r>
      <w:r w:rsidR="00813867">
        <w:rPr>
          <w:rFonts w:hint="cs"/>
          <w:rtl/>
          <w:lang w:bidi="fa-IR"/>
        </w:rPr>
        <w:t>ِ</w:t>
      </w:r>
      <w:r>
        <w:rPr>
          <w:rtl/>
          <w:lang w:bidi="fa-IR"/>
        </w:rPr>
        <w:t>لّ ، والواجب على الم</w:t>
      </w:r>
      <w:r w:rsidR="00813867">
        <w:rPr>
          <w:rFonts w:hint="cs"/>
          <w:rtl/>
          <w:lang w:bidi="fa-IR"/>
        </w:rPr>
        <w:t>ـُ</w:t>
      </w:r>
      <w:r>
        <w:rPr>
          <w:rtl/>
          <w:lang w:bidi="fa-IR"/>
        </w:rPr>
        <w:t>ح</w:t>
      </w:r>
      <w:r w:rsidR="00813867">
        <w:rPr>
          <w:rFonts w:hint="cs"/>
          <w:rtl/>
          <w:lang w:bidi="fa-IR"/>
        </w:rPr>
        <w:t>ْ</w:t>
      </w:r>
      <w:r>
        <w:rPr>
          <w:rtl/>
          <w:lang w:bidi="fa-IR"/>
        </w:rPr>
        <w:t>رم جزاء مجروح.</w:t>
      </w:r>
    </w:p>
    <w:p w:rsidR="003A67F1" w:rsidRDefault="003A67F1" w:rsidP="003A67F1">
      <w:pPr>
        <w:pStyle w:val="libNormal"/>
        <w:rPr>
          <w:lang w:bidi="fa-IR"/>
        </w:rPr>
      </w:pPr>
      <w:r>
        <w:rPr>
          <w:rtl/>
          <w:lang w:bidi="fa-IR"/>
        </w:rPr>
        <w:t>ولو كان السابق</w:t>
      </w:r>
      <w:r w:rsidR="00813867">
        <w:rPr>
          <w:rFonts w:hint="cs"/>
          <w:rtl/>
          <w:lang w:bidi="fa-IR"/>
        </w:rPr>
        <w:t>ُ</w:t>
      </w:r>
      <w:r>
        <w:rPr>
          <w:rtl/>
          <w:lang w:bidi="fa-IR"/>
        </w:rPr>
        <w:t xml:space="preserve"> الم</w:t>
      </w:r>
      <w:r w:rsidR="00813867">
        <w:rPr>
          <w:rFonts w:hint="cs"/>
          <w:rtl/>
          <w:lang w:bidi="fa-IR"/>
        </w:rPr>
        <w:t>ـُ</w:t>
      </w:r>
      <w:r>
        <w:rPr>
          <w:rtl/>
          <w:lang w:bidi="fa-IR"/>
        </w:rPr>
        <w:t>ح</w:t>
      </w:r>
      <w:r w:rsidR="00813867">
        <w:rPr>
          <w:rFonts w:hint="cs"/>
          <w:rtl/>
          <w:lang w:bidi="fa-IR"/>
        </w:rPr>
        <w:t>ْ</w:t>
      </w:r>
      <w:r>
        <w:rPr>
          <w:rtl/>
          <w:lang w:bidi="fa-IR"/>
        </w:rPr>
        <w:t>رم</w:t>
      </w:r>
      <w:r w:rsidR="00813867">
        <w:rPr>
          <w:rFonts w:hint="cs"/>
          <w:rtl/>
          <w:lang w:bidi="fa-IR"/>
        </w:rPr>
        <w:t>َ</w:t>
      </w:r>
      <w:r>
        <w:rPr>
          <w:rtl/>
          <w:lang w:bidi="fa-IR"/>
        </w:rPr>
        <w:t xml:space="preserve"> ، فعليه جزاؤه سليما</w:t>
      </w:r>
      <w:r w:rsidR="00813867">
        <w:rPr>
          <w:rFonts w:hint="cs"/>
          <w:rtl/>
          <w:lang w:bidi="fa-IR"/>
        </w:rPr>
        <w:t>ً</w:t>
      </w:r>
      <w:r>
        <w:rPr>
          <w:rtl/>
          <w:lang w:bidi="fa-IR"/>
        </w:rPr>
        <w:t>.</w:t>
      </w:r>
    </w:p>
    <w:p w:rsidR="003A67F1" w:rsidRDefault="003A67F1" w:rsidP="003A67F1">
      <w:pPr>
        <w:pStyle w:val="libNormal"/>
        <w:rPr>
          <w:lang w:bidi="fa-IR"/>
        </w:rPr>
      </w:pPr>
      <w:r>
        <w:rPr>
          <w:rtl/>
          <w:lang w:bidi="fa-IR"/>
        </w:rPr>
        <w:t>ولو اتّفقا في حالة واحدة ، وجب على الم</w:t>
      </w:r>
      <w:r w:rsidR="00813867">
        <w:rPr>
          <w:rFonts w:hint="cs"/>
          <w:rtl/>
          <w:lang w:bidi="fa-IR"/>
        </w:rPr>
        <w:t>ـُ</w:t>
      </w:r>
      <w:r>
        <w:rPr>
          <w:rtl/>
          <w:lang w:bidi="fa-IR"/>
        </w:rPr>
        <w:t>ح</w:t>
      </w:r>
      <w:r w:rsidR="00DA08D1">
        <w:rPr>
          <w:rFonts w:hint="cs"/>
          <w:rtl/>
          <w:lang w:bidi="fa-IR"/>
        </w:rPr>
        <w:t>ْ</w:t>
      </w:r>
      <w:r>
        <w:rPr>
          <w:rtl/>
          <w:lang w:bidi="fa-IR"/>
        </w:rPr>
        <w:t>رم جزاء كامل ، ولا شي‌ء على الم</w:t>
      </w:r>
      <w:r w:rsidR="00DA08D1">
        <w:rPr>
          <w:rFonts w:hint="cs"/>
          <w:rtl/>
          <w:lang w:bidi="fa-IR"/>
        </w:rPr>
        <w:t>ـُ</w:t>
      </w:r>
      <w:r>
        <w:rPr>
          <w:rtl/>
          <w:lang w:bidi="fa-IR"/>
        </w:rPr>
        <w:t>ح</w:t>
      </w:r>
      <w:r w:rsidR="00DA08D1">
        <w:rPr>
          <w:rFonts w:hint="cs"/>
          <w:rtl/>
          <w:lang w:bidi="fa-IR"/>
        </w:rPr>
        <w:t>ِ</w:t>
      </w:r>
      <w:r>
        <w:rPr>
          <w:rtl/>
          <w:lang w:bidi="fa-IR"/>
        </w:rPr>
        <w:t>لّ.</w:t>
      </w:r>
    </w:p>
    <w:p w:rsidR="003A67F1" w:rsidRDefault="003A67F1" w:rsidP="003A67F1">
      <w:pPr>
        <w:pStyle w:val="libNormal"/>
        <w:rPr>
          <w:lang w:bidi="fa-IR"/>
        </w:rPr>
      </w:pPr>
      <w:r>
        <w:rPr>
          <w:rtl/>
          <w:lang w:bidi="fa-IR"/>
        </w:rPr>
        <w:t>وعند الشافعية يجب على الم</w:t>
      </w:r>
      <w:r w:rsidR="00DA08D1">
        <w:rPr>
          <w:rFonts w:hint="cs"/>
          <w:rtl/>
          <w:lang w:bidi="fa-IR"/>
        </w:rPr>
        <w:t>ـُ</w:t>
      </w:r>
      <w:r>
        <w:rPr>
          <w:rtl/>
          <w:lang w:bidi="fa-IR"/>
        </w:rPr>
        <w:t>ح</w:t>
      </w:r>
      <w:r w:rsidR="00DA08D1">
        <w:rPr>
          <w:rFonts w:hint="cs"/>
          <w:rtl/>
          <w:lang w:bidi="fa-IR"/>
        </w:rPr>
        <w:t>ْ</w:t>
      </w:r>
      <w:r>
        <w:rPr>
          <w:rtl/>
          <w:lang w:bidi="fa-IR"/>
        </w:rPr>
        <w:t xml:space="preserve">رم بقسطه ، لأنّه أتلف بعض الجملة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وهو غلط </w:t>
      </w:r>
      <w:r w:rsidR="00DA08D1">
        <w:rPr>
          <w:rFonts w:hint="cs"/>
          <w:rtl/>
          <w:lang w:bidi="fa-IR"/>
        </w:rPr>
        <w:t>؛</w:t>
      </w:r>
      <w:r>
        <w:rPr>
          <w:rtl/>
          <w:lang w:bidi="fa-IR"/>
        </w:rPr>
        <w:t xml:space="preserve"> لأنّ الم</w:t>
      </w:r>
      <w:r w:rsidR="00DA08D1">
        <w:rPr>
          <w:rFonts w:hint="cs"/>
          <w:rtl/>
          <w:lang w:bidi="fa-IR"/>
        </w:rPr>
        <w:t>ـُ</w:t>
      </w:r>
      <w:r>
        <w:rPr>
          <w:rtl/>
          <w:lang w:bidi="fa-IR"/>
        </w:rPr>
        <w:t>حلّ لا جزاء عليه ، فتعذّر الجزاء منه ، فيجب الجزاء بكماله على الآخر.</w:t>
      </w:r>
    </w:p>
    <w:p w:rsidR="003A67F1" w:rsidRDefault="003A67F1" w:rsidP="003A67F1">
      <w:pPr>
        <w:pStyle w:val="libNormal"/>
        <w:rPr>
          <w:lang w:bidi="fa-IR"/>
        </w:rPr>
      </w:pPr>
      <w:r>
        <w:rPr>
          <w:rtl/>
          <w:lang w:bidi="fa-IR"/>
        </w:rPr>
        <w:t>ه</w:t>
      </w:r>
      <w:r w:rsidR="00E9208D">
        <w:rPr>
          <w:rtl/>
          <w:lang w:bidi="fa-IR"/>
        </w:rPr>
        <w:t>-</w:t>
      </w:r>
      <w:r>
        <w:rPr>
          <w:rtl/>
          <w:lang w:bidi="fa-IR"/>
        </w:rPr>
        <w:t xml:space="preserve"> </w:t>
      </w:r>
      <w:r w:rsidR="00E9208D">
        <w:rPr>
          <w:rtl/>
          <w:lang w:bidi="fa-IR"/>
        </w:rPr>
        <w:t>-</w:t>
      </w:r>
      <w:r>
        <w:rPr>
          <w:rtl/>
          <w:lang w:bidi="fa-IR"/>
        </w:rPr>
        <w:t xml:space="preserve"> لو اشترك الحرام والحلال في قتل صيد حرمي ، وجب على الم</w:t>
      </w:r>
      <w:r w:rsidR="00DA08D1">
        <w:rPr>
          <w:rFonts w:hint="cs"/>
          <w:rtl/>
          <w:lang w:bidi="fa-IR"/>
        </w:rPr>
        <w:t>ـُ</w:t>
      </w:r>
      <w:r>
        <w:rPr>
          <w:rtl/>
          <w:lang w:bidi="fa-IR"/>
        </w:rPr>
        <w:t>ح</w:t>
      </w:r>
      <w:r w:rsidR="00DA08D1">
        <w:rPr>
          <w:rFonts w:hint="cs"/>
          <w:rtl/>
          <w:lang w:bidi="fa-IR"/>
        </w:rPr>
        <w:t>ِ</w:t>
      </w:r>
      <w:r>
        <w:rPr>
          <w:rtl/>
          <w:lang w:bidi="fa-IR"/>
        </w:rPr>
        <w:t>لّ القيمة كملا</w:t>
      </w:r>
      <w:r w:rsidR="00DA08D1">
        <w:rPr>
          <w:rFonts w:hint="cs"/>
          <w:rtl/>
          <w:lang w:bidi="fa-IR"/>
        </w:rPr>
        <w:t>ً</w:t>
      </w:r>
      <w:r>
        <w:rPr>
          <w:rtl/>
          <w:lang w:bidi="fa-IR"/>
        </w:rPr>
        <w:t xml:space="preserve"> ، وعلى الم</w:t>
      </w:r>
      <w:r w:rsidR="00DA08D1">
        <w:rPr>
          <w:rFonts w:hint="cs"/>
          <w:rtl/>
          <w:lang w:bidi="fa-IR"/>
        </w:rPr>
        <w:t>ـُ</w:t>
      </w:r>
      <w:r>
        <w:rPr>
          <w:rtl/>
          <w:lang w:bidi="fa-IR"/>
        </w:rPr>
        <w:t>ح</w:t>
      </w:r>
      <w:r w:rsidR="00DA08D1">
        <w:rPr>
          <w:rFonts w:hint="cs"/>
          <w:rtl/>
          <w:lang w:bidi="fa-IR"/>
        </w:rPr>
        <w:t>ْ</w:t>
      </w:r>
      <w:r>
        <w:rPr>
          <w:rtl/>
          <w:lang w:bidi="fa-IR"/>
        </w:rPr>
        <w:t>رم الجزاء والقيمة معا</w:t>
      </w:r>
      <w:r w:rsidR="00DA08D1">
        <w:rPr>
          <w:rFonts w:hint="cs"/>
          <w:rtl/>
          <w:lang w:bidi="fa-IR"/>
        </w:rPr>
        <w:t>ً</w:t>
      </w:r>
      <w:r>
        <w:rPr>
          <w:rtl/>
          <w:lang w:bidi="fa-IR"/>
        </w:rPr>
        <w:t>.</w:t>
      </w:r>
    </w:p>
    <w:p w:rsidR="003A67F1" w:rsidRDefault="003A67F1" w:rsidP="003A67F1">
      <w:pPr>
        <w:pStyle w:val="libNormal"/>
        <w:rPr>
          <w:lang w:bidi="fa-IR"/>
        </w:rPr>
      </w:pPr>
      <w:r>
        <w:rPr>
          <w:rtl/>
          <w:lang w:bidi="fa-IR"/>
        </w:rPr>
        <w:t xml:space="preserve">وقال بعض العامّة : يجب جزاء واحد عليهما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 </w:t>
      </w:r>
      <w:r w:rsidR="00E9208D">
        <w:rPr>
          <w:rtl/>
          <w:lang w:bidi="fa-IR"/>
        </w:rPr>
        <w:t>-</w:t>
      </w:r>
      <w:r>
        <w:rPr>
          <w:rtl/>
          <w:lang w:bidi="fa-IR"/>
        </w:rPr>
        <w:t xml:space="preserve"> لو رمى الصيد اثنان فق</w:t>
      </w:r>
      <w:r w:rsidR="00DA08D1">
        <w:rPr>
          <w:rFonts w:hint="cs"/>
          <w:rtl/>
          <w:lang w:bidi="fa-IR"/>
        </w:rPr>
        <w:t>َ</w:t>
      </w:r>
      <w:r>
        <w:rPr>
          <w:rtl/>
          <w:lang w:bidi="fa-IR"/>
        </w:rPr>
        <w:t>ت</w:t>
      </w:r>
      <w:r w:rsidR="00DA08D1">
        <w:rPr>
          <w:rFonts w:hint="cs"/>
          <w:rtl/>
          <w:lang w:bidi="fa-IR"/>
        </w:rPr>
        <w:t>َ</w:t>
      </w:r>
      <w:r>
        <w:rPr>
          <w:rtl/>
          <w:lang w:bidi="fa-IR"/>
        </w:rPr>
        <w:t>له أحدهما وأخطأ الآخر ، كان على كلّ واحد منهما فداء كامل ، أمّا القاتل : فلجنايته ، وأمّا الآخر : فلإ</w:t>
      </w:r>
      <w:r w:rsidR="00DA08D1">
        <w:rPr>
          <w:rFonts w:hint="cs"/>
          <w:rtl/>
          <w:lang w:bidi="fa-IR"/>
        </w:rPr>
        <w:t>ِ</w:t>
      </w:r>
      <w:r>
        <w:rPr>
          <w:rtl/>
          <w:lang w:bidi="fa-IR"/>
        </w:rPr>
        <w:t xml:space="preserve">عانته </w:t>
      </w:r>
      <w:r w:rsidR="00DA08D1">
        <w:rPr>
          <w:rFonts w:hint="cs"/>
          <w:rtl/>
          <w:lang w:bidi="fa-IR"/>
        </w:rPr>
        <w:t>؛</w:t>
      </w:r>
      <w:r>
        <w:rPr>
          <w:rtl/>
          <w:lang w:bidi="fa-IR"/>
        </w:rPr>
        <w:t xml:space="preserve"> لأنّ ضريسا</w:t>
      </w:r>
      <w:r w:rsidR="00DA08D1">
        <w:rPr>
          <w:rFonts w:hint="cs"/>
          <w:rtl/>
          <w:lang w:bidi="fa-IR"/>
        </w:rPr>
        <w:t>ً</w:t>
      </w:r>
      <w:r>
        <w:rPr>
          <w:rtl/>
          <w:lang w:bidi="fa-IR"/>
        </w:rPr>
        <w:t xml:space="preserve"> سأل الباق</w:t>
      </w:r>
      <w:r w:rsidR="00DA08D1">
        <w:rPr>
          <w:rFonts w:hint="cs"/>
          <w:rtl/>
          <w:lang w:bidi="fa-IR"/>
        </w:rPr>
        <w:t>َ</w:t>
      </w:r>
      <w:r>
        <w:rPr>
          <w:rtl/>
          <w:lang w:bidi="fa-IR"/>
        </w:rPr>
        <w:t xml:space="preserve">ر </w:t>
      </w:r>
      <w:r w:rsidR="006364A8" w:rsidRPr="006364A8">
        <w:rPr>
          <w:rStyle w:val="libAlaemChar"/>
          <w:rtl/>
        </w:rPr>
        <w:t>عليه‌السلام</w:t>
      </w:r>
      <w:r>
        <w:rPr>
          <w:rtl/>
          <w:lang w:bidi="fa-IR"/>
        </w:rPr>
        <w:t xml:space="preserve"> : عن رجلين م</w:t>
      </w:r>
      <w:r w:rsidR="00DA08D1">
        <w:rPr>
          <w:rFonts w:hint="cs"/>
          <w:rtl/>
          <w:lang w:bidi="fa-IR"/>
        </w:rPr>
        <w:t>ُ</w:t>
      </w:r>
      <w:r>
        <w:rPr>
          <w:rtl/>
          <w:lang w:bidi="fa-IR"/>
        </w:rPr>
        <w:t>ح</w:t>
      </w:r>
      <w:r w:rsidR="00DA08D1">
        <w:rPr>
          <w:rFonts w:hint="cs"/>
          <w:rtl/>
          <w:lang w:bidi="fa-IR"/>
        </w:rPr>
        <w:t>ْ</w:t>
      </w:r>
      <w:r>
        <w:rPr>
          <w:rtl/>
          <w:lang w:bidi="fa-IR"/>
        </w:rPr>
        <w:t>رمين رميا صيدا</w:t>
      </w:r>
      <w:r w:rsidR="00DA08D1">
        <w:rPr>
          <w:rFonts w:hint="cs"/>
          <w:rtl/>
          <w:lang w:bidi="fa-IR"/>
        </w:rPr>
        <w:t>ً</w:t>
      </w:r>
      <w:r>
        <w:rPr>
          <w:rtl/>
          <w:lang w:bidi="fa-IR"/>
        </w:rPr>
        <w:t xml:space="preserve"> فأصابه أحدهما ، قال : « على كلّ واحد منهما الفداء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ز </w:t>
      </w:r>
      <w:r w:rsidR="00E9208D">
        <w:rPr>
          <w:rtl/>
          <w:lang w:bidi="fa-IR"/>
        </w:rPr>
        <w:t>-</w:t>
      </w:r>
      <w:r>
        <w:rPr>
          <w:rtl/>
          <w:lang w:bidi="fa-IR"/>
        </w:rPr>
        <w:t xml:space="preserve"> لو قتله واحد وأكله جماعة ، كان على كلّ واحد فداء كامل </w:t>
      </w:r>
      <w:r w:rsidR="00DA08D1">
        <w:rPr>
          <w:rFonts w:hint="cs"/>
          <w:rtl/>
          <w:lang w:bidi="fa-IR"/>
        </w:rPr>
        <w:t>؛</w:t>
      </w:r>
      <w:r>
        <w:rPr>
          <w:rtl/>
          <w:lang w:bidi="fa-IR"/>
        </w:rPr>
        <w:t xml:space="preserve"> لأنّ الأكل م</w:t>
      </w:r>
      <w:r w:rsidR="00DA08D1">
        <w:rPr>
          <w:rFonts w:hint="cs"/>
          <w:rtl/>
          <w:lang w:bidi="fa-IR"/>
        </w:rPr>
        <w:t>ُ</w:t>
      </w:r>
      <w:r>
        <w:rPr>
          <w:rtl/>
          <w:lang w:bidi="fa-IR"/>
        </w:rPr>
        <w:t>حرّ</w:t>
      </w:r>
      <w:r w:rsidR="00DA08D1">
        <w:rPr>
          <w:rFonts w:hint="cs"/>
          <w:rtl/>
          <w:lang w:bidi="fa-IR"/>
        </w:rPr>
        <w:t>َ</w:t>
      </w:r>
      <w:r>
        <w:rPr>
          <w:rtl/>
          <w:lang w:bidi="fa-IR"/>
        </w:rPr>
        <w:t xml:space="preserve">م كالقتل </w:t>
      </w:r>
      <w:r w:rsidR="00DA08D1">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في صيد أكله قوم م</w:t>
      </w:r>
      <w:r w:rsidR="00DA08D1">
        <w:rPr>
          <w:rFonts w:hint="cs"/>
          <w:rtl/>
          <w:lang w:bidi="fa-IR"/>
        </w:rPr>
        <w:t>ُ</w:t>
      </w:r>
      <w:r>
        <w:rPr>
          <w:rtl/>
          <w:lang w:bidi="fa-IR"/>
        </w:rPr>
        <w:t>ح</w:t>
      </w:r>
      <w:r w:rsidR="00DA08D1">
        <w:rPr>
          <w:rFonts w:hint="cs"/>
          <w:rtl/>
          <w:lang w:bidi="fa-IR"/>
        </w:rPr>
        <w:t>ْ</w:t>
      </w:r>
      <w:r>
        <w:rPr>
          <w:rtl/>
          <w:lang w:bidi="fa-IR"/>
        </w:rPr>
        <w:t>رمون ، قال : « عليهم شاة شاة ، وليس على الذي ذبحه إل</w:t>
      </w:r>
      <w:r w:rsidR="00DA08D1">
        <w:rPr>
          <w:rFonts w:hint="cs"/>
          <w:rtl/>
          <w:lang w:bidi="fa-IR"/>
        </w:rPr>
        <w:t>ّ</w:t>
      </w:r>
      <w:r>
        <w:rPr>
          <w:rtl/>
          <w:lang w:bidi="fa-IR"/>
        </w:rPr>
        <w:t xml:space="preserve">ا شاة » </w:t>
      </w:r>
      <w:r w:rsidR="00EB05A3" w:rsidRPr="00EB05A3">
        <w:rPr>
          <w:rStyle w:val="libFootnotenumChar"/>
          <w:rtl/>
        </w:rPr>
        <w:t>(5)</w:t>
      </w:r>
      <w:r>
        <w:rPr>
          <w:rtl/>
          <w:lang w:bidi="fa-IR"/>
        </w:rPr>
        <w:t>.</w:t>
      </w:r>
    </w:p>
    <w:p w:rsidR="003A67F1" w:rsidRDefault="00EB05A3" w:rsidP="00100C41">
      <w:pPr>
        <w:pStyle w:val="libLine"/>
        <w:rPr>
          <w:lang w:bidi="fa-IR"/>
        </w:rPr>
      </w:pPr>
      <w:r>
        <w:rPr>
          <w:rtl/>
          <w:lang w:bidi="fa-IR"/>
        </w:rPr>
        <w:t>____________________</w:t>
      </w:r>
    </w:p>
    <w:p w:rsidR="003A67F1" w:rsidRDefault="00EB05A3" w:rsidP="00DA08D1">
      <w:pPr>
        <w:pStyle w:val="libFootnote0"/>
        <w:rPr>
          <w:lang w:bidi="fa-IR"/>
        </w:rPr>
      </w:pPr>
      <w:r w:rsidRPr="00DA08D1">
        <w:rPr>
          <w:rtl/>
        </w:rPr>
        <w:t>(1)</w:t>
      </w:r>
      <w:r w:rsidR="003A67F1">
        <w:rPr>
          <w:rtl/>
          <w:lang w:bidi="fa-IR"/>
        </w:rPr>
        <w:t xml:space="preserve"> فتح العزيز 7 : 509 ، المجموع 7 : 441.</w:t>
      </w:r>
    </w:p>
    <w:p w:rsidR="003A67F1" w:rsidRDefault="00EB05A3" w:rsidP="00DA08D1">
      <w:pPr>
        <w:pStyle w:val="libFootnote0"/>
        <w:rPr>
          <w:lang w:bidi="fa-IR"/>
        </w:rPr>
      </w:pPr>
      <w:r w:rsidRPr="00DA08D1">
        <w:rPr>
          <w:rtl/>
        </w:rPr>
        <w:t>(2)</w:t>
      </w:r>
      <w:r w:rsidR="003A67F1">
        <w:rPr>
          <w:rtl/>
          <w:lang w:bidi="fa-IR"/>
        </w:rPr>
        <w:t xml:space="preserve"> الحاوي الكبير 4 : 323 ، فتح العزيز 7 : 509 ، المجموع 7 : 436.</w:t>
      </w:r>
    </w:p>
    <w:p w:rsidR="003A67F1" w:rsidRDefault="00EB05A3" w:rsidP="00DA08D1">
      <w:pPr>
        <w:pStyle w:val="libFootnote0"/>
        <w:rPr>
          <w:lang w:bidi="fa-IR"/>
        </w:rPr>
      </w:pPr>
      <w:r w:rsidRPr="00DA08D1">
        <w:rPr>
          <w:rtl/>
        </w:rPr>
        <w:t>(3)</w:t>
      </w:r>
      <w:r w:rsidR="003A67F1">
        <w:rPr>
          <w:rtl/>
          <w:lang w:bidi="fa-IR"/>
        </w:rPr>
        <w:t xml:space="preserve"> المغني 3 : 563 ، الشرح الكبير 3 : 370.</w:t>
      </w:r>
    </w:p>
    <w:p w:rsidR="003A67F1" w:rsidRDefault="00EB05A3" w:rsidP="00DA08D1">
      <w:pPr>
        <w:pStyle w:val="libFootnote0"/>
        <w:rPr>
          <w:lang w:bidi="fa-IR"/>
        </w:rPr>
      </w:pPr>
      <w:r w:rsidRPr="00DA08D1">
        <w:rPr>
          <w:rtl/>
        </w:rPr>
        <w:t>(4)</w:t>
      </w:r>
      <w:r w:rsidR="003A67F1">
        <w:rPr>
          <w:rtl/>
          <w:lang w:bidi="fa-IR"/>
        </w:rPr>
        <w:t xml:space="preserve"> التهذيب 5 : 352 </w:t>
      </w:r>
      <w:r w:rsidR="00DA08D1">
        <w:rPr>
          <w:rFonts w:hint="cs"/>
          <w:rtl/>
          <w:lang w:bidi="fa-IR"/>
        </w:rPr>
        <w:t>/</w:t>
      </w:r>
      <w:r w:rsidR="003A67F1">
        <w:rPr>
          <w:rtl/>
          <w:lang w:bidi="fa-IR"/>
        </w:rPr>
        <w:t xml:space="preserve"> 1223.</w:t>
      </w:r>
    </w:p>
    <w:p w:rsidR="00381EC4" w:rsidRDefault="00EB05A3" w:rsidP="00DA08D1">
      <w:pPr>
        <w:pStyle w:val="libFootnote0"/>
        <w:rPr>
          <w:lang w:bidi="fa-IR"/>
        </w:rPr>
      </w:pPr>
      <w:r w:rsidRPr="00DA08D1">
        <w:rPr>
          <w:rtl/>
        </w:rPr>
        <w:t>(5)</w:t>
      </w:r>
      <w:r w:rsidR="003A67F1">
        <w:rPr>
          <w:rtl/>
          <w:lang w:bidi="fa-IR"/>
        </w:rPr>
        <w:t xml:space="preserve"> التهذيب 5 : 352 </w:t>
      </w:r>
      <w:r w:rsidR="00DA08D1">
        <w:rPr>
          <w:rFonts w:hint="cs"/>
          <w:rtl/>
          <w:lang w:bidi="fa-IR"/>
        </w:rPr>
        <w:t>/</w:t>
      </w:r>
      <w:r w:rsidR="003A67F1">
        <w:rPr>
          <w:rtl/>
          <w:lang w:bidi="fa-IR"/>
        </w:rPr>
        <w:t xml:space="preserve"> 1225.</w:t>
      </w:r>
    </w:p>
    <w:p w:rsidR="008F1D70" w:rsidRDefault="008F1D70" w:rsidP="006F79F7">
      <w:pPr>
        <w:pStyle w:val="libNormal"/>
        <w:rPr>
          <w:rtl/>
          <w:lang w:bidi="fa-IR"/>
        </w:rPr>
      </w:pPr>
      <w:r>
        <w:rPr>
          <w:rtl/>
          <w:lang w:bidi="fa-IR"/>
        </w:rPr>
        <w:br w:type="page"/>
      </w:r>
    </w:p>
    <w:p w:rsidR="003A67F1" w:rsidRDefault="003A67F1" w:rsidP="003A67F1">
      <w:pPr>
        <w:pStyle w:val="libNormal"/>
        <w:rPr>
          <w:lang w:bidi="fa-IR"/>
        </w:rPr>
      </w:pPr>
      <w:bookmarkStart w:id="448" w:name="_Toc112686807"/>
      <w:r w:rsidRPr="009368B8">
        <w:rPr>
          <w:rStyle w:val="Heading2Char"/>
          <w:rtl/>
        </w:rPr>
        <w:lastRenderedPageBreak/>
        <w:t>مسألة 356 :</w:t>
      </w:r>
      <w:bookmarkEnd w:id="448"/>
      <w:r>
        <w:rPr>
          <w:rtl/>
          <w:lang w:bidi="fa-IR"/>
        </w:rPr>
        <w:t xml:space="preserve"> لو ضرب الم</w:t>
      </w:r>
      <w:r w:rsidR="00DA08D1">
        <w:rPr>
          <w:rFonts w:hint="cs"/>
          <w:rtl/>
          <w:lang w:bidi="fa-IR"/>
        </w:rPr>
        <w:t>ـُ</w:t>
      </w:r>
      <w:r>
        <w:rPr>
          <w:rtl/>
          <w:lang w:bidi="fa-IR"/>
        </w:rPr>
        <w:t>ح</w:t>
      </w:r>
      <w:r w:rsidR="00DA08D1">
        <w:rPr>
          <w:rFonts w:hint="cs"/>
          <w:rtl/>
          <w:lang w:bidi="fa-IR"/>
        </w:rPr>
        <w:t>ْ</w:t>
      </w:r>
      <w:r>
        <w:rPr>
          <w:rtl/>
          <w:lang w:bidi="fa-IR"/>
        </w:rPr>
        <w:t>رم بطير</w:t>
      </w:r>
      <w:r w:rsidR="00DA08D1">
        <w:rPr>
          <w:rFonts w:hint="cs"/>
          <w:rtl/>
          <w:lang w:bidi="fa-IR"/>
        </w:rPr>
        <w:t>ٍ</w:t>
      </w:r>
      <w:r>
        <w:rPr>
          <w:rtl/>
          <w:lang w:bidi="fa-IR"/>
        </w:rPr>
        <w:t xml:space="preserve"> على الأرض فق</w:t>
      </w:r>
      <w:r w:rsidR="00DA08D1">
        <w:rPr>
          <w:rFonts w:hint="cs"/>
          <w:rtl/>
          <w:lang w:bidi="fa-IR"/>
        </w:rPr>
        <w:t>َ</w:t>
      </w:r>
      <w:r>
        <w:rPr>
          <w:rtl/>
          <w:lang w:bidi="fa-IR"/>
        </w:rPr>
        <w:t>ت</w:t>
      </w:r>
      <w:r w:rsidR="00DA08D1">
        <w:rPr>
          <w:rFonts w:hint="cs"/>
          <w:rtl/>
          <w:lang w:bidi="fa-IR"/>
        </w:rPr>
        <w:t>َ</w:t>
      </w:r>
      <w:r>
        <w:rPr>
          <w:rtl/>
          <w:lang w:bidi="fa-IR"/>
        </w:rPr>
        <w:t>له ، كان عليه دم وقيمتان : قيمة للحرم ، وقيمة لاستصغاره إيّاه ، وي</w:t>
      </w:r>
      <w:r w:rsidR="00DA08D1">
        <w:rPr>
          <w:rFonts w:hint="cs"/>
          <w:rtl/>
          <w:lang w:bidi="fa-IR"/>
        </w:rPr>
        <w:t>ُ</w:t>
      </w:r>
      <w:r>
        <w:rPr>
          <w:rtl/>
          <w:lang w:bidi="fa-IR"/>
        </w:rPr>
        <w:t>عز</w:t>
      </w:r>
      <w:r w:rsidR="00DA08D1">
        <w:rPr>
          <w:rFonts w:hint="cs"/>
          <w:rtl/>
          <w:lang w:bidi="fa-IR"/>
        </w:rPr>
        <w:t>َ</w:t>
      </w:r>
      <w:r>
        <w:rPr>
          <w:rtl/>
          <w:lang w:bidi="fa-IR"/>
        </w:rPr>
        <w:t xml:space="preserve">ّر </w:t>
      </w:r>
      <w:r w:rsidR="00DA08D1">
        <w:rPr>
          <w:rFonts w:hint="cs"/>
          <w:rtl/>
          <w:lang w:bidi="fa-IR"/>
        </w:rPr>
        <w:t>؛</w:t>
      </w:r>
      <w:r>
        <w:rPr>
          <w:rtl/>
          <w:lang w:bidi="fa-IR"/>
        </w:rPr>
        <w:t xml:space="preserve"> لما فيه من زيادة الج</w:t>
      </w:r>
      <w:r w:rsidR="00DA08D1">
        <w:rPr>
          <w:rFonts w:hint="cs"/>
          <w:rtl/>
          <w:lang w:bidi="fa-IR"/>
        </w:rPr>
        <w:t>ُ</w:t>
      </w:r>
      <w:r>
        <w:rPr>
          <w:rtl/>
          <w:lang w:bidi="fa-IR"/>
        </w:rPr>
        <w:t>ر</w:t>
      </w:r>
      <w:r w:rsidR="00DA08D1">
        <w:rPr>
          <w:rFonts w:hint="cs"/>
          <w:rtl/>
          <w:lang w:bidi="fa-IR"/>
        </w:rPr>
        <w:t>ْ</w:t>
      </w:r>
      <w:r>
        <w:rPr>
          <w:rtl/>
          <w:lang w:bidi="fa-IR"/>
        </w:rPr>
        <w:t>م.</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 في م</w:t>
      </w:r>
      <w:r w:rsidR="00DA08D1">
        <w:rPr>
          <w:rFonts w:hint="cs"/>
          <w:rtl/>
          <w:lang w:bidi="fa-IR"/>
        </w:rPr>
        <w:t>ُ</w:t>
      </w:r>
      <w:r>
        <w:rPr>
          <w:rtl/>
          <w:lang w:bidi="fa-IR"/>
        </w:rPr>
        <w:t>ح</w:t>
      </w:r>
      <w:r w:rsidR="00DA08D1">
        <w:rPr>
          <w:rFonts w:hint="cs"/>
          <w:rtl/>
          <w:lang w:bidi="fa-IR"/>
        </w:rPr>
        <w:t>ْ</w:t>
      </w:r>
      <w:r>
        <w:rPr>
          <w:rtl/>
          <w:lang w:bidi="fa-IR"/>
        </w:rPr>
        <w:t>رم اصطاد طيرا</w:t>
      </w:r>
      <w:r w:rsidR="00DA08D1">
        <w:rPr>
          <w:rFonts w:hint="cs"/>
          <w:rtl/>
          <w:lang w:bidi="fa-IR"/>
        </w:rPr>
        <w:t>ً</w:t>
      </w:r>
      <w:r>
        <w:rPr>
          <w:rtl/>
          <w:lang w:bidi="fa-IR"/>
        </w:rPr>
        <w:t xml:space="preserve"> في الحرم فضرب به الأرض فق</w:t>
      </w:r>
      <w:r w:rsidR="00DA08D1">
        <w:rPr>
          <w:rFonts w:hint="cs"/>
          <w:rtl/>
          <w:lang w:bidi="fa-IR"/>
        </w:rPr>
        <w:t>َ</w:t>
      </w:r>
      <w:r>
        <w:rPr>
          <w:rtl/>
          <w:lang w:bidi="fa-IR"/>
        </w:rPr>
        <w:t>ت</w:t>
      </w:r>
      <w:r w:rsidR="00DA08D1">
        <w:rPr>
          <w:rFonts w:hint="cs"/>
          <w:rtl/>
          <w:lang w:bidi="fa-IR"/>
        </w:rPr>
        <w:t>َ</w:t>
      </w:r>
      <w:r>
        <w:rPr>
          <w:rtl/>
          <w:lang w:bidi="fa-IR"/>
        </w:rPr>
        <w:t>له ، قال : « عليه ثلاث قيمات : قيمة لإ</w:t>
      </w:r>
      <w:r w:rsidR="00DA08D1">
        <w:rPr>
          <w:rFonts w:hint="cs"/>
          <w:rtl/>
          <w:lang w:bidi="fa-IR"/>
        </w:rPr>
        <w:t>ِ</w:t>
      </w:r>
      <w:r>
        <w:rPr>
          <w:rtl/>
          <w:lang w:bidi="fa-IR"/>
        </w:rPr>
        <w:t xml:space="preserve">حرامه ، وقيمة للحرم ، وقيمة لاستصغاره إيّاه » </w:t>
      </w:r>
      <w:r w:rsidR="00EB05A3" w:rsidRPr="00EB05A3">
        <w:rPr>
          <w:rStyle w:val="libFootnotenumChar"/>
          <w:rtl/>
        </w:rPr>
        <w:t>(1)</w:t>
      </w:r>
      <w:r>
        <w:rPr>
          <w:rtl/>
          <w:lang w:bidi="fa-IR"/>
        </w:rPr>
        <w:t>.</w:t>
      </w:r>
    </w:p>
    <w:p w:rsidR="003A67F1" w:rsidRDefault="003A67F1" w:rsidP="003A67F1">
      <w:pPr>
        <w:pStyle w:val="libNormal"/>
        <w:rPr>
          <w:lang w:bidi="fa-IR"/>
        </w:rPr>
      </w:pPr>
      <w:bookmarkStart w:id="449" w:name="_Toc112686808"/>
      <w:r w:rsidRPr="009368B8">
        <w:rPr>
          <w:rStyle w:val="Heading2Char"/>
          <w:rtl/>
        </w:rPr>
        <w:t>مسألة 357 :</w:t>
      </w:r>
      <w:bookmarkEnd w:id="449"/>
      <w:r>
        <w:rPr>
          <w:rtl/>
          <w:lang w:bidi="fa-IR"/>
        </w:rPr>
        <w:t xml:space="preserve"> لو شرب لبن ظبية ، كان عليه الجزاء وقيمة اللبن ، لقول الصادق </w:t>
      </w:r>
      <w:r w:rsidR="006364A8" w:rsidRPr="006364A8">
        <w:rPr>
          <w:rStyle w:val="libAlaemChar"/>
          <w:rtl/>
        </w:rPr>
        <w:t>عليه‌السلام</w:t>
      </w:r>
      <w:r>
        <w:rPr>
          <w:rtl/>
          <w:lang w:bidi="fa-IR"/>
        </w:rPr>
        <w:t xml:space="preserve"> : في رجل مرّ</w:t>
      </w:r>
      <w:r w:rsidR="00DA08D1">
        <w:rPr>
          <w:rFonts w:hint="cs"/>
          <w:rtl/>
          <w:lang w:bidi="fa-IR"/>
        </w:rPr>
        <w:t>َ</w:t>
      </w:r>
      <w:r>
        <w:rPr>
          <w:rtl/>
          <w:lang w:bidi="fa-IR"/>
        </w:rPr>
        <w:t xml:space="preserve"> وهو م</w:t>
      </w:r>
      <w:r w:rsidR="00DA08D1">
        <w:rPr>
          <w:rFonts w:hint="cs"/>
          <w:rtl/>
          <w:lang w:bidi="fa-IR"/>
        </w:rPr>
        <w:t>ُ</w:t>
      </w:r>
      <w:r>
        <w:rPr>
          <w:rtl/>
          <w:lang w:bidi="fa-IR"/>
        </w:rPr>
        <w:t>حر</w:t>
      </w:r>
      <w:r w:rsidR="00DA08D1">
        <w:rPr>
          <w:rFonts w:hint="cs"/>
          <w:rtl/>
          <w:lang w:bidi="fa-IR"/>
        </w:rPr>
        <w:t>ْ</w:t>
      </w:r>
      <w:r>
        <w:rPr>
          <w:rtl/>
          <w:lang w:bidi="fa-IR"/>
        </w:rPr>
        <w:t xml:space="preserve">م في الحرم ، فأخذ عنق ظبية فاحتلبها وشرب لبنها ، قال : « عليه دم وجزاء الحرم عن اللبن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ولأنّه شرب ما لا يحلّ له شربه ، فيكون عليه ما على م</w:t>
      </w:r>
      <w:r w:rsidR="00DA08D1">
        <w:rPr>
          <w:rFonts w:hint="cs"/>
          <w:rtl/>
          <w:lang w:bidi="fa-IR"/>
        </w:rPr>
        <w:t>َ</w:t>
      </w:r>
      <w:r>
        <w:rPr>
          <w:rtl/>
          <w:lang w:bidi="fa-IR"/>
        </w:rPr>
        <w:t>ن</w:t>
      </w:r>
      <w:r w:rsidR="00DA08D1">
        <w:rPr>
          <w:rFonts w:hint="cs"/>
          <w:rtl/>
          <w:lang w:bidi="fa-IR"/>
        </w:rPr>
        <w:t>ْ</w:t>
      </w:r>
      <w:r>
        <w:rPr>
          <w:rtl/>
          <w:lang w:bidi="fa-IR"/>
        </w:rPr>
        <w:t xml:space="preserve"> أكل ما لا يحلّ له أكله </w:t>
      </w:r>
      <w:r w:rsidR="00DA08D1">
        <w:rPr>
          <w:rFonts w:hint="cs"/>
          <w:rtl/>
          <w:lang w:bidi="fa-IR"/>
        </w:rPr>
        <w:t>؛</w:t>
      </w:r>
      <w:r>
        <w:rPr>
          <w:rtl/>
          <w:lang w:bidi="fa-IR"/>
        </w:rPr>
        <w:t xml:space="preserve"> لاستوائهما في التعدية.</w:t>
      </w:r>
    </w:p>
    <w:p w:rsidR="003A67F1" w:rsidRDefault="003A67F1" w:rsidP="003A67F1">
      <w:pPr>
        <w:pStyle w:val="libNormal"/>
        <w:rPr>
          <w:lang w:bidi="fa-IR"/>
        </w:rPr>
      </w:pPr>
      <w:bookmarkStart w:id="450" w:name="_Toc112686809"/>
      <w:r w:rsidRPr="00354CA5">
        <w:rPr>
          <w:rStyle w:val="Heading3Char"/>
          <w:rtl/>
        </w:rPr>
        <w:t>تذنيب :</w:t>
      </w:r>
      <w:bookmarkEnd w:id="450"/>
      <w:r>
        <w:rPr>
          <w:rtl/>
          <w:lang w:bidi="fa-IR"/>
        </w:rPr>
        <w:t xml:space="preserve"> لو رمى الصيد وهو حلال فأصابه السهم وهو م</w:t>
      </w:r>
      <w:r w:rsidR="00DA08D1">
        <w:rPr>
          <w:rFonts w:hint="cs"/>
          <w:rtl/>
          <w:lang w:bidi="fa-IR"/>
        </w:rPr>
        <w:t>ُ</w:t>
      </w:r>
      <w:r>
        <w:rPr>
          <w:rtl/>
          <w:lang w:bidi="fa-IR"/>
        </w:rPr>
        <w:t>ح</w:t>
      </w:r>
      <w:r w:rsidR="00DA08D1">
        <w:rPr>
          <w:rFonts w:hint="cs"/>
          <w:rtl/>
          <w:lang w:bidi="fa-IR"/>
        </w:rPr>
        <w:t>ْ</w:t>
      </w:r>
      <w:r>
        <w:rPr>
          <w:rtl/>
          <w:lang w:bidi="fa-IR"/>
        </w:rPr>
        <w:t>رم فق</w:t>
      </w:r>
      <w:r w:rsidR="00DA08D1">
        <w:rPr>
          <w:rFonts w:hint="cs"/>
          <w:rtl/>
          <w:lang w:bidi="fa-IR"/>
        </w:rPr>
        <w:t>َ</w:t>
      </w:r>
      <w:r>
        <w:rPr>
          <w:rtl/>
          <w:lang w:bidi="fa-IR"/>
        </w:rPr>
        <w:t>ت</w:t>
      </w:r>
      <w:r w:rsidR="00DA08D1">
        <w:rPr>
          <w:rFonts w:hint="cs"/>
          <w:rtl/>
          <w:lang w:bidi="fa-IR"/>
        </w:rPr>
        <w:t>َ</w:t>
      </w:r>
      <w:r>
        <w:rPr>
          <w:rtl/>
          <w:lang w:bidi="fa-IR"/>
        </w:rPr>
        <w:t xml:space="preserve">له ، لم يكن عليه ضمان </w:t>
      </w:r>
      <w:r w:rsidR="00DA08D1">
        <w:rPr>
          <w:rFonts w:hint="cs"/>
          <w:rtl/>
          <w:lang w:bidi="fa-IR"/>
        </w:rPr>
        <w:t>؛</w:t>
      </w:r>
      <w:r>
        <w:rPr>
          <w:rtl/>
          <w:lang w:bidi="fa-IR"/>
        </w:rPr>
        <w:t xml:space="preserve"> لأنّ الجناية وقعت غير مضمونة ، فأشبه ما لو أصابه قبل الإ</w:t>
      </w:r>
      <w:r w:rsidR="00DA08D1">
        <w:rPr>
          <w:rFonts w:hint="cs"/>
          <w:rtl/>
          <w:lang w:bidi="fa-IR"/>
        </w:rPr>
        <w:t>ِ</w:t>
      </w:r>
      <w:r>
        <w:rPr>
          <w:rtl/>
          <w:lang w:bidi="fa-IR"/>
        </w:rPr>
        <w:t>حرام ، وكذا لو جعل في رأسه ما يقتل القمل ثم أحرم فق</w:t>
      </w:r>
      <w:r w:rsidR="00DA08D1">
        <w:rPr>
          <w:rFonts w:hint="cs"/>
          <w:rtl/>
          <w:lang w:bidi="fa-IR"/>
        </w:rPr>
        <w:t>َ</w:t>
      </w:r>
      <w:r>
        <w:rPr>
          <w:rtl/>
          <w:lang w:bidi="fa-IR"/>
        </w:rPr>
        <w:t>ت</w:t>
      </w:r>
      <w:r w:rsidR="00DA08D1">
        <w:rPr>
          <w:rFonts w:hint="cs"/>
          <w:rtl/>
          <w:lang w:bidi="fa-IR"/>
        </w:rPr>
        <w:t>َ</w:t>
      </w:r>
      <w:r>
        <w:rPr>
          <w:rtl/>
          <w:lang w:bidi="fa-IR"/>
        </w:rPr>
        <w:t>له ، لم يكن عليه شي‌ء.</w:t>
      </w:r>
    </w:p>
    <w:p w:rsidR="003A67F1" w:rsidRDefault="003A67F1" w:rsidP="003A67F1">
      <w:pPr>
        <w:pStyle w:val="libNormal"/>
        <w:rPr>
          <w:lang w:bidi="fa-IR"/>
        </w:rPr>
      </w:pPr>
      <w:r>
        <w:rPr>
          <w:rtl/>
          <w:lang w:bidi="fa-IR"/>
        </w:rPr>
        <w:t>الأمر الثاني : التسبيب.</w:t>
      </w:r>
    </w:p>
    <w:p w:rsidR="003A67F1" w:rsidRDefault="003A67F1" w:rsidP="003A67F1">
      <w:pPr>
        <w:pStyle w:val="libNormal"/>
        <w:rPr>
          <w:lang w:bidi="fa-IR"/>
        </w:rPr>
      </w:pPr>
      <w:r>
        <w:rPr>
          <w:rtl/>
          <w:lang w:bidi="fa-IR"/>
        </w:rPr>
        <w:t>وهو كلّ فعل يحصل التلف بسببه ، كحفر البئر ، ونصب الشباك ، والدلالة على الصيد ، وتنفير الطير عن بيضه ، وأشباه ذلك ، ويظهر بمسائل :</w:t>
      </w:r>
    </w:p>
    <w:p w:rsidR="003A67F1" w:rsidRDefault="003A67F1" w:rsidP="003A67F1">
      <w:pPr>
        <w:pStyle w:val="libNormal"/>
        <w:rPr>
          <w:lang w:bidi="fa-IR"/>
        </w:rPr>
      </w:pPr>
      <w:bookmarkStart w:id="451" w:name="_Toc112686810"/>
      <w:r w:rsidRPr="009368B8">
        <w:rPr>
          <w:rStyle w:val="Heading2Char"/>
          <w:rtl/>
        </w:rPr>
        <w:t>مسألة 358 :</w:t>
      </w:r>
      <w:bookmarkEnd w:id="451"/>
      <w:r>
        <w:rPr>
          <w:rtl/>
          <w:lang w:bidi="fa-IR"/>
        </w:rPr>
        <w:t xml:space="preserve"> لو كان معه صيد فأحرم ، وجب عليه إرساله ، وزال ملكه عنه إذا كان حاضرا</w:t>
      </w:r>
      <w:r w:rsidR="00E13A2C">
        <w:rPr>
          <w:rFonts w:hint="cs"/>
          <w:rtl/>
          <w:lang w:bidi="fa-IR"/>
        </w:rPr>
        <w:t>ً</w:t>
      </w:r>
      <w:r>
        <w:rPr>
          <w:rtl/>
          <w:lang w:bidi="fa-IR"/>
        </w:rPr>
        <w:t xml:space="preserve"> معه ، فإن أمسكه ، ضمنه إذا تلف </w:t>
      </w:r>
      <w:r w:rsidR="00E9208D">
        <w:rPr>
          <w:rtl/>
          <w:lang w:bidi="fa-IR"/>
        </w:rPr>
        <w:t>-</w:t>
      </w:r>
      <w:r>
        <w:rPr>
          <w:rtl/>
          <w:lang w:bidi="fa-IR"/>
        </w:rPr>
        <w:t xml:space="preserve"> وبه قال مالك وأحمد وأصحاب الرأي والشافعي في أحد القولين </w:t>
      </w:r>
      <w:r w:rsidR="00EB05A3" w:rsidRPr="00EB05A3">
        <w:rPr>
          <w:rStyle w:val="libFootnotenumChar"/>
          <w:rtl/>
        </w:rPr>
        <w:t>(3)</w:t>
      </w:r>
      <w:r>
        <w:rPr>
          <w:rtl/>
          <w:lang w:bidi="fa-IR"/>
        </w:rPr>
        <w:t xml:space="preserve"> </w:t>
      </w:r>
      <w:r w:rsidR="00E9208D">
        <w:rPr>
          <w:rtl/>
          <w:lang w:bidi="fa-IR"/>
        </w:rPr>
        <w:t>-</w:t>
      </w:r>
      <w:r>
        <w:rPr>
          <w:rtl/>
          <w:lang w:bidi="fa-IR"/>
        </w:rPr>
        <w:t xml:space="preserve"> لأنّه فعل في الصيد استدامة‌</w:t>
      </w:r>
    </w:p>
    <w:p w:rsidR="003A67F1" w:rsidRDefault="00EB05A3" w:rsidP="00100C41">
      <w:pPr>
        <w:pStyle w:val="libLine"/>
        <w:rPr>
          <w:lang w:bidi="fa-IR"/>
        </w:rPr>
      </w:pPr>
      <w:r>
        <w:rPr>
          <w:rtl/>
          <w:lang w:bidi="fa-IR"/>
        </w:rPr>
        <w:t>____________________</w:t>
      </w:r>
    </w:p>
    <w:p w:rsidR="003A67F1" w:rsidRDefault="00EB05A3" w:rsidP="00E13A2C">
      <w:pPr>
        <w:pStyle w:val="libFootnote0"/>
        <w:rPr>
          <w:lang w:bidi="fa-IR"/>
        </w:rPr>
      </w:pPr>
      <w:r w:rsidRPr="00E13A2C">
        <w:rPr>
          <w:rtl/>
        </w:rPr>
        <w:t>(1)</w:t>
      </w:r>
      <w:r w:rsidR="003A67F1">
        <w:rPr>
          <w:rtl/>
          <w:lang w:bidi="fa-IR"/>
        </w:rPr>
        <w:t xml:space="preserve"> التهذيب 5 : 370 </w:t>
      </w:r>
      <w:r w:rsidR="00E9208D">
        <w:rPr>
          <w:rtl/>
          <w:lang w:bidi="fa-IR"/>
        </w:rPr>
        <w:t>-</w:t>
      </w:r>
      <w:r w:rsidR="003A67F1">
        <w:rPr>
          <w:rtl/>
          <w:lang w:bidi="fa-IR"/>
        </w:rPr>
        <w:t xml:space="preserve"> 371 </w:t>
      </w:r>
      <w:r w:rsidR="00E13A2C">
        <w:rPr>
          <w:rFonts w:hint="cs"/>
          <w:rtl/>
          <w:lang w:bidi="fa-IR"/>
        </w:rPr>
        <w:t>/</w:t>
      </w:r>
      <w:r w:rsidR="003A67F1">
        <w:rPr>
          <w:rtl/>
          <w:lang w:bidi="fa-IR"/>
        </w:rPr>
        <w:t xml:space="preserve"> 1290.</w:t>
      </w:r>
    </w:p>
    <w:p w:rsidR="003A67F1" w:rsidRDefault="00EB05A3" w:rsidP="00E13A2C">
      <w:pPr>
        <w:pStyle w:val="libFootnote0"/>
        <w:rPr>
          <w:lang w:bidi="fa-IR"/>
        </w:rPr>
      </w:pPr>
      <w:r w:rsidRPr="00E13A2C">
        <w:rPr>
          <w:rtl/>
        </w:rPr>
        <w:t>(2)</w:t>
      </w:r>
      <w:r w:rsidR="003A67F1">
        <w:rPr>
          <w:rtl/>
          <w:lang w:bidi="fa-IR"/>
        </w:rPr>
        <w:t xml:space="preserve"> التهذيب 5 : 371 </w:t>
      </w:r>
      <w:r w:rsidR="00532CC1">
        <w:rPr>
          <w:rFonts w:hint="cs"/>
          <w:rtl/>
          <w:lang w:bidi="fa-IR"/>
        </w:rPr>
        <w:t>/</w:t>
      </w:r>
      <w:r w:rsidR="003A67F1">
        <w:rPr>
          <w:rtl/>
          <w:lang w:bidi="fa-IR"/>
        </w:rPr>
        <w:t xml:space="preserve"> 1292 بتفاوت يسير.</w:t>
      </w:r>
    </w:p>
    <w:p w:rsidR="00381EC4" w:rsidRDefault="00EB05A3" w:rsidP="00532CC1">
      <w:pPr>
        <w:pStyle w:val="libFootnote0"/>
        <w:rPr>
          <w:lang w:bidi="fa-IR"/>
        </w:rPr>
      </w:pPr>
      <w:r w:rsidRPr="00E13A2C">
        <w:rPr>
          <w:rtl/>
        </w:rPr>
        <w:t>(3)</w:t>
      </w:r>
      <w:r w:rsidR="003A67F1">
        <w:rPr>
          <w:rtl/>
          <w:lang w:bidi="fa-IR"/>
        </w:rPr>
        <w:t xml:space="preserve"> المغني 3 : 564 ، الشرح الكبير 3 : 306 ، فتح العزيز 7 : 495 </w:t>
      </w:r>
      <w:r w:rsidR="00E9208D">
        <w:rPr>
          <w:rtl/>
          <w:lang w:bidi="fa-IR"/>
        </w:rPr>
        <w:t>-</w:t>
      </w:r>
      <w:r w:rsidR="003A67F1">
        <w:rPr>
          <w:rtl/>
          <w:lang w:bidi="fa-IR"/>
        </w:rPr>
        <w:t xml:space="preserve"> 496 ، المجموع 7 : </w:t>
      </w:r>
      <w:r w:rsidR="00532CC1">
        <w:rPr>
          <w:rFonts w:hint="cs"/>
          <w:rtl/>
          <w:lang w:bidi="fa-IR"/>
        </w:rPr>
        <w:t>=</w:t>
      </w:r>
    </w:p>
    <w:p w:rsidR="008F1D70" w:rsidRDefault="008F1D70" w:rsidP="006F79F7">
      <w:pPr>
        <w:pStyle w:val="libNormal"/>
        <w:rPr>
          <w:rtl/>
          <w:lang w:bidi="fa-IR"/>
        </w:rPr>
      </w:pPr>
      <w:r>
        <w:rPr>
          <w:rtl/>
          <w:lang w:bidi="fa-IR"/>
        </w:rPr>
        <w:br w:type="page"/>
      </w:r>
    </w:p>
    <w:p w:rsidR="003A67F1" w:rsidRDefault="003A67F1" w:rsidP="00532CC1">
      <w:pPr>
        <w:pStyle w:val="libNormal0"/>
        <w:rPr>
          <w:lang w:bidi="fa-IR"/>
        </w:rPr>
      </w:pPr>
      <w:r>
        <w:rPr>
          <w:rtl/>
          <w:lang w:bidi="fa-IR"/>
        </w:rPr>
        <w:lastRenderedPageBreak/>
        <w:t>الإ</w:t>
      </w:r>
      <w:r w:rsidR="00532CC1">
        <w:rPr>
          <w:rFonts w:hint="cs"/>
          <w:rtl/>
          <w:lang w:bidi="fa-IR"/>
        </w:rPr>
        <w:t>ِ</w:t>
      </w:r>
      <w:r>
        <w:rPr>
          <w:rtl/>
          <w:lang w:bidi="fa-IR"/>
        </w:rPr>
        <w:t>مساك ، وهو ممنوع منه ، كابتداء الإ</w:t>
      </w:r>
      <w:r w:rsidR="00532CC1">
        <w:rPr>
          <w:rFonts w:hint="cs"/>
          <w:rtl/>
          <w:lang w:bidi="fa-IR"/>
        </w:rPr>
        <w:t>ِ</w:t>
      </w:r>
      <w:r>
        <w:rPr>
          <w:rtl/>
          <w:lang w:bidi="fa-IR"/>
        </w:rPr>
        <w:t>مساك ، فكان ضامنا</w:t>
      </w:r>
      <w:r w:rsidR="00532CC1">
        <w:rPr>
          <w:rFonts w:hint="cs"/>
          <w:rtl/>
          <w:lang w:bidi="fa-IR"/>
        </w:rPr>
        <w:t>ً</w:t>
      </w:r>
      <w:r>
        <w:rPr>
          <w:rtl/>
          <w:lang w:bidi="fa-IR"/>
        </w:rPr>
        <w:t xml:space="preserve"> ، كابتداء الإ</w:t>
      </w:r>
      <w:r w:rsidR="00532CC1">
        <w:rPr>
          <w:rFonts w:hint="cs"/>
          <w:rtl/>
          <w:lang w:bidi="fa-IR"/>
        </w:rPr>
        <w:t>ِ</w:t>
      </w:r>
      <w:r>
        <w:rPr>
          <w:rtl/>
          <w:lang w:bidi="fa-IR"/>
        </w:rPr>
        <w:t>مساك.</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 « لا ي</w:t>
      </w:r>
      <w:r w:rsidR="00532CC1">
        <w:rPr>
          <w:rFonts w:hint="cs"/>
          <w:rtl/>
          <w:lang w:bidi="fa-IR"/>
        </w:rPr>
        <w:t>ُ</w:t>
      </w:r>
      <w:r>
        <w:rPr>
          <w:rtl/>
          <w:lang w:bidi="fa-IR"/>
        </w:rPr>
        <w:t>ح</w:t>
      </w:r>
      <w:r w:rsidR="00532CC1">
        <w:rPr>
          <w:rFonts w:hint="cs"/>
          <w:rtl/>
          <w:lang w:bidi="fa-IR"/>
        </w:rPr>
        <w:t>ْ</w:t>
      </w:r>
      <w:r>
        <w:rPr>
          <w:rtl/>
          <w:lang w:bidi="fa-IR"/>
        </w:rPr>
        <w:t xml:space="preserve">رم واحد ومعه شي‌ء من الصيد حتى يخرجه من ملكه ، فإن أدخله الحرم وجب عليه أن يخلّيه ، فإن لم يفعل حتى يدخل الحرم ومات لزمه الفداء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وقال الشافعي : في الآخر ، وأبو ثور : ليس عليه إرسال ما في يده </w:t>
      </w:r>
      <w:r w:rsidR="00532CC1">
        <w:rPr>
          <w:rFonts w:hint="cs"/>
          <w:rtl/>
          <w:lang w:bidi="fa-IR"/>
        </w:rPr>
        <w:t>؛</w:t>
      </w:r>
      <w:r>
        <w:rPr>
          <w:rtl/>
          <w:lang w:bidi="fa-IR"/>
        </w:rPr>
        <w:t xml:space="preserve"> لأنّه في يده ، فأشبه ما لو كان نائيا</w:t>
      </w:r>
      <w:r w:rsidR="00532CC1">
        <w:rPr>
          <w:rFonts w:hint="cs"/>
          <w:rtl/>
          <w:lang w:bidi="fa-IR"/>
        </w:rPr>
        <w:t>ً</w:t>
      </w:r>
      <w:r>
        <w:rPr>
          <w:rtl/>
          <w:lang w:bidi="fa-IR"/>
        </w:rPr>
        <w:t xml:space="preserve"> عن الحرم في بيته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والفرق : أنّ إمساكه في الحرم هتك له ، وهو منهي عنه ، بخلاف البلاد المتباعدة.</w:t>
      </w:r>
    </w:p>
    <w:p w:rsidR="003A67F1" w:rsidRDefault="003A67F1" w:rsidP="003A67F1">
      <w:pPr>
        <w:pStyle w:val="libNormal"/>
        <w:rPr>
          <w:lang w:bidi="fa-IR"/>
        </w:rPr>
      </w:pPr>
      <w:r>
        <w:rPr>
          <w:rtl/>
          <w:lang w:bidi="fa-IR"/>
        </w:rPr>
        <w:t>إذا ثبت هذا ، فإنّ ملكه عندنا يزول. وقال بعض العامّة بعدم زواله وإن وجب إرساله ، فإذا أحلّ ، جاز له إمساكه ، ولو أخذه غيره ، ردّه عليه بعد الإ</w:t>
      </w:r>
      <w:r w:rsidR="00532CC1">
        <w:rPr>
          <w:rFonts w:hint="cs"/>
          <w:rtl/>
          <w:lang w:bidi="fa-IR"/>
        </w:rPr>
        <w:t>ِ</w:t>
      </w:r>
      <w:r>
        <w:rPr>
          <w:rtl/>
          <w:lang w:bidi="fa-IR"/>
        </w:rPr>
        <w:t xml:space="preserve">حلال ، ومن قتله ضمنه له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وليس بجيّد </w:t>
      </w:r>
      <w:r w:rsidR="00532CC1">
        <w:rPr>
          <w:rFonts w:hint="cs"/>
          <w:rtl/>
          <w:lang w:bidi="fa-IR"/>
        </w:rPr>
        <w:t>؛</w:t>
      </w:r>
      <w:r>
        <w:rPr>
          <w:rtl/>
          <w:lang w:bidi="fa-IR"/>
        </w:rPr>
        <w:t xml:space="preserve"> لأنّه حينئذ</w:t>
      </w:r>
      <w:r w:rsidR="00532CC1">
        <w:rPr>
          <w:rFonts w:hint="cs"/>
          <w:rtl/>
          <w:lang w:bidi="fa-IR"/>
        </w:rPr>
        <w:t>ٍ</w:t>
      </w:r>
      <w:r>
        <w:rPr>
          <w:rtl/>
          <w:lang w:bidi="fa-IR"/>
        </w:rPr>
        <w:t xml:space="preserve"> من صيد الحرم غير مملوك.</w:t>
      </w:r>
    </w:p>
    <w:p w:rsidR="003A67F1" w:rsidRDefault="003A67F1" w:rsidP="003A67F1">
      <w:pPr>
        <w:pStyle w:val="libNormal"/>
        <w:rPr>
          <w:lang w:bidi="fa-IR"/>
        </w:rPr>
      </w:pPr>
      <w:r>
        <w:rPr>
          <w:rtl/>
          <w:lang w:bidi="fa-IR"/>
        </w:rPr>
        <w:t>ولأنّ معاوية بن عمّار سأل الصادق</w:t>
      </w:r>
      <w:r w:rsidR="00532CC1">
        <w:rPr>
          <w:rFonts w:hint="cs"/>
          <w:rtl/>
          <w:lang w:bidi="fa-IR"/>
        </w:rPr>
        <w:t>َ</w:t>
      </w:r>
      <w:r>
        <w:rPr>
          <w:rtl/>
          <w:lang w:bidi="fa-IR"/>
        </w:rPr>
        <w:t xml:space="preserve"> </w:t>
      </w:r>
      <w:r w:rsidR="006364A8" w:rsidRPr="006364A8">
        <w:rPr>
          <w:rStyle w:val="libAlaemChar"/>
          <w:rtl/>
        </w:rPr>
        <w:t>عليه‌السلام</w:t>
      </w:r>
      <w:r>
        <w:rPr>
          <w:rtl/>
          <w:lang w:bidi="fa-IR"/>
        </w:rPr>
        <w:t xml:space="preserve"> : عن طائر أهلي ادخل الحرم حيّا</w:t>
      </w:r>
      <w:r w:rsidR="00532CC1">
        <w:rPr>
          <w:rFonts w:hint="cs"/>
          <w:rtl/>
          <w:lang w:bidi="fa-IR"/>
        </w:rPr>
        <w:t>ً</w:t>
      </w:r>
      <w:r>
        <w:rPr>
          <w:rtl/>
          <w:lang w:bidi="fa-IR"/>
        </w:rPr>
        <w:t xml:space="preserve"> ، قال : « لا ي</w:t>
      </w:r>
      <w:r w:rsidR="00532CC1">
        <w:rPr>
          <w:rFonts w:hint="cs"/>
          <w:rtl/>
          <w:lang w:bidi="fa-IR"/>
        </w:rPr>
        <w:t>ُ</w:t>
      </w:r>
      <w:r>
        <w:rPr>
          <w:rtl/>
          <w:lang w:bidi="fa-IR"/>
        </w:rPr>
        <w:t xml:space="preserve">مسّ لأنّ الله تعالى يقول </w:t>
      </w:r>
      <w:r w:rsidR="00532CC1">
        <w:rPr>
          <w:rFonts w:hint="cs"/>
          <w:rtl/>
          <w:lang w:bidi="fa-IR"/>
        </w:rPr>
        <w:t xml:space="preserve">: </w:t>
      </w:r>
      <w:r w:rsidR="00532CC1" w:rsidRPr="00FA2F88">
        <w:rPr>
          <w:rStyle w:val="libAlaemChar"/>
          <w:rtl/>
        </w:rPr>
        <w:t>(</w:t>
      </w:r>
      <w:r w:rsidRPr="00F53A2D">
        <w:rPr>
          <w:rStyle w:val="libAieChar"/>
          <w:rtl/>
        </w:rPr>
        <w:t xml:space="preserve"> وَمَنْ دَخَلَهُ كانَ آمِناً </w:t>
      </w:r>
      <w:r w:rsidR="00532CC1" w:rsidRPr="00FA2F88">
        <w:rPr>
          <w:rStyle w:val="libAlaemChar"/>
          <w:rtl/>
        </w:rPr>
        <w:t>)</w:t>
      </w:r>
      <w:r>
        <w:rPr>
          <w:rtl/>
          <w:lang w:bidi="fa-IR"/>
        </w:rPr>
        <w:t xml:space="preserve"> </w:t>
      </w:r>
      <w:r w:rsidR="00EB05A3" w:rsidRPr="00EB05A3">
        <w:rPr>
          <w:rStyle w:val="libFootnotenumChar"/>
          <w:rtl/>
        </w:rPr>
        <w:t>(4)</w:t>
      </w:r>
      <w:r>
        <w:rPr>
          <w:rtl/>
          <w:lang w:bidi="fa-IR"/>
        </w:rPr>
        <w:t xml:space="preserve">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احتجّوا : بأنّ ملكه كان عليه وإزالة اليد لا تزيل الملك ، كالغصب والعارية </w:t>
      </w:r>
      <w:r w:rsidR="00EB05A3" w:rsidRPr="00EB05A3">
        <w:rPr>
          <w:rStyle w:val="libFootnotenumChar"/>
          <w:rtl/>
        </w:rPr>
        <w:t>(6)</w:t>
      </w:r>
      <w:r>
        <w:rPr>
          <w:rtl/>
          <w:lang w:bidi="fa-IR"/>
        </w:rPr>
        <w:t>.</w:t>
      </w:r>
    </w:p>
    <w:p w:rsidR="003A67F1" w:rsidRDefault="00EB05A3" w:rsidP="00100C41">
      <w:pPr>
        <w:pStyle w:val="libLine"/>
        <w:rPr>
          <w:lang w:bidi="fa-IR"/>
        </w:rPr>
      </w:pPr>
      <w:r>
        <w:rPr>
          <w:rtl/>
          <w:lang w:bidi="fa-IR"/>
        </w:rPr>
        <w:t>____________________</w:t>
      </w:r>
    </w:p>
    <w:p w:rsidR="00532CC1" w:rsidRDefault="00532CC1" w:rsidP="00532CC1">
      <w:pPr>
        <w:pStyle w:val="libFootnote0"/>
        <w:rPr>
          <w:lang w:bidi="fa-IR"/>
        </w:rPr>
      </w:pPr>
      <w:r w:rsidRPr="00532CC1">
        <w:rPr>
          <w:rFonts w:hint="cs"/>
          <w:rtl/>
        </w:rPr>
        <w:t xml:space="preserve">= </w:t>
      </w:r>
      <w:r>
        <w:rPr>
          <w:rtl/>
          <w:lang w:bidi="fa-IR"/>
        </w:rPr>
        <w:t>311 ، بدائع الصنائع 2 : 206.</w:t>
      </w:r>
    </w:p>
    <w:p w:rsidR="003A67F1" w:rsidRDefault="00EB05A3" w:rsidP="00532CC1">
      <w:pPr>
        <w:pStyle w:val="libFootnote0"/>
        <w:rPr>
          <w:lang w:bidi="fa-IR"/>
        </w:rPr>
      </w:pPr>
      <w:r w:rsidRPr="00532CC1">
        <w:rPr>
          <w:rtl/>
        </w:rPr>
        <w:t>(1)</w:t>
      </w:r>
      <w:r w:rsidR="003A67F1">
        <w:rPr>
          <w:rtl/>
          <w:lang w:bidi="fa-IR"/>
        </w:rPr>
        <w:t xml:space="preserve"> التهذيب 5 : 362 </w:t>
      </w:r>
      <w:r w:rsidR="00532CC1">
        <w:rPr>
          <w:rFonts w:hint="cs"/>
          <w:rtl/>
          <w:lang w:bidi="fa-IR"/>
        </w:rPr>
        <w:t>/</w:t>
      </w:r>
      <w:r w:rsidR="003A67F1">
        <w:rPr>
          <w:rtl/>
          <w:lang w:bidi="fa-IR"/>
        </w:rPr>
        <w:t xml:space="preserve"> 1257.</w:t>
      </w:r>
    </w:p>
    <w:p w:rsidR="003A67F1" w:rsidRDefault="00EB05A3" w:rsidP="00532CC1">
      <w:pPr>
        <w:pStyle w:val="libFootnote0"/>
        <w:rPr>
          <w:lang w:bidi="fa-IR"/>
        </w:rPr>
      </w:pPr>
      <w:r w:rsidRPr="00532CC1">
        <w:rPr>
          <w:rtl/>
        </w:rPr>
        <w:t>(2)</w:t>
      </w:r>
      <w:r w:rsidR="003A67F1">
        <w:rPr>
          <w:rtl/>
          <w:lang w:bidi="fa-IR"/>
        </w:rPr>
        <w:t xml:space="preserve"> فتح العزيز 7 : 495 ، المجموع 7 : 310 ، المغني 3 : 564 ، الشرح الكبير 3 : 306.</w:t>
      </w:r>
    </w:p>
    <w:p w:rsidR="003A67F1" w:rsidRDefault="00EB05A3" w:rsidP="00532CC1">
      <w:pPr>
        <w:pStyle w:val="libFootnote0"/>
        <w:rPr>
          <w:lang w:bidi="fa-IR"/>
        </w:rPr>
      </w:pPr>
      <w:r w:rsidRPr="00532CC1">
        <w:rPr>
          <w:rtl/>
        </w:rPr>
        <w:t>(3)</w:t>
      </w:r>
      <w:r w:rsidR="003A67F1">
        <w:rPr>
          <w:rtl/>
          <w:lang w:bidi="fa-IR"/>
        </w:rPr>
        <w:t xml:space="preserve"> المغني 3 : 564 ، الشرح الكبير 3 : 307.</w:t>
      </w:r>
    </w:p>
    <w:p w:rsidR="003A67F1" w:rsidRDefault="00EB05A3" w:rsidP="00532CC1">
      <w:pPr>
        <w:pStyle w:val="libFootnote0"/>
        <w:rPr>
          <w:lang w:bidi="fa-IR"/>
        </w:rPr>
      </w:pPr>
      <w:r w:rsidRPr="00532CC1">
        <w:rPr>
          <w:rtl/>
        </w:rPr>
        <w:t>(4)</w:t>
      </w:r>
      <w:r w:rsidR="003A67F1">
        <w:rPr>
          <w:rtl/>
          <w:lang w:bidi="fa-IR"/>
        </w:rPr>
        <w:t xml:space="preserve"> آل عمران : 97.</w:t>
      </w:r>
    </w:p>
    <w:p w:rsidR="003A67F1" w:rsidRDefault="00EB05A3" w:rsidP="00532CC1">
      <w:pPr>
        <w:pStyle w:val="libFootnote0"/>
        <w:rPr>
          <w:lang w:bidi="fa-IR"/>
        </w:rPr>
      </w:pPr>
      <w:r w:rsidRPr="00532CC1">
        <w:rPr>
          <w:rtl/>
        </w:rPr>
        <w:t>(5)</w:t>
      </w:r>
      <w:r w:rsidR="003A67F1">
        <w:rPr>
          <w:rtl/>
          <w:lang w:bidi="fa-IR"/>
        </w:rPr>
        <w:t xml:space="preserve"> التهذيب 5 : 348 </w:t>
      </w:r>
      <w:r w:rsidR="00532CC1">
        <w:rPr>
          <w:rFonts w:hint="cs"/>
          <w:rtl/>
          <w:lang w:bidi="fa-IR"/>
        </w:rPr>
        <w:t>/</w:t>
      </w:r>
      <w:r w:rsidR="003A67F1">
        <w:rPr>
          <w:rtl/>
          <w:lang w:bidi="fa-IR"/>
        </w:rPr>
        <w:t xml:space="preserve"> 1206.</w:t>
      </w:r>
    </w:p>
    <w:p w:rsidR="00381EC4" w:rsidRDefault="00EB05A3" w:rsidP="00532CC1">
      <w:pPr>
        <w:pStyle w:val="libFootnote0"/>
        <w:rPr>
          <w:lang w:bidi="fa-IR"/>
        </w:rPr>
      </w:pPr>
      <w:r w:rsidRPr="00532CC1">
        <w:rPr>
          <w:rtl/>
        </w:rPr>
        <w:t>(6)</w:t>
      </w:r>
      <w:r w:rsidR="003A67F1">
        <w:rPr>
          <w:rtl/>
          <w:lang w:bidi="fa-IR"/>
        </w:rPr>
        <w:t xml:space="preserve"> المغني 3 : 564 ، الشرح الكبير 3 : 307.</w:t>
      </w:r>
    </w:p>
    <w:p w:rsidR="008F1D70" w:rsidRDefault="008F1D70"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والفرق : أنّ زوال يده لمعنى شرعي ، بخلاف الغصب والعارية في حكم يده.</w:t>
      </w:r>
    </w:p>
    <w:p w:rsidR="003A67F1" w:rsidRDefault="003A67F1" w:rsidP="003A67F1">
      <w:pPr>
        <w:pStyle w:val="libNormal"/>
        <w:rPr>
          <w:lang w:bidi="fa-IR"/>
        </w:rPr>
      </w:pPr>
      <w:r>
        <w:rPr>
          <w:rtl/>
          <w:lang w:bidi="fa-IR"/>
        </w:rPr>
        <w:t xml:space="preserve">ولو تلف قبل تمكّنه من إرساله ، فلا ضمان </w:t>
      </w:r>
      <w:r w:rsidR="00532CC1">
        <w:rPr>
          <w:rFonts w:hint="cs"/>
          <w:rtl/>
          <w:lang w:bidi="fa-IR"/>
        </w:rPr>
        <w:t>؛</w:t>
      </w:r>
      <w:r>
        <w:rPr>
          <w:rtl/>
          <w:lang w:bidi="fa-IR"/>
        </w:rPr>
        <w:t xml:space="preserve"> لعدم العدوان.</w:t>
      </w:r>
    </w:p>
    <w:p w:rsidR="003A67F1" w:rsidRDefault="003A67F1" w:rsidP="003A67F1">
      <w:pPr>
        <w:pStyle w:val="libNormal"/>
        <w:rPr>
          <w:lang w:bidi="fa-IR"/>
        </w:rPr>
      </w:pPr>
      <w:r>
        <w:rPr>
          <w:rtl/>
          <w:lang w:bidi="fa-IR"/>
        </w:rPr>
        <w:t xml:space="preserve">ولو أرسله إنسان من يده ، لم يكن عليه ضمان </w:t>
      </w:r>
      <w:r w:rsidR="00532CC1">
        <w:rPr>
          <w:rFonts w:hint="cs"/>
          <w:rtl/>
          <w:lang w:bidi="fa-IR"/>
        </w:rPr>
        <w:t>؛</w:t>
      </w:r>
      <w:r>
        <w:rPr>
          <w:rtl/>
          <w:lang w:bidi="fa-IR"/>
        </w:rPr>
        <w:t xml:space="preserve"> لأنّه ف</w:t>
      </w:r>
      <w:r w:rsidR="00532CC1">
        <w:rPr>
          <w:rFonts w:hint="cs"/>
          <w:rtl/>
          <w:lang w:bidi="fa-IR"/>
        </w:rPr>
        <w:t>َ</w:t>
      </w:r>
      <w:r>
        <w:rPr>
          <w:rtl/>
          <w:lang w:bidi="fa-IR"/>
        </w:rPr>
        <w:t>ع</w:t>
      </w:r>
      <w:r w:rsidR="00532CC1">
        <w:rPr>
          <w:rFonts w:hint="cs"/>
          <w:rtl/>
          <w:lang w:bidi="fa-IR"/>
        </w:rPr>
        <w:t>َ</w:t>
      </w:r>
      <w:r>
        <w:rPr>
          <w:rtl/>
          <w:lang w:bidi="fa-IR"/>
        </w:rPr>
        <w:t>ل ما يلزمه ف</w:t>
      </w:r>
      <w:r w:rsidR="00532CC1">
        <w:rPr>
          <w:rFonts w:hint="cs"/>
          <w:rtl/>
          <w:lang w:bidi="fa-IR"/>
        </w:rPr>
        <w:t>ِ</w:t>
      </w:r>
      <w:r>
        <w:rPr>
          <w:rtl/>
          <w:lang w:bidi="fa-IR"/>
        </w:rPr>
        <w:t>ع</w:t>
      </w:r>
      <w:r w:rsidR="00532CC1">
        <w:rPr>
          <w:rFonts w:hint="cs"/>
          <w:rtl/>
          <w:lang w:bidi="fa-IR"/>
        </w:rPr>
        <w:t>ْ</w:t>
      </w:r>
      <w:r>
        <w:rPr>
          <w:rtl/>
          <w:lang w:bidi="fa-IR"/>
        </w:rPr>
        <w:t>له ، فكان كما لو دفع المغصوب إلى مالكه من يد الغاصب.</w:t>
      </w:r>
    </w:p>
    <w:p w:rsidR="003A67F1" w:rsidRDefault="003A67F1" w:rsidP="003A67F1">
      <w:pPr>
        <w:pStyle w:val="libNormal"/>
        <w:rPr>
          <w:lang w:bidi="fa-IR"/>
        </w:rPr>
      </w:pPr>
      <w:r>
        <w:rPr>
          <w:rtl/>
          <w:lang w:bidi="fa-IR"/>
        </w:rPr>
        <w:t xml:space="preserve">وقال أبو حنيفة : يضمن </w:t>
      </w:r>
      <w:r w:rsidR="00532CC1">
        <w:rPr>
          <w:rFonts w:hint="cs"/>
          <w:rtl/>
          <w:lang w:bidi="fa-IR"/>
        </w:rPr>
        <w:t>؛</w:t>
      </w:r>
      <w:r>
        <w:rPr>
          <w:rtl/>
          <w:lang w:bidi="fa-IR"/>
        </w:rPr>
        <w:t xml:space="preserve"> لأنّه أتلف ملك الغير </w:t>
      </w:r>
      <w:r w:rsidR="00EB05A3" w:rsidRPr="00EB05A3">
        <w:rPr>
          <w:rStyle w:val="libFootnotenumChar"/>
          <w:rtl/>
        </w:rPr>
        <w:t>(1)</w:t>
      </w:r>
      <w:r>
        <w:rPr>
          <w:rtl/>
          <w:lang w:bidi="fa-IR"/>
        </w:rPr>
        <w:t>. ونمنع الملكية.</w:t>
      </w:r>
    </w:p>
    <w:p w:rsidR="003A67F1" w:rsidRDefault="003A67F1" w:rsidP="003A67F1">
      <w:pPr>
        <w:pStyle w:val="libNormal"/>
        <w:rPr>
          <w:lang w:bidi="fa-IR"/>
        </w:rPr>
      </w:pPr>
      <w:r>
        <w:rPr>
          <w:rtl/>
          <w:lang w:bidi="fa-IR"/>
        </w:rPr>
        <w:t>ولو كان الصيد في منزله نائيا</w:t>
      </w:r>
      <w:r w:rsidR="00532CC1">
        <w:rPr>
          <w:rFonts w:hint="cs"/>
          <w:rtl/>
          <w:lang w:bidi="fa-IR"/>
        </w:rPr>
        <w:t>ً</w:t>
      </w:r>
      <w:r>
        <w:rPr>
          <w:rtl/>
          <w:lang w:bidi="fa-IR"/>
        </w:rPr>
        <w:t xml:space="preserve"> عنه ، لم يزل ملكه عنه ، وله نقله عنه ببيع أو هبة وغيرهما </w:t>
      </w:r>
      <w:r w:rsidR="00E9208D">
        <w:rPr>
          <w:rtl/>
          <w:lang w:bidi="fa-IR"/>
        </w:rPr>
        <w:t>-</w:t>
      </w:r>
      <w:r>
        <w:rPr>
          <w:rtl/>
          <w:lang w:bidi="fa-IR"/>
        </w:rPr>
        <w:t xml:space="preserve"> وبه قال مالك وأحمد وأصحاب الرأي </w:t>
      </w:r>
      <w:r w:rsidR="00EB05A3" w:rsidRPr="00EB05A3">
        <w:rPr>
          <w:rStyle w:val="libFootnotenumChar"/>
          <w:rtl/>
        </w:rPr>
        <w:t>(2)</w:t>
      </w:r>
      <w:r>
        <w:rPr>
          <w:rtl/>
          <w:lang w:bidi="fa-IR"/>
        </w:rPr>
        <w:t xml:space="preserve"> </w:t>
      </w:r>
      <w:r w:rsidR="00E9208D">
        <w:rPr>
          <w:rtl/>
          <w:lang w:bidi="fa-IR"/>
        </w:rPr>
        <w:t>-</w:t>
      </w:r>
      <w:r>
        <w:rPr>
          <w:rtl/>
          <w:lang w:bidi="fa-IR"/>
        </w:rPr>
        <w:t xml:space="preserve"> لأنّه قبل الإ</w:t>
      </w:r>
      <w:r w:rsidR="00532CC1">
        <w:rPr>
          <w:rFonts w:hint="cs"/>
          <w:rtl/>
          <w:lang w:bidi="fa-IR"/>
        </w:rPr>
        <w:t>ِ</w:t>
      </w:r>
      <w:r>
        <w:rPr>
          <w:rtl/>
          <w:lang w:bidi="fa-IR"/>
        </w:rPr>
        <w:t xml:space="preserve">حرام مالك له ، فيدوم ملكه </w:t>
      </w:r>
      <w:r w:rsidR="00532CC1">
        <w:rPr>
          <w:rFonts w:hint="cs"/>
          <w:rtl/>
          <w:lang w:bidi="fa-IR"/>
        </w:rPr>
        <w:t>؛</w:t>
      </w:r>
      <w:r>
        <w:rPr>
          <w:rtl/>
          <w:lang w:bidi="fa-IR"/>
        </w:rPr>
        <w:t xml:space="preserve"> للاستصحاب.</w:t>
      </w:r>
    </w:p>
    <w:p w:rsidR="003A67F1" w:rsidRDefault="003A67F1" w:rsidP="003A67F1">
      <w:pPr>
        <w:pStyle w:val="libNormal"/>
        <w:rPr>
          <w:lang w:bidi="fa-IR"/>
        </w:rPr>
      </w:pPr>
      <w:r>
        <w:rPr>
          <w:rtl/>
          <w:lang w:bidi="fa-IR"/>
        </w:rPr>
        <w:t>ولأنّ جميلا</w:t>
      </w:r>
      <w:r w:rsidR="00532CC1">
        <w:rPr>
          <w:rFonts w:hint="cs"/>
          <w:rtl/>
          <w:lang w:bidi="fa-IR"/>
        </w:rPr>
        <w:t>ً</w:t>
      </w:r>
      <w:r>
        <w:rPr>
          <w:rtl/>
          <w:lang w:bidi="fa-IR"/>
        </w:rPr>
        <w:t xml:space="preserve"> سأل الصادق </w:t>
      </w:r>
      <w:r w:rsidR="006364A8" w:rsidRPr="006364A8">
        <w:rPr>
          <w:rStyle w:val="libAlaemChar"/>
          <w:rtl/>
        </w:rPr>
        <w:t>عليه‌السلام</w:t>
      </w:r>
      <w:r>
        <w:rPr>
          <w:rtl/>
          <w:lang w:bidi="fa-IR"/>
        </w:rPr>
        <w:t xml:space="preserve"> : الصيد يكون عند الرجل من الوحش في أهله أو من الطير ي</w:t>
      </w:r>
      <w:r w:rsidR="00532CC1">
        <w:rPr>
          <w:rFonts w:hint="cs"/>
          <w:rtl/>
          <w:lang w:bidi="fa-IR"/>
        </w:rPr>
        <w:t>ُ</w:t>
      </w:r>
      <w:r>
        <w:rPr>
          <w:rtl/>
          <w:lang w:bidi="fa-IR"/>
        </w:rPr>
        <w:t>ح</w:t>
      </w:r>
      <w:r w:rsidR="00532CC1">
        <w:rPr>
          <w:rFonts w:hint="cs"/>
          <w:rtl/>
          <w:lang w:bidi="fa-IR"/>
        </w:rPr>
        <w:t>ْ</w:t>
      </w:r>
      <w:r>
        <w:rPr>
          <w:rtl/>
          <w:lang w:bidi="fa-IR"/>
        </w:rPr>
        <w:t xml:space="preserve">رم وهو في منزله ، قال : « وما بأس لا يضرّه » </w:t>
      </w:r>
      <w:r w:rsidR="00EB05A3" w:rsidRPr="00EB05A3">
        <w:rPr>
          <w:rStyle w:val="libFootnotenumChar"/>
          <w:rtl/>
        </w:rPr>
        <w:t>(3)</w:t>
      </w:r>
      <w:r>
        <w:rPr>
          <w:rtl/>
          <w:lang w:bidi="fa-IR"/>
        </w:rPr>
        <w:t>.</w:t>
      </w:r>
    </w:p>
    <w:p w:rsidR="003A67F1" w:rsidRDefault="003A67F1" w:rsidP="003A67F1">
      <w:pPr>
        <w:pStyle w:val="libNormal"/>
        <w:rPr>
          <w:lang w:bidi="fa-IR"/>
        </w:rPr>
      </w:pPr>
      <w:bookmarkStart w:id="452" w:name="_Toc112686811"/>
      <w:r w:rsidRPr="009368B8">
        <w:rPr>
          <w:rStyle w:val="Heading2Char"/>
          <w:rtl/>
        </w:rPr>
        <w:t>مسألة 359 :</w:t>
      </w:r>
      <w:bookmarkEnd w:id="452"/>
      <w:r>
        <w:rPr>
          <w:rtl/>
          <w:lang w:bidi="fa-IR"/>
        </w:rPr>
        <w:t xml:space="preserve"> لا ينتقل الصيد إلى الم</w:t>
      </w:r>
      <w:r w:rsidR="00532CC1">
        <w:rPr>
          <w:rFonts w:hint="cs"/>
          <w:rtl/>
          <w:lang w:bidi="fa-IR"/>
        </w:rPr>
        <w:t>ـُ</w:t>
      </w:r>
      <w:r>
        <w:rPr>
          <w:rtl/>
          <w:lang w:bidi="fa-IR"/>
        </w:rPr>
        <w:t>ح</w:t>
      </w:r>
      <w:r w:rsidR="00532CC1">
        <w:rPr>
          <w:rFonts w:hint="cs"/>
          <w:rtl/>
          <w:lang w:bidi="fa-IR"/>
        </w:rPr>
        <w:t>ْ</w:t>
      </w:r>
      <w:r>
        <w:rPr>
          <w:rtl/>
          <w:lang w:bidi="fa-IR"/>
        </w:rPr>
        <w:t xml:space="preserve">رم بابتياع ولا هبة ولا غيرهما </w:t>
      </w:r>
      <w:r w:rsidR="00532CC1">
        <w:rPr>
          <w:rFonts w:hint="cs"/>
          <w:rtl/>
          <w:lang w:bidi="fa-IR"/>
        </w:rPr>
        <w:t>؛</w:t>
      </w:r>
      <w:r>
        <w:rPr>
          <w:rtl/>
          <w:lang w:bidi="fa-IR"/>
        </w:rPr>
        <w:t xml:space="preserve"> لما رواه العامّة : أنّ الصّ</w:t>
      </w:r>
      <w:r w:rsidR="00532CC1">
        <w:rPr>
          <w:rFonts w:hint="cs"/>
          <w:rtl/>
          <w:lang w:bidi="fa-IR"/>
        </w:rPr>
        <w:t>َ</w:t>
      </w:r>
      <w:r>
        <w:rPr>
          <w:rtl/>
          <w:lang w:bidi="fa-IR"/>
        </w:rPr>
        <w:t>ع</w:t>
      </w:r>
      <w:r w:rsidR="00532CC1">
        <w:rPr>
          <w:rFonts w:hint="cs"/>
          <w:rtl/>
          <w:lang w:bidi="fa-IR"/>
        </w:rPr>
        <w:t>ْ</w:t>
      </w:r>
      <w:r>
        <w:rPr>
          <w:rtl/>
          <w:lang w:bidi="fa-IR"/>
        </w:rPr>
        <w:t>ب بن ج</w:t>
      </w:r>
      <w:r w:rsidR="00532CC1">
        <w:rPr>
          <w:rFonts w:hint="cs"/>
          <w:rtl/>
          <w:lang w:bidi="fa-IR"/>
        </w:rPr>
        <w:t>َ</w:t>
      </w:r>
      <w:r>
        <w:rPr>
          <w:rtl/>
          <w:lang w:bidi="fa-IR"/>
        </w:rPr>
        <w:t xml:space="preserve">ثّامة أهدى إلى رسول الله </w:t>
      </w:r>
      <w:r w:rsidR="006364A8" w:rsidRPr="006364A8">
        <w:rPr>
          <w:rStyle w:val="libAlaemChar"/>
          <w:rtl/>
        </w:rPr>
        <w:t>صلى‌الله‌عليه‌وآله</w:t>
      </w:r>
      <w:r>
        <w:rPr>
          <w:rtl/>
          <w:lang w:bidi="fa-IR"/>
        </w:rPr>
        <w:t xml:space="preserve"> حمارا</w:t>
      </w:r>
      <w:r w:rsidR="00532CC1">
        <w:rPr>
          <w:rFonts w:hint="cs"/>
          <w:rtl/>
          <w:lang w:bidi="fa-IR"/>
        </w:rPr>
        <w:t>ً</w:t>
      </w:r>
      <w:r>
        <w:rPr>
          <w:rtl/>
          <w:lang w:bidi="fa-IR"/>
        </w:rPr>
        <w:t xml:space="preserve"> وحشيا</w:t>
      </w:r>
      <w:r w:rsidR="00532CC1">
        <w:rPr>
          <w:rFonts w:hint="cs"/>
          <w:rtl/>
          <w:lang w:bidi="fa-IR"/>
        </w:rPr>
        <w:t>ً</w:t>
      </w:r>
      <w:r>
        <w:rPr>
          <w:rtl/>
          <w:lang w:bidi="fa-IR"/>
        </w:rPr>
        <w:t xml:space="preserve"> ، فردّه عليه ، وقال : ( إنّا لم نردّه عليه </w:t>
      </w:r>
      <w:r w:rsidR="00EB05A3" w:rsidRPr="00EB05A3">
        <w:rPr>
          <w:rStyle w:val="libFootnotenumChar"/>
          <w:rtl/>
        </w:rPr>
        <w:t>(4)</w:t>
      </w:r>
      <w:r>
        <w:rPr>
          <w:rtl/>
          <w:lang w:bidi="fa-IR"/>
        </w:rPr>
        <w:t xml:space="preserve"> إل</w:t>
      </w:r>
      <w:r w:rsidR="00532CC1">
        <w:rPr>
          <w:rFonts w:hint="cs"/>
          <w:rtl/>
          <w:lang w:bidi="fa-IR"/>
        </w:rPr>
        <w:t>ّ</w:t>
      </w:r>
      <w:r>
        <w:rPr>
          <w:rtl/>
          <w:lang w:bidi="fa-IR"/>
        </w:rPr>
        <w:t>ا أنّا ح</w:t>
      </w:r>
      <w:r w:rsidR="00532CC1">
        <w:rPr>
          <w:rFonts w:hint="cs"/>
          <w:rtl/>
          <w:lang w:bidi="fa-IR"/>
        </w:rPr>
        <w:t>ُ</w:t>
      </w:r>
      <w:r>
        <w:rPr>
          <w:rtl/>
          <w:lang w:bidi="fa-IR"/>
        </w:rPr>
        <w:t>ر</w:t>
      </w:r>
      <w:r w:rsidR="00532CC1">
        <w:rPr>
          <w:rFonts w:hint="cs"/>
          <w:rtl/>
          <w:lang w:bidi="fa-IR"/>
        </w:rPr>
        <w:t>ُ</w:t>
      </w:r>
      <w:r>
        <w:rPr>
          <w:rtl/>
          <w:lang w:bidi="fa-IR"/>
        </w:rPr>
        <w:t>م</w:t>
      </w:r>
      <w:r w:rsidR="00532CC1">
        <w:rPr>
          <w:rFonts w:hint="cs"/>
          <w:rtl/>
          <w:lang w:bidi="fa-IR"/>
        </w:rPr>
        <w:t>ٌ</w:t>
      </w:r>
      <w:r>
        <w:rPr>
          <w:rtl/>
          <w:lang w:bidi="fa-IR"/>
        </w:rPr>
        <w:t xml:space="preserve">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ومن طريق الخاصّة : ما رواه معاوية بن عمّار ، قال : سأل الحكم بن عتيبة الباقر </w:t>
      </w:r>
      <w:r w:rsidR="006364A8" w:rsidRPr="006364A8">
        <w:rPr>
          <w:rStyle w:val="libAlaemChar"/>
          <w:rtl/>
        </w:rPr>
        <w:t>عليه‌السلام</w:t>
      </w:r>
      <w:r>
        <w:rPr>
          <w:rtl/>
          <w:lang w:bidi="fa-IR"/>
        </w:rPr>
        <w:t xml:space="preserve"> : ما تقول في رجل ا</w:t>
      </w:r>
      <w:r w:rsidR="00532CC1">
        <w:rPr>
          <w:rFonts w:hint="cs"/>
          <w:rtl/>
          <w:lang w:bidi="fa-IR"/>
        </w:rPr>
        <w:t>ُ</w:t>
      </w:r>
      <w:r>
        <w:rPr>
          <w:rtl/>
          <w:lang w:bidi="fa-IR"/>
        </w:rPr>
        <w:t>هدي له حمام أهلي وهو في‌</w:t>
      </w:r>
    </w:p>
    <w:p w:rsidR="003A67F1" w:rsidRDefault="00EB05A3" w:rsidP="00100C41">
      <w:pPr>
        <w:pStyle w:val="libLine"/>
        <w:rPr>
          <w:lang w:bidi="fa-IR"/>
        </w:rPr>
      </w:pPr>
      <w:r>
        <w:rPr>
          <w:rtl/>
          <w:lang w:bidi="fa-IR"/>
        </w:rPr>
        <w:t>____________________</w:t>
      </w:r>
    </w:p>
    <w:p w:rsidR="003A67F1" w:rsidRDefault="00EB05A3" w:rsidP="008E7162">
      <w:pPr>
        <w:pStyle w:val="libFootnote0"/>
        <w:rPr>
          <w:lang w:bidi="fa-IR"/>
        </w:rPr>
      </w:pPr>
      <w:r w:rsidRPr="008E7162">
        <w:rPr>
          <w:rtl/>
        </w:rPr>
        <w:t>(1)</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89 ، بدائع الصنائع 2 : 206.</w:t>
      </w:r>
    </w:p>
    <w:p w:rsidR="003A67F1" w:rsidRDefault="00EB05A3" w:rsidP="008E7162">
      <w:pPr>
        <w:pStyle w:val="libFootnote0"/>
        <w:rPr>
          <w:lang w:bidi="fa-IR"/>
        </w:rPr>
      </w:pPr>
      <w:r w:rsidRPr="008E7162">
        <w:rPr>
          <w:rtl/>
        </w:rPr>
        <w:t>(2)</w:t>
      </w:r>
      <w:r w:rsidR="003A67F1">
        <w:rPr>
          <w:rtl/>
          <w:lang w:bidi="fa-IR"/>
        </w:rPr>
        <w:t xml:space="preserve"> المغني 3 : 564 ، الشرح الكبير 3 : 306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246 ، بدائع الصنائع 2 : 206‌</w:t>
      </w:r>
    </w:p>
    <w:p w:rsidR="003A67F1" w:rsidRDefault="00EB05A3" w:rsidP="008E7162">
      <w:pPr>
        <w:pStyle w:val="libFootnote0"/>
        <w:rPr>
          <w:lang w:bidi="fa-IR"/>
        </w:rPr>
      </w:pPr>
      <w:r w:rsidRPr="008E7162">
        <w:rPr>
          <w:rtl/>
        </w:rPr>
        <w:t>(3)</w:t>
      </w:r>
      <w:r w:rsidR="003A67F1">
        <w:rPr>
          <w:rtl/>
          <w:lang w:bidi="fa-IR"/>
        </w:rPr>
        <w:t xml:space="preserve"> الكافي 4 : 382 </w:t>
      </w:r>
      <w:r w:rsidR="008E7162">
        <w:rPr>
          <w:rFonts w:hint="cs"/>
          <w:rtl/>
          <w:lang w:bidi="fa-IR"/>
        </w:rPr>
        <w:t>/</w:t>
      </w:r>
      <w:r w:rsidR="003A67F1">
        <w:rPr>
          <w:rtl/>
          <w:lang w:bidi="fa-IR"/>
        </w:rPr>
        <w:t xml:space="preserve"> 9 ، التهذيب 5 : 362 </w:t>
      </w:r>
      <w:r w:rsidR="008E7162">
        <w:rPr>
          <w:rFonts w:hint="cs"/>
          <w:rtl/>
          <w:lang w:bidi="fa-IR"/>
        </w:rPr>
        <w:t>/</w:t>
      </w:r>
      <w:r w:rsidR="003A67F1">
        <w:rPr>
          <w:rtl/>
          <w:lang w:bidi="fa-IR"/>
        </w:rPr>
        <w:t xml:space="preserve"> 1260.</w:t>
      </w:r>
    </w:p>
    <w:p w:rsidR="003A67F1" w:rsidRDefault="00EB05A3" w:rsidP="008E7162">
      <w:pPr>
        <w:pStyle w:val="libFootnote0"/>
        <w:rPr>
          <w:lang w:bidi="fa-IR"/>
        </w:rPr>
      </w:pPr>
      <w:r w:rsidRPr="008E7162">
        <w:rPr>
          <w:rtl/>
        </w:rPr>
        <w:t>(4)</w:t>
      </w:r>
      <w:r w:rsidR="003A67F1">
        <w:rPr>
          <w:rtl/>
          <w:lang w:bidi="fa-IR"/>
        </w:rPr>
        <w:t xml:space="preserve"> في المصادر : عليك.</w:t>
      </w:r>
    </w:p>
    <w:p w:rsidR="00381EC4" w:rsidRDefault="00EB05A3" w:rsidP="008E7162">
      <w:pPr>
        <w:pStyle w:val="libFootnote0"/>
        <w:rPr>
          <w:lang w:bidi="fa-IR"/>
        </w:rPr>
      </w:pPr>
      <w:r w:rsidRPr="008E7162">
        <w:rPr>
          <w:rtl/>
        </w:rPr>
        <w:t>(5)</w:t>
      </w:r>
      <w:r w:rsidR="003A67F1">
        <w:rPr>
          <w:rtl/>
          <w:lang w:bidi="fa-IR"/>
        </w:rPr>
        <w:t xml:space="preserve"> صحيح البخاري 3 : 16 ، صحيح مسلم 2 : 850 </w:t>
      </w:r>
      <w:r w:rsidR="008E7162">
        <w:rPr>
          <w:rFonts w:hint="cs"/>
          <w:rtl/>
          <w:lang w:bidi="fa-IR"/>
        </w:rPr>
        <w:t>/</w:t>
      </w:r>
      <w:r w:rsidR="003A67F1">
        <w:rPr>
          <w:rtl/>
          <w:lang w:bidi="fa-IR"/>
        </w:rPr>
        <w:t xml:space="preserve"> 1193 ، سنن البيهقي 5 : 191 ، مسند أحمد 4 : 38 و 71 ، المغني 3 : 565 ، الشرح الكبير 3 : 305‌</w:t>
      </w:r>
    </w:p>
    <w:p w:rsidR="008F1D70" w:rsidRDefault="008F1D70" w:rsidP="006F79F7">
      <w:pPr>
        <w:pStyle w:val="libNormal"/>
        <w:rPr>
          <w:rtl/>
          <w:lang w:bidi="fa-IR"/>
        </w:rPr>
      </w:pPr>
      <w:r>
        <w:rPr>
          <w:rtl/>
          <w:lang w:bidi="fa-IR"/>
        </w:rPr>
        <w:br w:type="page"/>
      </w:r>
    </w:p>
    <w:p w:rsidR="003A67F1" w:rsidRDefault="003A67F1" w:rsidP="008E7162">
      <w:pPr>
        <w:pStyle w:val="libNormal0"/>
        <w:rPr>
          <w:lang w:bidi="fa-IR"/>
        </w:rPr>
      </w:pPr>
      <w:r>
        <w:rPr>
          <w:rtl/>
          <w:lang w:bidi="fa-IR"/>
        </w:rPr>
        <w:lastRenderedPageBreak/>
        <w:t>الحرم؟ فقال : « أما إن كان مستويا</w:t>
      </w:r>
      <w:r w:rsidR="008820AA">
        <w:rPr>
          <w:rFonts w:hint="cs"/>
          <w:rtl/>
          <w:lang w:bidi="fa-IR"/>
        </w:rPr>
        <w:t>ً</w:t>
      </w:r>
      <w:r>
        <w:rPr>
          <w:rtl/>
          <w:lang w:bidi="fa-IR"/>
        </w:rPr>
        <w:t xml:space="preserve"> خلّيت سبيله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إذا ثبت هذا ، فلو أخذه بأحد هذه الأسباب ، ضمنه ، فإن انتقل إليه بالبيع ، لزمه مع الجزاء القيمة لمالكه </w:t>
      </w:r>
      <w:r w:rsidR="008820AA">
        <w:rPr>
          <w:rFonts w:hint="cs"/>
          <w:rtl/>
          <w:lang w:bidi="fa-IR"/>
        </w:rPr>
        <w:t>؛</w:t>
      </w:r>
      <w:r>
        <w:rPr>
          <w:rtl/>
          <w:lang w:bidi="fa-IR"/>
        </w:rPr>
        <w:t xml:space="preserve"> لأنّ ملكه لم يزل عنه ، ولو لم يتلف ، لم يكن له ردّه على مالكه </w:t>
      </w:r>
      <w:r w:rsidR="00F52B4D">
        <w:rPr>
          <w:rFonts w:hint="cs"/>
          <w:rtl/>
          <w:lang w:bidi="fa-IR"/>
        </w:rPr>
        <w:t>؛</w:t>
      </w:r>
      <w:r>
        <w:rPr>
          <w:rtl/>
          <w:lang w:bidi="fa-IR"/>
        </w:rPr>
        <w:t xml:space="preserve"> لأنّه زال ملك المالك عنه بدخوله الحرم ، فإن ردّه ، سقطت عنه القيمة.</w:t>
      </w:r>
    </w:p>
    <w:p w:rsidR="003A67F1" w:rsidRDefault="003A67F1" w:rsidP="003A67F1">
      <w:pPr>
        <w:pStyle w:val="libNormal"/>
        <w:rPr>
          <w:lang w:bidi="fa-IR"/>
        </w:rPr>
      </w:pPr>
      <w:r>
        <w:rPr>
          <w:rtl/>
          <w:lang w:bidi="fa-IR"/>
        </w:rPr>
        <w:t>ولا يسقط الجزاء إل</w:t>
      </w:r>
      <w:r w:rsidR="005B65D1">
        <w:rPr>
          <w:rFonts w:hint="cs"/>
          <w:rtl/>
          <w:lang w:bidi="fa-IR"/>
        </w:rPr>
        <w:t>ّ</w:t>
      </w:r>
      <w:r>
        <w:rPr>
          <w:rtl/>
          <w:lang w:bidi="fa-IR"/>
        </w:rPr>
        <w:t>ا بالإ</w:t>
      </w:r>
      <w:r w:rsidR="005B65D1">
        <w:rPr>
          <w:rFonts w:hint="cs"/>
          <w:rtl/>
          <w:lang w:bidi="fa-IR"/>
        </w:rPr>
        <w:t>ِ</w:t>
      </w:r>
      <w:r>
        <w:rPr>
          <w:rtl/>
          <w:lang w:bidi="fa-IR"/>
        </w:rPr>
        <w:t>رسال ، وإذا أرسل ، كان كما إذا اشترى عبدا</w:t>
      </w:r>
      <w:r w:rsidR="005B65D1">
        <w:rPr>
          <w:rFonts w:hint="cs"/>
          <w:rtl/>
          <w:lang w:bidi="fa-IR"/>
        </w:rPr>
        <w:t>ً</w:t>
      </w:r>
      <w:r>
        <w:rPr>
          <w:rtl/>
          <w:lang w:bidi="fa-IR"/>
        </w:rPr>
        <w:t xml:space="preserve"> مرتدّا</w:t>
      </w:r>
      <w:r w:rsidR="005B65D1">
        <w:rPr>
          <w:rFonts w:hint="cs"/>
          <w:rtl/>
          <w:lang w:bidi="fa-IR"/>
        </w:rPr>
        <w:t>ً</w:t>
      </w:r>
      <w:r>
        <w:rPr>
          <w:rtl/>
          <w:lang w:bidi="fa-IR"/>
        </w:rPr>
        <w:t xml:space="preserve"> فق</w:t>
      </w:r>
      <w:r w:rsidR="005B65D1">
        <w:rPr>
          <w:rFonts w:hint="cs"/>
          <w:rtl/>
          <w:lang w:bidi="fa-IR"/>
        </w:rPr>
        <w:t>ُ</w:t>
      </w:r>
      <w:r>
        <w:rPr>
          <w:rtl/>
          <w:lang w:bidi="fa-IR"/>
        </w:rPr>
        <w:t>ت</w:t>
      </w:r>
      <w:r w:rsidR="005B65D1">
        <w:rPr>
          <w:rFonts w:hint="cs"/>
          <w:rtl/>
          <w:lang w:bidi="fa-IR"/>
        </w:rPr>
        <w:t>ِ</w:t>
      </w:r>
      <w:r>
        <w:rPr>
          <w:rtl/>
          <w:lang w:bidi="fa-IR"/>
        </w:rPr>
        <w:t xml:space="preserve">ل في يده ، وهذا قول الشافعي وأصحاب الرأي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وكذا لا يجوز للم</w:t>
      </w:r>
      <w:r w:rsidR="005B65D1">
        <w:rPr>
          <w:rFonts w:hint="cs"/>
          <w:rtl/>
          <w:lang w:bidi="fa-IR"/>
        </w:rPr>
        <w:t>ُ</w:t>
      </w:r>
      <w:r>
        <w:rPr>
          <w:rtl/>
          <w:lang w:bidi="fa-IR"/>
        </w:rPr>
        <w:t>ح</w:t>
      </w:r>
      <w:r w:rsidR="005B65D1">
        <w:rPr>
          <w:rFonts w:hint="cs"/>
          <w:rtl/>
          <w:lang w:bidi="fa-IR"/>
        </w:rPr>
        <w:t>ْ</w:t>
      </w:r>
      <w:r>
        <w:rPr>
          <w:rtl/>
          <w:lang w:bidi="fa-IR"/>
        </w:rPr>
        <w:t xml:space="preserve">رم استرداد الصيد الذي باعه بخيار له وهو حلال ، ولا لوجود عيب في الثمن المعيّن ، ولو ردّه المشتري بعيب أو خيار ، فله ذلك </w:t>
      </w:r>
      <w:r w:rsidR="005B65D1">
        <w:rPr>
          <w:rFonts w:hint="cs"/>
          <w:rtl/>
          <w:lang w:bidi="fa-IR"/>
        </w:rPr>
        <w:t>؛</w:t>
      </w:r>
      <w:r>
        <w:rPr>
          <w:rtl/>
          <w:lang w:bidi="fa-IR"/>
        </w:rPr>
        <w:t xml:space="preserve"> لأنّ سبب الردّ متحقّق ، ومنعه إضرار بالمشتري ، فإذا ردّه عليه ، لم يدخل في ملكه ، ويجب عليه إرساله.</w:t>
      </w:r>
    </w:p>
    <w:p w:rsidR="003A67F1" w:rsidRDefault="003A67F1" w:rsidP="003A67F1">
      <w:pPr>
        <w:pStyle w:val="libNormal"/>
        <w:rPr>
          <w:lang w:bidi="fa-IR"/>
        </w:rPr>
      </w:pPr>
      <w:r>
        <w:rPr>
          <w:rtl/>
          <w:lang w:bidi="fa-IR"/>
        </w:rPr>
        <w:t>هذا إذا كان الصيد في الحرم ، ولو كان في الح</w:t>
      </w:r>
      <w:r w:rsidR="005B65D1">
        <w:rPr>
          <w:rFonts w:hint="cs"/>
          <w:rtl/>
          <w:lang w:bidi="fa-IR"/>
        </w:rPr>
        <w:t>ِ</w:t>
      </w:r>
      <w:r>
        <w:rPr>
          <w:rtl/>
          <w:lang w:bidi="fa-IR"/>
        </w:rPr>
        <w:t>لّ ، جاز له ذلك ، لأنّ له استدامة الملك فيه ، فله ابتداؤه.</w:t>
      </w:r>
    </w:p>
    <w:p w:rsidR="003A67F1" w:rsidRDefault="003A67F1" w:rsidP="003A67F1">
      <w:pPr>
        <w:pStyle w:val="libNormal"/>
        <w:rPr>
          <w:lang w:bidi="fa-IR"/>
        </w:rPr>
      </w:pPr>
      <w:r>
        <w:rPr>
          <w:rtl/>
          <w:lang w:bidi="fa-IR"/>
        </w:rPr>
        <w:t>ولو ورث صيدا</w:t>
      </w:r>
      <w:r w:rsidR="005B65D1">
        <w:rPr>
          <w:rFonts w:hint="cs"/>
          <w:rtl/>
          <w:lang w:bidi="fa-IR"/>
        </w:rPr>
        <w:t>ً</w:t>
      </w:r>
      <w:r>
        <w:rPr>
          <w:rtl/>
          <w:lang w:bidi="fa-IR"/>
        </w:rPr>
        <w:t xml:space="preserve"> ، لم يملكه في الحرم ، ووجب عليه إرساله ، خلافا</w:t>
      </w:r>
      <w:r w:rsidR="005B65D1">
        <w:rPr>
          <w:rFonts w:hint="cs"/>
          <w:rtl/>
          <w:lang w:bidi="fa-IR"/>
        </w:rPr>
        <w:t>ً</w:t>
      </w:r>
      <w:r>
        <w:rPr>
          <w:rtl/>
          <w:lang w:bidi="fa-IR"/>
        </w:rPr>
        <w:t xml:space="preserve"> لبعض العامّة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قال الشيخ</w:t>
      </w:r>
      <w:r w:rsidR="005B65D1">
        <w:rPr>
          <w:rFonts w:hint="cs"/>
          <w:rtl/>
          <w:lang w:bidi="fa-IR"/>
        </w:rPr>
        <w:t xml:space="preserve"> -</w:t>
      </w:r>
      <w:r>
        <w:rPr>
          <w:rtl/>
          <w:lang w:bidi="fa-IR"/>
        </w:rPr>
        <w:t xml:space="preserve"> </w:t>
      </w:r>
      <w:r w:rsidR="00D95353" w:rsidRPr="00D95353">
        <w:rPr>
          <w:rStyle w:val="libAlaemChar"/>
          <w:rtl/>
        </w:rPr>
        <w:t>رحمه‌الله</w:t>
      </w:r>
      <w:r>
        <w:rPr>
          <w:rtl/>
          <w:lang w:bidi="fa-IR"/>
        </w:rPr>
        <w:t xml:space="preserve"> </w:t>
      </w:r>
      <w:r w:rsidR="005B65D1">
        <w:rPr>
          <w:rFonts w:hint="cs"/>
          <w:rtl/>
          <w:lang w:bidi="fa-IR"/>
        </w:rPr>
        <w:t xml:space="preserve">- </w:t>
      </w:r>
      <w:r>
        <w:rPr>
          <w:rtl/>
          <w:lang w:bidi="fa-IR"/>
        </w:rPr>
        <w:t>في جميع ذلك : يقوى عندي أنّه إن كان حاضرا</w:t>
      </w:r>
      <w:r w:rsidR="005B65D1">
        <w:rPr>
          <w:rFonts w:hint="cs"/>
          <w:rtl/>
          <w:lang w:bidi="fa-IR"/>
        </w:rPr>
        <w:t>ً</w:t>
      </w:r>
      <w:r>
        <w:rPr>
          <w:rtl/>
          <w:lang w:bidi="fa-IR"/>
        </w:rPr>
        <w:t xml:space="preserve"> معه ، انتقل إليه ، ويزول ملكه عنه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قال : ولو باع الم</w:t>
      </w:r>
      <w:r w:rsidR="005B65D1">
        <w:rPr>
          <w:rFonts w:hint="cs"/>
          <w:rtl/>
          <w:lang w:bidi="fa-IR"/>
        </w:rPr>
        <w:t>ـُ</w:t>
      </w:r>
      <w:r>
        <w:rPr>
          <w:rtl/>
          <w:lang w:bidi="fa-IR"/>
        </w:rPr>
        <w:t>ح</w:t>
      </w:r>
      <w:r w:rsidR="005B65D1">
        <w:rPr>
          <w:rFonts w:hint="cs"/>
          <w:rtl/>
          <w:lang w:bidi="fa-IR"/>
        </w:rPr>
        <w:t>ِ</w:t>
      </w:r>
      <w:r>
        <w:rPr>
          <w:rtl/>
          <w:lang w:bidi="fa-IR"/>
        </w:rPr>
        <w:t>لّ صيدا</w:t>
      </w:r>
      <w:r w:rsidR="005B65D1">
        <w:rPr>
          <w:rFonts w:hint="cs"/>
          <w:rtl/>
          <w:lang w:bidi="fa-IR"/>
        </w:rPr>
        <w:t>ً</w:t>
      </w:r>
      <w:r>
        <w:rPr>
          <w:rtl/>
          <w:lang w:bidi="fa-IR"/>
        </w:rPr>
        <w:t xml:space="preserve"> لم</w:t>
      </w:r>
      <w:r w:rsidR="005B65D1">
        <w:rPr>
          <w:rFonts w:hint="cs"/>
          <w:rtl/>
          <w:lang w:bidi="fa-IR"/>
        </w:rPr>
        <w:t>ـُ</w:t>
      </w:r>
      <w:r>
        <w:rPr>
          <w:rtl/>
          <w:lang w:bidi="fa-IR"/>
        </w:rPr>
        <w:t>ح</w:t>
      </w:r>
      <w:r w:rsidR="005B65D1">
        <w:rPr>
          <w:rFonts w:hint="cs"/>
          <w:rtl/>
          <w:lang w:bidi="fa-IR"/>
        </w:rPr>
        <w:t>ِ</w:t>
      </w:r>
      <w:r>
        <w:rPr>
          <w:rtl/>
          <w:lang w:bidi="fa-IR"/>
        </w:rPr>
        <w:t>لّ</w:t>
      </w:r>
      <w:r w:rsidR="005B65D1">
        <w:rPr>
          <w:rFonts w:hint="cs"/>
          <w:rtl/>
          <w:lang w:bidi="fa-IR"/>
        </w:rPr>
        <w:t>ٍ</w:t>
      </w:r>
      <w:r>
        <w:rPr>
          <w:rtl/>
          <w:lang w:bidi="fa-IR"/>
        </w:rPr>
        <w:t xml:space="preserve"> ثم أفلس المشتري بعد إحرام البائع ، لم يكن للبائع أن يختار عين ماله من الصيد </w:t>
      </w:r>
      <w:r w:rsidR="005B65D1">
        <w:rPr>
          <w:rFonts w:hint="cs"/>
          <w:rtl/>
          <w:lang w:bidi="fa-IR"/>
        </w:rPr>
        <w:t>؛</w:t>
      </w:r>
      <w:r>
        <w:rPr>
          <w:rtl/>
          <w:lang w:bidi="fa-IR"/>
        </w:rPr>
        <w:t xml:space="preserve"> لأنّه لا يملكه </w:t>
      </w:r>
      <w:r w:rsidR="00EB05A3" w:rsidRPr="00EB05A3">
        <w:rPr>
          <w:rStyle w:val="libFootnotenumChar"/>
          <w:rtl/>
        </w:rPr>
        <w:t>(5)</w:t>
      </w:r>
      <w:r>
        <w:rPr>
          <w:rtl/>
          <w:lang w:bidi="fa-IR"/>
        </w:rPr>
        <w:t>.</w:t>
      </w:r>
    </w:p>
    <w:p w:rsidR="003A67F1" w:rsidRDefault="00EB05A3" w:rsidP="00100C41">
      <w:pPr>
        <w:pStyle w:val="libLine"/>
        <w:rPr>
          <w:lang w:bidi="fa-IR"/>
        </w:rPr>
      </w:pPr>
      <w:r>
        <w:rPr>
          <w:rtl/>
          <w:lang w:bidi="fa-IR"/>
        </w:rPr>
        <w:t>____________________</w:t>
      </w:r>
    </w:p>
    <w:p w:rsidR="003A67F1" w:rsidRDefault="00EB05A3" w:rsidP="005B65D1">
      <w:pPr>
        <w:pStyle w:val="libFootnote0"/>
        <w:rPr>
          <w:lang w:bidi="fa-IR"/>
        </w:rPr>
      </w:pPr>
      <w:r w:rsidRPr="005B65D1">
        <w:rPr>
          <w:rtl/>
        </w:rPr>
        <w:t>(1)</w:t>
      </w:r>
      <w:r w:rsidR="003A67F1">
        <w:rPr>
          <w:rtl/>
          <w:lang w:bidi="fa-IR"/>
        </w:rPr>
        <w:t xml:space="preserve"> التهذيب 5 : 348 </w:t>
      </w:r>
      <w:r w:rsidR="005B65D1">
        <w:rPr>
          <w:rFonts w:hint="cs"/>
          <w:rtl/>
          <w:lang w:bidi="fa-IR"/>
        </w:rPr>
        <w:t>/</w:t>
      </w:r>
      <w:r w:rsidR="003A67F1">
        <w:rPr>
          <w:rtl/>
          <w:lang w:bidi="fa-IR"/>
        </w:rPr>
        <w:t xml:space="preserve"> 1207‌</w:t>
      </w:r>
    </w:p>
    <w:p w:rsidR="003A67F1" w:rsidRDefault="00EB05A3" w:rsidP="005B65D1">
      <w:pPr>
        <w:pStyle w:val="libFootnote0"/>
        <w:rPr>
          <w:lang w:bidi="fa-IR"/>
        </w:rPr>
      </w:pPr>
      <w:r w:rsidRPr="005B65D1">
        <w:rPr>
          <w:rtl/>
        </w:rPr>
        <w:t>(2)</w:t>
      </w:r>
      <w:r w:rsidR="003A67F1">
        <w:rPr>
          <w:rtl/>
          <w:lang w:bidi="fa-IR"/>
        </w:rPr>
        <w:t xml:space="preserve"> فتح العزيز 7 : 496 ، المجموع 7 : 307 </w:t>
      </w:r>
      <w:r w:rsidR="00E9208D">
        <w:rPr>
          <w:rtl/>
          <w:lang w:bidi="fa-IR"/>
        </w:rPr>
        <w:t>-</w:t>
      </w:r>
      <w:r w:rsidR="003A67F1">
        <w:rPr>
          <w:rtl/>
          <w:lang w:bidi="fa-IR"/>
        </w:rPr>
        <w:t xml:space="preserve"> 309 ، المغني 3 : 565 ، الشرح الكبير 3 : 305.</w:t>
      </w:r>
    </w:p>
    <w:p w:rsidR="003A67F1" w:rsidRDefault="00EB05A3" w:rsidP="005B65D1">
      <w:pPr>
        <w:pStyle w:val="libFootnote0"/>
        <w:rPr>
          <w:lang w:bidi="fa-IR"/>
        </w:rPr>
      </w:pPr>
      <w:r w:rsidRPr="005B65D1">
        <w:rPr>
          <w:rtl/>
        </w:rPr>
        <w:t>(3)</w:t>
      </w:r>
      <w:r w:rsidR="003A67F1">
        <w:rPr>
          <w:rtl/>
          <w:lang w:bidi="fa-IR"/>
        </w:rPr>
        <w:t xml:space="preserve"> المغني 3 : 565 ، الشرح الكبير 3 : 305.</w:t>
      </w:r>
    </w:p>
    <w:p w:rsidR="00381EC4" w:rsidRDefault="003A67F1" w:rsidP="005B65D1">
      <w:pPr>
        <w:pStyle w:val="libFootnote0"/>
        <w:rPr>
          <w:lang w:bidi="fa-IR"/>
        </w:rPr>
      </w:pPr>
      <w:r>
        <w:rPr>
          <w:rtl/>
          <w:lang w:bidi="fa-IR"/>
        </w:rPr>
        <w:t xml:space="preserve">(4 و 5) المبسوط </w:t>
      </w:r>
      <w:r w:rsidR="00E9208D">
        <w:rPr>
          <w:rtl/>
          <w:lang w:bidi="fa-IR"/>
        </w:rPr>
        <w:t>-</w:t>
      </w:r>
      <w:r>
        <w:rPr>
          <w:rtl/>
          <w:lang w:bidi="fa-IR"/>
        </w:rPr>
        <w:t xml:space="preserve"> للطوسي </w:t>
      </w:r>
      <w:r w:rsidR="00E9208D">
        <w:rPr>
          <w:rtl/>
          <w:lang w:bidi="fa-IR"/>
        </w:rPr>
        <w:t>-</w:t>
      </w:r>
      <w:r>
        <w:rPr>
          <w:rtl/>
          <w:lang w:bidi="fa-IR"/>
        </w:rPr>
        <w:t xml:space="preserve"> 1 : 347 و 348.</w:t>
      </w:r>
    </w:p>
    <w:p w:rsidR="008F1D70" w:rsidRDefault="008F1D70" w:rsidP="006F79F7">
      <w:pPr>
        <w:pStyle w:val="libNormal"/>
        <w:rPr>
          <w:rtl/>
          <w:lang w:bidi="fa-IR"/>
        </w:rPr>
      </w:pPr>
      <w:r>
        <w:rPr>
          <w:rtl/>
          <w:lang w:bidi="fa-IR"/>
        </w:rPr>
        <w:br w:type="page"/>
      </w:r>
    </w:p>
    <w:p w:rsidR="003A67F1" w:rsidRDefault="003A67F1" w:rsidP="003A67F1">
      <w:pPr>
        <w:pStyle w:val="libNormal"/>
        <w:rPr>
          <w:lang w:bidi="fa-IR"/>
        </w:rPr>
      </w:pPr>
      <w:bookmarkStart w:id="453" w:name="_Toc112686812"/>
      <w:r w:rsidRPr="009368B8">
        <w:rPr>
          <w:rStyle w:val="Heading2Char"/>
          <w:rtl/>
        </w:rPr>
        <w:lastRenderedPageBreak/>
        <w:t>مسألة 360 :</w:t>
      </w:r>
      <w:bookmarkEnd w:id="453"/>
      <w:r>
        <w:rPr>
          <w:rtl/>
          <w:lang w:bidi="fa-IR"/>
        </w:rPr>
        <w:t xml:space="preserve"> لو أمسك م</w:t>
      </w:r>
      <w:r w:rsidR="005B65D1">
        <w:rPr>
          <w:rFonts w:hint="cs"/>
          <w:rtl/>
          <w:lang w:bidi="fa-IR"/>
        </w:rPr>
        <w:t>ُ</w:t>
      </w:r>
      <w:r>
        <w:rPr>
          <w:rtl/>
          <w:lang w:bidi="fa-IR"/>
        </w:rPr>
        <w:t>ح</w:t>
      </w:r>
      <w:r w:rsidR="005B65D1">
        <w:rPr>
          <w:rFonts w:hint="cs"/>
          <w:rtl/>
          <w:lang w:bidi="fa-IR"/>
        </w:rPr>
        <w:t>ْ</w:t>
      </w:r>
      <w:r>
        <w:rPr>
          <w:rtl/>
          <w:lang w:bidi="fa-IR"/>
        </w:rPr>
        <w:t>رم</w:t>
      </w:r>
      <w:r w:rsidR="005B65D1">
        <w:rPr>
          <w:rFonts w:hint="cs"/>
          <w:rtl/>
          <w:lang w:bidi="fa-IR"/>
        </w:rPr>
        <w:t>ٌ</w:t>
      </w:r>
      <w:r>
        <w:rPr>
          <w:rtl/>
          <w:lang w:bidi="fa-IR"/>
        </w:rPr>
        <w:t xml:space="preserve"> صيدا</w:t>
      </w:r>
      <w:r w:rsidR="005B65D1">
        <w:rPr>
          <w:rFonts w:hint="cs"/>
          <w:rtl/>
          <w:lang w:bidi="fa-IR"/>
        </w:rPr>
        <w:t>ً</w:t>
      </w:r>
      <w:r>
        <w:rPr>
          <w:rtl/>
          <w:lang w:bidi="fa-IR"/>
        </w:rPr>
        <w:t xml:space="preserve"> فذبحه م</w:t>
      </w:r>
      <w:r w:rsidR="005B65D1">
        <w:rPr>
          <w:rFonts w:hint="cs"/>
          <w:rtl/>
          <w:lang w:bidi="fa-IR"/>
        </w:rPr>
        <w:t>ُ</w:t>
      </w:r>
      <w:r>
        <w:rPr>
          <w:rtl/>
          <w:lang w:bidi="fa-IR"/>
        </w:rPr>
        <w:t>ح</w:t>
      </w:r>
      <w:r w:rsidR="005B65D1">
        <w:rPr>
          <w:rFonts w:hint="cs"/>
          <w:rtl/>
          <w:lang w:bidi="fa-IR"/>
        </w:rPr>
        <w:t>ْ</w:t>
      </w:r>
      <w:r>
        <w:rPr>
          <w:rtl/>
          <w:lang w:bidi="fa-IR"/>
        </w:rPr>
        <w:t>رم</w:t>
      </w:r>
      <w:r w:rsidR="005B65D1">
        <w:rPr>
          <w:rFonts w:hint="cs"/>
          <w:rtl/>
          <w:lang w:bidi="fa-IR"/>
        </w:rPr>
        <w:t>ٌ</w:t>
      </w:r>
      <w:r>
        <w:rPr>
          <w:rtl/>
          <w:lang w:bidi="fa-IR"/>
        </w:rPr>
        <w:t xml:space="preserve"> آخر ، كان على كلّ واحد منهما فداء كامل ، لأنّه بالإمساك أعانه حقيقة أكثر من إعانة الدالّ ، ولو كانا في الحرم ، تضاعف الفداء ، ولو كان أحدهما م</w:t>
      </w:r>
      <w:r w:rsidR="005B65D1">
        <w:rPr>
          <w:rFonts w:hint="cs"/>
          <w:rtl/>
          <w:lang w:bidi="fa-IR"/>
        </w:rPr>
        <w:t>ُ</w:t>
      </w:r>
      <w:r>
        <w:rPr>
          <w:rtl/>
          <w:lang w:bidi="fa-IR"/>
        </w:rPr>
        <w:t>ح</w:t>
      </w:r>
      <w:r w:rsidR="005B65D1">
        <w:rPr>
          <w:rFonts w:hint="cs"/>
          <w:rtl/>
          <w:lang w:bidi="fa-IR"/>
        </w:rPr>
        <w:t>ِ</w:t>
      </w:r>
      <w:r>
        <w:rPr>
          <w:rtl/>
          <w:lang w:bidi="fa-IR"/>
        </w:rPr>
        <w:t>لا</w:t>
      </w:r>
      <w:r w:rsidR="005B65D1">
        <w:rPr>
          <w:rFonts w:hint="cs"/>
          <w:rtl/>
          <w:lang w:bidi="fa-IR"/>
        </w:rPr>
        <w:t>ً</w:t>
      </w:r>
      <w:r>
        <w:rPr>
          <w:rtl/>
          <w:lang w:bidi="fa-IR"/>
        </w:rPr>
        <w:t xml:space="preserve"> والآخر م</w:t>
      </w:r>
      <w:r w:rsidR="005B65D1">
        <w:rPr>
          <w:rFonts w:hint="cs"/>
          <w:rtl/>
          <w:lang w:bidi="fa-IR"/>
        </w:rPr>
        <w:t>ُ</w:t>
      </w:r>
      <w:r>
        <w:rPr>
          <w:rtl/>
          <w:lang w:bidi="fa-IR"/>
        </w:rPr>
        <w:t>ح</w:t>
      </w:r>
      <w:r w:rsidR="005B65D1">
        <w:rPr>
          <w:rFonts w:hint="cs"/>
          <w:rtl/>
          <w:lang w:bidi="fa-IR"/>
        </w:rPr>
        <w:t>ْ</w:t>
      </w:r>
      <w:r>
        <w:rPr>
          <w:rtl/>
          <w:lang w:bidi="fa-IR"/>
        </w:rPr>
        <w:t>ر</w:t>
      </w:r>
      <w:r w:rsidR="005B65D1">
        <w:rPr>
          <w:rFonts w:hint="cs"/>
          <w:rtl/>
          <w:lang w:bidi="fa-IR"/>
        </w:rPr>
        <w:t>ِ</w:t>
      </w:r>
      <w:r>
        <w:rPr>
          <w:rtl/>
          <w:lang w:bidi="fa-IR"/>
        </w:rPr>
        <w:t>ما</w:t>
      </w:r>
      <w:r w:rsidR="005B65D1">
        <w:rPr>
          <w:rFonts w:hint="cs"/>
          <w:rtl/>
          <w:lang w:bidi="fa-IR"/>
        </w:rPr>
        <w:t>ً</w:t>
      </w:r>
      <w:r>
        <w:rPr>
          <w:rtl/>
          <w:lang w:bidi="fa-IR"/>
        </w:rPr>
        <w:t xml:space="preserve"> ، تضاعف الفداء على الم</w:t>
      </w:r>
      <w:r w:rsidR="005B65D1">
        <w:rPr>
          <w:rFonts w:hint="cs"/>
          <w:rtl/>
          <w:lang w:bidi="fa-IR"/>
        </w:rPr>
        <w:t>ـُ</w:t>
      </w:r>
      <w:r>
        <w:rPr>
          <w:rtl/>
          <w:lang w:bidi="fa-IR"/>
        </w:rPr>
        <w:t>ح</w:t>
      </w:r>
      <w:r w:rsidR="005B65D1">
        <w:rPr>
          <w:rFonts w:hint="cs"/>
          <w:rtl/>
          <w:lang w:bidi="fa-IR"/>
        </w:rPr>
        <w:t>ْ</w:t>
      </w:r>
      <w:r>
        <w:rPr>
          <w:rtl/>
          <w:lang w:bidi="fa-IR"/>
        </w:rPr>
        <w:t>رم خاصّة</w:t>
      </w:r>
      <w:r w:rsidR="005B65D1">
        <w:rPr>
          <w:rFonts w:hint="cs"/>
          <w:rtl/>
          <w:lang w:bidi="fa-IR"/>
        </w:rPr>
        <w:t>ً</w:t>
      </w:r>
      <w:r>
        <w:rPr>
          <w:rtl/>
          <w:lang w:bidi="fa-IR"/>
        </w:rPr>
        <w:t>.</w:t>
      </w:r>
    </w:p>
    <w:p w:rsidR="003A67F1" w:rsidRDefault="003A67F1" w:rsidP="003A67F1">
      <w:pPr>
        <w:pStyle w:val="libNormal"/>
        <w:rPr>
          <w:lang w:bidi="fa-IR"/>
        </w:rPr>
      </w:pPr>
      <w:r>
        <w:rPr>
          <w:rtl/>
          <w:lang w:bidi="fa-IR"/>
        </w:rPr>
        <w:t>ولو أمسكه الم</w:t>
      </w:r>
      <w:r w:rsidR="005B65D1">
        <w:rPr>
          <w:rFonts w:hint="cs"/>
          <w:rtl/>
          <w:lang w:bidi="fa-IR"/>
        </w:rPr>
        <w:t>ـُ</w:t>
      </w:r>
      <w:r>
        <w:rPr>
          <w:rtl/>
          <w:lang w:bidi="fa-IR"/>
        </w:rPr>
        <w:t>ح</w:t>
      </w:r>
      <w:r w:rsidR="005B65D1">
        <w:rPr>
          <w:rFonts w:hint="cs"/>
          <w:rtl/>
          <w:lang w:bidi="fa-IR"/>
        </w:rPr>
        <w:t>ْ</w:t>
      </w:r>
      <w:r>
        <w:rPr>
          <w:rtl/>
          <w:lang w:bidi="fa-IR"/>
        </w:rPr>
        <w:t>رم في الح</w:t>
      </w:r>
      <w:r w:rsidR="005B65D1">
        <w:rPr>
          <w:rFonts w:hint="cs"/>
          <w:rtl/>
          <w:lang w:bidi="fa-IR"/>
        </w:rPr>
        <w:t>ِ</w:t>
      </w:r>
      <w:r>
        <w:rPr>
          <w:rtl/>
          <w:lang w:bidi="fa-IR"/>
        </w:rPr>
        <w:t>لّ فذبحه الم</w:t>
      </w:r>
      <w:r w:rsidR="005B65D1">
        <w:rPr>
          <w:rFonts w:hint="cs"/>
          <w:rtl/>
          <w:lang w:bidi="fa-IR"/>
        </w:rPr>
        <w:t>ـُ</w:t>
      </w:r>
      <w:r>
        <w:rPr>
          <w:rtl/>
          <w:lang w:bidi="fa-IR"/>
        </w:rPr>
        <w:t>ح</w:t>
      </w:r>
      <w:r w:rsidR="005B65D1">
        <w:rPr>
          <w:rFonts w:hint="cs"/>
          <w:rtl/>
          <w:lang w:bidi="fa-IR"/>
        </w:rPr>
        <w:t>ِ</w:t>
      </w:r>
      <w:r>
        <w:rPr>
          <w:rtl/>
          <w:lang w:bidi="fa-IR"/>
        </w:rPr>
        <w:t>لّ ، ضمنه الم</w:t>
      </w:r>
      <w:r w:rsidR="005B65D1">
        <w:rPr>
          <w:rFonts w:hint="cs"/>
          <w:rtl/>
          <w:lang w:bidi="fa-IR"/>
        </w:rPr>
        <w:t>ـُ</w:t>
      </w:r>
      <w:r>
        <w:rPr>
          <w:rtl/>
          <w:lang w:bidi="fa-IR"/>
        </w:rPr>
        <w:t>ح</w:t>
      </w:r>
      <w:r w:rsidR="005B65D1">
        <w:rPr>
          <w:rFonts w:hint="cs"/>
          <w:rtl/>
          <w:lang w:bidi="fa-IR"/>
        </w:rPr>
        <w:t>ْ</w:t>
      </w:r>
      <w:r>
        <w:rPr>
          <w:rtl/>
          <w:lang w:bidi="fa-IR"/>
        </w:rPr>
        <w:t>رم خاصّة</w:t>
      </w:r>
      <w:r w:rsidR="005B65D1">
        <w:rPr>
          <w:rFonts w:hint="cs"/>
          <w:rtl/>
          <w:lang w:bidi="fa-IR"/>
        </w:rPr>
        <w:t>ً</w:t>
      </w:r>
      <w:r>
        <w:rPr>
          <w:rtl/>
          <w:lang w:bidi="fa-IR"/>
        </w:rPr>
        <w:t xml:space="preserve"> ، ولا شي‌ء على الم</w:t>
      </w:r>
      <w:r w:rsidR="005B65D1">
        <w:rPr>
          <w:rFonts w:hint="cs"/>
          <w:rtl/>
          <w:lang w:bidi="fa-IR"/>
        </w:rPr>
        <w:t>ـُ</w:t>
      </w:r>
      <w:r>
        <w:rPr>
          <w:rtl/>
          <w:lang w:bidi="fa-IR"/>
        </w:rPr>
        <w:t>ح</w:t>
      </w:r>
      <w:r w:rsidR="005B65D1">
        <w:rPr>
          <w:rFonts w:hint="cs"/>
          <w:rtl/>
          <w:lang w:bidi="fa-IR"/>
        </w:rPr>
        <w:t>ِ</w:t>
      </w:r>
      <w:r>
        <w:rPr>
          <w:rtl/>
          <w:lang w:bidi="fa-IR"/>
        </w:rPr>
        <w:t>لّ ، لأنّه لم يهتك حرمه الإ</w:t>
      </w:r>
      <w:r w:rsidR="005B65D1">
        <w:rPr>
          <w:rFonts w:hint="cs"/>
          <w:rtl/>
          <w:lang w:bidi="fa-IR"/>
        </w:rPr>
        <w:t>ِ</w:t>
      </w:r>
      <w:r>
        <w:rPr>
          <w:rtl/>
          <w:lang w:bidi="fa-IR"/>
        </w:rPr>
        <w:t>حرام ولا الحرم.</w:t>
      </w:r>
    </w:p>
    <w:p w:rsidR="003A67F1" w:rsidRDefault="003A67F1" w:rsidP="003A67F1">
      <w:pPr>
        <w:pStyle w:val="libNormal"/>
        <w:rPr>
          <w:lang w:bidi="fa-IR"/>
        </w:rPr>
      </w:pPr>
      <w:r>
        <w:rPr>
          <w:rtl/>
          <w:lang w:bidi="fa-IR"/>
        </w:rPr>
        <w:t>وقال الشافعي : إذا أمسكه م</w:t>
      </w:r>
      <w:r w:rsidR="005B65D1">
        <w:rPr>
          <w:rFonts w:hint="cs"/>
          <w:rtl/>
          <w:lang w:bidi="fa-IR"/>
        </w:rPr>
        <w:t>ُ</w:t>
      </w:r>
      <w:r>
        <w:rPr>
          <w:rtl/>
          <w:lang w:bidi="fa-IR"/>
        </w:rPr>
        <w:t>ح</w:t>
      </w:r>
      <w:r w:rsidR="005B65D1">
        <w:rPr>
          <w:rFonts w:hint="cs"/>
          <w:rtl/>
          <w:lang w:bidi="fa-IR"/>
        </w:rPr>
        <w:t>ْ</w:t>
      </w:r>
      <w:r>
        <w:rPr>
          <w:rtl/>
          <w:lang w:bidi="fa-IR"/>
        </w:rPr>
        <w:t>رم</w:t>
      </w:r>
      <w:r w:rsidR="005B65D1">
        <w:rPr>
          <w:rFonts w:hint="cs"/>
          <w:rtl/>
          <w:lang w:bidi="fa-IR"/>
        </w:rPr>
        <w:t>ٌ</w:t>
      </w:r>
      <w:r>
        <w:rPr>
          <w:rtl/>
          <w:lang w:bidi="fa-IR"/>
        </w:rPr>
        <w:t xml:space="preserve"> وق</w:t>
      </w:r>
      <w:r w:rsidR="005B65D1">
        <w:rPr>
          <w:rFonts w:hint="cs"/>
          <w:rtl/>
          <w:lang w:bidi="fa-IR"/>
        </w:rPr>
        <w:t>َ</w:t>
      </w:r>
      <w:r>
        <w:rPr>
          <w:rtl/>
          <w:lang w:bidi="fa-IR"/>
        </w:rPr>
        <w:t>ت</w:t>
      </w:r>
      <w:r w:rsidR="005B65D1">
        <w:rPr>
          <w:rFonts w:hint="cs"/>
          <w:rtl/>
          <w:lang w:bidi="fa-IR"/>
        </w:rPr>
        <w:t>َ</w:t>
      </w:r>
      <w:r>
        <w:rPr>
          <w:rtl/>
          <w:lang w:bidi="fa-IR"/>
        </w:rPr>
        <w:t>له م</w:t>
      </w:r>
      <w:r w:rsidR="005B65D1">
        <w:rPr>
          <w:rFonts w:hint="cs"/>
          <w:rtl/>
          <w:lang w:bidi="fa-IR"/>
        </w:rPr>
        <w:t>ُ</w:t>
      </w:r>
      <w:r>
        <w:rPr>
          <w:rtl/>
          <w:lang w:bidi="fa-IR"/>
        </w:rPr>
        <w:t>ح</w:t>
      </w:r>
      <w:r w:rsidR="005B65D1">
        <w:rPr>
          <w:rFonts w:hint="cs"/>
          <w:rtl/>
          <w:lang w:bidi="fa-IR"/>
        </w:rPr>
        <w:t>ْ</w:t>
      </w:r>
      <w:r>
        <w:rPr>
          <w:rtl/>
          <w:lang w:bidi="fa-IR"/>
        </w:rPr>
        <w:t>رم</w:t>
      </w:r>
      <w:r w:rsidR="005B65D1">
        <w:rPr>
          <w:rFonts w:hint="cs"/>
          <w:rtl/>
          <w:lang w:bidi="fa-IR"/>
        </w:rPr>
        <w:t>ٌ</w:t>
      </w:r>
      <w:r>
        <w:rPr>
          <w:rtl/>
          <w:lang w:bidi="fa-IR"/>
        </w:rPr>
        <w:t xml:space="preserve"> آخر ، وجب جزاء واحد ، وعلى م</w:t>
      </w:r>
      <w:r w:rsidR="005B65D1">
        <w:rPr>
          <w:rFonts w:hint="cs"/>
          <w:rtl/>
          <w:lang w:bidi="fa-IR"/>
        </w:rPr>
        <w:t>َ</w:t>
      </w:r>
      <w:r>
        <w:rPr>
          <w:rtl/>
          <w:lang w:bidi="fa-IR"/>
        </w:rPr>
        <w:t>ن</w:t>
      </w:r>
      <w:r w:rsidR="005B65D1">
        <w:rPr>
          <w:rFonts w:hint="cs"/>
          <w:rtl/>
          <w:lang w:bidi="fa-IR"/>
        </w:rPr>
        <w:t>ْ</w:t>
      </w:r>
      <w:r>
        <w:rPr>
          <w:rtl/>
          <w:lang w:bidi="fa-IR"/>
        </w:rPr>
        <w:t xml:space="preserve"> يجب؟ وجهان ، أحدهما : على الذابح ، والآخر : عليهما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ولو نقل بيض صيد ففسد ، ضمنه.</w:t>
      </w:r>
    </w:p>
    <w:p w:rsidR="003A67F1" w:rsidRDefault="003A67F1" w:rsidP="003A67F1">
      <w:pPr>
        <w:pStyle w:val="libNormal"/>
        <w:rPr>
          <w:lang w:bidi="fa-IR"/>
        </w:rPr>
      </w:pPr>
      <w:r>
        <w:rPr>
          <w:rtl/>
          <w:lang w:bidi="fa-IR"/>
        </w:rPr>
        <w:t>ولو أحضنه فخرج الفرخ سليما</w:t>
      </w:r>
      <w:r w:rsidR="005B65D1">
        <w:rPr>
          <w:rFonts w:hint="cs"/>
          <w:rtl/>
          <w:lang w:bidi="fa-IR"/>
        </w:rPr>
        <w:t>ً</w:t>
      </w:r>
      <w:r>
        <w:rPr>
          <w:rtl/>
          <w:lang w:bidi="fa-IR"/>
        </w:rPr>
        <w:t xml:space="preserve"> ، لم يضمنه.</w:t>
      </w:r>
    </w:p>
    <w:p w:rsidR="003A67F1" w:rsidRDefault="003A67F1" w:rsidP="003A67F1">
      <w:pPr>
        <w:pStyle w:val="libNormal"/>
        <w:rPr>
          <w:lang w:bidi="fa-IR"/>
        </w:rPr>
      </w:pPr>
      <w:r>
        <w:rPr>
          <w:rtl/>
          <w:lang w:bidi="fa-IR"/>
        </w:rPr>
        <w:t>ولو نفّر طائرا</w:t>
      </w:r>
      <w:r w:rsidR="005B65D1">
        <w:rPr>
          <w:rFonts w:hint="cs"/>
          <w:rtl/>
          <w:lang w:bidi="fa-IR"/>
        </w:rPr>
        <w:t>ً</w:t>
      </w:r>
      <w:r>
        <w:rPr>
          <w:rtl/>
          <w:lang w:bidi="fa-IR"/>
        </w:rPr>
        <w:t xml:space="preserve"> عن بيضة احتضنها ففسدت ، فعليه القيمة.</w:t>
      </w:r>
    </w:p>
    <w:p w:rsidR="003A67F1" w:rsidRDefault="003A67F1" w:rsidP="003A67F1">
      <w:pPr>
        <w:pStyle w:val="libNormal"/>
        <w:rPr>
          <w:lang w:bidi="fa-IR"/>
        </w:rPr>
      </w:pPr>
      <w:r>
        <w:rPr>
          <w:rtl/>
          <w:lang w:bidi="fa-IR"/>
        </w:rPr>
        <w:t>ولو أخذ بيضة دجاجة فأحضنها صيدا</w:t>
      </w:r>
      <w:r w:rsidR="005B65D1">
        <w:rPr>
          <w:rFonts w:hint="cs"/>
          <w:rtl/>
          <w:lang w:bidi="fa-IR"/>
        </w:rPr>
        <w:t>ً</w:t>
      </w:r>
      <w:r>
        <w:rPr>
          <w:rtl/>
          <w:lang w:bidi="fa-IR"/>
        </w:rPr>
        <w:t xml:space="preserve"> ففسد بيضة ، أو لم يحضنه ، ضمنه </w:t>
      </w:r>
      <w:r w:rsidR="005B65D1">
        <w:rPr>
          <w:rFonts w:hint="cs"/>
          <w:rtl/>
          <w:lang w:bidi="fa-IR"/>
        </w:rPr>
        <w:t>؛</w:t>
      </w:r>
      <w:r>
        <w:rPr>
          <w:rtl/>
          <w:lang w:bidi="fa-IR"/>
        </w:rPr>
        <w:t xml:space="preserve"> لأنّ الظاهر أنّ الفساد نشأ من ضمّ بيض الدجاجة إلى بيضه.</w:t>
      </w:r>
    </w:p>
    <w:p w:rsidR="003A67F1" w:rsidRDefault="003A67F1" w:rsidP="003A67F1">
      <w:pPr>
        <w:pStyle w:val="libNormal"/>
        <w:rPr>
          <w:lang w:bidi="fa-IR"/>
        </w:rPr>
      </w:pPr>
      <w:r>
        <w:rPr>
          <w:rtl/>
          <w:lang w:bidi="fa-IR"/>
        </w:rPr>
        <w:t>ولو أخذ بيض صيد وأحضنها دجاجة ، فهي في ضمانه إلى أن يخرج الفرخ ويصير ممتنعا</w:t>
      </w:r>
      <w:r w:rsidR="005B65D1">
        <w:rPr>
          <w:rFonts w:hint="cs"/>
          <w:rtl/>
          <w:lang w:bidi="fa-IR"/>
        </w:rPr>
        <w:t>ً</w:t>
      </w:r>
      <w:r>
        <w:rPr>
          <w:rtl/>
          <w:lang w:bidi="fa-IR"/>
        </w:rPr>
        <w:t xml:space="preserve"> ، حتى لو خرج ومات قبل الامتناع ، لزمه مثله من النّ</w:t>
      </w:r>
      <w:r w:rsidR="005B65D1">
        <w:rPr>
          <w:rFonts w:hint="cs"/>
          <w:rtl/>
          <w:lang w:bidi="fa-IR"/>
        </w:rPr>
        <w:t>َ</w:t>
      </w:r>
      <w:r>
        <w:rPr>
          <w:rtl/>
          <w:lang w:bidi="fa-IR"/>
        </w:rPr>
        <w:t>ع</w:t>
      </w:r>
      <w:r w:rsidR="005B65D1">
        <w:rPr>
          <w:rFonts w:hint="cs"/>
          <w:rtl/>
          <w:lang w:bidi="fa-IR"/>
        </w:rPr>
        <w:t>َ</w:t>
      </w:r>
      <w:r>
        <w:rPr>
          <w:rtl/>
          <w:lang w:bidi="fa-IR"/>
        </w:rPr>
        <w:t>م.</w:t>
      </w:r>
    </w:p>
    <w:p w:rsidR="003A67F1" w:rsidRDefault="003A67F1" w:rsidP="003A67F1">
      <w:pPr>
        <w:pStyle w:val="libNormal"/>
        <w:rPr>
          <w:lang w:bidi="fa-IR"/>
        </w:rPr>
      </w:pPr>
      <w:r>
        <w:rPr>
          <w:rtl/>
          <w:lang w:bidi="fa-IR"/>
        </w:rPr>
        <w:t xml:space="preserve">ولو حلب لبن صيد ، ضمنه </w:t>
      </w:r>
      <w:r w:rsidR="00E9208D">
        <w:rPr>
          <w:rtl/>
          <w:lang w:bidi="fa-IR"/>
        </w:rPr>
        <w:t>-</w:t>
      </w:r>
      <w:r>
        <w:rPr>
          <w:rtl/>
          <w:lang w:bidi="fa-IR"/>
        </w:rPr>
        <w:t xml:space="preserve"> وبه قال بعض الشافعية </w:t>
      </w:r>
      <w:r w:rsidR="00EB05A3" w:rsidRPr="00EB05A3">
        <w:rPr>
          <w:rStyle w:val="libFootnotenumChar"/>
          <w:rtl/>
        </w:rPr>
        <w:t>(2)</w:t>
      </w:r>
      <w:r>
        <w:rPr>
          <w:rtl/>
          <w:lang w:bidi="fa-IR"/>
        </w:rPr>
        <w:t xml:space="preserve"> </w:t>
      </w:r>
      <w:r w:rsidR="00E9208D">
        <w:rPr>
          <w:rtl/>
          <w:lang w:bidi="fa-IR"/>
        </w:rPr>
        <w:t>-</w:t>
      </w:r>
      <w:r>
        <w:rPr>
          <w:rtl/>
          <w:lang w:bidi="fa-IR"/>
        </w:rPr>
        <w:t xml:space="preserve"> لأنّه مأكول انفصل من الصيد ، فأشبه البيض.</w:t>
      </w:r>
    </w:p>
    <w:p w:rsidR="003A67F1" w:rsidRDefault="003A67F1" w:rsidP="003A67F1">
      <w:pPr>
        <w:pStyle w:val="libNormal"/>
        <w:rPr>
          <w:lang w:bidi="fa-IR"/>
        </w:rPr>
      </w:pPr>
      <w:r>
        <w:rPr>
          <w:rtl/>
          <w:lang w:bidi="fa-IR"/>
        </w:rPr>
        <w:t xml:space="preserve">وقال بعض الشافعية : اللبن غير مضمون ، بخلاف البيض </w:t>
      </w:r>
      <w:r w:rsidR="005B65D1">
        <w:rPr>
          <w:rFonts w:hint="cs"/>
          <w:rtl/>
          <w:lang w:bidi="fa-IR"/>
        </w:rPr>
        <w:t>؛</w:t>
      </w:r>
      <w:r>
        <w:rPr>
          <w:rtl/>
          <w:lang w:bidi="fa-IR"/>
        </w:rPr>
        <w:t xml:space="preserve"> لأنّه يخلق منه مثله </w:t>
      </w:r>
      <w:r w:rsidR="00EB05A3" w:rsidRPr="00EB05A3">
        <w:rPr>
          <w:rStyle w:val="libFootnotenumChar"/>
          <w:rtl/>
        </w:rPr>
        <w:t>(3)</w:t>
      </w:r>
      <w:r>
        <w:rPr>
          <w:rtl/>
          <w:lang w:bidi="fa-IR"/>
        </w:rPr>
        <w:t>.</w:t>
      </w:r>
    </w:p>
    <w:p w:rsidR="003A67F1" w:rsidRDefault="003A67F1" w:rsidP="003A67F1">
      <w:pPr>
        <w:pStyle w:val="libNormal"/>
        <w:rPr>
          <w:lang w:bidi="fa-IR"/>
        </w:rPr>
      </w:pPr>
      <w:bookmarkStart w:id="454" w:name="_Toc112686813"/>
      <w:r w:rsidRPr="009368B8">
        <w:rPr>
          <w:rStyle w:val="Heading2Char"/>
          <w:rtl/>
        </w:rPr>
        <w:t>مسألة 361 :</w:t>
      </w:r>
      <w:bookmarkEnd w:id="454"/>
      <w:r>
        <w:rPr>
          <w:rtl/>
          <w:lang w:bidi="fa-IR"/>
        </w:rPr>
        <w:t xml:space="preserve"> لو أغلق بابا</w:t>
      </w:r>
      <w:r w:rsidR="005B65D1">
        <w:rPr>
          <w:rFonts w:hint="cs"/>
          <w:rtl/>
          <w:lang w:bidi="fa-IR"/>
        </w:rPr>
        <w:t>ً</w:t>
      </w:r>
      <w:r>
        <w:rPr>
          <w:rtl/>
          <w:lang w:bidi="fa-IR"/>
        </w:rPr>
        <w:t xml:space="preserve"> على حمام من حمام الحرم وفراخ وبيض ، فإن هلكت وكان الإ</w:t>
      </w:r>
      <w:r w:rsidR="005B65D1">
        <w:rPr>
          <w:rFonts w:hint="cs"/>
          <w:rtl/>
          <w:lang w:bidi="fa-IR"/>
        </w:rPr>
        <w:t>ِ</w:t>
      </w:r>
      <w:r>
        <w:rPr>
          <w:rtl/>
          <w:lang w:bidi="fa-IR"/>
        </w:rPr>
        <w:t>غلاق قبل الإ</w:t>
      </w:r>
      <w:r w:rsidR="005B65D1">
        <w:rPr>
          <w:rFonts w:hint="cs"/>
          <w:rtl/>
          <w:lang w:bidi="fa-IR"/>
        </w:rPr>
        <w:t>ِ</w:t>
      </w:r>
      <w:r>
        <w:rPr>
          <w:rtl/>
          <w:lang w:bidi="fa-IR"/>
        </w:rPr>
        <w:t>حرام ، ضمن الحمامة بدرهم ، والفرخ‌</w:t>
      </w:r>
    </w:p>
    <w:p w:rsidR="003A67F1" w:rsidRDefault="00EB05A3" w:rsidP="00100C41">
      <w:pPr>
        <w:pStyle w:val="libLine"/>
        <w:rPr>
          <w:lang w:bidi="fa-IR"/>
        </w:rPr>
      </w:pPr>
      <w:r>
        <w:rPr>
          <w:rtl/>
          <w:lang w:bidi="fa-IR"/>
        </w:rPr>
        <w:t>____________________</w:t>
      </w:r>
    </w:p>
    <w:p w:rsidR="003A67F1" w:rsidRDefault="00EB05A3" w:rsidP="005B65D1">
      <w:pPr>
        <w:pStyle w:val="libFootnote0"/>
        <w:rPr>
          <w:lang w:bidi="fa-IR"/>
        </w:rPr>
      </w:pPr>
      <w:r w:rsidRPr="005B65D1">
        <w:rPr>
          <w:rtl/>
        </w:rPr>
        <w:t>(1)</w:t>
      </w:r>
      <w:r w:rsidR="003A67F1">
        <w:rPr>
          <w:rtl/>
          <w:lang w:bidi="fa-IR"/>
        </w:rPr>
        <w:t xml:space="preserve"> فتح العزيز 7 : 494 ، المجموع 7 : 313 و 437.</w:t>
      </w:r>
    </w:p>
    <w:p w:rsidR="00381EC4" w:rsidRDefault="003A67F1" w:rsidP="005B65D1">
      <w:pPr>
        <w:pStyle w:val="libFootnote0"/>
        <w:rPr>
          <w:lang w:bidi="fa-IR"/>
        </w:rPr>
      </w:pPr>
      <w:r>
        <w:rPr>
          <w:rtl/>
          <w:lang w:bidi="fa-IR"/>
        </w:rPr>
        <w:t>(2 و 3) فتح العزيز 7 : 487 ، المجموع 7 : 319.</w:t>
      </w:r>
    </w:p>
    <w:p w:rsidR="008F1D70" w:rsidRDefault="008F1D70" w:rsidP="006F79F7">
      <w:pPr>
        <w:pStyle w:val="libNormal"/>
        <w:rPr>
          <w:rtl/>
          <w:lang w:bidi="fa-IR"/>
        </w:rPr>
      </w:pPr>
      <w:r>
        <w:rPr>
          <w:rtl/>
          <w:lang w:bidi="fa-IR"/>
        </w:rPr>
        <w:br w:type="page"/>
      </w:r>
    </w:p>
    <w:p w:rsidR="003A67F1" w:rsidRDefault="003A67F1" w:rsidP="005B65D1">
      <w:pPr>
        <w:pStyle w:val="libNormal0"/>
        <w:rPr>
          <w:lang w:bidi="fa-IR"/>
        </w:rPr>
      </w:pPr>
      <w:r>
        <w:rPr>
          <w:rtl/>
          <w:lang w:bidi="fa-IR"/>
        </w:rPr>
        <w:lastRenderedPageBreak/>
        <w:t>بنصف درهم ، والبيض بربع درهم ، وإن كان بعد الإ</w:t>
      </w:r>
      <w:r w:rsidR="005B65D1">
        <w:rPr>
          <w:rFonts w:hint="cs"/>
          <w:rtl/>
          <w:lang w:bidi="fa-IR"/>
        </w:rPr>
        <w:t>ِ</w:t>
      </w:r>
      <w:r>
        <w:rPr>
          <w:rtl/>
          <w:lang w:bidi="fa-IR"/>
        </w:rPr>
        <w:t xml:space="preserve">حرام ، ضمن الحمامة بشاة ، والفرخ بحمل ، والبيضة بدرهم </w:t>
      </w:r>
      <w:r w:rsidR="005B65D1">
        <w:rPr>
          <w:rFonts w:hint="cs"/>
          <w:rtl/>
          <w:lang w:bidi="fa-IR"/>
        </w:rPr>
        <w:t>؛</w:t>
      </w:r>
      <w:r>
        <w:rPr>
          <w:rtl/>
          <w:lang w:bidi="fa-IR"/>
        </w:rPr>
        <w:t xml:space="preserve"> لأنّ سليمان بن خالد سأل الصادق</w:t>
      </w:r>
      <w:r w:rsidR="005B65D1">
        <w:rPr>
          <w:rFonts w:hint="cs"/>
          <w:rtl/>
          <w:lang w:bidi="fa-IR"/>
        </w:rPr>
        <w:t>َ</w:t>
      </w:r>
      <w:r>
        <w:rPr>
          <w:rtl/>
          <w:lang w:bidi="fa-IR"/>
        </w:rPr>
        <w:t xml:space="preserve"> </w:t>
      </w:r>
      <w:r w:rsidR="006364A8" w:rsidRPr="006364A8">
        <w:rPr>
          <w:rStyle w:val="libAlaemChar"/>
          <w:rtl/>
        </w:rPr>
        <w:t>عليه‌السلام</w:t>
      </w:r>
      <w:r>
        <w:rPr>
          <w:rtl/>
          <w:lang w:bidi="fa-IR"/>
        </w:rPr>
        <w:t xml:space="preserve"> : رجل أغلق بابه على طائر ، فقال : « إن كان أغلق [ الباب بعد ما أحرم فعليه شاة ، وإن كان أغلق الباب ] </w:t>
      </w:r>
      <w:r w:rsidR="00EB05A3" w:rsidRPr="00EB05A3">
        <w:rPr>
          <w:rStyle w:val="libFootnotenumChar"/>
          <w:rtl/>
        </w:rPr>
        <w:t>(1)</w:t>
      </w:r>
      <w:r>
        <w:rPr>
          <w:rtl/>
          <w:lang w:bidi="fa-IR"/>
        </w:rPr>
        <w:t xml:space="preserve"> قبل أن ي</w:t>
      </w:r>
      <w:r w:rsidR="005B65D1">
        <w:rPr>
          <w:rFonts w:hint="cs"/>
          <w:rtl/>
          <w:lang w:bidi="fa-IR"/>
        </w:rPr>
        <w:t>ُ</w:t>
      </w:r>
      <w:r>
        <w:rPr>
          <w:rtl/>
          <w:lang w:bidi="fa-IR"/>
        </w:rPr>
        <w:t xml:space="preserve">حرم فعليه ثمنه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وسأل يونس بن يعقوب الصادق</w:t>
      </w:r>
      <w:r w:rsidR="005B65D1">
        <w:rPr>
          <w:rFonts w:hint="cs"/>
          <w:rtl/>
          <w:lang w:bidi="fa-IR"/>
        </w:rPr>
        <w:t>َ</w:t>
      </w:r>
      <w:r>
        <w:rPr>
          <w:rtl/>
          <w:lang w:bidi="fa-IR"/>
        </w:rPr>
        <w:t xml:space="preserve"> </w:t>
      </w:r>
      <w:r w:rsidR="006364A8" w:rsidRPr="006364A8">
        <w:rPr>
          <w:rStyle w:val="libAlaemChar"/>
          <w:rtl/>
        </w:rPr>
        <w:t>عليه‌السلام</w:t>
      </w:r>
      <w:r>
        <w:rPr>
          <w:rtl/>
          <w:lang w:bidi="fa-IR"/>
        </w:rPr>
        <w:t xml:space="preserve"> : عن رجل أغلق بابه على حمام من حمام الحرم وفراخ وبيض ، فقال : « إن كان أغلق عليها قبل أن ي</w:t>
      </w:r>
      <w:r w:rsidR="005B65D1">
        <w:rPr>
          <w:rFonts w:hint="cs"/>
          <w:rtl/>
          <w:lang w:bidi="fa-IR"/>
        </w:rPr>
        <w:t>ُ</w:t>
      </w:r>
      <w:r>
        <w:rPr>
          <w:rtl/>
          <w:lang w:bidi="fa-IR"/>
        </w:rPr>
        <w:t>حرم ، فإنّ عليه لكلّ طير درهما</w:t>
      </w:r>
      <w:r w:rsidR="005B65D1">
        <w:rPr>
          <w:rFonts w:hint="cs"/>
          <w:rtl/>
          <w:lang w:bidi="fa-IR"/>
        </w:rPr>
        <w:t>ً</w:t>
      </w:r>
      <w:r>
        <w:rPr>
          <w:rtl/>
          <w:lang w:bidi="fa-IR"/>
        </w:rPr>
        <w:t xml:space="preserve"> ، ولكلّ فرخ نصف</w:t>
      </w:r>
      <w:r w:rsidR="005B65D1">
        <w:rPr>
          <w:rFonts w:hint="cs"/>
          <w:rtl/>
          <w:lang w:bidi="fa-IR"/>
        </w:rPr>
        <w:t>َ</w:t>
      </w:r>
      <w:r>
        <w:rPr>
          <w:rtl/>
          <w:lang w:bidi="fa-IR"/>
        </w:rPr>
        <w:t xml:space="preserve"> درهم ، ولكلّ بيضة ربع درهم </w:t>
      </w:r>
      <w:r w:rsidR="00EB05A3" w:rsidRPr="00EB05A3">
        <w:rPr>
          <w:rStyle w:val="libFootnotenumChar"/>
          <w:rtl/>
        </w:rPr>
        <w:t>(3)</w:t>
      </w:r>
      <w:r>
        <w:rPr>
          <w:rtl/>
          <w:lang w:bidi="fa-IR"/>
        </w:rPr>
        <w:t xml:space="preserve"> ، وإن كان أغلق عليها بعد ما أحرم ، فإنّ عليه لكلّ طائر شاة ، ولكلّ فرخ حملا</w:t>
      </w:r>
      <w:r w:rsidR="005B65D1">
        <w:rPr>
          <w:rFonts w:hint="cs"/>
          <w:rtl/>
          <w:lang w:bidi="fa-IR"/>
        </w:rPr>
        <w:t>ً</w:t>
      </w:r>
      <w:r>
        <w:rPr>
          <w:rtl/>
          <w:lang w:bidi="fa-IR"/>
        </w:rPr>
        <w:t xml:space="preserve"> ، وإن لم يكن تحرّك ، فدرهم ، وللبيض نصف درهم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ولو أرسلها بعد الإ</w:t>
      </w:r>
      <w:r w:rsidR="005B65D1">
        <w:rPr>
          <w:rFonts w:hint="cs"/>
          <w:rtl/>
          <w:lang w:bidi="fa-IR"/>
        </w:rPr>
        <w:t>ِ</w:t>
      </w:r>
      <w:r>
        <w:rPr>
          <w:rtl/>
          <w:lang w:bidi="fa-IR"/>
        </w:rPr>
        <w:t>غلاق سليمة</w:t>
      </w:r>
      <w:r w:rsidR="005B65D1">
        <w:rPr>
          <w:rFonts w:hint="cs"/>
          <w:rtl/>
          <w:lang w:bidi="fa-IR"/>
        </w:rPr>
        <w:t>ً</w:t>
      </w:r>
      <w:r>
        <w:rPr>
          <w:rtl/>
          <w:lang w:bidi="fa-IR"/>
        </w:rPr>
        <w:t xml:space="preserve"> ، فلا ضمان.</w:t>
      </w:r>
    </w:p>
    <w:p w:rsidR="003A67F1" w:rsidRDefault="003A67F1" w:rsidP="003A67F1">
      <w:pPr>
        <w:pStyle w:val="libNormal"/>
        <w:rPr>
          <w:lang w:bidi="fa-IR"/>
        </w:rPr>
      </w:pPr>
      <w:r>
        <w:rPr>
          <w:rtl/>
          <w:lang w:bidi="fa-IR"/>
        </w:rPr>
        <w:t>وقال بعض علمائنا : يضمن بنفس الإ</w:t>
      </w:r>
      <w:r w:rsidR="005B65D1">
        <w:rPr>
          <w:rFonts w:hint="cs"/>
          <w:rtl/>
          <w:lang w:bidi="fa-IR"/>
        </w:rPr>
        <w:t>ِ</w:t>
      </w:r>
      <w:r>
        <w:rPr>
          <w:rtl/>
          <w:lang w:bidi="fa-IR"/>
        </w:rPr>
        <w:t xml:space="preserve">غلاق </w:t>
      </w:r>
      <w:r w:rsidR="00BC5131">
        <w:rPr>
          <w:rFonts w:hint="cs"/>
          <w:rtl/>
          <w:lang w:bidi="fa-IR"/>
        </w:rPr>
        <w:t>؛</w:t>
      </w:r>
      <w:r>
        <w:rPr>
          <w:rtl/>
          <w:lang w:bidi="fa-IR"/>
        </w:rPr>
        <w:t xml:space="preserve"> للرواية </w:t>
      </w:r>
      <w:r w:rsidR="00EB05A3" w:rsidRPr="00EB05A3">
        <w:rPr>
          <w:rStyle w:val="libFootnotenumChar"/>
          <w:rtl/>
        </w:rPr>
        <w:t>(5)</w:t>
      </w:r>
      <w:r>
        <w:rPr>
          <w:rtl/>
          <w:lang w:bidi="fa-IR"/>
        </w:rPr>
        <w:t>. وليس بجيّد.</w:t>
      </w:r>
    </w:p>
    <w:p w:rsidR="003A67F1" w:rsidRDefault="003A67F1" w:rsidP="003A67F1">
      <w:pPr>
        <w:pStyle w:val="libNormal"/>
        <w:rPr>
          <w:lang w:bidi="fa-IR"/>
        </w:rPr>
      </w:pPr>
      <w:r>
        <w:rPr>
          <w:rtl/>
          <w:lang w:bidi="fa-IR"/>
        </w:rPr>
        <w:t>ولو كان الإ</w:t>
      </w:r>
      <w:r w:rsidR="00BC5131">
        <w:rPr>
          <w:rFonts w:hint="cs"/>
          <w:rtl/>
          <w:lang w:bidi="fa-IR"/>
        </w:rPr>
        <w:t>ِ</w:t>
      </w:r>
      <w:r>
        <w:rPr>
          <w:rtl/>
          <w:lang w:bidi="fa-IR"/>
        </w:rPr>
        <w:t>غلاق من الم</w:t>
      </w:r>
      <w:r w:rsidR="00BC5131">
        <w:rPr>
          <w:rFonts w:hint="cs"/>
          <w:rtl/>
          <w:lang w:bidi="fa-IR"/>
        </w:rPr>
        <w:t>ـُ</w:t>
      </w:r>
      <w:r>
        <w:rPr>
          <w:rtl/>
          <w:lang w:bidi="fa-IR"/>
        </w:rPr>
        <w:t>ح</w:t>
      </w:r>
      <w:r w:rsidR="00BC5131">
        <w:rPr>
          <w:rFonts w:hint="cs"/>
          <w:rtl/>
          <w:lang w:bidi="fa-IR"/>
        </w:rPr>
        <w:t>ْ</w:t>
      </w:r>
      <w:r>
        <w:rPr>
          <w:rtl/>
          <w:lang w:bidi="fa-IR"/>
        </w:rPr>
        <w:t>رم في الحرم ، وجب عليه الجزاء والقيمة.</w:t>
      </w:r>
    </w:p>
    <w:p w:rsidR="003A67F1" w:rsidRDefault="003A67F1" w:rsidP="003A67F1">
      <w:pPr>
        <w:pStyle w:val="libNormal"/>
        <w:rPr>
          <w:lang w:bidi="fa-IR"/>
        </w:rPr>
      </w:pPr>
      <w:r>
        <w:rPr>
          <w:rtl/>
          <w:lang w:bidi="fa-IR"/>
        </w:rPr>
        <w:t>ولو أغلق على غير الحمام من الصيود ، ضمن إذا تلف بالإ</w:t>
      </w:r>
      <w:r w:rsidR="00BC5131">
        <w:rPr>
          <w:rFonts w:hint="cs"/>
          <w:rtl/>
          <w:lang w:bidi="fa-IR"/>
        </w:rPr>
        <w:t>ِ</w:t>
      </w:r>
      <w:r>
        <w:rPr>
          <w:rtl/>
          <w:lang w:bidi="fa-IR"/>
        </w:rPr>
        <w:t>غلاق.</w:t>
      </w:r>
    </w:p>
    <w:p w:rsidR="003A67F1" w:rsidRDefault="003A67F1" w:rsidP="003A67F1">
      <w:pPr>
        <w:pStyle w:val="libNormal"/>
        <w:rPr>
          <w:lang w:bidi="fa-IR"/>
        </w:rPr>
      </w:pPr>
      <w:bookmarkStart w:id="455" w:name="_Toc112686814"/>
      <w:r w:rsidRPr="009368B8">
        <w:rPr>
          <w:rStyle w:val="Heading2Char"/>
          <w:rtl/>
        </w:rPr>
        <w:t>مسألة 362 :</w:t>
      </w:r>
      <w:bookmarkEnd w:id="455"/>
      <w:r>
        <w:rPr>
          <w:rtl/>
          <w:lang w:bidi="fa-IR"/>
        </w:rPr>
        <w:t xml:space="preserve"> لو نفّر حمام الحرم ، فإن رجع ، كان عليه دم شاة ، وإن لم يرجع ، وجب عليه لكلّ طير شاة.</w:t>
      </w:r>
    </w:p>
    <w:p w:rsidR="003A67F1" w:rsidRDefault="003A67F1" w:rsidP="003A67F1">
      <w:pPr>
        <w:pStyle w:val="libNormal"/>
        <w:rPr>
          <w:lang w:bidi="fa-IR"/>
        </w:rPr>
      </w:pPr>
      <w:r>
        <w:rPr>
          <w:rtl/>
          <w:lang w:bidi="fa-IR"/>
        </w:rPr>
        <w:t xml:space="preserve">قال الشيخ </w:t>
      </w:r>
      <w:r w:rsidR="00FE205D" w:rsidRPr="00FE205D">
        <w:rPr>
          <w:rStyle w:val="libAlaemChar"/>
          <w:rFonts w:hint="cs"/>
          <w:rtl/>
        </w:rPr>
        <w:t>رحمه‌الله</w:t>
      </w:r>
      <w:r w:rsidR="00BC5131">
        <w:rPr>
          <w:rFonts w:hint="cs"/>
          <w:rtl/>
          <w:lang w:bidi="fa-IR"/>
        </w:rPr>
        <w:t xml:space="preserve"> </w:t>
      </w:r>
      <w:r>
        <w:rPr>
          <w:rtl/>
          <w:lang w:bidi="fa-IR"/>
        </w:rPr>
        <w:t>: هذا الحكم ذكره علي بن بابويه في رسالته ، ولم أجد به حديثا</w:t>
      </w:r>
      <w:r w:rsidR="00BC5131">
        <w:rPr>
          <w:rFonts w:hint="cs"/>
          <w:rtl/>
          <w:lang w:bidi="fa-IR"/>
        </w:rPr>
        <w:t>ً</w:t>
      </w:r>
      <w:r>
        <w:rPr>
          <w:rtl/>
          <w:lang w:bidi="fa-IR"/>
        </w:rPr>
        <w:t xml:space="preserve"> مسندا</w:t>
      </w:r>
      <w:r w:rsidR="00BC5131">
        <w:rPr>
          <w:rFonts w:hint="cs"/>
          <w:rtl/>
          <w:lang w:bidi="fa-IR"/>
        </w:rPr>
        <w:t>ً</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وأقول : إنّ التنفير حرام </w:t>
      </w:r>
      <w:r w:rsidR="00BC5131">
        <w:rPr>
          <w:rFonts w:hint="cs"/>
          <w:rtl/>
          <w:lang w:bidi="fa-IR"/>
        </w:rPr>
        <w:t>؛</w:t>
      </w:r>
      <w:r>
        <w:rPr>
          <w:rtl/>
          <w:lang w:bidi="fa-IR"/>
        </w:rPr>
        <w:t xml:space="preserve"> لأنّه سبب الإ</w:t>
      </w:r>
      <w:r w:rsidR="00BC5131">
        <w:rPr>
          <w:rFonts w:hint="cs"/>
          <w:rtl/>
          <w:lang w:bidi="fa-IR"/>
        </w:rPr>
        <w:t>ِ</w:t>
      </w:r>
      <w:r>
        <w:rPr>
          <w:rtl/>
          <w:lang w:bidi="fa-IR"/>
        </w:rPr>
        <w:t>تلاف غالبا</w:t>
      </w:r>
      <w:r w:rsidR="00BC5131">
        <w:rPr>
          <w:rFonts w:hint="cs"/>
          <w:rtl/>
          <w:lang w:bidi="fa-IR"/>
        </w:rPr>
        <w:t>ً</w:t>
      </w:r>
      <w:r>
        <w:rPr>
          <w:rtl/>
          <w:lang w:bidi="fa-IR"/>
        </w:rPr>
        <w:t xml:space="preserve"> ، ولعدم العود ، فكان‌</w:t>
      </w:r>
    </w:p>
    <w:p w:rsidR="003A67F1" w:rsidRDefault="00EB05A3" w:rsidP="00100C41">
      <w:pPr>
        <w:pStyle w:val="libLine"/>
        <w:rPr>
          <w:lang w:bidi="fa-IR"/>
        </w:rPr>
      </w:pPr>
      <w:r>
        <w:rPr>
          <w:rtl/>
          <w:lang w:bidi="fa-IR"/>
        </w:rPr>
        <w:t>____________________</w:t>
      </w:r>
    </w:p>
    <w:p w:rsidR="003A67F1" w:rsidRDefault="00EB05A3" w:rsidP="00BC5131">
      <w:pPr>
        <w:pStyle w:val="libFootnote0"/>
        <w:rPr>
          <w:lang w:bidi="fa-IR"/>
        </w:rPr>
      </w:pPr>
      <w:r w:rsidRPr="00BC5131">
        <w:rPr>
          <w:rtl/>
        </w:rPr>
        <w:t>(</w:t>
      </w:r>
      <w:r w:rsidR="00BC5131">
        <w:rPr>
          <w:rFonts w:hint="cs"/>
          <w:rtl/>
        </w:rPr>
        <w:t>1</w:t>
      </w:r>
      <w:r w:rsidRPr="00BC5131">
        <w:rPr>
          <w:rtl/>
        </w:rPr>
        <w:t>)</w:t>
      </w:r>
      <w:r w:rsidR="003A67F1">
        <w:rPr>
          <w:rtl/>
          <w:lang w:bidi="fa-IR"/>
        </w:rPr>
        <w:t xml:space="preserve"> أضفناها من المصدر.</w:t>
      </w:r>
    </w:p>
    <w:p w:rsidR="003A67F1" w:rsidRDefault="00EB05A3" w:rsidP="00BC5131">
      <w:pPr>
        <w:pStyle w:val="libFootnote0"/>
        <w:rPr>
          <w:lang w:bidi="fa-IR"/>
        </w:rPr>
      </w:pPr>
      <w:r w:rsidRPr="00BC5131">
        <w:rPr>
          <w:rtl/>
        </w:rPr>
        <w:t>(</w:t>
      </w:r>
      <w:r w:rsidR="00BC5131">
        <w:rPr>
          <w:rFonts w:hint="cs"/>
          <w:rtl/>
        </w:rPr>
        <w:t>2</w:t>
      </w:r>
      <w:r w:rsidRPr="00BC5131">
        <w:rPr>
          <w:rtl/>
        </w:rPr>
        <w:t>)</w:t>
      </w:r>
      <w:r w:rsidR="003A67F1">
        <w:rPr>
          <w:rtl/>
          <w:lang w:bidi="fa-IR"/>
        </w:rPr>
        <w:t xml:space="preserve"> التهذيب 5 : 350 </w:t>
      </w:r>
      <w:r w:rsidR="00BC5131">
        <w:rPr>
          <w:rFonts w:hint="cs"/>
          <w:rtl/>
          <w:lang w:bidi="fa-IR"/>
        </w:rPr>
        <w:t>/</w:t>
      </w:r>
      <w:r w:rsidR="003A67F1">
        <w:rPr>
          <w:rtl/>
          <w:lang w:bidi="fa-IR"/>
        </w:rPr>
        <w:t xml:space="preserve"> 1215.</w:t>
      </w:r>
    </w:p>
    <w:p w:rsidR="00BC5131" w:rsidRDefault="00BC5131" w:rsidP="00BC5131">
      <w:pPr>
        <w:pStyle w:val="libFootnote0"/>
        <w:rPr>
          <w:lang w:bidi="fa-IR"/>
        </w:rPr>
      </w:pPr>
      <w:r w:rsidRPr="00BC5131">
        <w:rPr>
          <w:rtl/>
        </w:rPr>
        <w:t>(</w:t>
      </w:r>
      <w:r>
        <w:rPr>
          <w:rFonts w:hint="cs"/>
          <w:rtl/>
        </w:rPr>
        <w:t>3</w:t>
      </w:r>
      <w:r w:rsidRPr="00BC5131">
        <w:rPr>
          <w:rtl/>
        </w:rPr>
        <w:t>)</w:t>
      </w:r>
      <w:r>
        <w:rPr>
          <w:rtl/>
          <w:lang w:bidi="fa-IR"/>
        </w:rPr>
        <w:t xml:space="preserve"> في المصدر : نصف درهم.</w:t>
      </w:r>
    </w:p>
    <w:p w:rsidR="003A67F1" w:rsidRDefault="00EB05A3" w:rsidP="00BC5131">
      <w:pPr>
        <w:pStyle w:val="libFootnote0"/>
        <w:rPr>
          <w:lang w:bidi="fa-IR"/>
        </w:rPr>
      </w:pPr>
      <w:r w:rsidRPr="00BC5131">
        <w:rPr>
          <w:rtl/>
        </w:rPr>
        <w:t>(</w:t>
      </w:r>
      <w:r w:rsidR="00BC5131">
        <w:rPr>
          <w:rFonts w:hint="cs"/>
          <w:rtl/>
        </w:rPr>
        <w:t>4</w:t>
      </w:r>
      <w:r w:rsidRPr="00BC5131">
        <w:rPr>
          <w:rtl/>
        </w:rPr>
        <w:t>)</w:t>
      </w:r>
      <w:r w:rsidR="003A67F1">
        <w:rPr>
          <w:rtl/>
          <w:lang w:bidi="fa-IR"/>
        </w:rPr>
        <w:t xml:space="preserve"> التهذيب 5 : 350 </w:t>
      </w:r>
      <w:r w:rsidR="00BC5131">
        <w:rPr>
          <w:rFonts w:hint="cs"/>
          <w:rtl/>
          <w:lang w:bidi="fa-IR"/>
        </w:rPr>
        <w:t>/</w:t>
      </w:r>
      <w:r w:rsidR="003A67F1">
        <w:rPr>
          <w:rtl/>
          <w:lang w:bidi="fa-IR"/>
        </w:rPr>
        <w:t xml:space="preserve"> 1216.</w:t>
      </w:r>
    </w:p>
    <w:p w:rsidR="003A67F1" w:rsidRDefault="00EB05A3" w:rsidP="00BC5131">
      <w:pPr>
        <w:pStyle w:val="libFootnote0"/>
        <w:rPr>
          <w:lang w:bidi="fa-IR"/>
        </w:rPr>
      </w:pPr>
      <w:r w:rsidRPr="00BC5131">
        <w:rPr>
          <w:rtl/>
        </w:rPr>
        <w:t>(5)</w:t>
      </w:r>
      <w:r w:rsidR="003A67F1">
        <w:rPr>
          <w:rtl/>
          <w:lang w:bidi="fa-IR"/>
        </w:rPr>
        <w:t xml:space="preserve"> كما في شرائع الإ</w:t>
      </w:r>
      <w:r w:rsidR="00BC5131">
        <w:rPr>
          <w:rFonts w:hint="cs"/>
          <w:rtl/>
          <w:lang w:bidi="fa-IR"/>
        </w:rPr>
        <w:t>ِ</w:t>
      </w:r>
      <w:r w:rsidR="003A67F1">
        <w:rPr>
          <w:rtl/>
          <w:lang w:bidi="fa-IR"/>
        </w:rPr>
        <w:t>سلام 1 : 290.</w:t>
      </w:r>
    </w:p>
    <w:p w:rsidR="00381EC4" w:rsidRDefault="00EB05A3" w:rsidP="00BC5131">
      <w:pPr>
        <w:pStyle w:val="libFootnote0"/>
        <w:rPr>
          <w:lang w:bidi="fa-IR"/>
        </w:rPr>
      </w:pPr>
      <w:r w:rsidRPr="00BC5131">
        <w:rPr>
          <w:rtl/>
        </w:rPr>
        <w:t>(6)</w:t>
      </w:r>
      <w:r w:rsidR="003A67F1">
        <w:rPr>
          <w:rtl/>
          <w:lang w:bidi="fa-IR"/>
        </w:rPr>
        <w:t xml:space="preserve"> التهذيب 5 : 350 ذيل الحديث 1217.</w:t>
      </w:r>
    </w:p>
    <w:p w:rsidR="008F1D70" w:rsidRDefault="008F1D70" w:rsidP="006F79F7">
      <w:pPr>
        <w:pStyle w:val="libNormal"/>
        <w:rPr>
          <w:rtl/>
          <w:lang w:bidi="fa-IR"/>
        </w:rPr>
      </w:pPr>
      <w:r>
        <w:rPr>
          <w:rtl/>
          <w:lang w:bidi="fa-IR"/>
        </w:rPr>
        <w:br w:type="page"/>
      </w:r>
    </w:p>
    <w:p w:rsidR="003A67F1" w:rsidRDefault="003A67F1" w:rsidP="00BC5131">
      <w:pPr>
        <w:pStyle w:val="libNormal0"/>
        <w:rPr>
          <w:lang w:bidi="fa-IR"/>
        </w:rPr>
      </w:pPr>
      <w:r>
        <w:rPr>
          <w:rtl/>
          <w:lang w:bidi="fa-IR"/>
        </w:rPr>
        <w:lastRenderedPageBreak/>
        <w:t xml:space="preserve">عليه مع الرجوع دم </w:t>
      </w:r>
      <w:r w:rsidR="00BC5131">
        <w:rPr>
          <w:rFonts w:hint="cs"/>
          <w:rtl/>
          <w:lang w:bidi="fa-IR"/>
        </w:rPr>
        <w:t>؛</w:t>
      </w:r>
      <w:r>
        <w:rPr>
          <w:rtl/>
          <w:lang w:bidi="fa-IR"/>
        </w:rPr>
        <w:t xml:space="preserve"> لفعل الم</w:t>
      </w:r>
      <w:r w:rsidR="00BC5131">
        <w:rPr>
          <w:rFonts w:hint="cs"/>
          <w:rtl/>
          <w:lang w:bidi="fa-IR"/>
        </w:rPr>
        <w:t>ـُ</w:t>
      </w:r>
      <w:r>
        <w:rPr>
          <w:rtl/>
          <w:lang w:bidi="fa-IR"/>
        </w:rPr>
        <w:t>ح</w:t>
      </w:r>
      <w:r w:rsidR="00BC5131">
        <w:rPr>
          <w:rFonts w:hint="cs"/>
          <w:rtl/>
          <w:lang w:bidi="fa-IR"/>
        </w:rPr>
        <w:t>َ</w:t>
      </w:r>
      <w:r>
        <w:rPr>
          <w:rtl/>
          <w:lang w:bidi="fa-IR"/>
        </w:rPr>
        <w:t>ر</w:t>
      </w:r>
      <w:r w:rsidR="00BC5131">
        <w:rPr>
          <w:rFonts w:hint="cs"/>
          <w:rtl/>
          <w:lang w:bidi="fa-IR"/>
        </w:rPr>
        <w:t>َ</w:t>
      </w:r>
      <w:r>
        <w:rPr>
          <w:rtl/>
          <w:lang w:bidi="fa-IR"/>
        </w:rPr>
        <w:t xml:space="preserve">ّم ، ومع عدم الرجوع يكون عليه لكلّ طير شاة </w:t>
      </w:r>
      <w:r w:rsidR="00BC5131">
        <w:rPr>
          <w:rFonts w:hint="cs"/>
          <w:rtl/>
          <w:lang w:bidi="fa-IR"/>
        </w:rPr>
        <w:t>؛</w:t>
      </w:r>
      <w:r>
        <w:rPr>
          <w:rtl/>
          <w:lang w:bidi="fa-IR"/>
        </w:rPr>
        <w:t xml:space="preserve"> لما تقدّم أنّ م</w:t>
      </w:r>
      <w:r w:rsidR="00BC5131">
        <w:rPr>
          <w:rFonts w:hint="cs"/>
          <w:rtl/>
          <w:lang w:bidi="fa-IR"/>
        </w:rPr>
        <w:t>َ</w:t>
      </w:r>
      <w:r>
        <w:rPr>
          <w:rtl/>
          <w:lang w:bidi="fa-IR"/>
        </w:rPr>
        <w:t>ن</w:t>
      </w:r>
      <w:r w:rsidR="00BC5131">
        <w:rPr>
          <w:rFonts w:hint="cs"/>
          <w:rtl/>
          <w:lang w:bidi="fa-IR"/>
        </w:rPr>
        <w:t>ْ</w:t>
      </w:r>
      <w:r>
        <w:rPr>
          <w:rtl/>
          <w:lang w:bidi="fa-IR"/>
        </w:rPr>
        <w:t xml:space="preserve"> أخرج طيرا</w:t>
      </w:r>
      <w:r w:rsidR="00BC5131">
        <w:rPr>
          <w:rFonts w:hint="cs"/>
          <w:rtl/>
          <w:lang w:bidi="fa-IR"/>
        </w:rPr>
        <w:t>ً</w:t>
      </w:r>
      <w:r>
        <w:rPr>
          <w:rtl/>
          <w:lang w:bidi="fa-IR"/>
        </w:rPr>
        <w:t xml:space="preserve"> من الحرم وجب عليه أن يعيده ، فإن لم يفعل ، ضمنه.</w:t>
      </w:r>
    </w:p>
    <w:p w:rsidR="003A67F1" w:rsidRDefault="003A67F1" w:rsidP="003A67F1">
      <w:pPr>
        <w:pStyle w:val="libNormal"/>
        <w:rPr>
          <w:lang w:bidi="fa-IR"/>
        </w:rPr>
      </w:pPr>
      <w:r>
        <w:rPr>
          <w:rtl/>
          <w:lang w:bidi="fa-IR"/>
        </w:rPr>
        <w:t>ولو نفّر صيدا</w:t>
      </w:r>
      <w:r w:rsidR="00BC5131">
        <w:rPr>
          <w:rFonts w:hint="cs"/>
          <w:rtl/>
          <w:lang w:bidi="fa-IR"/>
        </w:rPr>
        <w:t>ً</w:t>
      </w:r>
      <w:r>
        <w:rPr>
          <w:rtl/>
          <w:lang w:bidi="fa-IR"/>
        </w:rPr>
        <w:t xml:space="preserve"> فتعثّر وهلك ، أو أخذه سبع ، أو انصدم بشجر أو جبل ، وجب عليه ضمانه ، سواء قصد بتنفيره أو لم يقصد ، ويكون في ع</w:t>
      </w:r>
      <w:r w:rsidR="00BC5131">
        <w:rPr>
          <w:rFonts w:hint="cs"/>
          <w:rtl/>
          <w:lang w:bidi="fa-IR"/>
        </w:rPr>
        <w:t>ُ</w:t>
      </w:r>
      <w:r>
        <w:rPr>
          <w:rtl/>
          <w:lang w:bidi="fa-IR"/>
        </w:rPr>
        <w:t>ه</w:t>
      </w:r>
      <w:r w:rsidR="00BC5131">
        <w:rPr>
          <w:rFonts w:hint="cs"/>
          <w:rtl/>
          <w:lang w:bidi="fa-IR"/>
        </w:rPr>
        <w:t>ْ</w:t>
      </w:r>
      <w:r>
        <w:rPr>
          <w:rtl/>
          <w:lang w:bidi="fa-IR"/>
        </w:rPr>
        <w:t>دة الم</w:t>
      </w:r>
      <w:r w:rsidR="00BC5131">
        <w:rPr>
          <w:rFonts w:hint="cs"/>
          <w:rtl/>
          <w:lang w:bidi="fa-IR"/>
        </w:rPr>
        <w:t>ـُ</w:t>
      </w:r>
      <w:r>
        <w:rPr>
          <w:rtl/>
          <w:lang w:bidi="fa-IR"/>
        </w:rPr>
        <w:t>نف</w:t>
      </w:r>
      <w:r w:rsidR="00BC5131">
        <w:rPr>
          <w:rFonts w:hint="cs"/>
          <w:rtl/>
          <w:lang w:bidi="fa-IR"/>
        </w:rPr>
        <w:t>ِ</w:t>
      </w:r>
      <w:r>
        <w:rPr>
          <w:rtl/>
          <w:lang w:bidi="fa-IR"/>
        </w:rPr>
        <w:t>ّر إلى أن يعود الصيد إلى طبيعة الاستقرار ، ولو هلك بعد ذلك ، فلا شي‌ء عليه.</w:t>
      </w:r>
    </w:p>
    <w:p w:rsidR="003A67F1" w:rsidRDefault="003A67F1" w:rsidP="003A67F1">
      <w:pPr>
        <w:pStyle w:val="libNormal"/>
        <w:rPr>
          <w:lang w:bidi="fa-IR"/>
        </w:rPr>
      </w:pPr>
      <w:r>
        <w:rPr>
          <w:rtl/>
          <w:lang w:bidi="fa-IR"/>
        </w:rPr>
        <w:t>ولو هلك قبل سكون النفار ولكن بآفة سماوية ، ففي الضمان وجهان :</w:t>
      </w:r>
    </w:p>
    <w:p w:rsidR="003A67F1" w:rsidRDefault="003A67F1" w:rsidP="003A67F1">
      <w:pPr>
        <w:pStyle w:val="libNormal"/>
        <w:rPr>
          <w:lang w:bidi="fa-IR"/>
        </w:rPr>
      </w:pPr>
      <w:r>
        <w:rPr>
          <w:rtl/>
          <w:lang w:bidi="fa-IR"/>
        </w:rPr>
        <w:t>أحدهما : الوجوب ، لأنّ دوام النفار كاليد الضامنة.</w:t>
      </w:r>
    </w:p>
    <w:p w:rsidR="003A67F1" w:rsidRDefault="003A67F1" w:rsidP="003A67F1">
      <w:pPr>
        <w:pStyle w:val="libNormal"/>
        <w:rPr>
          <w:lang w:bidi="fa-IR"/>
        </w:rPr>
      </w:pPr>
      <w:r>
        <w:rPr>
          <w:rtl/>
          <w:lang w:bidi="fa-IR"/>
        </w:rPr>
        <w:t xml:space="preserve">والثاني : العدم </w:t>
      </w:r>
      <w:r w:rsidR="00BC5131">
        <w:rPr>
          <w:rFonts w:hint="cs"/>
          <w:rtl/>
          <w:lang w:bidi="fa-IR"/>
        </w:rPr>
        <w:t>؛</w:t>
      </w:r>
      <w:r>
        <w:rPr>
          <w:rtl/>
          <w:lang w:bidi="fa-IR"/>
        </w:rPr>
        <w:t xml:space="preserve"> لأنّه لم يهلك بسبب من جهة الم</w:t>
      </w:r>
      <w:r w:rsidR="00BC5131">
        <w:rPr>
          <w:rFonts w:hint="cs"/>
          <w:rtl/>
          <w:lang w:bidi="fa-IR"/>
        </w:rPr>
        <w:t>ـُ</w:t>
      </w:r>
      <w:r>
        <w:rPr>
          <w:rtl/>
          <w:lang w:bidi="fa-IR"/>
        </w:rPr>
        <w:t>ح</w:t>
      </w:r>
      <w:r w:rsidR="00BC5131">
        <w:rPr>
          <w:rFonts w:hint="cs"/>
          <w:rtl/>
          <w:lang w:bidi="fa-IR"/>
        </w:rPr>
        <w:t>ْ</w:t>
      </w:r>
      <w:r>
        <w:rPr>
          <w:rtl/>
          <w:lang w:bidi="fa-IR"/>
        </w:rPr>
        <w:t>رم ولا تحت يده.</w:t>
      </w:r>
    </w:p>
    <w:p w:rsidR="003A67F1" w:rsidRDefault="003A67F1" w:rsidP="003A67F1">
      <w:pPr>
        <w:pStyle w:val="libNormal"/>
        <w:rPr>
          <w:lang w:bidi="fa-IR"/>
        </w:rPr>
      </w:pPr>
      <w:bookmarkStart w:id="456" w:name="_Toc112686815"/>
      <w:r w:rsidRPr="009368B8">
        <w:rPr>
          <w:rStyle w:val="Heading2Char"/>
          <w:rtl/>
        </w:rPr>
        <w:t>مسألة 363 :</w:t>
      </w:r>
      <w:bookmarkEnd w:id="456"/>
      <w:r>
        <w:rPr>
          <w:rtl/>
          <w:lang w:bidi="fa-IR"/>
        </w:rPr>
        <w:t xml:space="preserve"> لو أوقد جماعة نارا</w:t>
      </w:r>
      <w:r w:rsidR="00BC5131">
        <w:rPr>
          <w:rFonts w:hint="cs"/>
          <w:rtl/>
          <w:lang w:bidi="fa-IR"/>
        </w:rPr>
        <w:t>ً</w:t>
      </w:r>
      <w:r>
        <w:rPr>
          <w:rtl/>
          <w:lang w:bidi="fa-IR"/>
        </w:rPr>
        <w:t xml:space="preserve"> فوقع فيها طائر ، فإن كان قصدهم ذلك ، وجب على كلّ واحد منهم فداء كامل ، وإن لم يكن قصدهم ذلك ، وجب عليهم أجمع فداء واحد </w:t>
      </w:r>
      <w:r w:rsidR="00BC5131">
        <w:rPr>
          <w:rFonts w:hint="cs"/>
          <w:rtl/>
          <w:lang w:bidi="fa-IR"/>
        </w:rPr>
        <w:t>؛</w:t>
      </w:r>
      <w:r>
        <w:rPr>
          <w:rtl/>
          <w:lang w:bidi="fa-IR"/>
        </w:rPr>
        <w:t xml:space="preserve"> لأنّهم مع القصد يكون كلّ واحد منهم قد فعل جناية استند الموت إليها وإلى مشاركة ، فيكون بمنزلة من اشترك في قتل صيد وأمّا مع عدم القصد فإنّ القتل غير مراد ، فوجب عليهم أجمع فداء واحد ، لأنّ أبا ول</w:t>
      </w:r>
      <w:r w:rsidR="00BC5131">
        <w:rPr>
          <w:rFonts w:hint="cs"/>
          <w:rtl/>
          <w:lang w:bidi="fa-IR"/>
        </w:rPr>
        <w:t>ّ</w:t>
      </w:r>
      <w:r>
        <w:rPr>
          <w:rtl/>
          <w:lang w:bidi="fa-IR"/>
        </w:rPr>
        <w:t>اد الحنّاط قال : خرجنا بستة نفر من أصحابنا إلى مكة فأوقدنا نارا</w:t>
      </w:r>
      <w:r w:rsidR="00BC5131">
        <w:rPr>
          <w:rFonts w:hint="cs"/>
          <w:rtl/>
          <w:lang w:bidi="fa-IR"/>
        </w:rPr>
        <w:t>ً</w:t>
      </w:r>
      <w:r>
        <w:rPr>
          <w:rtl/>
          <w:lang w:bidi="fa-IR"/>
        </w:rPr>
        <w:t xml:space="preserve"> عظيمة</w:t>
      </w:r>
      <w:r w:rsidR="00BC5131">
        <w:rPr>
          <w:rFonts w:hint="cs"/>
          <w:rtl/>
          <w:lang w:bidi="fa-IR"/>
        </w:rPr>
        <w:t>ً</w:t>
      </w:r>
      <w:r>
        <w:rPr>
          <w:rtl/>
          <w:lang w:bidi="fa-IR"/>
        </w:rPr>
        <w:t xml:space="preserve"> في بعض المنازل أردنا أن نطرح عليها لحما</w:t>
      </w:r>
      <w:r w:rsidR="00BC5131">
        <w:rPr>
          <w:rFonts w:hint="cs"/>
          <w:rtl/>
          <w:lang w:bidi="fa-IR"/>
        </w:rPr>
        <w:t>ً</w:t>
      </w:r>
      <w:r>
        <w:rPr>
          <w:rtl/>
          <w:lang w:bidi="fa-IR"/>
        </w:rPr>
        <w:t xml:space="preserve"> نكببه وك</w:t>
      </w:r>
      <w:r w:rsidR="00BC5131">
        <w:rPr>
          <w:rFonts w:hint="cs"/>
          <w:rtl/>
          <w:lang w:bidi="fa-IR"/>
        </w:rPr>
        <w:t>ُ</w:t>
      </w:r>
      <w:r>
        <w:rPr>
          <w:rtl/>
          <w:lang w:bidi="fa-IR"/>
        </w:rPr>
        <w:t>نّا م</w:t>
      </w:r>
      <w:r w:rsidR="00BC5131">
        <w:rPr>
          <w:rFonts w:hint="cs"/>
          <w:rtl/>
          <w:lang w:bidi="fa-IR"/>
        </w:rPr>
        <w:t>ُ</w:t>
      </w:r>
      <w:r>
        <w:rPr>
          <w:rtl/>
          <w:lang w:bidi="fa-IR"/>
        </w:rPr>
        <w:t>ح</w:t>
      </w:r>
      <w:r w:rsidR="00BC5131">
        <w:rPr>
          <w:rFonts w:hint="cs"/>
          <w:rtl/>
          <w:lang w:bidi="fa-IR"/>
        </w:rPr>
        <w:t>ْ</w:t>
      </w:r>
      <w:r>
        <w:rPr>
          <w:rtl/>
          <w:lang w:bidi="fa-IR"/>
        </w:rPr>
        <w:t xml:space="preserve">رمين ، فمرّ بنا طير صافّ مثل حمامة أو شبهها فاحترق جناحاه فسقط في النار فاغتممنا لذلك ، فدخلت على أبي عبد الله </w:t>
      </w:r>
      <w:r w:rsidR="006364A8" w:rsidRPr="006364A8">
        <w:rPr>
          <w:rStyle w:val="libAlaemChar"/>
          <w:rtl/>
        </w:rPr>
        <w:t>عليه‌السلام</w:t>
      </w:r>
      <w:r>
        <w:rPr>
          <w:rtl/>
          <w:lang w:bidi="fa-IR"/>
        </w:rPr>
        <w:t xml:space="preserve"> بمكة ، فأخبرته وسألته ، فقال : « عليكم فداء واحد دم شاة ، ولو كان ذلك منكم تعمّدا</w:t>
      </w:r>
      <w:r w:rsidR="00BC5131">
        <w:rPr>
          <w:rFonts w:hint="cs"/>
          <w:rtl/>
          <w:lang w:bidi="fa-IR"/>
        </w:rPr>
        <w:t>ً</w:t>
      </w:r>
      <w:r>
        <w:rPr>
          <w:rtl/>
          <w:lang w:bidi="fa-IR"/>
        </w:rPr>
        <w:t xml:space="preserve"> ليقع فيها الصيد فوقع ألزمت كلّ واحد منكم دم شاة » </w:t>
      </w:r>
      <w:r w:rsidR="00EB05A3" w:rsidRPr="00EB05A3">
        <w:rPr>
          <w:rStyle w:val="libFootnotenumChar"/>
          <w:rtl/>
        </w:rPr>
        <w:t>(1)</w:t>
      </w:r>
      <w:r>
        <w:rPr>
          <w:rtl/>
          <w:lang w:bidi="fa-IR"/>
        </w:rPr>
        <w:t>.</w:t>
      </w:r>
    </w:p>
    <w:p w:rsidR="003A67F1" w:rsidRDefault="003A67F1" w:rsidP="003A67F1">
      <w:pPr>
        <w:pStyle w:val="libNormal"/>
        <w:rPr>
          <w:lang w:bidi="fa-IR"/>
        </w:rPr>
      </w:pPr>
      <w:bookmarkStart w:id="457" w:name="_Toc112686816"/>
      <w:r w:rsidRPr="009368B8">
        <w:rPr>
          <w:rStyle w:val="Heading2Char"/>
          <w:rtl/>
        </w:rPr>
        <w:t>مسألة 364 :</w:t>
      </w:r>
      <w:bookmarkEnd w:id="457"/>
      <w:r>
        <w:rPr>
          <w:rtl/>
          <w:lang w:bidi="fa-IR"/>
        </w:rPr>
        <w:t xml:space="preserve"> إذا وطأ ببعيره أو دابّته صيدا</w:t>
      </w:r>
      <w:r w:rsidR="00BC5131">
        <w:rPr>
          <w:rFonts w:hint="cs"/>
          <w:rtl/>
          <w:lang w:bidi="fa-IR"/>
        </w:rPr>
        <w:t>ً</w:t>
      </w:r>
      <w:r>
        <w:rPr>
          <w:rtl/>
          <w:lang w:bidi="fa-IR"/>
        </w:rPr>
        <w:t xml:space="preserve"> فقتله ، ضمنه </w:t>
      </w:r>
      <w:r w:rsidR="00BC5131">
        <w:rPr>
          <w:rFonts w:hint="cs"/>
          <w:rtl/>
          <w:lang w:bidi="fa-IR"/>
        </w:rPr>
        <w:t>؛</w:t>
      </w:r>
      <w:r>
        <w:rPr>
          <w:rtl/>
          <w:lang w:bidi="fa-IR"/>
        </w:rPr>
        <w:t xml:space="preserve"> لأنّه سبب الإ</w:t>
      </w:r>
      <w:r w:rsidR="00BC5131">
        <w:rPr>
          <w:rFonts w:hint="cs"/>
          <w:rtl/>
          <w:lang w:bidi="fa-IR"/>
        </w:rPr>
        <w:t>ِ</w:t>
      </w:r>
      <w:r>
        <w:rPr>
          <w:rtl/>
          <w:lang w:bidi="fa-IR"/>
        </w:rPr>
        <w:t>تلاف.</w:t>
      </w:r>
    </w:p>
    <w:p w:rsidR="003A67F1" w:rsidRDefault="00EB05A3" w:rsidP="00100C41">
      <w:pPr>
        <w:pStyle w:val="libLine"/>
        <w:rPr>
          <w:lang w:bidi="fa-IR"/>
        </w:rPr>
      </w:pPr>
      <w:r>
        <w:rPr>
          <w:rtl/>
          <w:lang w:bidi="fa-IR"/>
        </w:rPr>
        <w:t>____________________</w:t>
      </w:r>
    </w:p>
    <w:p w:rsidR="00381EC4" w:rsidRDefault="00EB05A3" w:rsidP="00BC5131">
      <w:pPr>
        <w:pStyle w:val="libFootnote0"/>
        <w:rPr>
          <w:lang w:bidi="fa-IR"/>
        </w:rPr>
      </w:pPr>
      <w:r w:rsidRPr="00BC5131">
        <w:rPr>
          <w:rtl/>
        </w:rPr>
        <w:t>(1)</w:t>
      </w:r>
      <w:r w:rsidR="003A67F1">
        <w:rPr>
          <w:rtl/>
          <w:lang w:bidi="fa-IR"/>
        </w:rPr>
        <w:t xml:space="preserve"> الكافي 4 : 392 </w:t>
      </w:r>
      <w:r w:rsidR="00BC5131">
        <w:rPr>
          <w:rFonts w:hint="cs"/>
          <w:rtl/>
          <w:lang w:bidi="fa-IR"/>
        </w:rPr>
        <w:t>/</w:t>
      </w:r>
      <w:r w:rsidR="003A67F1">
        <w:rPr>
          <w:rtl/>
          <w:lang w:bidi="fa-IR"/>
        </w:rPr>
        <w:t xml:space="preserve"> 5 ، التهذيب 5 : 352 </w:t>
      </w:r>
      <w:r w:rsidR="00E9208D">
        <w:rPr>
          <w:rtl/>
          <w:lang w:bidi="fa-IR"/>
        </w:rPr>
        <w:t>-</w:t>
      </w:r>
      <w:r w:rsidR="003A67F1">
        <w:rPr>
          <w:rtl/>
          <w:lang w:bidi="fa-IR"/>
        </w:rPr>
        <w:t xml:space="preserve"> 353 </w:t>
      </w:r>
      <w:r w:rsidR="00BC5131">
        <w:rPr>
          <w:rFonts w:hint="cs"/>
          <w:rtl/>
          <w:lang w:bidi="fa-IR"/>
        </w:rPr>
        <w:t>/</w:t>
      </w:r>
      <w:r w:rsidR="003A67F1">
        <w:rPr>
          <w:rtl/>
          <w:lang w:bidi="fa-IR"/>
        </w:rPr>
        <w:t xml:space="preserve"> 1226 بتفاوت يسير في بعض الألفاظ.</w:t>
      </w:r>
    </w:p>
    <w:p w:rsidR="008F1D70" w:rsidRDefault="008F1D70"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ولأنّ أبا الصباح الكناني سأل الصادق</w:t>
      </w:r>
      <w:r w:rsidR="00BC5131">
        <w:rPr>
          <w:rFonts w:hint="cs"/>
          <w:rtl/>
          <w:lang w:bidi="fa-IR"/>
        </w:rPr>
        <w:t>َ</w:t>
      </w:r>
      <w:r>
        <w:rPr>
          <w:rtl/>
          <w:lang w:bidi="fa-IR"/>
        </w:rPr>
        <w:t xml:space="preserve"> </w:t>
      </w:r>
      <w:r w:rsidR="006364A8" w:rsidRPr="006364A8">
        <w:rPr>
          <w:rStyle w:val="libAlaemChar"/>
          <w:rtl/>
        </w:rPr>
        <w:t>عليه‌السلام</w:t>
      </w:r>
      <w:r>
        <w:rPr>
          <w:rtl/>
          <w:lang w:bidi="fa-IR"/>
        </w:rPr>
        <w:t xml:space="preserve"> : عن م</w:t>
      </w:r>
      <w:r w:rsidR="00BC5131">
        <w:rPr>
          <w:rFonts w:hint="cs"/>
          <w:rtl/>
          <w:lang w:bidi="fa-IR"/>
        </w:rPr>
        <w:t>ُ</w:t>
      </w:r>
      <w:r>
        <w:rPr>
          <w:rtl/>
          <w:lang w:bidi="fa-IR"/>
        </w:rPr>
        <w:t>ح</w:t>
      </w:r>
      <w:r w:rsidR="00BC5131">
        <w:rPr>
          <w:rFonts w:hint="cs"/>
          <w:rtl/>
          <w:lang w:bidi="fa-IR"/>
        </w:rPr>
        <w:t>ْ</w:t>
      </w:r>
      <w:r>
        <w:rPr>
          <w:rtl/>
          <w:lang w:bidi="fa-IR"/>
        </w:rPr>
        <w:t xml:space="preserve">رم وطأ بيض نعام فشدخها ، قال : « قضى أمير المؤمنين </w:t>
      </w:r>
      <w:r w:rsidR="006364A8" w:rsidRPr="006364A8">
        <w:rPr>
          <w:rStyle w:val="libAlaemChar"/>
          <w:rtl/>
        </w:rPr>
        <w:t>عليه‌السلام</w:t>
      </w:r>
      <w:r>
        <w:rPr>
          <w:rtl/>
          <w:lang w:bidi="fa-IR"/>
        </w:rPr>
        <w:t xml:space="preserve"> أن يرسل الفحل في مثل عدد البيض من الإ</w:t>
      </w:r>
      <w:r w:rsidR="00BC5131">
        <w:rPr>
          <w:rFonts w:hint="cs"/>
          <w:rtl/>
          <w:lang w:bidi="fa-IR"/>
        </w:rPr>
        <w:t>ِ</w:t>
      </w:r>
      <w:r>
        <w:rPr>
          <w:rtl/>
          <w:lang w:bidi="fa-IR"/>
        </w:rPr>
        <w:t>بل الإ</w:t>
      </w:r>
      <w:r w:rsidR="00BC5131">
        <w:rPr>
          <w:rFonts w:hint="cs"/>
          <w:rtl/>
          <w:lang w:bidi="fa-IR"/>
        </w:rPr>
        <w:t>ِ</w:t>
      </w:r>
      <w:r>
        <w:rPr>
          <w:rtl/>
          <w:lang w:bidi="fa-IR"/>
        </w:rPr>
        <w:t>ناث ، فما لقح وسلم كان النتاج هديا</w:t>
      </w:r>
      <w:r w:rsidR="00BC5131">
        <w:rPr>
          <w:rFonts w:hint="cs"/>
          <w:rtl/>
          <w:lang w:bidi="fa-IR"/>
        </w:rPr>
        <w:t>ً</w:t>
      </w:r>
      <w:r>
        <w:rPr>
          <w:rtl/>
          <w:lang w:bidi="fa-IR"/>
        </w:rPr>
        <w:t xml:space="preserve"> بالغ الكعبة » قال : وقال الصادق </w:t>
      </w:r>
      <w:r w:rsidR="006364A8" w:rsidRPr="006364A8">
        <w:rPr>
          <w:rStyle w:val="libAlaemChar"/>
          <w:rtl/>
        </w:rPr>
        <w:t>عليه‌السلام</w:t>
      </w:r>
      <w:r>
        <w:rPr>
          <w:rtl/>
          <w:lang w:bidi="fa-IR"/>
        </w:rPr>
        <w:t xml:space="preserve"> : « ما وطأته أو وطأه بعيرك أو دابّتك وأنت م</w:t>
      </w:r>
      <w:r w:rsidR="00BC5131">
        <w:rPr>
          <w:rFonts w:hint="cs"/>
          <w:rtl/>
          <w:lang w:bidi="fa-IR"/>
        </w:rPr>
        <w:t>ُ</w:t>
      </w:r>
      <w:r>
        <w:rPr>
          <w:rtl/>
          <w:lang w:bidi="fa-IR"/>
        </w:rPr>
        <w:t>ح</w:t>
      </w:r>
      <w:r w:rsidR="008416A9">
        <w:rPr>
          <w:rFonts w:hint="cs"/>
          <w:rtl/>
          <w:lang w:bidi="fa-IR"/>
        </w:rPr>
        <w:t>ْ</w:t>
      </w:r>
      <w:r>
        <w:rPr>
          <w:rtl/>
          <w:lang w:bidi="fa-IR"/>
        </w:rPr>
        <w:t xml:space="preserve">رم فعليك فداؤه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وإذا كان راكبا</w:t>
      </w:r>
      <w:r w:rsidR="008416A9">
        <w:rPr>
          <w:rFonts w:hint="cs"/>
          <w:rtl/>
          <w:lang w:bidi="fa-IR"/>
        </w:rPr>
        <w:t>ً</w:t>
      </w:r>
      <w:r>
        <w:rPr>
          <w:rtl/>
          <w:lang w:bidi="fa-IR"/>
        </w:rPr>
        <w:t xml:space="preserve"> على الدابّة سائرا</w:t>
      </w:r>
      <w:r w:rsidR="008416A9">
        <w:rPr>
          <w:rFonts w:hint="cs"/>
          <w:rtl/>
          <w:lang w:bidi="fa-IR"/>
        </w:rPr>
        <w:t>ً</w:t>
      </w:r>
      <w:r>
        <w:rPr>
          <w:rtl/>
          <w:lang w:bidi="fa-IR"/>
        </w:rPr>
        <w:t xml:space="preserve"> ، ضمن ما تجنيه بيديها وفمها ، ولا ضمان عليه فيما تجنيه برجليها </w:t>
      </w:r>
      <w:r w:rsidR="008416A9">
        <w:rPr>
          <w:rFonts w:hint="cs"/>
          <w:rtl/>
          <w:lang w:bidi="fa-IR"/>
        </w:rPr>
        <w:t>؛</w:t>
      </w:r>
      <w:r>
        <w:rPr>
          <w:rtl/>
          <w:lang w:bidi="fa-IR"/>
        </w:rPr>
        <w:t xml:space="preserve"> لأنّه لا يمكنه حفظ رجليها ، وقال </w:t>
      </w:r>
      <w:r w:rsidR="006364A8" w:rsidRPr="006364A8">
        <w:rPr>
          <w:rStyle w:val="libAlaemChar"/>
          <w:rtl/>
        </w:rPr>
        <w:t>عليه‌السلام</w:t>
      </w:r>
      <w:r>
        <w:rPr>
          <w:rtl/>
          <w:lang w:bidi="fa-IR"/>
        </w:rPr>
        <w:t xml:space="preserve"> : ( الرّ</w:t>
      </w:r>
      <w:r w:rsidR="008416A9">
        <w:rPr>
          <w:rFonts w:hint="cs"/>
          <w:rtl/>
          <w:lang w:bidi="fa-IR"/>
        </w:rPr>
        <w:t>ِ</w:t>
      </w:r>
      <w:r>
        <w:rPr>
          <w:rtl/>
          <w:lang w:bidi="fa-IR"/>
        </w:rPr>
        <w:t>جل ج</w:t>
      </w:r>
      <w:r w:rsidR="008416A9">
        <w:rPr>
          <w:rFonts w:hint="cs"/>
          <w:rtl/>
          <w:lang w:bidi="fa-IR"/>
        </w:rPr>
        <w:t>ُ</w:t>
      </w:r>
      <w:r>
        <w:rPr>
          <w:rtl/>
          <w:lang w:bidi="fa-IR"/>
        </w:rPr>
        <w:t xml:space="preserve">بار </w:t>
      </w:r>
      <w:r w:rsidR="00EB05A3" w:rsidRPr="00EB05A3">
        <w:rPr>
          <w:rStyle w:val="libFootnotenumChar"/>
          <w:rtl/>
        </w:rPr>
        <w:t>(2)</w:t>
      </w:r>
      <w:r>
        <w:rPr>
          <w:rtl/>
          <w:lang w:bidi="fa-IR"/>
        </w:rPr>
        <w:t xml:space="preserve"> </w:t>
      </w:r>
      <w:r w:rsidR="008416A9">
        <w:rPr>
          <w:rFonts w:hint="cs"/>
          <w:rtl/>
          <w:lang w:bidi="fa-IR"/>
        </w:rPr>
        <w:t xml:space="preserve">)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أمّا لو كان واقفا</w:t>
      </w:r>
      <w:r w:rsidR="008416A9">
        <w:rPr>
          <w:rFonts w:hint="cs"/>
          <w:rtl/>
          <w:lang w:bidi="fa-IR"/>
        </w:rPr>
        <w:t>ً</w:t>
      </w:r>
      <w:r>
        <w:rPr>
          <w:rtl/>
          <w:lang w:bidi="fa-IR"/>
        </w:rPr>
        <w:t xml:space="preserve"> أو سائقا</w:t>
      </w:r>
      <w:r w:rsidR="008416A9">
        <w:rPr>
          <w:rFonts w:hint="cs"/>
          <w:rtl/>
          <w:lang w:bidi="fa-IR"/>
        </w:rPr>
        <w:t>ً</w:t>
      </w:r>
      <w:r>
        <w:rPr>
          <w:rtl/>
          <w:lang w:bidi="fa-IR"/>
        </w:rPr>
        <w:t xml:space="preserve"> لها غير راكب ، ضمن جميع جنايتها </w:t>
      </w:r>
      <w:r w:rsidR="008416A9">
        <w:rPr>
          <w:rFonts w:hint="cs"/>
          <w:rtl/>
          <w:lang w:bidi="fa-IR"/>
        </w:rPr>
        <w:t>؛</w:t>
      </w:r>
      <w:r>
        <w:rPr>
          <w:rtl/>
          <w:lang w:bidi="fa-IR"/>
        </w:rPr>
        <w:t xml:space="preserve"> لأنّه يمكنه حفظها ويده عليها وي</w:t>
      </w:r>
      <w:r w:rsidR="008416A9">
        <w:rPr>
          <w:rFonts w:hint="cs"/>
          <w:rtl/>
          <w:lang w:bidi="fa-IR"/>
        </w:rPr>
        <w:t>ُ</w:t>
      </w:r>
      <w:r>
        <w:rPr>
          <w:rtl/>
          <w:lang w:bidi="fa-IR"/>
        </w:rPr>
        <w:t>شاهد رجليها.</w:t>
      </w:r>
    </w:p>
    <w:p w:rsidR="003A67F1" w:rsidRDefault="003A67F1" w:rsidP="003A67F1">
      <w:pPr>
        <w:pStyle w:val="libNormal"/>
        <w:rPr>
          <w:lang w:bidi="fa-IR"/>
        </w:rPr>
      </w:pPr>
      <w:r>
        <w:rPr>
          <w:rtl/>
          <w:lang w:bidi="fa-IR"/>
        </w:rPr>
        <w:t>ولو شردت الدابّة من يده فأتلفت صيدا</w:t>
      </w:r>
      <w:r w:rsidR="008416A9">
        <w:rPr>
          <w:rFonts w:hint="cs"/>
          <w:rtl/>
          <w:lang w:bidi="fa-IR"/>
        </w:rPr>
        <w:t>ً</w:t>
      </w:r>
      <w:r>
        <w:rPr>
          <w:rtl/>
          <w:lang w:bidi="fa-IR"/>
        </w:rPr>
        <w:t xml:space="preserve"> ، لم يضمنه إذا لم يفرّط في ضبطه </w:t>
      </w:r>
      <w:r w:rsidR="008416A9">
        <w:rPr>
          <w:rFonts w:hint="cs"/>
          <w:rtl/>
          <w:lang w:bidi="fa-IR"/>
        </w:rPr>
        <w:t>؛</w:t>
      </w:r>
      <w:r>
        <w:rPr>
          <w:rtl/>
          <w:lang w:bidi="fa-IR"/>
        </w:rPr>
        <w:t xml:space="preserve"> لأنّه لا يد</w:t>
      </w:r>
      <w:r w:rsidR="008416A9">
        <w:rPr>
          <w:rFonts w:hint="cs"/>
          <w:rtl/>
          <w:lang w:bidi="fa-IR"/>
        </w:rPr>
        <w:t>َ</w:t>
      </w:r>
      <w:r>
        <w:rPr>
          <w:rtl/>
          <w:lang w:bidi="fa-IR"/>
        </w:rPr>
        <w:t xml:space="preserve"> له عليها وقد قال النبي </w:t>
      </w:r>
      <w:r w:rsidR="006364A8" w:rsidRPr="006364A8">
        <w:rPr>
          <w:rStyle w:val="libAlaemChar"/>
          <w:rtl/>
        </w:rPr>
        <w:t>عليه‌السلام</w:t>
      </w:r>
      <w:r>
        <w:rPr>
          <w:rtl/>
          <w:lang w:bidi="fa-IR"/>
        </w:rPr>
        <w:t xml:space="preserve"> : ( ج</w:t>
      </w:r>
      <w:r w:rsidR="008416A9">
        <w:rPr>
          <w:rFonts w:hint="cs"/>
          <w:rtl/>
          <w:lang w:bidi="fa-IR"/>
        </w:rPr>
        <w:t>ُ</w:t>
      </w:r>
      <w:r>
        <w:rPr>
          <w:rtl/>
          <w:lang w:bidi="fa-IR"/>
        </w:rPr>
        <w:t>ر</w:t>
      </w:r>
      <w:r w:rsidR="008416A9">
        <w:rPr>
          <w:rFonts w:hint="cs"/>
          <w:rtl/>
          <w:lang w:bidi="fa-IR"/>
        </w:rPr>
        <w:t>ْ</w:t>
      </w:r>
      <w:r>
        <w:rPr>
          <w:rtl/>
          <w:lang w:bidi="fa-IR"/>
        </w:rPr>
        <w:t>ح الع</w:t>
      </w:r>
      <w:r w:rsidR="008416A9">
        <w:rPr>
          <w:rFonts w:hint="cs"/>
          <w:rtl/>
          <w:lang w:bidi="fa-IR"/>
        </w:rPr>
        <w:t>َ</w:t>
      </w:r>
      <w:r>
        <w:rPr>
          <w:rtl/>
          <w:lang w:bidi="fa-IR"/>
        </w:rPr>
        <w:t>ج</w:t>
      </w:r>
      <w:r w:rsidR="008416A9">
        <w:rPr>
          <w:rFonts w:hint="cs"/>
          <w:rtl/>
          <w:lang w:bidi="fa-IR"/>
        </w:rPr>
        <w:t>ْ</w:t>
      </w:r>
      <w:r>
        <w:rPr>
          <w:rtl/>
          <w:lang w:bidi="fa-IR"/>
        </w:rPr>
        <w:t xml:space="preserve">ماء </w:t>
      </w:r>
      <w:r w:rsidR="00EB05A3" w:rsidRPr="00EB05A3">
        <w:rPr>
          <w:rStyle w:val="libFootnotenumChar"/>
          <w:rtl/>
        </w:rPr>
        <w:t>(4)</w:t>
      </w:r>
      <w:r>
        <w:rPr>
          <w:rtl/>
          <w:lang w:bidi="fa-IR"/>
        </w:rPr>
        <w:t xml:space="preserve"> ج</w:t>
      </w:r>
      <w:r w:rsidR="008416A9">
        <w:rPr>
          <w:rFonts w:hint="cs"/>
          <w:rtl/>
          <w:lang w:bidi="fa-IR"/>
        </w:rPr>
        <w:t>ُ</w:t>
      </w:r>
      <w:r>
        <w:rPr>
          <w:rtl/>
          <w:lang w:bidi="fa-IR"/>
        </w:rPr>
        <w:t xml:space="preserve">بار ) </w:t>
      </w:r>
      <w:r w:rsidR="00EB05A3" w:rsidRPr="00EB05A3">
        <w:rPr>
          <w:rStyle w:val="libFootnotenumChar"/>
          <w:rtl/>
        </w:rPr>
        <w:t>(5)</w:t>
      </w:r>
      <w:r>
        <w:rPr>
          <w:rtl/>
          <w:lang w:bidi="fa-IR"/>
        </w:rPr>
        <w:t>.</w:t>
      </w:r>
    </w:p>
    <w:p w:rsidR="003A67F1" w:rsidRDefault="003A67F1" w:rsidP="003A67F1">
      <w:pPr>
        <w:pStyle w:val="libNormal"/>
        <w:rPr>
          <w:lang w:bidi="fa-IR"/>
        </w:rPr>
      </w:pPr>
      <w:bookmarkStart w:id="458" w:name="_Toc112686817"/>
      <w:r w:rsidRPr="009368B8">
        <w:rPr>
          <w:rStyle w:val="Heading2Char"/>
          <w:rtl/>
        </w:rPr>
        <w:t>مسألة 365 :</w:t>
      </w:r>
      <w:bookmarkEnd w:id="458"/>
      <w:r>
        <w:rPr>
          <w:rtl/>
          <w:lang w:bidi="fa-IR"/>
        </w:rPr>
        <w:t xml:space="preserve"> لو نصب المحرم شبكة</w:t>
      </w:r>
      <w:r w:rsidR="008416A9">
        <w:rPr>
          <w:rFonts w:hint="cs"/>
          <w:rtl/>
          <w:lang w:bidi="fa-IR"/>
        </w:rPr>
        <w:t>ً</w:t>
      </w:r>
      <w:r>
        <w:rPr>
          <w:rtl/>
          <w:lang w:bidi="fa-IR"/>
        </w:rPr>
        <w:t xml:space="preserve"> في الح</w:t>
      </w:r>
      <w:r w:rsidR="008416A9">
        <w:rPr>
          <w:rFonts w:hint="cs"/>
          <w:rtl/>
          <w:lang w:bidi="fa-IR"/>
        </w:rPr>
        <w:t>ِ</w:t>
      </w:r>
      <w:r>
        <w:rPr>
          <w:rtl/>
          <w:lang w:bidi="fa-IR"/>
        </w:rPr>
        <w:t>لّ أو في الحرم ، أو نصب الم</w:t>
      </w:r>
      <w:r w:rsidR="008416A9">
        <w:rPr>
          <w:rFonts w:hint="cs"/>
          <w:rtl/>
          <w:lang w:bidi="fa-IR"/>
        </w:rPr>
        <w:t>ـُ</w:t>
      </w:r>
      <w:r>
        <w:rPr>
          <w:rtl/>
          <w:lang w:bidi="fa-IR"/>
        </w:rPr>
        <w:t>ح</w:t>
      </w:r>
      <w:r w:rsidR="008416A9">
        <w:rPr>
          <w:rFonts w:hint="cs"/>
          <w:rtl/>
          <w:lang w:bidi="fa-IR"/>
        </w:rPr>
        <w:t>ِ</w:t>
      </w:r>
      <w:r>
        <w:rPr>
          <w:rtl/>
          <w:lang w:bidi="fa-IR"/>
        </w:rPr>
        <w:t>لّ شبكة</w:t>
      </w:r>
      <w:r w:rsidR="008416A9">
        <w:rPr>
          <w:rFonts w:hint="cs"/>
          <w:rtl/>
          <w:lang w:bidi="fa-IR"/>
        </w:rPr>
        <w:t>ً</w:t>
      </w:r>
      <w:r>
        <w:rPr>
          <w:rtl/>
          <w:lang w:bidi="fa-IR"/>
        </w:rPr>
        <w:t xml:space="preserve"> في الحرم ، فتعقّل بها صيد وهلك ، ضمن ، لأنّه تلف بسببه ،</w:t>
      </w:r>
    </w:p>
    <w:p w:rsidR="003A67F1" w:rsidRDefault="00EB05A3" w:rsidP="00100C41">
      <w:pPr>
        <w:pStyle w:val="libLine"/>
        <w:rPr>
          <w:lang w:bidi="fa-IR"/>
        </w:rPr>
      </w:pPr>
      <w:r>
        <w:rPr>
          <w:rtl/>
          <w:lang w:bidi="fa-IR"/>
        </w:rPr>
        <w:t>____________________</w:t>
      </w:r>
    </w:p>
    <w:p w:rsidR="003A67F1" w:rsidRDefault="00EB05A3" w:rsidP="008416A9">
      <w:pPr>
        <w:pStyle w:val="libFootnote0"/>
        <w:rPr>
          <w:lang w:bidi="fa-IR"/>
        </w:rPr>
      </w:pPr>
      <w:r w:rsidRPr="008416A9">
        <w:rPr>
          <w:rtl/>
        </w:rPr>
        <w:t>(1)</w:t>
      </w:r>
      <w:r w:rsidR="003A67F1">
        <w:rPr>
          <w:rtl/>
          <w:lang w:bidi="fa-IR"/>
        </w:rPr>
        <w:t xml:space="preserve"> التهذيب 5 : 355 </w:t>
      </w:r>
      <w:r w:rsidR="008416A9">
        <w:rPr>
          <w:rFonts w:hint="cs"/>
          <w:rtl/>
          <w:lang w:bidi="fa-IR"/>
        </w:rPr>
        <w:t>/</w:t>
      </w:r>
      <w:r w:rsidR="003A67F1">
        <w:rPr>
          <w:rtl/>
          <w:lang w:bidi="fa-IR"/>
        </w:rPr>
        <w:t xml:space="preserve"> 1232 ، الاستبصار 2 : 202 </w:t>
      </w:r>
      <w:r w:rsidR="008416A9">
        <w:rPr>
          <w:rFonts w:hint="cs"/>
          <w:rtl/>
          <w:lang w:bidi="fa-IR"/>
        </w:rPr>
        <w:t>/</w:t>
      </w:r>
      <w:r w:rsidR="003A67F1">
        <w:rPr>
          <w:rtl/>
          <w:lang w:bidi="fa-IR"/>
        </w:rPr>
        <w:t xml:space="preserve"> 686.</w:t>
      </w:r>
    </w:p>
    <w:p w:rsidR="003A67F1" w:rsidRDefault="00EB05A3" w:rsidP="008416A9">
      <w:pPr>
        <w:pStyle w:val="libFootnote0"/>
        <w:rPr>
          <w:lang w:bidi="fa-IR"/>
        </w:rPr>
      </w:pPr>
      <w:r w:rsidRPr="008416A9">
        <w:rPr>
          <w:rtl/>
        </w:rPr>
        <w:t>(2)</w:t>
      </w:r>
      <w:r w:rsidR="003A67F1">
        <w:rPr>
          <w:rtl/>
          <w:lang w:bidi="fa-IR"/>
        </w:rPr>
        <w:t xml:space="preserve"> الجبار : الهدر. النهاية </w:t>
      </w:r>
      <w:r w:rsidR="00E9208D">
        <w:rPr>
          <w:rtl/>
          <w:lang w:bidi="fa-IR"/>
        </w:rPr>
        <w:t>-</w:t>
      </w:r>
      <w:r w:rsidR="003A67F1">
        <w:rPr>
          <w:rtl/>
          <w:lang w:bidi="fa-IR"/>
        </w:rPr>
        <w:t xml:space="preserve"> لابن الأثير </w:t>
      </w:r>
      <w:r w:rsidR="00E9208D">
        <w:rPr>
          <w:rtl/>
          <w:lang w:bidi="fa-IR"/>
        </w:rPr>
        <w:t>-</w:t>
      </w:r>
      <w:r w:rsidR="003A67F1">
        <w:rPr>
          <w:rtl/>
          <w:lang w:bidi="fa-IR"/>
        </w:rPr>
        <w:t xml:space="preserve"> 1 : 236 « جبر ».</w:t>
      </w:r>
    </w:p>
    <w:p w:rsidR="003A67F1" w:rsidRDefault="00EB05A3" w:rsidP="008416A9">
      <w:pPr>
        <w:pStyle w:val="libFootnote0"/>
        <w:rPr>
          <w:lang w:bidi="fa-IR"/>
        </w:rPr>
      </w:pPr>
      <w:r w:rsidRPr="008416A9">
        <w:rPr>
          <w:rtl/>
        </w:rPr>
        <w:t>(3)</w:t>
      </w:r>
      <w:r w:rsidR="003A67F1">
        <w:rPr>
          <w:rtl/>
          <w:lang w:bidi="fa-IR"/>
        </w:rPr>
        <w:t xml:space="preserve"> سنن أبي داود 4 : 196 </w:t>
      </w:r>
      <w:r w:rsidR="008416A9">
        <w:rPr>
          <w:rFonts w:hint="cs"/>
          <w:rtl/>
          <w:lang w:bidi="fa-IR"/>
        </w:rPr>
        <w:t>/</w:t>
      </w:r>
      <w:r w:rsidR="003A67F1">
        <w:rPr>
          <w:rtl/>
          <w:lang w:bidi="fa-IR"/>
        </w:rPr>
        <w:t xml:space="preserve"> 4592 ، سنن الدار قطني 3 : 152 </w:t>
      </w:r>
      <w:r w:rsidR="008416A9">
        <w:rPr>
          <w:rFonts w:hint="cs"/>
          <w:rtl/>
          <w:lang w:bidi="fa-IR"/>
        </w:rPr>
        <w:t>/</w:t>
      </w:r>
      <w:r w:rsidR="003A67F1">
        <w:rPr>
          <w:rtl/>
          <w:lang w:bidi="fa-IR"/>
        </w:rPr>
        <w:t xml:space="preserve"> 208 ، مصنف عبد الرزاق 9 : 423 </w:t>
      </w:r>
      <w:r w:rsidR="008416A9">
        <w:rPr>
          <w:rFonts w:hint="cs"/>
          <w:rtl/>
          <w:lang w:bidi="fa-IR"/>
        </w:rPr>
        <w:t>/</w:t>
      </w:r>
      <w:r w:rsidR="003A67F1">
        <w:rPr>
          <w:rtl/>
          <w:lang w:bidi="fa-IR"/>
        </w:rPr>
        <w:t xml:space="preserve"> 17873 ، مصنّف ابن أبي شيبة 9 : 270 </w:t>
      </w:r>
      <w:r w:rsidR="008416A9">
        <w:rPr>
          <w:rFonts w:hint="cs"/>
          <w:rtl/>
          <w:lang w:bidi="fa-IR"/>
        </w:rPr>
        <w:t>/</w:t>
      </w:r>
      <w:r w:rsidR="003A67F1">
        <w:rPr>
          <w:rtl/>
          <w:lang w:bidi="fa-IR"/>
        </w:rPr>
        <w:t xml:space="preserve"> 7419.</w:t>
      </w:r>
    </w:p>
    <w:p w:rsidR="003A67F1" w:rsidRDefault="00EB05A3" w:rsidP="008416A9">
      <w:pPr>
        <w:pStyle w:val="libFootnote0"/>
        <w:rPr>
          <w:lang w:bidi="fa-IR"/>
        </w:rPr>
      </w:pPr>
      <w:r w:rsidRPr="008416A9">
        <w:rPr>
          <w:rtl/>
        </w:rPr>
        <w:t>(4)</w:t>
      </w:r>
      <w:r w:rsidR="003A67F1">
        <w:rPr>
          <w:rtl/>
          <w:lang w:bidi="fa-IR"/>
        </w:rPr>
        <w:t xml:space="preserve"> العجماء : البهيمة ، سمّيت به </w:t>
      </w:r>
      <w:r w:rsidR="008416A9">
        <w:rPr>
          <w:rFonts w:hint="cs"/>
          <w:rtl/>
          <w:lang w:bidi="fa-IR"/>
        </w:rPr>
        <w:t>؛</w:t>
      </w:r>
      <w:r w:rsidR="003A67F1">
        <w:rPr>
          <w:rtl/>
          <w:lang w:bidi="fa-IR"/>
        </w:rPr>
        <w:t xml:space="preserve"> لأنّها لا تتكلّم ، وكلّ ما لا يقدر على الكلام فهو أعجم ومستعجم. النهاية </w:t>
      </w:r>
      <w:r w:rsidR="00E9208D">
        <w:rPr>
          <w:rtl/>
          <w:lang w:bidi="fa-IR"/>
        </w:rPr>
        <w:t>-</w:t>
      </w:r>
      <w:r w:rsidR="003A67F1">
        <w:rPr>
          <w:rtl/>
          <w:lang w:bidi="fa-IR"/>
        </w:rPr>
        <w:t xml:space="preserve"> لابن الأثير </w:t>
      </w:r>
      <w:r w:rsidR="00E9208D">
        <w:rPr>
          <w:rtl/>
          <w:lang w:bidi="fa-IR"/>
        </w:rPr>
        <w:t>-</w:t>
      </w:r>
      <w:r w:rsidR="003A67F1">
        <w:rPr>
          <w:rtl/>
          <w:lang w:bidi="fa-IR"/>
        </w:rPr>
        <w:t xml:space="preserve"> 3 : 187 « عجم ».</w:t>
      </w:r>
    </w:p>
    <w:p w:rsidR="00381EC4" w:rsidRDefault="00EB05A3" w:rsidP="008416A9">
      <w:pPr>
        <w:pStyle w:val="libFootnote0"/>
        <w:rPr>
          <w:lang w:bidi="fa-IR"/>
        </w:rPr>
      </w:pPr>
      <w:r w:rsidRPr="008416A9">
        <w:rPr>
          <w:rtl/>
        </w:rPr>
        <w:t>(5)</w:t>
      </w:r>
      <w:r w:rsidR="003A67F1">
        <w:rPr>
          <w:rtl/>
          <w:lang w:bidi="fa-IR"/>
        </w:rPr>
        <w:t xml:space="preserve"> مسند أحمد 2 : 475 ، الموطأ 2 : 868 </w:t>
      </w:r>
      <w:r w:rsidR="00E9208D">
        <w:rPr>
          <w:rtl/>
          <w:lang w:bidi="fa-IR"/>
        </w:rPr>
        <w:t>-</w:t>
      </w:r>
      <w:r w:rsidR="003A67F1">
        <w:rPr>
          <w:rtl/>
          <w:lang w:bidi="fa-IR"/>
        </w:rPr>
        <w:t xml:space="preserve"> 869 </w:t>
      </w:r>
      <w:r w:rsidR="008416A9">
        <w:rPr>
          <w:rFonts w:hint="cs"/>
          <w:rtl/>
          <w:lang w:bidi="fa-IR"/>
        </w:rPr>
        <w:t>/</w:t>
      </w:r>
      <w:r w:rsidR="003A67F1">
        <w:rPr>
          <w:rtl/>
          <w:lang w:bidi="fa-IR"/>
        </w:rPr>
        <w:t xml:space="preserve"> 12 ، سنن الدارمي 2 : 196 ، وبتفاوت في صحيح البخاري 9 : 15 ، وصحيح مسلم 3 : 1334 </w:t>
      </w:r>
      <w:r w:rsidR="008416A9">
        <w:rPr>
          <w:rFonts w:hint="cs"/>
          <w:rtl/>
          <w:lang w:bidi="fa-IR"/>
        </w:rPr>
        <w:t>/</w:t>
      </w:r>
      <w:r w:rsidR="003A67F1">
        <w:rPr>
          <w:rtl/>
          <w:lang w:bidi="fa-IR"/>
        </w:rPr>
        <w:t xml:space="preserve"> 1710 ، وسنن أبي داود 4 : 196 </w:t>
      </w:r>
      <w:r w:rsidR="008416A9">
        <w:rPr>
          <w:rFonts w:hint="cs"/>
          <w:rtl/>
          <w:lang w:bidi="fa-IR"/>
        </w:rPr>
        <w:t>/</w:t>
      </w:r>
      <w:r w:rsidR="003A67F1">
        <w:rPr>
          <w:rtl/>
          <w:lang w:bidi="fa-IR"/>
        </w:rPr>
        <w:t xml:space="preserve"> 4593 ، سنن الترمذي 3 : 34 </w:t>
      </w:r>
      <w:r w:rsidR="008416A9">
        <w:rPr>
          <w:rFonts w:hint="cs"/>
          <w:rtl/>
          <w:lang w:bidi="fa-IR"/>
        </w:rPr>
        <w:t>/</w:t>
      </w:r>
      <w:r w:rsidR="003A67F1">
        <w:rPr>
          <w:rtl/>
          <w:lang w:bidi="fa-IR"/>
        </w:rPr>
        <w:t xml:space="preserve"> 642 ، وسنن النسائي 5 : 44 ، وسنن ابن ماجة 2 : 891 </w:t>
      </w:r>
      <w:r w:rsidR="008416A9">
        <w:rPr>
          <w:rFonts w:hint="cs"/>
          <w:rtl/>
          <w:lang w:bidi="fa-IR"/>
        </w:rPr>
        <w:t>/</w:t>
      </w:r>
      <w:r w:rsidR="003A67F1">
        <w:rPr>
          <w:rtl/>
          <w:lang w:bidi="fa-IR"/>
        </w:rPr>
        <w:t xml:space="preserve"> 2673 </w:t>
      </w:r>
      <w:r w:rsidR="00E9208D">
        <w:rPr>
          <w:rtl/>
          <w:lang w:bidi="fa-IR"/>
        </w:rPr>
        <w:t>-</w:t>
      </w:r>
      <w:r w:rsidR="003A67F1">
        <w:rPr>
          <w:rtl/>
          <w:lang w:bidi="fa-IR"/>
        </w:rPr>
        <w:t xml:space="preserve"> 2675.</w:t>
      </w:r>
    </w:p>
    <w:p w:rsidR="008F1D70" w:rsidRDefault="008F1D70" w:rsidP="006F79F7">
      <w:pPr>
        <w:pStyle w:val="libNormal"/>
        <w:rPr>
          <w:rtl/>
          <w:lang w:bidi="fa-IR"/>
        </w:rPr>
      </w:pPr>
      <w:r>
        <w:rPr>
          <w:rtl/>
          <w:lang w:bidi="fa-IR"/>
        </w:rPr>
        <w:br w:type="page"/>
      </w:r>
    </w:p>
    <w:p w:rsidR="003A67F1" w:rsidRDefault="003A67F1" w:rsidP="008416A9">
      <w:pPr>
        <w:pStyle w:val="libNormal0"/>
        <w:rPr>
          <w:lang w:bidi="fa-IR"/>
        </w:rPr>
      </w:pPr>
      <w:r>
        <w:rPr>
          <w:rtl/>
          <w:lang w:bidi="fa-IR"/>
        </w:rPr>
        <w:lastRenderedPageBreak/>
        <w:t>فكان عليه ضمانه ، كما يضمن الآدمي.</w:t>
      </w:r>
    </w:p>
    <w:p w:rsidR="003A67F1" w:rsidRDefault="003A67F1" w:rsidP="003A67F1">
      <w:pPr>
        <w:pStyle w:val="libNormal"/>
        <w:rPr>
          <w:lang w:bidi="fa-IR"/>
        </w:rPr>
      </w:pPr>
      <w:r>
        <w:rPr>
          <w:rtl/>
          <w:lang w:bidi="fa-IR"/>
        </w:rPr>
        <w:t xml:space="preserve">ولا فرق بين أن ينصب في ملكه أو ملك غيره </w:t>
      </w:r>
      <w:r w:rsidR="008416A9">
        <w:rPr>
          <w:rFonts w:hint="cs"/>
          <w:rtl/>
          <w:lang w:bidi="fa-IR"/>
        </w:rPr>
        <w:t>؛</w:t>
      </w:r>
      <w:r>
        <w:rPr>
          <w:rtl/>
          <w:lang w:bidi="fa-IR"/>
        </w:rPr>
        <w:t xml:space="preserve"> لأنّه نصب</w:t>
      </w:r>
      <w:r w:rsidR="008416A9">
        <w:rPr>
          <w:rFonts w:hint="cs"/>
          <w:rtl/>
          <w:lang w:bidi="fa-IR"/>
        </w:rPr>
        <w:t>َ</w:t>
      </w:r>
      <w:r>
        <w:rPr>
          <w:rtl/>
          <w:lang w:bidi="fa-IR"/>
        </w:rPr>
        <w:t xml:space="preserve"> الشبكة يقصد بها الاصطياد ، فهو بمنزلة الأخذ باليد.</w:t>
      </w:r>
    </w:p>
    <w:p w:rsidR="003A67F1" w:rsidRDefault="003A67F1" w:rsidP="003A67F1">
      <w:pPr>
        <w:pStyle w:val="libNormal"/>
        <w:rPr>
          <w:lang w:bidi="fa-IR"/>
        </w:rPr>
      </w:pPr>
      <w:r>
        <w:rPr>
          <w:rtl/>
          <w:lang w:bidi="fa-IR"/>
        </w:rPr>
        <w:t>ولو نصب شبكة</w:t>
      </w:r>
      <w:r w:rsidR="008416A9">
        <w:rPr>
          <w:rFonts w:hint="cs"/>
          <w:rtl/>
          <w:lang w:bidi="fa-IR"/>
        </w:rPr>
        <w:t>ً</w:t>
      </w:r>
      <w:r>
        <w:rPr>
          <w:rtl/>
          <w:lang w:bidi="fa-IR"/>
        </w:rPr>
        <w:t xml:space="preserve"> قبل إحرامه فوقع فيها صيد بعد إحرامه ، لم يضمنه ، لأنّه لم يوجد منه بعد إحرامه سبب الإ</w:t>
      </w:r>
      <w:r w:rsidR="008416A9">
        <w:rPr>
          <w:rFonts w:hint="cs"/>
          <w:rtl/>
          <w:lang w:bidi="fa-IR"/>
        </w:rPr>
        <w:t>ِ</w:t>
      </w:r>
      <w:r>
        <w:rPr>
          <w:rtl/>
          <w:lang w:bidi="fa-IR"/>
        </w:rPr>
        <w:t>تلاف ، فكان كما لو صاده قبل الإ</w:t>
      </w:r>
      <w:r w:rsidR="008416A9">
        <w:rPr>
          <w:rFonts w:hint="cs"/>
          <w:rtl/>
          <w:lang w:bidi="fa-IR"/>
        </w:rPr>
        <w:t>ِ</w:t>
      </w:r>
      <w:r>
        <w:rPr>
          <w:rtl/>
          <w:lang w:bidi="fa-IR"/>
        </w:rPr>
        <w:t>حرام وت</w:t>
      </w:r>
      <w:r w:rsidR="008416A9">
        <w:rPr>
          <w:rFonts w:hint="cs"/>
          <w:rtl/>
          <w:lang w:bidi="fa-IR"/>
        </w:rPr>
        <w:t>َ</w:t>
      </w:r>
      <w:r>
        <w:rPr>
          <w:rtl/>
          <w:lang w:bidi="fa-IR"/>
        </w:rPr>
        <w:t>ر</w:t>
      </w:r>
      <w:r w:rsidR="008416A9">
        <w:rPr>
          <w:rFonts w:hint="cs"/>
          <w:rtl/>
          <w:lang w:bidi="fa-IR"/>
        </w:rPr>
        <w:t>َ</w:t>
      </w:r>
      <w:r>
        <w:rPr>
          <w:rtl/>
          <w:lang w:bidi="fa-IR"/>
        </w:rPr>
        <w:t>كه في منزله ، فتلف بعد إحرامه ، أو باعه وهو حلال ، فذبحه المشتري.</w:t>
      </w:r>
    </w:p>
    <w:p w:rsidR="003A67F1" w:rsidRDefault="003A67F1" w:rsidP="003A67F1">
      <w:pPr>
        <w:pStyle w:val="libNormal"/>
        <w:rPr>
          <w:lang w:bidi="fa-IR"/>
        </w:rPr>
      </w:pPr>
      <w:r>
        <w:rPr>
          <w:rtl/>
          <w:lang w:bidi="fa-IR"/>
        </w:rPr>
        <w:t>ولو جرح صيدا</w:t>
      </w:r>
      <w:r w:rsidR="008416A9">
        <w:rPr>
          <w:rFonts w:hint="cs"/>
          <w:rtl/>
          <w:lang w:bidi="fa-IR"/>
        </w:rPr>
        <w:t>ً</w:t>
      </w:r>
      <w:r>
        <w:rPr>
          <w:rtl/>
          <w:lang w:bidi="fa-IR"/>
        </w:rPr>
        <w:t xml:space="preserve"> فتحامل فوقع في شي‌ء تلف به ، ضمنه </w:t>
      </w:r>
      <w:r w:rsidR="008416A9">
        <w:rPr>
          <w:rFonts w:hint="cs"/>
          <w:rtl/>
          <w:lang w:bidi="fa-IR"/>
        </w:rPr>
        <w:t>؛</w:t>
      </w:r>
      <w:r>
        <w:rPr>
          <w:rtl/>
          <w:lang w:bidi="fa-IR"/>
        </w:rPr>
        <w:t xml:space="preserve"> لأنّ الإ</w:t>
      </w:r>
      <w:r w:rsidR="008416A9">
        <w:rPr>
          <w:rFonts w:hint="cs"/>
          <w:rtl/>
          <w:lang w:bidi="fa-IR"/>
        </w:rPr>
        <w:t>ِ</w:t>
      </w:r>
      <w:r>
        <w:rPr>
          <w:rtl/>
          <w:lang w:bidi="fa-IR"/>
        </w:rPr>
        <w:t>تلاف بسببه ، وكذا لو نفّره فتلف في حال نفوره.</w:t>
      </w:r>
    </w:p>
    <w:p w:rsidR="003A67F1" w:rsidRDefault="003A67F1" w:rsidP="003A67F1">
      <w:pPr>
        <w:pStyle w:val="libNormal"/>
        <w:rPr>
          <w:lang w:bidi="fa-IR"/>
        </w:rPr>
      </w:pPr>
      <w:r>
        <w:rPr>
          <w:rtl/>
          <w:lang w:bidi="fa-IR"/>
        </w:rPr>
        <w:t xml:space="preserve">ولو سكن في مكان وأمن من نفوره ثم تلف فهل يضمنه؟ قال بعض العامّة : لا يضمنه ، لأنّ التلف ليس منه ولا بسببه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وقال بعضهم : يضمنه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ولو أمسك صيدا</w:t>
      </w:r>
      <w:r w:rsidR="008416A9">
        <w:rPr>
          <w:rFonts w:hint="cs"/>
          <w:rtl/>
          <w:lang w:bidi="fa-IR"/>
        </w:rPr>
        <w:t>ً</w:t>
      </w:r>
      <w:r>
        <w:rPr>
          <w:rtl/>
          <w:lang w:bidi="fa-IR"/>
        </w:rPr>
        <w:t xml:space="preserve"> له طفل فتلف بإمساكه ، ضمن.</w:t>
      </w:r>
    </w:p>
    <w:p w:rsidR="003A67F1" w:rsidRDefault="003A67F1" w:rsidP="003A67F1">
      <w:pPr>
        <w:pStyle w:val="libNormal"/>
        <w:rPr>
          <w:lang w:bidi="fa-IR"/>
        </w:rPr>
      </w:pPr>
      <w:r>
        <w:rPr>
          <w:rtl/>
          <w:lang w:bidi="fa-IR"/>
        </w:rPr>
        <w:t>وكذا لو أمسك الم</w:t>
      </w:r>
      <w:r w:rsidR="008416A9">
        <w:rPr>
          <w:rFonts w:hint="cs"/>
          <w:rtl/>
          <w:lang w:bidi="fa-IR"/>
        </w:rPr>
        <w:t>ـُ</w:t>
      </w:r>
      <w:r>
        <w:rPr>
          <w:rtl/>
          <w:lang w:bidi="fa-IR"/>
        </w:rPr>
        <w:t>ح</w:t>
      </w:r>
      <w:r w:rsidR="008416A9">
        <w:rPr>
          <w:rFonts w:hint="cs"/>
          <w:rtl/>
          <w:lang w:bidi="fa-IR"/>
        </w:rPr>
        <w:t>ِ</w:t>
      </w:r>
      <w:r>
        <w:rPr>
          <w:rtl/>
          <w:lang w:bidi="fa-IR"/>
        </w:rPr>
        <w:t>لّ صيدا</w:t>
      </w:r>
      <w:r w:rsidR="008416A9">
        <w:rPr>
          <w:rFonts w:hint="cs"/>
          <w:rtl/>
          <w:lang w:bidi="fa-IR"/>
        </w:rPr>
        <w:t>ً</w:t>
      </w:r>
      <w:r>
        <w:rPr>
          <w:rtl/>
          <w:lang w:bidi="fa-IR"/>
        </w:rPr>
        <w:t xml:space="preserve"> له طفل في الحرم فهلك الطفل ، ضمن </w:t>
      </w:r>
      <w:r w:rsidR="008416A9">
        <w:rPr>
          <w:rFonts w:hint="cs"/>
          <w:rtl/>
          <w:lang w:bidi="fa-IR"/>
        </w:rPr>
        <w:t>؛</w:t>
      </w:r>
      <w:r>
        <w:rPr>
          <w:rtl/>
          <w:lang w:bidi="fa-IR"/>
        </w:rPr>
        <w:t xml:space="preserve"> لأنّه سبب في إتلافه ، ولا ضمان عليه في ال</w:t>
      </w:r>
      <w:r w:rsidR="008416A9">
        <w:rPr>
          <w:rFonts w:hint="cs"/>
          <w:rtl/>
          <w:lang w:bidi="fa-IR"/>
        </w:rPr>
        <w:t>اُ</w:t>
      </w:r>
      <w:r>
        <w:rPr>
          <w:rtl/>
          <w:lang w:bidi="fa-IR"/>
        </w:rPr>
        <w:t>م لو تلفت.</w:t>
      </w:r>
    </w:p>
    <w:p w:rsidR="003A67F1" w:rsidRDefault="003A67F1" w:rsidP="003A67F1">
      <w:pPr>
        <w:pStyle w:val="libNormal"/>
        <w:rPr>
          <w:lang w:bidi="fa-IR"/>
        </w:rPr>
      </w:pPr>
      <w:r>
        <w:rPr>
          <w:rtl/>
          <w:lang w:bidi="fa-IR"/>
        </w:rPr>
        <w:t xml:space="preserve">أمّا لو أمسكها المحلّ في الحرم فتلفت وتلف فرخها في الحلّ ، قال الشيخ : يضمن الجميع </w:t>
      </w:r>
      <w:r w:rsidR="00EB05A3" w:rsidRPr="00EB05A3">
        <w:rPr>
          <w:rStyle w:val="libFootnotenumChar"/>
          <w:rtl/>
        </w:rPr>
        <w:t>(3)</w:t>
      </w:r>
      <w:r>
        <w:rPr>
          <w:rtl/>
          <w:lang w:bidi="fa-IR"/>
        </w:rPr>
        <w:t>.</w:t>
      </w:r>
    </w:p>
    <w:p w:rsidR="003A67F1" w:rsidRDefault="003A67F1" w:rsidP="003A67F1">
      <w:pPr>
        <w:pStyle w:val="libNormal"/>
        <w:rPr>
          <w:lang w:bidi="fa-IR"/>
        </w:rPr>
      </w:pPr>
      <w:bookmarkStart w:id="459" w:name="_Toc112686818"/>
      <w:r w:rsidRPr="009368B8">
        <w:rPr>
          <w:rStyle w:val="Heading2Char"/>
          <w:rtl/>
        </w:rPr>
        <w:t>مسألة 366 :</w:t>
      </w:r>
      <w:bookmarkEnd w:id="459"/>
      <w:r>
        <w:rPr>
          <w:rtl/>
          <w:lang w:bidi="fa-IR"/>
        </w:rPr>
        <w:t xml:space="preserve"> لو أرسل كلبا</w:t>
      </w:r>
      <w:r w:rsidR="008416A9">
        <w:rPr>
          <w:rFonts w:hint="cs"/>
          <w:rtl/>
          <w:lang w:bidi="fa-IR"/>
        </w:rPr>
        <w:t>ً</w:t>
      </w:r>
      <w:r>
        <w:rPr>
          <w:rtl/>
          <w:lang w:bidi="fa-IR"/>
        </w:rPr>
        <w:t xml:space="preserve"> فأتلف صيدا</w:t>
      </w:r>
      <w:r w:rsidR="008416A9">
        <w:rPr>
          <w:rFonts w:hint="cs"/>
          <w:rtl/>
          <w:lang w:bidi="fa-IR"/>
        </w:rPr>
        <w:t>ً</w:t>
      </w:r>
      <w:r>
        <w:rPr>
          <w:rtl/>
          <w:lang w:bidi="fa-IR"/>
        </w:rPr>
        <w:t xml:space="preserve"> ، وجب عليه الضمان </w:t>
      </w:r>
      <w:r w:rsidR="008416A9">
        <w:rPr>
          <w:rFonts w:hint="cs"/>
          <w:rtl/>
          <w:lang w:bidi="fa-IR"/>
        </w:rPr>
        <w:t>؛</w:t>
      </w:r>
      <w:r>
        <w:rPr>
          <w:rtl/>
          <w:lang w:bidi="fa-IR"/>
        </w:rPr>
        <w:t xml:space="preserve"> لأنّ إرسال الكلب ي</w:t>
      </w:r>
      <w:r w:rsidR="008416A9">
        <w:rPr>
          <w:rFonts w:hint="cs"/>
          <w:rtl/>
          <w:lang w:bidi="fa-IR"/>
        </w:rPr>
        <w:t>ُ</w:t>
      </w:r>
      <w:r>
        <w:rPr>
          <w:rtl/>
          <w:lang w:bidi="fa-IR"/>
        </w:rPr>
        <w:t>سبّب إلى الهلاك.</w:t>
      </w:r>
    </w:p>
    <w:p w:rsidR="003A67F1" w:rsidRDefault="003A67F1" w:rsidP="003A67F1">
      <w:pPr>
        <w:pStyle w:val="libNormal"/>
        <w:rPr>
          <w:lang w:bidi="fa-IR"/>
        </w:rPr>
      </w:pPr>
      <w:r>
        <w:rPr>
          <w:rtl/>
          <w:lang w:bidi="fa-IR"/>
        </w:rPr>
        <w:t>ولو كان الكلب مربوطا</w:t>
      </w:r>
      <w:r w:rsidR="008416A9">
        <w:rPr>
          <w:rFonts w:hint="cs"/>
          <w:rtl/>
          <w:lang w:bidi="fa-IR"/>
        </w:rPr>
        <w:t>ً</w:t>
      </w:r>
      <w:r>
        <w:rPr>
          <w:rtl/>
          <w:lang w:bidi="fa-IR"/>
        </w:rPr>
        <w:t xml:space="preserve"> ، فحلّ رباطه ، فكذلك </w:t>
      </w:r>
      <w:r w:rsidR="008416A9">
        <w:rPr>
          <w:rFonts w:hint="cs"/>
          <w:rtl/>
          <w:lang w:bidi="fa-IR"/>
        </w:rPr>
        <w:t>؛</w:t>
      </w:r>
      <w:r>
        <w:rPr>
          <w:rtl/>
          <w:lang w:bidi="fa-IR"/>
        </w:rPr>
        <w:t xml:space="preserve"> لأنّ السبع شديد الضراوة بالصيد ، فيكفي في قتل الصيد حلّ الرباط وإن كان الاصطياد لا يتمّ إل</w:t>
      </w:r>
      <w:r w:rsidR="008416A9">
        <w:rPr>
          <w:rFonts w:hint="cs"/>
          <w:rtl/>
          <w:lang w:bidi="fa-IR"/>
        </w:rPr>
        <w:t>ّ</w:t>
      </w:r>
      <w:r>
        <w:rPr>
          <w:rtl/>
          <w:lang w:bidi="fa-IR"/>
        </w:rPr>
        <w:t>ا بالإ</w:t>
      </w:r>
      <w:r w:rsidR="008416A9">
        <w:rPr>
          <w:rFonts w:hint="cs"/>
          <w:rtl/>
          <w:lang w:bidi="fa-IR"/>
        </w:rPr>
        <w:t>ِ</w:t>
      </w:r>
      <w:r>
        <w:rPr>
          <w:rtl/>
          <w:lang w:bidi="fa-IR"/>
        </w:rPr>
        <w:t>غراء.</w:t>
      </w:r>
    </w:p>
    <w:p w:rsidR="003A67F1" w:rsidRDefault="00EB05A3" w:rsidP="00100C41">
      <w:pPr>
        <w:pStyle w:val="libLine"/>
        <w:rPr>
          <w:lang w:bidi="fa-IR"/>
        </w:rPr>
      </w:pPr>
      <w:r>
        <w:rPr>
          <w:rtl/>
          <w:lang w:bidi="fa-IR"/>
        </w:rPr>
        <w:t>____________________</w:t>
      </w:r>
    </w:p>
    <w:p w:rsidR="003A67F1" w:rsidRDefault="003A67F1" w:rsidP="008416A9">
      <w:pPr>
        <w:pStyle w:val="libFootnote0"/>
        <w:rPr>
          <w:lang w:bidi="fa-IR"/>
        </w:rPr>
      </w:pPr>
      <w:r>
        <w:rPr>
          <w:rtl/>
          <w:lang w:bidi="fa-IR"/>
        </w:rPr>
        <w:t>(1 و 2) المغني 3 : 552 ، الشرح الكبير 3 : 366.</w:t>
      </w:r>
    </w:p>
    <w:p w:rsidR="00381EC4" w:rsidRDefault="00EB05A3" w:rsidP="008416A9">
      <w:pPr>
        <w:pStyle w:val="libFootnote0"/>
        <w:rPr>
          <w:lang w:bidi="fa-IR"/>
        </w:rPr>
      </w:pPr>
      <w:r w:rsidRPr="008416A9">
        <w:rPr>
          <w:rtl/>
        </w:rPr>
        <w:t>(3)</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347.</w:t>
      </w:r>
    </w:p>
    <w:p w:rsidR="008F1D70" w:rsidRDefault="008F1D70"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ولو انحلّ الرباط لتقصيره في الربط ، ضمن ، كالح</w:t>
      </w:r>
      <w:r w:rsidR="008416A9">
        <w:rPr>
          <w:rFonts w:hint="cs"/>
          <w:rtl/>
          <w:lang w:bidi="fa-IR"/>
        </w:rPr>
        <w:t>َ</w:t>
      </w:r>
      <w:r>
        <w:rPr>
          <w:rtl/>
          <w:lang w:bidi="fa-IR"/>
        </w:rPr>
        <w:t>لّ.</w:t>
      </w:r>
    </w:p>
    <w:p w:rsidR="003A67F1" w:rsidRDefault="003A67F1" w:rsidP="003A67F1">
      <w:pPr>
        <w:pStyle w:val="libNormal"/>
        <w:rPr>
          <w:lang w:bidi="fa-IR"/>
        </w:rPr>
      </w:pPr>
      <w:r>
        <w:rPr>
          <w:rtl/>
          <w:lang w:bidi="fa-IR"/>
        </w:rPr>
        <w:t xml:space="preserve">ولو لم يكن هناك صيد فأرسل الكلب أو حلّ رباطه ، فظهر الصيد ، احتمل عدم الضمان </w:t>
      </w:r>
      <w:r w:rsidR="008416A9">
        <w:rPr>
          <w:rFonts w:hint="cs"/>
          <w:rtl/>
          <w:lang w:bidi="fa-IR"/>
        </w:rPr>
        <w:t>؛</w:t>
      </w:r>
      <w:r>
        <w:rPr>
          <w:rtl/>
          <w:lang w:bidi="fa-IR"/>
        </w:rPr>
        <w:t xml:space="preserve"> لأنّه لم يوجد منه قصد الصيد ، والضمان </w:t>
      </w:r>
      <w:r w:rsidR="008416A9">
        <w:rPr>
          <w:rFonts w:hint="cs"/>
          <w:rtl/>
          <w:lang w:bidi="fa-IR"/>
        </w:rPr>
        <w:t>؛</w:t>
      </w:r>
      <w:r>
        <w:rPr>
          <w:rtl/>
          <w:lang w:bidi="fa-IR"/>
        </w:rPr>
        <w:t xml:space="preserve"> لحصول التلف بسبب فعله ، وجهله لا يقدح فيه.</w:t>
      </w:r>
    </w:p>
    <w:p w:rsidR="003A67F1" w:rsidRDefault="003A67F1" w:rsidP="003A67F1">
      <w:pPr>
        <w:pStyle w:val="libNormal"/>
        <w:rPr>
          <w:lang w:bidi="fa-IR"/>
        </w:rPr>
      </w:pPr>
      <w:r>
        <w:rPr>
          <w:rtl/>
          <w:lang w:bidi="fa-IR"/>
        </w:rPr>
        <w:t>ولو ضرب صيدا</w:t>
      </w:r>
      <w:r w:rsidR="00352CFE">
        <w:rPr>
          <w:rFonts w:hint="cs"/>
          <w:rtl/>
          <w:lang w:bidi="fa-IR"/>
        </w:rPr>
        <w:t>ً</w:t>
      </w:r>
      <w:r>
        <w:rPr>
          <w:rtl/>
          <w:lang w:bidi="fa-IR"/>
        </w:rPr>
        <w:t xml:space="preserve"> بسهم فمرق السهم فق</w:t>
      </w:r>
      <w:r w:rsidR="00352CFE">
        <w:rPr>
          <w:rFonts w:hint="cs"/>
          <w:rtl/>
          <w:lang w:bidi="fa-IR"/>
        </w:rPr>
        <w:t>ُ</w:t>
      </w:r>
      <w:r>
        <w:rPr>
          <w:rtl/>
          <w:lang w:bidi="fa-IR"/>
        </w:rPr>
        <w:t>تل آخر ، أو رمى غرضا</w:t>
      </w:r>
      <w:r w:rsidR="00352CFE">
        <w:rPr>
          <w:rFonts w:hint="cs"/>
          <w:rtl/>
          <w:lang w:bidi="fa-IR"/>
        </w:rPr>
        <w:t>ً</w:t>
      </w:r>
      <w:r>
        <w:rPr>
          <w:rtl/>
          <w:lang w:bidi="fa-IR"/>
        </w:rPr>
        <w:t xml:space="preserve"> فأصاب صيدا</w:t>
      </w:r>
      <w:r w:rsidR="00352CFE">
        <w:rPr>
          <w:rFonts w:hint="cs"/>
          <w:rtl/>
          <w:lang w:bidi="fa-IR"/>
        </w:rPr>
        <w:t>ً</w:t>
      </w:r>
      <w:r>
        <w:rPr>
          <w:rtl/>
          <w:lang w:bidi="fa-IR"/>
        </w:rPr>
        <w:t xml:space="preserve"> ، فإنّه يضمنه </w:t>
      </w:r>
      <w:r w:rsidR="00352CFE">
        <w:rPr>
          <w:rFonts w:hint="cs"/>
          <w:rtl/>
          <w:lang w:bidi="fa-IR"/>
        </w:rPr>
        <w:t>؛</w:t>
      </w:r>
      <w:r>
        <w:rPr>
          <w:rtl/>
          <w:lang w:bidi="fa-IR"/>
        </w:rPr>
        <w:t xml:space="preserve"> لما تقدّم.</w:t>
      </w:r>
    </w:p>
    <w:p w:rsidR="003A67F1" w:rsidRDefault="003A67F1" w:rsidP="003A67F1">
      <w:pPr>
        <w:pStyle w:val="libNormal"/>
        <w:rPr>
          <w:lang w:bidi="fa-IR"/>
        </w:rPr>
      </w:pPr>
      <w:r>
        <w:rPr>
          <w:rtl/>
          <w:lang w:bidi="fa-IR"/>
        </w:rPr>
        <w:t>وكذا لو وقع الصيد في شبكة أو حبالة فأراد تخليصه فتلف أو عاب ، ضمن النفس مع التلف والأرش مع العيب.</w:t>
      </w:r>
    </w:p>
    <w:p w:rsidR="003A67F1" w:rsidRDefault="003A67F1" w:rsidP="003A67F1">
      <w:pPr>
        <w:pStyle w:val="libNormal"/>
        <w:rPr>
          <w:lang w:bidi="fa-IR"/>
        </w:rPr>
      </w:pPr>
      <w:r>
        <w:rPr>
          <w:rtl/>
          <w:lang w:bidi="fa-IR"/>
        </w:rPr>
        <w:t xml:space="preserve">وللشافعي قولان : أحدهما : لا جزاء عليه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ولو دلّ الم</w:t>
      </w:r>
      <w:r w:rsidR="00352CFE">
        <w:rPr>
          <w:rFonts w:hint="cs"/>
          <w:rtl/>
          <w:lang w:bidi="fa-IR"/>
        </w:rPr>
        <w:t>ـُ</w:t>
      </w:r>
      <w:r>
        <w:rPr>
          <w:rtl/>
          <w:lang w:bidi="fa-IR"/>
        </w:rPr>
        <w:t>ح</w:t>
      </w:r>
      <w:r w:rsidR="00352CFE">
        <w:rPr>
          <w:rFonts w:hint="cs"/>
          <w:rtl/>
          <w:lang w:bidi="fa-IR"/>
        </w:rPr>
        <w:t>ْ</w:t>
      </w:r>
      <w:r>
        <w:rPr>
          <w:rtl/>
          <w:lang w:bidi="fa-IR"/>
        </w:rPr>
        <w:t>رم على صيد فق</w:t>
      </w:r>
      <w:r w:rsidR="00352CFE">
        <w:rPr>
          <w:rFonts w:hint="cs"/>
          <w:rtl/>
          <w:lang w:bidi="fa-IR"/>
        </w:rPr>
        <w:t>َ</w:t>
      </w:r>
      <w:r>
        <w:rPr>
          <w:rtl/>
          <w:lang w:bidi="fa-IR"/>
        </w:rPr>
        <w:t>ت</w:t>
      </w:r>
      <w:r w:rsidR="00352CFE">
        <w:rPr>
          <w:rFonts w:hint="cs"/>
          <w:rtl/>
          <w:lang w:bidi="fa-IR"/>
        </w:rPr>
        <w:t>َ</w:t>
      </w:r>
      <w:r>
        <w:rPr>
          <w:rtl/>
          <w:lang w:bidi="fa-IR"/>
        </w:rPr>
        <w:t>له الم</w:t>
      </w:r>
      <w:r w:rsidR="00352CFE">
        <w:rPr>
          <w:rFonts w:hint="cs"/>
          <w:rtl/>
          <w:lang w:bidi="fa-IR"/>
        </w:rPr>
        <w:t>ـُ</w:t>
      </w:r>
      <w:r>
        <w:rPr>
          <w:rtl/>
          <w:lang w:bidi="fa-IR"/>
        </w:rPr>
        <w:t>ح</w:t>
      </w:r>
      <w:r w:rsidR="00352CFE">
        <w:rPr>
          <w:rFonts w:hint="cs"/>
          <w:rtl/>
          <w:lang w:bidi="fa-IR"/>
        </w:rPr>
        <w:t>ْ</w:t>
      </w:r>
      <w:r>
        <w:rPr>
          <w:rtl/>
          <w:lang w:bidi="fa-IR"/>
        </w:rPr>
        <w:t>رم ، ضمن كلّ</w:t>
      </w:r>
      <w:r w:rsidR="00352CFE">
        <w:rPr>
          <w:rFonts w:hint="cs"/>
          <w:rtl/>
          <w:lang w:bidi="fa-IR"/>
        </w:rPr>
        <w:t>ٌ</w:t>
      </w:r>
      <w:r>
        <w:rPr>
          <w:rtl/>
          <w:lang w:bidi="fa-IR"/>
        </w:rPr>
        <w:t xml:space="preserve"> منهما جزاء</w:t>
      </w:r>
      <w:r w:rsidR="00352CFE">
        <w:rPr>
          <w:rFonts w:hint="cs"/>
          <w:rtl/>
          <w:lang w:bidi="fa-IR"/>
        </w:rPr>
        <w:t>ً</w:t>
      </w:r>
      <w:r>
        <w:rPr>
          <w:rtl/>
          <w:lang w:bidi="fa-IR"/>
        </w:rPr>
        <w:t xml:space="preserve"> كاملا</w:t>
      </w:r>
      <w:r w:rsidR="00352CFE">
        <w:rPr>
          <w:rFonts w:hint="cs"/>
          <w:rtl/>
          <w:lang w:bidi="fa-IR"/>
        </w:rPr>
        <w:t>ً</w:t>
      </w:r>
      <w:r>
        <w:rPr>
          <w:rtl/>
          <w:lang w:bidi="fa-IR"/>
        </w:rPr>
        <w:t xml:space="preserve"> ، ولو ق</w:t>
      </w:r>
      <w:r w:rsidR="00352CFE">
        <w:rPr>
          <w:rFonts w:hint="cs"/>
          <w:rtl/>
          <w:lang w:bidi="fa-IR"/>
        </w:rPr>
        <w:t>َ</w:t>
      </w:r>
      <w:r>
        <w:rPr>
          <w:rtl/>
          <w:lang w:bidi="fa-IR"/>
        </w:rPr>
        <w:t>ت</w:t>
      </w:r>
      <w:r w:rsidR="00352CFE">
        <w:rPr>
          <w:rFonts w:hint="cs"/>
          <w:rtl/>
          <w:lang w:bidi="fa-IR"/>
        </w:rPr>
        <w:t>َ</w:t>
      </w:r>
      <w:r>
        <w:rPr>
          <w:rtl/>
          <w:lang w:bidi="fa-IR"/>
        </w:rPr>
        <w:t>له الم</w:t>
      </w:r>
      <w:r w:rsidR="00352CFE">
        <w:rPr>
          <w:rFonts w:hint="cs"/>
          <w:rtl/>
          <w:lang w:bidi="fa-IR"/>
        </w:rPr>
        <w:t>ـُ</w:t>
      </w:r>
      <w:r>
        <w:rPr>
          <w:rtl/>
          <w:lang w:bidi="fa-IR"/>
        </w:rPr>
        <w:t>ح</w:t>
      </w:r>
      <w:r w:rsidR="00352CFE">
        <w:rPr>
          <w:rFonts w:hint="cs"/>
          <w:rtl/>
          <w:lang w:bidi="fa-IR"/>
        </w:rPr>
        <w:t>ِ</w:t>
      </w:r>
      <w:r>
        <w:rPr>
          <w:rtl/>
          <w:lang w:bidi="fa-IR"/>
        </w:rPr>
        <w:t>لّ في الح</w:t>
      </w:r>
      <w:r w:rsidR="00352CFE">
        <w:rPr>
          <w:rFonts w:hint="cs"/>
          <w:rtl/>
          <w:lang w:bidi="fa-IR"/>
        </w:rPr>
        <w:t>ِ</w:t>
      </w:r>
      <w:r>
        <w:rPr>
          <w:rtl/>
          <w:lang w:bidi="fa-IR"/>
        </w:rPr>
        <w:t>لّ ، ضمنه الدالّ.</w:t>
      </w:r>
    </w:p>
    <w:p w:rsidR="003A67F1" w:rsidRDefault="003A67F1" w:rsidP="003A67F1">
      <w:pPr>
        <w:pStyle w:val="libNormal"/>
        <w:rPr>
          <w:lang w:bidi="fa-IR"/>
        </w:rPr>
      </w:pPr>
      <w:r>
        <w:rPr>
          <w:rtl/>
          <w:lang w:bidi="fa-IR"/>
        </w:rPr>
        <w:t>ولو كان الدالّ محلا</w:t>
      </w:r>
      <w:r w:rsidR="00352CFE">
        <w:rPr>
          <w:rFonts w:hint="cs"/>
          <w:rtl/>
          <w:lang w:bidi="fa-IR"/>
        </w:rPr>
        <w:t>ً</w:t>
      </w:r>
      <w:r>
        <w:rPr>
          <w:rtl/>
          <w:lang w:bidi="fa-IR"/>
        </w:rPr>
        <w:t xml:space="preserve"> والقاتل م</w:t>
      </w:r>
      <w:r w:rsidR="00352CFE">
        <w:rPr>
          <w:rFonts w:hint="cs"/>
          <w:rtl/>
          <w:lang w:bidi="fa-IR"/>
        </w:rPr>
        <w:t>ُ</w:t>
      </w:r>
      <w:r>
        <w:rPr>
          <w:rtl/>
          <w:lang w:bidi="fa-IR"/>
        </w:rPr>
        <w:t>ح</w:t>
      </w:r>
      <w:r w:rsidR="00352CFE">
        <w:rPr>
          <w:rFonts w:hint="cs"/>
          <w:rtl/>
          <w:lang w:bidi="fa-IR"/>
        </w:rPr>
        <w:t>ْ</w:t>
      </w:r>
      <w:r>
        <w:rPr>
          <w:rtl/>
          <w:lang w:bidi="fa-IR"/>
        </w:rPr>
        <w:t>ر</w:t>
      </w:r>
      <w:r w:rsidR="00352CFE">
        <w:rPr>
          <w:rFonts w:hint="cs"/>
          <w:rtl/>
          <w:lang w:bidi="fa-IR"/>
        </w:rPr>
        <w:t>ِ</w:t>
      </w:r>
      <w:r>
        <w:rPr>
          <w:rtl/>
          <w:lang w:bidi="fa-IR"/>
        </w:rPr>
        <w:t>ما</w:t>
      </w:r>
      <w:r w:rsidR="00352CFE">
        <w:rPr>
          <w:rFonts w:hint="cs"/>
          <w:rtl/>
          <w:lang w:bidi="fa-IR"/>
        </w:rPr>
        <w:t>ً</w:t>
      </w:r>
      <w:r>
        <w:rPr>
          <w:rtl/>
          <w:lang w:bidi="fa-IR"/>
        </w:rPr>
        <w:t xml:space="preserve"> ، وجب الجزاء على الم</w:t>
      </w:r>
      <w:r w:rsidR="00352CFE">
        <w:rPr>
          <w:rFonts w:hint="cs"/>
          <w:rtl/>
          <w:lang w:bidi="fa-IR"/>
        </w:rPr>
        <w:t>ـُ</w:t>
      </w:r>
      <w:r>
        <w:rPr>
          <w:rtl/>
          <w:lang w:bidi="fa-IR"/>
        </w:rPr>
        <w:t>ح</w:t>
      </w:r>
      <w:r w:rsidR="00352CFE">
        <w:rPr>
          <w:rFonts w:hint="cs"/>
          <w:rtl/>
          <w:lang w:bidi="fa-IR"/>
        </w:rPr>
        <w:t>ْ</w:t>
      </w:r>
      <w:r>
        <w:rPr>
          <w:rtl/>
          <w:lang w:bidi="fa-IR"/>
        </w:rPr>
        <w:t>رم ، ولا شي‌ء على الم</w:t>
      </w:r>
      <w:r w:rsidR="00352CFE">
        <w:rPr>
          <w:rFonts w:hint="cs"/>
          <w:rtl/>
          <w:lang w:bidi="fa-IR"/>
        </w:rPr>
        <w:t>ـُ</w:t>
      </w:r>
      <w:r>
        <w:rPr>
          <w:rtl/>
          <w:lang w:bidi="fa-IR"/>
        </w:rPr>
        <w:t>ح</w:t>
      </w:r>
      <w:r w:rsidR="00352CFE">
        <w:rPr>
          <w:rFonts w:hint="cs"/>
          <w:rtl/>
          <w:lang w:bidi="fa-IR"/>
        </w:rPr>
        <w:t>ِ</w:t>
      </w:r>
      <w:r>
        <w:rPr>
          <w:rtl/>
          <w:lang w:bidi="fa-IR"/>
        </w:rPr>
        <w:t>لّ في الح</w:t>
      </w:r>
      <w:r w:rsidR="00352CFE">
        <w:rPr>
          <w:rFonts w:hint="cs"/>
          <w:rtl/>
          <w:lang w:bidi="fa-IR"/>
        </w:rPr>
        <w:t>ِ</w:t>
      </w:r>
      <w:r>
        <w:rPr>
          <w:rtl/>
          <w:lang w:bidi="fa-IR"/>
        </w:rPr>
        <w:t>لّ ، ولو كان في الحرم ، ضمنه أيضا</w:t>
      </w:r>
      <w:r w:rsidR="00352CFE">
        <w:rPr>
          <w:rFonts w:hint="cs"/>
          <w:rtl/>
          <w:lang w:bidi="fa-IR"/>
        </w:rPr>
        <w:t>ً</w:t>
      </w:r>
      <w:r>
        <w:rPr>
          <w:rtl/>
          <w:lang w:bidi="fa-IR"/>
        </w:rPr>
        <w:t xml:space="preserve"> ، خلافا</w:t>
      </w:r>
      <w:r w:rsidR="00352CFE">
        <w:rPr>
          <w:rFonts w:hint="cs"/>
          <w:rtl/>
          <w:lang w:bidi="fa-IR"/>
        </w:rPr>
        <w:t>ً</w:t>
      </w:r>
      <w:r>
        <w:rPr>
          <w:rtl/>
          <w:lang w:bidi="fa-IR"/>
        </w:rPr>
        <w:t xml:space="preserve"> للشافعي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ولو دلّ الم</w:t>
      </w:r>
      <w:r w:rsidR="00352CFE">
        <w:rPr>
          <w:rFonts w:hint="cs"/>
          <w:rtl/>
          <w:lang w:bidi="fa-IR"/>
        </w:rPr>
        <w:t>ـُ</w:t>
      </w:r>
      <w:r>
        <w:rPr>
          <w:rtl/>
          <w:lang w:bidi="fa-IR"/>
        </w:rPr>
        <w:t>ح</w:t>
      </w:r>
      <w:r w:rsidR="00352CFE">
        <w:rPr>
          <w:rFonts w:hint="cs"/>
          <w:rtl/>
          <w:lang w:bidi="fa-IR"/>
        </w:rPr>
        <w:t>ْ</w:t>
      </w:r>
      <w:r>
        <w:rPr>
          <w:rtl/>
          <w:lang w:bidi="fa-IR"/>
        </w:rPr>
        <w:t>رم حلالا</w:t>
      </w:r>
      <w:r w:rsidR="00352CFE">
        <w:rPr>
          <w:rFonts w:hint="cs"/>
          <w:rtl/>
          <w:lang w:bidi="fa-IR"/>
        </w:rPr>
        <w:t>ً</w:t>
      </w:r>
      <w:r>
        <w:rPr>
          <w:rtl/>
          <w:lang w:bidi="fa-IR"/>
        </w:rPr>
        <w:t xml:space="preserve"> على صيد فق</w:t>
      </w:r>
      <w:r w:rsidR="00352CFE">
        <w:rPr>
          <w:rFonts w:hint="cs"/>
          <w:rtl/>
          <w:lang w:bidi="fa-IR"/>
        </w:rPr>
        <w:t>َ</w:t>
      </w:r>
      <w:r>
        <w:rPr>
          <w:rtl/>
          <w:lang w:bidi="fa-IR"/>
        </w:rPr>
        <w:t>ت</w:t>
      </w:r>
      <w:r w:rsidR="00352CFE">
        <w:rPr>
          <w:rFonts w:hint="cs"/>
          <w:rtl/>
          <w:lang w:bidi="fa-IR"/>
        </w:rPr>
        <w:t>َ</w:t>
      </w:r>
      <w:r>
        <w:rPr>
          <w:rtl/>
          <w:lang w:bidi="fa-IR"/>
        </w:rPr>
        <w:t>له ، فإن كان الصيد في يد الم</w:t>
      </w:r>
      <w:r w:rsidR="00352CFE">
        <w:rPr>
          <w:rFonts w:hint="cs"/>
          <w:rtl/>
          <w:lang w:bidi="fa-IR"/>
        </w:rPr>
        <w:t>ـُ</w:t>
      </w:r>
      <w:r>
        <w:rPr>
          <w:rtl/>
          <w:lang w:bidi="fa-IR"/>
        </w:rPr>
        <w:t>ح</w:t>
      </w:r>
      <w:r w:rsidR="00352CFE">
        <w:rPr>
          <w:rFonts w:hint="cs"/>
          <w:rtl/>
          <w:lang w:bidi="fa-IR"/>
        </w:rPr>
        <w:t>ْ</w:t>
      </w:r>
      <w:r>
        <w:rPr>
          <w:rtl/>
          <w:lang w:bidi="fa-IR"/>
        </w:rPr>
        <w:t xml:space="preserve">رم ، وجب عليه الجزاء </w:t>
      </w:r>
      <w:r w:rsidR="00352CFE">
        <w:rPr>
          <w:rFonts w:hint="cs"/>
          <w:rtl/>
          <w:lang w:bidi="fa-IR"/>
        </w:rPr>
        <w:t>؛</w:t>
      </w:r>
      <w:r>
        <w:rPr>
          <w:rtl/>
          <w:lang w:bidi="fa-IR"/>
        </w:rPr>
        <w:t xml:space="preserve"> لأنّ حفظه واجب عليه ، وم</w:t>
      </w:r>
      <w:r w:rsidR="00352CFE">
        <w:rPr>
          <w:rFonts w:hint="cs"/>
          <w:rtl/>
          <w:lang w:bidi="fa-IR"/>
        </w:rPr>
        <w:t>َ</w:t>
      </w:r>
      <w:r>
        <w:rPr>
          <w:rtl/>
          <w:lang w:bidi="fa-IR"/>
        </w:rPr>
        <w:t>ن</w:t>
      </w:r>
      <w:r w:rsidR="00352CFE">
        <w:rPr>
          <w:rFonts w:hint="cs"/>
          <w:rtl/>
          <w:lang w:bidi="fa-IR"/>
        </w:rPr>
        <w:t>ْ</w:t>
      </w:r>
      <w:r>
        <w:rPr>
          <w:rtl/>
          <w:lang w:bidi="fa-IR"/>
        </w:rPr>
        <w:t xml:space="preserve"> يلزمه الحفظ يلزمه الضمان إذا ترك الحفظ ، كما لو دلّ المستودع السارق على الوديعة.</w:t>
      </w:r>
    </w:p>
    <w:p w:rsidR="003A67F1" w:rsidRDefault="003A67F1" w:rsidP="003A67F1">
      <w:pPr>
        <w:pStyle w:val="libNormal"/>
        <w:rPr>
          <w:lang w:bidi="fa-IR"/>
        </w:rPr>
      </w:pPr>
      <w:r>
        <w:rPr>
          <w:rtl/>
          <w:lang w:bidi="fa-IR"/>
        </w:rPr>
        <w:t>وإن لم يكن في يده ، فلا جزاء على الدالّ عند الشافعي ، كما لو دلّ رجلا</w:t>
      </w:r>
      <w:r w:rsidR="00352CFE">
        <w:rPr>
          <w:rFonts w:hint="cs"/>
          <w:rtl/>
          <w:lang w:bidi="fa-IR"/>
        </w:rPr>
        <w:t>ً</w:t>
      </w:r>
      <w:r>
        <w:rPr>
          <w:rtl/>
          <w:lang w:bidi="fa-IR"/>
        </w:rPr>
        <w:t xml:space="preserve"> على قتل إنسان لا كفّارة على الدالّ ولا على القاتل </w:t>
      </w:r>
      <w:r w:rsidR="00352CFE">
        <w:rPr>
          <w:rFonts w:hint="cs"/>
          <w:rtl/>
          <w:lang w:bidi="fa-IR"/>
        </w:rPr>
        <w:t>؛</w:t>
      </w:r>
      <w:r>
        <w:rPr>
          <w:rtl/>
          <w:lang w:bidi="fa-IR"/>
        </w:rPr>
        <w:t xml:space="preserve"> لأنّه حلال </w:t>
      </w:r>
      <w:r w:rsidR="00EB05A3" w:rsidRPr="00EB05A3">
        <w:rPr>
          <w:rStyle w:val="libFootnotenumChar"/>
          <w:rtl/>
        </w:rPr>
        <w:t>(3)</w:t>
      </w:r>
      <w:r>
        <w:rPr>
          <w:rtl/>
          <w:lang w:bidi="fa-IR"/>
        </w:rPr>
        <w:t xml:space="preserve"> ، وبه‌</w:t>
      </w:r>
    </w:p>
    <w:p w:rsidR="003A67F1" w:rsidRDefault="00EB05A3" w:rsidP="00100C41">
      <w:pPr>
        <w:pStyle w:val="libLine"/>
        <w:rPr>
          <w:lang w:bidi="fa-IR"/>
        </w:rPr>
      </w:pPr>
      <w:r>
        <w:rPr>
          <w:rtl/>
          <w:lang w:bidi="fa-IR"/>
        </w:rPr>
        <w:t>____________________</w:t>
      </w:r>
    </w:p>
    <w:p w:rsidR="003A67F1" w:rsidRDefault="00EB05A3" w:rsidP="00352CFE">
      <w:pPr>
        <w:pStyle w:val="libFootnote0"/>
        <w:rPr>
          <w:lang w:bidi="fa-IR"/>
        </w:rPr>
      </w:pPr>
      <w:r w:rsidRPr="00352CFE">
        <w:rPr>
          <w:rtl/>
        </w:rPr>
        <w:t>(1)</w:t>
      </w:r>
      <w:r w:rsidR="003A67F1">
        <w:rPr>
          <w:rtl/>
          <w:lang w:bidi="fa-IR"/>
        </w:rPr>
        <w:t xml:space="preserve"> انظر : فتح العزيز 7 : 497 ، والمجموع 7 : 297.</w:t>
      </w:r>
    </w:p>
    <w:p w:rsidR="003A67F1" w:rsidRDefault="00EB05A3" w:rsidP="00352CFE">
      <w:pPr>
        <w:pStyle w:val="libFootnote0"/>
        <w:rPr>
          <w:lang w:bidi="fa-IR"/>
        </w:rPr>
      </w:pPr>
      <w:r w:rsidRPr="00352CFE">
        <w:rPr>
          <w:rtl/>
        </w:rPr>
        <w:t>(2)</w:t>
      </w:r>
      <w:r w:rsidR="003A67F1">
        <w:rPr>
          <w:rtl/>
          <w:lang w:bidi="fa-IR"/>
        </w:rPr>
        <w:t xml:space="preserve"> فتح العزيز 7 : 491 ، المجموع 7 : 300.</w:t>
      </w:r>
    </w:p>
    <w:p w:rsidR="00381EC4" w:rsidRDefault="00EB05A3" w:rsidP="00352CFE">
      <w:pPr>
        <w:pStyle w:val="libFootnote0"/>
        <w:rPr>
          <w:lang w:bidi="fa-IR"/>
        </w:rPr>
      </w:pPr>
      <w:r w:rsidRPr="00352CFE">
        <w:rPr>
          <w:rtl/>
        </w:rPr>
        <w:t>(3)</w:t>
      </w:r>
      <w:r w:rsidR="003A67F1">
        <w:rPr>
          <w:rtl/>
          <w:lang w:bidi="fa-IR"/>
        </w:rPr>
        <w:t xml:space="preserve"> فتح العزيز 7 : 491 ، المجموع 7 : 300 ، الشرح الكبير 3 : 297 ، بدائع الصنائع 2 : 203 </w:t>
      </w:r>
      <w:r w:rsidR="00E9208D">
        <w:rPr>
          <w:rtl/>
          <w:lang w:bidi="fa-IR"/>
        </w:rPr>
        <w:t>-</w:t>
      </w:r>
      <w:r w:rsidR="003A67F1">
        <w:rPr>
          <w:rtl/>
          <w:lang w:bidi="fa-IR"/>
        </w:rPr>
        <w:t xml:space="preserve"> 204.</w:t>
      </w:r>
    </w:p>
    <w:p w:rsidR="008F1D70" w:rsidRDefault="008F1D70" w:rsidP="006F79F7">
      <w:pPr>
        <w:pStyle w:val="libNormal"/>
        <w:rPr>
          <w:rtl/>
          <w:lang w:bidi="fa-IR"/>
        </w:rPr>
      </w:pPr>
      <w:r>
        <w:rPr>
          <w:rtl/>
          <w:lang w:bidi="fa-IR"/>
        </w:rPr>
        <w:br w:type="page"/>
      </w:r>
    </w:p>
    <w:p w:rsidR="003A67F1" w:rsidRDefault="003A67F1" w:rsidP="00352CFE">
      <w:pPr>
        <w:pStyle w:val="libNormal0"/>
        <w:rPr>
          <w:lang w:bidi="fa-IR"/>
        </w:rPr>
      </w:pPr>
      <w:r>
        <w:rPr>
          <w:rtl/>
          <w:lang w:bidi="fa-IR"/>
        </w:rPr>
        <w:lastRenderedPageBreak/>
        <w:t xml:space="preserve">قال مالك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وقال أبو حنيفة : إن كانت الدلالة ظاهرة</w:t>
      </w:r>
      <w:r w:rsidR="00352CFE">
        <w:rPr>
          <w:rFonts w:hint="cs"/>
          <w:rtl/>
          <w:lang w:bidi="fa-IR"/>
        </w:rPr>
        <w:t>ً</w:t>
      </w:r>
      <w:r>
        <w:rPr>
          <w:rtl/>
          <w:lang w:bidi="fa-IR"/>
        </w:rPr>
        <w:t xml:space="preserve"> ، فلا جزاء عليه ، وإن كانت خفية</w:t>
      </w:r>
      <w:r w:rsidR="00352CFE">
        <w:rPr>
          <w:rFonts w:hint="cs"/>
          <w:rtl/>
          <w:lang w:bidi="fa-IR"/>
        </w:rPr>
        <w:t>ً</w:t>
      </w:r>
      <w:r>
        <w:rPr>
          <w:rtl/>
          <w:lang w:bidi="fa-IR"/>
        </w:rPr>
        <w:t xml:space="preserve"> لولاها لما رأى الحلال</w:t>
      </w:r>
      <w:r w:rsidR="00352CFE">
        <w:rPr>
          <w:rFonts w:hint="cs"/>
          <w:rtl/>
          <w:lang w:bidi="fa-IR"/>
        </w:rPr>
        <w:t>ُ</w:t>
      </w:r>
      <w:r>
        <w:rPr>
          <w:rtl/>
          <w:lang w:bidi="fa-IR"/>
        </w:rPr>
        <w:t xml:space="preserve"> الصيد</w:t>
      </w:r>
      <w:r w:rsidR="00352CFE">
        <w:rPr>
          <w:rFonts w:hint="cs"/>
          <w:rtl/>
          <w:lang w:bidi="fa-IR"/>
        </w:rPr>
        <w:t>َ</w:t>
      </w:r>
      <w:r>
        <w:rPr>
          <w:rtl/>
          <w:lang w:bidi="fa-IR"/>
        </w:rPr>
        <w:t xml:space="preserve"> ، يجب الجزاء. وسلّم في صيد الحرم أنّه لا جزاء على الدالّ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وعن أحمد : أنّ الجزاء يلزم الدالّ والقاتل بينهما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وما صيد للم</w:t>
      </w:r>
      <w:r w:rsidR="00352CFE">
        <w:rPr>
          <w:rFonts w:hint="cs"/>
          <w:rtl/>
          <w:lang w:bidi="fa-IR"/>
        </w:rPr>
        <w:t>ُ</w:t>
      </w:r>
      <w:r>
        <w:rPr>
          <w:rtl/>
          <w:lang w:bidi="fa-IR"/>
        </w:rPr>
        <w:t>ح</w:t>
      </w:r>
      <w:r w:rsidR="00352CFE">
        <w:rPr>
          <w:rFonts w:hint="cs"/>
          <w:rtl/>
          <w:lang w:bidi="fa-IR"/>
        </w:rPr>
        <w:t>ْ</w:t>
      </w:r>
      <w:r>
        <w:rPr>
          <w:rtl/>
          <w:lang w:bidi="fa-IR"/>
        </w:rPr>
        <w:t>رم أو بدلالته أو إعانته لو أكل منه ، للشافعي قولان :</w:t>
      </w:r>
    </w:p>
    <w:p w:rsidR="003A67F1" w:rsidRDefault="003A67F1" w:rsidP="003A67F1">
      <w:pPr>
        <w:pStyle w:val="libNormal"/>
        <w:rPr>
          <w:lang w:bidi="fa-IR"/>
        </w:rPr>
      </w:pPr>
      <w:r>
        <w:rPr>
          <w:rtl/>
          <w:lang w:bidi="fa-IR"/>
        </w:rPr>
        <w:t xml:space="preserve">القديم </w:t>
      </w:r>
      <w:r w:rsidR="00E9208D">
        <w:rPr>
          <w:rtl/>
          <w:lang w:bidi="fa-IR"/>
        </w:rPr>
        <w:t>-</w:t>
      </w:r>
      <w:r>
        <w:rPr>
          <w:rtl/>
          <w:lang w:bidi="fa-IR"/>
        </w:rPr>
        <w:t xml:space="preserve"> وبه قال مالك وأحمد </w:t>
      </w:r>
      <w:r w:rsidR="00E9208D">
        <w:rPr>
          <w:rtl/>
          <w:lang w:bidi="fa-IR"/>
        </w:rPr>
        <w:t>-</w:t>
      </w:r>
      <w:r>
        <w:rPr>
          <w:rtl/>
          <w:lang w:bidi="fa-IR"/>
        </w:rPr>
        <w:t xml:space="preserve"> أنّه تلزمه القيمة بقدر ما أكل </w:t>
      </w:r>
      <w:r w:rsidR="00352CFE">
        <w:rPr>
          <w:rFonts w:hint="cs"/>
          <w:rtl/>
          <w:lang w:bidi="fa-IR"/>
        </w:rPr>
        <w:t>؛</w:t>
      </w:r>
      <w:r>
        <w:rPr>
          <w:rtl/>
          <w:lang w:bidi="fa-IR"/>
        </w:rPr>
        <w:t xml:space="preserve"> لأنّ الأكل فعل م</w:t>
      </w:r>
      <w:r w:rsidR="00352CFE">
        <w:rPr>
          <w:rFonts w:hint="cs"/>
          <w:rtl/>
          <w:lang w:bidi="fa-IR"/>
        </w:rPr>
        <w:t>ُ</w:t>
      </w:r>
      <w:r>
        <w:rPr>
          <w:rtl/>
          <w:lang w:bidi="fa-IR"/>
        </w:rPr>
        <w:t>حرّ</w:t>
      </w:r>
      <w:r w:rsidR="00352CFE">
        <w:rPr>
          <w:rFonts w:hint="cs"/>
          <w:rtl/>
          <w:lang w:bidi="fa-IR"/>
        </w:rPr>
        <w:t>َ</w:t>
      </w:r>
      <w:r>
        <w:rPr>
          <w:rtl/>
          <w:lang w:bidi="fa-IR"/>
        </w:rPr>
        <w:t>م في الصيد ، فيتعلّق به الجزاء ، كالقتل ، ويخالف ما لو ذبحه وأكله حيث لا يلزمه بالأكل جزاء عنده</w:t>
      </w:r>
      <w:r w:rsidR="00352CFE">
        <w:rPr>
          <w:rFonts w:hint="cs"/>
          <w:rtl/>
          <w:lang w:bidi="fa-IR"/>
        </w:rPr>
        <w:t>؛</w:t>
      </w:r>
      <w:r>
        <w:rPr>
          <w:rtl/>
          <w:lang w:bidi="fa-IR"/>
        </w:rPr>
        <w:t xml:space="preserve"> لأنّ وجوبه بالذبح أغنى عن جزاء آخر.</w:t>
      </w:r>
    </w:p>
    <w:p w:rsidR="003A67F1" w:rsidRDefault="003A67F1" w:rsidP="003A67F1">
      <w:pPr>
        <w:pStyle w:val="libNormal"/>
        <w:rPr>
          <w:lang w:bidi="fa-IR"/>
        </w:rPr>
      </w:pPr>
      <w:r>
        <w:rPr>
          <w:rtl/>
          <w:lang w:bidi="fa-IR"/>
        </w:rPr>
        <w:t>والجديد : أنه لا تلزمه ، لأنّه ليس بنام</w:t>
      </w:r>
      <w:r w:rsidR="00352CFE">
        <w:rPr>
          <w:rFonts w:hint="cs"/>
          <w:rtl/>
          <w:lang w:bidi="fa-IR"/>
        </w:rPr>
        <w:t>ٍ</w:t>
      </w:r>
      <w:r>
        <w:rPr>
          <w:rtl/>
          <w:lang w:bidi="fa-IR"/>
        </w:rPr>
        <w:t xml:space="preserve"> بعد الذبح ، ولا يؤول إلى النماء ، فلا يتعلّق بإتلافه الجزاء ، كما لو أتلف بيضة</w:t>
      </w:r>
      <w:r w:rsidR="00352CFE">
        <w:rPr>
          <w:rFonts w:hint="cs"/>
          <w:rtl/>
          <w:lang w:bidi="fa-IR"/>
        </w:rPr>
        <w:t>ً</w:t>
      </w:r>
      <w:r>
        <w:rPr>
          <w:rtl/>
          <w:lang w:bidi="fa-IR"/>
        </w:rPr>
        <w:t xml:space="preserve"> مذرة</w:t>
      </w:r>
      <w:r w:rsidR="00352CFE">
        <w:rPr>
          <w:rFonts w:hint="cs"/>
          <w:rtl/>
          <w:lang w:bidi="fa-IR"/>
        </w:rPr>
        <w:t>ً</w:t>
      </w:r>
      <w:r>
        <w:rPr>
          <w:rtl/>
          <w:lang w:bidi="fa-IR"/>
        </w:rPr>
        <w:t xml:space="preserve"> </w:t>
      </w:r>
      <w:r w:rsidR="00EB05A3" w:rsidRPr="00EB05A3">
        <w:rPr>
          <w:rStyle w:val="libFootnotenumChar"/>
          <w:rtl/>
        </w:rPr>
        <w:t>(4)</w:t>
      </w:r>
      <w:r>
        <w:rPr>
          <w:rtl/>
          <w:lang w:bidi="fa-IR"/>
        </w:rPr>
        <w:t>.</w:t>
      </w:r>
    </w:p>
    <w:p w:rsidR="003A67F1" w:rsidRDefault="003A67F1" w:rsidP="003A67F1">
      <w:pPr>
        <w:pStyle w:val="libNormal"/>
        <w:rPr>
          <w:lang w:bidi="fa-IR"/>
        </w:rPr>
      </w:pPr>
      <w:bookmarkStart w:id="460" w:name="_Toc112686819"/>
      <w:r w:rsidRPr="009368B8">
        <w:rPr>
          <w:rStyle w:val="Heading2Char"/>
          <w:rtl/>
        </w:rPr>
        <w:t>مسألة 367 :</w:t>
      </w:r>
      <w:bookmarkEnd w:id="460"/>
      <w:r>
        <w:rPr>
          <w:rtl/>
          <w:lang w:bidi="fa-IR"/>
        </w:rPr>
        <w:t xml:space="preserve"> لو أمسك م</w:t>
      </w:r>
      <w:r w:rsidR="00352CFE">
        <w:rPr>
          <w:rFonts w:hint="cs"/>
          <w:rtl/>
          <w:lang w:bidi="fa-IR"/>
        </w:rPr>
        <w:t>ُ</w:t>
      </w:r>
      <w:r>
        <w:rPr>
          <w:rtl/>
          <w:lang w:bidi="fa-IR"/>
        </w:rPr>
        <w:t>ح</w:t>
      </w:r>
      <w:r w:rsidR="00352CFE">
        <w:rPr>
          <w:rFonts w:hint="cs"/>
          <w:rtl/>
          <w:lang w:bidi="fa-IR"/>
        </w:rPr>
        <w:t>ْ</w:t>
      </w:r>
      <w:r>
        <w:rPr>
          <w:rtl/>
          <w:lang w:bidi="fa-IR"/>
        </w:rPr>
        <w:t>رم صيدا</w:t>
      </w:r>
      <w:r w:rsidR="00352CFE">
        <w:rPr>
          <w:rFonts w:hint="cs"/>
          <w:rtl/>
          <w:lang w:bidi="fa-IR"/>
        </w:rPr>
        <w:t>ً</w:t>
      </w:r>
      <w:r>
        <w:rPr>
          <w:rtl/>
          <w:lang w:bidi="fa-IR"/>
        </w:rPr>
        <w:t xml:space="preserve"> حتى ق</w:t>
      </w:r>
      <w:r w:rsidR="00352CFE">
        <w:rPr>
          <w:rFonts w:hint="cs"/>
          <w:rtl/>
          <w:lang w:bidi="fa-IR"/>
        </w:rPr>
        <w:t>َ</w:t>
      </w:r>
      <w:r>
        <w:rPr>
          <w:rtl/>
          <w:lang w:bidi="fa-IR"/>
        </w:rPr>
        <w:t>ت</w:t>
      </w:r>
      <w:r w:rsidR="00352CFE">
        <w:rPr>
          <w:rFonts w:hint="cs"/>
          <w:rtl/>
          <w:lang w:bidi="fa-IR"/>
        </w:rPr>
        <w:t>َ</w:t>
      </w:r>
      <w:r>
        <w:rPr>
          <w:rtl/>
          <w:lang w:bidi="fa-IR"/>
        </w:rPr>
        <w:t>له غيره ، فإن كان حلالا</w:t>
      </w:r>
      <w:r w:rsidR="00352CFE">
        <w:rPr>
          <w:rFonts w:hint="cs"/>
          <w:rtl/>
          <w:lang w:bidi="fa-IR"/>
        </w:rPr>
        <w:t>ً</w:t>
      </w:r>
      <w:r>
        <w:rPr>
          <w:rtl/>
          <w:lang w:bidi="fa-IR"/>
        </w:rPr>
        <w:t xml:space="preserve"> ، وجب الجزاء على الم</w:t>
      </w:r>
      <w:r w:rsidR="00352CFE">
        <w:rPr>
          <w:rFonts w:hint="cs"/>
          <w:rtl/>
          <w:lang w:bidi="fa-IR"/>
        </w:rPr>
        <w:t>ـُ</w:t>
      </w:r>
      <w:r>
        <w:rPr>
          <w:rtl/>
          <w:lang w:bidi="fa-IR"/>
        </w:rPr>
        <w:t>ح</w:t>
      </w:r>
      <w:r w:rsidR="00352CFE">
        <w:rPr>
          <w:rFonts w:hint="cs"/>
          <w:rtl/>
          <w:lang w:bidi="fa-IR"/>
        </w:rPr>
        <w:t>ْ</w:t>
      </w:r>
      <w:r>
        <w:rPr>
          <w:rtl/>
          <w:lang w:bidi="fa-IR"/>
        </w:rPr>
        <w:t xml:space="preserve">رم </w:t>
      </w:r>
      <w:r w:rsidR="00352CFE">
        <w:rPr>
          <w:rFonts w:hint="cs"/>
          <w:rtl/>
          <w:lang w:bidi="fa-IR"/>
        </w:rPr>
        <w:t>؛</w:t>
      </w:r>
      <w:r>
        <w:rPr>
          <w:rtl/>
          <w:lang w:bidi="fa-IR"/>
        </w:rPr>
        <w:t xml:space="preserve"> لأنّه متعدّ</w:t>
      </w:r>
      <w:r w:rsidR="00352CFE">
        <w:rPr>
          <w:rFonts w:hint="cs"/>
          <w:rtl/>
          <w:lang w:bidi="fa-IR"/>
        </w:rPr>
        <w:t>ٍ</w:t>
      </w:r>
      <w:r>
        <w:rPr>
          <w:rtl/>
          <w:lang w:bidi="fa-IR"/>
        </w:rPr>
        <w:t xml:space="preserve"> بالإ</w:t>
      </w:r>
      <w:r w:rsidR="00352CFE">
        <w:rPr>
          <w:rFonts w:hint="cs"/>
          <w:rtl/>
          <w:lang w:bidi="fa-IR"/>
        </w:rPr>
        <w:t>ِ</w:t>
      </w:r>
      <w:r>
        <w:rPr>
          <w:rtl/>
          <w:lang w:bidi="fa-IR"/>
        </w:rPr>
        <w:t xml:space="preserve">مساك والتعريض للقتل ، ولا يرجع به على الحلال عندنا </w:t>
      </w:r>
      <w:r w:rsidR="00352CFE">
        <w:rPr>
          <w:rFonts w:hint="cs"/>
          <w:rtl/>
          <w:lang w:bidi="fa-IR"/>
        </w:rPr>
        <w:t>؛</w:t>
      </w:r>
      <w:r>
        <w:rPr>
          <w:rtl/>
          <w:lang w:bidi="fa-IR"/>
        </w:rPr>
        <w:t xml:space="preserve"> لأنّه غير ممنوع من التعرّض للصيد ، وهو قول بعض الشافعية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وقال بعضهم بالرجوع ، كما لو غصب شيئا</w:t>
      </w:r>
      <w:r w:rsidR="00352CFE">
        <w:rPr>
          <w:rFonts w:hint="cs"/>
          <w:rtl/>
          <w:lang w:bidi="fa-IR"/>
        </w:rPr>
        <w:t>ً</w:t>
      </w:r>
      <w:r>
        <w:rPr>
          <w:rtl/>
          <w:lang w:bidi="fa-IR"/>
        </w:rPr>
        <w:t xml:space="preserve"> فأتلفه م</w:t>
      </w:r>
      <w:r w:rsidR="00F2707F">
        <w:rPr>
          <w:rFonts w:hint="cs"/>
          <w:rtl/>
          <w:lang w:bidi="fa-IR"/>
        </w:rPr>
        <w:t>ُ</w:t>
      </w:r>
      <w:r>
        <w:rPr>
          <w:rtl/>
          <w:lang w:bidi="fa-IR"/>
        </w:rPr>
        <w:t>تلف</w:t>
      </w:r>
      <w:r w:rsidR="00F2707F">
        <w:rPr>
          <w:rFonts w:hint="cs"/>
          <w:rtl/>
          <w:lang w:bidi="fa-IR"/>
        </w:rPr>
        <w:t>ٌ</w:t>
      </w:r>
      <w:r>
        <w:rPr>
          <w:rtl/>
          <w:lang w:bidi="fa-IR"/>
        </w:rPr>
        <w:t xml:space="preserve"> من يده ، يضمن الغاصب ، ويرجع على الم</w:t>
      </w:r>
      <w:r w:rsidR="00F2707F">
        <w:rPr>
          <w:rFonts w:hint="cs"/>
          <w:rtl/>
          <w:lang w:bidi="fa-IR"/>
        </w:rPr>
        <w:t>ـُ</w:t>
      </w:r>
      <w:r>
        <w:rPr>
          <w:rtl/>
          <w:lang w:bidi="fa-IR"/>
        </w:rPr>
        <w:t xml:space="preserve">تلف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 xml:space="preserve">وليس بجيّد </w:t>
      </w:r>
      <w:r w:rsidR="00F2707F">
        <w:rPr>
          <w:rFonts w:hint="cs"/>
          <w:rtl/>
          <w:lang w:bidi="fa-IR"/>
        </w:rPr>
        <w:t>؛</w:t>
      </w:r>
      <w:r>
        <w:rPr>
          <w:rtl/>
          <w:lang w:bidi="fa-IR"/>
        </w:rPr>
        <w:t xml:space="preserve"> لأنّ الم</w:t>
      </w:r>
      <w:r w:rsidR="00F2707F">
        <w:rPr>
          <w:rFonts w:hint="cs"/>
          <w:rtl/>
          <w:lang w:bidi="fa-IR"/>
        </w:rPr>
        <w:t>ـُ</w:t>
      </w:r>
      <w:r>
        <w:rPr>
          <w:rtl/>
          <w:lang w:bidi="fa-IR"/>
        </w:rPr>
        <w:t>تلف في الغصب ممنوع منه ، بخلاف قتل الم</w:t>
      </w:r>
      <w:r w:rsidR="00F2707F">
        <w:rPr>
          <w:rFonts w:hint="cs"/>
          <w:rtl/>
          <w:lang w:bidi="fa-IR"/>
        </w:rPr>
        <w:t>ـُ</w:t>
      </w:r>
      <w:r>
        <w:rPr>
          <w:rtl/>
          <w:lang w:bidi="fa-IR"/>
        </w:rPr>
        <w:t>ح</w:t>
      </w:r>
      <w:r w:rsidR="00F2707F">
        <w:rPr>
          <w:rFonts w:hint="cs"/>
          <w:rtl/>
          <w:lang w:bidi="fa-IR"/>
        </w:rPr>
        <w:t>ِ</w:t>
      </w:r>
      <w:r>
        <w:rPr>
          <w:rtl/>
          <w:lang w:bidi="fa-IR"/>
        </w:rPr>
        <w:t>لّ‌</w:t>
      </w:r>
    </w:p>
    <w:p w:rsidR="003A67F1" w:rsidRDefault="00EB05A3" w:rsidP="00100C41">
      <w:pPr>
        <w:pStyle w:val="libLine"/>
        <w:rPr>
          <w:lang w:bidi="fa-IR"/>
        </w:rPr>
      </w:pPr>
      <w:r>
        <w:rPr>
          <w:rtl/>
          <w:lang w:bidi="fa-IR"/>
        </w:rPr>
        <w:t>____________________</w:t>
      </w:r>
    </w:p>
    <w:p w:rsidR="003A67F1" w:rsidRDefault="00EB05A3" w:rsidP="00F2707F">
      <w:pPr>
        <w:pStyle w:val="libFootnote0"/>
        <w:rPr>
          <w:lang w:bidi="fa-IR"/>
        </w:rPr>
      </w:pPr>
      <w:r w:rsidRPr="00F2707F">
        <w:rPr>
          <w:rtl/>
        </w:rPr>
        <w:t>(1)</w:t>
      </w:r>
      <w:r w:rsidR="003A67F1">
        <w:rPr>
          <w:rtl/>
          <w:lang w:bidi="fa-IR"/>
        </w:rPr>
        <w:t xml:space="preserve"> تفسير القرطبي 6 : 324 ، فتح العزيز 7 : 491 </w:t>
      </w:r>
      <w:r w:rsidR="00E9208D">
        <w:rPr>
          <w:rtl/>
          <w:lang w:bidi="fa-IR"/>
        </w:rPr>
        <w:t>-</w:t>
      </w:r>
      <w:r w:rsidR="003A67F1">
        <w:rPr>
          <w:rtl/>
          <w:lang w:bidi="fa-IR"/>
        </w:rPr>
        <w:t xml:space="preserve"> 492 ، الشرح الكبير 3 : 297.</w:t>
      </w:r>
    </w:p>
    <w:p w:rsidR="003A67F1" w:rsidRDefault="00EB05A3" w:rsidP="00F2707F">
      <w:pPr>
        <w:pStyle w:val="libFootnote0"/>
        <w:rPr>
          <w:lang w:bidi="fa-IR"/>
        </w:rPr>
      </w:pPr>
      <w:r w:rsidRPr="00F2707F">
        <w:rPr>
          <w:rtl/>
        </w:rPr>
        <w:t>(2)</w:t>
      </w:r>
      <w:r w:rsidR="003A67F1">
        <w:rPr>
          <w:rtl/>
          <w:lang w:bidi="fa-IR"/>
        </w:rPr>
        <w:t xml:space="preserve"> بدائع الصنائع 2 : 203 </w:t>
      </w:r>
      <w:r w:rsidR="00E9208D">
        <w:rPr>
          <w:rtl/>
          <w:lang w:bidi="fa-IR"/>
        </w:rPr>
        <w:t>-</w:t>
      </w:r>
      <w:r w:rsidR="003A67F1">
        <w:rPr>
          <w:rtl/>
          <w:lang w:bidi="fa-IR"/>
        </w:rPr>
        <w:t xml:space="preserve"> 204 ، فتح العزيز 7 : 492.</w:t>
      </w:r>
    </w:p>
    <w:p w:rsidR="003A67F1" w:rsidRDefault="00EB05A3" w:rsidP="00F2707F">
      <w:pPr>
        <w:pStyle w:val="libFootnote0"/>
        <w:rPr>
          <w:lang w:bidi="fa-IR"/>
        </w:rPr>
      </w:pPr>
      <w:r w:rsidRPr="00F2707F">
        <w:rPr>
          <w:rtl/>
        </w:rPr>
        <w:t>(3)</w:t>
      </w:r>
      <w:r w:rsidR="003A67F1">
        <w:rPr>
          <w:rtl/>
          <w:lang w:bidi="fa-IR"/>
        </w:rPr>
        <w:t xml:space="preserve"> المغني 3 : 353 </w:t>
      </w:r>
      <w:r w:rsidR="00E9208D">
        <w:rPr>
          <w:rtl/>
          <w:lang w:bidi="fa-IR"/>
        </w:rPr>
        <w:t>-</w:t>
      </w:r>
      <w:r w:rsidR="003A67F1">
        <w:rPr>
          <w:rtl/>
          <w:lang w:bidi="fa-IR"/>
        </w:rPr>
        <w:t xml:space="preserve"> 354 ، فتح العزيز 7 : 492.</w:t>
      </w:r>
    </w:p>
    <w:p w:rsidR="003A67F1" w:rsidRDefault="00EB05A3" w:rsidP="00F2707F">
      <w:pPr>
        <w:pStyle w:val="libFootnote0"/>
        <w:rPr>
          <w:lang w:bidi="fa-IR"/>
        </w:rPr>
      </w:pPr>
      <w:r w:rsidRPr="00F2707F">
        <w:rPr>
          <w:rtl/>
        </w:rPr>
        <w:t>(4)</w:t>
      </w:r>
      <w:r w:rsidR="003A67F1">
        <w:rPr>
          <w:rtl/>
          <w:lang w:bidi="fa-IR"/>
        </w:rPr>
        <w:t xml:space="preserve">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218 ، المجموع 7 : 303 ، فتح العزيز 7 : 494 ، المغني 3 : 294 </w:t>
      </w:r>
      <w:r w:rsidR="00E9208D">
        <w:rPr>
          <w:rtl/>
          <w:lang w:bidi="fa-IR"/>
        </w:rPr>
        <w:t>-</w:t>
      </w:r>
      <w:r w:rsidR="003A67F1">
        <w:rPr>
          <w:rtl/>
          <w:lang w:bidi="fa-IR"/>
        </w:rPr>
        <w:t xml:space="preserve"> 295 ، الشرح الكبير 3 : 302.</w:t>
      </w:r>
    </w:p>
    <w:p w:rsidR="003A67F1" w:rsidRDefault="00EB05A3" w:rsidP="00F2707F">
      <w:pPr>
        <w:pStyle w:val="libFootnote0"/>
        <w:rPr>
          <w:lang w:bidi="fa-IR"/>
        </w:rPr>
      </w:pPr>
      <w:r w:rsidRPr="00F2707F">
        <w:rPr>
          <w:rtl/>
        </w:rPr>
        <w:t>(5</w:t>
      </w:r>
      <w:r w:rsidR="00F2707F">
        <w:rPr>
          <w:rFonts w:hint="cs"/>
          <w:rtl/>
        </w:rPr>
        <w:t xml:space="preserve"> و 6 )</w:t>
      </w:r>
      <w:r w:rsidR="003A67F1">
        <w:rPr>
          <w:rtl/>
          <w:lang w:bidi="fa-IR"/>
        </w:rPr>
        <w:t xml:space="preserve"> فتح العزيز 7 : 494 ، المجموع 7 : 437.</w:t>
      </w:r>
    </w:p>
    <w:p w:rsidR="008F1D70" w:rsidRDefault="008F1D70" w:rsidP="006F79F7">
      <w:pPr>
        <w:pStyle w:val="libNormal"/>
        <w:rPr>
          <w:rtl/>
          <w:lang w:bidi="fa-IR"/>
        </w:rPr>
      </w:pPr>
      <w:r>
        <w:rPr>
          <w:rtl/>
          <w:lang w:bidi="fa-IR"/>
        </w:rPr>
        <w:br w:type="page"/>
      </w:r>
    </w:p>
    <w:p w:rsidR="003A67F1" w:rsidRDefault="003A67F1" w:rsidP="00F2707F">
      <w:pPr>
        <w:pStyle w:val="libNormal0"/>
        <w:rPr>
          <w:lang w:bidi="fa-IR"/>
        </w:rPr>
      </w:pPr>
      <w:r>
        <w:rPr>
          <w:rtl/>
          <w:lang w:bidi="fa-IR"/>
        </w:rPr>
        <w:lastRenderedPageBreak/>
        <w:t>الصيد</w:t>
      </w:r>
      <w:r w:rsidR="00F2707F">
        <w:rPr>
          <w:rFonts w:hint="cs"/>
          <w:rtl/>
          <w:lang w:bidi="fa-IR"/>
        </w:rPr>
        <w:t>َ</w:t>
      </w:r>
      <w:r>
        <w:rPr>
          <w:rtl/>
          <w:lang w:bidi="fa-IR"/>
        </w:rPr>
        <w:t>.</w:t>
      </w:r>
    </w:p>
    <w:p w:rsidR="003A67F1" w:rsidRDefault="003A67F1" w:rsidP="003A67F1">
      <w:pPr>
        <w:pStyle w:val="libNormal"/>
        <w:rPr>
          <w:lang w:bidi="fa-IR"/>
        </w:rPr>
      </w:pPr>
      <w:r>
        <w:rPr>
          <w:rtl/>
          <w:lang w:bidi="fa-IR"/>
        </w:rPr>
        <w:t>وإن كان القاتل م</w:t>
      </w:r>
      <w:r w:rsidR="00F2707F">
        <w:rPr>
          <w:rFonts w:hint="cs"/>
          <w:rtl/>
          <w:lang w:bidi="fa-IR"/>
        </w:rPr>
        <w:t>ُ</w:t>
      </w:r>
      <w:r>
        <w:rPr>
          <w:rtl/>
          <w:lang w:bidi="fa-IR"/>
        </w:rPr>
        <w:t>ح</w:t>
      </w:r>
      <w:r w:rsidR="00F2707F">
        <w:rPr>
          <w:rFonts w:hint="cs"/>
          <w:rtl/>
          <w:lang w:bidi="fa-IR"/>
        </w:rPr>
        <w:t>ْ</w:t>
      </w:r>
      <w:r>
        <w:rPr>
          <w:rtl/>
          <w:lang w:bidi="fa-IR"/>
        </w:rPr>
        <w:t>رما</w:t>
      </w:r>
      <w:r w:rsidR="00F2707F">
        <w:rPr>
          <w:rFonts w:hint="cs"/>
          <w:rtl/>
          <w:lang w:bidi="fa-IR"/>
        </w:rPr>
        <w:t>ً</w:t>
      </w:r>
      <w:r>
        <w:rPr>
          <w:rtl/>
          <w:lang w:bidi="fa-IR"/>
        </w:rPr>
        <w:t xml:space="preserve"> ، فعلى كلّ واحد منهما جزاء تام عندنا </w:t>
      </w:r>
      <w:r w:rsidR="00F2707F">
        <w:rPr>
          <w:rFonts w:hint="cs"/>
          <w:rtl/>
          <w:lang w:bidi="fa-IR"/>
        </w:rPr>
        <w:t>؛</w:t>
      </w:r>
      <w:r>
        <w:rPr>
          <w:rtl/>
          <w:lang w:bidi="fa-IR"/>
        </w:rPr>
        <w:t xml:space="preserve"> لصدور ما يوجب الجزاء كملا</w:t>
      </w:r>
      <w:r w:rsidR="00F2707F">
        <w:rPr>
          <w:rFonts w:hint="cs"/>
          <w:rtl/>
          <w:lang w:bidi="fa-IR"/>
        </w:rPr>
        <w:t>ً</w:t>
      </w:r>
      <w:r>
        <w:rPr>
          <w:rtl/>
          <w:lang w:bidi="fa-IR"/>
        </w:rPr>
        <w:t xml:space="preserve"> من كلّ واحد منهما.</w:t>
      </w:r>
    </w:p>
    <w:p w:rsidR="003A67F1" w:rsidRDefault="003A67F1" w:rsidP="003A67F1">
      <w:pPr>
        <w:pStyle w:val="libNormal"/>
        <w:rPr>
          <w:lang w:bidi="fa-IR"/>
        </w:rPr>
      </w:pPr>
      <w:r>
        <w:rPr>
          <w:rtl/>
          <w:lang w:bidi="fa-IR"/>
        </w:rPr>
        <w:t>وللشافعية وجهان :</w:t>
      </w:r>
    </w:p>
    <w:p w:rsidR="003A67F1" w:rsidRDefault="003A67F1" w:rsidP="003A67F1">
      <w:pPr>
        <w:pStyle w:val="libNormal"/>
        <w:rPr>
          <w:lang w:bidi="fa-IR"/>
        </w:rPr>
      </w:pPr>
      <w:r>
        <w:rPr>
          <w:rtl/>
          <w:lang w:bidi="fa-IR"/>
        </w:rPr>
        <w:t xml:space="preserve">أحدهما : أنّ الجزاء كلّه على القاتل </w:t>
      </w:r>
      <w:r w:rsidR="00F2707F">
        <w:rPr>
          <w:rFonts w:hint="cs"/>
          <w:rtl/>
          <w:lang w:bidi="fa-IR"/>
        </w:rPr>
        <w:t>؛</w:t>
      </w:r>
      <w:r>
        <w:rPr>
          <w:rtl/>
          <w:lang w:bidi="fa-IR"/>
        </w:rPr>
        <w:t xml:space="preserve"> لأنّه مباشر ، ولا أثر للإ</w:t>
      </w:r>
      <w:r w:rsidR="00F2707F">
        <w:rPr>
          <w:rFonts w:hint="cs"/>
          <w:rtl/>
          <w:lang w:bidi="fa-IR"/>
        </w:rPr>
        <w:t>ِ</w:t>
      </w:r>
      <w:r>
        <w:rPr>
          <w:rtl/>
          <w:lang w:bidi="fa-IR"/>
        </w:rPr>
        <w:t>مساك مع المباشرة.</w:t>
      </w:r>
    </w:p>
    <w:p w:rsidR="003A67F1" w:rsidRDefault="003A67F1" w:rsidP="003A67F1">
      <w:pPr>
        <w:pStyle w:val="libNormal"/>
        <w:rPr>
          <w:lang w:bidi="fa-IR"/>
        </w:rPr>
      </w:pPr>
      <w:r>
        <w:rPr>
          <w:rtl/>
          <w:lang w:bidi="fa-IR"/>
        </w:rPr>
        <w:t>والثاني : أنّ لكلّ واحد من الفعلين مدخلا</w:t>
      </w:r>
      <w:r w:rsidR="00F2707F">
        <w:rPr>
          <w:rFonts w:hint="cs"/>
          <w:rtl/>
          <w:lang w:bidi="fa-IR"/>
        </w:rPr>
        <w:t>ً</w:t>
      </w:r>
      <w:r>
        <w:rPr>
          <w:rtl/>
          <w:lang w:bidi="fa-IR"/>
        </w:rPr>
        <w:t xml:space="preserve"> في الهلاك ، فيكون الجزاء بينهما نصفين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وقال بعضهم : إنّ الم</w:t>
      </w:r>
      <w:r w:rsidR="00F2707F">
        <w:rPr>
          <w:rFonts w:hint="cs"/>
          <w:rtl/>
          <w:lang w:bidi="fa-IR"/>
        </w:rPr>
        <w:t>ـُ</w:t>
      </w:r>
      <w:r>
        <w:rPr>
          <w:rtl/>
          <w:lang w:bidi="fa-IR"/>
        </w:rPr>
        <w:t>م</w:t>
      </w:r>
      <w:r w:rsidR="00F2707F">
        <w:rPr>
          <w:rFonts w:hint="cs"/>
          <w:rtl/>
          <w:lang w:bidi="fa-IR"/>
        </w:rPr>
        <w:t>ْ</w:t>
      </w:r>
      <w:r>
        <w:rPr>
          <w:rtl/>
          <w:lang w:bidi="fa-IR"/>
        </w:rPr>
        <w:t>سك يضمنه باليد ، والقاتل يضمنه بالإ</w:t>
      </w:r>
      <w:r w:rsidR="00F2707F">
        <w:rPr>
          <w:rFonts w:hint="cs"/>
          <w:rtl/>
          <w:lang w:bidi="fa-IR"/>
        </w:rPr>
        <w:t>ِ</w:t>
      </w:r>
      <w:r>
        <w:rPr>
          <w:rtl/>
          <w:lang w:bidi="fa-IR"/>
        </w:rPr>
        <w:t>تلاف ، فإن أخرج الم</w:t>
      </w:r>
      <w:r w:rsidR="00F2707F">
        <w:rPr>
          <w:rFonts w:hint="cs"/>
          <w:rtl/>
          <w:lang w:bidi="fa-IR"/>
        </w:rPr>
        <w:t>ـُ</w:t>
      </w:r>
      <w:r>
        <w:rPr>
          <w:rtl/>
          <w:lang w:bidi="fa-IR"/>
        </w:rPr>
        <w:t>م</w:t>
      </w:r>
      <w:r w:rsidR="00F2707F">
        <w:rPr>
          <w:rFonts w:hint="cs"/>
          <w:rtl/>
          <w:lang w:bidi="fa-IR"/>
        </w:rPr>
        <w:t>ْ</w:t>
      </w:r>
      <w:r>
        <w:rPr>
          <w:rtl/>
          <w:lang w:bidi="fa-IR"/>
        </w:rPr>
        <w:t>سك الضمان ، رجع به على الم</w:t>
      </w:r>
      <w:r w:rsidR="00F2707F">
        <w:rPr>
          <w:rFonts w:hint="cs"/>
          <w:rtl/>
          <w:lang w:bidi="fa-IR"/>
        </w:rPr>
        <w:t>ـُ</w:t>
      </w:r>
      <w:r>
        <w:rPr>
          <w:rtl/>
          <w:lang w:bidi="fa-IR"/>
        </w:rPr>
        <w:t>ت</w:t>
      </w:r>
      <w:r w:rsidR="00F2707F">
        <w:rPr>
          <w:rFonts w:hint="cs"/>
          <w:rtl/>
          <w:lang w:bidi="fa-IR"/>
        </w:rPr>
        <w:t>ْ</w:t>
      </w:r>
      <w:r>
        <w:rPr>
          <w:rtl/>
          <w:lang w:bidi="fa-IR"/>
        </w:rPr>
        <w:t>لف ، وإن أخرج المتلف ، لم يرجع على الم</w:t>
      </w:r>
      <w:r w:rsidR="00F2707F">
        <w:rPr>
          <w:rFonts w:hint="cs"/>
          <w:rtl/>
          <w:lang w:bidi="fa-IR"/>
        </w:rPr>
        <w:t>ـُ</w:t>
      </w:r>
      <w:r>
        <w:rPr>
          <w:rtl/>
          <w:lang w:bidi="fa-IR"/>
        </w:rPr>
        <w:t>م</w:t>
      </w:r>
      <w:r w:rsidR="00F2707F">
        <w:rPr>
          <w:rFonts w:hint="cs"/>
          <w:rtl/>
          <w:lang w:bidi="fa-IR"/>
        </w:rPr>
        <w:t>ْ</w:t>
      </w:r>
      <w:r>
        <w:rPr>
          <w:rtl/>
          <w:lang w:bidi="fa-IR"/>
        </w:rPr>
        <w:t xml:space="preserve">سك </w:t>
      </w:r>
      <w:r w:rsidR="00EB05A3" w:rsidRPr="00EB05A3">
        <w:rPr>
          <w:rStyle w:val="libFootnotenumChar"/>
          <w:rtl/>
        </w:rPr>
        <w:t>(2)</w:t>
      </w:r>
      <w:r>
        <w:rPr>
          <w:rtl/>
          <w:lang w:bidi="fa-IR"/>
        </w:rPr>
        <w:t>.</w:t>
      </w:r>
    </w:p>
    <w:p w:rsidR="003A67F1" w:rsidRDefault="003A67F1" w:rsidP="003A67F1">
      <w:pPr>
        <w:pStyle w:val="libNormal"/>
        <w:rPr>
          <w:lang w:bidi="fa-IR"/>
        </w:rPr>
      </w:pPr>
      <w:bookmarkStart w:id="461" w:name="_Toc112686820"/>
      <w:r w:rsidRPr="009368B8">
        <w:rPr>
          <w:rStyle w:val="Heading2Char"/>
          <w:rtl/>
        </w:rPr>
        <w:t>مسألة 368 :</w:t>
      </w:r>
      <w:bookmarkEnd w:id="461"/>
      <w:r>
        <w:rPr>
          <w:rtl/>
          <w:lang w:bidi="fa-IR"/>
        </w:rPr>
        <w:t xml:space="preserve"> لو نفّر صيدا</w:t>
      </w:r>
      <w:r w:rsidR="00F2707F">
        <w:rPr>
          <w:rFonts w:hint="cs"/>
          <w:rtl/>
          <w:lang w:bidi="fa-IR"/>
        </w:rPr>
        <w:t>ً</w:t>
      </w:r>
      <w:r>
        <w:rPr>
          <w:rtl/>
          <w:lang w:bidi="fa-IR"/>
        </w:rPr>
        <w:t xml:space="preserve"> فهلك بمصادمة شي‌ء ، أو أخذه جارح ، ضمنه.</w:t>
      </w:r>
    </w:p>
    <w:p w:rsidR="003A67F1" w:rsidRDefault="003A67F1" w:rsidP="003A67F1">
      <w:pPr>
        <w:pStyle w:val="libNormal"/>
        <w:rPr>
          <w:lang w:bidi="fa-IR"/>
        </w:rPr>
      </w:pPr>
      <w:r>
        <w:rPr>
          <w:rtl/>
          <w:lang w:bidi="fa-IR"/>
        </w:rPr>
        <w:t>وكذا لو ضرب صيدا</w:t>
      </w:r>
      <w:r w:rsidR="00F2707F">
        <w:rPr>
          <w:rFonts w:hint="cs"/>
          <w:rtl/>
          <w:lang w:bidi="fa-IR"/>
        </w:rPr>
        <w:t>ً</w:t>
      </w:r>
      <w:r>
        <w:rPr>
          <w:rtl/>
          <w:lang w:bidi="fa-IR"/>
        </w:rPr>
        <w:t xml:space="preserve"> بسهم فمرق السهم فق</w:t>
      </w:r>
      <w:r w:rsidR="00F2707F">
        <w:rPr>
          <w:rFonts w:hint="cs"/>
          <w:rtl/>
          <w:lang w:bidi="fa-IR"/>
        </w:rPr>
        <w:t>ُ</w:t>
      </w:r>
      <w:r>
        <w:rPr>
          <w:rtl/>
          <w:lang w:bidi="fa-IR"/>
        </w:rPr>
        <w:t>تل آخر ، أو رمى غرضا</w:t>
      </w:r>
      <w:r w:rsidR="00F2707F">
        <w:rPr>
          <w:rFonts w:hint="cs"/>
          <w:rtl/>
          <w:lang w:bidi="fa-IR"/>
        </w:rPr>
        <w:t>ً</w:t>
      </w:r>
      <w:r>
        <w:rPr>
          <w:rtl/>
          <w:lang w:bidi="fa-IR"/>
        </w:rPr>
        <w:t xml:space="preserve"> فأصاب صيدا</w:t>
      </w:r>
      <w:r w:rsidR="00F2707F">
        <w:rPr>
          <w:rFonts w:hint="cs"/>
          <w:rtl/>
          <w:lang w:bidi="fa-IR"/>
        </w:rPr>
        <w:t>ً</w:t>
      </w:r>
      <w:r>
        <w:rPr>
          <w:rtl/>
          <w:lang w:bidi="fa-IR"/>
        </w:rPr>
        <w:t xml:space="preserve"> ، ضمنه.</w:t>
      </w:r>
    </w:p>
    <w:p w:rsidR="003A67F1" w:rsidRDefault="003A67F1" w:rsidP="003A67F1">
      <w:pPr>
        <w:pStyle w:val="libNormal"/>
        <w:rPr>
          <w:lang w:bidi="fa-IR"/>
        </w:rPr>
      </w:pPr>
      <w:r>
        <w:rPr>
          <w:rtl/>
          <w:lang w:bidi="fa-IR"/>
        </w:rPr>
        <w:t>ولو وقع الصيد في شبكة أو حبالة فأراد تخليصه فتلف أو عاب ، ضمن النفس مع التلف ، والأرش مع العيب.</w:t>
      </w:r>
    </w:p>
    <w:p w:rsidR="003A67F1" w:rsidRDefault="003A67F1" w:rsidP="003A67F1">
      <w:pPr>
        <w:pStyle w:val="libNormal"/>
        <w:rPr>
          <w:lang w:bidi="fa-IR"/>
        </w:rPr>
      </w:pPr>
      <w:r>
        <w:rPr>
          <w:rtl/>
          <w:lang w:bidi="fa-IR"/>
        </w:rPr>
        <w:t xml:space="preserve">وللشافعي قولان : أحدهما : لا جزاء عليه ، وقد تقدّم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ولو أمر الم</w:t>
      </w:r>
      <w:r w:rsidR="00F2707F">
        <w:rPr>
          <w:rFonts w:hint="cs"/>
          <w:rtl/>
          <w:lang w:bidi="fa-IR"/>
        </w:rPr>
        <w:t>ـُ</w:t>
      </w:r>
      <w:r>
        <w:rPr>
          <w:rtl/>
          <w:lang w:bidi="fa-IR"/>
        </w:rPr>
        <w:t>ح</w:t>
      </w:r>
      <w:r w:rsidR="00F2707F">
        <w:rPr>
          <w:rFonts w:hint="cs"/>
          <w:rtl/>
          <w:lang w:bidi="fa-IR"/>
        </w:rPr>
        <w:t>ْ</w:t>
      </w:r>
      <w:r>
        <w:rPr>
          <w:rtl/>
          <w:lang w:bidi="fa-IR"/>
        </w:rPr>
        <w:t>رم عبده الم</w:t>
      </w:r>
      <w:r w:rsidR="00F2707F">
        <w:rPr>
          <w:rFonts w:hint="cs"/>
          <w:rtl/>
          <w:lang w:bidi="fa-IR"/>
        </w:rPr>
        <w:t>ـُ</w:t>
      </w:r>
      <w:r>
        <w:rPr>
          <w:rtl/>
          <w:lang w:bidi="fa-IR"/>
        </w:rPr>
        <w:t>ح</w:t>
      </w:r>
      <w:r w:rsidR="00F2707F">
        <w:rPr>
          <w:rFonts w:hint="cs"/>
          <w:rtl/>
          <w:lang w:bidi="fa-IR"/>
        </w:rPr>
        <w:t>ِ</w:t>
      </w:r>
      <w:r>
        <w:rPr>
          <w:rtl/>
          <w:lang w:bidi="fa-IR"/>
        </w:rPr>
        <w:t>لّ بقتل الصيد فق</w:t>
      </w:r>
      <w:r w:rsidR="00F2707F">
        <w:rPr>
          <w:rFonts w:hint="cs"/>
          <w:rtl/>
          <w:lang w:bidi="fa-IR"/>
        </w:rPr>
        <w:t>َ</w:t>
      </w:r>
      <w:r>
        <w:rPr>
          <w:rtl/>
          <w:lang w:bidi="fa-IR"/>
        </w:rPr>
        <w:t>ت</w:t>
      </w:r>
      <w:r w:rsidR="00F2707F">
        <w:rPr>
          <w:rFonts w:hint="cs"/>
          <w:rtl/>
          <w:lang w:bidi="fa-IR"/>
        </w:rPr>
        <w:t>َ</w:t>
      </w:r>
      <w:r>
        <w:rPr>
          <w:rtl/>
          <w:lang w:bidi="fa-IR"/>
        </w:rPr>
        <w:t xml:space="preserve">له ، فعلى السيّد الفداء </w:t>
      </w:r>
      <w:r w:rsidR="00F2707F">
        <w:rPr>
          <w:rFonts w:hint="cs"/>
          <w:rtl/>
          <w:lang w:bidi="fa-IR"/>
        </w:rPr>
        <w:t>؛</w:t>
      </w:r>
      <w:r>
        <w:rPr>
          <w:rtl/>
          <w:lang w:bidi="fa-IR"/>
        </w:rPr>
        <w:t xml:space="preserve"> لأنّ العبد كالآلة.</w:t>
      </w:r>
    </w:p>
    <w:p w:rsidR="003A67F1" w:rsidRDefault="003A67F1" w:rsidP="003A67F1">
      <w:pPr>
        <w:pStyle w:val="libNormal"/>
        <w:rPr>
          <w:lang w:bidi="fa-IR"/>
        </w:rPr>
      </w:pPr>
      <w:r>
        <w:rPr>
          <w:rtl/>
          <w:lang w:bidi="fa-IR"/>
        </w:rPr>
        <w:t>ولأنّ الضمان يجب بالدلالة والإ</w:t>
      </w:r>
      <w:r w:rsidR="00F2707F">
        <w:rPr>
          <w:rFonts w:hint="cs"/>
          <w:rtl/>
          <w:lang w:bidi="fa-IR"/>
        </w:rPr>
        <w:t>ِ</w:t>
      </w:r>
      <w:r>
        <w:rPr>
          <w:rtl/>
          <w:lang w:bidi="fa-IR"/>
        </w:rPr>
        <w:t>عانة وغيرهما ، فبالأمر أولى.</w:t>
      </w:r>
    </w:p>
    <w:p w:rsidR="003A67F1" w:rsidRDefault="00EB05A3" w:rsidP="00100C41">
      <w:pPr>
        <w:pStyle w:val="libLine"/>
        <w:rPr>
          <w:lang w:bidi="fa-IR"/>
        </w:rPr>
      </w:pPr>
      <w:r>
        <w:rPr>
          <w:rtl/>
          <w:lang w:bidi="fa-IR"/>
        </w:rPr>
        <w:t>____________________</w:t>
      </w:r>
    </w:p>
    <w:p w:rsidR="003A67F1" w:rsidRDefault="003A67F1" w:rsidP="00F2707F">
      <w:pPr>
        <w:pStyle w:val="libFootnote0"/>
        <w:rPr>
          <w:lang w:bidi="fa-IR"/>
        </w:rPr>
      </w:pPr>
      <w:r>
        <w:rPr>
          <w:rtl/>
          <w:lang w:bidi="fa-IR"/>
        </w:rPr>
        <w:t>(1 و 2) فتح العزيز 7 : 494 ، المجموع 7 : 437.</w:t>
      </w:r>
    </w:p>
    <w:p w:rsidR="00381EC4" w:rsidRDefault="00EB05A3" w:rsidP="00F2707F">
      <w:pPr>
        <w:pStyle w:val="libFootnote0"/>
        <w:rPr>
          <w:lang w:bidi="fa-IR"/>
        </w:rPr>
      </w:pPr>
      <w:r w:rsidRPr="00F2707F">
        <w:rPr>
          <w:rtl/>
        </w:rPr>
        <w:t>(3)</w:t>
      </w:r>
      <w:r w:rsidR="003A67F1">
        <w:rPr>
          <w:rtl/>
          <w:lang w:bidi="fa-IR"/>
        </w:rPr>
        <w:t xml:space="preserve"> تقدّم في ص 447 ، الهامش </w:t>
      </w:r>
      <w:r w:rsidRPr="00F2707F">
        <w:rPr>
          <w:rtl/>
        </w:rPr>
        <w:t>(1)</w:t>
      </w:r>
      <w:r w:rsidR="003A67F1">
        <w:rPr>
          <w:rtl/>
          <w:lang w:bidi="fa-IR"/>
        </w:rPr>
        <w:t>.</w:t>
      </w:r>
    </w:p>
    <w:p w:rsidR="008F1D70" w:rsidRDefault="008F1D70"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ولأنّ عبد الله بن سنان سأل الصادق</w:t>
      </w:r>
      <w:r w:rsidR="00F2707F">
        <w:rPr>
          <w:rFonts w:hint="cs"/>
          <w:rtl/>
          <w:lang w:bidi="fa-IR"/>
        </w:rPr>
        <w:t>َ</w:t>
      </w:r>
      <w:r>
        <w:rPr>
          <w:rtl/>
          <w:lang w:bidi="fa-IR"/>
        </w:rPr>
        <w:t xml:space="preserve"> </w:t>
      </w:r>
      <w:r w:rsidR="006364A8" w:rsidRPr="006364A8">
        <w:rPr>
          <w:rStyle w:val="libAlaemChar"/>
          <w:rtl/>
        </w:rPr>
        <w:t>عليه‌السلام</w:t>
      </w:r>
      <w:r>
        <w:rPr>
          <w:rtl/>
          <w:lang w:bidi="fa-IR"/>
        </w:rPr>
        <w:t xml:space="preserve"> : عن م</w:t>
      </w:r>
      <w:r w:rsidR="00F2707F">
        <w:rPr>
          <w:rFonts w:hint="cs"/>
          <w:rtl/>
          <w:lang w:bidi="fa-IR"/>
        </w:rPr>
        <w:t>ُ</w:t>
      </w:r>
      <w:r>
        <w:rPr>
          <w:rtl/>
          <w:lang w:bidi="fa-IR"/>
        </w:rPr>
        <w:t>ح</w:t>
      </w:r>
      <w:r w:rsidR="00F2707F">
        <w:rPr>
          <w:rFonts w:hint="cs"/>
          <w:rtl/>
          <w:lang w:bidi="fa-IR"/>
        </w:rPr>
        <w:t>ْ</w:t>
      </w:r>
      <w:r>
        <w:rPr>
          <w:rtl/>
          <w:lang w:bidi="fa-IR"/>
        </w:rPr>
        <w:t>رم معه غلام ليس بم</w:t>
      </w:r>
      <w:r w:rsidR="00F2707F">
        <w:rPr>
          <w:rFonts w:hint="cs"/>
          <w:rtl/>
          <w:lang w:bidi="fa-IR"/>
        </w:rPr>
        <w:t>ُ</w:t>
      </w:r>
      <w:r>
        <w:rPr>
          <w:rtl/>
          <w:lang w:bidi="fa-IR"/>
        </w:rPr>
        <w:t>ح</w:t>
      </w:r>
      <w:r w:rsidR="00F2707F">
        <w:rPr>
          <w:rFonts w:hint="cs"/>
          <w:rtl/>
          <w:lang w:bidi="fa-IR"/>
        </w:rPr>
        <w:t>ْ</w:t>
      </w:r>
      <w:r>
        <w:rPr>
          <w:rtl/>
          <w:lang w:bidi="fa-IR"/>
        </w:rPr>
        <w:t>رم أصاب صيدا</w:t>
      </w:r>
      <w:r w:rsidR="00F2707F">
        <w:rPr>
          <w:rFonts w:hint="cs"/>
          <w:rtl/>
          <w:lang w:bidi="fa-IR"/>
        </w:rPr>
        <w:t>ً</w:t>
      </w:r>
      <w:r>
        <w:rPr>
          <w:rtl/>
          <w:lang w:bidi="fa-IR"/>
        </w:rPr>
        <w:t xml:space="preserve"> ولم يأمره سيّده ، قال : « ليس على سيّده شي‌ء » </w:t>
      </w:r>
      <w:r w:rsidR="00EB05A3" w:rsidRPr="00EB05A3">
        <w:rPr>
          <w:rStyle w:val="libFootnotenumChar"/>
          <w:rtl/>
        </w:rPr>
        <w:t>(1)</w:t>
      </w:r>
      <w:r>
        <w:rPr>
          <w:rtl/>
          <w:lang w:bidi="fa-IR"/>
        </w:rPr>
        <w:t xml:space="preserve"> وهو يدلّ بمفهومه على أنّه إذا كان بأمره ، لزمه الفداء.</w:t>
      </w:r>
    </w:p>
    <w:p w:rsidR="003A67F1" w:rsidRDefault="003A67F1" w:rsidP="003A67F1">
      <w:pPr>
        <w:pStyle w:val="libNormal"/>
        <w:rPr>
          <w:lang w:bidi="fa-IR"/>
        </w:rPr>
      </w:pPr>
      <w:r>
        <w:rPr>
          <w:rtl/>
          <w:lang w:bidi="fa-IR"/>
        </w:rPr>
        <w:t>ولو كان الغلام م</w:t>
      </w:r>
      <w:r w:rsidR="00F2707F">
        <w:rPr>
          <w:rFonts w:hint="cs"/>
          <w:rtl/>
          <w:lang w:bidi="fa-IR"/>
        </w:rPr>
        <w:t>ُ</w:t>
      </w:r>
      <w:r>
        <w:rPr>
          <w:rtl/>
          <w:lang w:bidi="fa-IR"/>
        </w:rPr>
        <w:t>ح</w:t>
      </w:r>
      <w:r w:rsidR="00F2707F">
        <w:rPr>
          <w:rFonts w:hint="cs"/>
          <w:rtl/>
          <w:lang w:bidi="fa-IR"/>
        </w:rPr>
        <w:t>ْ</w:t>
      </w:r>
      <w:r>
        <w:rPr>
          <w:rtl/>
          <w:lang w:bidi="fa-IR"/>
        </w:rPr>
        <w:t>رما</w:t>
      </w:r>
      <w:r w:rsidR="00F2707F">
        <w:rPr>
          <w:rFonts w:hint="cs"/>
          <w:rtl/>
          <w:lang w:bidi="fa-IR"/>
        </w:rPr>
        <w:t>ً</w:t>
      </w:r>
      <w:r>
        <w:rPr>
          <w:rtl/>
          <w:lang w:bidi="fa-IR"/>
        </w:rPr>
        <w:t xml:space="preserve"> بإذن سيّده وقتل صيدا</w:t>
      </w:r>
      <w:r w:rsidR="00F2707F">
        <w:rPr>
          <w:rFonts w:hint="cs"/>
          <w:rtl/>
          <w:lang w:bidi="fa-IR"/>
        </w:rPr>
        <w:t>ً</w:t>
      </w:r>
      <w:r>
        <w:rPr>
          <w:rtl/>
          <w:lang w:bidi="fa-IR"/>
        </w:rPr>
        <w:t xml:space="preserve"> بغير إذن مالكه ، وجب على السيّد الفداء </w:t>
      </w:r>
      <w:r w:rsidR="00F2707F">
        <w:rPr>
          <w:rFonts w:hint="cs"/>
          <w:rtl/>
          <w:lang w:bidi="fa-IR"/>
        </w:rPr>
        <w:t>؛</w:t>
      </w:r>
      <w:r>
        <w:rPr>
          <w:rtl/>
          <w:lang w:bidi="fa-IR"/>
        </w:rPr>
        <w:t xml:space="preserve"> لأنّ الإ</w:t>
      </w:r>
      <w:r w:rsidR="00F2707F">
        <w:rPr>
          <w:rFonts w:hint="cs"/>
          <w:rtl/>
          <w:lang w:bidi="fa-IR"/>
        </w:rPr>
        <w:t>ِ</w:t>
      </w:r>
      <w:r>
        <w:rPr>
          <w:rtl/>
          <w:lang w:bidi="fa-IR"/>
        </w:rPr>
        <w:t>ذن في الإ</w:t>
      </w:r>
      <w:r w:rsidR="00F2707F">
        <w:rPr>
          <w:rFonts w:hint="cs"/>
          <w:rtl/>
          <w:lang w:bidi="fa-IR"/>
        </w:rPr>
        <w:t>ِ</w:t>
      </w:r>
      <w:r>
        <w:rPr>
          <w:rtl/>
          <w:lang w:bidi="fa-IR"/>
        </w:rPr>
        <w:t>حرام يستلزم تحمّل جناياته.</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 « كلّ ما أصاب العبد وهو م</w:t>
      </w:r>
      <w:r w:rsidR="00F2707F">
        <w:rPr>
          <w:rFonts w:hint="cs"/>
          <w:rtl/>
          <w:lang w:bidi="fa-IR"/>
        </w:rPr>
        <w:t>ُ</w:t>
      </w:r>
      <w:r>
        <w:rPr>
          <w:rtl/>
          <w:lang w:bidi="fa-IR"/>
        </w:rPr>
        <w:t>ح</w:t>
      </w:r>
      <w:r w:rsidR="00F2707F">
        <w:rPr>
          <w:rFonts w:hint="cs"/>
          <w:rtl/>
          <w:lang w:bidi="fa-IR"/>
        </w:rPr>
        <w:t>ْ</w:t>
      </w:r>
      <w:r>
        <w:rPr>
          <w:rtl/>
          <w:lang w:bidi="fa-IR"/>
        </w:rPr>
        <w:t>رم في إحرامه فهو على السيّد إذا أذن له في الإ</w:t>
      </w:r>
      <w:r w:rsidR="00F2707F">
        <w:rPr>
          <w:rFonts w:hint="cs"/>
          <w:rtl/>
          <w:lang w:bidi="fa-IR"/>
        </w:rPr>
        <w:t>ِ</w:t>
      </w:r>
      <w:r>
        <w:rPr>
          <w:rtl/>
          <w:lang w:bidi="fa-IR"/>
        </w:rPr>
        <w:t xml:space="preserve">حرام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ولو لم يأذن المولى في الإ</w:t>
      </w:r>
      <w:r w:rsidR="00F2707F">
        <w:rPr>
          <w:rFonts w:hint="cs"/>
          <w:rtl/>
          <w:lang w:bidi="fa-IR"/>
        </w:rPr>
        <w:t>ِ</w:t>
      </w:r>
      <w:r>
        <w:rPr>
          <w:rtl/>
          <w:lang w:bidi="fa-IR"/>
        </w:rPr>
        <w:t xml:space="preserve">حرام ولا في الصيد ، لم يكن على السيّد شي‌ء </w:t>
      </w:r>
      <w:r w:rsidR="00F2707F">
        <w:rPr>
          <w:rFonts w:hint="cs"/>
          <w:rtl/>
          <w:lang w:bidi="fa-IR"/>
        </w:rPr>
        <w:t>؛</w:t>
      </w:r>
      <w:r>
        <w:rPr>
          <w:rtl/>
          <w:lang w:bidi="fa-IR"/>
        </w:rPr>
        <w:t xml:space="preserve"> لأنّ عبد الرحمن بن أبي نجران سأل الكاظم</w:t>
      </w:r>
      <w:r w:rsidR="00F2707F">
        <w:rPr>
          <w:rFonts w:hint="cs"/>
          <w:rtl/>
          <w:lang w:bidi="fa-IR"/>
        </w:rPr>
        <w:t>َ</w:t>
      </w:r>
      <w:r>
        <w:rPr>
          <w:rtl/>
          <w:lang w:bidi="fa-IR"/>
        </w:rPr>
        <w:t xml:space="preserve"> </w:t>
      </w:r>
      <w:r w:rsidR="006364A8" w:rsidRPr="006364A8">
        <w:rPr>
          <w:rStyle w:val="libAlaemChar"/>
          <w:rtl/>
        </w:rPr>
        <w:t>عليه‌السلام</w:t>
      </w:r>
      <w:r>
        <w:rPr>
          <w:rtl/>
          <w:lang w:bidi="fa-IR"/>
        </w:rPr>
        <w:t xml:space="preserve"> : عن عبد أصاب صيدا</w:t>
      </w:r>
      <w:r w:rsidR="00F2707F">
        <w:rPr>
          <w:rFonts w:hint="cs"/>
          <w:rtl/>
          <w:lang w:bidi="fa-IR"/>
        </w:rPr>
        <w:t>ً</w:t>
      </w:r>
      <w:r>
        <w:rPr>
          <w:rtl/>
          <w:lang w:bidi="fa-IR"/>
        </w:rPr>
        <w:t xml:space="preserve"> وهو م</w:t>
      </w:r>
      <w:r w:rsidR="00F2707F">
        <w:rPr>
          <w:rFonts w:hint="cs"/>
          <w:rtl/>
          <w:lang w:bidi="fa-IR"/>
        </w:rPr>
        <w:t>ُ</w:t>
      </w:r>
      <w:r>
        <w:rPr>
          <w:rtl/>
          <w:lang w:bidi="fa-IR"/>
        </w:rPr>
        <w:t>ح</w:t>
      </w:r>
      <w:r w:rsidR="00F2707F">
        <w:rPr>
          <w:rFonts w:hint="cs"/>
          <w:rtl/>
          <w:lang w:bidi="fa-IR"/>
        </w:rPr>
        <w:t>ْ</w:t>
      </w:r>
      <w:r>
        <w:rPr>
          <w:rtl/>
          <w:lang w:bidi="fa-IR"/>
        </w:rPr>
        <w:t xml:space="preserve">رم هل على مولاه شي‌ء من الفداء؟ فقال : « لا شي‌ء على مولاه » </w:t>
      </w:r>
      <w:r w:rsidR="00EB05A3" w:rsidRPr="00EB05A3">
        <w:rPr>
          <w:rStyle w:val="libFootnotenumChar"/>
          <w:rtl/>
        </w:rPr>
        <w:t>(3)</w:t>
      </w:r>
      <w:r>
        <w:rPr>
          <w:rtl/>
          <w:lang w:bidi="fa-IR"/>
        </w:rPr>
        <w:t>.</w:t>
      </w:r>
    </w:p>
    <w:p w:rsidR="003A67F1" w:rsidRDefault="003A67F1" w:rsidP="003A67F1">
      <w:pPr>
        <w:pStyle w:val="libNormal"/>
        <w:rPr>
          <w:lang w:bidi="fa-IR"/>
        </w:rPr>
      </w:pPr>
      <w:bookmarkStart w:id="462" w:name="_Toc112686821"/>
      <w:r w:rsidRPr="009368B8">
        <w:rPr>
          <w:rStyle w:val="Heading2Char"/>
          <w:rtl/>
        </w:rPr>
        <w:t>مسألة 369 :</w:t>
      </w:r>
      <w:bookmarkEnd w:id="462"/>
      <w:r>
        <w:rPr>
          <w:rtl/>
          <w:lang w:bidi="fa-IR"/>
        </w:rPr>
        <w:t xml:space="preserve"> قد بيّنّا أنّ إثبات يد الم</w:t>
      </w:r>
      <w:r w:rsidR="00F2707F">
        <w:rPr>
          <w:rFonts w:hint="cs"/>
          <w:rtl/>
          <w:lang w:bidi="fa-IR"/>
        </w:rPr>
        <w:t>ـُ</w:t>
      </w:r>
      <w:r>
        <w:rPr>
          <w:rtl/>
          <w:lang w:bidi="fa-IR"/>
        </w:rPr>
        <w:t>ح</w:t>
      </w:r>
      <w:r w:rsidR="00F2707F">
        <w:rPr>
          <w:rFonts w:hint="cs"/>
          <w:rtl/>
          <w:lang w:bidi="fa-IR"/>
        </w:rPr>
        <w:t>ْ</w:t>
      </w:r>
      <w:r>
        <w:rPr>
          <w:rtl/>
          <w:lang w:bidi="fa-IR"/>
        </w:rPr>
        <w:t>رم على الصيد يوجب عليه الضمان ، فإن وقع ابتداء الإ</w:t>
      </w:r>
      <w:r w:rsidR="00F2707F">
        <w:rPr>
          <w:rFonts w:hint="cs"/>
          <w:rtl/>
          <w:lang w:bidi="fa-IR"/>
        </w:rPr>
        <w:t>ِ</w:t>
      </w:r>
      <w:r>
        <w:rPr>
          <w:rtl/>
          <w:lang w:bidi="fa-IR"/>
        </w:rPr>
        <w:t>ثبات في حال الإ</w:t>
      </w:r>
      <w:r w:rsidR="0044232A">
        <w:rPr>
          <w:rFonts w:hint="cs"/>
          <w:rtl/>
          <w:lang w:bidi="fa-IR"/>
        </w:rPr>
        <w:t>ِ</w:t>
      </w:r>
      <w:r>
        <w:rPr>
          <w:rtl/>
          <w:lang w:bidi="fa-IR"/>
        </w:rPr>
        <w:t>حرام فهو حرام غير مفيد للملك ، ويضمنه ، كما يضمن الغاصب ما يتلف في يده ، بل لو تولّد تلف الصيد ممّا في يده ، لزمه الضمان ، كما لو كان راكبا</w:t>
      </w:r>
      <w:r w:rsidR="0044232A">
        <w:rPr>
          <w:rFonts w:hint="cs"/>
          <w:rtl/>
          <w:lang w:bidi="fa-IR"/>
        </w:rPr>
        <w:t>ً</w:t>
      </w:r>
      <w:r>
        <w:rPr>
          <w:rtl/>
          <w:lang w:bidi="fa-IR"/>
        </w:rPr>
        <w:t xml:space="preserve"> فأتلفت الدابّة صيدا</w:t>
      </w:r>
      <w:r w:rsidR="0044232A">
        <w:rPr>
          <w:rFonts w:hint="cs"/>
          <w:rtl/>
          <w:lang w:bidi="fa-IR"/>
        </w:rPr>
        <w:t>ً</w:t>
      </w:r>
      <w:r>
        <w:rPr>
          <w:rtl/>
          <w:lang w:bidi="fa-IR"/>
        </w:rPr>
        <w:t xml:space="preserve"> بعضها ، أو رفسها ، أو بالت في الطريق ، فزلق به صيد وهلك ، كما لو زلق به آدمي أو بهيمة ، أمّا لو انفلت بعير فأصاب صيدا</w:t>
      </w:r>
      <w:r w:rsidR="0044232A">
        <w:rPr>
          <w:rFonts w:hint="cs"/>
          <w:rtl/>
          <w:lang w:bidi="fa-IR"/>
        </w:rPr>
        <w:t>ً</w:t>
      </w:r>
      <w:r>
        <w:rPr>
          <w:rtl/>
          <w:lang w:bidi="fa-IR"/>
        </w:rPr>
        <w:t xml:space="preserve"> ، فلا ضمان.</w:t>
      </w:r>
    </w:p>
    <w:p w:rsidR="003A67F1" w:rsidRDefault="003A67F1" w:rsidP="003A67F1">
      <w:pPr>
        <w:pStyle w:val="libNormal"/>
        <w:rPr>
          <w:lang w:bidi="fa-IR"/>
        </w:rPr>
      </w:pPr>
      <w:r>
        <w:rPr>
          <w:rtl/>
          <w:lang w:bidi="fa-IR"/>
        </w:rPr>
        <w:t>ولو تقدّم ابتداء اليد على الإ</w:t>
      </w:r>
      <w:r w:rsidR="0044232A">
        <w:rPr>
          <w:rFonts w:hint="cs"/>
          <w:rtl/>
          <w:lang w:bidi="fa-IR"/>
        </w:rPr>
        <w:t>ِ</w:t>
      </w:r>
      <w:r>
        <w:rPr>
          <w:rtl/>
          <w:lang w:bidi="fa-IR"/>
        </w:rPr>
        <w:t>حرام ، فإن كان حاضرا</w:t>
      </w:r>
      <w:r w:rsidR="0044232A">
        <w:rPr>
          <w:rFonts w:hint="cs"/>
          <w:rtl/>
          <w:lang w:bidi="fa-IR"/>
        </w:rPr>
        <w:t>ً</w:t>
      </w:r>
      <w:r>
        <w:rPr>
          <w:rtl/>
          <w:lang w:bidi="fa-IR"/>
        </w:rPr>
        <w:t xml:space="preserve"> معه ، وجب عليه إرساله </w:t>
      </w:r>
      <w:r w:rsidR="00E9208D">
        <w:rPr>
          <w:rtl/>
          <w:lang w:bidi="fa-IR"/>
        </w:rPr>
        <w:t>-</w:t>
      </w:r>
      <w:r>
        <w:rPr>
          <w:rtl/>
          <w:lang w:bidi="fa-IR"/>
        </w:rPr>
        <w:t xml:space="preserve"> وهو أحد قولي الشافعي </w:t>
      </w:r>
      <w:r w:rsidR="00EB05A3" w:rsidRPr="00EB05A3">
        <w:rPr>
          <w:rStyle w:val="libFootnotenumChar"/>
          <w:rtl/>
        </w:rPr>
        <w:t>(4)</w:t>
      </w:r>
      <w:r>
        <w:rPr>
          <w:rtl/>
          <w:lang w:bidi="fa-IR"/>
        </w:rPr>
        <w:t xml:space="preserve"> </w:t>
      </w:r>
      <w:r w:rsidR="00E9208D">
        <w:rPr>
          <w:rtl/>
          <w:lang w:bidi="fa-IR"/>
        </w:rPr>
        <w:t>-</w:t>
      </w:r>
      <w:r>
        <w:rPr>
          <w:rtl/>
          <w:lang w:bidi="fa-IR"/>
        </w:rPr>
        <w:t xml:space="preserve"> لأنّ الصيد لا يراد للدوام ، فتحرم‌</w:t>
      </w:r>
    </w:p>
    <w:p w:rsidR="003A67F1" w:rsidRDefault="00EB05A3" w:rsidP="00100C41">
      <w:pPr>
        <w:pStyle w:val="libLine"/>
        <w:rPr>
          <w:lang w:bidi="fa-IR"/>
        </w:rPr>
      </w:pPr>
      <w:r>
        <w:rPr>
          <w:rtl/>
          <w:lang w:bidi="fa-IR"/>
        </w:rPr>
        <w:t>____________________</w:t>
      </w:r>
    </w:p>
    <w:p w:rsidR="003A67F1" w:rsidRDefault="00EB05A3" w:rsidP="0044232A">
      <w:pPr>
        <w:pStyle w:val="libFootnote0"/>
        <w:rPr>
          <w:lang w:bidi="fa-IR"/>
        </w:rPr>
      </w:pPr>
      <w:r w:rsidRPr="0044232A">
        <w:rPr>
          <w:rtl/>
        </w:rPr>
        <w:t>(1)</w:t>
      </w:r>
      <w:r w:rsidR="003A67F1">
        <w:rPr>
          <w:rtl/>
          <w:lang w:bidi="fa-IR"/>
        </w:rPr>
        <w:t xml:space="preserve"> التهذيب 5 : 382 </w:t>
      </w:r>
      <w:r w:rsidR="0044232A">
        <w:rPr>
          <w:rFonts w:hint="cs"/>
          <w:rtl/>
          <w:lang w:bidi="fa-IR"/>
        </w:rPr>
        <w:t>/</w:t>
      </w:r>
      <w:r w:rsidR="003A67F1">
        <w:rPr>
          <w:rtl/>
          <w:lang w:bidi="fa-IR"/>
        </w:rPr>
        <w:t xml:space="preserve"> 1333.</w:t>
      </w:r>
    </w:p>
    <w:p w:rsidR="003A67F1" w:rsidRDefault="00EB05A3" w:rsidP="0044232A">
      <w:pPr>
        <w:pStyle w:val="libFootnote0"/>
        <w:rPr>
          <w:lang w:bidi="fa-IR"/>
        </w:rPr>
      </w:pPr>
      <w:r w:rsidRPr="0044232A">
        <w:rPr>
          <w:rtl/>
        </w:rPr>
        <w:t>(2)</w:t>
      </w:r>
      <w:r w:rsidR="003A67F1">
        <w:rPr>
          <w:rtl/>
          <w:lang w:bidi="fa-IR"/>
        </w:rPr>
        <w:t xml:space="preserve"> الكافي 4 : 304 </w:t>
      </w:r>
      <w:r w:rsidR="0044232A">
        <w:rPr>
          <w:rFonts w:hint="cs"/>
          <w:rtl/>
          <w:lang w:bidi="fa-IR"/>
        </w:rPr>
        <w:t>/</w:t>
      </w:r>
      <w:r w:rsidR="003A67F1">
        <w:rPr>
          <w:rtl/>
          <w:lang w:bidi="fa-IR"/>
        </w:rPr>
        <w:t xml:space="preserve"> 7 ، التهذيب 5 : 382 </w:t>
      </w:r>
      <w:r w:rsidR="0044232A">
        <w:rPr>
          <w:rFonts w:hint="cs"/>
          <w:rtl/>
          <w:lang w:bidi="fa-IR"/>
        </w:rPr>
        <w:t>/</w:t>
      </w:r>
      <w:r w:rsidR="003A67F1">
        <w:rPr>
          <w:rtl/>
          <w:lang w:bidi="fa-IR"/>
        </w:rPr>
        <w:t xml:space="preserve"> 1334 ، الاستبصار 2 : 216 </w:t>
      </w:r>
      <w:r w:rsidR="0044232A">
        <w:rPr>
          <w:rFonts w:hint="cs"/>
          <w:rtl/>
          <w:lang w:bidi="fa-IR"/>
        </w:rPr>
        <w:t>/</w:t>
      </w:r>
      <w:r w:rsidR="003A67F1">
        <w:rPr>
          <w:rtl/>
          <w:lang w:bidi="fa-IR"/>
        </w:rPr>
        <w:t xml:space="preserve"> 741.</w:t>
      </w:r>
    </w:p>
    <w:p w:rsidR="003A67F1" w:rsidRDefault="00EB05A3" w:rsidP="0044232A">
      <w:pPr>
        <w:pStyle w:val="libFootnote0"/>
        <w:rPr>
          <w:lang w:bidi="fa-IR"/>
        </w:rPr>
      </w:pPr>
      <w:r w:rsidRPr="0044232A">
        <w:rPr>
          <w:rtl/>
        </w:rPr>
        <w:t>(3)</w:t>
      </w:r>
      <w:r w:rsidR="003A67F1">
        <w:rPr>
          <w:rtl/>
          <w:lang w:bidi="fa-IR"/>
        </w:rPr>
        <w:t xml:space="preserve"> التهذيب 5 : 383 </w:t>
      </w:r>
      <w:r w:rsidR="0044232A">
        <w:rPr>
          <w:rFonts w:hint="cs"/>
          <w:rtl/>
          <w:lang w:bidi="fa-IR"/>
        </w:rPr>
        <w:t>/</w:t>
      </w:r>
      <w:r w:rsidR="003A67F1">
        <w:rPr>
          <w:rtl/>
          <w:lang w:bidi="fa-IR"/>
        </w:rPr>
        <w:t xml:space="preserve"> 1335 ، الاستبصار 2 : 216 </w:t>
      </w:r>
      <w:r w:rsidR="0044232A">
        <w:rPr>
          <w:rFonts w:hint="cs"/>
          <w:rtl/>
          <w:lang w:bidi="fa-IR"/>
        </w:rPr>
        <w:t>/</w:t>
      </w:r>
      <w:r w:rsidR="003A67F1">
        <w:rPr>
          <w:rtl/>
          <w:lang w:bidi="fa-IR"/>
        </w:rPr>
        <w:t xml:space="preserve"> 742.</w:t>
      </w:r>
    </w:p>
    <w:p w:rsidR="00381EC4" w:rsidRDefault="00EB05A3" w:rsidP="0044232A">
      <w:pPr>
        <w:pStyle w:val="libFootnote0"/>
        <w:rPr>
          <w:lang w:bidi="fa-IR"/>
        </w:rPr>
      </w:pPr>
      <w:r w:rsidRPr="0044232A">
        <w:rPr>
          <w:rtl/>
        </w:rPr>
        <w:t>(4)</w:t>
      </w:r>
      <w:r w:rsidR="003A67F1">
        <w:rPr>
          <w:rtl/>
          <w:lang w:bidi="fa-IR"/>
        </w:rPr>
        <w:t xml:space="preserve"> فتح العزيز 7 : 495 ، المجموع 7 : 310 ، المغني 3 : 564 ، الشرح الكبير 3 : 306 ، تفسير القرطبي 6 : 323.</w:t>
      </w:r>
    </w:p>
    <w:p w:rsidR="008F1D70" w:rsidRDefault="008F1D70" w:rsidP="006F79F7">
      <w:pPr>
        <w:pStyle w:val="libNormal"/>
        <w:rPr>
          <w:rtl/>
          <w:lang w:bidi="fa-IR"/>
        </w:rPr>
      </w:pPr>
      <w:r>
        <w:rPr>
          <w:rtl/>
          <w:lang w:bidi="fa-IR"/>
        </w:rPr>
        <w:br w:type="page"/>
      </w:r>
    </w:p>
    <w:p w:rsidR="003A67F1" w:rsidRDefault="003A67F1" w:rsidP="0044232A">
      <w:pPr>
        <w:pStyle w:val="libNormal0"/>
        <w:rPr>
          <w:lang w:bidi="fa-IR"/>
        </w:rPr>
      </w:pPr>
      <w:r>
        <w:rPr>
          <w:rtl/>
          <w:lang w:bidi="fa-IR"/>
        </w:rPr>
        <w:lastRenderedPageBreak/>
        <w:t>استدامته ، كالطيب واللبس.</w:t>
      </w:r>
    </w:p>
    <w:p w:rsidR="003A67F1" w:rsidRDefault="003A67F1" w:rsidP="003A67F1">
      <w:pPr>
        <w:pStyle w:val="libNormal"/>
        <w:rPr>
          <w:lang w:bidi="fa-IR"/>
        </w:rPr>
      </w:pPr>
      <w:r>
        <w:rPr>
          <w:rtl/>
          <w:lang w:bidi="fa-IR"/>
        </w:rPr>
        <w:t xml:space="preserve">والثاني : لا يجب ، كما لا يلزم تسريح زوجته وإن حرم ابتداء النكاح عليه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وهو غلط </w:t>
      </w:r>
      <w:r w:rsidR="0044232A">
        <w:rPr>
          <w:rFonts w:hint="cs"/>
          <w:rtl/>
          <w:lang w:bidi="fa-IR"/>
        </w:rPr>
        <w:t>؛</w:t>
      </w:r>
      <w:r>
        <w:rPr>
          <w:rtl/>
          <w:lang w:bidi="fa-IR"/>
        </w:rPr>
        <w:t xml:space="preserve"> لأنّ النكاح يقصد به الدوام.</w:t>
      </w:r>
    </w:p>
    <w:p w:rsidR="003A67F1" w:rsidRDefault="003A67F1" w:rsidP="003A67F1">
      <w:pPr>
        <w:pStyle w:val="libNormal"/>
        <w:rPr>
          <w:lang w:bidi="fa-IR"/>
        </w:rPr>
      </w:pPr>
      <w:r>
        <w:rPr>
          <w:rtl/>
          <w:lang w:bidi="fa-IR"/>
        </w:rPr>
        <w:t xml:space="preserve">وقال أبو حنيفة ومالك وأحمد : يجب رفع اليد المشاهدة عنه ، ولا يجب رفع اليد الحكمية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وعلى قول الشافعي بعدم وجوب الإ</w:t>
      </w:r>
      <w:r w:rsidR="0044232A">
        <w:rPr>
          <w:rFonts w:hint="cs"/>
          <w:rtl/>
          <w:lang w:bidi="fa-IR"/>
        </w:rPr>
        <w:t>ِ</w:t>
      </w:r>
      <w:r>
        <w:rPr>
          <w:rtl/>
          <w:lang w:bidi="fa-IR"/>
        </w:rPr>
        <w:t>رسال ، فهو على ملكه له بيعه وهبته ولكن يحرم عليه قتله ، ولو ق</w:t>
      </w:r>
      <w:r w:rsidR="0044232A">
        <w:rPr>
          <w:rFonts w:hint="cs"/>
          <w:rtl/>
          <w:lang w:bidi="fa-IR"/>
        </w:rPr>
        <w:t>َ</w:t>
      </w:r>
      <w:r>
        <w:rPr>
          <w:rtl/>
          <w:lang w:bidi="fa-IR"/>
        </w:rPr>
        <w:t>ت</w:t>
      </w:r>
      <w:r w:rsidR="0044232A">
        <w:rPr>
          <w:rFonts w:hint="cs"/>
          <w:rtl/>
          <w:lang w:bidi="fa-IR"/>
        </w:rPr>
        <w:t>َ</w:t>
      </w:r>
      <w:r>
        <w:rPr>
          <w:rtl/>
          <w:lang w:bidi="fa-IR"/>
        </w:rPr>
        <w:t>له ، لزمه الجزاء ، كما لو قتل عبده تلزمه الكفّارة. ولو أرسله غيره ، لزمه قيمته للمالك ، وكذا لو ق</w:t>
      </w:r>
      <w:r w:rsidR="0044232A">
        <w:rPr>
          <w:rFonts w:hint="cs"/>
          <w:rtl/>
          <w:lang w:bidi="fa-IR"/>
        </w:rPr>
        <w:t>َ</w:t>
      </w:r>
      <w:r>
        <w:rPr>
          <w:rtl/>
          <w:lang w:bidi="fa-IR"/>
        </w:rPr>
        <w:t>ت</w:t>
      </w:r>
      <w:r w:rsidR="0044232A">
        <w:rPr>
          <w:rFonts w:hint="cs"/>
          <w:rtl/>
          <w:lang w:bidi="fa-IR"/>
        </w:rPr>
        <w:t>َ</w:t>
      </w:r>
      <w:r>
        <w:rPr>
          <w:rtl/>
          <w:lang w:bidi="fa-IR"/>
        </w:rPr>
        <w:t>له وإن كان م</w:t>
      </w:r>
      <w:r w:rsidR="0044232A">
        <w:rPr>
          <w:rFonts w:hint="cs"/>
          <w:rtl/>
          <w:lang w:bidi="fa-IR"/>
        </w:rPr>
        <w:t>ُ</w:t>
      </w:r>
      <w:r>
        <w:rPr>
          <w:rtl/>
          <w:lang w:bidi="fa-IR"/>
        </w:rPr>
        <w:t>ح</w:t>
      </w:r>
      <w:r w:rsidR="0044232A">
        <w:rPr>
          <w:rFonts w:hint="cs"/>
          <w:rtl/>
          <w:lang w:bidi="fa-IR"/>
        </w:rPr>
        <w:t>ْ</w:t>
      </w:r>
      <w:r>
        <w:rPr>
          <w:rtl/>
          <w:lang w:bidi="fa-IR"/>
        </w:rPr>
        <w:t>رما</w:t>
      </w:r>
      <w:r w:rsidR="0044232A">
        <w:rPr>
          <w:rFonts w:hint="cs"/>
          <w:rtl/>
          <w:lang w:bidi="fa-IR"/>
        </w:rPr>
        <w:t>ً</w:t>
      </w:r>
      <w:r>
        <w:rPr>
          <w:rtl/>
          <w:lang w:bidi="fa-IR"/>
        </w:rPr>
        <w:t xml:space="preserve"> ، لزمه الجزاء أيضا</w:t>
      </w:r>
      <w:r w:rsidR="0044232A">
        <w:rPr>
          <w:rFonts w:hint="cs"/>
          <w:rtl/>
          <w:lang w:bidi="fa-IR"/>
        </w:rPr>
        <w:t>ً</w:t>
      </w:r>
      <w:r>
        <w:rPr>
          <w:rtl/>
          <w:lang w:bidi="fa-IR"/>
        </w:rPr>
        <w:t xml:space="preserve"> ، ولا شي‌ء على المالك ، كما لو مات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وعلى قوله بإيجاب الإ</w:t>
      </w:r>
      <w:r w:rsidR="0044232A">
        <w:rPr>
          <w:rFonts w:hint="cs"/>
          <w:rtl/>
          <w:lang w:bidi="fa-IR"/>
        </w:rPr>
        <w:t>ِ</w:t>
      </w:r>
      <w:r>
        <w:rPr>
          <w:rtl/>
          <w:lang w:bidi="fa-IR"/>
        </w:rPr>
        <w:t>رسال هل يزول ملكه عنه؟ عنده قولان :</w:t>
      </w:r>
    </w:p>
    <w:p w:rsidR="003A67F1" w:rsidRDefault="003A67F1" w:rsidP="003A67F1">
      <w:pPr>
        <w:pStyle w:val="libNormal"/>
        <w:rPr>
          <w:lang w:bidi="fa-IR"/>
        </w:rPr>
      </w:pPr>
      <w:r>
        <w:rPr>
          <w:rtl/>
          <w:lang w:bidi="fa-IR"/>
        </w:rPr>
        <w:t xml:space="preserve">أحدهما </w:t>
      </w:r>
      <w:r w:rsidR="00E9208D">
        <w:rPr>
          <w:rtl/>
          <w:lang w:bidi="fa-IR"/>
        </w:rPr>
        <w:t>-</w:t>
      </w:r>
      <w:r>
        <w:rPr>
          <w:rtl/>
          <w:lang w:bidi="fa-IR"/>
        </w:rPr>
        <w:t xml:space="preserve"> وبه قال مالك وأبو حنيفة وأحمد </w:t>
      </w:r>
      <w:r w:rsidR="00E9208D">
        <w:rPr>
          <w:rtl/>
          <w:lang w:bidi="fa-IR"/>
        </w:rPr>
        <w:t>-</w:t>
      </w:r>
      <w:r>
        <w:rPr>
          <w:rtl/>
          <w:lang w:bidi="fa-IR"/>
        </w:rPr>
        <w:t xml:space="preserve"> : لا يزول ، كما لا تبين زوجته.</w:t>
      </w:r>
    </w:p>
    <w:p w:rsidR="003A67F1" w:rsidRDefault="003A67F1" w:rsidP="003A67F1">
      <w:pPr>
        <w:pStyle w:val="libNormal"/>
        <w:rPr>
          <w:lang w:bidi="fa-IR"/>
        </w:rPr>
      </w:pPr>
      <w:r>
        <w:rPr>
          <w:rtl/>
          <w:lang w:bidi="fa-IR"/>
        </w:rPr>
        <w:t xml:space="preserve">والثاني : نعم ، كما يزول حلّ الطيب واللباس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فعلى القول بزوال الملك لو أرسله غيره أو ق</w:t>
      </w:r>
      <w:r w:rsidR="0044232A">
        <w:rPr>
          <w:rFonts w:hint="cs"/>
          <w:rtl/>
          <w:lang w:bidi="fa-IR"/>
        </w:rPr>
        <w:t>َ</w:t>
      </w:r>
      <w:r>
        <w:rPr>
          <w:rtl/>
          <w:lang w:bidi="fa-IR"/>
        </w:rPr>
        <w:t>ت</w:t>
      </w:r>
      <w:r w:rsidR="0044232A">
        <w:rPr>
          <w:rFonts w:hint="cs"/>
          <w:rtl/>
          <w:lang w:bidi="fa-IR"/>
        </w:rPr>
        <w:t>َ</w:t>
      </w:r>
      <w:r>
        <w:rPr>
          <w:rtl/>
          <w:lang w:bidi="fa-IR"/>
        </w:rPr>
        <w:t>له فلا شي‌ء عليه ، ولو أرسله الم</w:t>
      </w:r>
      <w:r w:rsidR="0044232A">
        <w:rPr>
          <w:rFonts w:hint="cs"/>
          <w:rtl/>
          <w:lang w:bidi="fa-IR"/>
        </w:rPr>
        <w:t>ـُ</w:t>
      </w:r>
      <w:r>
        <w:rPr>
          <w:rtl/>
          <w:lang w:bidi="fa-IR"/>
        </w:rPr>
        <w:t>ح</w:t>
      </w:r>
      <w:r w:rsidR="0044232A">
        <w:rPr>
          <w:rFonts w:hint="cs"/>
          <w:rtl/>
          <w:lang w:bidi="fa-IR"/>
        </w:rPr>
        <w:t>ْ</w:t>
      </w:r>
      <w:r>
        <w:rPr>
          <w:rtl/>
          <w:lang w:bidi="fa-IR"/>
        </w:rPr>
        <w:t>رم فأخذه غيره ، ملكه.</w:t>
      </w:r>
    </w:p>
    <w:p w:rsidR="003A67F1" w:rsidRDefault="003A67F1" w:rsidP="003A67F1">
      <w:pPr>
        <w:pStyle w:val="libNormal"/>
        <w:rPr>
          <w:lang w:bidi="fa-IR"/>
        </w:rPr>
      </w:pPr>
      <w:r>
        <w:rPr>
          <w:rtl/>
          <w:lang w:bidi="fa-IR"/>
        </w:rPr>
        <w:t>ولو لم يرسله حتى تحلّل ، فهل عليه إرساله؟ وجهان :</w:t>
      </w:r>
    </w:p>
    <w:p w:rsidR="003A67F1" w:rsidRDefault="00EB05A3" w:rsidP="00100C41">
      <w:pPr>
        <w:pStyle w:val="libLine"/>
        <w:rPr>
          <w:lang w:bidi="fa-IR"/>
        </w:rPr>
      </w:pPr>
      <w:r>
        <w:rPr>
          <w:rtl/>
          <w:lang w:bidi="fa-IR"/>
        </w:rPr>
        <w:t>____________________</w:t>
      </w:r>
    </w:p>
    <w:p w:rsidR="003A67F1" w:rsidRDefault="00EB05A3" w:rsidP="0044232A">
      <w:pPr>
        <w:pStyle w:val="libFootnote0"/>
        <w:rPr>
          <w:lang w:bidi="fa-IR"/>
        </w:rPr>
      </w:pPr>
      <w:r w:rsidRPr="0044232A">
        <w:rPr>
          <w:rtl/>
        </w:rPr>
        <w:t>(1)</w:t>
      </w:r>
      <w:r w:rsidR="003A67F1">
        <w:rPr>
          <w:rtl/>
          <w:lang w:bidi="fa-IR"/>
        </w:rPr>
        <w:t xml:space="preserve"> فتح العزيز 7 : 495 ، المجموع 7 : 310 ، المغني 3 : 564 ، الشرح الكبير 3 : 306 ، تفسير القرطبي 6 : 323.</w:t>
      </w:r>
    </w:p>
    <w:p w:rsidR="003A67F1" w:rsidRDefault="00EB05A3" w:rsidP="0044232A">
      <w:pPr>
        <w:pStyle w:val="libFootnote0"/>
        <w:rPr>
          <w:lang w:bidi="fa-IR"/>
        </w:rPr>
      </w:pPr>
      <w:r w:rsidRPr="0044232A">
        <w:rPr>
          <w:rtl/>
        </w:rPr>
        <w:t>(2)</w:t>
      </w:r>
      <w:r w:rsidR="003A67F1">
        <w:rPr>
          <w:rtl/>
          <w:lang w:bidi="fa-IR"/>
        </w:rPr>
        <w:t xml:space="preserve"> المغني 3 : 564 ، الشرح الكبير 3 : 306 ، تفسير القرطبي 6 : 323 ، المدوّنة الكبرى 1 : 439 ، بدائع الصنائع 2 : 206 ، الهداية </w:t>
      </w:r>
      <w:r w:rsidR="00E9208D">
        <w:rPr>
          <w:rtl/>
          <w:lang w:bidi="fa-IR"/>
        </w:rPr>
        <w:t>-</w:t>
      </w:r>
      <w:r w:rsidR="003A67F1">
        <w:rPr>
          <w:rtl/>
          <w:lang w:bidi="fa-IR"/>
        </w:rPr>
        <w:t xml:space="preserve"> للمرغيناني </w:t>
      </w:r>
      <w:r w:rsidR="00E9208D">
        <w:rPr>
          <w:rtl/>
          <w:lang w:bidi="fa-IR"/>
        </w:rPr>
        <w:t>-</w:t>
      </w:r>
      <w:r w:rsidR="003A67F1">
        <w:rPr>
          <w:rtl/>
          <w:lang w:bidi="fa-IR"/>
        </w:rPr>
        <w:t xml:space="preserve"> 1 : 174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89 ، فتح العزيز 7 : 495.</w:t>
      </w:r>
    </w:p>
    <w:p w:rsidR="003A67F1" w:rsidRDefault="00EB05A3" w:rsidP="0044232A">
      <w:pPr>
        <w:pStyle w:val="libFootnote0"/>
        <w:rPr>
          <w:lang w:bidi="fa-IR"/>
        </w:rPr>
      </w:pPr>
      <w:r w:rsidRPr="0044232A">
        <w:rPr>
          <w:rtl/>
        </w:rPr>
        <w:t>(3)</w:t>
      </w:r>
      <w:r w:rsidR="003A67F1">
        <w:rPr>
          <w:rtl/>
          <w:lang w:bidi="fa-IR"/>
        </w:rPr>
        <w:t xml:space="preserve"> فتح العزيز 7 : 495 ، المجموع 7 : 310.</w:t>
      </w:r>
    </w:p>
    <w:p w:rsidR="00381EC4" w:rsidRDefault="00EB05A3" w:rsidP="0044232A">
      <w:pPr>
        <w:pStyle w:val="libFootnote0"/>
        <w:rPr>
          <w:lang w:bidi="fa-IR"/>
        </w:rPr>
      </w:pPr>
      <w:r w:rsidRPr="0044232A">
        <w:rPr>
          <w:rtl/>
        </w:rPr>
        <w:t>(4)</w:t>
      </w:r>
      <w:r w:rsidR="003A67F1">
        <w:rPr>
          <w:rtl/>
          <w:lang w:bidi="fa-IR"/>
        </w:rPr>
        <w:t xml:space="preserve"> فتح العزيز 7 : 495 ، المجموع 7 : 311 ، حلية العلماء 3 : 298 ، المغني 3 : 564 ، الشرح الكبير 3 : 307 ،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89 </w:t>
      </w:r>
      <w:r w:rsidR="00E9208D">
        <w:rPr>
          <w:rtl/>
          <w:lang w:bidi="fa-IR"/>
        </w:rPr>
        <w:t>-</w:t>
      </w:r>
      <w:r w:rsidR="003A67F1">
        <w:rPr>
          <w:rtl/>
          <w:lang w:bidi="fa-IR"/>
        </w:rPr>
        <w:t xml:space="preserve"> 90.</w:t>
      </w:r>
    </w:p>
    <w:p w:rsidR="008F1D70" w:rsidRDefault="008F1D70"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أحدهما : نعم </w:t>
      </w:r>
      <w:r w:rsidR="0044232A">
        <w:rPr>
          <w:rFonts w:hint="cs"/>
          <w:rtl/>
          <w:lang w:bidi="fa-IR"/>
        </w:rPr>
        <w:t>؛</w:t>
      </w:r>
      <w:r>
        <w:rPr>
          <w:rtl/>
          <w:lang w:bidi="fa-IR"/>
        </w:rPr>
        <w:t xml:space="preserve"> لأنّه كان مستحقّا</w:t>
      </w:r>
      <w:r w:rsidR="0044232A">
        <w:rPr>
          <w:rFonts w:hint="cs"/>
          <w:rtl/>
          <w:lang w:bidi="fa-IR"/>
        </w:rPr>
        <w:t>ً</w:t>
      </w:r>
      <w:r>
        <w:rPr>
          <w:rtl/>
          <w:lang w:bidi="fa-IR"/>
        </w:rPr>
        <w:t xml:space="preserve"> للإ</w:t>
      </w:r>
      <w:r w:rsidR="0044232A">
        <w:rPr>
          <w:rFonts w:hint="cs"/>
          <w:rtl/>
          <w:lang w:bidi="fa-IR"/>
        </w:rPr>
        <w:t>ِ</w:t>
      </w:r>
      <w:r>
        <w:rPr>
          <w:rtl/>
          <w:lang w:bidi="fa-IR"/>
        </w:rPr>
        <w:t>رسال ، فلا يرتفع هذا الاستحقاق بتعدّيه بالإ</w:t>
      </w:r>
      <w:r w:rsidR="0044232A">
        <w:rPr>
          <w:rFonts w:hint="cs"/>
          <w:rtl/>
          <w:lang w:bidi="fa-IR"/>
        </w:rPr>
        <w:t>ِ</w:t>
      </w:r>
      <w:r>
        <w:rPr>
          <w:rtl/>
          <w:lang w:bidi="fa-IR"/>
        </w:rPr>
        <w:t>مساك.</w:t>
      </w:r>
    </w:p>
    <w:p w:rsidR="003A67F1" w:rsidRDefault="003A67F1" w:rsidP="003A67F1">
      <w:pPr>
        <w:pStyle w:val="libNormal"/>
        <w:rPr>
          <w:lang w:bidi="fa-IR"/>
        </w:rPr>
      </w:pPr>
      <w:r>
        <w:rPr>
          <w:rtl/>
          <w:lang w:bidi="fa-IR"/>
        </w:rPr>
        <w:t>والثاني : لا يجب ، ويعود ملكا</w:t>
      </w:r>
      <w:r w:rsidR="0044232A">
        <w:rPr>
          <w:rFonts w:hint="cs"/>
          <w:rtl/>
          <w:lang w:bidi="fa-IR"/>
        </w:rPr>
        <w:t>ً</w:t>
      </w:r>
      <w:r>
        <w:rPr>
          <w:rtl/>
          <w:lang w:bidi="fa-IR"/>
        </w:rPr>
        <w:t xml:space="preserve"> له ، كالعصير إذا تخمّر ثم تخلّل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وعلى هذا القول وجهان في أنّه يزول بنفس الإ</w:t>
      </w:r>
      <w:r w:rsidR="0044232A">
        <w:rPr>
          <w:rFonts w:hint="cs"/>
          <w:rtl/>
          <w:lang w:bidi="fa-IR"/>
        </w:rPr>
        <w:t>ِ</w:t>
      </w:r>
      <w:r>
        <w:rPr>
          <w:rtl/>
          <w:lang w:bidi="fa-IR"/>
        </w:rPr>
        <w:t>حرام ، أو الإ</w:t>
      </w:r>
      <w:r w:rsidR="0044232A">
        <w:rPr>
          <w:rFonts w:hint="cs"/>
          <w:rtl/>
          <w:lang w:bidi="fa-IR"/>
        </w:rPr>
        <w:t>ِ</w:t>
      </w:r>
      <w:r>
        <w:rPr>
          <w:rtl/>
          <w:lang w:bidi="fa-IR"/>
        </w:rPr>
        <w:t>حرام يوجب عليه الإ</w:t>
      </w:r>
      <w:r w:rsidR="0044232A">
        <w:rPr>
          <w:rFonts w:hint="cs"/>
          <w:rtl/>
          <w:lang w:bidi="fa-IR"/>
        </w:rPr>
        <w:t>ِ</w:t>
      </w:r>
      <w:r>
        <w:rPr>
          <w:rtl/>
          <w:lang w:bidi="fa-IR"/>
        </w:rPr>
        <w:t>رسال؟ فإذا أرسل حينئذ</w:t>
      </w:r>
      <w:r w:rsidR="0044232A">
        <w:rPr>
          <w:rFonts w:hint="cs"/>
          <w:rtl/>
          <w:lang w:bidi="fa-IR"/>
        </w:rPr>
        <w:t>ٍ</w:t>
      </w:r>
      <w:r>
        <w:rPr>
          <w:rtl/>
          <w:lang w:bidi="fa-IR"/>
        </w:rPr>
        <w:t xml:space="preserve"> يزول ، وعلى القول بعدم زوال الملك عنه ليس لغيره أخذه ، ولو أخذه ، لم يملكه ، ولو ق</w:t>
      </w:r>
      <w:r w:rsidR="0044232A">
        <w:rPr>
          <w:rFonts w:hint="cs"/>
          <w:rtl/>
          <w:lang w:bidi="fa-IR"/>
        </w:rPr>
        <w:t>َ</w:t>
      </w:r>
      <w:r>
        <w:rPr>
          <w:rtl/>
          <w:lang w:bidi="fa-IR"/>
        </w:rPr>
        <w:t>ت</w:t>
      </w:r>
      <w:r w:rsidR="0044232A">
        <w:rPr>
          <w:rFonts w:hint="cs"/>
          <w:rtl/>
          <w:lang w:bidi="fa-IR"/>
        </w:rPr>
        <w:t>َ</w:t>
      </w:r>
      <w:r>
        <w:rPr>
          <w:rtl/>
          <w:lang w:bidi="fa-IR"/>
        </w:rPr>
        <w:t xml:space="preserve">له ، ضمنه بمثابة المنفلت من يده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ولو مات الصيد في يده بعد إمكان الإ</w:t>
      </w:r>
      <w:r w:rsidR="0044232A">
        <w:rPr>
          <w:rFonts w:hint="cs"/>
          <w:rtl/>
          <w:lang w:bidi="fa-IR"/>
        </w:rPr>
        <w:t>ِ</w:t>
      </w:r>
      <w:r>
        <w:rPr>
          <w:rtl/>
          <w:lang w:bidi="fa-IR"/>
        </w:rPr>
        <w:t xml:space="preserve">رسال ، لزمه الجزاء </w:t>
      </w:r>
      <w:r w:rsidR="0044232A">
        <w:rPr>
          <w:rFonts w:hint="cs"/>
          <w:rtl/>
          <w:lang w:bidi="fa-IR"/>
        </w:rPr>
        <w:t>؛</w:t>
      </w:r>
      <w:r>
        <w:rPr>
          <w:rtl/>
          <w:lang w:bidi="fa-IR"/>
        </w:rPr>
        <w:t xml:space="preserve"> لأنّ التقدير وجوب الإ</w:t>
      </w:r>
      <w:r w:rsidR="0044232A">
        <w:rPr>
          <w:rFonts w:hint="cs"/>
          <w:rtl/>
          <w:lang w:bidi="fa-IR"/>
        </w:rPr>
        <w:t>ِ</w:t>
      </w:r>
      <w:r>
        <w:rPr>
          <w:rtl/>
          <w:lang w:bidi="fa-IR"/>
        </w:rPr>
        <w:t>رسال ، وهو مقصّر بالإ</w:t>
      </w:r>
      <w:r w:rsidR="0044232A">
        <w:rPr>
          <w:rFonts w:hint="cs"/>
          <w:rtl/>
          <w:lang w:bidi="fa-IR"/>
        </w:rPr>
        <w:t>ِ</w:t>
      </w:r>
      <w:r>
        <w:rPr>
          <w:rtl/>
          <w:lang w:bidi="fa-IR"/>
        </w:rPr>
        <w:t>مساك.</w:t>
      </w:r>
    </w:p>
    <w:p w:rsidR="003A67F1" w:rsidRDefault="003A67F1" w:rsidP="003A67F1">
      <w:pPr>
        <w:pStyle w:val="libNormal"/>
        <w:rPr>
          <w:lang w:bidi="fa-IR"/>
        </w:rPr>
      </w:pPr>
      <w:r>
        <w:rPr>
          <w:rtl/>
          <w:lang w:bidi="fa-IR"/>
        </w:rPr>
        <w:t>ولو مات الصيد قبل إمكان الإ</w:t>
      </w:r>
      <w:r w:rsidR="0044232A">
        <w:rPr>
          <w:rFonts w:hint="cs"/>
          <w:rtl/>
          <w:lang w:bidi="fa-IR"/>
        </w:rPr>
        <w:t>ِ</w:t>
      </w:r>
      <w:r>
        <w:rPr>
          <w:rtl/>
          <w:lang w:bidi="fa-IR"/>
        </w:rPr>
        <w:t>رسال ، فوجهان ، والمذهب عندهم وجوب الضمان ، ولا خلاف في أنّه لا يجب تقديم الإ</w:t>
      </w:r>
      <w:r w:rsidR="0044232A">
        <w:rPr>
          <w:rFonts w:hint="cs"/>
          <w:rtl/>
          <w:lang w:bidi="fa-IR"/>
        </w:rPr>
        <w:t>ِ</w:t>
      </w:r>
      <w:r>
        <w:rPr>
          <w:rtl/>
          <w:lang w:bidi="fa-IR"/>
        </w:rPr>
        <w:t>رسال على الإ</w:t>
      </w:r>
      <w:r w:rsidR="0044232A">
        <w:rPr>
          <w:rFonts w:hint="cs"/>
          <w:rtl/>
          <w:lang w:bidi="fa-IR"/>
        </w:rPr>
        <w:t>ِ</w:t>
      </w:r>
      <w:r>
        <w:rPr>
          <w:rtl/>
          <w:lang w:bidi="fa-IR"/>
        </w:rPr>
        <w:t xml:space="preserve">حرام </w:t>
      </w:r>
      <w:r w:rsidR="00EB05A3" w:rsidRPr="00EB05A3">
        <w:rPr>
          <w:rStyle w:val="libFootnotenumChar"/>
          <w:rtl/>
        </w:rPr>
        <w:t>(3)</w:t>
      </w:r>
      <w:r>
        <w:rPr>
          <w:rtl/>
          <w:lang w:bidi="fa-IR"/>
        </w:rPr>
        <w:t>.</w:t>
      </w:r>
    </w:p>
    <w:p w:rsidR="003A67F1" w:rsidRDefault="003A67F1" w:rsidP="003A67F1">
      <w:pPr>
        <w:pStyle w:val="libNormal"/>
        <w:rPr>
          <w:lang w:bidi="fa-IR"/>
        </w:rPr>
      </w:pPr>
      <w:bookmarkStart w:id="463" w:name="_Toc112686822"/>
      <w:r w:rsidRPr="009368B8">
        <w:rPr>
          <w:rStyle w:val="Heading2Char"/>
          <w:rtl/>
        </w:rPr>
        <w:t>مسألة 370 :</w:t>
      </w:r>
      <w:bookmarkEnd w:id="463"/>
      <w:r>
        <w:rPr>
          <w:rtl/>
          <w:lang w:bidi="fa-IR"/>
        </w:rPr>
        <w:t xml:space="preserve"> قد بيّنّا أنه لا يدخل الصيد في ملك الم</w:t>
      </w:r>
      <w:r w:rsidR="0044232A">
        <w:rPr>
          <w:rFonts w:hint="cs"/>
          <w:rtl/>
          <w:lang w:bidi="fa-IR"/>
        </w:rPr>
        <w:t>ـُ</w:t>
      </w:r>
      <w:r>
        <w:rPr>
          <w:rtl/>
          <w:lang w:bidi="fa-IR"/>
        </w:rPr>
        <w:t>ح</w:t>
      </w:r>
      <w:r w:rsidR="0044232A">
        <w:rPr>
          <w:rFonts w:hint="cs"/>
          <w:rtl/>
          <w:lang w:bidi="fa-IR"/>
        </w:rPr>
        <w:t>ْ</w:t>
      </w:r>
      <w:r>
        <w:rPr>
          <w:rtl/>
          <w:lang w:bidi="fa-IR"/>
        </w:rPr>
        <w:t>رم ببيع ولا هبة ولا غير ذلك من الأسباب.</w:t>
      </w:r>
    </w:p>
    <w:p w:rsidR="003A67F1" w:rsidRDefault="003A67F1" w:rsidP="003A67F1">
      <w:pPr>
        <w:pStyle w:val="libNormal"/>
        <w:rPr>
          <w:lang w:bidi="fa-IR"/>
        </w:rPr>
      </w:pPr>
      <w:r>
        <w:rPr>
          <w:rtl/>
          <w:lang w:bidi="fa-IR"/>
        </w:rPr>
        <w:t>وهل ينتقل بالميراث؟ الأقرب ذلك ، لكن يزول ملكه عنه عقيب ثبوته إن كان الصيد حاضرا</w:t>
      </w:r>
      <w:r w:rsidR="0044232A">
        <w:rPr>
          <w:rFonts w:hint="cs"/>
          <w:rtl/>
          <w:lang w:bidi="fa-IR"/>
        </w:rPr>
        <w:t>ً</w:t>
      </w:r>
      <w:r>
        <w:rPr>
          <w:rtl/>
          <w:lang w:bidi="fa-IR"/>
        </w:rPr>
        <w:t xml:space="preserve"> معه ، ويجب عليه إرساله.</w:t>
      </w:r>
    </w:p>
    <w:p w:rsidR="003A67F1" w:rsidRDefault="003A67F1" w:rsidP="003A67F1">
      <w:pPr>
        <w:pStyle w:val="libNormal"/>
        <w:rPr>
          <w:lang w:bidi="fa-IR"/>
        </w:rPr>
      </w:pPr>
      <w:r>
        <w:rPr>
          <w:rtl/>
          <w:lang w:bidi="fa-IR"/>
        </w:rPr>
        <w:t>ولو باعه ، ففي الصحة إشكال.</w:t>
      </w:r>
    </w:p>
    <w:p w:rsidR="003A67F1" w:rsidRDefault="003A67F1" w:rsidP="003A67F1">
      <w:pPr>
        <w:pStyle w:val="libNormal"/>
        <w:rPr>
          <w:lang w:bidi="fa-IR"/>
        </w:rPr>
      </w:pPr>
      <w:r>
        <w:rPr>
          <w:rtl/>
          <w:lang w:bidi="fa-IR"/>
        </w:rPr>
        <w:t>فإن قلنا بالصحة ، لم يسقط عنه ضمان الجزاء حتى لو مات في يد المشتري ، وجب الجزاء على البائع ، وإنّما يسقط عنه إذا أرسله المشتري.</w:t>
      </w:r>
    </w:p>
    <w:p w:rsidR="003A67F1" w:rsidRDefault="003A67F1" w:rsidP="003A67F1">
      <w:pPr>
        <w:pStyle w:val="libNormal"/>
        <w:rPr>
          <w:lang w:bidi="fa-IR"/>
        </w:rPr>
      </w:pPr>
      <w:r>
        <w:rPr>
          <w:rtl/>
          <w:lang w:bidi="fa-IR"/>
        </w:rPr>
        <w:t>ولو قلنا بأنّه لا يرث ، فالملك في الصيد لباقي الورثة وإن كانوا أبعد.</w:t>
      </w:r>
    </w:p>
    <w:p w:rsidR="003A67F1" w:rsidRDefault="003A67F1" w:rsidP="003A67F1">
      <w:pPr>
        <w:pStyle w:val="libNormal"/>
        <w:rPr>
          <w:lang w:bidi="fa-IR"/>
        </w:rPr>
      </w:pPr>
      <w:r>
        <w:rPr>
          <w:rtl/>
          <w:lang w:bidi="fa-IR"/>
        </w:rPr>
        <w:t>وإحرامه بالإ</w:t>
      </w:r>
      <w:r w:rsidR="0044232A">
        <w:rPr>
          <w:rFonts w:hint="cs"/>
          <w:rtl/>
          <w:lang w:bidi="fa-IR"/>
        </w:rPr>
        <w:t>ِ</w:t>
      </w:r>
      <w:r>
        <w:rPr>
          <w:rtl/>
          <w:lang w:bidi="fa-IR"/>
        </w:rPr>
        <w:t>ضافة إلى الصيد مانع من موانع الميراث ، فحينئذ</w:t>
      </w:r>
      <w:r w:rsidR="0044232A">
        <w:rPr>
          <w:rFonts w:hint="cs"/>
          <w:rtl/>
          <w:lang w:bidi="fa-IR"/>
        </w:rPr>
        <w:t>ٍ</w:t>
      </w:r>
      <w:r>
        <w:rPr>
          <w:rtl/>
          <w:lang w:bidi="fa-IR"/>
        </w:rPr>
        <w:t xml:space="preserve"> ينتقل ما عداه من التركة إليه إذا كان أولى ، وينتقل الصيد إلى الأبعد.</w:t>
      </w:r>
    </w:p>
    <w:p w:rsidR="003A67F1" w:rsidRDefault="003A67F1" w:rsidP="003A67F1">
      <w:pPr>
        <w:pStyle w:val="libNormal"/>
        <w:rPr>
          <w:lang w:bidi="fa-IR"/>
        </w:rPr>
      </w:pPr>
      <w:r>
        <w:rPr>
          <w:rtl/>
          <w:lang w:bidi="fa-IR"/>
        </w:rPr>
        <w:t>فلو فرضنا أنّه أحلّ قبل قسمة التركة بينه وبين شركائه في الميراث ، أخذ‌</w:t>
      </w:r>
    </w:p>
    <w:p w:rsidR="003A67F1" w:rsidRDefault="00EB05A3" w:rsidP="00100C41">
      <w:pPr>
        <w:pStyle w:val="libLine"/>
        <w:rPr>
          <w:lang w:bidi="fa-IR"/>
        </w:rPr>
      </w:pPr>
      <w:r>
        <w:rPr>
          <w:rtl/>
          <w:lang w:bidi="fa-IR"/>
        </w:rPr>
        <w:t>____________________</w:t>
      </w:r>
    </w:p>
    <w:p w:rsidR="00381EC4" w:rsidRDefault="003A67F1" w:rsidP="00EB05A3">
      <w:pPr>
        <w:pStyle w:val="libFootnote0"/>
        <w:rPr>
          <w:lang w:bidi="fa-IR"/>
        </w:rPr>
      </w:pPr>
      <w:r>
        <w:rPr>
          <w:rtl/>
          <w:lang w:bidi="fa-IR"/>
        </w:rPr>
        <w:t xml:space="preserve">(1 </w:t>
      </w:r>
      <w:r w:rsidR="00E9208D">
        <w:rPr>
          <w:rtl/>
          <w:lang w:bidi="fa-IR"/>
        </w:rPr>
        <w:t>-</w:t>
      </w:r>
      <w:r>
        <w:rPr>
          <w:rtl/>
          <w:lang w:bidi="fa-IR"/>
        </w:rPr>
        <w:t xml:space="preserve"> 3) فتح العزيز 7 : 495 </w:t>
      </w:r>
      <w:r w:rsidR="00E9208D">
        <w:rPr>
          <w:rtl/>
          <w:lang w:bidi="fa-IR"/>
        </w:rPr>
        <w:t>-</w:t>
      </w:r>
      <w:r>
        <w:rPr>
          <w:rtl/>
          <w:lang w:bidi="fa-IR"/>
        </w:rPr>
        <w:t xml:space="preserve"> 496 ، المجموع 7 : 311.</w:t>
      </w:r>
    </w:p>
    <w:p w:rsidR="008F1D70" w:rsidRDefault="008F1D70" w:rsidP="006F79F7">
      <w:pPr>
        <w:pStyle w:val="libNormal"/>
        <w:rPr>
          <w:rtl/>
          <w:lang w:bidi="fa-IR"/>
        </w:rPr>
      </w:pPr>
      <w:r>
        <w:rPr>
          <w:rtl/>
          <w:lang w:bidi="fa-IR"/>
        </w:rPr>
        <w:br w:type="page"/>
      </w:r>
    </w:p>
    <w:p w:rsidR="003A67F1" w:rsidRDefault="003A67F1" w:rsidP="0044232A">
      <w:pPr>
        <w:pStyle w:val="libNormal0"/>
        <w:rPr>
          <w:lang w:bidi="fa-IR"/>
        </w:rPr>
      </w:pPr>
      <w:r>
        <w:rPr>
          <w:rtl/>
          <w:lang w:bidi="fa-IR"/>
        </w:rPr>
        <w:lastRenderedPageBreak/>
        <w:t>نصيبه ، منه ، وإن أحلّ بعدها ، فلا نصيب له. ولو كان هو أولى من باقي الورثة ، لم يكن له شي‌ء وإن أحلّ قبل القسمة.</w:t>
      </w:r>
    </w:p>
    <w:p w:rsidR="003A67F1" w:rsidRDefault="003A67F1" w:rsidP="003A67F1">
      <w:pPr>
        <w:pStyle w:val="libNormal"/>
        <w:rPr>
          <w:lang w:bidi="fa-IR"/>
        </w:rPr>
      </w:pPr>
      <w:r>
        <w:rPr>
          <w:rtl/>
          <w:lang w:bidi="fa-IR"/>
        </w:rPr>
        <w:t>ولو استعار الم</w:t>
      </w:r>
      <w:r w:rsidR="005344DA">
        <w:rPr>
          <w:rFonts w:hint="cs"/>
          <w:rtl/>
          <w:lang w:bidi="fa-IR"/>
        </w:rPr>
        <w:t>ـُ</w:t>
      </w:r>
      <w:r>
        <w:rPr>
          <w:rtl/>
          <w:lang w:bidi="fa-IR"/>
        </w:rPr>
        <w:t>ح</w:t>
      </w:r>
      <w:r w:rsidR="005344DA">
        <w:rPr>
          <w:rFonts w:hint="cs"/>
          <w:rtl/>
          <w:lang w:bidi="fa-IR"/>
        </w:rPr>
        <w:t>ْ</w:t>
      </w:r>
      <w:r>
        <w:rPr>
          <w:rtl/>
          <w:lang w:bidi="fa-IR"/>
        </w:rPr>
        <w:t>رم صيدا</w:t>
      </w:r>
      <w:r w:rsidR="00845BD1">
        <w:rPr>
          <w:rFonts w:hint="cs"/>
          <w:rtl/>
          <w:lang w:bidi="fa-IR"/>
        </w:rPr>
        <w:t>ً</w:t>
      </w:r>
      <w:r>
        <w:rPr>
          <w:rtl/>
          <w:lang w:bidi="fa-IR"/>
        </w:rPr>
        <w:t xml:space="preserve"> أو أودع عنده ، كان مضمونا</w:t>
      </w:r>
      <w:r w:rsidR="00845BD1">
        <w:rPr>
          <w:rFonts w:hint="cs"/>
          <w:rtl/>
          <w:lang w:bidi="fa-IR"/>
        </w:rPr>
        <w:t>ً</w:t>
      </w:r>
      <w:r>
        <w:rPr>
          <w:rtl/>
          <w:lang w:bidi="fa-IR"/>
        </w:rPr>
        <w:t xml:space="preserve"> عليه بالجزاء ، وليس له التعرّض له ، فإن أرسله ، سقط عنه الجزاء ، وضمن القيمة للمالك ، وإن ردّ [ ه ] إلى المالك ، لم يسقط عنه ضمان الجزاء ما لم يرسله المالك.</w:t>
      </w:r>
    </w:p>
    <w:p w:rsidR="003A67F1" w:rsidRDefault="003A67F1" w:rsidP="003A67F1">
      <w:pPr>
        <w:pStyle w:val="libNormal"/>
        <w:rPr>
          <w:lang w:bidi="fa-IR"/>
        </w:rPr>
      </w:pPr>
      <w:r>
        <w:rPr>
          <w:rtl/>
          <w:lang w:bidi="fa-IR"/>
        </w:rPr>
        <w:t>وإذا صار الصيد مضمونا</w:t>
      </w:r>
      <w:r w:rsidR="00845BD1">
        <w:rPr>
          <w:rFonts w:hint="cs"/>
          <w:rtl/>
          <w:lang w:bidi="fa-IR"/>
        </w:rPr>
        <w:t>ً</w:t>
      </w:r>
      <w:r>
        <w:rPr>
          <w:rtl/>
          <w:lang w:bidi="fa-IR"/>
        </w:rPr>
        <w:t xml:space="preserve"> على الم</w:t>
      </w:r>
      <w:r w:rsidR="00845BD1">
        <w:rPr>
          <w:rFonts w:hint="cs"/>
          <w:rtl/>
          <w:lang w:bidi="fa-IR"/>
        </w:rPr>
        <w:t>ـُ</w:t>
      </w:r>
      <w:r>
        <w:rPr>
          <w:rtl/>
          <w:lang w:bidi="fa-IR"/>
        </w:rPr>
        <w:t>ح</w:t>
      </w:r>
      <w:r w:rsidR="00845BD1">
        <w:rPr>
          <w:rFonts w:hint="cs"/>
          <w:rtl/>
          <w:lang w:bidi="fa-IR"/>
        </w:rPr>
        <w:t>ْ</w:t>
      </w:r>
      <w:r>
        <w:rPr>
          <w:rtl/>
          <w:lang w:bidi="fa-IR"/>
        </w:rPr>
        <w:t>رم بالجزاء ، فإن ق</w:t>
      </w:r>
      <w:r w:rsidR="00845BD1">
        <w:rPr>
          <w:rFonts w:hint="cs"/>
          <w:rtl/>
          <w:lang w:bidi="fa-IR"/>
        </w:rPr>
        <w:t>َ</w:t>
      </w:r>
      <w:r>
        <w:rPr>
          <w:rtl/>
          <w:lang w:bidi="fa-IR"/>
        </w:rPr>
        <w:t>ت</w:t>
      </w:r>
      <w:r w:rsidR="00845BD1">
        <w:rPr>
          <w:rFonts w:hint="cs"/>
          <w:rtl/>
          <w:lang w:bidi="fa-IR"/>
        </w:rPr>
        <w:t>َ</w:t>
      </w:r>
      <w:r>
        <w:rPr>
          <w:rtl/>
          <w:lang w:bidi="fa-IR"/>
        </w:rPr>
        <w:t>له م</w:t>
      </w:r>
      <w:r w:rsidR="00845BD1">
        <w:rPr>
          <w:rFonts w:hint="cs"/>
          <w:rtl/>
          <w:lang w:bidi="fa-IR"/>
        </w:rPr>
        <w:t>ُ</w:t>
      </w:r>
      <w:r>
        <w:rPr>
          <w:rtl/>
          <w:lang w:bidi="fa-IR"/>
        </w:rPr>
        <w:t>ح</w:t>
      </w:r>
      <w:r w:rsidR="00845BD1">
        <w:rPr>
          <w:rFonts w:hint="cs"/>
          <w:rtl/>
          <w:lang w:bidi="fa-IR"/>
        </w:rPr>
        <w:t>ِ</w:t>
      </w:r>
      <w:r>
        <w:rPr>
          <w:rtl/>
          <w:lang w:bidi="fa-IR"/>
        </w:rPr>
        <w:t>لّ</w:t>
      </w:r>
      <w:r w:rsidR="00845BD1">
        <w:rPr>
          <w:rFonts w:hint="cs"/>
          <w:rtl/>
          <w:lang w:bidi="fa-IR"/>
        </w:rPr>
        <w:t>ُ</w:t>
      </w:r>
      <w:r>
        <w:rPr>
          <w:rtl/>
          <w:lang w:bidi="fa-IR"/>
        </w:rPr>
        <w:t xml:space="preserve"> في يده ، فالجزاء على الم</w:t>
      </w:r>
      <w:r w:rsidR="00845BD1">
        <w:rPr>
          <w:rFonts w:hint="cs"/>
          <w:rtl/>
          <w:lang w:bidi="fa-IR"/>
        </w:rPr>
        <w:t>ـُ</w:t>
      </w:r>
      <w:r>
        <w:rPr>
          <w:rtl/>
          <w:lang w:bidi="fa-IR"/>
        </w:rPr>
        <w:t>ح</w:t>
      </w:r>
      <w:r w:rsidR="00845BD1">
        <w:rPr>
          <w:rFonts w:hint="cs"/>
          <w:rtl/>
          <w:lang w:bidi="fa-IR"/>
        </w:rPr>
        <w:t>ْ</w:t>
      </w:r>
      <w:r>
        <w:rPr>
          <w:rtl/>
          <w:lang w:bidi="fa-IR"/>
        </w:rPr>
        <w:t>رم ، وإن ق</w:t>
      </w:r>
      <w:r w:rsidR="00845BD1">
        <w:rPr>
          <w:rFonts w:hint="cs"/>
          <w:rtl/>
          <w:lang w:bidi="fa-IR"/>
        </w:rPr>
        <w:t>َ</w:t>
      </w:r>
      <w:r>
        <w:rPr>
          <w:rtl/>
          <w:lang w:bidi="fa-IR"/>
        </w:rPr>
        <w:t>ت</w:t>
      </w:r>
      <w:r w:rsidR="00845BD1">
        <w:rPr>
          <w:rFonts w:hint="cs"/>
          <w:rtl/>
          <w:lang w:bidi="fa-IR"/>
        </w:rPr>
        <w:t>َ</w:t>
      </w:r>
      <w:r>
        <w:rPr>
          <w:rtl/>
          <w:lang w:bidi="fa-IR"/>
        </w:rPr>
        <w:t>له م</w:t>
      </w:r>
      <w:r w:rsidR="00845BD1">
        <w:rPr>
          <w:rFonts w:hint="cs"/>
          <w:rtl/>
          <w:lang w:bidi="fa-IR"/>
        </w:rPr>
        <w:t>ُ</w:t>
      </w:r>
      <w:r>
        <w:rPr>
          <w:rtl/>
          <w:lang w:bidi="fa-IR"/>
        </w:rPr>
        <w:t>ح</w:t>
      </w:r>
      <w:r w:rsidR="00845BD1">
        <w:rPr>
          <w:rFonts w:hint="cs"/>
          <w:rtl/>
          <w:lang w:bidi="fa-IR"/>
        </w:rPr>
        <w:t>ْ</w:t>
      </w:r>
      <w:r>
        <w:rPr>
          <w:rtl/>
          <w:lang w:bidi="fa-IR"/>
        </w:rPr>
        <w:t>رم</w:t>
      </w:r>
      <w:r w:rsidR="00845BD1">
        <w:rPr>
          <w:rFonts w:hint="cs"/>
          <w:rtl/>
          <w:lang w:bidi="fa-IR"/>
        </w:rPr>
        <w:t>ٌ</w:t>
      </w:r>
      <w:r>
        <w:rPr>
          <w:rtl/>
          <w:lang w:bidi="fa-IR"/>
        </w:rPr>
        <w:t xml:space="preserve"> آخر ، فالجزاء عليهما أو على القاتل وم</w:t>
      </w:r>
      <w:r w:rsidR="00845BD1">
        <w:rPr>
          <w:rFonts w:hint="cs"/>
          <w:rtl/>
          <w:lang w:bidi="fa-IR"/>
        </w:rPr>
        <w:t>َ</w:t>
      </w:r>
      <w:r>
        <w:rPr>
          <w:rtl/>
          <w:lang w:bidi="fa-IR"/>
        </w:rPr>
        <w:t>ن</w:t>
      </w:r>
      <w:r w:rsidR="00845BD1">
        <w:rPr>
          <w:rFonts w:hint="cs"/>
          <w:rtl/>
          <w:lang w:bidi="fa-IR"/>
        </w:rPr>
        <w:t>ْ</w:t>
      </w:r>
      <w:r>
        <w:rPr>
          <w:rtl/>
          <w:lang w:bidi="fa-IR"/>
        </w:rPr>
        <w:t xml:space="preserve"> في يده ، طريق للشافعية وجهان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وعندنا يجب على كلّ واحد منهما فداء كامل.</w:t>
      </w:r>
    </w:p>
    <w:p w:rsidR="003A67F1" w:rsidRDefault="003A67F1" w:rsidP="003A67F1">
      <w:pPr>
        <w:pStyle w:val="libNormal"/>
        <w:rPr>
          <w:lang w:bidi="fa-IR"/>
        </w:rPr>
      </w:pPr>
      <w:bookmarkStart w:id="464" w:name="_Toc112686823"/>
      <w:r w:rsidRPr="009368B8">
        <w:rPr>
          <w:rStyle w:val="Heading2Char"/>
          <w:rtl/>
        </w:rPr>
        <w:t>مسألة 371 :</w:t>
      </w:r>
      <w:bookmarkEnd w:id="464"/>
      <w:r>
        <w:rPr>
          <w:rtl/>
          <w:lang w:bidi="fa-IR"/>
        </w:rPr>
        <w:t xml:space="preserve"> الم</w:t>
      </w:r>
      <w:r w:rsidR="00845BD1">
        <w:rPr>
          <w:rFonts w:hint="cs"/>
          <w:rtl/>
          <w:lang w:bidi="fa-IR"/>
        </w:rPr>
        <w:t>ـُ</w:t>
      </w:r>
      <w:r>
        <w:rPr>
          <w:rtl/>
          <w:lang w:bidi="fa-IR"/>
        </w:rPr>
        <w:t>ح</w:t>
      </w:r>
      <w:r w:rsidR="00845BD1">
        <w:rPr>
          <w:rFonts w:hint="cs"/>
          <w:rtl/>
          <w:lang w:bidi="fa-IR"/>
        </w:rPr>
        <w:t>ْ</w:t>
      </w:r>
      <w:r>
        <w:rPr>
          <w:rtl/>
          <w:lang w:bidi="fa-IR"/>
        </w:rPr>
        <w:t>رم يضمن الصيد بإتلافه مطلقا</w:t>
      </w:r>
      <w:r w:rsidR="00845BD1">
        <w:rPr>
          <w:rFonts w:hint="cs"/>
          <w:rtl/>
          <w:lang w:bidi="fa-IR"/>
        </w:rPr>
        <w:t>ً</w:t>
      </w:r>
      <w:r>
        <w:rPr>
          <w:rtl/>
          <w:lang w:bidi="fa-IR"/>
        </w:rPr>
        <w:t xml:space="preserve"> ، سواء قصد التخليص أو لا ، فلو خلّص صيدا</w:t>
      </w:r>
      <w:r w:rsidR="00845BD1">
        <w:rPr>
          <w:rFonts w:hint="cs"/>
          <w:rtl/>
          <w:lang w:bidi="fa-IR"/>
        </w:rPr>
        <w:t>ً</w:t>
      </w:r>
      <w:r>
        <w:rPr>
          <w:rtl/>
          <w:lang w:bidi="fa-IR"/>
        </w:rPr>
        <w:t xml:space="preserve"> من فم هرّة</w:t>
      </w:r>
      <w:r w:rsidR="00845BD1">
        <w:rPr>
          <w:rFonts w:hint="cs"/>
          <w:rtl/>
          <w:lang w:bidi="fa-IR"/>
        </w:rPr>
        <w:t>ٍ</w:t>
      </w:r>
      <w:r>
        <w:rPr>
          <w:rtl/>
          <w:lang w:bidi="fa-IR"/>
        </w:rPr>
        <w:t xml:space="preserve"> أو سب</w:t>
      </w:r>
      <w:r w:rsidR="00845BD1">
        <w:rPr>
          <w:rFonts w:hint="cs"/>
          <w:rtl/>
          <w:lang w:bidi="fa-IR"/>
        </w:rPr>
        <w:t>ُ</w:t>
      </w:r>
      <w:r>
        <w:rPr>
          <w:rtl/>
          <w:lang w:bidi="fa-IR"/>
        </w:rPr>
        <w:t>ع</w:t>
      </w:r>
      <w:r w:rsidR="00845BD1">
        <w:rPr>
          <w:rFonts w:hint="cs"/>
          <w:rtl/>
          <w:lang w:bidi="fa-IR"/>
        </w:rPr>
        <w:t>ٍ</w:t>
      </w:r>
      <w:r>
        <w:rPr>
          <w:rtl/>
          <w:lang w:bidi="fa-IR"/>
        </w:rPr>
        <w:t xml:space="preserve"> أو من شقّ جدار ، وأخذه ليداويه ويتعهّده فمات في يده ، فهو كما لو أخذ المغصوب من الغاصب ليردّه إلى المالك فهلك في يده ، احتمل الضمان </w:t>
      </w:r>
      <w:r w:rsidR="00E9208D">
        <w:rPr>
          <w:rtl/>
          <w:lang w:bidi="fa-IR"/>
        </w:rPr>
        <w:t>-</w:t>
      </w:r>
      <w:r>
        <w:rPr>
          <w:rtl/>
          <w:lang w:bidi="fa-IR"/>
        </w:rPr>
        <w:t xml:space="preserve"> وبه قال أبو حنيفة </w:t>
      </w:r>
      <w:r w:rsidR="00EB05A3" w:rsidRPr="00EB05A3">
        <w:rPr>
          <w:rStyle w:val="libFootnotenumChar"/>
          <w:rtl/>
        </w:rPr>
        <w:t>(2)</w:t>
      </w:r>
      <w:r>
        <w:rPr>
          <w:rtl/>
          <w:lang w:bidi="fa-IR"/>
        </w:rPr>
        <w:t xml:space="preserve"> </w:t>
      </w:r>
      <w:r w:rsidR="00E9208D">
        <w:rPr>
          <w:rtl/>
          <w:lang w:bidi="fa-IR"/>
        </w:rPr>
        <w:t>-</w:t>
      </w:r>
      <w:r>
        <w:rPr>
          <w:rtl/>
          <w:lang w:bidi="fa-IR"/>
        </w:rPr>
        <w:t xml:space="preserve"> لأنّ المستحق لم يرض بيده ، فتكون يد</w:t>
      </w:r>
      <w:r w:rsidR="00845BD1">
        <w:rPr>
          <w:rFonts w:hint="cs"/>
          <w:rtl/>
          <w:lang w:bidi="fa-IR"/>
        </w:rPr>
        <w:t>ُ</w:t>
      </w:r>
      <w:r>
        <w:rPr>
          <w:rtl/>
          <w:lang w:bidi="fa-IR"/>
        </w:rPr>
        <w:t>ه يد</w:t>
      </w:r>
      <w:r w:rsidR="00845BD1">
        <w:rPr>
          <w:rFonts w:hint="cs"/>
          <w:rtl/>
          <w:lang w:bidi="fa-IR"/>
        </w:rPr>
        <w:t>َ</w:t>
      </w:r>
      <w:r>
        <w:rPr>
          <w:rtl/>
          <w:lang w:bidi="fa-IR"/>
        </w:rPr>
        <w:t xml:space="preserve"> ضمان ، وعدمه </w:t>
      </w:r>
      <w:r w:rsidR="00845BD1">
        <w:rPr>
          <w:rFonts w:hint="cs"/>
          <w:rtl/>
          <w:lang w:bidi="fa-IR"/>
        </w:rPr>
        <w:t>؛</w:t>
      </w:r>
      <w:r>
        <w:rPr>
          <w:rtl/>
          <w:lang w:bidi="fa-IR"/>
        </w:rPr>
        <w:t xml:space="preserve"> لأنّه قصد المصلحة ، فتكون يد</w:t>
      </w:r>
      <w:r w:rsidR="00845BD1">
        <w:rPr>
          <w:rFonts w:hint="cs"/>
          <w:rtl/>
          <w:lang w:bidi="fa-IR"/>
        </w:rPr>
        <w:t>ُ</w:t>
      </w:r>
      <w:r>
        <w:rPr>
          <w:rtl/>
          <w:lang w:bidi="fa-IR"/>
        </w:rPr>
        <w:t>ه يد</w:t>
      </w:r>
      <w:r w:rsidR="00845BD1">
        <w:rPr>
          <w:rFonts w:hint="cs"/>
          <w:rtl/>
          <w:lang w:bidi="fa-IR"/>
        </w:rPr>
        <w:t>َ</w:t>
      </w:r>
      <w:r>
        <w:rPr>
          <w:rtl/>
          <w:lang w:bidi="fa-IR"/>
        </w:rPr>
        <w:t xml:space="preserve"> وديعة.</w:t>
      </w:r>
    </w:p>
    <w:p w:rsidR="003A67F1" w:rsidRDefault="003A67F1" w:rsidP="003A67F1">
      <w:pPr>
        <w:pStyle w:val="libNormal"/>
        <w:rPr>
          <w:lang w:bidi="fa-IR"/>
        </w:rPr>
      </w:pPr>
      <w:r>
        <w:rPr>
          <w:rtl/>
          <w:lang w:bidi="fa-IR"/>
        </w:rPr>
        <w:t xml:space="preserve">وللشافعي قولان </w:t>
      </w:r>
      <w:r w:rsidR="00EB05A3" w:rsidRPr="00EB05A3">
        <w:rPr>
          <w:rStyle w:val="libFootnotenumChar"/>
          <w:rtl/>
        </w:rPr>
        <w:t>(3)</w:t>
      </w:r>
      <w:r>
        <w:rPr>
          <w:rtl/>
          <w:lang w:bidi="fa-IR"/>
        </w:rPr>
        <w:t xml:space="preserve"> ، كالاحتمالين.</w:t>
      </w:r>
    </w:p>
    <w:p w:rsidR="003A67F1" w:rsidRDefault="003A67F1" w:rsidP="003A67F1">
      <w:pPr>
        <w:pStyle w:val="libNormal"/>
        <w:rPr>
          <w:lang w:bidi="fa-IR"/>
        </w:rPr>
      </w:pPr>
      <w:r>
        <w:rPr>
          <w:rtl/>
          <w:lang w:bidi="fa-IR"/>
        </w:rPr>
        <w:t>ولو صال صيد على م</w:t>
      </w:r>
      <w:r w:rsidR="00845BD1">
        <w:rPr>
          <w:rFonts w:hint="cs"/>
          <w:rtl/>
          <w:lang w:bidi="fa-IR"/>
        </w:rPr>
        <w:t>ُ</w:t>
      </w:r>
      <w:r>
        <w:rPr>
          <w:rtl/>
          <w:lang w:bidi="fa-IR"/>
        </w:rPr>
        <w:t>ح</w:t>
      </w:r>
      <w:r w:rsidR="00845BD1">
        <w:rPr>
          <w:rFonts w:hint="cs"/>
          <w:rtl/>
          <w:lang w:bidi="fa-IR"/>
        </w:rPr>
        <w:t>ْ</w:t>
      </w:r>
      <w:r>
        <w:rPr>
          <w:rtl/>
          <w:lang w:bidi="fa-IR"/>
        </w:rPr>
        <w:t>رم أو في الحرم فقتله دفعا</w:t>
      </w:r>
      <w:r w:rsidR="00845BD1">
        <w:rPr>
          <w:rFonts w:hint="cs"/>
          <w:rtl/>
          <w:lang w:bidi="fa-IR"/>
        </w:rPr>
        <w:t>ً</w:t>
      </w:r>
      <w:r>
        <w:rPr>
          <w:rtl/>
          <w:lang w:bidi="fa-IR"/>
        </w:rPr>
        <w:t xml:space="preserve"> ، فلا ضمان </w:t>
      </w:r>
      <w:r w:rsidR="00845BD1">
        <w:rPr>
          <w:rFonts w:hint="cs"/>
          <w:rtl/>
          <w:lang w:bidi="fa-IR"/>
        </w:rPr>
        <w:t>؛</w:t>
      </w:r>
      <w:r>
        <w:rPr>
          <w:rtl/>
          <w:lang w:bidi="fa-IR"/>
        </w:rPr>
        <w:t xml:space="preserve"> لأنّه بالصيال التحق بالمؤذيات ، وبه قال الشافعي </w:t>
      </w:r>
      <w:r w:rsidR="00EB05A3" w:rsidRPr="00EB05A3">
        <w:rPr>
          <w:rStyle w:val="libFootnotenumChar"/>
          <w:rtl/>
        </w:rPr>
        <w:t>(4)</w:t>
      </w:r>
      <w:r>
        <w:rPr>
          <w:rtl/>
          <w:lang w:bidi="fa-IR"/>
        </w:rPr>
        <w:t>.</w:t>
      </w:r>
    </w:p>
    <w:p w:rsidR="003A67F1" w:rsidRDefault="00EB05A3" w:rsidP="00100C41">
      <w:pPr>
        <w:pStyle w:val="libLine"/>
        <w:rPr>
          <w:lang w:bidi="fa-IR"/>
        </w:rPr>
      </w:pPr>
      <w:r>
        <w:rPr>
          <w:rtl/>
          <w:lang w:bidi="fa-IR"/>
        </w:rPr>
        <w:t>____________________</w:t>
      </w:r>
    </w:p>
    <w:p w:rsidR="003A67F1" w:rsidRDefault="00EB05A3" w:rsidP="00845BD1">
      <w:pPr>
        <w:pStyle w:val="libFootnote0"/>
        <w:rPr>
          <w:lang w:bidi="fa-IR"/>
        </w:rPr>
      </w:pPr>
      <w:r w:rsidRPr="00845BD1">
        <w:rPr>
          <w:rtl/>
        </w:rPr>
        <w:t>(1)</w:t>
      </w:r>
      <w:r w:rsidR="003A67F1">
        <w:rPr>
          <w:rtl/>
          <w:lang w:bidi="fa-IR"/>
        </w:rPr>
        <w:t xml:space="preserve"> فتح العزيز 7 : 497 ، المجموع 7 : 313.</w:t>
      </w:r>
    </w:p>
    <w:p w:rsidR="003A67F1" w:rsidRDefault="00EB05A3" w:rsidP="00845BD1">
      <w:pPr>
        <w:pStyle w:val="libFootnote0"/>
        <w:rPr>
          <w:lang w:bidi="fa-IR"/>
        </w:rPr>
      </w:pPr>
      <w:r w:rsidRPr="00845BD1">
        <w:rPr>
          <w:rtl/>
        </w:rPr>
        <w:t>(2)</w:t>
      </w:r>
      <w:r w:rsidR="003A67F1">
        <w:rPr>
          <w:rtl/>
          <w:lang w:bidi="fa-IR"/>
        </w:rPr>
        <w:t xml:space="preserve"> فتح العزيز 7 : 497.</w:t>
      </w:r>
    </w:p>
    <w:p w:rsidR="003A67F1" w:rsidRDefault="00EB05A3" w:rsidP="00845BD1">
      <w:pPr>
        <w:pStyle w:val="libFootnote0"/>
        <w:rPr>
          <w:lang w:bidi="fa-IR"/>
        </w:rPr>
      </w:pPr>
      <w:r w:rsidRPr="00845BD1">
        <w:rPr>
          <w:rtl/>
        </w:rPr>
        <w:t>(3)</w:t>
      </w:r>
      <w:r w:rsidR="003A67F1">
        <w:rPr>
          <w:rtl/>
          <w:lang w:bidi="fa-IR"/>
        </w:rPr>
        <w:t xml:space="preserve"> فتح العزيز 7 : 497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218 ، المجموع 7 : 297 ، حلية العلماء 3 : 296.</w:t>
      </w:r>
    </w:p>
    <w:p w:rsidR="00381EC4" w:rsidRDefault="00EB05A3" w:rsidP="00845BD1">
      <w:pPr>
        <w:pStyle w:val="libFootnote0"/>
        <w:rPr>
          <w:lang w:bidi="fa-IR"/>
        </w:rPr>
      </w:pPr>
      <w:r w:rsidRPr="00845BD1">
        <w:rPr>
          <w:rtl/>
        </w:rPr>
        <w:t>(4)</w:t>
      </w:r>
      <w:r w:rsidR="003A67F1">
        <w:rPr>
          <w:rtl/>
          <w:lang w:bidi="fa-IR"/>
        </w:rPr>
        <w:t xml:space="preserve"> فتح العزيز 7 : 498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219 ، المجموع 7 : 336 و 338 ، المغني 3 : 540 ، الشرح الكبير 3 : 308.</w:t>
      </w:r>
    </w:p>
    <w:p w:rsidR="008F1D70" w:rsidRDefault="008F1D70"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وقال أبو حنيفة : يجب عليه الضمان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ولو ركب إنسان صيدا</w:t>
      </w:r>
      <w:r w:rsidR="00845BD1">
        <w:rPr>
          <w:rFonts w:hint="cs"/>
          <w:rtl/>
          <w:lang w:bidi="fa-IR"/>
        </w:rPr>
        <w:t>ً</w:t>
      </w:r>
      <w:r>
        <w:rPr>
          <w:rtl/>
          <w:lang w:bidi="fa-IR"/>
        </w:rPr>
        <w:t xml:space="preserve"> وصال على م</w:t>
      </w:r>
      <w:r w:rsidR="00845BD1">
        <w:rPr>
          <w:rFonts w:hint="cs"/>
          <w:rtl/>
          <w:lang w:bidi="fa-IR"/>
        </w:rPr>
        <w:t>ُ</w:t>
      </w:r>
      <w:r>
        <w:rPr>
          <w:rtl/>
          <w:lang w:bidi="fa-IR"/>
        </w:rPr>
        <w:t>ح</w:t>
      </w:r>
      <w:r w:rsidR="00845BD1">
        <w:rPr>
          <w:rFonts w:hint="cs"/>
          <w:rtl/>
          <w:lang w:bidi="fa-IR"/>
        </w:rPr>
        <w:t>ْ</w:t>
      </w:r>
      <w:r>
        <w:rPr>
          <w:rtl/>
          <w:lang w:bidi="fa-IR"/>
        </w:rPr>
        <w:t>رم ولم يمكن دفعه إل</w:t>
      </w:r>
      <w:r w:rsidR="00845BD1">
        <w:rPr>
          <w:rFonts w:hint="cs"/>
          <w:rtl/>
          <w:lang w:bidi="fa-IR"/>
        </w:rPr>
        <w:t>ّ</w:t>
      </w:r>
      <w:r>
        <w:rPr>
          <w:rtl/>
          <w:lang w:bidi="fa-IR"/>
        </w:rPr>
        <w:t>ا بقتل الصيد فق</w:t>
      </w:r>
      <w:r w:rsidR="00845BD1">
        <w:rPr>
          <w:rFonts w:hint="cs"/>
          <w:rtl/>
          <w:lang w:bidi="fa-IR"/>
        </w:rPr>
        <w:t>َ</w:t>
      </w:r>
      <w:r>
        <w:rPr>
          <w:rtl/>
          <w:lang w:bidi="fa-IR"/>
        </w:rPr>
        <w:t>ت</w:t>
      </w:r>
      <w:r w:rsidR="00845BD1">
        <w:rPr>
          <w:rFonts w:hint="cs"/>
          <w:rtl/>
          <w:lang w:bidi="fa-IR"/>
        </w:rPr>
        <w:t>َ</w:t>
      </w:r>
      <w:r>
        <w:rPr>
          <w:rtl/>
          <w:lang w:bidi="fa-IR"/>
        </w:rPr>
        <w:t>له ، فالوجه : وجوب فداء كامل على كلّ واحد منهما.</w:t>
      </w:r>
    </w:p>
    <w:p w:rsidR="003A67F1" w:rsidRDefault="003A67F1" w:rsidP="003A67F1">
      <w:pPr>
        <w:pStyle w:val="libNormal"/>
        <w:rPr>
          <w:lang w:bidi="fa-IR"/>
        </w:rPr>
      </w:pPr>
      <w:r>
        <w:rPr>
          <w:rtl/>
          <w:lang w:bidi="fa-IR"/>
        </w:rPr>
        <w:t>وللشافعي قولان :</w:t>
      </w:r>
    </w:p>
    <w:p w:rsidR="003A67F1" w:rsidRDefault="003A67F1" w:rsidP="003A67F1">
      <w:pPr>
        <w:pStyle w:val="libNormal"/>
        <w:rPr>
          <w:lang w:bidi="fa-IR"/>
        </w:rPr>
      </w:pPr>
      <w:r>
        <w:rPr>
          <w:rtl/>
          <w:lang w:bidi="fa-IR"/>
        </w:rPr>
        <w:t xml:space="preserve">أحدهما : أنّ الضمان على القاتل </w:t>
      </w:r>
      <w:r w:rsidR="00845BD1">
        <w:rPr>
          <w:rFonts w:hint="cs"/>
          <w:rtl/>
          <w:lang w:bidi="fa-IR"/>
        </w:rPr>
        <w:t>؛</w:t>
      </w:r>
      <w:r>
        <w:rPr>
          <w:rtl/>
          <w:lang w:bidi="fa-IR"/>
        </w:rPr>
        <w:t xml:space="preserve"> لأنّ الأذى هنا ليس من الصيد ، فحينئذ</w:t>
      </w:r>
      <w:r w:rsidR="00845BD1">
        <w:rPr>
          <w:rFonts w:hint="cs"/>
          <w:rtl/>
          <w:lang w:bidi="fa-IR"/>
        </w:rPr>
        <w:t>ٍ</w:t>
      </w:r>
      <w:r>
        <w:rPr>
          <w:rtl/>
          <w:lang w:bidi="fa-IR"/>
        </w:rPr>
        <w:t xml:space="preserve"> يرجع القاتل على الراكب.</w:t>
      </w:r>
    </w:p>
    <w:p w:rsidR="003A67F1" w:rsidRDefault="003A67F1" w:rsidP="003A67F1">
      <w:pPr>
        <w:pStyle w:val="libNormal"/>
        <w:rPr>
          <w:lang w:bidi="fa-IR"/>
        </w:rPr>
      </w:pPr>
      <w:r>
        <w:rPr>
          <w:rtl/>
          <w:lang w:bidi="fa-IR"/>
        </w:rPr>
        <w:t>والثاني : أنّ الضمان على الراكب ، ولا يطالب به الم</w:t>
      </w:r>
      <w:r w:rsidR="00845BD1">
        <w:rPr>
          <w:rFonts w:hint="cs"/>
          <w:rtl/>
          <w:lang w:bidi="fa-IR"/>
        </w:rPr>
        <w:t>ـُ</w:t>
      </w:r>
      <w:r>
        <w:rPr>
          <w:rtl/>
          <w:lang w:bidi="fa-IR"/>
        </w:rPr>
        <w:t>ح</w:t>
      </w:r>
      <w:r w:rsidR="00845BD1">
        <w:rPr>
          <w:rFonts w:hint="cs"/>
          <w:rtl/>
          <w:lang w:bidi="fa-IR"/>
        </w:rPr>
        <w:t>ْ</w:t>
      </w:r>
      <w:r>
        <w:rPr>
          <w:rtl/>
          <w:lang w:bidi="fa-IR"/>
        </w:rPr>
        <w:t xml:space="preserve">رم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ولو ذبح صيدا</w:t>
      </w:r>
      <w:r w:rsidR="00845BD1">
        <w:rPr>
          <w:rFonts w:hint="cs"/>
          <w:rtl/>
          <w:lang w:bidi="fa-IR"/>
        </w:rPr>
        <w:t>ً</w:t>
      </w:r>
      <w:r>
        <w:rPr>
          <w:rtl/>
          <w:lang w:bidi="fa-IR"/>
        </w:rPr>
        <w:t xml:space="preserve"> في مخمصة وأكله ، ضمن </w:t>
      </w:r>
      <w:r w:rsidR="00845BD1">
        <w:rPr>
          <w:rFonts w:hint="cs"/>
          <w:rtl/>
          <w:lang w:bidi="fa-IR"/>
        </w:rPr>
        <w:t>؛</w:t>
      </w:r>
      <w:r>
        <w:rPr>
          <w:rtl/>
          <w:lang w:bidi="fa-IR"/>
        </w:rPr>
        <w:t xml:space="preserve"> لأنّه أهلكه لمنفعة نفسه من غير إيذاء من الصيد.</w:t>
      </w:r>
    </w:p>
    <w:p w:rsidR="003A67F1" w:rsidRDefault="003A67F1" w:rsidP="003A67F1">
      <w:pPr>
        <w:pStyle w:val="libNormal"/>
        <w:rPr>
          <w:lang w:bidi="fa-IR"/>
        </w:rPr>
      </w:pPr>
      <w:r>
        <w:rPr>
          <w:rtl/>
          <w:lang w:bidi="fa-IR"/>
        </w:rPr>
        <w:t>ولو ا</w:t>
      </w:r>
      <w:r w:rsidR="00845BD1">
        <w:rPr>
          <w:rFonts w:hint="cs"/>
          <w:rtl/>
          <w:lang w:bidi="fa-IR"/>
        </w:rPr>
        <w:t>ُ</w:t>
      </w:r>
      <w:r>
        <w:rPr>
          <w:rtl/>
          <w:lang w:bidi="fa-IR"/>
        </w:rPr>
        <w:t>كره م</w:t>
      </w:r>
      <w:r w:rsidR="00845BD1">
        <w:rPr>
          <w:rFonts w:hint="cs"/>
          <w:rtl/>
          <w:lang w:bidi="fa-IR"/>
        </w:rPr>
        <w:t>ُ</w:t>
      </w:r>
      <w:r>
        <w:rPr>
          <w:rtl/>
          <w:lang w:bidi="fa-IR"/>
        </w:rPr>
        <w:t>ح</w:t>
      </w:r>
      <w:r w:rsidR="00845BD1">
        <w:rPr>
          <w:rFonts w:hint="cs"/>
          <w:rtl/>
          <w:lang w:bidi="fa-IR"/>
        </w:rPr>
        <w:t>ْ</w:t>
      </w:r>
      <w:r>
        <w:rPr>
          <w:rtl/>
          <w:lang w:bidi="fa-IR"/>
        </w:rPr>
        <w:t>رم</w:t>
      </w:r>
      <w:r w:rsidR="00845BD1">
        <w:rPr>
          <w:rFonts w:hint="cs"/>
          <w:rtl/>
          <w:lang w:bidi="fa-IR"/>
        </w:rPr>
        <w:t>ٌ</w:t>
      </w:r>
      <w:r>
        <w:rPr>
          <w:rtl/>
          <w:lang w:bidi="fa-IR"/>
        </w:rPr>
        <w:t xml:space="preserve"> أو م</w:t>
      </w:r>
      <w:r w:rsidR="00845BD1">
        <w:rPr>
          <w:rFonts w:hint="cs"/>
          <w:rtl/>
          <w:lang w:bidi="fa-IR"/>
        </w:rPr>
        <w:t>ُ</w:t>
      </w:r>
      <w:r>
        <w:rPr>
          <w:rtl/>
          <w:lang w:bidi="fa-IR"/>
        </w:rPr>
        <w:t>ح</w:t>
      </w:r>
      <w:r w:rsidR="00845BD1">
        <w:rPr>
          <w:rFonts w:hint="cs"/>
          <w:rtl/>
          <w:lang w:bidi="fa-IR"/>
        </w:rPr>
        <w:t>ِ</w:t>
      </w:r>
      <w:r>
        <w:rPr>
          <w:rtl/>
          <w:lang w:bidi="fa-IR"/>
        </w:rPr>
        <w:t>لّ في الحرم على قتل صيد فق</w:t>
      </w:r>
      <w:r w:rsidR="00845BD1">
        <w:rPr>
          <w:rFonts w:hint="cs"/>
          <w:rtl/>
          <w:lang w:bidi="fa-IR"/>
        </w:rPr>
        <w:t>َ</w:t>
      </w:r>
      <w:r>
        <w:rPr>
          <w:rtl/>
          <w:lang w:bidi="fa-IR"/>
        </w:rPr>
        <w:t>ت</w:t>
      </w:r>
      <w:r w:rsidR="00845BD1">
        <w:rPr>
          <w:rFonts w:hint="cs"/>
          <w:rtl/>
          <w:lang w:bidi="fa-IR"/>
        </w:rPr>
        <w:t>َ</w:t>
      </w:r>
      <w:r>
        <w:rPr>
          <w:rtl/>
          <w:lang w:bidi="fa-IR"/>
        </w:rPr>
        <w:t>له ، ضمنه الم</w:t>
      </w:r>
      <w:r w:rsidR="00730339">
        <w:rPr>
          <w:rFonts w:hint="cs"/>
          <w:rtl/>
          <w:lang w:bidi="fa-IR"/>
        </w:rPr>
        <w:t>ـُ</w:t>
      </w:r>
      <w:r>
        <w:rPr>
          <w:rtl/>
          <w:lang w:bidi="fa-IR"/>
        </w:rPr>
        <w:t>ك</w:t>
      </w:r>
      <w:r w:rsidR="00730339">
        <w:rPr>
          <w:rFonts w:hint="cs"/>
          <w:rtl/>
          <w:lang w:bidi="fa-IR"/>
        </w:rPr>
        <w:t>ِ</w:t>
      </w:r>
      <w:r>
        <w:rPr>
          <w:rtl/>
          <w:lang w:bidi="fa-IR"/>
        </w:rPr>
        <w:t xml:space="preserve">ره </w:t>
      </w:r>
      <w:r w:rsidR="00730339">
        <w:rPr>
          <w:rFonts w:hint="cs"/>
          <w:rtl/>
          <w:lang w:bidi="fa-IR"/>
        </w:rPr>
        <w:t>؛</w:t>
      </w:r>
      <w:r>
        <w:rPr>
          <w:rtl/>
          <w:lang w:bidi="fa-IR"/>
        </w:rPr>
        <w:t xml:space="preserve"> لأنّ المباشرة ضعفت بالإ</w:t>
      </w:r>
      <w:r w:rsidR="00730339">
        <w:rPr>
          <w:rFonts w:hint="cs"/>
          <w:rtl/>
          <w:lang w:bidi="fa-IR"/>
        </w:rPr>
        <w:t>ِ</w:t>
      </w:r>
      <w:r>
        <w:rPr>
          <w:rtl/>
          <w:lang w:bidi="fa-IR"/>
        </w:rPr>
        <w:t>كراه</w:t>
      </w:r>
      <w:r w:rsidR="00730339">
        <w:rPr>
          <w:rFonts w:hint="cs"/>
          <w:rtl/>
          <w:lang w:bidi="fa-IR"/>
        </w:rPr>
        <w:t xml:space="preserve"> .</w:t>
      </w:r>
    </w:p>
    <w:p w:rsidR="003A67F1" w:rsidRDefault="003A67F1" w:rsidP="003A67F1">
      <w:pPr>
        <w:pStyle w:val="libNormal"/>
        <w:rPr>
          <w:lang w:bidi="fa-IR"/>
        </w:rPr>
      </w:pPr>
      <w:r>
        <w:rPr>
          <w:rtl/>
          <w:lang w:bidi="fa-IR"/>
        </w:rPr>
        <w:t>وللشافعي وجهان : هذا أحدهما ، والثاني : أنّه على الم</w:t>
      </w:r>
      <w:r w:rsidR="00730339">
        <w:rPr>
          <w:rFonts w:hint="cs"/>
          <w:rtl/>
          <w:lang w:bidi="fa-IR"/>
        </w:rPr>
        <w:t>ـُ</w:t>
      </w:r>
      <w:r>
        <w:rPr>
          <w:rtl/>
          <w:lang w:bidi="fa-IR"/>
        </w:rPr>
        <w:t>كر</w:t>
      </w:r>
      <w:r w:rsidR="00730339">
        <w:rPr>
          <w:rFonts w:hint="cs"/>
          <w:rtl/>
          <w:lang w:bidi="fa-IR"/>
        </w:rPr>
        <w:t>َ</w:t>
      </w:r>
      <w:r>
        <w:rPr>
          <w:rtl/>
          <w:lang w:bidi="fa-IR"/>
        </w:rPr>
        <w:t>ه ثم يرجع به على الم</w:t>
      </w:r>
      <w:r w:rsidR="00730339">
        <w:rPr>
          <w:rFonts w:hint="cs"/>
          <w:rtl/>
          <w:lang w:bidi="fa-IR"/>
        </w:rPr>
        <w:t>ـُ</w:t>
      </w:r>
      <w:r>
        <w:rPr>
          <w:rtl/>
          <w:lang w:bidi="fa-IR"/>
        </w:rPr>
        <w:t>كر</w:t>
      </w:r>
      <w:r w:rsidR="00730339">
        <w:rPr>
          <w:rFonts w:hint="cs"/>
          <w:rtl/>
          <w:lang w:bidi="fa-IR"/>
        </w:rPr>
        <w:t>ِ</w:t>
      </w:r>
      <w:r>
        <w:rPr>
          <w:rtl/>
          <w:lang w:bidi="fa-IR"/>
        </w:rPr>
        <w:t xml:space="preserve">ه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وعن أبي حنيفة : أنّ الجزاء في صيد الحرم على المكره وفي الإ</w:t>
      </w:r>
      <w:r w:rsidR="00730339">
        <w:rPr>
          <w:rFonts w:hint="cs"/>
          <w:rtl/>
          <w:lang w:bidi="fa-IR"/>
        </w:rPr>
        <w:t>ِ</w:t>
      </w:r>
      <w:r>
        <w:rPr>
          <w:rtl/>
          <w:lang w:bidi="fa-IR"/>
        </w:rPr>
        <w:t xml:space="preserve">حرام على المكره </w:t>
      </w:r>
      <w:r w:rsidR="00EB05A3" w:rsidRPr="00EB05A3">
        <w:rPr>
          <w:rStyle w:val="libFootnotenumChar"/>
          <w:rtl/>
        </w:rPr>
        <w:t>(4)</w:t>
      </w:r>
      <w:r>
        <w:rPr>
          <w:rtl/>
          <w:lang w:bidi="fa-IR"/>
        </w:rPr>
        <w:t>.</w:t>
      </w:r>
    </w:p>
    <w:p w:rsidR="003A67F1" w:rsidRDefault="003A67F1" w:rsidP="003A67F1">
      <w:pPr>
        <w:pStyle w:val="libNormal"/>
        <w:rPr>
          <w:lang w:bidi="fa-IR"/>
        </w:rPr>
      </w:pPr>
      <w:bookmarkStart w:id="465" w:name="_Toc112686824"/>
      <w:r w:rsidRPr="009368B8">
        <w:rPr>
          <w:rStyle w:val="Heading2Char"/>
          <w:rtl/>
        </w:rPr>
        <w:t>مسألة 372 :</w:t>
      </w:r>
      <w:bookmarkEnd w:id="465"/>
      <w:r>
        <w:rPr>
          <w:rtl/>
          <w:lang w:bidi="fa-IR"/>
        </w:rPr>
        <w:t xml:space="preserve"> الجزاء يجب على الم</w:t>
      </w:r>
      <w:r w:rsidR="00730339">
        <w:rPr>
          <w:rFonts w:hint="cs"/>
          <w:rtl/>
          <w:lang w:bidi="fa-IR"/>
        </w:rPr>
        <w:t>ـُ</w:t>
      </w:r>
      <w:r>
        <w:rPr>
          <w:rtl/>
          <w:lang w:bidi="fa-IR"/>
        </w:rPr>
        <w:t>ح</w:t>
      </w:r>
      <w:r w:rsidR="00730339">
        <w:rPr>
          <w:rFonts w:hint="cs"/>
          <w:rtl/>
          <w:lang w:bidi="fa-IR"/>
        </w:rPr>
        <w:t>ْ</w:t>
      </w:r>
      <w:r>
        <w:rPr>
          <w:rtl/>
          <w:lang w:bidi="fa-IR"/>
        </w:rPr>
        <w:t>رم إذا قتل الصيد عمدا</w:t>
      </w:r>
      <w:r w:rsidR="00730339">
        <w:rPr>
          <w:rFonts w:hint="cs"/>
          <w:rtl/>
          <w:lang w:bidi="fa-IR"/>
        </w:rPr>
        <w:t>ً</w:t>
      </w:r>
      <w:r>
        <w:rPr>
          <w:rtl/>
          <w:lang w:bidi="fa-IR"/>
        </w:rPr>
        <w:t xml:space="preserve"> وسهوا</w:t>
      </w:r>
      <w:r w:rsidR="00730339">
        <w:rPr>
          <w:rFonts w:hint="cs"/>
          <w:rtl/>
          <w:lang w:bidi="fa-IR"/>
        </w:rPr>
        <w:t>ً</w:t>
      </w:r>
      <w:r>
        <w:rPr>
          <w:rtl/>
          <w:lang w:bidi="fa-IR"/>
        </w:rPr>
        <w:t xml:space="preserve"> أو خطأ</w:t>
      </w:r>
      <w:r w:rsidR="00730339">
        <w:rPr>
          <w:rFonts w:hint="cs"/>
          <w:rtl/>
          <w:lang w:bidi="fa-IR"/>
        </w:rPr>
        <w:t>ً</w:t>
      </w:r>
      <w:r>
        <w:rPr>
          <w:rtl/>
          <w:lang w:bidi="fa-IR"/>
        </w:rPr>
        <w:t xml:space="preserve"> ، بإجماع العلماء.</w:t>
      </w:r>
    </w:p>
    <w:p w:rsidR="003A67F1" w:rsidRDefault="003A67F1" w:rsidP="003A67F1">
      <w:pPr>
        <w:pStyle w:val="libNormal"/>
        <w:rPr>
          <w:lang w:bidi="fa-IR"/>
        </w:rPr>
      </w:pPr>
      <w:r>
        <w:rPr>
          <w:rtl/>
          <w:lang w:bidi="fa-IR"/>
        </w:rPr>
        <w:t xml:space="preserve">قال الله تعالى </w:t>
      </w:r>
      <w:r w:rsidR="00730339">
        <w:rPr>
          <w:rFonts w:hint="cs"/>
          <w:rtl/>
          <w:lang w:bidi="fa-IR"/>
        </w:rPr>
        <w:t xml:space="preserve">: </w:t>
      </w:r>
      <w:r w:rsidR="00730339" w:rsidRPr="00FA2F88">
        <w:rPr>
          <w:rStyle w:val="libAlaemChar"/>
          <w:rtl/>
        </w:rPr>
        <w:t>(</w:t>
      </w:r>
      <w:r w:rsidRPr="00281E21">
        <w:rPr>
          <w:rStyle w:val="libAieChar"/>
          <w:rtl/>
        </w:rPr>
        <w:t xml:space="preserve"> وَمَنْ قَتَلَهُ </w:t>
      </w:r>
      <w:r w:rsidRPr="00050911">
        <w:rPr>
          <w:rStyle w:val="libAieChar"/>
          <w:rtl/>
        </w:rPr>
        <w:t xml:space="preserve">مِنْكُمْ مُتَعَمِّداً </w:t>
      </w:r>
      <w:r w:rsidRPr="003B7957">
        <w:rPr>
          <w:rStyle w:val="libAieChar"/>
          <w:rtl/>
        </w:rPr>
        <w:t xml:space="preserve">فَجَزاءٌ مِثْلُ ما قَتَلَ </w:t>
      </w:r>
      <w:r w:rsidRPr="00851706">
        <w:rPr>
          <w:rStyle w:val="libAieChar"/>
          <w:rtl/>
        </w:rPr>
        <w:t xml:space="preserve">مِنَ النَّعَمِ </w:t>
      </w:r>
      <w:r w:rsidR="00730339" w:rsidRPr="00FA2F88">
        <w:rPr>
          <w:rStyle w:val="libAlaemChar"/>
          <w:rtl/>
        </w:rPr>
        <w:t>)</w:t>
      </w:r>
      <w:r>
        <w:rPr>
          <w:rtl/>
          <w:lang w:bidi="fa-IR"/>
        </w:rPr>
        <w:t xml:space="preserve"> </w:t>
      </w:r>
      <w:r w:rsidR="00EB05A3" w:rsidRPr="00EB05A3">
        <w:rPr>
          <w:rStyle w:val="libFootnotenumChar"/>
          <w:rtl/>
        </w:rPr>
        <w:t>(5)</w:t>
      </w:r>
      <w:r>
        <w:rPr>
          <w:rtl/>
          <w:lang w:bidi="fa-IR"/>
        </w:rPr>
        <w:t>.</w:t>
      </w:r>
    </w:p>
    <w:p w:rsidR="003A67F1" w:rsidRDefault="00EB05A3" w:rsidP="00100C41">
      <w:pPr>
        <w:pStyle w:val="libLine"/>
        <w:rPr>
          <w:lang w:bidi="fa-IR"/>
        </w:rPr>
      </w:pPr>
      <w:r>
        <w:rPr>
          <w:rtl/>
          <w:lang w:bidi="fa-IR"/>
        </w:rPr>
        <w:t>____________________</w:t>
      </w:r>
    </w:p>
    <w:p w:rsidR="003A67F1" w:rsidRDefault="00EB05A3" w:rsidP="00730339">
      <w:pPr>
        <w:pStyle w:val="libFootnote0"/>
        <w:rPr>
          <w:lang w:bidi="fa-IR"/>
        </w:rPr>
      </w:pPr>
      <w:r w:rsidRPr="00730339">
        <w:rPr>
          <w:rtl/>
        </w:rPr>
        <w:t>(1)</w:t>
      </w:r>
      <w:r w:rsidR="003A67F1">
        <w:rPr>
          <w:rtl/>
          <w:lang w:bidi="fa-IR"/>
        </w:rPr>
        <w:t xml:space="preserve"> فتح العزيز 7 : 498 ، المجموع 7 : 338 ، المغني 3 : 540 ، الشرح الكبير 3 : 308.</w:t>
      </w:r>
    </w:p>
    <w:p w:rsidR="003A67F1" w:rsidRDefault="00EB05A3" w:rsidP="00730339">
      <w:pPr>
        <w:pStyle w:val="libFootnote0"/>
        <w:rPr>
          <w:lang w:bidi="fa-IR"/>
        </w:rPr>
      </w:pPr>
      <w:r w:rsidRPr="00730339">
        <w:rPr>
          <w:rtl/>
        </w:rPr>
        <w:t>(2)</w:t>
      </w:r>
      <w:r w:rsidR="003A67F1">
        <w:rPr>
          <w:rtl/>
          <w:lang w:bidi="fa-IR"/>
        </w:rPr>
        <w:t xml:space="preserve"> فتح العزيز 7 : 498 ، المجموع 7 : 336 </w:t>
      </w:r>
      <w:r w:rsidR="00E9208D">
        <w:rPr>
          <w:rtl/>
          <w:lang w:bidi="fa-IR"/>
        </w:rPr>
        <w:t>-</w:t>
      </w:r>
      <w:r w:rsidR="003A67F1">
        <w:rPr>
          <w:rtl/>
          <w:lang w:bidi="fa-IR"/>
        </w:rPr>
        <w:t xml:space="preserve"> 337.</w:t>
      </w:r>
    </w:p>
    <w:p w:rsidR="003A67F1" w:rsidRDefault="00EB05A3" w:rsidP="00730339">
      <w:pPr>
        <w:pStyle w:val="libFootnote0"/>
        <w:rPr>
          <w:lang w:bidi="fa-IR"/>
        </w:rPr>
      </w:pPr>
      <w:r w:rsidRPr="00730339">
        <w:rPr>
          <w:rtl/>
        </w:rPr>
        <w:t>(3)</w:t>
      </w:r>
      <w:r w:rsidR="003A67F1">
        <w:rPr>
          <w:rtl/>
          <w:lang w:bidi="fa-IR"/>
        </w:rPr>
        <w:t xml:space="preserve"> فتح العزيز 7 : 498 ، المجموع 7 : 300.</w:t>
      </w:r>
    </w:p>
    <w:p w:rsidR="003A67F1" w:rsidRDefault="00EB05A3" w:rsidP="00730339">
      <w:pPr>
        <w:pStyle w:val="libFootnote0"/>
        <w:rPr>
          <w:lang w:bidi="fa-IR"/>
        </w:rPr>
      </w:pPr>
      <w:r w:rsidRPr="00730339">
        <w:rPr>
          <w:rtl/>
        </w:rPr>
        <w:t>(4)</w:t>
      </w:r>
      <w:r w:rsidR="003A67F1">
        <w:rPr>
          <w:rtl/>
          <w:lang w:bidi="fa-IR"/>
        </w:rPr>
        <w:t xml:space="preserve"> فتح العزيز 7 : 498.</w:t>
      </w:r>
    </w:p>
    <w:p w:rsidR="00381EC4" w:rsidRDefault="00EB05A3" w:rsidP="00730339">
      <w:pPr>
        <w:pStyle w:val="libFootnote0"/>
        <w:rPr>
          <w:lang w:bidi="fa-IR"/>
        </w:rPr>
      </w:pPr>
      <w:r w:rsidRPr="00730339">
        <w:rPr>
          <w:rtl/>
        </w:rPr>
        <w:t>(5)</w:t>
      </w:r>
      <w:r w:rsidR="003A67F1">
        <w:rPr>
          <w:rtl/>
          <w:lang w:bidi="fa-IR"/>
        </w:rPr>
        <w:t xml:space="preserve"> المائدة : 95.</w:t>
      </w:r>
    </w:p>
    <w:p w:rsidR="008F1D70" w:rsidRDefault="008F1D70"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ولا نعلم فيه خلافا</w:t>
      </w:r>
      <w:r w:rsidR="00730339">
        <w:rPr>
          <w:rFonts w:hint="cs"/>
          <w:rtl/>
          <w:lang w:bidi="fa-IR"/>
        </w:rPr>
        <w:t>ً</w:t>
      </w:r>
      <w:r>
        <w:rPr>
          <w:rtl/>
          <w:lang w:bidi="fa-IR"/>
        </w:rPr>
        <w:t xml:space="preserve"> إل</w:t>
      </w:r>
      <w:r w:rsidR="00730339">
        <w:rPr>
          <w:rFonts w:hint="cs"/>
          <w:rtl/>
          <w:lang w:bidi="fa-IR"/>
        </w:rPr>
        <w:t>ّ</w:t>
      </w:r>
      <w:r>
        <w:rPr>
          <w:rtl/>
          <w:lang w:bidi="fa-IR"/>
        </w:rPr>
        <w:t>ا من الحسن البصري ومجاهد ، فإنّهما قالا : إن قتله متعمّدا</w:t>
      </w:r>
      <w:r w:rsidR="00730339">
        <w:rPr>
          <w:rFonts w:hint="cs"/>
          <w:rtl/>
          <w:lang w:bidi="fa-IR"/>
        </w:rPr>
        <w:t>ً</w:t>
      </w:r>
      <w:r>
        <w:rPr>
          <w:rtl/>
          <w:lang w:bidi="fa-IR"/>
        </w:rPr>
        <w:t xml:space="preserve"> ذاكرا</w:t>
      </w:r>
      <w:r w:rsidR="00730339">
        <w:rPr>
          <w:rFonts w:hint="cs"/>
          <w:rtl/>
          <w:lang w:bidi="fa-IR"/>
        </w:rPr>
        <w:t>ً</w:t>
      </w:r>
      <w:r>
        <w:rPr>
          <w:rtl/>
          <w:lang w:bidi="fa-IR"/>
        </w:rPr>
        <w:t xml:space="preserve"> لإ</w:t>
      </w:r>
      <w:r w:rsidR="00730339">
        <w:rPr>
          <w:rFonts w:hint="cs"/>
          <w:rtl/>
          <w:lang w:bidi="fa-IR"/>
        </w:rPr>
        <w:t>ِ</w:t>
      </w:r>
      <w:r>
        <w:rPr>
          <w:rtl/>
          <w:lang w:bidi="fa-IR"/>
        </w:rPr>
        <w:t>حرامه لا جزاء عليه ، وإن كان مخطئا</w:t>
      </w:r>
      <w:r w:rsidR="00730339">
        <w:rPr>
          <w:rFonts w:hint="cs"/>
          <w:rtl/>
          <w:lang w:bidi="fa-IR"/>
        </w:rPr>
        <w:t>ً</w:t>
      </w:r>
      <w:r>
        <w:rPr>
          <w:rtl/>
          <w:lang w:bidi="fa-IR"/>
        </w:rPr>
        <w:t xml:space="preserve"> أو ناسيا</w:t>
      </w:r>
      <w:r w:rsidR="00730339">
        <w:rPr>
          <w:rFonts w:hint="cs"/>
          <w:rtl/>
          <w:lang w:bidi="fa-IR"/>
        </w:rPr>
        <w:t>ً</w:t>
      </w:r>
      <w:r>
        <w:rPr>
          <w:rtl/>
          <w:lang w:bidi="fa-IR"/>
        </w:rPr>
        <w:t xml:space="preserve"> لإ</w:t>
      </w:r>
      <w:r w:rsidR="00730339">
        <w:rPr>
          <w:rFonts w:hint="cs"/>
          <w:rtl/>
          <w:lang w:bidi="fa-IR"/>
        </w:rPr>
        <w:t>ِ</w:t>
      </w:r>
      <w:r>
        <w:rPr>
          <w:rtl/>
          <w:lang w:bidi="fa-IR"/>
        </w:rPr>
        <w:t xml:space="preserve">حرامه ، فعليه الجزاء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وهو مخالف للقرآن </w:t>
      </w:r>
      <w:r w:rsidR="00730339">
        <w:rPr>
          <w:rFonts w:hint="cs"/>
          <w:rtl/>
          <w:lang w:bidi="fa-IR"/>
        </w:rPr>
        <w:t>؛</w:t>
      </w:r>
      <w:r>
        <w:rPr>
          <w:rtl/>
          <w:lang w:bidi="fa-IR"/>
        </w:rPr>
        <w:t xml:space="preserve"> فإنّه تعالى علّق الكفّارة على القتل عمدا</w:t>
      </w:r>
      <w:r w:rsidR="00730339">
        <w:rPr>
          <w:rFonts w:hint="cs"/>
          <w:rtl/>
          <w:lang w:bidi="fa-IR"/>
        </w:rPr>
        <w:t>ً</w:t>
      </w:r>
      <w:r>
        <w:rPr>
          <w:rtl/>
          <w:lang w:bidi="fa-IR"/>
        </w:rPr>
        <w:t xml:space="preserve"> والذاكر لإ</w:t>
      </w:r>
      <w:r w:rsidR="00730339">
        <w:rPr>
          <w:rFonts w:hint="cs"/>
          <w:rtl/>
          <w:lang w:bidi="fa-IR"/>
        </w:rPr>
        <w:t>ِ</w:t>
      </w:r>
      <w:r>
        <w:rPr>
          <w:rtl/>
          <w:lang w:bidi="fa-IR"/>
        </w:rPr>
        <w:t>حرامه متعمّدا</w:t>
      </w:r>
      <w:r w:rsidR="00730339">
        <w:rPr>
          <w:rFonts w:hint="cs"/>
          <w:rtl/>
          <w:lang w:bidi="fa-IR"/>
        </w:rPr>
        <w:t>ً</w:t>
      </w:r>
      <w:r>
        <w:rPr>
          <w:rtl/>
          <w:lang w:bidi="fa-IR"/>
        </w:rPr>
        <w:t xml:space="preserve"> ، ثم قال في سياق الآية </w:t>
      </w:r>
      <w:r w:rsidR="00730339">
        <w:rPr>
          <w:rFonts w:hint="cs"/>
          <w:rtl/>
          <w:lang w:bidi="fa-IR"/>
        </w:rPr>
        <w:t>:</w:t>
      </w:r>
      <w:r w:rsidR="00730339" w:rsidRPr="00730339">
        <w:rPr>
          <w:rStyle w:val="TableGrid"/>
          <w:rtl/>
        </w:rPr>
        <w:t xml:space="preserve"> </w:t>
      </w:r>
      <w:r w:rsidR="00730339" w:rsidRPr="00FA2F88">
        <w:rPr>
          <w:rStyle w:val="libAlaemChar"/>
          <w:rtl/>
        </w:rPr>
        <w:t>(</w:t>
      </w:r>
      <w:r w:rsidRPr="00730339">
        <w:rPr>
          <w:rStyle w:val="libAieChar"/>
          <w:rtl/>
        </w:rPr>
        <w:t xml:space="preserve"> لِيَذُوقَ وَبالَ أَمْرِهِ </w:t>
      </w:r>
      <w:r w:rsidR="00730339" w:rsidRPr="00FA2F88">
        <w:rPr>
          <w:rStyle w:val="libAlaemChar"/>
          <w:rtl/>
        </w:rPr>
        <w:t>)</w:t>
      </w:r>
      <w:r>
        <w:rPr>
          <w:rtl/>
          <w:lang w:bidi="fa-IR"/>
        </w:rPr>
        <w:t xml:space="preserve"> </w:t>
      </w:r>
      <w:r w:rsidR="00EB05A3" w:rsidRPr="00EB05A3">
        <w:rPr>
          <w:rStyle w:val="libFootnotenumChar"/>
          <w:rtl/>
        </w:rPr>
        <w:t>(2)</w:t>
      </w:r>
      <w:r>
        <w:rPr>
          <w:rtl/>
          <w:lang w:bidi="fa-IR"/>
        </w:rPr>
        <w:t xml:space="preserve"> والساهي والمخطئ لا عقاب عليه ولا ذمّ ، ولا نعرف لهما دليلا</w:t>
      </w:r>
      <w:r w:rsidR="00730339">
        <w:rPr>
          <w:rFonts w:hint="cs"/>
          <w:rtl/>
          <w:lang w:bidi="fa-IR"/>
        </w:rPr>
        <w:t>ً</w:t>
      </w:r>
      <w:r>
        <w:rPr>
          <w:rtl/>
          <w:lang w:bidi="fa-IR"/>
        </w:rPr>
        <w:t xml:space="preserve"> على مخالفتهما لنصّ القرآن والإ</w:t>
      </w:r>
      <w:r w:rsidR="00730339">
        <w:rPr>
          <w:rFonts w:hint="cs"/>
          <w:rtl/>
          <w:lang w:bidi="fa-IR"/>
        </w:rPr>
        <w:t>ِ</w:t>
      </w:r>
      <w:r>
        <w:rPr>
          <w:rtl/>
          <w:lang w:bidi="fa-IR"/>
        </w:rPr>
        <w:t>جماع ، فلا اعتداد بقولهما.</w:t>
      </w:r>
    </w:p>
    <w:p w:rsidR="003A67F1" w:rsidRDefault="003A67F1" w:rsidP="003A67F1">
      <w:pPr>
        <w:pStyle w:val="libNormal"/>
        <w:rPr>
          <w:lang w:bidi="fa-IR"/>
        </w:rPr>
      </w:pPr>
      <w:bookmarkStart w:id="466" w:name="_Toc112686825"/>
      <w:r w:rsidRPr="009368B8">
        <w:rPr>
          <w:rStyle w:val="Heading2Char"/>
          <w:rtl/>
        </w:rPr>
        <w:t>مسألة 373 :</w:t>
      </w:r>
      <w:bookmarkEnd w:id="466"/>
      <w:r>
        <w:rPr>
          <w:rtl/>
          <w:lang w:bidi="fa-IR"/>
        </w:rPr>
        <w:t xml:space="preserve"> لا خلاف في وجوب كفّارة الصيد على القاتل ناسيا</w:t>
      </w:r>
      <w:r w:rsidR="00730339">
        <w:rPr>
          <w:rFonts w:hint="cs"/>
          <w:rtl/>
          <w:lang w:bidi="fa-IR"/>
        </w:rPr>
        <w:t>ً</w:t>
      </w:r>
      <w:r>
        <w:rPr>
          <w:rtl/>
          <w:lang w:bidi="fa-IR"/>
        </w:rPr>
        <w:t xml:space="preserve"> ، والعامد قد بيّنّا وجوبها عليه أيضا</w:t>
      </w:r>
      <w:r w:rsidR="00730339">
        <w:rPr>
          <w:rFonts w:hint="cs"/>
          <w:rtl/>
          <w:lang w:bidi="fa-IR"/>
        </w:rPr>
        <w:t>ً</w:t>
      </w:r>
      <w:r>
        <w:rPr>
          <w:rtl/>
          <w:lang w:bidi="fa-IR"/>
        </w:rPr>
        <w:t>.</w:t>
      </w:r>
    </w:p>
    <w:p w:rsidR="003A67F1" w:rsidRDefault="003A67F1" w:rsidP="003A67F1">
      <w:pPr>
        <w:pStyle w:val="libNormal"/>
        <w:rPr>
          <w:lang w:bidi="fa-IR"/>
        </w:rPr>
      </w:pPr>
      <w:r>
        <w:rPr>
          <w:rtl/>
          <w:lang w:bidi="fa-IR"/>
        </w:rPr>
        <w:t>وأمّا الخاطئ ، فإنّ الكفّارة تجب عليه كذلك أيضا</w:t>
      </w:r>
      <w:r w:rsidR="00730339">
        <w:rPr>
          <w:rFonts w:hint="cs"/>
          <w:rtl/>
          <w:lang w:bidi="fa-IR"/>
        </w:rPr>
        <w:t>ً</w:t>
      </w:r>
      <w:r>
        <w:rPr>
          <w:rtl/>
          <w:lang w:bidi="fa-IR"/>
        </w:rPr>
        <w:t xml:space="preserve"> عند علمائنا أجمع </w:t>
      </w:r>
      <w:r w:rsidR="00E9208D">
        <w:rPr>
          <w:rtl/>
          <w:lang w:bidi="fa-IR"/>
        </w:rPr>
        <w:t>-</w:t>
      </w:r>
      <w:r>
        <w:rPr>
          <w:rtl/>
          <w:lang w:bidi="fa-IR"/>
        </w:rPr>
        <w:t xml:space="preserve"> وبه قال الحسن البصري وعطاء والنخعي ومالك والثوري وأصحاب الرأي والزهري </w:t>
      </w:r>
      <w:r w:rsidR="00EB05A3" w:rsidRPr="00EB05A3">
        <w:rPr>
          <w:rStyle w:val="libFootnotenumChar"/>
          <w:rtl/>
        </w:rPr>
        <w:t>(3)</w:t>
      </w:r>
      <w:r>
        <w:rPr>
          <w:rtl/>
          <w:lang w:bidi="fa-IR"/>
        </w:rPr>
        <w:t xml:space="preserve"> </w:t>
      </w:r>
      <w:r w:rsidR="00E9208D">
        <w:rPr>
          <w:rtl/>
          <w:lang w:bidi="fa-IR"/>
        </w:rPr>
        <w:t>-</w:t>
      </w:r>
      <w:r>
        <w:rPr>
          <w:rtl/>
          <w:lang w:bidi="fa-IR"/>
        </w:rPr>
        <w:t xml:space="preserve"> لما رواه العامّة عن جابر ، قال : جعل رسول الله </w:t>
      </w:r>
      <w:r w:rsidR="006364A8" w:rsidRPr="006364A8">
        <w:rPr>
          <w:rStyle w:val="libAlaemChar"/>
          <w:rtl/>
        </w:rPr>
        <w:t>صلى‌الله‌عليه‌وآله</w:t>
      </w:r>
      <w:r>
        <w:rPr>
          <w:rtl/>
          <w:lang w:bidi="fa-IR"/>
        </w:rPr>
        <w:t xml:space="preserve"> في الضبع يصيده الم</w:t>
      </w:r>
      <w:r w:rsidR="00730339">
        <w:rPr>
          <w:rFonts w:hint="cs"/>
          <w:rtl/>
          <w:lang w:bidi="fa-IR"/>
        </w:rPr>
        <w:t>ـُ</w:t>
      </w:r>
      <w:r>
        <w:rPr>
          <w:rtl/>
          <w:lang w:bidi="fa-IR"/>
        </w:rPr>
        <w:t>ح</w:t>
      </w:r>
      <w:r w:rsidR="00730339">
        <w:rPr>
          <w:rFonts w:hint="cs"/>
          <w:rtl/>
          <w:lang w:bidi="fa-IR"/>
        </w:rPr>
        <w:t>ْ</w:t>
      </w:r>
      <w:r>
        <w:rPr>
          <w:rtl/>
          <w:lang w:bidi="fa-IR"/>
        </w:rPr>
        <w:t>رم كبشا</w:t>
      </w:r>
      <w:r w:rsidR="00730339">
        <w:rPr>
          <w:rFonts w:hint="cs"/>
          <w:rtl/>
          <w:lang w:bidi="fa-IR"/>
        </w:rPr>
        <w:t>ً</w:t>
      </w:r>
      <w:r>
        <w:rPr>
          <w:rtl/>
          <w:lang w:bidi="fa-IR"/>
        </w:rPr>
        <w:t xml:space="preserve">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 xml:space="preserve">وقال </w:t>
      </w:r>
      <w:r w:rsidR="006364A8" w:rsidRPr="006364A8">
        <w:rPr>
          <w:rStyle w:val="libAlaemChar"/>
          <w:rtl/>
        </w:rPr>
        <w:t>عليه‌السلام</w:t>
      </w:r>
      <w:r>
        <w:rPr>
          <w:rtl/>
          <w:lang w:bidi="fa-IR"/>
        </w:rPr>
        <w:t xml:space="preserve"> : ( في بيض النعام يصيبه الم</w:t>
      </w:r>
      <w:r w:rsidR="00730339">
        <w:rPr>
          <w:rFonts w:hint="cs"/>
          <w:rtl/>
          <w:lang w:bidi="fa-IR"/>
        </w:rPr>
        <w:t>ـُ</w:t>
      </w:r>
      <w:r>
        <w:rPr>
          <w:rtl/>
          <w:lang w:bidi="fa-IR"/>
        </w:rPr>
        <w:t>ح</w:t>
      </w:r>
      <w:r w:rsidR="00730339">
        <w:rPr>
          <w:rFonts w:hint="cs"/>
          <w:rtl/>
          <w:lang w:bidi="fa-IR"/>
        </w:rPr>
        <w:t>ْ</w:t>
      </w:r>
      <w:r>
        <w:rPr>
          <w:rtl/>
          <w:lang w:bidi="fa-IR"/>
        </w:rPr>
        <w:t xml:space="preserve">رم ثمنه ) </w:t>
      </w:r>
      <w:r w:rsidR="00EB05A3" w:rsidRPr="00EB05A3">
        <w:rPr>
          <w:rStyle w:val="libFootnotenumChar"/>
          <w:rtl/>
        </w:rPr>
        <w:t>(5)</w:t>
      </w:r>
      <w:r>
        <w:rPr>
          <w:rtl/>
          <w:lang w:bidi="fa-IR"/>
        </w:rPr>
        <w:t xml:space="preserve"> ولم يفرّق </w:t>
      </w:r>
      <w:r w:rsidR="006364A8" w:rsidRPr="006364A8">
        <w:rPr>
          <w:rStyle w:val="libAlaemChar"/>
          <w:rtl/>
        </w:rPr>
        <w:t>عليه‌السلام</w:t>
      </w:r>
      <w:r>
        <w:rPr>
          <w:rtl/>
          <w:lang w:bidi="fa-IR"/>
        </w:rPr>
        <w:t xml:space="preserve"> بين العامد والخاطئ.</w:t>
      </w:r>
    </w:p>
    <w:p w:rsidR="003A67F1" w:rsidRDefault="003A67F1" w:rsidP="003A67F1">
      <w:pPr>
        <w:pStyle w:val="libNormal"/>
        <w:rPr>
          <w:lang w:bidi="fa-IR"/>
        </w:rPr>
      </w:pPr>
      <w:r>
        <w:rPr>
          <w:rtl/>
          <w:lang w:bidi="fa-IR"/>
        </w:rPr>
        <w:t xml:space="preserve">ومن طريق الخاصّة : قول أبي الحسن </w:t>
      </w:r>
      <w:r w:rsidR="006364A8" w:rsidRPr="006364A8">
        <w:rPr>
          <w:rStyle w:val="libAlaemChar"/>
          <w:rtl/>
        </w:rPr>
        <w:t>عليه‌السلام</w:t>
      </w:r>
      <w:r>
        <w:rPr>
          <w:rtl/>
          <w:lang w:bidi="fa-IR"/>
        </w:rPr>
        <w:t xml:space="preserve"> : « وعليه الكفّارة »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ولأنّه إتلاف مال ، فاستوى عمده وخطؤه.</w:t>
      </w:r>
    </w:p>
    <w:p w:rsidR="003A67F1" w:rsidRDefault="00EB05A3" w:rsidP="00100C41">
      <w:pPr>
        <w:pStyle w:val="libLine"/>
        <w:rPr>
          <w:lang w:bidi="fa-IR"/>
        </w:rPr>
      </w:pPr>
      <w:r>
        <w:rPr>
          <w:rtl/>
          <w:lang w:bidi="fa-IR"/>
        </w:rPr>
        <w:t>____________________</w:t>
      </w:r>
    </w:p>
    <w:p w:rsidR="003A67F1" w:rsidRDefault="00EB05A3" w:rsidP="00050911">
      <w:pPr>
        <w:pStyle w:val="libFootnote0"/>
        <w:rPr>
          <w:lang w:bidi="fa-IR"/>
        </w:rPr>
      </w:pPr>
      <w:r w:rsidRPr="00050911">
        <w:rPr>
          <w:rtl/>
        </w:rPr>
        <w:t>(1)</w:t>
      </w:r>
      <w:r w:rsidR="003A67F1">
        <w:rPr>
          <w:rtl/>
          <w:lang w:bidi="fa-IR"/>
        </w:rPr>
        <w:t xml:space="preserve"> المغني 3 : 539 ، الشرح الكبير 3 : 296 ، المجموع 7 : 320.</w:t>
      </w:r>
    </w:p>
    <w:p w:rsidR="003A67F1" w:rsidRDefault="00EB05A3" w:rsidP="00050911">
      <w:pPr>
        <w:pStyle w:val="libFootnote0"/>
        <w:rPr>
          <w:lang w:bidi="fa-IR"/>
        </w:rPr>
      </w:pPr>
      <w:r w:rsidRPr="00050911">
        <w:rPr>
          <w:rtl/>
        </w:rPr>
        <w:t>(2)</w:t>
      </w:r>
      <w:r w:rsidR="003A67F1">
        <w:rPr>
          <w:rtl/>
          <w:lang w:bidi="fa-IR"/>
        </w:rPr>
        <w:t xml:space="preserve"> المائدة : 95.</w:t>
      </w:r>
    </w:p>
    <w:p w:rsidR="003A67F1" w:rsidRDefault="00EB05A3" w:rsidP="00050911">
      <w:pPr>
        <w:pStyle w:val="libFootnote0"/>
        <w:rPr>
          <w:lang w:bidi="fa-IR"/>
        </w:rPr>
      </w:pPr>
      <w:r w:rsidRPr="00050911">
        <w:rPr>
          <w:rtl/>
        </w:rPr>
        <w:t>(3)</w:t>
      </w:r>
      <w:r w:rsidR="003A67F1">
        <w:rPr>
          <w:rtl/>
          <w:lang w:bidi="fa-IR"/>
        </w:rPr>
        <w:t xml:space="preserve"> المغني 3 : 541 ، الشرح الكبير 3 : 352 ، المجموع 7 : 321.</w:t>
      </w:r>
    </w:p>
    <w:p w:rsidR="003A67F1" w:rsidRDefault="00EB05A3" w:rsidP="00050911">
      <w:pPr>
        <w:pStyle w:val="libFootnote0"/>
        <w:rPr>
          <w:lang w:bidi="fa-IR"/>
        </w:rPr>
      </w:pPr>
      <w:r w:rsidRPr="00050911">
        <w:rPr>
          <w:rtl/>
        </w:rPr>
        <w:t>(4)</w:t>
      </w:r>
      <w:r w:rsidR="003A67F1">
        <w:rPr>
          <w:rtl/>
          <w:lang w:bidi="fa-IR"/>
        </w:rPr>
        <w:t xml:space="preserve"> سنن ابن ماجة 2 : 1031 </w:t>
      </w:r>
      <w:r w:rsidR="00E9208D">
        <w:rPr>
          <w:rtl/>
          <w:lang w:bidi="fa-IR"/>
        </w:rPr>
        <w:t>-</w:t>
      </w:r>
      <w:r w:rsidR="003A67F1">
        <w:rPr>
          <w:rtl/>
          <w:lang w:bidi="fa-IR"/>
        </w:rPr>
        <w:t xml:space="preserve"> 1032 </w:t>
      </w:r>
      <w:r w:rsidR="00050911">
        <w:rPr>
          <w:rFonts w:hint="cs"/>
          <w:rtl/>
          <w:lang w:bidi="fa-IR"/>
        </w:rPr>
        <w:t>/</w:t>
      </w:r>
      <w:r w:rsidR="003A67F1">
        <w:rPr>
          <w:rtl/>
          <w:lang w:bidi="fa-IR"/>
        </w:rPr>
        <w:t xml:space="preserve"> 3085 ، سنن الدار قطني 2 : 246 </w:t>
      </w:r>
      <w:r w:rsidR="00050911">
        <w:rPr>
          <w:rFonts w:hint="cs"/>
          <w:rtl/>
          <w:lang w:bidi="fa-IR"/>
        </w:rPr>
        <w:t>/</w:t>
      </w:r>
      <w:r w:rsidR="003A67F1">
        <w:rPr>
          <w:rtl/>
          <w:lang w:bidi="fa-IR"/>
        </w:rPr>
        <w:t xml:space="preserve"> 49 ، سنن البيهقي 5 : 183.</w:t>
      </w:r>
    </w:p>
    <w:p w:rsidR="003A67F1" w:rsidRDefault="00EB05A3" w:rsidP="00050911">
      <w:pPr>
        <w:pStyle w:val="libFootnote0"/>
        <w:rPr>
          <w:lang w:bidi="fa-IR"/>
        </w:rPr>
      </w:pPr>
      <w:r w:rsidRPr="00050911">
        <w:rPr>
          <w:rtl/>
        </w:rPr>
        <w:t>(5)</w:t>
      </w:r>
      <w:r w:rsidR="003A67F1">
        <w:rPr>
          <w:rtl/>
          <w:lang w:bidi="fa-IR"/>
        </w:rPr>
        <w:t xml:space="preserve"> سنن ابن ماجة 2 : 1031 </w:t>
      </w:r>
      <w:r w:rsidR="00050911">
        <w:rPr>
          <w:rFonts w:hint="cs"/>
          <w:rtl/>
          <w:lang w:bidi="fa-IR"/>
        </w:rPr>
        <w:t>/</w:t>
      </w:r>
      <w:r w:rsidR="003A67F1">
        <w:rPr>
          <w:rtl/>
          <w:lang w:bidi="fa-IR"/>
        </w:rPr>
        <w:t xml:space="preserve"> 3086 ، سنن الدار قطني 2 : 250 </w:t>
      </w:r>
      <w:r w:rsidR="00050911">
        <w:rPr>
          <w:rFonts w:hint="cs"/>
          <w:rtl/>
          <w:lang w:bidi="fa-IR"/>
        </w:rPr>
        <w:t>/</w:t>
      </w:r>
      <w:r w:rsidR="003A67F1">
        <w:rPr>
          <w:rtl/>
          <w:lang w:bidi="fa-IR"/>
        </w:rPr>
        <w:t xml:space="preserve"> 64.</w:t>
      </w:r>
    </w:p>
    <w:p w:rsidR="00381EC4" w:rsidRDefault="00EB05A3" w:rsidP="00050911">
      <w:pPr>
        <w:pStyle w:val="libFootnote0"/>
        <w:rPr>
          <w:lang w:bidi="fa-IR"/>
        </w:rPr>
      </w:pPr>
      <w:r w:rsidRPr="00050911">
        <w:rPr>
          <w:rtl/>
        </w:rPr>
        <w:t>(6)</w:t>
      </w:r>
      <w:r w:rsidR="003A67F1">
        <w:rPr>
          <w:rtl/>
          <w:lang w:bidi="fa-IR"/>
        </w:rPr>
        <w:t xml:space="preserve"> الكافي 4 : 381 </w:t>
      </w:r>
      <w:r w:rsidR="00050911">
        <w:rPr>
          <w:rFonts w:hint="cs"/>
          <w:rtl/>
          <w:lang w:bidi="fa-IR"/>
        </w:rPr>
        <w:t>/</w:t>
      </w:r>
      <w:r w:rsidR="003A67F1">
        <w:rPr>
          <w:rtl/>
          <w:lang w:bidi="fa-IR"/>
        </w:rPr>
        <w:t xml:space="preserve"> 4 ، التهذيب 5 : 360 </w:t>
      </w:r>
      <w:r w:rsidR="00E9208D">
        <w:rPr>
          <w:rtl/>
          <w:lang w:bidi="fa-IR"/>
        </w:rPr>
        <w:t>-</w:t>
      </w:r>
      <w:r w:rsidR="003A67F1">
        <w:rPr>
          <w:rtl/>
          <w:lang w:bidi="fa-IR"/>
        </w:rPr>
        <w:t xml:space="preserve"> 361 </w:t>
      </w:r>
      <w:r w:rsidR="00050911">
        <w:rPr>
          <w:rFonts w:hint="cs"/>
          <w:rtl/>
          <w:lang w:bidi="fa-IR"/>
        </w:rPr>
        <w:t>/</w:t>
      </w:r>
      <w:r w:rsidR="003A67F1">
        <w:rPr>
          <w:rtl/>
          <w:lang w:bidi="fa-IR"/>
        </w:rPr>
        <w:t xml:space="preserve"> 1253.</w:t>
      </w:r>
    </w:p>
    <w:p w:rsidR="008F1D70" w:rsidRDefault="008F1D70"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وروي عن ابن عباس أنّه قال : لا كفّارة على الخاطئ في قتل الصيد </w:t>
      </w:r>
      <w:r w:rsidR="00E9208D">
        <w:rPr>
          <w:rtl/>
          <w:lang w:bidi="fa-IR"/>
        </w:rPr>
        <w:t>-</w:t>
      </w:r>
      <w:r>
        <w:rPr>
          <w:rtl/>
          <w:lang w:bidi="fa-IR"/>
        </w:rPr>
        <w:t xml:space="preserve"> وبه قال سعيد بن جبير وطاوس وابن المنذر. وعن أحمد روايتان </w:t>
      </w:r>
      <w:r w:rsidR="00E9208D">
        <w:rPr>
          <w:rtl/>
          <w:lang w:bidi="fa-IR"/>
        </w:rPr>
        <w:t>-</w:t>
      </w:r>
      <w:r>
        <w:rPr>
          <w:rtl/>
          <w:lang w:bidi="fa-IR"/>
        </w:rPr>
        <w:t xml:space="preserve"> لقوله تعالى : </w:t>
      </w:r>
      <w:r w:rsidR="00050911" w:rsidRPr="00FA2F88">
        <w:rPr>
          <w:rStyle w:val="libAlaemChar"/>
          <w:rtl/>
        </w:rPr>
        <w:t>(</w:t>
      </w:r>
      <w:r w:rsidRPr="00281E21">
        <w:rPr>
          <w:rStyle w:val="libAieChar"/>
          <w:rtl/>
        </w:rPr>
        <w:t xml:space="preserve"> وَمَنْ قَتَلَهُ </w:t>
      </w:r>
      <w:r w:rsidRPr="00050911">
        <w:rPr>
          <w:rStyle w:val="libAieChar"/>
          <w:rtl/>
        </w:rPr>
        <w:t xml:space="preserve">مِنْكُمْ مُتَعَمِّداً </w:t>
      </w:r>
      <w:r w:rsidR="00050911" w:rsidRPr="00FA2F88">
        <w:rPr>
          <w:rStyle w:val="libAlaemChar"/>
          <w:rtl/>
        </w:rPr>
        <w:t>)</w:t>
      </w:r>
      <w:r>
        <w:rPr>
          <w:rtl/>
          <w:lang w:bidi="fa-IR"/>
        </w:rPr>
        <w:t xml:space="preserve">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ولأصالة البراءة ، ولأنّه محظور الإ</w:t>
      </w:r>
      <w:r w:rsidR="00050911">
        <w:rPr>
          <w:rFonts w:hint="cs"/>
          <w:rtl/>
          <w:lang w:bidi="fa-IR"/>
        </w:rPr>
        <w:t>ِ</w:t>
      </w:r>
      <w:r>
        <w:rPr>
          <w:rtl/>
          <w:lang w:bidi="fa-IR"/>
        </w:rPr>
        <w:t xml:space="preserve">حرام لا يفسده ، فيجب التفرقة بين الخطأ والعمد ، كاللبس والطيب ، ولأنّه يدلّ بدليل الخطاب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وليس حجّة</w:t>
      </w:r>
      <w:r w:rsidR="00050911">
        <w:rPr>
          <w:rFonts w:hint="cs"/>
          <w:rtl/>
          <w:lang w:bidi="fa-IR"/>
        </w:rPr>
        <w:t>ً</w:t>
      </w:r>
      <w:r>
        <w:rPr>
          <w:rtl/>
          <w:lang w:bidi="fa-IR"/>
        </w:rPr>
        <w:t xml:space="preserve"> ، والأصل ت</w:t>
      </w:r>
      <w:r w:rsidR="00050911">
        <w:rPr>
          <w:rFonts w:hint="cs"/>
          <w:rtl/>
          <w:lang w:bidi="fa-IR"/>
        </w:rPr>
        <w:t>ُ</w:t>
      </w:r>
      <w:r>
        <w:rPr>
          <w:rtl/>
          <w:lang w:bidi="fa-IR"/>
        </w:rPr>
        <w:t xml:space="preserve">رك </w:t>
      </w:r>
      <w:r w:rsidR="00050911">
        <w:rPr>
          <w:rFonts w:hint="cs"/>
          <w:rtl/>
          <w:lang w:bidi="fa-IR"/>
        </w:rPr>
        <w:t>؛</w:t>
      </w:r>
      <w:r>
        <w:rPr>
          <w:rtl/>
          <w:lang w:bidi="fa-IR"/>
        </w:rPr>
        <w:t xml:space="preserve"> للدليل ، والقتل إتلاف ، واللبس ترفّه ، فافترقا.</w:t>
      </w:r>
    </w:p>
    <w:p w:rsidR="003A67F1" w:rsidRDefault="003A67F1" w:rsidP="003A67F1">
      <w:pPr>
        <w:pStyle w:val="libNormal"/>
        <w:rPr>
          <w:lang w:bidi="fa-IR"/>
        </w:rPr>
      </w:pPr>
      <w:bookmarkStart w:id="467" w:name="_Toc112686826"/>
      <w:r w:rsidRPr="009368B8">
        <w:rPr>
          <w:rStyle w:val="Heading2Char"/>
          <w:rtl/>
        </w:rPr>
        <w:t>مسألة 374 :</w:t>
      </w:r>
      <w:bookmarkEnd w:id="467"/>
      <w:r>
        <w:rPr>
          <w:rtl/>
          <w:lang w:bidi="fa-IR"/>
        </w:rPr>
        <w:t xml:space="preserve"> لو كرّر المحرم الصيد ناسيا ، تكرّرت الكفّارة إجماعاً. وإن تعمّد فللشيخ قولان:</w:t>
      </w:r>
    </w:p>
    <w:p w:rsidR="003A67F1" w:rsidRDefault="003A67F1" w:rsidP="003A67F1">
      <w:pPr>
        <w:pStyle w:val="libNormal"/>
        <w:rPr>
          <w:lang w:bidi="fa-IR"/>
        </w:rPr>
      </w:pPr>
      <w:r>
        <w:rPr>
          <w:rtl/>
          <w:lang w:bidi="fa-IR"/>
        </w:rPr>
        <w:t xml:space="preserve">أحدهما : يجب الجزاء في الأول دون الثاني </w:t>
      </w:r>
      <w:r w:rsidR="00EB05A3" w:rsidRPr="00EB05A3">
        <w:rPr>
          <w:rStyle w:val="libFootnotenumChar"/>
          <w:rtl/>
        </w:rPr>
        <w:t>(3)</w:t>
      </w:r>
      <w:r>
        <w:rPr>
          <w:rtl/>
          <w:lang w:bidi="fa-IR"/>
        </w:rPr>
        <w:t xml:space="preserve"> ، وبه قال ابن بابويه </w:t>
      </w:r>
      <w:r w:rsidR="00EB05A3" w:rsidRPr="00EB05A3">
        <w:rPr>
          <w:rStyle w:val="libFootnotenumChar"/>
          <w:rtl/>
        </w:rPr>
        <w:t>(4)</w:t>
      </w:r>
      <w:r>
        <w:rPr>
          <w:rtl/>
          <w:lang w:bidi="fa-IR"/>
        </w:rPr>
        <w:t xml:space="preserve"> ، وهو مروي عن ابن عباس ، وهو قول شريح والحسن البصري وسعيد بن جبير ومجاهد والنخعي وقتادة وأحمد في إحدى الروايات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والثاني : تتكرر الكفّارة بتكرّر السبب </w:t>
      </w:r>
      <w:r w:rsidR="00EB05A3" w:rsidRPr="00EB05A3">
        <w:rPr>
          <w:rStyle w:val="libFootnotenumChar"/>
          <w:rtl/>
        </w:rPr>
        <w:t>(6)</w:t>
      </w:r>
      <w:r>
        <w:rPr>
          <w:rtl/>
          <w:lang w:bidi="fa-IR"/>
        </w:rPr>
        <w:t xml:space="preserve"> ، وهو قول العلماء ، وبه قال عطاء والثوري والشافعي وإسحاق وابن المنذر </w:t>
      </w:r>
      <w:r w:rsidR="00EB05A3" w:rsidRPr="00EB05A3">
        <w:rPr>
          <w:rStyle w:val="libFootnotenumChar"/>
          <w:rtl/>
        </w:rPr>
        <w:t>(7)</w:t>
      </w:r>
      <w:r>
        <w:rPr>
          <w:rtl/>
          <w:lang w:bidi="fa-IR"/>
        </w:rPr>
        <w:t xml:space="preserve"> ، وهو المعتمد </w:t>
      </w:r>
      <w:r w:rsidR="00050911">
        <w:rPr>
          <w:rFonts w:hint="cs"/>
          <w:rtl/>
          <w:lang w:bidi="fa-IR"/>
        </w:rPr>
        <w:t>؛</w:t>
      </w:r>
      <w:r>
        <w:rPr>
          <w:rtl/>
          <w:lang w:bidi="fa-IR"/>
        </w:rPr>
        <w:t xml:space="preserve"> لقوله تعالى </w:t>
      </w:r>
      <w:r w:rsidR="00050911">
        <w:rPr>
          <w:rFonts w:hint="cs"/>
          <w:rtl/>
          <w:lang w:bidi="fa-IR"/>
        </w:rPr>
        <w:t xml:space="preserve">: </w:t>
      </w:r>
      <w:r w:rsidR="00050911" w:rsidRPr="00FA2F88">
        <w:rPr>
          <w:rStyle w:val="libAlaemChar"/>
          <w:rtl/>
        </w:rPr>
        <w:t>(</w:t>
      </w:r>
      <w:r w:rsidRPr="00281E21">
        <w:rPr>
          <w:rStyle w:val="libAieChar"/>
          <w:rtl/>
        </w:rPr>
        <w:t xml:space="preserve"> وَمَنْ قَتَلَهُ </w:t>
      </w:r>
      <w:r w:rsidRPr="00050911">
        <w:rPr>
          <w:rStyle w:val="libAieChar"/>
          <w:rtl/>
        </w:rPr>
        <w:t xml:space="preserve">مِنْكُمْ مُتَعَمِّداً </w:t>
      </w:r>
      <w:r w:rsidR="00050911" w:rsidRPr="00FA2F88">
        <w:rPr>
          <w:rStyle w:val="libAlaemChar"/>
          <w:rtl/>
        </w:rPr>
        <w:t>)</w:t>
      </w:r>
      <w:r>
        <w:rPr>
          <w:rtl/>
          <w:lang w:bidi="fa-IR"/>
        </w:rPr>
        <w:t xml:space="preserve"> </w:t>
      </w:r>
      <w:r w:rsidR="00EB05A3" w:rsidRPr="00EB05A3">
        <w:rPr>
          <w:rStyle w:val="libFootnotenumChar"/>
          <w:rtl/>
        </w:rPr>
        <w:t>(8)</w:t>
      </w:r>
      <w:r>
        <w:rPr>
          <w:rtl/>
          <w:lang w:bidi="fa-IR"/>
        </w:rPr>
        <w:t xml:space="preserve"> وهو يتناول العامد.</w:t>
      </w:r>
    </w:p>
    <w:p w:rsidR="003A67F1" w:rsidRDefault="00EB05A3" w:rsidP="00100C41">
      <w:pPr>
        <w:pStyle w:val="libLine"/>
        <w:rPr>
          <w:lang w:bidi="fa-IR"/>
        </w:rPr>
      </w:pPr>
      <w:r>
        <w:rPr>
          <w:rtl/>
          <w:lang w:bidi="fa-IR"/>
        </w:rPr>
        <w:t>____________________</w:t>
      </w:r>
    </w:p>
    <w:p w:rsidR="003A67F1" w:rsidRDefault="00EB05A3" w:rsidP="00050911">
      <w:pPr>
        <w:pStyle w:val="libFootnote0"/>
        <w:rPr>
          <w:lang w:bidi="fa-IR"/>
        </w:rPr>
      </w:pPr>
      <w:r w:rsidRPr="00050911">
        <w:rPr>
          <w:rtl/>
        </w:rPr>
        <w:t>(1)</w:t>
      </w:r>
      <w:r w:rsidR="003A67F1">
        <w:rPr>
          <w:rtl/>
          <w:lang w:bidi="fa-IR"/>
        </w:rPr>
        <w:t xml:space="preserve"> المائدة : 95.</w:t>
      </w:r>
    </w:p>
    <w:p w:rsidR="003A67F1" w:rsidRDefault="00EB05A3" w:rsidP="00050911">
      <w:pPr>
        <w:pStyle w:val="libFootnote0"/>
        <w:rPr>
          <w:lang w:bidi="fa-IR"/>
        </w:rPr>
      </w:pPr>
      <w:r w:rsidRPr="00050911">
        <w:rPr>
          <w:rtl/>
        </w:rPr>
        <w:t>(2)</w:t>
      </w:r>
      <w:r w:rsidR="003A67F1">
        <w:rPr>
          <w:rtl/>
          <w:lang w:bidi="fa-IR"/>
        </w:rPr>
        <w:t xml:space="preserve"> المغني 3 : 541 ، الشرح الكبير 3 : 352 ، المجموع 7 : 321.</w:t>
      </w:r>
    </w:p>
    <w:p w:rsidR="003A67F1" w:rsidRDefault="00EB05A3" w:rsidP="00050911">
      <w:pPr>
        <w:pStyle w:val="libFootnote0"/>
        <w:rPr>
          <w:lang w:bidi="fa-IR"/>
        </w:rPr>
      </w:pPr>
      <w:r w:rsidRPr="00050911">
        <w:rPr>
          <w:rtl/>
        </w:rPr>
        <w:t>(3)</w:t>
      </w:r>
      <w:r w:rsidR="003A67F1">
        <w:rPr>
          <w:rtl/>
          <w:lang w:bidi="fa-IR"/>
        </w:rPr>
        <w:t xml:space="preserve"> النهاية : 226 ، التهذيب 5 : 372 ذيل الحديث 1297 ، الاستبصار 2 : 211 ذيل الحديث 720.</w:t>
      </w:r>
    </w:p>
    <w:p w:rsidR="003A67F1" w:rsidRDefault="00EB05A3" w:rsidP="00050911">
      <w:pPr>
        <w:pStyle w:val="libFootnote0"/>
        <w:rPr>
          <w:lang w:bidi="fa-IR"/>
        </w:rPr>
      </w:pPr>
      <w:r w:rsidRPr="00050911">
        <w:rPr>
          <w:rtl/>
        </w:rPr>
        <w:t>(4)</w:t>
      </w:r>
      <w:r w:rsidR="003A67F1">
        <w:rPr>
          <w:rtl/>
          <w:lang w:bidi="fa-IR"/>
        </w:rPr>
        <w:t xml:space="preserve"> المقنع : 79 ، الفقيه 2 : 234 ذيل الحديث 1118.</w:t>
      </w:r>
    </w:p>
    <w:p w:rsidR="003A67F1" w:rsidRDefault="00EB05A3" w:rsidP="00050911">
      <w:pPr>
        <w:pStyle w:val="libFootnote0"/>
        <w:rPr>
          <w:lang w:bidi="fa-IR"/>
        </w:rPr>
      </w:pPr>
      <w:r w:rsidRPr="00050911">
        <w:rPr>
          <w:rtl/>
        </w:rPr>
        <w:t>(5)</w:t>
      </w:r>
      <w:r w:rsidR="003A67F1">
        <w:rPr>
          <w:rtl/>
          <w:lang w:bidi="fa-IR"/>
        </w:rPr>
        <w:t xml:space="preserve"> المغني 3 : 561 ، الشرح الكبير 3 : 368 ، المجموع 7 : 323 ، بدائع الصنائع 2 : 201 ، تفسير القرطبي 6 : 308 </w:t>
      </w:r>
      <w:r w:rsidR="00E9208D">
        <w:rPr>
          <w:rtl/>
          <w:lang w:bidi="fa-IR"/>
        </w:rPr>
        <w:t>-</w:t>
      </w:r>
      <w:r w:rsidR="003A67F1">
        <w:rPr>
          <w:rtl/>
          <w:lang w:bidi="fa-IR"/>
        </w:rPr>
        <w:t xml:space="preserve"> 309 ، أحكام القرآن </w:t>
      </w:r>
      <w:r w:rsidR="00E9208D">
        <w:rPr>
          <w:rtl/>
          <w:lang w:bidi="fa-IR"/>
        </w:rPr>
        <w:t>-</w:t>
      </w:r>
      <w:r w:rsidR="003A67F1">
        <w:rPr>
          <w:rtl/>
          <w:lang w:bidi="fa-IR"/>
        </w:rPr>
        <w:t xml:space="preserve"> للجصّاص </w:t>
      </w:r>
      <w:r w:rsidR="00E9208D">
        <w:rPr>
          <w:rtl/>
          <w:lang w:bidi="fa-IR"/>
        </w:rPr>
        <w:t>-</w:t>
      </w:r>
      <w:r w:rsidR="003A67F1">
        <w:rPr>
          <w:rtl/>
          <w:lang w:bidi="fa-IR"/>
        </w:rPr>
        <w:t xml:space="preserve"> 2 : 475.</w:t>
      </w:r>
    </w:p>
    <w:p w:rsidR="003A67F1" w:rsidRDefault="00EB05A3" w:rsidP="00050911">
      <w:pPr>
        <w:pStyle w:val="libFootnote0"/>
        <w:rPr>
          <w:lang w:bidi="fa-IR"/>
        </w:rPr>
      </w:pPr>
      <w:r w:rsidRPr="00050911">
        <w:rPr>
          <w:rtl/>
        </w:rPr>
        <w:t>(6)</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342 ، الخلاف 2 : 397 ، المسألة 259.</w:t>
      </w:r>
    </w:p>
    <w:p w:rsidR="003A67F1" w:rsidRDefault="00EB05A3" w:rsidP="00050911">
      <w:pPr>
        <w:pStyle w:val="libFootnote0"/>
        <w:rPr>
          <w:lang w:bidi="fa-IR"/>
        </w:rPr>
      </w:pPr>
      <w:r w:rsidRPr="00050911">
        <w:rPr>
          <w:rtl/>
        </w:rPr>
        <w:t>(7)</w:t>
      </w:r>
      <w:r w:rsidR="003A67F1">
        <w:rPr>
          <w:rtl/>
          <w:lang w:bidi="fa-IR"/>
        </w:rPr>
        <w:t xml:space="preserve"> المغني 3 : 561 ، الشرح الكبير 3 : 368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224 ، المجموع 7 : 323 ، تفسير القرطبي 6 : 308 ، أحكام القرآن </w:t>
      </w:r>
      <w:r w:rsidR="00E9208D">
        <w:rPr>
          <w:rtl/>
          <w:lang w:bidi="fa-IR"/>
        </w:rPr>
        <w:t>-</w:t>
      </w:r>
      <w:r w:rsidR="003A67F1">
        <w:rPr>
          <w:rtl/>
          <w:lang w:bidi="fa-IR"/>
        </w:rPr>
        <w:t xml:space="preserve"> للجصّاص </w:t>
      </w:r>
      <w:r w:rsidR="00E9208D">
        <w:rPr>
          <w:rtl/>
          <w:lang w:bidi="fa-IR"/>
        </w:rPr>
        <w:t>-</w:t>
      </w:r>
      <w:r w:rsidR="003A67F1">
        <w:rPr>
          <w:rtl/>
          <w:lang w:bidi="fa-IR"/>
        </w:rPr>
        <w:t xml:space="preserve"> 2 : 475.</w:t>
      </w:r>
    </w:p>
    <w:p w:rsidR="00381EC4" w:rsidRDefault="00EB05A3" w:rsidP="00050911">
      <w:pPr>
        <w:pStyle w:val="libFootnote0"/>
        <w:rPr>
          <w:lang w:bidi="fa-IR"/>
        </w:rPr>
      </w:pPr>
      <w:r w:rsidRPr="00050911">
        <w:rPr>
          <w:rtl/>
        </w:rPr>
        <w:t>(8)</w:t>
      </w:r>
      <w:r w:rsidR="003A67F1">
        <w:rPr>
          <w:rtl/>
          <w:lang w:bidi="fa-IR"/>
        </w:rPr>
        <w:t xml:space="preserve"> المائدة : 95.</w:t>
      </w:r>
    </w:p>
    <w:p w:rsidR="008F1D70" w:rsidRDefault="008F1D70"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ولما رواه العامّة عن النبي </w:t>
      </w:r>
      <w:r w:rsidR="006364A8" w:rsidRPr="006364A8">
        <w:rPr>
          <w:rStyle w:val="libAlaemChar"/>
          <w:rtl/>
        </w:rPr>
        <w:t>صلى‌الله‌عليه‌وآله</w:t>
      </w:r>
      <w:r>
        <w:rPr>
          <w:rtl/>
          <w:lang w:bidi="fa-IR"/>
        </w:rPr>
        <w:t xml:space="preserve"> ، أنّه ج</w:t>
      </w:r>
      <w:r w:rsidR="00050911">
        <w:rPr>
          <w:rFonts w:hint="cs"/>
          <w:rtl/>
          <w:lang w:bidi="fa-IR"/>
        </w:rPr>
        <w:t>َ</w:t>
      </w:r>
      <w:r>
        <w:rPr>
          <w:rtl/>
          <w:lang w:bidi="fa-IR"/>
        </w:rPr>
        <w:t>ع</w:t>
      </w:r>
      <w:r w:rsidR="00050911">
        <w:rPr>
          <w:rFonts w:hint="cs"/>
          <w:rtl/>
          <w:lang w:bidi="fa-IR"/>
        </w:rPr>
        <w:t>َ</w:t>
      </w:r>
      <w:r>
        <w:rPr>
          <w:rtl/>
          <w:lang w:bidi="fa-IR"/>
        </w:rPr>
        <w:t>ل في الضبع يصيده الم</w:t>
      </w:r>
      <w:r w:rsidR="00050911">
        <w:rPr>
          <w:rFonts w:hint="cs"/>
          <w:rtl/>
          <w:lang w:bidi="fa-IR"/>
        </w:rPr>
        <w:t>ـُ</w:t>
      </w:r>
      <w:r>
        <w:rPr>
          <w:rtl/>
          <w:lang w:bidi="fa-IR"/>
        </w:rPr>
        <w:t>ح</w:t>
      </w:r>
      <w:r w:rsidR="00050911">
        <w:rPr>
          <w:rFonts w:hint="cs"/>
          <w:rtl/>
          <w:lang w:bidi="fa-IR"/>
        </w:rPr>
        <w:t>ْ</w:t>
      </w:r>
      <w:r>
        <w:rPr>
          <w:rtl/>
          <w:lang w:bidi="fa-IR"/>
        </w:rPr>
        <w:t>رم كبشا</w:t>
      </w:r>
      <w:r w:rsidR="00050911">
        <w:rPr>
          <w:rFonts w:hint="cs"/>
          <w:rtl/>
          <w:lang w:bidi="fa-IR"/>
        </w:rPr>
        <w:t>ً</w:t>
      </w:r>
      <w:r>
        <w:rPr>
          <w:rtl/>
          <w:lang w:bidi="fa-IR"/>
        </w:rPr>
        <w:t xml:space="preserve"> </w:t>
      </w:r>
      <w:r w:rsidR="00EB05A3" w:rsidRPr="00EB05A3">
        <w:rPr>
          <w:rStyle w:val="libFootnotenumChar"/>
          <w:rtl/>
        </w:rPr>
        <w:t>(1)</w:t>
      </w:r>
      <w:r>
        <w:rPr>
          <w:rtl/>
          <w:lang w:bidi="fa-IR"/>
        </w:rPr>
        <w:t xml:space="preserve"> ، ولم يفرّق.</w:t>
      </w:r>
    </w:p>
    <w:p w:rsidR="003A67F1" w:rsidRDefault="003A67F1" w:rsidP="003A67F1">
      <w:pPr>
        <w:pStyle w:val="libNormal"/>
        <w:rPr>
          <w:lang w:bidi="fa-IR"/>
        </w:rPr>
      </w:pPr>
      <w:r>
        <w:rPr>
          <w:rtl/>
          <w:lang w:bidi="fa-IR"/>
        </w:rPr>
        <w:t xml:space="preserve">ومن طريق الخاصّة : قول الصادق </w:t>
      </w:r>
      <w:r w:rsidR="006364A8" w:rsidRPr="006364A8">
        <w:rPr>
          <w:rStyle w:val="libAlaemChar"/>
          <w:rtl/>
        </w:rPr>
        <w:t>عليه‌السلام</w:t>
      </w:r>
      <w:r>
        <w:rPr>
          <w:rtl/>
          <w:lang w:bidi="fa-IR"/>
        </w:rPr>
        <w:t xml:space="preserve"> : « عليه كلّما عاد كفّارة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ولأنّها كفّارة عن قتل ، فاستوى فيها المبتدئ والعائد ، كقتل الآدمي.</w:t>
      </w:r>
    </w:p>
    <w:p w:rsidR="003A67F1" w:rsidRDefault="003A67F1" w:rsidP="003A67F1">
      <w:pPr>
        <w:pStyle w:val="libNormal"/>
        <w:rPr>
          <w:lang w:bidi="fa-IR"/>
        </w:rPr>
      </w:pPr>
      <w:r>
        <w:rPr>
          <w:rtl/>
          <w:lang w:bidi="fa-IR"/>
        </w:rPr>
        <w:t xml:space="preserve">احتجّ الشيخ : بقوله تعالى </w:t>
      </w:r>
      <w:r w:rsidR="00050911">
        <w:rPr>
          <w:rFonts w:hint="cs"/>
          <w:rtl/>
          <w:lang w:bidi="fa-IR"/>
        </w:rPr>
        <w:t xml:space="preserve">: </w:t>
      </w:r>
      <w:r w:rsidR="00281E21" w:rsidRPr="00FA2F88">
        <w:rPr>
          <w:rStyle w:val="libAlaemChar"/>
          <w:rtl/>
        </w:rPr>
        <w:t>(</w:t>
      </w:r>
      <w:r w:rsidRPr="00281E21">
        <w:rPr>
          <w:rStyle w:val="libAieChar"/>
          <w:rtl/>
        </w:rPr>
        <w:t xml:space="preserve"> وَمَنْ عادَ فَيَنْتَقِمُ اللهُ مِنْهُ </w:t>
      </w:r>
      <w:r w:rsidR="00050911" w:rsidRPr="00FA2F88">
        <w:rPr>
          <w:rStyle w:val="libAlaemChar"/>
          <w:rtl/>
        </w:rPr>
        <w:t>)</w:t>
      </w:r>
      <w:r>
        <w:rPr>
          <w:rtl/>
          <w:lang w:bidi="fa-IR"/>
        </w:rPr>
        <w:t xml:space="preserve"> </w:t>
      </w:r>
      <w:r w:rsidR="00EB05A3" w:rsidRPr="00EB05A3">
        <w:rPr>
          <w:rStyle w:val="libFootnotenumChar"/>
          <w:rtl/>
        </w:rPr>
        <w:t>(3)</w:t>
      </w:r>
      <w:r>
        <w:rPr>
          <w:rtl/>
          <w:lang w:bidi="fa-IR"/>
        </w:rPr>
        <w:t xml:space="preserve"> جعل جزاء العود الانتقام ، وهو يدلّ على سقوط الكفّارة ، لأنّه لم يوجب جزاء</w:t>
      </w:r>
      <w:r w:rsidR="00281E21">
        <w:rPr>
          <w:rFonts w:hint="cs"/>
          <w:rtl/>
          <w:lang w:bidi="fa-IR"/>
        </w:rPr>
        <w:t>ً</w:t>
      </w:r>
      <w:r>
        <w:rPr>
          <w:rtl/>
          <w:lang w:bidi="fa-IR"/>
        </w:rPr>
        <w:t>.</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 « فإن عاد فقتل صيدا</w:t>
      </w:r>
      <w:r w:rsidR="00281E21">
        <w:rPr>
          <w:rFonts w:hint="cs"/>
          <w:rtl/>
          <w:lang w:bidi="fa-IR"/>
        </w:rPr>
        <w:t>ً</w:t>
      </w:r>
      <w:r>
        <w:rPr>
          <w:rtl/>
          <w:lang w:bidi="fa-IR"/>
        </w:rPr>
        <w:t xml:space="preserve"> آخر لم يكن عليه جزاؤه ، وينتقم الله منه » </w:t>
      </w:r>
      <w:r w:rsidR="00EB05A3" w:rsidRPr="00EB05A3">
        <w:rPr>
          <w:rStyle w:val="libFootnotenumChar"/>
          <w:rtl/>
        </w:rPr>
        <w:t>(4)</w:t>
      </w:r>
      <w:r>
        <w:rPr>
          <w:rtl/>
          <w:lang w:bidi="fa-IR"/>
        </w:rPr>
        <w:t xml:space="preserve"> والنقمة في الآخرة.</w:t>
      </w:r>
    </w:p>
    <w:p w:rsidR="003A67F1" w:rsidRDefault="003A67F1" w:rsidP="003A67F1">
      <w:pPr>
        <w:pStyle w:val="libNormal"/>
        <w:rPr>
          <w:lang w:bidi="fa-IR"/>
        </w:rPr>
      </w:pPr>
      <w:r>
        <w:rPr>
          <w:rtl/>
          <w:lang w:bidi="fa-IR"/>
        </w:rPr>
        <w:t xml:space="preserve">والانتقام لا ينافي وجوب الجزاء </w:t>
      </w:r>
      <w:r w:rsidR="00281E21">
        <w:rPr>
          <w:rFonts w:hint="cs"/>
          <w:rtl/>
          <w:lang w:bidi="fa-IR"/>
        </w:rPr>
        <w:t>؛</w:t>
      </w:r>
      <w:r>
        <w:rPr>
          <w:rtl/>
          <w:lang w:bidi="fa-IR"/>
        </w:rPr>
        <w:t xml:space="preserve"> لعدم دلالته على أنّه كلّ الجزاء ، ونفي الجزاء محمول على أنّه ليس عليه جزاؤه خاصّة</w:t>
      </w:r>
      <w:r w:rsidR="00281E21">
        <w:rPr>
          <w:rFonts w:hint="cs"/>
          <w:rtl/>
          <w:lang w:bidi="fa-IR"/>
        </w:rPr>
        <w:t>ً</w:t>
      </w:r>
      <w:r>
        <w:rPr>
          <w:rtl/>
          <w:lang w:bidi="fa-IR"/>
        </w:rPr>
        <w:t xml:space="preserve"> </w:t>
      </w:r>
      <w:r w:rsidR="00281E21">
        <w:rPr>
          <w:rFonts w:hint="cs"/>
          <w:rtl/>
          <w:lang w:bidi="fa-IR"/>
        </w:rPr>
        <w:t>؛</w:t>
      </w:r>
      <w:r>
        <w:rPr>
          <w:rtl/>
          <w:lang w:bidi="fa-IR"/>
        </w:rPr>
        <w:t xml:space="preserve"> جمعا</w:t>
      </w:r>
      <w:r w:rsidR="00281E21">
        <w:rPr>
          <w:rFonts w:hint="cs"/>
          <w:rtl/>
          <w:lang w:bidi="fa-IR"/>
        </w:rPr>
        <w:t>ً</w:t>
      </w:r>
      <w:r>
        <w:rPr>
          <w:rtl/>
          <w:lang w:bidi="fa-IR"/>
        </w:rPr>
        <w:t xml:space="preserve"> بين الأدلّة.</w:t>
      </w:r>
    </w:p>
    <w:p w:rsidR="003A67F1" w:rsidRDefault="003A67F1" w:rsidP="003A67F1">
      <w:pPr>
        <w:pStyle w:val="libNormal"/>
        <w:rPr>
          <w:lang w:bidi="fa-IR"/>
        </w:rPr>
      </w:pPr>
      <w:bookmarkStart w:id="468" w:name="_Toc112686827"/>
      <w:r w:rsidRPr="009368B8">
        <w:rPr>
          <w:rStyle w:val="Heading2Char"/>
          <w:rtl/>
        </w:rPr>
        <w:t>مسألة 375 :</w:t>
      </w:r>
      <w:bookmarkEnd w:id="468"/>
      <w:r>
        <w:rPr>
          <w:rtl/>
          <w:lang w:bidi="fa-IR"/>
        </w:rPr>
        <w:t xml:space="preserve"> ويجب الجزاء على القاتل للضرورة ، كالمضطرّ إلى أكله </w:t>
      </w:r>
      <w:r w:rsidR="00281E21">
        <w:rPr>
          <w:rFonts w:hint="cs"/>
          <w:rtl/>
          <w:lang w:bidi="fa-IR"/>
        </w:rPr>
        <w:t>؛</w:t>
      </w:r>
      <w:r>
        <w:rPr>
          <w:rtl/>
          <w:lang w:bidi="fa-IR"/>
        </w:rPr>
        <w:t xml:space="preserve"> لعموم قوله </w:t>
      </w:r>
      <w:r w:rsidR="00281E21">
        <w:rPr>
          <w:rFonts w:hint="cs"/>
          <w:rtl/>
          <w:lang w:bidi="fa-IR"/>
        </w:rPr>
        <w:t xml:space="preserve">: </w:t>
      </w:r>
      <w:r w:rsidR="00281E21" w:rsidRPr="00FA2F88">
        <w:rPr>
          <w:rStyle w:val="libAlaemChar"/>
          <w:rtl/>
        </w:rPr>
        <w:t>(</w:t>
      </w:r>
      <w:r w:rsidRPr="00281E21">
        <w:rPr>
          <w:rStyle w:val="libAieChar"/>
          <w:rtl/>
        </w:rPr>
        <w:t xml:space="preserve"> وَمَنْ قَتَلَهُ </w:t>
      </w:r>
      <w:r w:rsidR="00281E21" w:rsidRPr="00FA2F88">
        <w:rPr>
          <w:rStyle w:val="libAlaemChar"/>
          <w:rtl/>
        </w:rPr>
        <w:t>)</w:t>
      </w:r>
      <w:r>
        <w:rPr>
          <w:rtl/>
          <w:lang w:bidi="fa-IR"/>
        </w:rPr>
        <w:t xml:space="preserve"> </w:t>
      </w:r>
      <w:r w:rsidR="00EB05A3" w:rsidRPr="00EB05A3">
        <w:rPr>
          <w:rStyle w:val="libFootnotenumChar"/>
          <w:rtl/>
        </w:rPr>
        <w:t>(5)</w:t>
      </w:r>
      <w:r>
        <w:rPr>
          <w:rtl/>
          <w:lang w:bidi="fa-IR"/>
        </w:rPr>
        <w:t xml:space="preserve"> وهو يتناول المضطرّ وغيره.</w:t>
      </w:r>
    </w:p>
    <w:p w:rsidR="003A67F1" w:rsidRDefault="003A67F1" w:rsidP="003A67F1">
      <w:pPr>
        <w:pStyle w:val="libNormal"/>
        <w:rPr>
          <w:lang w:bidi="fa-IR"/>
        </w:rPr>
      </w:pPr>
      <w:r>
        <w:rPr>
          <w:rtl/>
          <w:lang w:bidi="fa-IR"/>
        </w:rPr>
        <w:t>ولأنّه ق</w:t>
      </w:r>
      <w:r w:rsidR="00281E21">
        <w:rPr>
          <w:rFonts w:hint="cs"/>
          <w:rtl/>
          <w:lang w:bidi="fa-IR"/>
        </w:rPr>
        <w:t>َ</w:t>
      </w:r>
      <w:r>
        <w:rPr>
          <w:rtl/>
          <w:lang w:bidi="fa-IR"/>
        </w:rPr>
        <w:t>ت</w:t>
      </w:r>
      <w:r w:rsidR="00281E21">
        <w:rPr>
          <w:rFonts w:hint="cs"/>
          <w:rtl/>
          <w:lang w:bidi="fa-IR"/>
        </w:rPr>
        <w:t>َ</w:t>
      </w:r>
      <w:r>
        <w:rPr>
          <w:rtl/>
          <w:lang w:bidi="fa-IR"/>
        </w:rPr>
        <w:t>له من غير معنى يحدث فيه من الصيد يقتضي قتله ، فيضمنه ، كغيره.</w:t>
      </w:r>
    </w:p>
    <w:p w:rsidR="003A67F1" w:rsidRDefault="003A67F1" w:rsidP="003A67F1">
      <w:pPr>
        <w:pStyle w:val="libNormal"/>
        <w:rPr>
          <w:lang w:bidi="fa-IR"/>
        </w:rPr>
      </w:pPr>
      <w:r>
        <w:rPr>
          <w:rtl/>
          <w:lang w:bidi="fa-IR"/>
        </w:rPr>
        <w:t>ولأنّه أتلفه لنفعه ودفع الأذى عنه ، فكان عليه الكفّارة ، كحلق الرأس.</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وقد س</w:t>
      </w:r>
      <w:r w:rsidR="00281E21">
        <w:rPr>
          <w:rFonts w:hint="cs"/>
          <w:rtl/>
          <w:lang w:bidi="fa-IR"/>
        </w:rPr>
        <w:t>ُ</w:t>
      </w:r>
      <w:r>
        <w:rPr>
          <w:rtl/>
          <w:lang w:bidi="fa-IR"/>
        </w:rPr>
        <w:t>ئل عن الم</w:t>
      </w:r>
      <w:r w:rsidR="00281E21">
        <w:rPr>
          <w:rFonts w:hint="cs"/>
          <w:rtl/>
          <w:lang w:bidi="fa-IR"/>
        </w:rPr>
        <w:t>ـُ</w:t>
      </w:r>
      <w:r>
        <w:rPr>
          <w:rtl/>
          <w:lang w:bidi="fa-IR"/>
        </w:rPr>
        <w:t>ح</w:t>
      </w:r>
      <w:r w:rsidR="00281E21">
        <w:rPr>
          <w:rFonts w:hint="cs"/>
          <w:rtl/>
          <w:lang w:bidi="fa-IR"/>
        </w:rPr>
        <w:t>ْ</w:t>
      </w:r>
      <w:r>
        <w:rPr>
          <w:rtl/>
          <w:lang w:bidi="fa-IR"/>
        </w:rPr>
        <w:t xml:space="preserve">رم يضطرّ فيجد الميتة والصيد أيّهما يأكل؟ قال : « يأكل من الصيد ، أما يحبّ أن يأكل من ماله؟ » قلت : بلى ، قال : « إنّما عليه الفداء ، فليأكل وليفده » </w:t>
      </w:r>
      <w:r w:rsidR="00EB05A3" w:rsidRPr="00EB05A3">
        <w:rPr>
          <w:rStyle w:val="libFootnotenumChar"/>
          <w:rtl/>
        </w:rPr>
        <w:t>(6)</w:t>
      </w:r>
      <w:r>
        <w:rPr>
          <w:rtl/>
          <w:lang w:bidi="fa-IR"/>
        </w:rPr>
        <w:t>.</w:t>
      </w:r>
    </w:p>
    <w:p w:rsidR="003A67F1" w:rsidRDefault="00EB05A3" w:rsidP="00100C41">
      <w:pPr>
        <w:pStyle w:val="libLine"/>
        <w:rPr>
          <w:lang w:bidi="fa-IR"/>
        </w:rPr>
      </w:pPr>
      <w:r>
        <w:rPr>
          <w:rtl/>
          <w:lang w:bidi="fa-IR"/>
        </w:rPr>
        <w:t>____________________</w:t>
      </w:r>
    </w:p>
    <w:p w:rsidR="003A67F1" w:rsidRDefault="00EB05A3" w:rsidP="00281E21">
      <w:pPr>
        <w:pStyle w:val="libFootnote0"/>
        <w:rPr>
          <w:lang w:bidi="fa-IR"/>
        </w:rPr>
      </w:pPr>
      <w:r w:rsidRPr="00281E21">
        <w:rPr>
          <w:rtl/>
        </w:rPr>
        <w:t>(1)</w:t>
      </w:r>
      <w:r w:rsidR="003A67F1">
        <w:rPr>
          <w:rtl/>
          <w:lang w:bidi="fa-IR"/>
        </w:rPr>
        <w:t xml:space="preserve"> تقدّمت الإ</w:t>
      </w:r>
      <w:r w:rsidR="00281E21">
        <w:rPr>
          <w:rFonts w:hint="cs"/>
          <w:rtl/>
          <w:lang w:bidi="fa-IR"/>
        </w:rPr>
        <w:t>ِ</w:t>
      </w:r>
      <w:r w:rsidR="003A67F1">
        <w:rPr>
          <w:rtl/>
          <w:lang w:bidi="fa-IR"/>
        </w:rPr>
        <w:t xml:space="preserve">شارة إلى مصادره في الهامش </w:t>
      </w:r>
      <w:r w:rsidRPr="00281E21">
        <w:rPr>
          <w:rtl/>
        </w:rPr>
        <w:t>(4)</w:t>
      </w:r>
      <w:r w:rsidR="003A67F1">
        <w:rPr>
          <w:rtl/>
          <w:lang w:bidi="fa-IR"/>
        </w:rPr>
        <w:t xml:space="preserve"> من ص 455.</w:t>
      </w:r>
    </w:p>
    <w:p w:rsidR="003A67F1" w:rsidRDefault="00EB05A3" w:rsidP="00281E21">
      <w:pPr>
        <w:pStyle w:val="libFootnote0"/>
        <w:rPr>
          <w:lang w:bidi="fa-IR"/>
        </w:rPr>
      </w:pPr>
      <w:r w:rsidRPr="00281E21">
        <w:rPr>
          <w:rtl/>
        </w:rPr>
        <w:t>(2)</w:t>
      </w:r>
      <w:r w:rsidR="003A67F1">
        <w:rPr>
          <w:rtl/>
          <w:lang w:bidi="fa-IR"/>
        </w:rPr>
        <w:t xml:space="preserve"> التهذيب 5 : 372 </w:t>
      </w:r>
      <w:r w:rsidR="00281E21">
        <w:rPr>
          <w:rFonts w:hint="cs"/>
          <w:rtl/>
          <w:lang w:bidi="fa-IR"/>
        </w:rPr>
        <w:t>/</w:t>
      </w:r>
      <w:r w:rsidR="003A67F1">
        <w:rPr>
          <w:rtl/>
          <w:lang w:bidi="fa-IR"/>
        </w:rPr>
        <w:t xml:space="preserve"> 1296 ، ال</w:t>
      </w:r>
      <w:r w:rsidR="00281E21">
        <w:rPr>
          <w:rFonts w:hint="cs"/>
          <w:rtl/>
          <w:lang w:bidi="fa-IR"/>
        </w:rPr>
        <w:t>ا</w:t>
      </w:r>
      <w:r w:rsidR="003A67F1">
        <w:rPr>
          <w:rtl/>
          <w:lang w:bidi="fa-IR"/>
        </w:rPr>
        <w:t xml:space="preserve">ستبصار 2 : 210 </w:t>
      </w:r>
      <w:r w:rsidR="00E9208D">
        <w:rPr>
          <w:rtl/>
          <w:lang w:bidi="fa-IR"/>
        </w:rPr>
        <w:t>-</w:t>
      </w:r>
      <w:r w:rsidR="003A67F1">
        <w:rPr>
          <w:rtl/>
          <w:lang w:bidi="fa-IR"/>
        </w:rPr>
        <w:t xml:space="preserve"> 211 </w:t>
      </w:r>
      <w:r w:rsidR="00281E21">
        <w:rPr>
          <w:rFonts w:hint="cs"/>
          <w:rtl/>
          <w:lang w:bidi="fa-IR"/>
        </w:rPr>
        <w:t>/</w:t>
      </w:r>
      <w:r w:rsidR="003A67F1">
        <w:rPr>
          <w:rtl/>
          <w:lang w:bidi="fa-IR"/>
        </w:rPr>
        <w:t xml:space="preserve"> 719.</w:t>
      </w:r>
    </w:p>
    <w:p w:rsidR="003A67F1" w:rsidRDefault="00EB05A3" w:rsidP="00281E21">
      <w:pPr>
        <w:pStyle w:val="libFootnote0"/>
        <w:rPr>
          <w:lang w:bidi="fa-IR"/>
        </w:rPr>
      </w:pPr>
      <w:r w:rsidRPr="00281E21">
        <w:rPr>
          <w:rtl/>
        </w:rPr>
        <w:t>(3)</w:t>
      </w:r>
      <w:r w:rsidR="003A67F1">
        <w:rPr>
          <w:rtl/>
          <w:lang w:bidi="fa-IR"/>
        </w:rPr>
        <w:t xml:space="preserve"> المائدة : 95.</w:t>
      </w:r>
    </w:p>
    <w:p w:rsidR="003A67F1" w:rsidRDefault="00EB05A3" w:rsidP="00281E21">
      <w:pPr>
        <w:pStyle w:val="libFootnote0"/>
        <w:rPr>
          <w:lang w:bidi="fa-IR"/>
        </w:rPr>
      </w:pPr>
      <w:r w:rsidRPr="00281E21">
        <w:rPr>
          <w:rtl/>
        </w:rPr>
        <w:t>(4)</w:t>
      </w:r>
      <w:r w:rsidR="003A67F1">
        <w:rPr>
          <w:rtl/>
          <w:lang w:bidi="fa-IR"/>
        </w:rPr>
        <w:t xml:space="preserve"> التهذيب 5 : 372 </w:t>
      </w:r>
      <w:r w:rsidR="00281E21">
        <w:rPr>
          <w:rFonts w:hint="cs"/>
          <w:rtl/>
          <w:lang w:bidi="fa-IR"/>
        </w:rPr>
        <w:t>/</w:t>
      </w:r>
      <w:r w:rsidR="003A67F1">
        <w:rPr>
          <w:rtl/>
          <w:lang w:bidi="fa-IR"/>
        </w:rPr>
        <w:t xml:space="preserve"> 1297 ، ال</w:t>
      </w:r>
      <w:r w:rsidR="00281E21">
        <w:rPr>
          <w:rFonts w:hint="cs"/>
          <w:rtl/>
          <w:lang w:bidi="fa-IR"/>
        </w:rPr>
        <w:t>ا</w:t>
      </w:r>
      <w:r w:rsidR="003A67F1">
        <w:rPr>
          <w:rtl/>
          <w:lang w:bidi="fa-IR"/>
        </w:rPr>
        <w:t xml:space="preserve">ستبصار 2 : 211 </w:t>
      </w:r>
      <w:r w:rsidR="00281E21">
        <w:rPr>
          <w:rFonts w:hint="cs"/>
          <w:rtl/>
          <w:lang w:bidi="fa-IR"/>
        </w:rPr>
        <w:t>/</w:t>
      </w:r>
      <w:r w:rsidR="003A67F1">
        <w:rPr>
          <w:rtl/>
          <w:lang w:bidi="fa-IR"/>
        </w:rPr>
        <w:t xml:space="preserve"> 720.</w:t>
      </w:r>
    </w:p>
    <w:p w:rsidR="003A67F1" w:rsidRDefault="00EB05A3" w:rsidP="00281E21">
      <w:pPr>
        <w:pStyle w:val="libFootnote0"/>
        <w:rPr>
          <w:lang w:bidi="fa-IR"/>
        </w:rPr>
      </w:pPr>
      <w:r w:rsidRPr="00281E21">
        <w:rPr>
          <w:rtl/>
        </w:rPr>
        <w:t>(5)</w:t>
      </w:r>
      <w:r w:rsidR="003A67F1">
        <w:rPr>
          <w:rtl/>
          <w:lang w:bidi="fa-IR"/>
        </w:rPr>
        <w:t xml:space="preserve"> المائدة : 95.</w:t>
      </w:r>
    </w:p>
    <w:p w:rsidR="00381EC4" w:rsidRDefault="00EB05A3" w:rsidP="00281E21">
      <w:pPr>
        <w:pStyle w:val="libFootnote0"/>
        <w:rPr>
          <w:lang w:bidi="fa-IR"/>
        </w:rPr>
      </w:pPr>
      <w:r w:rsidRPr="00281E21">
        <w:rPr>
          <w:rtl/>
        </w:rPr>
        <w:t>(6)</w:t>
      </w:r>
      <w:r w:rsidR="003A67F1">
        <w:rPr>
          <w:rtl/>
          <w:lang w:bidi="fa-IR"/>
        </w:rPr>
        <w:t xml:space="preserve"> الكافي 4 : 383 </w:t>
      </w:r>
      <w:r w:rsidR="00281E21">
        <w:rPr>
          <w:rFonts w:hint="cs"/>
          <w:rtl/>
          <w:lang w:bidi="fa-IR"/>
        </w:rPr>
        <w:t>/</w:t>
      </w:r>
      <w:r w:rsidR="003A67F1">
        <w:rPr>
          <w:rtl/>
          <w:lang w:bidi="fa-IR"/>
        </w:rPr>
        <w:t xml:space="preserve"> 1 ، التهذيب 5 : 368 </w:t>
      </w:r>
      <w:r w:rsidR="00281E21">
        <w:rPr>
          <w:rFonts w:hint="cs"/>
          <w:rtl/>
          <w:lang w:bidi="fa-IR"/>
        </w:rPr>
        <w:t>/</w:t>
      </w:r>
      <w:r w:rsidR="003A67F1">
        <w:rPr>
          <w:rtl/>
          <w:lang w:bidi="fa-IR"/>
        </w:rPr>
        <w:t xml:space="preserve"> 1283 ، الاستبصار 2 : 209 </w:t>
      </w:r>
      <w:r w:rsidR="00281E21">
        <w:rPr>
          <w:rFonts w:hint="cs"/>
          <w:rtl/>
          <w:lang w:bidi="fa-IR"/>
        </w:rPr>
        <w:t>/</w:t>
      </w:r>
      <w:r w:rsidR="003A67F1">
        <w:rPr>
          <w:rtl/>
          <w:lang w:bidi="fa-IR"/>
        </w:rPr>
        <w:t xml:space="preserve"> 714.</w:t>
      </w:r>
    </w:p>
    <w:p w:rsidR="008F1D70" w:rsidRDefault="008F1D70"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وقال الأوزاعي : لا يضمنه </w:t>
      </w:r>
      <w:r w:rsidR="00281E21">
        <w:rPr>
          <w:rFonts w:hint="cs"/>
          <w:rtl/>
          <w:lang w:bidi="fa-IR"/>
        </w:rPr>
        <w:t>؛</w:t>
      </w:r>
      <w:r>
        <w:rPr>
          <w:rtl/>
          <w:lang w:bidi="fa-IR"/>
        </w:rPr>
        <w:t xml:space="preserve"> لأنّه مباح له ، فأشبه صيد البحر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والإ</w:t>
      </w:r>
      <w:r w:rsidR="00281E21">
        <w:rPr>
          <w:rFonts w:hint="cs"/>
          <w:rtl/>
          <w:lang w:bidi="fa-IR"/>
        </w:rPr>
        <w:t>ِ</w:t>
      </w:r>
      <w:r>
        <w:rPr>
          <w:rtl/>
          <w:lang w:bidi="fa-IR"/>
        </w:rPr>
        <w:t>باحة لا تستلزم عدم الكفّارة ، كما في حلق الرأس.</w:t>
      </w:r>
    </w:p>
    <w:p w:rsidR="003A67F1" w:rsidRDefault="003A67F1" w:rsidP="003A67F1">
      <w:pPr>
        <w:pStyle w:val="libNormal"/>
        <w:rPr>
          <w:lang w:bidi="fa-IR"/>
        </w:rPr>
      </w:pPr>
      <w:r>
        <w:rPr>
          <w:rtl/>
          <w:lang w:bidi="fa-IR"/>
        </w:rPr>
        <w:t>والفرق : أنّ صيد البحر لا يتناوله حرم الإ</w:t>
      </w:r>
      <w:r w:rsidR="00281E21">
        <w:rPr>
          <w:rFonts w:hint="cs"/>
          <w:rtl/>
          <w:lang w:bidi="fa-IR"/>
        </w:rPr>
        <w:t>ِ</w:t>
      </w:r>
      <w:r>
        <w:rPr>
          <w:rtl/>
          <w:lang w:bidi="fa-IR"/>
        </w:rPr>
        <w:t>حرام ولا الحرم ، فلا تجب الكفّارة به ، بخلاف الصيد.</w:t>
      </w:r>
    </w:p>
    <w:p w:rsidR="003A67F1" w:rsidRDefault="003A67F1" w:rsidP="003A67F1">
      <w:pPr>
        <w:pStyle w:val="libNormal"/>
        <w:rPr>
          <w:lang w:bidi="fa-IR"/>
        </w:rPr>
      </w:pPr>
      <w:r>
        <w:rPr>
          <w:rtl/>
          <w:lang w:bidi="fa-IR"/>
        </w:rPr>
        <w:t>ويجب الضمان على م</w:t>
      </w:r>
      <w:r w:rsidR="00281E21">
        <w:rPr>
          <w:rFonts w:hint="cs"/>
          <w:rtl/>
          <w:lang w:bidi="fa-IR"/>
        </w:rPr>
        <w:t>َ</w:t>
      </w:r>
      <w:r>
        <w:rPr>
          <w:rtl/>
          <w:lang w:bidi="fa-IR"/>
        </w:rPr>
        <w:t>ن</w:t>
      </w:r>
      <w:r w:rsidR="00281E21">
        <w:rPr>
          <w:rFonts w:hint="cs"/>
          <w:rtl/>
          <w:lang w:bidi="fa-IR"/>
        </w:rPr>
        <w:t>ْ</w:t>
      </w:r>
      <w:r>
        <w:rPr>
          <w:rtl/>
          <w:lang w:bidi="fa-IR"/>
        </w:rPr>
        <w:t xml:space="preserve"> أتلف الصيد بتخليصه من سب</w:t>
      </w:r>
      <w:r w:rsidR="00281E21">
        <w:rPr>
          <w:rFonts w:hint="cs"/>
          <w:rtl/>
          <w:lang w:bidi="fa-IR"/>
        </w:rPr>
        <w:t>ُ</w:t>
      </w:r>
      <w:r>
        <w:rPr>
          <w:rtl/>
          <w:lang w:bidi="fa-IR"/>
        </w:rPr>
        <w:t xml:space="preserve">ع أو شبكة ، أو بتخليصه من خيط في رجله ونحوه </w:t>
      </w:r>
      <w:r w:rsidR="00E9208D">
        <w:rPr>
          <w:rtl/>
          <w:lang w:bidi="fa-IR"/>
        </w:rPr>
        <w:t>-</w:t>
      </w:r>
      <w:r>
        <w:rPr>
          <w:rtl/>
          <w:lang w:bidi="fa-IR"/>
        </w:rPr>
        <w:t xml:space="preserve"> وبه قال قتادة </w:t>
      </w:r>
      <w:r w:rsidR="00EB05A3" w:rsidRPr="00EB05A3">
        <w:rPr>
          <w:rStyle w:val="libFootnotenumChar"/>
          <w:rtl/>
        </w:rPr>
        <w:t>(2)</w:t>
      </w:r>
      <w:r>
        <w:rPr>
          <w:rtl/>
          <w:lang w:bidi="fa-IR"/>
        </w:rPr>
        <w:t xml:space="preserve"> </w:t>
      </w:r>
      <w:r w:rsidR="00E9208D">
        <w:rPr>
          <w:rtl/>
          <w:lang w:bidi="fa-IR"/>
        </w:rPr>
        <w:t>-</w:t>
      </w:r>
      <w:r>
        <w:rPr>
          <w:rtl/>
          <w:lang w:bidi="fa-IR"/>
        </w:rPr>
        <w:t xml:space="preserve"> لعموم الأدلّة.</w:t>
      </w:r>
    </w:p>
    <w:p w:rsidR="003A67F1" w:rsidRDefault="003A67F1" w:rsidP="003A67F1">
      <w:pPr>
        <w:pStyle w:val="libNormal"/>
        <w:rPr>
          <w:lang w:bidi="fa-IR"/>
        </w:rPr>
      </w:pPr>
      <w:r>
        <w:rPr>
          <w:rtl/>
          <w:lang w:bidi="fa-IR"/>
        </w:rPr>
        <w:t>ولأنّ غاية ذلك عدم القصد إلى قتله ، وهو لا ي</w:t>
      </w:r>
      <w:r w:rsidR="00281E21">
        <w:rPr>
          <w:rFonts w:hint="cs"/>
          <w:rtl/>
          <w:lang w:bidi="fa-IR"/>
        </w:rPr>
        <w:t>ُ</w:t>
      </w:r>
      <w:r>
        <w:rPr>
          <w:rtl/>
          <w:lang w:bidi="fa-IR"/>
        </w:rPr>
        <w:t>سقط الضمان ، كقتل الخطأ.</w:t>
      </w:r>
    </w:p>
    <w:p w:rsidR="003A67F1" w:rsidRDefault="003A67F1" w:rsidP="003A67F1">
      <w:pPr>
        <w:pStyle w:val="libNormal"/>
        <w:rPr>
          <w:lang w:bidi="fa-IR"/>
        </w:rPr>
      </w:pPr>
      <w:r>
        <w:rPr>
          <w:rtl/>
          <w:lang w:bidi="fa-IR"/>
        </w:rPr>
        <w:t xml:space="preserve">وقال عطاء : لا ضمان عليه </w:t>
      </w:r>
      <w:r w:rsidR="00E9208D">
        <w:rPr>
          <w:rtl/>
          <w:lang w:bidi="fa-IR"/>
        </w:rPr>
        <w:t>-</w:t>
      </w:r>
      <w:r>
        <w:rPr>
          <w:rtl/>
          <w:lang w:bidi="fa-IR"/>
        </w:rPr>
        <w:t xml:space="preserve"> وللشافعي قولان </w:t>
      </w:r>
      <w:r w:rsidR="00EB05A3" w:rsidRPr="00EB05A3">
        <w:rPr>
          <w:rStyle w:val="libFootnotenumChar"/>
          <w:rtl/>
        </w:rPr>
        <w:t>(3)</w:t>
      </w:r>
      <w:r>
        <w:rPr>
          <w:rtl/>
          <w:lang w:bidi="fa-IR"/>
        </w:rPr>
        <w:t xml:space="preserve"> </w:t>
      </w:r>
      <w:r w:rsidR="00E9208D">
        <w:rPr>
          <w:rtl/>
          <w:lang w:bidi="fa-IR"/>
        </w:rPr>
        <w:t>-</w:t>
      </w:r>
      <w:r>
        <w:rPr>
          <w:rtl/>
          <w:lang w:bidi="fa-IR"/>
        </w:rPr>
        <w:t xml:space="preserve"> لأنّه فعل </w:t>
      </w:r>
      <w:r w:rsidR="00281E21">
        <w:rPr>
          <w:rFonts w:hint="cs"/>
          <w:rtl/>
          <w:lang w:bidi="fa-IR"/>
        </w:rPr>
        <w:t>اُ</w:t>
      </w:r>
      <w:r>
        <w:rPr>
          <w:rtl/>
          <w:lang w:bidi="fa-IR"/>
        </w:rPr>
        <w:t>بيح لحاجة الحيوان ، فلا يضمن ما يتلف به ، كما لو داوى وليّ</w:t>
      </w:r>
      <w:r w:rsidR="00281E21">
        <w:rPr>
          <w:rFonts w:hint="cs"/>
          <w:rtl/>
          <w:lang w:bidi="fa-IR"/>
        </w:rPr>
        <w:t>ُ</w:t>
      </w:r>
      <w:r>
        <w:rPr>
          <w:rtl/>
          <w:lang w:bidi="fa-IR"/>
        </w:rPr>
        <w:t xml:space="preserve"> الصبيّ</w:t>
      </w:r>
      <w:r w:rsidR="00281E21">
        <w:rPr>
          <w:rFonts w:hint="cs"/>
          <w:rtl/>
          <w:lang w:bidi="fa-IR"/>
        </w:rPr>
        <w:t>ِ</w:t>
      </w:r>
      <w:r>
        <w:rPr>
          <w:rtl/>
          <w:lang w:bidi="fa-IR"/>
        </w:rPr>
        <w:t xml:space="preserve"> الصبيّ</w:t>
      </w:r>
      <w:r w:rsidR="00281E21">
        <w:rPr>
          <w:rFonts w:hint="cs"/>
          <w:rtl/>
          <w:lang w:bidi="fa-IR"/>
        </w:rPr>
        <w:t>َ</w:t>
      </w:r>
      <w:r>
        <w:rPr>
          <w:rtl/>
          <w:lang w:bidi="fa-IR"/>
        </w:rPr>
        <w:t xml:space="preserve"> ، فمات به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والجواب : أنّه مشروط بالسلامة.</w:t>
      </w:r>
    </w:p>
    <w:p w:rsidR="003A67F1" w:rsidRDefault="003A67F1" w:rsidP="003A67F1">
      <w:pPr>
        <w:pStyle w:val="libNormal"/>
        <w:rPr>
          <w:lang w:bidi="fa-IR"/>
        </w:rPr>
      </w:pPr>
      <w:r>
        <w:rPr>
          <w:rtl/>
          <w:lang w:bidi="fa-IR"/>
        </w:rPr>
        <w:t>والجزاء يجب على الم</w:t>
      </w:r>
      <w:r w:rsidR="00462491">
        <w:rPr>
          <w:rFonts w:hint="cs"/>
          <w:rtl/>
          <w:lang w:bidi="fa-IR"/>
        </w:rPr>
        <w:t>ـُ</w:t>
      </w:r>
      <w:r>
        <w:rPr>
          <w:rtl/>
          <w:lang w:bidi="fa-IR"/>
        </w:rPr>
        <w:t>ح</w:t>
      </w:r>
      <w:r w:rsidR="00462491">
        <w:rPr>
          <w:rFonts w:hint="cs"/>
          <w:rtl/>
          <w:lang w:bidi="fa-IR"/>
        </w:rPr>
        <w:t>ْ</w:t>
      </w:r>
      <w:r>
        <w:rPr>
          <w:rtl/>
          <w:lang w:bidi="fa-IR"/>
        </w:rPr>
        <w:t>رم ، سواء كان إحرامه للحجّ أو للعمرة ، وسواء كان الحجّ تمتّعا</w:t>
      </w:r>
      <w:r w:rsidR="00462491">
        <w:rPr>
          <w:rFonts w:hint="cs"/>
          <w:rtl/>
          <w:lang w:bidi="fa-IR"/>
        </w:rPr>
        <w:t>ً</w:t>
      </w:r>
      <w:r>
        <w:rPr>
          <w:rtl/>
          <w:lang w:bidi="fa-IR"/>
        </w:rPr>
        <w:t xml:space="preserve"> أو قرانا</w:t>
      </w:r>
      <w:r w:rsidR="00462491">
        <w:rPr>
          <w:rFonts w:hint="cs"/>
          <w:rtl/>
          <w:lang w:bidi="fa-IR"/>
        </w:rPr>
        <w:t>ً</w:t>
      </w:r>
      <w:r>
        <w:rPr>
          <w:rtl/>
          <w:lang w:bidi="fa-IR"/>
        </w:rPr>
        <w:t xml:space="preserve"> أو إفرادا</w:t>
      </w:r>
      <w:r w:rsidR="00462491">
        <w:rPr>
          <w:rFonts w:hint="cs"/>
          <w:rtl/>
          <w:lang w:bidi="fa-IR"/>
        </w:rPr>
        <w:t>ً</w:t>
      </w:r>
      <w:r>
        <w:rPr>
          <w:rtl/>
          <w:lang w:bidi="fa-IR"/>
        </w:rPr>
        <w:t xml:space="preserve"> ، وسواء كانا واجبين أو مندوبين ، صحيحين أو عرض لهما الفساد </w:t>
      </w:r>
      <w:r w:rsidR="00462491">
        <w:rPr>
          <w:rFonts w:hint="cs"/>
          <w:rtl/>
          <w:lang w:bidi="fa-IR"/>
        </w:rPr>
        <w:t>؛</w:t>
      </w:r>
      <w:r>
        <w:rPr>
          <w:rtl/>
          <w:lang w:bidi="fa-IR"/>
        </w:rPr>
        <w:t xml:space="preserve"> للعمومات ، ولا نعرف فيه خلافا</w:t>
      </w:r>
      <w:r w:rsidR="00462491">
        <w:rPr>
          <w:rFonts w:hint="cs"/>
          <w:rtl/>
          <w:lang w:bidi="fa-IR"/>
        </w:rPr>
        <w:t>ً</w:t>
      </w:r>
      <w:r>
        <w:rPr>
          <w:rtl/>
          <w:lang w:bidi="fa-IR"/>
        </w:rPr>
        <w:t>.</w:t>
      </w:r>
    </w:p>
    <w:p w:rsidR="003A67F1" w:rsidRDefault="003A67F1" w:rsidP="003A67F1">
      <w:pPr>
        <w:pStyle w:val="libNormal"/>
        <w:rPr>
          <w:lang w:bidi="fa-IR"/>
        </w:rPr>
      </w:pPr>
      <w:r>
        <w:rPr>
          <w:rtl/>
          <w:lang w:bidi="fa-IR"/>
        </w:rPr>
        <w:t>وإذا قتل الم</w:t>
      </w:r>
      <w:r w:rsidR="00462491">
        <w:rPr>
          <w:rFonts w:hint="cs"/>
          <w:rtl/>
          <w:lang w:bidi="fa-IR"/>
        </w:rPr>
        <w:t>ـُ</w:t>
      </w:r>
      <w:r>
        <w:rPr>
          <w:rtl/>
          <w:lang w:bidi="fa-IR"/>
        </w:rPr>
        <w:t>ح</w:t>
      </w:r>
      <w:r w:rsidR="00462491">
        <w:rPr>
          <w:rFonts w:hint="cs"/>
          <w:rtl/>
          <w:lang w:bidi="fa-IR"/>
        </w:rPr>
        <w:t>ْ</w:t>
      </w:r>
      <w:r>
        <w:rPr>
          <w:rtl/>
          <w:lang w:bidi="fa-IR"/>
        </w:rPr>
        <w:t>رم صيدا</w:t>
      </w:r>
      <w:r w:rsidR="00462491">
        <w:rPr>
          <w:rFonts w:hint="cs"/>
          <w:rtl/>
          <w:lang w:bidi="fa-IR"/>
        </w:rPr>
        <w:t>ً</w:t>
      </w:r>
      <w:r>
        <w:rPr>
          <w:rtl/>
          <w:lang w:bidi="fa-IR"/>
        </w:rPr>
        <w:t xml:space="preserve"> مملوكا</w:t>
      </w:r>
      <w:r w:rsidR="00462491">
        <w:rPr>
          <w:rFonts w:hint="cs"/>
          <w:rtl/>
          <w:lang w:bidi="fa-IR"/>
        </w:rPr>
        <w:t>ً</w:t>
      </w:r>
      <w:r>
        <w:rPr>
          <w:rtl/>
          <w:lang w:bidi="fa-IR"/>
        </w:rPr>
        <w:t xml:space="preserve"> لغيره ، لزمه الجزاء لله تعالى ، والقيمة لمالكه </w:t>
      </w:r>
      <w:r w:rsidR="00E9208D">
        <w:rPr>
          <w:rtl/>
          <w:lang w:bidi="fa-IR"/>
        </w:rPr>
        <w:t>-</w:t>
      </w:r>
      <w:r>
        <w:rPr>
          <w:rtl/>
          <w:lang w:bidi="fa-IR"/>
        </w:rPr>
        <w:t xml:space="preserve"> وبه قال الشافعي وأبو حنيفة </w:t>
      </w:r>
      <w:r w:rsidR="00EB05A3" w:rsidRPr="00EB05A3">
        <w:rPr>
          <w:rStyle w:val="libFootnotenumChar"/>
          <w:rtl/>
        </w:rPr>
        <w:t>(5)</w:t>
      </w:r>
      <w:r>
        <w:rPr>
          <w:rtl/>
          <w:lang w:bidi="fa-IR"/>
        </w:rPr>
        <w:t xml:space="preserve"> </w:t>
      </w:r>
      <w:r w:rsidR="00E9208D">
        <w:rPr>
          <w:rtl/>
          <w:lang w:bidi="fa-IR"/>
        </w:rPr>
        <w:t>-</w:t>
      </w:r>
      <w:r>
        <w:rPr>
          <w:rtl/>
          <w:lang w:bidi="fa-IR"/>
        </w:rPr>
        <w:t xml:space="preserve"> للعموم.</w:t>
      </w:r>
    </w:p>
    <w:p w:rsidR="003A67F1" w:rsidRDefault="003A67F1" w:rsidP="003A67F1">
      <w:pPr>
        <w:pStyle w:val="libNormal"/>
        <w:rPr>
          <w:lang w:bidi="fa-IR"/>
        </w:rPr>
      </w:pPr>
      <w:r>
        <w:rPr>
          <w:rtl/>
          <w:lang w:bidi="fa-IR"/>
        </w:rPr>
        <w:t xml:space="preserve">وقال مالك : لا يجب الجزاء بقتل المملوك </w:t>
      </w:r>
      <w:r w:rsidR="00EB05A3" w:rsidRPr="00EB05A3">
        <w:rPr>
          <w:rStyle w:val="libFootnotenumChar"/>
          <w:rtl/>
        </w:rPr>
        <w:t>(6)</w:t>
      </w:r>
      <w:r>
        <w:rPr>
          <w:rtl/>
          <w:lang w:bidi="fa-IR"/>
        </w:rPr>
        <w:t>.</w:t>
      </w:r>
    </w:p>
    <w:p w:rsidR="003A67F1" w:rsidRDefault="00EB05A3" w:rsidP="00100C41">
      <w:pPr>
        <w:pStyle w:val="libLine"/>
        <w:rPr>
          <w:lang w:bidi="fa-IR"/>
        </w:rPr>
      </w:pPr>
      <w:r>
        <w:rPr>
          <w:rtl/>
          <w:lang w:bidi="fa-IR"/>
        </w:rPr>
        <w:t>____________________</w:t>
      </w:r>
    </w:p>
    <w:p w:rsidR="003A67F1" w:rsidRDefault="00EB05A3" w:rsidP="00462491">
      <w:pPr>
        <w:pStyle w:val="libFootnote0"/>
        <w:rPr>
          <w:lang w:bidi="fa-IR"/>
        </w:rPr>
      </w:pPr>
      <w:r w:rsidRPr="00462491">
        <w:rPr>
          <w:rtl/>
        </w:rPr>
        <w:t>(1)</w:t>
      </w:r>
      <w:r w:rsidR="003A67F1">
        <w:rPr>
          <w:rtl/>
          <w:lang w:bidi="fa-IR"/>
        </w:rPr>
        <w:t xml:space="preserve"> المغني 3 : 540 ، الشرح الكبير 3 : 317.</w:t>
      </w:r>
    </w:p>
    <w:p w:rsidR="003A67F1" w:rsidRDefault="00EB05A3" w:rsidP="00462491">
      <w:pPr>
        <w:pStyle w:val="libFootnote0"/>
        <w:rPr>
          <w:lang w:bidi="fa-IR"/>
        </w:rPr>
      </w:pPr>
      <w:r w:rsidRPr="00462491">
        <w:rPr>
          <w:rtl/>
        </w:rPr>
        <w:t>(2)</w:t>
      </w:r>
      <w:r w:rsidR="003A67F1">
        <w:rPr>
          <w:rtl/>
          <w:lang w:bidi="fa-IR"/>
        </w:rPr>
        <w:t xml:space="preserve"> المغني 3 : 540 ، الشرح الكبير 3 : 308.</w:t>
      </w:r>
    </w:p>
    <w:p w:rsidR="003A67F1" w:rsidRDefault="00EB05A3" w:rsidP="00462491">
      <w:pPr>
        <w:pStyle w:val="libFootnote0"/>
        <w:rPr>
          <w:lang w:bidi="fa-IR"/>
        </w:rPr>
      </w:pPr>
      <w:r w:rsidRPr="00462491">
        <w:rPr>
          <w:rtl/>
        </w:rPr>
        <w:t>(3)</w:t>
      </w:r>
      <w:r w:rsidR="003A67F1">
        <w:rPr>
          <w:rtl/>
          <w:lang w:bidi="fa-IR"/>
        </w:rPr>
        <w:t xml:space="preserve"> فتح العزيز 7 : 497 ، المجموع 7 : 297 ، حلية العلماء 3 : 296.</w:t>
      </w:r>
    </w:p>
    <w:p w:rsidR="003A67F1" w:rsidRDefault="00EB05A3" w:rsidP="00462491">
      <w:pPr>
        <w:pStyle w:val="libFootnote0"/>
        <w:rPr>
          <w:lang w:bidi="fa-IR"/>
        </w:rPr>
      </w:pPr>
      <w:r w:rsidRPr="00462491">
        <w:rPr>
          <w:rtl/>
        </w:rPr>
        <w:t>(4)</w:t>
      </w:r>
      <w:r w:rsidR="003A67F1">
        <w:rPr>
          <w:rtl/>
          <w:lang w:bidi="fa-IR"/>
        </w:rPr>
        <w:t xml:space="preserve"> المغني 3 : 540 ، الشرح الكبير 3 : 308.</w:t>
      </w:r>
    </w:p>
    <w:p w:rsidR="003A67F1" w:rsidRDefault="00EB05A3" w:rsidP="00462491">
      <w:pPr>
        <w:pStyle w:val="libFootnote0"/>
        <w:rPr>
          <w:lang w:bidi="fa-IR"/>
        </w:rPr>
      </w:pPr>
      <w:r w:rsidRPr="00462491">
        <w:rPr>
          <w:rtl/>
        </w:rPr>
        <w:t>(5)</w:t>
      </w:r>
      <w:r w:rsidR="003A67F1">
        <w:rPr>
          <w:rtl/>
          <w:lang w:bidi="fa-IR"/>
        </w:rPr>
        <w:t xml:space="preserve"> فتح العزيز 7 : 486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218 ، المجموع 7 : 330 و 444 ، حلية العلماء 3 : 296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251.</w:t>
      </w:r>
    </w:p>
    <w:p w:rsidR="00381EC4" w:rsidRDefault="00EB05A3" w:rsidP="00462491">
      <w:pPr>
        <w:pStyle w:val="libFootnote0"/>
        <w:rPr>
          <w:lang w:bidi="fa-IR"/>
        </w:rPr>
      </w:pPr>
      <w:r w:rsidRPr="00462491">
        <w:rPr>
          <w:rtl/>
        </w:rPr>
        <w:t>(6)</w:t>
      </w:r>
      <w:r w:rsidR="003A67F1">
        <w:rPr>
          <w:rtl/>
          <w:lang w:bidi="fa-IR"/>
        </w:rPr>
        <w:t xml:space="preserve"> حلية العلماء 3 : 297 ، المجموع 7 : 330.</w:t>
      </w:r>
    </w:p>
    <w:p w:rsidR="008F1D70" w:rsidRDefault="008F1D70"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وإذا كان الصيد في الحرم وتجرّد عن الإ</w:t>
      </w:r>
      <w:r w:rsidR="00462491">
        <w:rPr>
          <w:rFonts w:hint="cs"/>
          <w:rtl/>
          <w:lang w:bidi="fa-IR"/>
        </w:rPr>
        <w:t>ِ</w:t>
      </w:r>
      <w:r>
        <w:rPr>
          <w:rtl/>
          <w:lang w:bidi="fa-IR"/>
        </w:rPr>
        <w:t>حرام ، ضمن ، ولو كان م</w:t>
      </w:r>
      <w:r w:rsidR="00462491">
        <w:rPr>
          <w:rFonts w:hint="cs"/>
          <w:rtl/>
          <w:lang w:bidi="fa-IR"/>
        </w:rPr>
        <w:t>ُ</w:t>
      </w:r>
      <w:r>
        <w:rPr>
          <w:rtl/>
          <w:lang w:bidi="fa-IR"/>
        </w:rPr>
        <w:t>ح</w:t>
      </w:r>
      <w:r w:rsidR="00462491">
        <w:rPr>
          <w:rFonts w:hint="cs"/>
          <w:rtl/>
          <w:lang w:bidi="fa-IR"/>
        </w:rPr>
        <w:t>ْ</w:t>
      </w:r>
      <w:r>
        <w:rPr>
          <w:rtl/>
          <w:lang w:bidi="fa-IR"/>
        </w:rPr>
        <w:t>رما</w:t>
      </w:r>
      <w:r w:rsidR="00462491">
        <w:rPr>
          <w:rFonts w:hint="cs"/>
          <w:rtl/>
          <w:lang w:bidi="fa-IR"/>
        </w:rPr>
        <w:t>ً</w:t>
      </w:r>
      <w:r>
        <w:rPr>
          <w:rtl/>
          <w:lang w:bidi="fa-IR"/>
        </w:rPr>
        <w:t xml:space="preserve"> ، تضاعف الجزاء.</w:t>
      </w:r>
    </w:p>
    <w:p w:rsidR="003A67F1" w:rsidRDefault="003A67F1" w:rsidP="003A67F1">
      <w:pPr>
        <w:pStyle w:val="libNormal"/>
        <w:rPr>
          <w:lang w:bidi="fa-IR"/>
        </w:rPr>
      </w:pPr>
      <w:r>
        <w:rPr>
          <w:rtl/>
          <w:lang w:bidi="fa-IR"/>
        </w:rPr>
        <w:t>وقال الشافعي : صيد الحرم م</w:t>
      </w:r>
      <w:r w:rsidR="00462491">
        <w:rPr>
          <w:rFonts w:hint="cs"/>
          <w:rtl/>
          <w:lang w:bidi="fa-IR"/>
        </w:rPr>
        <w:t>ِ</w:t>
      </w:r>
      <w:r>
        <w:rPr>
          <w:rtl/>
          <w:lang w:bidi="fa-IR"/>
        </w:rPr>
        <w:t>ث</w:t>
      </w:r>
      <w:r w:rsidR="00462491">
        <w:rPr>
          <w:rFonts w:hint="cs"/>
          <w:rtl/>
          <w:lang w:bidi="fa-IR"/>
        </w:rPr>
        <w:t>ْ</w:t>
      </w:r>
      <w:r>
        <w:rPr>
          <w:rtl/>
          <w:lang w:bidi="fa-IR"/>
        </w:rPr>
        <w:t>ل</w:t>
      </w:r>
      <w:r w:rsidR="00462491">
        <w:rPr>
          <w:rFonts w:hint="cs"/>
          <w:rtl/>
          <w:lang w:bidi="fa-IR"/>
        </w:rPr>
        <w:t>ُ</w:t>
      </w:r>
      <w:r>
        <w:rPr>
          <w:rtl/>
          <w:lang w:bidi="fa-IR"/>
        </w:rPr>
        <w:t xml:space="preserve"> صيد الإ</w:t>
      </w:r>
      <w:r w:rsidR="00462491">
        <w:rPr>
          <w:rFonts w:hint="cs"/>
          <w:rtl/>
          <w:lang w:bidi="fa-IR"/>
        </w:rPr>
        <w:t>ِ</w:t>
      </w:r>
      <w:r>
        <w:rPr>
          <w:rtl/>
          <w:lang w:bidi="fa-IR"/>
        </w:rPr>
        <w:t>حرام يتخيّر فيه بين ثلاثة أشياء : المثل والإ</w:t>
      </w:r>
      <w:r w:rsidR="00462491">
        <w:rPr>
          <w:rFonts w:hint="cs"/>
          <w:rtl/>
          <w:lang w:bidi="fa-IR"/>
        </w:rPr>
        <w:t>ِ</w:t>
      </w:r>
      <w:r>
        <w:rPr>
          <w:rtl/>
          <w:lang w:bidi="fa-IR"/>
        </w:rPr>
        <w:t>طعام والصوم ، وفيما لا م</w:t>
      </w:r>
      <w:r w:rsidR="00462491">
        <w:rPr>
          <w:rFonts w:hint="cs"/>
          <w:rtl/>
          <w:lang w:bidi="fa-IR"/>
        </w:rPr>
        <w:t>ِ</w:t>
      </w:r>
      <w:r>
        <w:rPr>
          <w:rtl/>
          <w:lang w:bidi="fa-IR"/>
        </w:rPr>
        <w:t>ث</w:t>
      </w:r>
      <w:r w:rsidR="00462491">
        <w:rPr>
          <w:rFonts w:hint="cs"/>
          <w:rtl/>
          <w:lang w:bidi="fa-IR"/>
        </w:rPr>
        <w:t>ْ</w:t>
      </w:r>
      <w:r>
        <w:rPr>
          <w:rtl/>
          <w:lang w:bidi="fa-IR"/>
        </w:rPr>
        <w:t>ل</w:t>
      </w:r>
      <w:r w:rsidR="00462491">
        <w:rPr>
          <w:rFonts w:hint="cs"/>
          <w:rtl/>
          <w:lang w:bidi="fa-IR"/>
        </w:rPr>
        <w:t>َ</w:t>
      </w:r>
      <w:r>
        <w:rPr>
          <w:rtl/>
          <w:lang w:bidi="fa-IR"/>
        </w:rPr>
        <w:t xml:space="preserve"> له يتخيّر بين الصيام والطعام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وقال أبو حنيفة : لا مدخل للصوم في ضمان صيد الحرم </w:t>
      </w:r>
      <w:r w:rsidR="00EB05A3" w:rsidRPr="00EB05A3">
        <w:rPr>
          <w:rStyle w:val="libFootnotenumChar"/>
          <w:rtl/>
        </w:rPr>
        <w:t>(2)</w:t>
      </w:r>
      <w:r>
        <w:rPr>
          <w:rtl/>
          <w:lang w:bidi="fa-IR"/>
        </w:rPr>
        <w:t>.</w:t>
      </w:r>
    </w:p>
    <w:p w:rsidR="003A67F1" w:rsidRDefault="003A67F1" w:rsidP="003A67F1">
      <w:pPr>
        <w:pStyle w:val="libNormal"/>
        <w:rPr>
          <w:lang w:bidi="fa-IR"/>
        </w:rPr>
      </w:pPr>
      <w:bookmarkStart w:id="469" w:name="_Toc112686828"/>
      <w:r w:rsidRPr="009368B8">
        <w:rPr>
          <w:rStyle w:val="Heading2Char"/>
          <w:rtl/>
        </w:rPr>
        <w:t>مسألة 376 :</w:t>
      </w:r>
      <w:bookmarkEnd w:id="469"/>
      <w:r>
        <w:rPr>
          <w:rtl/>
          <w:lang w:bidi="fa-IR"/>
        </w:rPr>
        <w:t xml:space="preserve"> الصيد إذا كان مثليّا</w:t>
      </w:r>
      <w:r w:rsidR="00462491">
        <w:rPr>
          <w:rFonts w:hint="cs"/>
          <w:rtl/>
          <w:lang w:bidi="fa-IR"/>
        </w:rPr>
        <w:t>ً</w:t>
      </w:r>
      <w:r>
        <w:rPr>
          <w:rtl/>
          <w:lang w:bidi="fa-IR"/>
        </w:rPr>
        <w:t xml:space="preserve"> ، تخيّر القاتل بين أن يخرج مثله من الن</w:t>
      </w:r>
      <w:r w:rsidR="00462491">
        <w:rPr>
          <w:rFonts w:hint="cs"/>
          <w:rtl/>
          <w:lang w:bidi="fa-IR"/>
        </w:rPr>
        <w:t>َ</w:t>
      </w:r>
      <w:r>
        <w:rPr>
          <w:rtl/>
          <w:lang w:bidi="fa-IR"/>
        </w:rPr>
        <w:t>ّع</w:t>
      </w:r>
      <w:r w:rsidR="00462491">
        <w:rPr>
          <w:rFonts w:hint="cs"/>
          <w:rtl/>
          <w:lang w:bidi="fa-IR"/>
        </w:rPr>
        <w:t>َ</w:t>
      </w:r>
      <w:r>
        <w:rPr>
          <w:rtl/>
          <w:lang w:bidi="fa-IR"/>
        </w:rPr>
        <w:t>م‌ وبين أن يقوّم المثل دراهم ويشتري به طعاما</w:t>
      </w:r>
      <w:r w:rsidR="00462491">
        <w:rPr>
          <w:rFonts w:hint="cs"/>
          <w:rtl/>
          <w:lang w:bidi="fa-IR"/>
        </w:rPr>
        <w:t>ً</w:t>
      </w:r>
      <w:r>
        <w:rPr>
          <w:rtl/>
          <w:lang w:bidi="fa-IR"/>
        </w:rPr>
        <w:t xml:space="preserve"> ويتصدّق به على المساكين ، وبين أن يصوم عن كلّ م</w:t>
      </w:r>
      <w:r w:rsidR="00462491">
        <w:rPr>
          <w:rFonts w:hint="cs"/>
          <w:rtl/>
          <w:lang w:bidi="fa-IR"/>
        </w:rPr>
        <w:t>ُ</w:t>
      </w:r>
      <w:r>
        <w:rPr>
          <w:rtl/>
          <w:lang w:bidi="fa-IR"/>
        </w:rPr>
        <w:t>دّ</w:t>
      </w:r>
      <w:r w:rsidR="00462491">
        <w:rPr>
          <w:rFonts w:hint="cs"/>
          <w:rtl/>
          <w:lang w:bidi="fa-IR"/>
        </w:rPr>
        <w:t>َ</w:t>
      </w:r>
      <w:r>
        <w:rPr>
          <w:rtl/>
          <w:lang w:bidi="fa-IR"/>
        </w:rPr>
        <w:t>ي</w:t>
      </w:r>
      <w:r w:rsidR="00462491">
        <w:rPr>
          <w:rFonts w:hint="cs"/>
          <w:rtl/>
          <w:lang w:bidi="fa-IR"/>
        </w:rPr>
        <w:t>ْ</w:t>
      </w:r>
      <w:r>
        <w:rPr>
          <w:rtl/>
          <w:lang w:bidi="fa-IR"/>
        </w:rPr>
        <w:t>ن يوما</w:t>
      </w:r>
      <w:r w:rsidR="00462491">
        <w:rPr>
          <w:rFonts w:hint="cs"/>
          <w:rtl/>
          <w:lang w:bidi="fa-IR"/>
        </w:rPr>
        <w:t>ً</w:t>
      </w:r>
      <w:r>
        <w:rPr>
          <w:rtl/>
          <w:lang w:bidi="fa-IR"/>
        </w:rPr>
        <w:t xml:space="preserve"> ، ولو لم يكن له م</w:t>
      </w:r>
      <w:r w:rsidR="00462491">
        <w:rPr>
          <w:rFonts w:hint="cs"/>
          <w:rtl/>
          <w:lang w:bidi="fa-IR"/>
        </w:rPr>
        <w:t>ِ</w:t>
      </w:r>
      <w:r>
        <w:rPr>
          <w:rtl/>
          <w:lang w:bidi="fa-IR"/>
        </w:rPr>
        <w:t>ث</w:t>
      </w:r>
      <w:r w:rsidR="00462491">
        <w:rPr>
          <w:rFonts w:hint="cs"/>
          <w:rtl/>
          <w:lang w:bidi="fa-IR"/>
        </w:rPr>
        <w:t>ْ</w:t>
      </w:r>
      <w:r>
        <w:rPr>
          <w:rtl/>
          <w:lang w:bidi="fa-IR"/>
        </w:rPr>
        <w:t>ل</w:t>
      </w:r>
      <w:r w:rsidR="00462491">
        <w:rPr>
          <w:rFonts w:hint="cs"/>
          <w:rtl/>
          <w:lang w:bidi="fa-IR"/>
        </w:rPr>
        <w:t>ٌ</w:t>
      </w:r>
      <w:r>
        <w:rPr>
          <w:rtl/>
          <w:lang w:bidi="fa-IR"/>
        </w:rPr>
        <w:t xml:space="preserve"> ، تخي</w:t>
      </w:r>
      <w:r w:rsidR="00462491">
        <w:rPr>
          <w:rFonts w:hint="cs"/>
          <w:rtl/>
          <w:lang w:bidi="fa-IR"/>
        </w:rPr>
        <w:t>َ</w:t>
      </w:r>
      <w:r>
        <w:rPr>
          <w:rtl/>
          <w:lang w:bidi="fa-IR"/>
        </w:rPr>
        <w:t>ّر بين أن يقوّم الصيد ويشتري بثمنه طعاما</w:t>
      </w:r>
      <w:r w:rsidR="00462491">
        <w:rPr>
          <w:rFonts w:hint="cs"/>
          <w:rtl/>
          <w:lang w:bidi="fa-IR"/>
        </w:rPr>
        <w:t>ً</w:t>
      </w:r>
      <w:r>
        <w:rPr>
          <w:rtl/>
          <w:lang w:bidi="fa-IR"/>
        </w:rPr>
        <w:t xml:space="preserve"> ويتصدّق به ، أو يصوم عن كلّ م</w:t>
      </w:r>
      <w:r w:rsidR="00462491">
        <w:rPr>
          <w:rFonts w:hint="cs"/>
          <w:rtl/>
          <w:lang w:bidi="fa-IR"/>
        </w:rPr>
        <w:t>ُ</w:t>
      </w:r>
      <w:r>
        <w:rPr>
          <w:rtl/>
          <w:lang w:bidi="fa-IR"/>
        </w:rPr>
        <w:t>دّ</w:t>
      </w:r>
      <w:r w:rsidR="00462491">
        <w:rPr>
          <w:rFonts w:hint="cs"/>
          <w:rtl/>
          <w:lang w:bidi="fa-IR"/>
        </w:rPr>
        <w:t>َ</w:t>
      </w:r>
      <w:r>
        <w:rPr>
          <w:rtl/>
          <w:lang w:bidi="fa-IR"/>
        </w:rPr>
        <w:t>ي</w:t>
      </w:r>
      <w:r w:rsidR="00462491">
        <w:rPr>
          <w:rFonts w:hint="cs"/>
          <w:rtl/>
          <w:lang w:bidi="fa-IR"/>
        </w:rPr>
        <w:t>ْ</w:t>
      </w:r>
      <w:r>
        <w:rPr>
          <w:rtl/>
          <w:lang w:bidi="fa-IR"/>
        </w:rPr>
        <w:t>ن يوما</w:t>
      </w:r>
      <w:r w:rsidR="00462491">
        <w:rPr>
          <w:rFonts w:hint="cs"/>
          <w:rtl/>
          <w:lang w:bidi="fa-IR"/>
        </w:rPr>
        <w:t>ً</w:t>
      </w:r>
      <w:r>
        <w:rPr>
          <w:rtl/>
          <w:lang w:bidi="fa-IR"/>
        </w:rPr>
        <w:t>.</w:t>
      </w:r>
    </w:p>
    <w:p w:rsidR="003A67F1" w:rsidRDefault="003A67F1" w:rsidP="003A67F1">
      <w:pPr>
        <w:pStyle w:val="libNormal"/>
        <w:rPr>
          <w:lang w:bidi="fa-IR"/>
        </w:rPr>
      </w:pPr>
      <w:r>
        <w:rPr>
          <w:rtl/>
          <w:lang w:bidi="fa-IR"/>
        </w:rPr>
        <w:t xml:space="preserve">قال الشيخ </w:t>
      </w:r>
      <w:r w:rsidR="00FE205D" w:rsidRPr="00FE205D">
        <w:rPr>
          <w:rStyle w:val="libAlaemChar"/>
          <w:rFonts w:hint="cs"/>
          <w:rtl/>
        </w:rPr>
        <w:t>رحمه‌الله</w:t>
      </w:r>
      <w:r w:rsidR="00462491">
        <w:rPr>
          <w:rFonts w:hint="cs"/>
          <w:rtl/>
          <w:lang w:bidi="fa-IR"/>
        </w:rPr>
        <w:t xml:space="preserve"> </w:t>
      </w:r>
      <w:r>
        <w:rPr>
          <w:rtl/>
          <w:lang w:bidi="fa-IR"/>
        </w:rPr>
        <w:t>: ولا يجوز إخراج القيمة بحال ، ووافقنا الشافعي في ذلك كلّه ومالك ، إل</w:t>
      </w:r>
      <w:r w:rsidR="00462491">
        <w:rPr>
          <w:rFonts w:hint="cs"/>
          <w:rtl/>
          <w:lang w:bidi="fa-IR"/>
        </w:rPr>
        <w:t>ّ</w:t>
      </w:r>
      <w:r>
        <w:rPr>
          <w:rtl/>
          <w:lang w:bidi="fa-IR"/>
        </w:rPr>
        <w:t>ا أنّ مالكا</w:t>
      </w:r>
      <w:r w:rsidR="00462491">
        <w:rPr>
          <w:rFonts w:hint="cs"/>
          <w:rtl/>
          <w:lang w:bidi="fa-IR"/>
        </w:rPr>
        <w:t>ً</w:t>
      </w:r>
      <w:r>
        <w:rPr>
          <w:rtl/>
          <w:lang w:bidi="fa-IR"/>
        </w:rPr>
        <w:t xml:space="preserve"> قال : يقوّم الصيد ، وعندنا يقوّم المثل.</w:t>
      </w:r>
    </w:p>
    <w:p w:rsidR="003A67F1" w:rsidRDefault="003A67F1" w:rsidP="003A67F1">
      <w:pPr>
        <w:pStyle w:val="libNormal"/>
        <w:rPr>
          <w:lang w:bidi="fa-IR"/>
        </w:rPr>
      </w:pPr>
      <w:r>
        <w:rPr>
          <w:rtl/>
          <w:lang w:bidi="fa-IR"/>
        </w:rPr>
        <w:t>وقال بعض أصحابنا : إنّها على الترتيب.</w:t>
      </w:r>
    </w:p>
    <w:p w:rsidR="003A67F1" w:rsidRDefault="003A67F1" w:rsidP="003A67F1">
      <w:pPr>
        <w:pStyle w:val="libNormal"/>
        <w:rPr>
          <w:lang w:bidi="fa-IR"/>
        </w:rPr>
      </w:pPr>
      <w:r>
        <w:rPr>
          <w:rtl/>
          <w:lang w:bidi="fa-IR"/>
        </w:rPr>
        <w:t>وقال أبو حنيفة : الصيد مضمون بالقيمة ، سواء كان له مثل من النّ</w:t>
      </w:r>
      <w:r w:rsidR="00462491">
        <w:rPr>
          <w:rFonts w:hint="cs"/>
          <w:rtl/>
          <w:lang w:bidi="fa-IR"/>
        </w:rPr>
        <w:t>َ</w:t>
      </w:r>
      <w:r>
        <w:rPr>
          <w:rtl/>
          <w:lang w:bidi="fa-IR"/>
        </w:rPr>
        <w:t>ع</w:t>
      </w:r>
      <w:r w:rsidR="00462491">
        <w:rPr>
          <w:rFonts w:hint="cs"/>
          <w:rtl/>
          <w:lang w:bidi="fa-IR"/>
        </w:rPr>
        <w:t>َ</w:t>
      </w:r>
      <w:r>
        <w:rPr>
          <w:rtl/>
          <w:lang w:bidi="fa-IR"/>
        </w:rPr>
        <w:t>م أو لا ، إل</w:t>
      </w:r>
      <w:r w:rsidR="00462491">
        <w:rPr>
          <w:rFonts w:hint="cs"/>
          <w:rtl/>
          <w:lang w:bidi="fa-IR"/>
        </w:rPr>
        <w:t>ّ</w:t>
      </w:r>
      <w:r>
        <w:rPr>
          <w:rtl/>
          <w:lang w:bidi="fa-IR"/>
        </w:rPr>
        <w:t>ا أنّه إذا قوّمه تخيّر بين أن يشتري بالقيمة من النّ</w:t>
      </w:r>
      <w:r w:rsidR="00D1354A">
        <w:rPr>
          <w:rFonts w:hint="cs"/>
          <w:rtl/>
          <w:lang w:bidi="fa-IR"/>
        </w:rPr>
        <w:t>َ</w:t>
      </w:r>
      <w:r>
        <w:rPr>
          <w:rtl/>
          <w:lang w:bidi="fa-IR"/>
        </w:rPr>
        <w:t>ع</w:t>
      </w:r>
      <w:r w:rsidR="00D1354A">
        <w:rPr>
          <w:rFonts w:hint="cs"/>
          <w:rtl/>
          <w:lang w:bidi="fa-IR"/>
        </w:rPr>
        <w:t>َ</w:t>
      </w:r>
      <w:r>
        <w:rPr>
          <w:rtl/>
          <w:lang w:bidi="fa-IR"/>
        </w:rPr>
        <w:t>م ويخرجه ، وبين أن يشتري بالقيمة طعاما</w:t>
      </w:r>
      <w:r w:rsidR="00D1354A">
        <w:rPr>
          <w:rFonts w:hint="cs"/>
          <w:rtl/>
          <w:lang w:bidi="fa-IR"/>
        </w:rPr>
        <w:t>ً</w:t>
      </w:r>
      <w:r>
        <w:rPr>
          <w:rtl/>
          <w:lang w:bidi="fa-IR"/>
        </w:rPr>
        <w:t xml:space="preserve"> ويتصدّق به ، وبين أن يصوم عن كلّ م</w:t>
      </w:r>
      <w:r w:rsidR="00D1354A">
        <w:rPr>
          <w:rFonts w:hint="cs"/>
          <w:rtl/>
          <w:lang w:bidi="fa-IR"/>
        </w:rPr>
        <w:t>ُ</w:t>
      </w:r>
      <w:r>
        <w:rPr>
          <w:rtl/>
          <w:lang w:bidi="fa-IR"/>
        </w:rPr>
        <w:t>دّ</w:t>
      </w:r>
      <w:r w:rsidR="00D1354A">
        <w:rPr>
          <w:rFonts w:hint="cs"/>
          <w:rtl/>
          <w:lang w:bidi="fa-IR"/>
        </w:rPr>
        <w:t>ٍ</w:t>
      </w:r>
      <w:r>
        <w:rPr>
          <w:rtl/>
          <w:lang w:bidi="fa-IR"/>
        </w:rPr>
        <w:t xml:space="preserve"> يوما</w:t>
      </w:r>
      <w:r w:rsidR="00D1354A">
        <w:rPr>
          <w:rFonts w:hint="cs"/>
          <w:rtl/>
          <w:lang w:bidi="fa-IR"/>
        </w:rPr>
        <w:t>ً</w:t>
      </w:r>
      <w:r>
        <w:rPr>
          <w:rtl/>
          <w:lang w:bidi="fa-IR"/>
        </w:rPr>
        <w:t xml:space="preserve"> ، إل</w:t>
      </w:r>
      <w:r w:rsidR="00D1354A">
        <w:rPr>
          <w:rFonts w:hint="cs"/>
          <w:rtl/>
          <w:lang w:bidi="fa-IR"/>
        </w:rPr>
        <w:t>ّ</w:t>
      </w:r>
      <w:r>
        <w:rPr>
          <w:rtl/>
          <w:lang w:bidi="fa-IR"/>
        </w:rPr>
        <w:t>ا أنّه إذا اشترى النّ</w:t>
      </w:r>
      <w:r w:rsidR="00D1354A">
        <w:rPr>
          <w:rFonts w:hint="cs"/>
          <w:rtl/>
          <w:lang w:bidi="fa-IR"/>
        </w:rPr>
        <w:t>َ</w:t>
      </w:r>
      <w:r>
        <w:rPr>
          <w:rtl/>
          <w:lang w:bidi="fa-IR"/>
        </w:rPr>
        <w:t>ع</w:t>
      </w:r>
      <w:r w:rsidR="00D1354A">
        <w:rPr>
          <w:rFonts w:hint="cs"/>
          <w:rtl/>
          <w:lang w:bidi="fa-IR"/>
        </w:rPr>
        <w:t>َ</w:t>
      </w:r>
      <w:r>
        <w:rPr>
          <w:rtl/>
          <w:lang w:bidi="fa-IR"/>
        </w:rPr>
        <w:t>م لم يجزئه إل</w:t>
      </w:r>
      <w:r w:rsidR="00D1354A">
        <w:rPr>
          <w:rFonts w:hint="cs"/>
          <w:rtl/>
          <w:lang w:bidi="fa-IR"/>
        </w:rPr>
        <w:t>ّ</w:t>
      </w:r>
      <w:r>
        <w:rPr>
          <w:rtl/>
          <w:lang w:bidi="fa-IR"/>
        </w:rPr>
        <w:t>ا ما يجوز في الضحايا ، وهو : الجذع من الضأن ، والثني من كلّ شي‌ء.</w:t>
      </w:r>
    </w:p>
    <w:p w:rsidR="003A67F1" w:rsidRDefault="003A67F1" w:rsidP="003A67F1">
      <w:pPr>
        <w:pStyle w:val="libNormal"/>
        <w:rPr>
          <w:lang w:bidi="fa-IR"/>
        </w:rPr>
      </w:pPr>
      <w:r>
        <w:rPr>
          <w:rtl/>
          <w:lang w:bidi="fa-IR"/>
        </w:rPr>
        <w:t>وقال أبو يوسف : يجوز أن يشتري بالقيمة شيئا</w:t>
      </w:r>
      <w:r w:rsidR="00D1354A">
        <w:rPr>
          <w:rFonts w:hint="cs"/>
          <w:rtl/>
          <w:lang w:bidi="fa-IR"/>
        </w:rPr>
        <w:t>ً</w:t>
      </w:r>
      <w:r>
        <w:rPr>
          <w:rtl/>
          <w:lang w:bidi="fa-IR"/>
        </w:rPr>
        <w:t xml:space="preserve"> </w:t>
      </w:r>
      <w:r w:rsidR="00EB05A3" w:rsidRPr="00EB05A3">
        <w:rPr>
          <w:rStyle w:val="libFootnotenumChar"/>
          <w:rtl/>
        </w:rPr>
        <w:t>(3)</w:t>
      </w:r>
      <w:r>
        <w:rPr>
          <w:rtl/>
          <w:lang w:bidi="fa-IR"/>
        </w:rPr>
        <w:t xml:space="preserve"> من النّ</w:t>
      </w:r>
      <w:r w:rsidR="00D1354A">
        <w:rPr>
          <w:rFonts w:hint="cs"/>
          <w:rtl/>
          <w:lang w:bidi="fa-IR"/>
        </w:rPr>
        <w:t>َ</w:t>
      </w:r>
      <w:r>
        <w:rPr>
          <w:rtl/>
          <w:lang w:bidi="fa-IR"/>
        </w:rPr>
        <w:t>ع</w:t>
      </w:r>
      <w:r w:rsidR="00D1354A">
        <w:rPr>
          <w:rFonts w:hint="cs"/>
          <w:rtl/>
          <w:lang w:bidi="fa-IR"/>
        </w:rPr>
        <w:t>َ</w:t>
      </w:r>
      <w:r>
        <w:rPr>
          <w:rtl/>
          <w:lang w:bidi="fa-IR"/>
        </w:rPr>
        <w:t>م ما لا يجوز‌</w:t>
      </w:r>
    </w:p>
    <w:p w:rsidR="003A67F1" w:rsidRDefault="00EB05A3" w:rsidP="00100C41">
      <w:pPr>
        <w:pStyle w:val="libLine"/>
        <w:rPr>
          <w:lang w:bidi="fa-IR"/>
        </w:rPr>
      </w:pPr>
      <w:r>
        <w:rPr>
          <w:rtl/>
          <w:lang w:bidi="fa-IR"/>
        </w:rPr>
        <w:t>____________________</w:t>
      </w:r>
    </w:p>
    <w:p w:rsidR="003A67F1" w:rsidRDefault="00EB05A3" w:rsidP="00D1354A">
      <w:pPr>
        <w:pStyle w:val="libFootnote0"/>
        <w:rPr>
          <w:lang w:bidi="fa-IR"/>
        </w:rPr>
      </w:pPr>
      <w:r w:rsidRPr="00D1354A">
        <w:rPr>
          <w:rtl/>
        </w:rPr>
        <w:t>(1)</w:t>
      </w:r>
      <w:r w:rsidR="003A67F1">
        <w:rPr>
          <w:rtl/>
          <w:lang w:bidi="fa-IR"/>
        </w:rPr>
        <w:t xml:space="preserve"> حلية العلماء 3 : 322 ، المجموع 7 : 491.</w:t>
      </w:r>
    </w:p>
    <w:p w:rsidR="003A67F1" w:rsidRDefault="00EB05A3" w:rsidP="00D1354A">
      <w:pPr>
        <w:pStyle w:val="libFootnote0"/>
        <w:rPr>
          <w:lang w:bidi="fa-IR"/>
        </w:rPr>
      </w:pPr>
      <w:r w:rsidRPr="00D1354A">
        <w:rPr>
          <w:rtl/>
        </w:rPr>
        <w:t>(2)</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97 </w:t>
      </w:r>
      <w:r w:rsidR="00E9208D">
        <w:rPr>
          <w:rtl/>
          <w:lang w:bidi="fa-IR"/>
        </w:rPr>
        <w:t>-</w:t>
      </w:r>
      <w:r w:rsidR="003A67F1">
        <w:rPr>
          <w:rtl/>
          <w:lang w:bidi="fa-IR"/>
        </w:rPr>
        <w:t xml:space="preserve"> 98 ، بدائع الصنائع 2 : 207 ، الشرح الكبير 3 : 371 ، المجموع 7 : 491.</w:t>
      </w:r>
    </w:p>
    <w:p w:rsidR="00381EC4" w:rsidRDefault="00EB05A3" w:rsidP="00D1354A">
      <w:pPr>
        <w:pStyle w:val="libFootnote0"/>
        <w:rPr>
          <w:lang w:bidi="fa-IR"/>
        </w:rPr>
      </w:pPr>
      <w:r w:rsidRPr="00D1354A">
        <w:rPr>
          <w:rtl/>
        </w:rPr>
        <w:t>(3)</w:t>
      </w:r>
      <w:r w:rsidR="003A67F1">
        <w:rPr>
          <w:rtl/>
          <w:lang w:bidi="fa-IR"/>
        </w:rPr>
        <w:t xml:space="preserve"> في النسخ الخطية والحجرية : شي‌ء. وما أثبتناه من المصدر.</w:t>
      </w:r>
    </w:p>
    <w:p w:rsidR="008F1D70" w:rsidRDefault="008F1D70" w:rsidP="006F79F7">
      <w:pPr>
        <w:pStyle w:val="libNormal"/>
        <w:rPr>
          <w:rtl/>
          <w:lang w:bidi="fa-IR"/>
        </w:rPr>
      </w:pPr>
      <w:r>
        <w:rPr>
          <w:rtl/>
          <w:lang w:bidi="fa-IR"/>
        </w:rPr>
        <w:br w:type="page"/>
      </w:r>
    </w:p>
    <w:p w:rsidR="003A67F1" w:rsidRDefault="003A67F1" w:rsidP="00D1354A">
      <w:pPr>
        <w:pStyle w:val="libNormal0"/>
        <w:rPr>
          <w:lang w:bidi="fa-IR"/>
        </w:rPr>
      </w:pPr>
      <w:r>
        <w:rPr>
          <w:rtl/>
          <w:lang w:bidi="fa-IR"/>
        </w:rPr>
        <w:lastRenderedPageBreak/>
        <w:t xml:space="preserve">في الضحايا وما يجوز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وإذا اختار الم</w:t>
      </w:r>
      <w:r w:rsidR="00D1354A">
        <w:rPr>
          <w:rFonts w:hint="cs"/>
          <w:rtl/>
          <w:lang w:bidi="fa-IR"/>
        </w:rPr>
        <w:t>ـِ</w:t>
      </w:r>
      <w:r>
        <w:rPr>
          <w:rtl/>
          <w:lang w:bidi="fa-IR"/>
        </w:rPr>
        <w:t>ث</w:t>
      </w:r>
      <w:r w:rsidR="00D1354A">
        <w:rPr>
          <w:rFonts w:hint="cs"/>
          <w:rtl/>
          <w:lang w:bidi="fa-IR"/>
        </w:rPr>
        <w:t>ْ</w:t>
      </w:r>
      <w:r>
        <w:rPr>
          <w:rtl/>
          <w:lang w:bidi="fa-IR"/>
        </w:rPr>
        <w:t>ل</w:t>
      </w:r>
      <w:r w:rsidR="00D1354A">
        <w:rPr>
          <w:rFonts w:hint="cs"/>
          <w:rtl/>
          <w:lang w:bidi="fa-IR"/>
        </w:rPr>
        <w:t>َ</w:t>
      </w:r>
      <w:r>
        <w:rPr>
          <w:rtl/>
          <w:lang w:bidi="fa-IR"/>
        </w:rPr>
        <w:t xml:space="preserve"> أو قلنا بوجوبه ، ذ</w:t>
      </w:r>
      <w:r w:rsidR="00D1354A">
        <w:rPr>
          <w:rFonts w:hint="cs"/>
          <w:rtl/>
          <w:lang w:bidi="fa-IR"/>
        </w:rPr>
        <w:t>َ</w:t>
      </w:r>
      <w:r>
        <w:rPr>
          <w:rtl/>
          <w:lang w:bidi="fa-IR"/>
        </w:rPr>
        <w:t>ب</w:t>
      </w:r>
      <w:r w:rsidR="00D1354A">
        <w:rPr>
          <w:rFonts w:hint="cs"/>
          <w:rtl/>
          <w:lang w:bidi="fa-IR"/>
        </w:rPr>
        <w:t>َ</w:t>
      </w:r>
      <w:r>
        <w:rPr>
          <w:rtl/>
          <w:lang w:bidi="fa-IR"/>
        </w:rPr>
        <w:t>حه وتصدّ</w:t>
      </w:r>
      <w:r w:rsidR="00D1354A">
        <w:rPr>
          <w:rFonts w:hint="cs"/>
          <w:rtl/>
          <w:lang w:bidi="fa-IR"/>
        </w:rPr>
        <w:t>َ</w:t>
      </w:r>
      <w:r>
        <w:rPr>
          <w:rtl/>
          <w:lang w:bidi="fa-IR"/>
        </w:rPr>
        <w:t xml:space="preserve">ق به على مساكين الحرم </w:t>
      </w:r>
      <w:r w:rsidR="00D1354A">
        <w:rPr>
          <w:rFonts w:hint="cs"/>
          <w:rtl/>
          <w:lang w:bidi="fa-IR"/>
        </w:rPr>
        <w:t>؛</w:t>
      </w:r>
      <w:r>
        <w:rPr>
          <w:rtl/>
          <w:lang w:bidi="fa-IR"/>
        </w:rPr>
        <w:t xml:space="preserve"> لقوله تعالى </w:t>
      </w:r>
      <w:r w:rsidR="00D1354A">
        <w:rPr>
          <w:rFonts w:hint="cs"/>
          <w:rtl/>
          <w:lang w:bidi="fa-IR"/>
        </w:rPr>
        <w:t xml:space="preserve">: </w:t>
      </w:r>
      <w:r w:rsidR="00D1354A" w:rsidRPr="00FA2F88">
        <w:rPr>
          <w:rStyle w:val="libAlaemChar"/>
          <w:rtl/>
        </w:rPr>
        <w:t>(</w:t>
      </w:r>
      <w:r w:rsidRPr="0072649B">
        <w:rPr>
          <w:rStyle w:val="libAieChar"/>
          <w:rtl/>
        </w:rPr>
        <w:t xml:space="preserve"> هَدْياً </w:t>
      </w:r>
      <w:r w:rsidRPr="002C68BD">
        <w:rPr>
          <w:rStyle w:val="libAieChar"/>
          <w:rtl/>
        </w:rPr>
        <w:t xml:space="preserve">بالِغَ الْكَعْبَةِ </w:t>
      </w:r>
      <w:r w:rsidR="00D1354A" w:rsidRPr="00FA2F88">
        <w:rPr>
          <w:rStyle w:val="libAlaemChar"/>
          <w:rtl/>
        </w:rPr>
        <w:t>)</w:t>
      </w:r>
      <w:r>
        <w:rPr>
          <w:rtl/>
          <w:lang w:bidi="fa-IR"/>
        </w:rPr>
        <w:t xml:space="preserve">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ولا يجوز أن يتصدّق به حيّا</w:t>
      </w:r>
      <w:r w:rsidR="00D1354A">
        <w:rPr>
          <w:rFonts w:hint="cs"/>
          <w:rtl/>
          <w:lang w:bidi="fa-IR"/>
        </w:rPr>
        <w:t>ً</w:t>
      </w:r>
      <w:r>
        <w:rPr>
          <w:rtl/>
          <w:lang w:bidi="fa-IR"/>
        </w:rPr>
        <w:t xml:space="preserve"> </w:t>
      </w:r>
      <w:r w:rsidR="00D1354A">
        <w:rPr>
          <w:rFonts w:hint="cs"/>
          <w:rtl/>
          <w:lang w:bidi="fa-IR"/>
        </w:rPr>
        <w:t>؛</w:t>
      </w:r>
      <w:r>
        <w:rPr>
          <w:rtl/>
          <w:lang w:bidi="fa-IR"/>
        </w:rPr>
        <w:t xml:space="preserve"> لأنّه تعالى سمّاه هديا</w:t>
      </w:r>
      <w:r w:rsidR="00D1354A">
        <w:rPr>
          <w:rFonts w:hint="cs"/>
          <w:rtl/>
          <w:lang w:bidi="fa-IR"/>
        </w:rPr>
        <w:t>ً</w:t>
      </w:r>
      <w:r>
        <w:rPr>
          <w:rtl/>
          <w:lang w:bidi="fa-IR"/>
        </w:rPr>
        <w:t xml:space="preserve"> والهدي يجب ذبحه.</w:t>
      </w:r>
    </w:p>
    <w:p w:rsidR="003A67F1" w:rsidRDefault="003A67F1" w:rsidP="003A67F1">
      <w:pPr>
        <w:pStyle w:val="libNormal"/>
        <w:rPr>
          <w:lang w:bidi="fa-IR"/>
        </w:rPr>
      </w:pPr>
      <w:r>
        <w:rPr>
          <w:rtl/>
          <w:lang w:bidi="fa-IR"/>
        </w:rPr>
        <w:t xml:space="preserve">وله أن يذبحه أيّ وقت شاء لا يختصّ ذلك بأيّام النحر </w:t>
      </w:r>
      <w:r w:rsidR="00D1354A">
        <w:rPr>
          <w:rFonts w:hint="cs"/>
          <w:rtl/>
          <w:lang w:bidi="fa-IR"/>
        </w:rPr>
        <w:t>؛</w:t>
      </w:r>
      <w:r>
        <w:rPr>
          <w:rtl/>
          <w:lang w:bidi="fa-IR"/>
        </w:rPr>
        <w:t xml:space="preserve"> لأنّه كفّارة ، فيجب إخراجها متى شاء ، كغيرها من الكفّارات.</w:t>
      </w:r>
    </w:p>
    <w:p w:rsidR="003A67F1" w:rsidRDefault="003A67F1" w:rsidP="003A67F1">
      <w:pPr>
        <w:pStyle w:val="libNormal"/>
        <w:rPr>
          <w:lang w:bidi="fa-IR"/>
        </w:rPr>
      </w:pPr>
      <w:r>
        <w:rPr>
          <w:rtl/>
          <w:lang w:bidi="fa-IR"/>
        </w:rPr>
        <w:t xml:space="preserve">وأمّا المكان : فإن كان إحرامه للحجّ ، وجب عليه أن ينحر فداء الصيد أو يذبحه بمنى ، وإن كان بالعمرة ، ذبحه أو نحره بمكة بالموضع المعروف بالحزورة </w:t>
      </w:r>
      <w:r w:rsidR="00D1354A">
        <w:rPr>
          <w:rFonts w:hint="cs"/>
          <w:rtl/>
          <w:lang w:bidi="fa-IR"/>
        </w:rPr>
        <w:t>؛</w:t>
      </w:r>
      <w:r>
        <w:rPr>
          <w:rtl/>
          <w:lang w:bidi="fa-IR"/>
        </w:rPr>
        <w:t xml:space="preserve"> لأنّه هدي ، فكان كغيره من الهدايا.</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 « م</w:t>
      </w:r>
      <w:r w:rsidR="00D1354A">
        <w:rPr>
          <w:rFonts w:hint="cs"/>
          <w:rtl/>
          <w:lang w:bidi="fa-IR"/>
        </w:rPr>
        <w:t>َ</w:t>
      </w:r>
      <w:r>
        <w:rPr>
          <w:rtl/>
          <w:lang w:bidi="fa-IR"/>
        </w:rPr>
        <w:t>ن</w:t>
      </w:r>
      <w:r w:rsidR="00D1354A">
        <w:rPr>
          <w:rFonts w:hint="cs"/>
          <w:rtl/>
          <w:lang w:bidi="fa-IR"/>
        </w:rPr>
        <w:t>ْ</w:t>
      </w:r>
      <w:r>
        <w:rPr>
          <w:rtl/>
          <w:lang w:bidi="fa-IR"/>
        </w:rPr>
        <w:t xml:space="preserve"> وجب عليه فداء أصابه محرما ، فإن كان حاجّا ، نحر هديه الذي يجب عليه بمنى ، وإن كان معتمرا</w:t>
      </w:r>
      <w:r w:rsidR="00365CE2">
        <w:rPr>
          <w:rFonts w:hint="cs"/>
          <w:rtl/>
          <w:lang w:bidi="fa-IR"/>
        </w:rPr>
        <w:t>ً</w:t>
      </w:r>
      <w:r>
        <w:rPr>
          <w:rtl/>
          <w:lang w:bidi="fa-IR"/>
        </w:rPr>
        <w:t xml:space="preserve"> ، نحره بمكة قبالة الكعبة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 xml:space="preserve">ولو أخرج الطعام أخرجه إمّا بمكة أو بمنى على التفصيل في الجزاء </w:t>
      </w:r>
      <w:r w:rsidR="00365CE2">
        <w:rPr>
          <w:rFonts w:hint="cs"/>
          <w:rtl/>
          <w:lang w:bidi="fa-IR"/>
        </w:rPr>
        <w:t>؛</w:t>
      </w:r>
      <w:r>
        <w:rPr>
          <w:rtl/>
          <w:lang w:bidi="fa-IR"/>
        </w:rPr>
        <w:t xml:space="preserve"> لأنّه عوض عمّا يجب دفعه إلى مساكين ذلك المكان ، فيجب دفعه إليهم.</w:t>
      </w:r>
    </w:p>
    <w:p w:rsidR="003A67F1" w:rsidRDefault="003A67F1" w:rsidP="003A67F1">
      <w:pPr>
        <w:pStyle w:val="libNormal"/>
        <w:rPr>
          <w:lang w:bidi="fa-IR"/>
        </w:rPr>
      </w:pPr>
      <w:r>
        <w:rPr>
          <w:rtl/>
          <w:lang w:bidi="fa-IR"/>
        </w:rPr>
        <w:t xml:space="preserve">ويعتبر قيمة المثل في الحرم </w:t>
      </w:r>
      <w:r w:rsidR="00365CE2">
        <w:rPr>
          <w:rFonts w:hint="cs"/>
          <w:rtl/>
          <w:lang w:bidi="fa-IR"/>
        </w:rPr>
        <w:t>؛</w:t>
      </w:r>
      <w:r>
        <w:rPr>
          <w:rtl/>
          <w:lang w:bidi="fa-IR"/>
        </w:rPr>
        <w:t xml:space="preserve"> لأنّه محلّ إخراجه.</w:t>
      </w:r>
    </w:p>
    <w:p w:rsidR="003A67F1" w:rsidRDefault="003A67F1" w:rsidP="003A67F1">
      <w:pPr>
        <w:pStyle w:val="libNormal"/>
        <w:rPr>
          <w:lang w:bidi="fa-IR"/>
        </w:rPr>
      </w:pPr>
      <w:r>
        <w:rPr>
          <w:rtl/>
          <w:lang w:bidi="fa-IR"/>
        </w:rPr>
        <w:t>والطعام المخرج : الحنطة أو الشعير أو التمر أو الزبيب.</w:t>
      </w:r>
    </w:p>
    <w:p w:rsidR="003A67F1" w:rsidRDefault="003A67F1" w:rsidP="003A67F1">
      <w:pPr>
        <w:pStyle w:val="libNormal"/>
        <w:rPr>
          <w:lang w:bidi="fa-IR"/>
        </w:rPr>
      </w:pPr>
      <w:r>
        <w:rPr>
          <w:rtl/>
          <w:lang w:bidi="fa-IR"/>
        </w:rPr>
        <w:t>ولو قيل : يجزئ كلّ ما يسمّى طعاما</w:t>
      </w:r>
      <w:r w:rsidR="00365CE2">
        <w:rPr>
          <w:rFonts w:hint="cs"/>
          <w:rtl/>
          <w:lang w:bidi="fa-IR"/>
        </w:rPr>
        <w:t>ً</w:t>
      </w:r>
      <w:r>
        <w:rPr>
          <w:rtl/>
          <w:lang w:bidi="fa-IR"/>
        </w:rPr>
        <w:t xml:space="preserve"> ، كان حسنا</w:t>
      </w:r>
      <w:r w:rsidR="00365CE2">
        <w:rPr>
          <w:rFonts w:hint="cs"/>
          <w:rtl/>
          <w:lang w:bidi="fa-IR"/>
        </w:rPr>
        <w:t>ً</w:t>
      </w:r>
      <w:r>
        <w:rPr>
          <w:rtl/>
          <w:lang w:bidi="fa-IR"/>
        </w:rPr>
        <w:t xml:space="preserve"> </w:t>
      </w:r>
      <w:r w:rsidR="00365CE2">
        <w:rPr>
          <w:rFonts w:hint="cs"/>
          <w:rtl/>
          <w:lang w:bidi="fa-IR"/>
        </w:rPr>
        <w:t>؛</w:t>
      </w:r>
      <w:r>
        <w:rPr>
          <w:rtl/>
          <w:lang w:bidi="fa-IR"/>
        </w:rPr>
        <w:t xml:space="preserve"> لأنّه تعالى أوجب الطعام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ويتصدّق على كلّ مسكين بنصف صاع ، وبه قال أحمد في التمر ، وقال‌</w:t>
      </w:r>
    </w:p>
    <w:p w:rsidR="003A67F1" w:rsidRDefault="00EB05A3" w:rsidP="00100C41">
      <w:pPr>
        <w:pStyle w:val="libLine"/>
        <w:rPr>
          <w:lang w:bidi="fa-IR"/>
        </w:rPr>
      </w:pPr>
      <w:r>
        <w:rPr>
          <w:rtl/>
          <w:lang w:bidi="fa-IR"/>
        </w:rPr>
        <w:t>____________________</w:t>
      </w:r>
    </w:p>
    <w:p w:rsidR="003A67F1" w:rsidRDefault="00EB05A3" w:rsidP="00365CE2">
      <w:pPr>
        <w:pStyle w:val="libFootnote0"/>
        <w:rPr>
          <w:lang w:bidi="fa-IR"/>
        </w:rPr>
      </w:pPr>
      <w:r w:rsidRPr="00365CE2">
        <w:rPr>
          <w:rtl/>
        </w:rPr>
        <w:t>(1)</w:t>
      </w:r>
      <w:r w:rsidR="003A67F1">
        <w:rPr>
          <w:rtl/>
          <w:lang w:bidi="fa-IR"/>
        </w:rPr>
        <w:t xml:space="preserve"> الخلاف 2 : 397 </w:t>
      </w:r>
      <w:r w:rsidR="00E9208D">
        <w:rPr>
          <w:rtl/>
          <w:lang w:bidi="fa-IR"/>
        </w:rPr>
        <w:t>-</w:t>
      </w:r>
      <w:r w:rsidR="003A67F1">
        <w:rPr>
          <w:rtl/>
          <w:lang w:bidi="fa-IR"/>
        </w:rPr>
        <w:t xml:space="preserve"> 398 ، المسألة 260.</w:t>
      </w:r>
    </w:p>
    <w:p w:rsidR="003A67F1" w:rsidRDefault="00EB05A3" w:rsidP="00365CE2">
      <w:pPr>
        <w:pStyle w:val="libFootnote0"/>
        <w:rPr>
          <w:lang w:bidi="fa-IR"/>
        </w:rPr>
      </w:pPr>
      <w:r w:rsidRPr="00365CE2">
        <w:rPr>
          <w:rtl/>
        </w:rPr>
        <w:t>(2)</w:t>
      </w:r>
      <w:r w:rsidR="003A67F1">
        <w:rPr>
          <w:rtl/>
          <w:lang w:bidi="fa-IR"/>
        </w:rPr>
        <w:t xml:space="preserve"> المائدة : 95.</w:t>
      </w:r>
    </w:p>
    <w:p w:rsidR="003A67F1" w:rsidRDefault="00EB05A3" w:rsidP="00365CE2">
      <w:pPr>
        <w:pStyle w:val="libFootnote0"/>
        <w:rPr>
          <w:lang w:bidi="fa-IR"/>
        </w:rPr>
      </w:pPr>
      <w:r w:rsidRPr="00365CE2">
        <w:rPr>
          <w:rtl/>
        </w:rPr>
        <w:t>(3)</w:t>
      </w:r>
      <w:r w:rsidR="003A67F1">
        <w:rPr>
          <w:rtl/>
          <w:lang w:bidi="fa-IR"/>
        </w:rPr>
        <w:t xml:space="preserve"> التهذيب 5 : 373 </w:t>
      </w:r>
      <w:r w:rsidR="00365CE2">
        <w:rPr>
          <w:rFonts w:hint="cs"/>
          <w:rtl/>
          <w:lang w:bidi="fa-IR"/>
        </w:rPr>
        <w:t>/</w:t>
      </w:r>
      <w:r w:rsidR="003A67F1">
        <w:rPr>
          <w:rtl/>
          <w:lang w:bidi="fa-IR"/>
        </w:rPr>
        <w:t xml:space="preserve"> 1299 ، ال</w:t>
      </w:r>
      <w:r w:rsidR="00365CE2">
        <w:rPr>
          <w:rFonts w:hint="cs"/>
          <w:rtl/>
          <w:lang w:bidi="fa-IR"/>
        </w:rPr>
        <w:t>ا</w:t>
      </w:r>
      <w:r w:rsidR="003A67F1">
        <w:rPr>
          <w:rtl/>
          <w:lang w:bidi="fa-IR"/>
        </w:rPr>
        <w:t xml:space="preserve">ستبصار 2 : 211 </w:t>
      </w:r>
      <w:r w:rsidR="00365CE2">
        <w:rPr>
          <w:rFonts w:hint="cs"/>
          <w:rtl/>
          <w:lang w:bidi="fa-IR"/>
        </w:rPr>
        <w:t>/</w:t>
      </w:r>
      <w:r w:rsidR="003A67F1">
        <w:rPr>
          <w:rtl/>
          <w:lang w:bidi="fa-IR"/>
        </w:rPr>
        <w:t xml:space="preserve"> 722.</w:t>
      </w:r>
    </w:p>
    <w:p w:rsidR="00381EC4" w:rsidRDefault="00EB05A3" w:rsidP="00365CE2">
      <w:pPr>
        <w:pStyle w:val="libFootnote0"/>
        <w:rPr>
          <w:lang w:bidi="fa-IR"/>
        </w:rPr>
      </w:pPr>
      <w:r w:rsidRPr="00365CE2">
        <w:rPr>
          <w:rtl/>
        </w:rPr>
        <w:t>(4)</w:t>
      </w:r>
      <w:r w:rsidR="003A67F1">
        <w:rPr>
          <w:rtl/>
          <w:lang w:bidi="fa-IR"/>
        </w:rPr>
        <w:t xml:space="preserve"> المائدة : 95.</w:t>
      </w:r>
    </w:p>
    <w:p w:rsidR="008F1D70" w:rsidRDefault="008F1D70" w:rsidP="006F79F7">
      <w:pPr>
        <w:pStyle w:val="libNormal"/>
        <w:rPr>
          <w:rtl/>
          <w:lang w:bidi="fa-IR"/>
        </w:rPr>
      </w:pPr>
      <w:r>
        <w:rPr>
          <w:rtl/>
          <w:lang w:bidi="fa-IR"/>
        </w:rPr>
        <w:br w:type="page"/>
      </w:r>
    </w:p>
    <w:p w:rsidR="003A67F1" w:rsidRDefault="003A67F1" w:rsidP="00365CE2">
      <w:pPr>
        <w:pStyle w:val="libNormal0"/>
        <w:rPr>
          <w:lang w:bidi="fa-IR"/>
        </w:rPr>
      </w:pPr>
      <w:r>
        <w:rPr>
          <w:rtl/>
          <w:lang w:bidi="fa-IR"/>
        </w:rPr>
        <w:lastRenderedPageBreak/>
        <w:t>في الب</w:t>
      </w:r>
      <w:r w:rsidR="00365CE2">
        <w:rPr>
          <w:rFonts w:hint="cs"/>
          <w:rtl/>
          <w:lang w:bidi="fa-IR"/>
        </w:rPr>
        <w:t>ُ</w:t>
      </w:r>
      <w:r>
        <w:rPr>
          <w:rtl/>
          <w:lang w:bidi="fa-IR"/>
        </w:rPr>
        <w:t>رّ بم</w:t>
      </w:r>
      <w:r w:rsidR="00365CE2">
        <w:rPr>
          <w:rFonts w:hint="cs"/>
          <w:rtl/>
          <w:lang w:bidi="fa-IR"/>
        </w:rPr>
        <w:t>ُ</w:t>
      </w:r>
      <w:r>
        <w:rPr>
          <w:rtl/>
          <w:lang w:bidi="fa-IR"/>
        </w:rPr>
        <w:t>دّ</w:t>
      </w:r>
      <w:r w:rsidR="00365CE2">
        <w:rPr>
          <w:rFonts w:hint="cs"/>
          <w:rtl/>
          <w:lang w:bidi="fa-IR"/>
        </w:rPr>
        <w:t>ٍ</w:t>
      </w:r>
      <w:r>
        <w:rPr>
          <w:rtl/>
          <w:lang w:bidi="fa-IR"/>
        </w:rPr>
        <w:t xml:space="preserve">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ويقوّم المثل يوم يريد تقويمه ، ولا يلزمه أن يقوّمه وقت إتلاف الصيد </w:t>
      </w:r>
      <w:r w:rsidR="00365CE2">
        <w:rPr>
          <w:rFonts w:hint="cs"/>
          <w:rtl/>
          <w:lang w:bidi="fa-IR"/>
        </w:rPr>
        <w:t>؛</w:t>
      </w:r>
      <w:r>
        <w:rPr>
          <w:rtl/>
          <w:lang w:bidi="fa-IR"/>
        </w:rPr>
        <w:t xml:space="preserve"> لأنّ القيمة ليست واجبة</w:t>
      </w:r>
      <w:r w:rsidR="00365CE2">
        <w:rPr>
          <w:rFonts w:hint="cs"/>
          <w:rtl/>
          <w:lang w:bidi="fa-IR"/>
        </w:rPr>
        <w:t>ً</w:t>
      </w:r>
      <w:r>
        <w:rPr>
          <w:rtl/>
          <w:lang w:bidi="fa-IR"/>
        </w:rPr>
        <w:t xml:space="preserve"> في تلك الحال ، وإنّما تجب إذا اختارها القاتل.</w:t>
      </w:r>
    </w:p>
    <w:p w:rsidR="003A67F1" w:rsidRDefault="003A67F1" w:rsidP="003A67F1">
      <w:pPr>
        <w:pStyle w:val="libNormal"/>
        <w:rPr>
          <w:lang w:bidi="fa-IR"/>
        </w:rPr>
      </w:pPr>
      <w:r>
        <w:rPr>
          <w:rtl/>
          <w:lang w:bidi="fa-IR"/>
        </w:rPr>
        <w:t>وما لا م</w:t>
      </w:r>
      <w:r w:rsidR="00365CE2">
        <w:rPr>
          <w:rFonts w:hint="cs"/>
          <w:rtl/>
          <w:lang w:bidi="fa-IR"/>
        </w:rPr>
        <w:t>ِ</w:t>
      </w:r>
      <w:r>
        <w:rPr>
          <w:rtl/>
          <w:lang w:bidi="fa-IR"/>
        </w:rPr>
        <w:t>ث</w:t>
      </w:r>
      <w:r w:rsidR="00365CE2">
        <w:rPr>
          <w:rFonts w:hint="cs"/>
          <w:rtl/>
          <w:lang w:bidi="fa-IR"/>
        </w:rPr>
        <w:t>ْ</w:t>
      </w:r>
      <w:r>
        <w:rPr>
          <w:rtl/>
          <w:lang w:bidi="fa-IR"/>
        </w:rPr>
        <w:t xml:space="preserve">ل له إن قدّر الشارع قيمته ، </w:t>
      </w:r>
      <w:r w:rsidR="00365CE2">
        <w:rPr>
          <w:rFonts w:hint="cs"/>
          <w:rtl/>
          <w:lang w:bidi="fa-IR"/>
        </w:rPr>
        <w:t>اُ</w:t>
      </w:r>
      <w:r>
        <w:rPr>
          <w:rtl/>
          <w:lang w:bidi="fa-IR"/>
        </w:rPr>
        <w:t>خرجت ، وإل</w:t>
      </w:r>
      <w:r w:rsidR="00365CE2">
        <w:rPr>
          <w:rFonts w:hint="cs"/>
          <w:rtl/>
          <w:lang w:bidi="fa-IR"/>
        </w:rPr>
        <w:t>ّ</w:t>
      </w:r>
      <w:r>
        <w:rPr>
          <w:rtl/>
          <w:lang w:bidi="fa-IR"/>
        </w:rPr>
        <w:t>ا قوّم الصيد وقت الإ</w:t>
      </w:r>
      <w:r w:rsidR="00365CE2">
        <w:rPr>
          <w:rFonts w:hint="cs"/>
          <w:rtl/>
          <w:lang w:bidi="fa-IR"/>
        </w:rPr>
        <w:t>ِ</w:t>
      </w:r>
      <w:r>
        <w:rPr>
          <w:rtl/>
          <w:lang w:bidi="fa-IR"/>
        </w:rPr>
        <w:t xml:space="preserve">تلاف </w:t>
      </w:r>
      <w:r w:rsidR="00365CE2">
        <w:rPr>
          <w:rFonts w:hint="cs"/>
          <w:rtl/>
          <w:lang w:bidi="fa-IR"/>
        </w:rPr>
        <w:t>؛</w:t>
      </w:r>
      <w:r>
        <w:rPr>
          <w:rtl/>
          <w:lang w:bidi="fa-IR"/>
        </w:rPr>
        <w:t xml:space="preserve"> لأنّه وقت الوجوب.</w:t>
      </w:r>
    </w:p>
    <w:p w:rsidR="003A67F1" w:rsidRDefault="003A67F1" w:rsidP="003A67F1">
      <w:pPr>
        <w:pStyle w:val="libNormal"/>
        <w:rPr>
          <w:lang w:bidi="fa-IR"/>
        </w:rPr>
      </w:pPr>
      <w:r>
        <w:rPr>
          <w:rtl/>
          <w:lang w:bidi="fa-IR"/>
        </w:rPr>
        <w:t>ولو لم يجد ماخضا</w:t>
      </w:r>
      <w:r w:rsidR="00365CE2">
        <w:rPr>
          <w:rFonts w:hint="cs"/>
          <w:rtl/>
          <w:lang w:bidi="fa-IR"/>
        </w:rPr>
        <w:t>ً</w:t>
      </w:r>
      <w:r>
        <w:rPr>
          <w:rtl/>
          <w:lang w:bidi="fa-IR"/>
        </w:rPr>
        <w:t xml:space="preserve"> في جزاء الماخض قوّم الجزاء ماخضا</w:t>
      </w:r>
      <w:r w:rsidR="00365CE2">
        <w:rPr>
          <w:rFonts w:hint="cs"/>
          <w:rtl/>
          <w:lang w:bidi="fa-IR"/>
        </w:rPr>
        <w:t>ً</w:t>
      </w:r>
      <w:r>
        <w:rPr>
          <w:rtl/>
          <w:lang w:bidi="fa-IR"/>
        </w:rPr>
        <w:t>.</w:t>
      </w:r>
    </w:p>
    <w:p w:rsidR="003A67F1" w:rsidRDefault="003A67F1" w:rsidP="003A67F1">
      <w:pPr>
        <w:pStyle w:val="libNormal"/>
        <w:rPr>
          <w:lang w:bidi="fa-IR"/>
        </w:rPr>
      </w:pPr>
      <w:r>
        <w:rPr>
          <w:rtl/>
          <w:lang w:bidi="fa-IR"/>
        </w:rPr>
        <w:t>ولو صام عن كلّ نصف صاع يوما</w:t>
      </w:r>
      <w:r w:rsidR="00365CE2">
        <w:rPr>
          <w:rFonts w:hint="cs"/>
          <w:rtl/>
          <w:lang w:bidi="fa-IR"/>
        </w:rPr>
        <w:t>ً</w:t>
      </w:r>
      <w:r>
        <w:rPr>
          <w:rtl/>
          <w:lang w:bidi="fa-IR"/>
        </w:rPr>
        <w:t xml:space="preserve"> فبقي ربع صاع ، صام عنه يوما</w:t>
      </w:r>
      <w:r w:rsidR="00365CE2">
        <w:rPr>
          <w:rFonts w:hint="cs"/>
          <w:rtl/>
          <w:lang w:bidi="fa-IR"/>
        </w:rPr>
        <w:t>ً</w:t>
      </w:r>
      <w:r>
        <w:rPr>
          <w:rtl/>
          <w:lang w:bidi="fa-IR"/>
        </w:rPr>
        <w:t xml:space="preserve"> كاملا</w:t>
      </w:r>
      <w:r w:rsidR="00365CE2">
        <w:rPr>
          <w:rFonts w:hint="cs"/>
          <w:rtl/>
          <w:lang w:bidi="fa-IR"/>
        </w:rPr>
        <w:t>ً</w:t>
      </w:r>
      <w:r>
        <w:rPr>
          <w:rtl/>
          <w:lang w:bidi="fa-IR"/>
        </w:rPr>
        <w:t>.</w:t>
      </w:r>
    </w:p>
    <w:p w:rsidR="003A67F1" w:rsidRDefault="003A67F1" w:rsidP="003A67F1">
      <w:pPr>
        <w:pStyle w:val="libNormal"/>
        <w:rPr>
          <w:lang w:bidi="fa-IR"/>
        </w:rPr>
      </w:pPr>
      <w:r>
        <w:rPr>
          <w:rtl/>
          <w:lang w:bidi="fa-IR"/>
        </w:rPr>
        <w:t>ولا يجوز أن يصوم عن بعض الجزاء وي</w:t>
      </w:r>
      <w:r w:rsidR="00365CE2">
        <w:rPr>
          <w:rFonts w:hint="cs"/>
          <w:rtl/>
          <w:lang w:bidi="fa-IR"/>
        </w:rPr>
        <w:t>ُ</w:t>
      </w:r>
      <w:r>
        <w:rPr>
          <w:rtl/>
          <w:lang w:bidi="fa-IR"/>
        </w:rPr>
        <w:t xml:space="preserve">طعم عن البعض </w:t>
      </w:r>
      <w:r w:rsidR="00E9208D">
        <w:rPr>
          <w:rtl/>
          <w:lang w:bidi="fa-IR"/>
        </w:rPr>
        <w:t>-</w:t>
      </w:r>
      <w:r>
        <w:rPr>
          <w:rtl/>
          <w:lang w:bidi="fa-IR"/>
        </w:rPr>
        <w:t xml:space="preserve"> وبه قال الشافعي والثوري وأحمد وإسحاق وأبو ثور وابن المنذر </w:t>
      </w:r>
      <w:r w:rsidR="00EB05A3" w:rsidRPr="00EB05A3">
        <w:rPr>
          <w:rStyle w:val="libFootnotenumChar"/>
          <w:rtl/>
        </w:rPr>
        <w:t>(2)</w:t>
      </w:r>
      <w:r>
        <w:rPr>
          <w:rtl/>
          <w:lang w:bidi="fa-IR"/>
        </w:rPr>
        <w:t xml:space="preserve"> </w:t>
      </w:r>
      <w:r w:rsidR="00E9208D">
        <w:rPr>
          <w:rtl/>
          <w:lang w:bidi="fa-IR"/>
        </w:rPr>
        <w:t>-</w:t>
      </w:r>
      <w:r>
        <w:rPr>
          <w:rtl/>
          <w:lang w:bidi="fa-IR"/>
        </w:rPr>
        <w:t xml:space="preserve"> لأنّها كفّارة ، فلا يتبعّض جنسها ، كسائر الكفّارات.</w:t>
      </w:r>
    </w:p>
    <w:p w:rsidR="003A67F1" w:rsidRDefault="003A67F1" w:rsidP="003A67F1">
      <w:pPr>
        <w:pStyle w:val="libNormal"/>
        <w:rPr>
          <w:lang w:bidi="fa-IR"/>
        </w:rPr>
      </w:pPr>
      <w:r>
        <w:rPr>
          <w:rtl/>
          <w:lang w:bidi="fa-IR"/>
        </w:rPr>
        <w:t>ولا يتعيّن الصوم بمكان كغيره من أنواع الصيام.</w:t>
      </w:r>
    </w:p>
    <w:p w:rsidR="003A67F1" w:rsidRDefault="003A67F1" w:rsidP="003A67F1">
      <w:pPr>
        <w:pStyle w:val="libNormal"/>
        <w:rPr>
          <w:lang w:bidi="fa-IR"/>
        </w:rPr>
      </w:pPr>
      <w:r>
        <w:rPr>
          <w:rtl/>
          <w:lang w:bidi="fa-IR"/>
        </w:rPr>
        <w:t>وما لا م</w:t>
      </w:r>
      <w:r w:rsidR="00365CE2">
        <w:rPr>
          <w:rFonts w:hint="cs"/>
          <w:rtl/>
          <w:lang w:bidi="fa-IR"/>
        </w:rPr>
        <w:t>ِ</w:t>
      </w:r>
      <w:r>
        <w:rPr>
          <w:rtl/>
          <w:lang w:bidi="fa-IR"/>
        </w:rPr>
        <w:t>ث</w:t>
      </w:r>
      <w:r w:rsidR="00365CE2">
        <w:rPr>
          <w:rFonts w:hint="cs"/>
          <w:rtl/>
          <w:lang w:bidi="fa-IR"/>
        </w:rPr>
        <w:t>ْ</w:t>
      </w:r>
      <w:r>
        <w:rPr>
          <w:rtl/>
          <w:lang w:bidi="fa-IR"/>
        </w:rPr>
        <w:t>ل له من الصيد يتخيّر قاتله بين شراء طعام بقيمته ، فيطعمه المساكين ، وبين الصوم.</w:t>
      </w:r>
    </w:p>
    <w:p w:rsidR="003A67F1" w:rsidRDefault="003A67F1" w:rsidP="003A67F1">
      <w:pPr>
        <w:pStyle w:val="libNormal"/>
        <w:rPr>
          <w:lang w:bidi="fa-IR"/>
        </w:rPr>
      </w:pPr>
      <w:r>
        <w:rPr>
          <w:rtl/>
          <w:lang w:bidi="fa-IR"/>
        </w:rPr>
        <w:t xml:space="preserve">ولا يجوز له إخراج القيمة </w:t>
      </w:r>
      <w:r w:rsidR="00E9208D">
        <w:rPr>
          <w:rtl/>
          <w:lang w:bidi="fa-IR"/>
        </w:rPr>
        <w:t>-</w:t>
      </w:r>
      <w:r>
        <w:rPr>
          <w:rtl/>
          <w:lang w:bidi="fa-IR"/>
        </w:rPr>
        <w:t xml:space="preserve"> وبه قال ابن عباس وأحمد في رواية عنه </w:t>
      </w:r>
      <w:r w:rsidR="00EB05A3" w:rsidRPr="00EB05A3">
        <w:rPr>
          <w:rStyle w:val="libFootnotenumChar"/>
          <w:rtl/>
        </w:rPr>
        <w:t>(3)</w:t>
      </w:r>
      <w:r>
        <w:rPr>
          <w:rtl/>
          <w:lang w:bidi="fa-IR"/>
        </w:rPr>
        <w:t xml:space="preserve"> </w:t>
      </w:r>
      <w:r w:rsidR="00E9208D">
        <w:rPr>
          <w:rtl/>
          <w:lang w:bidi="fa-IR"/>
        </w:rPr>
        <w:t>-</w:t>
      </w:r>
      <w:r>
        <w:rPr>
          <w:rtl/>
          <w:lang w:bidi="fa-IR"/>
        </w:rPr>
        <w:t xml:space="preserve"> لأنّه جزاء صيد ، فلا يجوز إخراج القيمة فيه ، كالذي له مثل.</w:t>
      </w:r>
    </w:p>
    <w:p w:rsidR="003A67F1" w:rsidRDefault="003A67F1" w:rsidP="003A67F1">
      <w:pPr>
        <w:pStyle w:val="libNormal"/>
        <w:rPr>
          <w:lang w:bidi="fa-IR"/>
        </w:rPr>
      </w:pPr>
      <w:r>
        <w:rPr>
          <w:rtl/>
          <w:lang w:bidi="fa-IR"/>
        </w:rPr>
        <w:t xml:space="preserve">ولأنّه تعالى خيّر بين ثلاثة </w:t>
      </w:r>
      <w:r w:rsidR="00EB05A3" w:rsidRPr="00EB05A3">
        <w:rPr>
          <w:rStyle w:val="libFootnotenumChar"/>
          <w:rtl/>
        </w:rPr>
        <w:t>(4)</w:t>
      </w:r>
      <w:r>
        <w:rPr>
          <w:rtl/>
          <w:lang w:bidi="fa-IR"/>
        </w:rPr>
        <w:t xml:space="preserve"> ليس القيمة أحدها ، وقد تعذّر واحد ، فيبقى التخيير بين اثنين.</w:t>
      </w:r>
    </w:p>
    <w:p w:rsidR="003A67F1" w:rsidRDefault="003A67F1" w:rsidP="003A67F1">
      <w:pPr>
        <w:pStyle w:val="libNormal"/>
        <w:rPr>
          <w:lang w:bidi="fa-IR"/>
        </w:rPr>
      </w:pPr>
      <w:r>
        <w:rPr>
          <w:rtl/>
          <w:lang w:bidi="fa-IR"/>
        </w:rPr>
        <w:t xml:space="preserve">وعن أحمد رواية : أنّه يجوز إخراج القيمة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إذا عرفت هذا ، فإنّه يقوّم في محل الإ</w:t>
      </w:r>
      <w:r w:rsidR="00365CE2">
        <w:rPr>
          <w:rFonts w:hint="cs"/>
          <w:rtl/>
          <w:lang w:bidi="fa-IR"/>
        </w:rPr>
        <w:t>ِ</w:t>
      </w:r>
      <w:r>
        <w:rPr>
          <w:rtl/>
          <w:lang w:bidi="fa-IR"/>
        </w:rPr>
        <w:t>تلاف ، بخلاف المثلي ، فإنّ‌</w:t>
      </w:r>
    </w:p>
    <w:p w:rsidR="003A67F1" w:rsidRDefault="00EB05A3" w:rsidP="00100C41">
      <w:pPr>
        <w:pStyle w:val="libLine"/>
        <w:rPr>
          <w:lang w:bidi="fa-IR"/>
        </w:rPr>
      </w:pPr>
      <w:r>
        <w:rPr>
          <w:rtl/>
          <w:lang w:bidi="fa-IR"/>
        </w:rPr>
        <w:t>____________________</w:t>
      </w:r>
    </w:p>
    <w:p w:rsidR="003A67F1" w:rsidRDefault="00EB05A3" w:rsidP="00365CE2">
      <w:pPr>
        <w:pStyle w:val="libFootnote0"/>
        <w:rPr>
          <w:lang w:bidi="fa-IR"/>
        </w:rPr>
      </w:pPr>
      <w:r w:rsidRPr="00365CE2">
        <w:rPr>
          <w:rtl/>
        </w:rPr>
        <w:t>(1)</w:t>
      </w:r>
      <w:r w:rsidR="003A67F1">
        <w:rPr>
          <w:rtl/>
          <w:lang w:bidi="fa-IR"/>
        </w:rPr>
        <w:t xml:space="preserve"> المغني 3 : 559 ، الشرح الكبير 3 : 340.</w:t>
      </w:r>
    </w:p>
    <w:p w:rsidR="003A67F1" w:rsidRDefault="00EB05A3" w:rsidP="00365CE2">
      <w:pPr>
        <w:pStyle w:val="libFootnote0"/>
        <w:rPr>
          <w:lang w:bidi="fa-IR"/>
        </w:rPr>
      </w:pPr>
      <w:r w:rsidRPr="00365CE2">
        <w:rPr>
          <w:rtl/>
        </w:rPr>
        <w:t>(2)</w:t>
      </w:r>
      <w:r w:rsidR="003A67F1">
        <w:rPr>
          <w:rtl/>
          <w:lang w:bidi="fa-IR"/>
        </w:rPr>
        <w:t xml:space="preserve"> المغني 3 : 560 ، الشرح الكبير 3 : 340 </w:t>
      </w:r>
      <w:r w:rsidR="00E9208D">
        <w:rPr>
          <w:rtl/>
          <w:lang w:bidi="fa-IR"/>
        </w:rPr>
        <w:t>-</w:t>
      </w:r>
      <w:r w:rsidR="003A67F1">
        <w:rPr>
          <w:rtl/>
          <w:lang w:bidi="fa-IR"/>
        </w:rPr>
        <w:t xml:space="preserve"> 341.</w:t>
      </w:r>
    </w:p>
    <w:p w:rsidR="003A67F1" w:rsidRDefault="00EB05A3" w:rsidP="00365CE2">
      <w:pPr>
        <w:pStyle w:val="libFootnote0"/>
        <w:rPr>
          <w:lang w:bidi="fa-IR"/>
        </w:rPr>
      </w:pPr>
      <w:r w:rsidRPr="00365CE2">
        <w:rPr>
          <w:rtl/>
        </w:rPr>
        <w:t>(3)</w:t>
      </w:r>
      <w:r w:rsidR="003A67F1">
        <w:rPr>
          <w:rtl/>
          <w:lang w:bidi="fa-IR"/>
        </w:rPr>
        <w:t xml:space="preserve"> المغني 3 : 560 ، الشرح الكبير 3 : 341.</w:t>
      </w:r>
    </w:p>
    <w:p w:rsidR="003A67F1" w:rsidRDefault="00EB05A3" w:rsidP="00365CE2">
      <w:pPr>
        <w:pStyle w:val="libFootnote0"/>
        <w:rPr>
          <w:lang w:bidi="fa-IR"/>
        </w:rPr>
      </w:pPr>
      <w:r w:rsidRPr="00365CE2">
        <w:rPr>
          <w:rtl/>
        </w:rPr>
        <w:t>(4)</w:t>
      </w:r>
      <w:r w:rsidR="003A67F1">
        <w:rPr>
          <w:rtl/>
          <w:lang w:bidi="fa-IR"/>
        </w:rPr>
        <w:t xml:space="preserve"> المائدة : 95.</w:t>
      </w:r>
    </w:p>
    <w:p w:rsidR="00381EC4" w:rsidRDefault="00EB05A3" w:rsidP="00365CE2">
      <w:pPr>
        <w:pStyle w:val="libFootnote0"/>
        <w:rPr>
          <w:lang w:bidi="fa-IR"/>
        </w:rPr>
      </w:pPr>
      <w:r w:rsidRPr="00365CE2">
        <w:rPr>
          <w:rtl/>
        </w:rPr>
        <w:t>(5)</w:t>
      </w:r>
      <w:r w:rsidR="003A67F1">
        <w:rPr>
          <w:rtl/>
          <w:lang w:bidi="fa-IR"/>
        </w:rPr>
        <w:t xml:space="preserve"> المغني 3 : 560 ، الشرح الكبير 3 : 341.</w:t>
      </w:r>
    </w:p>
    <w:p w:rsidR="008F1D70" w:rsidRDefault="008F1D70" w:rsidP="006F79F7">
      <w:pPr>
        <w:pStyle w:val="libNormal"/>
        <w:rPr>
          <w:rtl/>
          <w:lang w:bidi="fa-IR"/>
        </w:rPr>
      </w:pPr>
      <w:r>
        <w:rPr>
          <w:rtl/>
          <w:lang w:bidi="fa-IR"/>
        </w:rPr>
        <w:br w:type="page"/>
      </w:r>
    </w:p>
    <w:p w:rsidR="003A67F1" w:rsidRDefault="003A67F1" w:rsidP="00365CE2">
      <w:pPr>
        <w:pStyle w:val="libNormal0"/>
        <w:rPr>
          <w:lang w:bidi="fa-IR"/>
        </w:rPr>
      </w:pPr>
      <w:r>
        <w:rPr>
          <w:rtl/>
          <w:lang w:bidi="fa-IR"/>
        </w:rPr>
        <w:lastRenderedPageBreak/>
        <w:t>المعتبر في قيمة النّ</w:t>
      </w:r>
      <w:r w:rsidR="00365CE2">
        <w:rPr>
          <w:rFonts w:hint="cs"/>
          <w:rtl/>
          <w:lang w:bidi="fa-IR"/>
        </w:rPr>
        <w:t>َ</w:t>
      </w:r>
      <w:r>
        <w:rPr>
          <w:rtl/>
          <w:lang w:bidi="fa-IR"/>
        </w:rPr>
        <w:t>ع</w:t>
      </w:r>
      <w:r w:rsidR="00365CE2">
        <w:rPr>
          <w:rFonts w:hint="cs"/>
          <w:rtl/>
          <w:lang w:bidi="fa-IR"/>
        </w:rPr>
        <w:t>َ</w:t>
      </w:r>
      <w:r>
        <w:rPr>
          <w:rtl/>
          <w:lang w:bidi="fa-IR"/>
        </w:rPr>
        <w:t xml:space="preserve">م بمكة </w:t>
      </w:r>
      <w:r w:rsidR="00365CE2">
        <w:rPr>
          <w:rFonts w:hint="cs"/>
          <w:rtl/>
          <w:lang w:bidi="fa-IR"/>
        </w:rPr>
        <w:t>؛</w:t>
      </w:r>
      <w:r>
        <w:rPr>
          <w:rtl/>
          <w:lang w:bidi="fa-IR"/>
        </w:rPr>
        <w:t xml:space="preserve"> لأنّه محلّ ذبحه.</w:t>
      </w:r>
    </w:p>
    <w:p w:rsidR="003A67F1" w:rsidRDefault="003A67F1" w:rsidP="003A67F1">
      <w:pPr>
        <w:pStyle w:val="libNormal"/>
        <w:rPr>
          <w:lang w:bidi="fa-IR"/>
        </w:rPr>
      </w:pPr>
      <w:bookmarkStart w:id="470" w:name="_Toc112686829"/>
      <w:r w:rsidRPr="009368B8">
        <w:rPr>
          <w:rStyle w:val="Heading2Char"/>
          <w:rtl/>
        </w:rPr>
        <w:t>مسألة 377 :</w:t>
      </w:r>
      <w:bookmarkEnd w:id="470"/>
      <w:r>
        <w:rPr>
          <w:rtl/>
          <w:lang w:bidi="fa-IR"/>
        </w:rPr>
        <w:t xml:space="preserve"> الم</w:t>
      </w:r>
      <w:r w:rsidR="00365CE2">
        <w:rPr>
          <w:rFonts w:hint="cs"/>
          <w:rtl/>
          <w:lang w:bidi="fa-IR"/>
        </w:rPr>
        <w:t>ـُ</w:t>
      </w:r>
      <w:r>
        <w:rPr>
          <w:rtl/>
          <w:lang w:bidi="fa-IR"/>
        </w:rPr>
        <w:t>ح</w:t>
      </w:r>
      <w:r w:rsidR="00365CE2">
        <w:rPr>
          <w:rFonts w:hint="cs"/>
          <w:rtl/>
          <w:lang w:bidi="fa-IR"/>
        </w:rPr>
        <w:t>ْ</w:t>
      </w:r>
      <w:r>
        <w:rPr>
          <w:rtl/>
          <w:lang w:bidi="fa-IR"/>
        </w:rPr>
        <w:t xml:space="preserve">رم في الحرم يتضاعف عليه الجزاء </w:t>
      </w:r>
      <w:r w:rsidR="00E9208D">
        <w:rPr>
          <w:rtl/>
          <w:lang w:bidi="fa-IR"/>
        </w:rPr>
        <w:t>-</w:t>
      </w:r>
      <w:r>
        <w:rPr>
          <w:rtl/>
          <w:lang w:bidi="fa-IR"/>
        </w:rPr>
        <w:t xml:space="preserve"> خلافا</w:t>
      </w:r>
      <w:r w:rsidR="00365CE2">
        <w:rPr>
          <w:rFonts w:hint="cs"/>
          <w:rtl/>
          <w:lang w:bidi="fa-IR"/>
        </w:rPr>
        <w:t>ً</w:t>
      </w:r>
      <w:r>
        <w:rPr>
          <w:rtl/>
          <w:lang w:bidi="fa-IR"/>
        </w:rPr>
        <w:t xml:space="preserve"> للعامّة </w:t>
      </w:r>
      <w:r w:rsidR="00EB05A3" w:rsidRPr="00EB05A3">
        <w:rPr>
          <w:rStyle w:val="libFootnotenumChar"/>
          <w:rtl/>
        </w:rPr>
        <w:t>(1)</w:t>
      </w:r>
      <w:r>
        <w:rPr>
          <w:rtl/>
          <w:lang w:bidi="fa-IR"/>
        </w:rPr>
        <w:t xml:space="preserve"> ‌</w:t>
      </w:r>
      <w:r w:rsidR="00E9208D">
        <w:rPr>
          <w:rtl/>
          <w:lang w:bidi="fa-IR"/>
        </w:rPr>
        <w:t>-</w:t>
      </w:r>
      <w:r>
        <w:rPr>
          <w:rtl/>
          <w:lang w:bidi="fa-IR"/>
        </w:rPr>
        <w:t xml:space="preserve"> لأنّه جمع بين الإ</w:t>
      </w:r>
      <w:r w:rsidR="00365CE2">
        <w:rPr>
          <w:rFonts w:hint="cs"/>
          <w:rtl/>
          <w:lang w:bidi="fa-IR"/>
        </w:rPr>
        <w:t>ِ</w:t>
      </w:r>
      <w:r>
        <w:rPr>
          <w:rtl/>
          <w:lang w:bidi="fa-IR"/>
        </w:rPr>
        <w:t>حرام والحرم وقد هتكهما.</w:t>
      </w:r>
    </w:p>
    <w:p w:rsidR="003A67F1" w:rsidRDefault="003A67F1" w:rsidP="003A67F1">
      <w:pPr>
        <w:pStyle w:val="libNormal"/>
        <w:rPr>
          <w:lang w:bidi="fa-IR"/>
        </w:rPr>
      </w:pPr>
      <w:r>
        <w:rPr>
          <w:rtl/>
          <w:lang w:bidi="fa-IR"/>
        </w:rPr>
        <w:t>ولأنّ كلّ واحد منهما يوجب الجزاء فيكون كذلك حال الاجتماع.</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 « وإن أصبته وأنت حرام في الحرم فعليك الفداء مضاعفا</w:t>
      </w:r>
      <w:r w:rsidR="00365CE2">
        <w:rPr>
          <w:rFonts w:hint="cs"/>
          <w:rtl/>
          <w:lang w:bidi="fa-IR"/>
        </w:rPr>
        <w:t>ً</w:t>
      </w:r>
      <w:r>
        <w:rPr>
          <w:rtl/>
          <w:lang w:bidi="fa-IR"/>
        </w:rPr>
        <w:t xml:space="preserve"> »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إذا عرفت هذا ، فإنّما يتضاعف من الجزاء ما كان دون البدنة ، أمّا ما تجب فيه بدنة فإنّه لا يتضاعف وإن كان القاتل م</w:t>
      </w:r>
      <w:r w:rsidR="00365CE2">
        <w:rPr>
          <w:rFonts w:hint="cs"/>
          <w:rtl/>
          <w:lang w:bidi="fa-IR"/>
        </w:rPr>
        <w:t>ُ</w:t>
      </w:r>
      <w:r>
        <w:rPr>
          <w:rtl/>
          <w:lang w:bidi="fa-IR"/>
        </w:rPr>
        <w:t>ح</w:t>
      </w:r>
      <w:r w:rsidR="00365CE2">
        <w:rPr>
          <w:rFonts w:hint="cs"/>
          <w:rtl/>
          <w:lang w:bidi="fa-IR"/>
        </w:rPr>
        <w:t>ْ</w:t>
      </w:r>
      <w:r>
        <w:rPr>
          <w:rtl/>
          <w:lang w:bidi="fa-IR"/>
        </w:rPr>
        <w:t>رما</w:t>
      </w:r>
      <w:r w:rsidR="00365CE2">
        <w:rPr>
          <w:rFonts w:hint="cs"/>
          <w:rtl/>
          <w:lang w:bidi="fa-IR"/>
        </w:rPr>
        <w:t>ً</w:t>
      </w:r>
      <w:r>
        <w:rPr>
          <w:rtl/>
          <w:lang w:bidi="fa-IR"/>
        </w:rPr>
        <w:t xml:space="preserve"> في الحرم </w:t>
      </w:r>
      <w:r w:rsidR="00365CE2">
        <w:rPr>
          <w:rFonts w:hint="cs"/>
          <w:rtl/>
          <w:lang w:bidi="fa-IR"/>
        </w:rPr>
        <w:t>؛</w:t>
      </w:r>
      <w:r>
        <w:rPr>
          <w:rtl/>
          <w:lang w:bidi="fa-IR"/>
        </w:rPr>
        <w:t xml:space="preserve"> لأصالة البراءة ، لأنّ البدنة أعلى ما يجب في الكفّارات.</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 « يضاعفه ما بينه وبين البدنة ، فإذا بلغ البدنة فليس عليه </w:t>
      </w:r>
      <w:r w:rsidR="00EB05A3" w:rsidRPr="00EB05A3">
        <w:rPr>
          <w:rStyle w:val="libFootnotenumChar"/>
          <w:rtl/>
        </w:rPr>
        <w:t>(3)</w:t>
      </w:r>
      <w:r>
        <w:rPr>
          <w:rtl/>
          <w:lang w:bidi="fa-IR"/>
        </w:rPr>
        <w:t xml:space="preserve"> التضعيف » </w:t>
      </w:r>
      <w:r w:rsidR="00EB05A3" w:rsidRPr="00EB05A3">
        <w:rPr>
          <w:rStyle w:val="libFootnotenumChar"/>
          <w:rtl/>
        </w:rPr>
        <w:t>(4)</w:t>
      </w:r>
      <w:r>
        <w:rPr>
          <w:rtl/>
          <w:lang w:bidi="fa-IR"/>
        </w:rPr>
        <w:t>.</w:t>
      </w:r>
    </w:p>
    <w:p w:rsidR="003A67F1" w:rsidRDefault="003A67F1" w:rsidP="003A67F1">
      <w:pPr>
        <w:pStyle w:val="libNormal"/>
        <w:rPr>
          <w:lang w:bidi="fa-IR"/>
        </w:rPr>
      </w:pPr>
      <w:r>
        <w:rPr>
          <w:rtl/>
          <w:lang w:bidi="fa-IR"/>
        </w:rPr>
        <w:t>وابن إدريس أوجب التضاعف مطلقا</w:t>
      </w:r>
      <w:r w:rsidR="00365CE2">
        <w:rPr>
          <w:rFonts w:hint="cs"/>
          <w:rtl/>
          <w:lang w:bidi="fa-IR"/>
        </w:rPr>
        <w:t>ً</w:t>
      </w:r>
      <w:r>
        <w:rPr>
          <w:rtl/>
          <w:lang w:bidi="fa-IR"/>
        </w:rPr>
        <w:t xml:space="preserve">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ولو كان الصيد لا دم فيه وق</w:t>
      </w:r>
      <w:r w:rsidR="00365CE2">
        <w:rPr>
          <w:rFonts w:hint="cs"/>
          <w:rtl/>
          <w:lang w:bidi="fa-IR"/>
        </w:rPr>
        <w:t>َ</w:t>
      </w:r>
      <w:r>
        <w:rPr>
          <w:rtl/>
          <w:lang w:bidi="fa-IR"/>
        </w:rPr>
        <w:t>ت</w:t>
      </w:r>
      <w:r w:rsidR="00365CE2">
        <w:rPr>
          <w:rFonts w:hint="cs"/>
          <w:rtl/>
          <w:lang w:bidi="fa-IR"/>
        </w:rPr>
        <w:t>َ</w:t>
      </w:r>
      <w:r>
        <w:rPr>
          <w:rtl/>
          <w:lang w:bidi="fa-IR"/>
        </w:rPr>
        <w:t>له م</w:t>
      </w:r>
      <w:r w:rsidR="00365CE2">
        <w:rPr>
          <w:rFonts w:hint="cs"/>
          <w:rtl/>
          <w:lang w:bidi="fa-IR"/>
        </w:rPr>
        <w:t>ُ</w:t>
      </w:r>
      <w:r>
        <w:rPr>
          <w:rtl/>
          <w:lang w:bidi="fa-IR"/>
        </w:rPr>
        <w:t>ح</w:t>
      </w:r>
      <w:r w:rsidR="00365CE2">
        <w:rPr>
          <w:rFonts w:hint="cs"/>
          <w:rtl/>
          <w:lang w:bidi="fa-IR"/>
        </w:rPr>
        <w:t>ِ</w:t>
      </w:r>
      <w:r>
        <w:rPr>
          <w:rtl/>
          <w:lang w:bidi="fa-IR"/>
        </w:rPr>
        <w:t>لّ</w:t>
      </w:r>
      <w:r w:rsidR="00365CE2">
        <w:rPr>
          <w:rFonts w:hint="cs"/>
          <w:rtl/>
          <w:lang w:bidi="fa-IR"/>
        </w:rPr>
        <w:t>ٌ</w:t>
      </w:r>
      <w:r>
        <w:rPr>
          <w:rtl/>
          <w:lang w:bidi="fa-IR"/>
        </w:rPr>
        <w:t xml:space="preserve"> في الحرم أو م</w:t>
      </w:r>
      <w:r w:rsidR="00365CE2">
        <w:rPr>
          <w:rFonts w:hint="cs"/>
          <w:rtl/>
          <w:lang w:bidi="fa-IR"/>
        </w:rPr>
        <w:t>ُ</w:t>
      </w:r>
      <w:r>
        <w:rPr>
          <w:rtl/>
          <w:lang w:bidi="fa-IR"/>
        </w:rPr>
        <w:t>ح</w:t>
      </w:r>
      <w:r w:rsidR="00365CE2">
        <w:rPr>
          <w:rFonts w:hint="cs"/>
          <w:rtl/>
          <w:lang w:bidi="fa-IR"/>
        </w:rPr>
        <w:t>ْ</w:t>
      </w:r>
      <w:r>
        <w:rPr>
          <w:rtl/>
          <w:lang w:bidi="fa-IR"/>
        </w:rPr>
        <w:t>رم في الح</w:t>
      </w:r>
      <w:r w:rsidR="00365CE2">
        <w:rPr>
          <w:rFonts w:hint="cs"/>
          <w:rtl/>
          <w:lang w:bidi="fa-IR"/>
        </w:rPr>
        <w:t>ِ</w:t>
      </w:r>
      <w:r>
        <w:rPr>
          <w:rtl/>
          <w:lang w:bidi="fa-IR"/>
        </w:rPr>
        <w:t>لّ ، كان عليه القيمة ، ولو كان م</w:t>
      </w:r>
      <w:r w:rsidR="00365CE2">
        <w:rPr>
          <w:rFonts w:hint="cs"/>
          <w:rtl/>
          <w:lang w:bidi="fa-IR"/>
        </w:rPr>
        <w:t>ُ</w:t>
      </w:r>
      <w:r>
        <w:rPr>
          <w:rtl/>
          <w:lang w:bidi="fa-IR"/>
        </w:rPr>
        <w:t>ح</w:t>
      </w:r>
      <w:r w:rsidR="00365CE2">
        <w:rPr>
          <w:rFonts w:hint="cs"/>
          <w:rtl/>
          <w:lang w:bidi="fa-IR"/>
        </w:rPr>
        <w:t>ْ</w:t>
      </w:r>
      <w:r>
        <w:rPr>
          <w:rtl/>
          <w:lang w:bidi="fa-IR"/>
        </w:rPr>
        <w:t>رما</w:t>
      </w:r>
      <w:r w:rsidR="00365CE2">
        <w:rPr>
          <w:rFonts w:hint="cs"/>
          <w:rtl/>
          <w:lang w:bidi="fa-IR"/>
        </w:rPr>
        <w:t>ً</w:t>
      </w:r>
      <w:r>
        <w:rPr>
          <w:rtl/>
          <w:lang w:bidi="fa-IR"/>
        </w:rPr>
        <w:t xml:space="preserve"> في الحرم ، كان عليه قيمتان ، لقول الصادق </w:t>
      </w:r>
      <w:r w:rsidR="006364A8" w:rsidRPr="006364A8">
        <w:rPr>
          <w:rStyle w:val="libAlaemChar"/>
          <w:rtl/>
        </w:rPr>
        <w:t>عليه‌السلام</w:t>
      </w:r>
      <w:r>
        <w:rPr>
          <w:rtl/>
          <w:lang w:bidi="fa-IR"/>
        </w:rPr>
        <w:t xml:space="preserve"> : « فإن أصابه الم</w:t>
      </w:r>
      <w:r w:rsidR="0072649B">
        <w:rPr>
          <w:rFonts w:hint="cs"/>
          <w:rtl/>
          <w:lang w:bidi="fa-IR"/>
        </w:rPr>
        <w:t>ـُ</w:t>
      </w:r>
      <w:r>
        <w:rPr>
          <w:rtl/>
          <w:lang w:bidi="fa-IR"/>
        </w:rPr>
        <w:t>ح</w:t>
      </w:r>
      <w:r w:rsidR="0072649B">
        <w:rPr>
          <w:rFonts w:hint="cs"/>
          <w:rtl/>
          <w:lang w:bidi="fa-IR"/>
        </w:rPr>
        <w:t>ْ</w:t>
      </w:r>
      <w:r>
        <w:rPr>
          <w:rtl/>
          <w:lang w:bidi="fa-IR"/>
        </w:rPr>
        <w:t xml:space="preserve">رم في الحرم فعليه قيمتان ليس عليه دم » </w:t>
      </w:r>
      <w:r w:rsidR="00656D47">
        <w:rPr>
          <w:rtl/>
          <w:lang w:bidi="fa-IR"/>
        </w:rPr>
        <w:t>لمـّا</w:t>
      </w:r>
      <w:r>
        <w:rPr>
          <w:rtl/>
          <w:lang w:bidi="fa-IR"/>
        </w:rPr>
        <w:t xml:space="preserve"> سأله سليمان بن خالد : عن القمري والسمان والعصفور والبلبل </w:t>
      </w:r>
      <w:r w:rsidR="00EB05A3" w:rsidRPr="00EB05A3">
        <w:rPr>
          <w:rStyle w:val="libFootnotenumChar"/>
          <w:rtl/>
        </w:rPr>
        <w:t>(6)</w:t>
      </w:r>
      <w:r>
        <w:rPr>
          <w:rtl/>
          <w:lang w:bidi="fa-IR"/>
        </w:rPr>
        <w:t>.</w:t>
      </w:r>
    </w:p>
    <w:p w:rsidR="003A67F1" w:rsidRDefault="003A67F1" w:rsidP="003A67F1">
      <w:pPr>
        <w:pStyle w:val="libNormal"/>
        <w:rPr>
          <w:lang w:bidi="fa-IR"/>
        </w:rPr>
      </w:pPr>
      <w:bookmarkStart w:id="471" w:name="_Toc112686830"/>
      <w:r w:rsidRPr="009368B8">
        <w:rPr>
          <w:rStyle w:val="Heading2Char"/>
          <w:rtl/>
        </w:rPr>
        <w:t>مسألة 378 :</w:t>
      </w:r>
      <w:bookmarkEnd w:id="471"/>
      <w:r>
        <w:rPr>
          <w:rtl/>
          <w:lang w:bidi="fa-IR"/>
        </w:rPr>
        <w:t xml:space="preserve"> كلّ م</w:t>
      </w:r>
      <w:r w:rsidR="0072649B">
        <w:rPr>
          <w:rFonts w:hint="cs"/>
          <w:rtl/>
          <w:lang w:bidi="fa-IR"/>
        </w:rPr>
        <w:t>َ</w:t>
      </w:r>
      <w:r>
        <w:rPr>
          <w:rtl/>
          <w:lang w:bidi="fa-IR"/>
        </w:rPr>
        <w:t>ن</w:t>
      </w:r>
      <w:r w:rsidR="0072649B">
        <w:rPr>
          <w:rFonts w:hint="cs"/>
          <w:rtl/>
          <w:lang w:bidi="fa-IR"/>
        </w:rPr>
        <w:t>ْ</w:t>
      </w:r>
      <w:r>
        <w:rPr>
          <w:rtl/>
          <w:lang w:bidi="fa-IR"/>
        </w:rPr>
        <w:t xml:space="preserve"> وجب عليه بدنة في كفّارة الصيد ولم يجد أطعم ستّين مسكينا</w:t>
      </w:r>
      <w:r w:rsidR="0072649B">
        <w:rPr>
          <w:rFonts w:hint="cs"/>
          <w:rtl/>
          <w:lang w:bidi="fa-IR"/>
        </w:rPr>
        <w:t>ً</w:t>
      </w:r>
      <w:r>
        <w:rPr>
          <w:rtl/>
          <w:lang w:bidi="fa-IR"/>
        </w:rPr>
        <w:t xml:space="preserve"> ، فإن لم يقدر ، صام ثمانية عشر يوما</w:t>
      </w:r>
      <w:r w:rsidR="0072649B">
        <w:rPr>
          <w:rFonts w:hint="cs"/>
          <w:rtl/>
          <w:lang w:bidi="fa-IR"/>
        </w:rPr>
        <w:t>ً</w:t>
      </w:r>
      <w:r>
        <w:rPr>
          <w:rtl/>
          <w:lang w:bidi="fa-IR"/>
        </w:rPr>
        <w:t>. ولو كان عليه بقرة ولم‌</w:t>
      </w:r>
    </w:p>
    <w:p w:rsidR="003A67F1" w:rsidRDefault="00EB05A3" w:rsidP="00100C41">
      <w:pPr>
        <w:pStyle w:val="libLine"/>
        <w:rPr>
          <w:lang w:bidi="fa-IR"/>
        </w:rPr>
      </w:pPr>
      <w:r>
        <w:rPr>
          <w:rtl/>
          <w:lang w:bidi="fa-IR"/>
        </w:rPr>
        <w:t>____________________</w:t>
      </w:r>
    </w:p>
    <w:p w:rsidR="003A67F1" w:rsidRDefault="00EB05A3" w:rsidP="0072649B">
      <w:pPr>
        <w:pStyle w:val="libFootnote0"/>
        <w:rPr>
          <w:lang w:bidi="fa-IR"/>
        </w:rPr>
      </w:pPr>
      <w:r w:rsidRPr="0072649B">
        <w:rPr>
          <w:rtl/>
        </w:rPr>
        <w:t>(1)</w:t>
      </w:r>
      <w:r w:rsidR="003A67F1">
        <w:rPr>
          <w:rtl/>
          <w:lang w:bidi="fa-IR"/>
        </w:rPr>
        <w:t xml:space="preserve"> المغني 3 : 563 ، الشرح الكبير 3 : 370 ، فتح العزيز 7 : 509 ، المهذّب </w:t>
      </w:r>
      <w:r w:rsidR="00E9208D">
        <w:rPr>
          <w:rtl/>
          <w:lang w:bidi="fa-IR"/>
        </w:rPr>
        <w:t>-</w:t>
      </w:r>
      <w:r w:rsidR="003A67F1">
        <w:rPr>
          <w:rtl/>
          <w:lang w:bidi="fa-IR"/>
        </w:rPr>
        <w:t xml:space="preserve"> للشيرازي </w:t>
      </w:r>
      <w:r w:rsidR="00E9208D">
        <w:rPr>
          <w:rtl/>
          <w:lang w:bidi="fa-IR"/>
        </w:rPr>
        <w:t>-</w:t>
      </w:r>
      <w:r w:rsidR="003A67F1">
        <w:rPr>
          <w:rtl/>
          <w:lang w:bidi="fa-IR"/>
        </w:rPr>
        <w:t xml:space="preserve"> 1 : 225 ، المجموع 7 : 442.</w:t>
      </w:r>
    </w:p>
    <w:p w:rsidR="003A67F1" w:rsidRDefault="00EB05A3" w:rsidP="0072649B">
      <w:pPr>
        <w:pStyle w:val="libFootnote0"/>
        <w:rPr>
          <w:lang w:bidi="fa-IR"/>
        </w:rPr>
      </w:pPr>
      <w:r w:rsidRPr="0072649B">
        <w:rPr>
          <w:rtl/>
        </w:rPr>
        <w:t>(2)</w:t>
      </w:r>
      <w:r w:rsidR="003A67F1">
        <w:rPr>
          <w:rtl/>
          <w:lang w:bidi="fa-IR"/>
        </w:rPr>
        <w:t xml:space="preserve"> التهذيب 5 : 370 </w:t>
      </w:r>
      <w:r w:rsidR="0072649B">
        <w:rPr>
          <w:rFonts w:hint="cs"/>
          <w:rtl/>
          <w:lang w:bidi="fa-IR"/>
        </w:rPr>
        <w:t>/</w:t>
      </w:r>
      <w:r w:rsidR="003A67F1">
        <w:rPr>
          <w:rtl/>
          <w:lang w:bidi="fa-IR"/>
        </w:rPr>
        <w:t xml:space="preserve"> 1288.</w:t>
      </w:r>
    </w:p>
    <w:p w:rsidR="003A67F1" w:rsidRDefault="00EB05A3" w:rsidP="0072649B">
      <w:pPr>
        <w:pStyle w:val="libFootnote0"/>
        <w:rPr>
          <w:lang w:bidi="fa-IR"/>
        </w:rPr>
      </w:pPr>
      <w:r w:rsidRPr="0072649B">
        <w:rPr>
          <w:rtl/>
        </w:rPr>
        <w:t>(3)</w:t>
      </w:r>
      <w:r w:rsidR="003A67F1">
        <w:rPr>
          <w:rtl/>
          <w:lang w:bidi="fa-IR"/>
        </w:rPr>
        <w:t xml:space="preserve"> في النسخ الخطية والحجرية : له. وما أثبتناه من المصدر.</w:t>
      </w:r>
    </w:p>
    <w:p w:rsidR="003A67F1" w:rsidRDefault="00EB05A3" w:rsidP="0072649B">
      <w:pPr>
        <w:pStyle w:val="libFootnote0"/>
        <w:rPr>
          <w:lang w:bidi="fa-IR"/>
        </w:rPr>
      </w:pPr>
      <w:r w:rsidRPr="0072649B">
        <w:rPr>
          <w:rtl/>
        </w:rPr>
        <w:t>(4)</w:t>
      </w:r>
      <w:r w:rsidR="003A67F1">
        <w:rPr>
          <w:rtl/>
          <w:lang w:bidi="fa-IR"/>
        </w:rPr>
        <w:t xml:space="preserve"> التهذيب 5 : 372 </w:t>
      </w:r>
      <w:r w:rsidR="0072649B">
        <w:rPr>
          <w:rFonts w:hint="cs"/>
          <w:rtl/>
          <w:lang w:bidi="fa-IR"/>
        </w:rPr>
        <w:t>/</w:t>
      </w:r>
      <w:r w:rsidR="003A67F1">
        <w:rPr>
          <w:rtl/>
          <w:lang w:bidi="fa-IR"/>
        </w:rPr>
        <w:t xml:space="preserve"> 1294.</w:t>
      </w:r>
    </w:p>
    <w:p w:rsidR="003A67F1" w:rsidRDefault="00EB05A3" w:rsidP="0072649B">
      <w:pPr>
        <w:pStyle w:val="libFootnote0"/>
        <w:rPr>
          <w:lang w:bidi="fa-IR"/>
        </w:rPr>
      </w:pPr>
      <w:r w:rsidRPr="0072649B">
        <w:rPr>
          <w:rtl/>
        </w:rPr>
        <w:t>(5)</w:t>
      </w:r>
      <w:r w:rsidR="003A67F1">
        <w:rPr>
          <w:rtl/>
          <w:lang w:bidi="fa-IR"/>
        </w:rPr>
        <w:t xml:space="preserve"> السرائر : 132.</w:t>
      </w:r>
    </w:p>
    <w:p w:rsidR="00381EC4" w:rsidRDefault="00EB05A3" w:rsidP="0072649B">
      <w:pPr>
        <w:pStyle w:val="libFootnote0"/>
        <w:rPr>
          <w:lang w:bidi="fa-IR"/>
        </w:rPr>
      </w:pPr>
      <w:r w:rsidRPr="0072649B">
        <w:rPr>
          <w:rtl/>
        </w:rPr>
        <w:t>(6)</w:t>
      </w:r>
      <w:r w:rsidR="003A67F1">
        <w:rPr>
          <w:rtl/>
          <w:lang w:bidi="fa-IR"/>
        </w:rPr>
        <w:t xml:space="preserve"> التهذيب 5 : 371 </w:t>
      </w:r>
      <w:r w:rsidR="0072649B">
        <w:rPr>
          <w:rFonts w:hint="cs"/>
          <w:rtl/>
          <w:lang w:bidi="fa-IR"/>
        </w:rPr>
        <w:t>/</w:t>
      </w:r>
      <w:r w:rsidR="003A67F1">
        <w:rPr>
          <w:rtl/>
          <w:lang w:bidi="fa-IR"/>
        </w:rPr>
        <w:t xml:space="preserve"> 1293.</w:t>
      </w:r>
    </w:p>
    <w:p w:rsidR="008F1D70" w:rsidRDefault="008F1D70" w:rsidP="006F79F7">
      <w:pPr>
        <w:pStyle w:val="libNormal"/>
        <w:rPr>
          <w:rtl/>
          <w:lang w:bidi="fa-IR"/>
        </w:rPr>
      </w:pPr>
      <w:r>
        <w:rPr>
          <w:rtl/>
          <w:lang w:bidi="fa-IR"/>
        </w:rPr>
        <w:br w:type="page"/>
      </w:r>
    </w:p>
    <w:p w:rsidR="003A67F1" w:rsidRDefault="003A67F1" w:rsidP="00333C2C">
      <w:pPr>
        <w:pStyle w:val="libNormal0"/>
        <w:rPr>
          <w:lang w:bidi="fa-IR"/>
        </w:rPr>
      </w:pPr>
      <w:r>
        <w:rPr>
          <w:rtl/>
          <w:lang w:bidi="fa-IR"/>
        </w:rPr>
        <w:lastRenderedPageBreak/>
        <w:t>يجد أطعم ثلاثين مسكينا</w:t>
      </w:r>
      <w:r w:rsidR="0072649B">
        <w:rPr>
          <w:rFonts w:hint="cs"/>
          <w:rtl/>
          <w:lang w:bidi="fa-IR"/>
        </w:rPr>
        <w:t>ً</w:t>
      </w:r>
      <w:r>
        <w:rPr>
          <w:rtl/>
          <w:lang w:bidi="fa-IR"/>
        </w:rPr>
        <w:t xml:space="preserve"> ، فإن لم يجد ، صام تسعة أيام. وإن كان عليه شاة ولم يجد ، أطعم عشرة مساكين ، فإن لم يجد ، صام ثلاثة أيام </w:t>
      </w:r>
      <w:r w:rsidR="0072649B">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 « م</w:t>
      </w:r>
      <w:r w:rsidR="0072649B">
        <w:rPr>
          <w:rFonts w:hint="cs"/>
          <w:rtl/>
          <w:lang w:bidi="fa-IR"/>
        </w:rPr>
        <w:t>َ</w:t>
      </w:r>
      <w:r>
        <w:rPr>
          <w:rtl/>
          <w:lang w:bidi="fa-IR"/>
        </w:rPr>
        <w:t>ن</w:t>
      </w:r>
      <w:r w:rsidR="0072649B">
        <w:rPr>
          <w:rFonts w:hint="cs"/>
          <w:rtl/>
          <w:lang w:bidi="fa-IR"/>
        </w:rPr>
        <w:t>ْ</w:t>
      </w:r>
      <w:r>
        <w:rPr>
          <w:rtl/>
          <w:lang w:bidi="fa-IR"/>
        </w:rPr>
        <w:t xml:space="preserve"> أصاب شيئا</w:t>
      </w:r>
      <w:r w:rsidR="0072649B">
        <w:rPr>
          <w:rFonts w:hint="cs"/>
          <w:rtl/>
          <w:lang w:bidi="fa-IR"/>
        </w:rPr>
        <w:t>ً</w:t>
      </w:r>
      <w:r>
        <w:rPr>
          <w:rtl/>
          <w:lang w:bidi="fa-IR"/>
        </w:rPr>
        <w:t xml:space="preserve"> فداؤه بدنة من الإ</w:t>
      </w:r>
      <w:r w:rsidR="0072649B">
        <w:rPr>
          <w:rFonts w:hint="cs"/>
          <w:rtl/>
          <w:lang w:bidi="fa-IR"/>
        </w:rPr>
        <w:t>ِ</w:t>
      </w:r>
      <w:r>
        <w:rPr>
          <w:rtl/>
          <w:lang w:bidi="fa-IR"/>
        </w:rPr>
        <w:t>بل ، فإن لم يجد ما يشتري بدنة</w:t>
      </w:r>
      <w:r w:rsidR="0072649B">
        <w:rPr>
          <w:rFonts w:hint="cs"/>
          <w:rtl/>
          <w:lang w:bidi="fa-IR"/>
        </w:rPr>
        <w:t>ً</w:t>
      </w:r>
      <w:r>
        <w:rPr>
          <w:rtl/>
          <w:lang w:bidi="fa-IR"/>
        </w:rPr>
        <w:t xml:space="preserve"> فأراد أن يتصدّق فعليه أن ي</w:t>
      </w:r>
      <w:r w:rsidR="0072649B">
        <w:rPr>
          <w:rFonts w:hint="cs"/>
          <w:rtl/>
          <w:lang w:bidi="fa-IR"/>
        </w:rPr>
        <w:t>ُ</w:t>
      </w:r>
      <w:r>
        <w:rPr>
          <w:rtl/>
          <w:lang w:bidi="fa-IR"/>
        </w:rPr>
        <w:t>طعم ستّين مسكينا</w:t>
      </w:r>
      <w:r w:rsidR="0072649B">
        <w:rPr>
          <w:rFonts w:hint="cs"/>
          <w:rtl/>
          <w:lang w:bidi="fa-IR"/>
        </w:rPr>
        <w:t>ً</w:t>
      </w:r>
      <w:r>
        <w:rPr>
          <w:rtl/>
          <w:lang w:bidi="fa-IR"/>
        </w:rPr>
        <w:t xml:space="preserve"> كلّ مسكين م</w:t>
      </w:r>
      <w:r w:rsidR="0072649B">
        <w:rPr>
          <w:rFonts w:hint="cs"/>
          <w:rtl/>
          <w:lang w:bidi="fa-IR"/>
        </w:rPr>
        <w:t>ُ</w:t>
      </w:r>
      <w:r>
        <w:rPr>
          <w:rtl/>
          <w:lang w:bidi="fa-IR"/>
        </w:rPr>
        <w:t>دّا</w:t>
      </w:r>
      <w:r w:rsidR="0072649B">
        <w:rPr>
          <w:rFonts w:hint="cs"/>
          <w:rtl/>
          <w:lang w:bidi="fa-IR"/>
        </w:rPr>
        <w:t>ً</w:t>
      </w:r>
      <w:r>
        <w:rPr>
          <w:rtl/>
          <w:lang w:bidi="fa-IR"/>
        </w:rPr>
        <w:t>.</w:t>
      </w:r>
    </w:p>
    <w:p w:rsidR="003A67F1" w:rsidRDefault="003A67F1" w:rsidP="003A67F1">
      <w:pPr>
        <w:pStyle w:val="libNormal"/>
        <w:rPr>
          <w:lang w:bidi="fa-IR"/>
        </w:rPr>
      </w:pPr>
      <w:r>
        <w:rPr>
          <w:rtl/>
          <w:lang w:bidi="fa-IR"/>
        </w:rPr>
        <w:t>فإن لم يقدر على ذلك صام مكان ذلك ثمانية عشر يوما</w:t>
      </w:r>
      <w:r w:rsidR="0072649B">
        <w:rPr>
          <w:rFonts w:hint="cs"/>
          <w:rtl/>
          <w:lang w:bidi="fa-IR"/>
        </w:rPr>
        <w:t>ً</w:t>
      </w:r>
      <w:r>
        <w:rPr>
          <w:rtl/>
          <w:lang w:bidi="fa-IR"/>
        </w:rPr>
        <w:t xml:space="preserve"> مكان كلّ عشرة مساكين ثلاثة أيّام ، وم</w:t>
      </w:r>
      <w:r w:rsidR="0072649B">
        <w:rPr>
          <w:rFonts w:hint="cs"/>
          <w:rtl/>
          <w:lang w:bidi="fa-IR"/>
        </w:rPr>
        <w:t>َ</w:t>
      </w:r>
      <w:r>
        <w:rPr>
          <w:rtl/>
          <w:lang w:bidi="fa-IR"/>
        </w:rPr>
        <w:t>ن</w:t>
      </w:r>
      <w:r w:rsidR="0072649B">
        <w:rPr>
          <w:rFonts w:hint="cs"/>
          <w:rtl/>
          <w:lang w:bidi="fa-IR"/>
        </w:rPr>
        <w:t>ْ</w:t>
      </w:r>
      <w:r>
        <w:rPr>
          <w:rtl/>
          <w:lang w:bidi="fa-IR"/>
        </w:rPr>
        <w:t xml:space="preserve"> كان عليه فداء شي‌ء من الصيد فداؤه بقرة [ فإن لم يجد فليطعم ثلاثين مسكينا</w:t>
      </w:r>
      <w:r w:rsidR="0072649B">
        <w:rPr>
          <w:rFonts w:hint="cs"/>
          <w:rtl/>
          <w:lang w:bidi="fa-IR"/>
        </w:rPr>
        <w:t>ً</w:t>
      </w:r>
      <w:r>
        <w:rPr>
          <w:rtl/>
          <w:lang w:bidi="fa-IR"/>
        </w:rPr>
        <w:t xml:space="preserve"> ] </w:t>
      </w:r>
      <w:r w:rsidR="00EB05A3" w:rsidRPr="00EB05A3">
        <w:rPr>
          <w:rStyle w:val="libFootnotenumChar"/>
          <w:rtl/>
        </w:rPr>
        <w:t>(1)</w:t>
      </w:r>
      <w:r>
        <w:rPr>
          <w:rtl/>
          <w:lang w:bidi="fa-IR"/>
        </w:rPr>
        <w:t xml:space="preserve"> فإن لم يجد فليصم تسعة أيّام ، وم</w:t>
      </w:r>
      <w:r w:rsidR="0072649B">
        <w:rPr>
          <w:rFonts w:hint="cs"/>
          <w:rtl/>
          <w:lang w:bidi="fa-IR"/>
        </w:rPr>
        <w:t>َ</w:t>
      </w:r>
      <w:r>
        <w:rPr>
          <w:rtl/>
          <w:lang w:bidi="fa-IR"/>
        </w:rPr>
        <w:t>ن</w:t>
      </w:r>
      <w:r w:rsidR="0072649B">
        <w:rPr>
          <w:rFonts w:hint="cs"/>
          <w:rtl/>
          <w:lang w:bidi="fa-IR"/>
        </w:rPr>
        <w:t>ْ</w:t>
      </w:r>
      <w:r>
        <w:rPr>
          <w:rtl/>
          <w:lang w:bidi="fa-IR"/>
        </w:rPr>
        <w:t xml:space="preserve"> كان عليه شاة فلم يجد فليطعم عشرة مساكين ، فإن لم يجد فصيام ثلاثة أيام في الحج </w:t>
      </w:r>
      <w:r w:rsidR="00EB05A3" w:rsidRPr="00EB05A3">
        <w:rPr>
          <w:rStyle w:val="libFootnotenumChar"/>
          <w:rtl/>
        </w:rPr>
        <w:t>(2)</w:t>
      </w:r>
      <w:r>
        <w:rPr>
          <w:rtl/>
          <w:lang w:bidi="fa-IR"/>
        </w:rPr>
        <w:t xml:space="preserve"> »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وم</w:t>
      </w:r>
      <w:r w:rsidR="0072649B">
        <w:rPr>
          <w:rFonts w:hint="cs"/>
          <w:rtl/>
          <w:lang w:bidi="fa-IR"/>
        </w:rPr>
        <w:t>َ</w:t>
      </w:r>
      <w:r>
        <w:rPr>
          <w:rtl/>
          <w:lang w:bidi="fa-IR"/>
        </w:rPr>
        <w:t>ن</w:t>
      </w:r>
      <w:r w:rsidR="0072649B">
        <w:rPr>
          <w:rFonts w:hint="cs"/>
          <w:rtl/>
          <w:lang w:bidi="fa-IR"/>
        </w:rPr>
        <w:t>َ</w:t>
      </w:r>
      <w:r>
        <w:rPr>
          <w:rtl/>
          <w:lang w:bidi="fa-IR"/>
        </w:rPr>
        <w:t>ع الشيخ صيد حمام الحرم حيث كان للم</w:t>
      </w:r>
      <w:r w:rsidR="0072649B">
        <w:rPr>
          <w:rFonts w:hint="cs"/>
          <w:rtl/>
          <w:lang w:bidi="fa-IR"/>
        </w:rPr>
        <w:t>ُ</w:t>
      </w:r>
      <w:r>
        <w:rPr>
          <w:rtl/>
          <w:lang w:bidi="fa-IR"/>
        </w:rPr>
        <w:t>ح</w:t>
      </w:r>
      <w:r w:rsidR="0072649B">
        <w:rPr>
          <w:rFonts w:hint="cs"/>
          <w:rtl/>
          <w:lang w:bidi="fa-IR"/>
        </w:rPr>
        <w:t>ِ</w:t>
      </w:r>
      <w:r>
        <w:rPr>
          <w:rtl/>
          <w:lang w:bidi="fa-IR"/>
        </w:rPr>
        <w:t>لّ والم</w:t>
      </w:r>
      <w:r w:rsidR="0072649B">
        <w:rPr>
          <w:rFonts w:hint="cs"/>
          <w:rtl/>
          <w:lang w:bidi="fa-IR"/>
        </w:rPr>
        <w:t>ـُ</w:t>
      </w:r>
      <w:r>
        <w:rPr>
          <w:rtl/>
          <w:lang w:bidi="fa-IR"/>
        </w:rPr>
        <w:t>ح</w:t>
      </w:r>
      <w:r w:rsidR="0072649B">
        <w:rPr>
          <w:rFonts w:hint="cs"/>
          <w:rtl/>
          <w:lang w:bidi="fa-IR"/>
        </w:rPr>
        <w:t>ْ</w:t>
      </w:r>
      <w:r>
        <w:rPr>
          <w:rtl/>
          <w:lang w:bidi="fa-IR"/>
        </w:rPr>
        <w:t xml:space="preserve">رم </w:t>
      </w:r>
      <w:r w:rsidR="00EB05A3" w:rsidRPr="00EB05A3">
        <w:rPr>
          <w:rStyle w:val="libFootnotenumChar"/>
          <w:rtl/>
        </w:rPr>
        <w:t>(4)</w:t>
      </w:r>
      <w:r>
        <w:rPr>
          <w:rtl/>
          <w:lang w:bidi="fa-IR"/>
        </w:rPr>
        <w:t xml:space="preserve"> </w:t>
      </w:r>
      <w:r w:rsidR="0072649B">
        <w:rPr>
          <w:rFonts w:hint="cs"/>
          <w:rtl/>
          <w:lang w:bidi="fa-IR"/>
        </w:rPr>
        <w:t>؛</w:t>
      </w:r>
      <w:r>
        <w:rPr>
          <w:rtl/>
          <w:lang w:bidi="fa-IR"/>
        </w:rPr>
        <w:t xml:space="preserve"> لأنّ علي ابن جعفر سأل أخاه الكاظم </w:t>
      </w:r>
      <w:r w:rsidR="006364A8" w:rsidRPr="006364A8">
        <w:rPr>
          <w:rStyle w:val="libAlaemChar"/>
          <w:rtl/>
        </w:rPr>
        <w:t>عليه‌السلام</w:t>
      </w:r>
      <w:r>
        <w:rPr>
          <w:rtl/>
          <w:lang w:bidi="fa-IR"/>
        </w:rPr>
        <w:t xml:space="preserve"> : عن حمام الحرم يصاد في الح</w:t>
      </w:r>
      <w:r w:rsidR="0072649B">
        <w:rPr>
          <w:rFonts w:hint="cs"/>
          <w:rtl/>
          <w:lang w:bidi="fa-IR"/>
        </w:rPr>
        <w:t>ِ</w:t>
      </w:r>
      <w:r>
        <w:rPr>
          <w:rtl/>
          <w:lang w:bidi="fa-IR"/>
        </w:rPr>
        <w:t xml:space="preserve">لّ ، فقال : « لا يصاد حمام الحرم حيث كان إذا علم أنّه من حمام الحرم » </w:t>
      </w:r>
      <w:r w:rsidR="00EB05A3" w:rsidRPr="00EB05A3">
        <w:rPr>
          <w:rStyle w:val="libFootnotenumChar"/>
          <w:rtl/>
        </w:rPr>
        <w:t>(5)</w:t>
      </w:r>
      <w:r>
        <w:rPr>
          <w:rtl/>
          <w:lang w:bidi="fa-IR"/>
        </w:rPr>
        <w:t>.</w:t>
      </w:r>
    </w:p>
    <w:p w:rsidR="003A67F1" w:rsidRDefault="003A67F1" w:rsidP="003A67F1">
      <w:pPr>
        <w:pStyle w:val="libNormal"/>
        <w:rPr>
          <w:lang w:bidi="fa-IR"/>
        </w:rPr>
      </w:pPr>
      <w:r>
        <w:rPr>
          <w:rtl/>
          <w:lang w:bidi="fa-IR"/>
        </w:rPr>
        <w:t xml:space="preserve">وجوّزه ابن إدريس </w:t>
      </w:r>
      <w:r w:rsidR="00EB05A3" w:rsidRPr="00EB05A3">
        <w:rPr>
          <w:rStyle w:val="libFootnotenumChar"/>
          <w:rtl/>
        </w:rPr>
        <w:t>(6)</w:t>
      </w:r>
      <w:r>
        <w:rPr>
          <w:rtl/>
          <w:lang w:bidi="fa-IR"/>
        </w:rPr>
        <w:t>. وليس بجيّد.</w:t>
      </w:r>
    </w:p>
    <w:p w:rsidR="003A67F1" w:rsidRDefault="003A67F1" w:rsidP="003A67F1">
      <w:pPr>
        <w:pStyle w:val="libNormal"/>
        <w:rPr>
          <w:lang w:bidi="fa-IR"/>
        </w:rPr>
      </w:pPr>
      <w:r>
        <w:rPr>
          <w:rtl/>
          <w:lang w:bidi="fa-IR"/>
        </w:rPr>
        <w:t>ولو قتل الم</w:t>
      </w:r>
      <w:r w:rsidR="0072649B">
        <w:rPr>
          <w:rFonts w:hint="cs"/>
          <w:rtl/>
          <w:lang w:bidi="fa-IR"/>
        </w:rPr>
        <w:t>ـُ</w:t>
      </w:r>
      <w:r>
        <w:rPr>
          <w:rtl/>
          <w:lang w:bidi="fa-IR"/>
        </w:rPr>
        <w:t>ح</w:t>
      </w:r>
      <w:r w:rsidR="0072649B">
        <w:rPr>
          <w:rFonts w:hint="cs"/>
          <w:rtl/>
          <w:lang w:bidi="fa-IR"/>
        </w:rPr>
        <w:t>ْ</w:t>
      </w:r>
      <w:r>
        <w:rPr>
          <w:rtl/>
          <w:lang w:bidi="fa-IR"/>
        </w:rPr>
        <w:t>رم حيوانا</w:t>
      </w:r>
      <w:r w:rsidR="0072649B">
        <w:rPr>
          <w:rFonts w:hint="cs"/>
          <w:rtl/>
          <w:lang w:bidi="fa-IR"/>
        </w:rPr>
        <w:t>ً</w:t>
      </w:r>
      <w:r>
        <w:rPr>
          <w:rtl/>
          <w:lang w:bidi="fa-IR"/>
        </w:rPr>
        <w:t xml:space="preserve"> وشكّ في أنّه صيد ، لم يضمنه </w:t>
      </w:r>
      <w:r w:rsidR="0072649B">
        <w:rPr>
          <w:rFonts w:hint="cs"/>
          <w:rtl/>
          <w:lang w:bidi="fa-IR"/>
        </w:rPr>
        <w:t>؛</w:t>
      </w:r>
      <w:r>
        <w:rPr>
          <w:rtl/>
          <w:lang w:bidi="fa-IR"/>
        </w:rPr>
        <w:t xml:space="preserve"> لأصالة البراءة.</w:t>
      </w:r>
    </w:p>
    <w:p w:rsidR="003A67F1" w:rsidRDefault="003A67F1" w:rsidP="003A67F1">
      <w:pPr>
        <w:pStyle w:val="libNormal"/>
        <w:rPr>
          <w:lang w:bidi="fa-IR"/>
        </w:rPr>
      </w:pPr>
      <w:r>
        <w:rPr>
          <w:rtl/>
          <w:lang w:bidi="fa-IR"/>
        </w:rPr>
        <w:t>ولو أكل الم</w:t>
      </w:r>
      <w:r w:rsidR="0072649B">
        <w:rPr>
          <w:rFonts w:hint="cs"/>
          <w:rtl/>
          <w:lang w:bidi="fa-IR"/>
        </w:rPr>
        <w:t>ـُ</w:t>
      </w:r>
      <w:r>
        <w:rPr>
          <w:rtl/>
          <w:lang w:bidi="fa-IR"/>
        </w:rPr>
        <w:t>ح</w:t>
      </w:r>
      <w:r w:rsidR="0072649B">
        <w:rPr>
          <w:rFonts w:hint="cs"/>
          <w:rtl/>
          <w:lang w:bidi="fa-IR"/>
        </w:rPr>
        <w:t>ْ</w:t>
      </w:r>
      <w:r>
        <w:rPr>
          <w:rtl/>
          <w:lang w:bidi="fa-IR"/>
        </w:rPr>
        <w:t xml:space="preserve">رم لحم صيد ولم يعلم ما هو ، لزم دم شاة </w:t>
      </w:r>
      <w:r w:rsidR="0072649B">
        <w:rPr>
          <w:rFonts w:hint="cs"/>
          <w:rtl/>
          <w:lang w:bidi="fa-IR"/>
        </w:rPr>
        <w:t>؛</w:t>
      </w:r>
      <w:r>
        <w:rPr>
          <w:rtl/>
          <w:lang w:bidi="fa-IR"/>
        </w:rPr>
        <w:t xml:space="preserve"> لقول الصادق </w:t>
      </w:r>
      <w:r w:rsidR="006364A8" w:rsidRPr="006364A8">
        <w:rPr>
          <w:rStyle w:val="libAlaemChar"/>
          <w:rtl/>
        </w:rPr>
        <w:t>عليه‌السلام</w:t>
      </w:r>
      <w:r>
        <w:rPr>
          <w:rtl/>
          <w:lang w:bidi="fa-IR"/>
        </w:rPr>
        <w:t xml:space="preserve"> في رجل أكل من لحم صيد لا يدري ما هو وهو م</w:t>
      </w:r>
      <w:r w:rsidR="0072649B">
        <w:rPr>
          <w:rFonts w:hint="cs"/>
          <w:rtl/>
          <w:lang w:bidi="fa-IR"/>
        </w:rPr>
        <w:t>ُ</w:t>
      </w:r>
      <w:r>
        <w:rPr>
          <w:rtl/>
          <w:lang w:bidi="fa-IR"/>
        </w:rPr>
        <w:t>ح</w:t>
      </w:r>
      <w:r w:rsidR="0072649B">
        <w:rPr>
          <w:rFonts w:hint="cs"/>
          <w:rtl/>
          <w:lang w:bidi="fa-IR"/>
        </w:rPr>
        <w:t>ْ</w:t>
      </w:r>
      <w:r>
        <w:rPr>
          <w:rtl/>
          <w:lang w:bidi="fa-IR"/>
        </w:rPr>
        <w:t xml:space="preserve">رم : « عليه [ دم ] </w:t>
      </w:r>
      <w:r w:rsidR="00EB05A3" w:rsidRPr="00EB05A3">
        <w:rPr>
          <w:rStyle w:val="libFootnotenumChar"/>
          <w:rtl/>
        </w:rPr>
        <w:t>(7)</w:t>
      </w:r>
      <w:r>
        <w:rPr>
          <w:rtl/>
          <w:lang w:bidi="fa-IR"/>
        </w:rPr>
        <w:t xml:space="preserve"> شاة » </w:t>
      </w:r>
      <w:r w:rsidR="00EB05A3" w:rsidRPr="00EB05A3">
        <w:rPr>
          <w:rStyle w:val="libFootnotenumChar"/>
          <w:rtl/>
        </w:rPr>
        <w:t>(8)</w:t>
      </w:r>
      <w:r>
        <w:rPr>
          <w:rtl/>
          <w:lang w:bidi="fa-IR"/>
        </w:rPr>
        <w:t>.</w:t>
      </w:r>
    </w:p>
    <w:p w:rsidR="003A67F1" w:rsidRDefault="003A67F1" w:rsidP="003A67F1">
      <w:pPr>
        <w:pStyle w:val="libNormal"/>
        <w:rPr>
          <w:lang w:bidi="fa-IR"/>
        </w:rPr>
      </w:pPr>
      <w:r>
        <w:rPr>
          <w:rtl/>
          <w:lang w:bidi="fa-IR"/>
        </w:rPr>
        <w:t>ولو اقتتل اثنان في الحرم ، كان على كلّ واحد منهما دم ، لأنّه هتك‌</w:t>
      </w:r>
    </w:p>
    <w:p w:rsidR="003A67F1" w:rsidRDefault="00EB05A3" w:rsidP="00100C41">
      <w:pPr>
        <w:pStyle w:val="libLine"/>
        <w:rPr>
          <w:lang w:bidi="fa-IR"/>
        </w:rPr>
      </w:pPr>
      <w:r>
        <w:rPr>
          <w:rtl/>
          <w:lang w:bidi="fa-IR"/>
        </w:rPr>
        <w:t>____________________</w:t>
      </w:r>
    </w:p>
    <w:p w:rsidR="003A67F1" w:rsidRDefault="00EB05A3" w:rsidP="0072649B">
      <w:pPr>
        <w:pStyle w:val="libFootnote0"/>
        <w:rPr>
          <w:lang w:bidi="fa-IR"/>
        </w:rPr>
      </w:pPr>
      <w:r w:rsidRPr="0072649B">
        <w:rPr>
          <w:rtl/>
        </w:rPr>
        <w:t>(1)</w:t>
      </w:r>
      <w:r w:rsidR="003A67F1">
        <w:rPr>
          <w:rtl/>
          <w:lang w:bidi="fa-IR"/>
        </w:rPr>
        <w:t xml:space="preserve"> أضفناها من المصدر.</w:t>
      </w:r>
    </w:p>
    <w:p w:rsidR="003A67F1" w:rsidRDefault="00EB05A3" w:rsidP="0072649B">
      <w:pPr>
        <w:pStyle w:val="libFootnote0"/>
        <w:rPr>
          <w:lang w:bidi="fa-IR"/>
        </w:rPr>
      </w:pPr>
      <w:r w:rsidRPr="0072649B">
        <w:rPr>
          <w:rtl/>
        </w:rPr>
        <w:t>(2)</w:t>
      </w:r>
      <w:r w:rsidR="003A67F1">
        <w:rPr>
          <w:rtl/>
          <w:lang w:bidi="fa-IR"/>
        </w:rPr>
        <w:t xml:space="preserve"> كلمة « في الحج » لم ترد في المصدر.</w:t>
      </w:r>
    </w:p>
    <w:p w:rsidR="003A67F1" w:rsidRDefault="00EB05A3" w:rsidP="0072649B">
      <w:pPr>
        <w:pStyle w:val="libFootnote0"/>
        <w:rPr>
          <w:lang w:bidi="fa-IR"/>
        </w:rPr>
      </w:pPr>
      <w:r w:rsidRPr="0072649B">
        <w:rPr>
          <w:rtl/>
        </w:rPr>
        <w:t>(3)</w:t>
      </w:r>
      <w:r w:rsidR="003A67F1">
        <w:rPr>
          <w:rtl/>
          <w:lang w:bidi="fa-IR"/>
        </w:rPr>
        <w:t xml:space="preserve"> التهذيب 5 : 343 </w:t>
      </w:r>
      <w:r w:rsidR="0072649B">
        <w:rPr>
          <w:rFonts w:hint="cs"/>
          <w:rtl/>
          <w:lang w:bidi="fa-IR"/>
        </w:rPr>
        <w:t>/</w:t>
      </w:r>
      <w:r w:rsidR="003A67F1">
        <w:rPr>
          <w:rtl/>
          <w:lang w:bidi="fa-IR"/>
        </w:rPr>
        <w:t xml:space="preserve"> 1187.</w:t>
      </w:r>
    </w:p>
    <w:p w:rsidR="003A67F1" w:rsidRDefault="00EB05A3" w:rsidP="0072649B">
      <w:pPr>
        <w:pStyle w:val="libFootnote0"/>
        <w:rPr>
          <w:lang w:bidi="fa-IR"/>
        </w:rPr>
      </w:pPr>
      <w:r w:rsidRPr="0072649B">
        <w:rPr>
          <w:rtl/>
        </w:rPr>
        <w:t>(4)</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341 ، التهذيب 5 : 348 ذيل الحديث 1208.</w:t>
      </w:r>
    </w:p>
    <w:p w:rsidR="003A67F1" w:rsidRDefault="00EB05A3" w:rsidP="0072649B">
      <w:pPr>
        <w:pStyle w:val="libFootnote0"/>
        <w:rPr>
          <w:lang w:bidi="fa-IR"/>
        </w:rPr>
      </w:pPr>
      <w:r w:rsidRPr="0072649B">
        <w:rPr>
          <w:rtl/>
        </w:rPr>
        <w:t>(5)</w:t>
      </w:r>
      <w:r w:rsidR="003A67F1">
        <w:rPr>
          <w:rtl/>
          <w:lang w:bidi="fa-IR"/>
        </w:rPr>
        <w:t xml:space="preserve"> التهذيب 5 : 348 </w:t>
      </w:r>
      <w:r w:rsidR="0072649B">
        <w:rPr>
          <w:rFonts w:hint="cs"/>
          <w:rtl/>
          <w:lang w:bidi="fa-IR"/>
        </w:rPr>
        <w:t>/</w:t>
      </w:r>
      <w:r w:rsidR="003A67F1">
        <w:rPr>
          <w:rtl/>
          <w:lang w:bidi="fa-IR"/>
        </w:rPr>
        <w:t xml:space="preserve"> 1209.</w:t>
      </w:r>
    </w:p>
    <w:p w:rsidR="003A67F1" w:rsidRDefault="00EB05A3" w:rsidP="0072649B">
      <w:pPr>
        <w:pStyle w:val="libFootnote0"/>
        <w:rPr>
          <w:lang w:bidi="fa-IR"/>
        </w:rPr>
      </w:pPr>
      <w:r w:rsidRPr="0072649B">
        <w:rPr>
          <w:rtl/>
        </w:rPr>
        <w:t>(6)</w:t>
      </w:r>
      <w:r w:rsidR="003A67F1">
        <w:rPr>
          <w:rtl/>
          <w:lang w:bidi="fa-IR"/>
        </w:rPr>
        <w:t xml:space="preserve"> السرائر : 131.</w:t>
      </w:r>
    </w:p>
    <w:p w:rsidR="003A67F1" w:rsidRDefault="00EB05A3" w:rsidP="0072649B">
      <w:pPr>
        <w:pStyle w:val="libFootnote0"/>
        <w:rPr>
          <w:lang w:bidi="fa-IR"/>
        </w:rPr>
      </w:pPr>
      <w:r w:rsidRPr="0072649B">
        <w:rPr>
          <w:rtl/>
        </w:rPr>
        <w:t>(7)</w:t>
      </w:r>
      <w:r w:rsidR="003A67F1">
        <w:rPr>
          <w:rtl/>
          <w:lang w:bidi="fa-IR"/>
        </w:rPr>
        <w:t xml:space="preserve"> أضفناها من المصدر.</w:t>
      </w:r>
    </w:p>
    <w:p w:rsidR="00381EC4" w:rsidRDefault="00EB05A3" w:rsidP="0072649B">
      <w:pPr>
        <w:pStyle w:val="libFootnote0"/>
        <w:rPr>
          <w:lang w:bidi="fa-IR"/>
        </w:rPr>
      </w:pPr>
      <w:r w:rsidRPr="0072649B">
        <w:rPr>
          <w:rtl/>
        </w:rPr>
        <w:t>(8)</w:t>
      </w:r>
      <w:r w:rsidR="003A67F1">
        <w:rPr>
          <w:rtl/>
          <w:lang w:bidi="fa-IR"/>
        </w:rPr>
        <w:t xml:space="preserve"> الكافي 4 : 397 </w:t>
      </w:r>
      <w:r w:rsidR="0072649B">
        <w:rPr>
          <w:rFonts w:hint="cs"/>
          <w:rtl/>
          <w:lang w:bidi="fa-IR"/>
        </w:rPr>
        <w:t>/</w:t>
      </w:r>
      <w:r w:rsidR="003A67F1">
        <w:rPr>
          <w:rtl/>
          <w:lang w:bidi="fa-IR"/>
        </w:rPr>
        <w:t xml:space="preserve"> 7 ، التهذيب 5 : 384 </w:t>
      </w:r>
      <w:r w:rsidR="0072649B">
        <w:rPr>
          <w:rFonts w:hint="cs"/>
          <w:rtl/>
          <w:lang w:bidi="fa-IR"/>
        </w:rPr>
        <w:t>/</w:t>
      </w:r>
      <w:r w:rsidR="003A67F1">
        <w:rPr>
          <w:rtl/>
          <w:lang w:bidi="fa-IR"/>
        </w:rPr>
        <w:t xml:space="preserve"> 1342.</w:t>
      </w:r>
    </w:p>
    <w:p w:rsidR="008F1D70" w:rsidRDefault="008F1D70" w:rsidP="006F79F7">
      <w:pPr>
        <w:pStyle w:val="libNormal"/>
        <w:rPr>
          <w:rtl/>
          <w:lang w:bidi="fa-IR"/>
        </w:rPr>
      </w:pPr>
      <w:r>
        <w:rPr>
          <w:rtl/>
          <w:lang w:bidi="fa-IR"/>
        </w:rPr>
        <w:br w:type="page"/>
      </w:r>
    </w:p>
    <w:p w:rsidR="003A67F1" w:rsidRDefault="003A67F1" w:rsidP="0072649B">
      <w:pPr>
        <w:pStyle w:val="libNormal0"/>
        <w:rPr>
          <w:lang w:bidi="fa-IR"/>
        </w:rPr>
      </w:pPr>
      <w:r>
        <w:rPr>
          <w:rtl/>
          <w:lang w:bidi="fa-IR"/>
        </w:rPr>
        <w:lastRenderedPageBreak/>
        <w:t>حرمة الحرم ، فتكون عليه عقوبة.</w:t>
      </w:r>
    </w:p>
    <w:p w:rsidR="003A67F1" w:rsidRDefault="003A67F1" w:rsidP="003A67F1">
      <w:pPr>
        <w:pStyle w:val="libNormal"/>
        <w:rPr>
          <w:lang w:bidi="fa-IR"/>
        </w:rPr>
      </w:pPr>
      <w:r>
        <w:rPr>
          <w:rtl/>
          <w:lang w:bidi="fa-IR"/>
        </w:rPr>
        <w:t xml:space="preserve">ولقول الصادق </w:t>
      </w:r>
      <w:r w:rsidR="006364A8" w:rsidRPr="006364A8">
        <w:rPr>
          <w:rStyle w:val="libAlaemChar"/>
          <w:rtl/>
        </w:rPr>
        <w:t>عليه‌السلام</w:t>
      </w:r>
      <w:r>
        <w:rPr>
          <w:rtl/>
          <w:lang w:bidi="fa-IR"/>
        </w:rPr>
        <w:t xml:space="preserve"> : « على كلّ واحد منهما دم »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ويجوز أن يكون مع الم</w:t>
      </w:r>
      <w:r w:rsidR="0072649B">
        <w:rPr>
          <w:rFonts w:hint="cs"/>
          <w:rtl/>
          <w:lang w:bidi="fa-IR"/>
        </w:rPr>
        <w:t>ـُ</w:t>
      </w:r>
      <w:r>
        <w:rPr>
          <w:rtl/>
          <w:lang w:bidi="fa-IR"/>
        </w:rPr>
        <w:t>ح</w:t>
      </w:r>
      <w:r w:rsidR="0072649B">
        <w:rPr>
          <w:rFonts w:hint="cs"/>
          <w:rtl/>
          <w:lang w:bidi="fa-IR"/>
        </w:rPr>
        <w:t>ْ</w:t>
      </w:r>
      <w:r>
        <w:rPr>
          <w:rtl/>
          <w:lang w:bidi="fa-IR"/>
        </w:rPr>
        <w:t>رم لحم صيد إذا لم يأكله ويتركه إلى وقت إحلاله إذا كان قد صاده م</w:t>
      </w:r>
      <w:r w:rsidR="0072649B">
        <w:rPr>
          <w:rFonts w:hint="cs"/>
          <w:rtl/>
          <w:lang w:bidi="fa-IR"/>
        </w:rPr>
        <w:t>ُ</w:t>
      </w:r>
      <w:r>
        <w:rPr>
          <w:rtl/>
          <w:lang w:bidi="fa-IR"/>
        </w:rPr>
        <w:t>ح</w:t>
      </w:r>
      <w:r w:rsidR="0072649B">
        <w:rPr>
          <w:rFonts w:hint="cs"/>
          <w:rtl/>
          <w:lang w:bidi="fa-IR"/>
        </w:rPr>
        <w:t>ِ</w:t>
      </w:r>
      <w:r>
        <w:rPr>
          <w:rtl/>
          <w:lang w:bidi="fa-IR"/>
        </w:rPr>
        <w:t>لّ</w:t>
      </w:r>
      <w:r w:rsidR="0072649B">
        <w:rPr>
          <w:rFonts w:hint="cs"/>
          <w:rtl/>
          <w:lang w:bidi="fa-IR"/>
        </w:rPr>
        <w:t>ٌ</w:t>
      </w:r>
      <w:r>
        <w:rPr>
          <w:rtl/>
          <w:lang w:bidi="fa-IR"/>
        </w:rPr>
        <w:t>.</w:t>
      </w:r>
    </w:p>
    <w:p w:rsidR="003A67F1" w:rsidRDefault="003A67F1" w:rsidP="003A67F1">
      <w:pPr>
        <w:pStyle w:val="libNormal"/>
        <w:rPr>
          <w:lang w:bidi="fa-IR"/>
        </w:rPr>
      </w:pPr>
      <w:r>
        <w:rPr>
          <w:rtl/>
          <w:lang w:bidi="fa-IR"/>
        </w:rPr>
        <w:t>ولو اشترك م</w:t>
      </w:r>
      <w:r w:rsidR="0072649B">
        <w:rPr>
          <w:rFonts w:hint="cs"/>
          <w:rtl/>
          <w:lang w:bidi="fa-IR"/>
        </w:rPr>
        <w:t>ُ</w:t>
      </w:r>
      <w:r>
        <w:rPr>
          <w:rtl/>
          <w:lang w:bidi="fa-IR"/>
        </w:rPr>
        <w:t xml:space="preserve">حلّون في قتل صيد في الحرم ، قال الشيخ </w:t>
      </w:r>
      <w:r w:rsidR="00FE205D" w:rsidRPr="00FE205D">
        <w:rPr>
          <w:rStyle w:val="libAlaemChar"/>
          <w:rFonts w:hint="cs"/>
          <w:rtl/>
        </w:rPr>
        <w:t>رحمه‌الله</w:t>
      </w:r>
      <w:r w:rsidR="0072649B">
        <w:rPr>
          <w:rFonts w:hint="cs"/>
          <w:rtl/>
          <w:lang w:bidi="fa-IR"/>
        </w:rPr>
        <w:t xml:space="preserve"> </w:t>
      </w:r>
      <w:r>
        <w:rPr>
          <w:rtl/>
          <w:lang w:bidi="fa-IR"/>
        </w:rPr>
        <w:t>: لزم كلّ واحد منهم القيمة.</w:t>
      </w:r>
    </w:p>
    <w:p w:rsidR="003A67F1" w:rsidRDefault="003A67F1" w:rsidP="003A67F1">
      <w:pPr>
        <w:pStyle w:val="libNormal"/>
        <w:rPr>
          <w:lang w:bidi="fa-IR"/>
        </w:rPr>
      </w:pPr>
      <w:r>
        <w:rPr>
          <w:rtl/>
          <w:lang w:bidi="fa-IR"/>
        </w:rPr>
        <w:t>ثم قال : وإن قلنا : يلزمهم جزاء واحد ، كان قويّا</w:t>
      </w:r>
      <w:r w:rsidR="0072649B">
        <w:rPr>
          <w:rFonts w:hint="cs"/>
          <w:rtl/>
          <w:lang w:bidi="fa-IR"/>
        </w:rPr>
        <w:t>ً</w:t>
      </w:r>
      <w:r>
        <w:rPr>
          <w:rtl/>
          <w:lang w:bidi="fa-IR"/>
        </w:rPr>
        <w:t xml:space="preserve"> </w:t>
      </w:r>
      <w:r w:rsidR="0072649B">
        <w:rPr>
          <w:rFonts w:hint="cs"/>
          <w:rtl/>
          <w:lang w:bidi="fa-IR"/>
        </w:rPr>
        <w:t>؛</w:t>
      </w:r>
      <w:r>
        <w:rPr>
          <w:rtl/>
          <w:lang w:bidi="fa-IR"/>
        </w:rPr>
        <w:t xml:space="preserve"> لأصالة البراءة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ولو اشترك م</w:t>
      </w:r>
      <w:r w:rsidR="0072649B">
        <w:rPr>
          <w:rFonts w:hint="cs"/>
          <w:rtl/>
          <w:lang w:bidi="fa-IR"/>
        </w:rPr>
        <w:t>ُ</w:t>
      </w:r>
      <w:r>
        <w:rPr>
          <w:rtl/>
          <w:lang w:bidi="fa-IR"/>
        </w:rPr>
        <w:t>حلّون وم</w:t>
      </w:r>
      <w:r w:rsidR="0072649B">
        <w:rPr>
          <w:rFonts w:hint="cs"/>
          <w:rtl/>
          <w:lang w:bidi="fa-IR"/>
        </w:rPr>
        <w:t>ُ</w:t>
      </w:r>
      <w:r>
        <w:rPr>
          <w:rtl/>
          <w:lang w:bidi="fa-IR"/>
        </w:rPr>
        <w:t>ح</w:t>
      </w:r>
      <w:r w:rsidR="0072649B">
        <w:rPr>
          <w:rFonts w:hint="cs"/>
          <w:rtl/>
          <w:lang w:bidi="fa-IR"/>
        </w:rPr>
        <w:t>ْ</w:t>
      </w:r>
      <w:r>
        <w:rPr>
          <w:rtl/>
          <w:lang w:bidi="fa-IR"/>
        </w:rPr>
        <w:t>رمون في قتل صيد في الح</w:t>
      </w:r>
      <w:r w:rsidR="0072649B">
        <w:rPr>
          <w:rFonts w:hint="cs"/>
          <w:rtl/>
          <w:lang w:bidi="fa-IR"/>
        </w:rPr>
        <w:t>ِ</w:t>
      </w:r>
      <w:r>
        <w:rPr>
          <w:rtl/>
          <w:lang w:bidi="fa-IR"/>
        </w:rPr>
        <w:t>لّ ، لزم الم</w:t>
      </w:r>
      <w:r w:rsidR="0072649B">
        <w:rPr>
          <w:rFonts w:hint="cs"/>
          <w:rtl/>
          <w:lang w:bidi="fa-IR"/>
        </w:rPr>
        <w:t>ـُ</w:t>
      </w:r>
      <w:r>
        <w:rPr>
          <w:rtl/>
          <w:lang w:bidi="fa-IR"/>
        </w:rPr>
        <w:t>ح</w:t>
      </w:r>
      <w:r w:rsidR="0072649B">
        <w:rPr>
          <w:rFonts w:hint="cs"/>
          <w:rtl/>
          <w:lang w:bidi="fa-IR"/>
        </w:rPr>
        <w:t>ْ</w:t>
      </w:r>
      <w:r>
        <w:rPr>
          <w:rtl/>
          <w:lang w:bidi="fa-IR"/>
        </w:rPr>
        <w:t>رمين الجزاء ، ولم يلزم الم</w:t>
      </w:r>
      <w:r w:rsidR="0072649B">
        <w:rPr>
          <w:rFonts w:hint="cs"/>
          <w:rtl/>
          <w:lang w:bidi="fa-IR"/>
        </w:rPr>
        <w:t>ـُ</w:t>
      </w:r>
      <w:r>
        <w:rPr>
          <w:rtl/>
          <w:lang w:bidi="fa-IR"/>
        </w:rPr>
        <w:t>ح</w:t>
      </w:r>
      <w:r w:rsidR="0072649B">
        <w:rPr>
          <w:rFonts w:hint="cs"/>
          <w:rtl/>
          <w:lang w:bidi="fa-IR"/>
        </w:rPr>
        <w:t>ِ</w:t>
      </w:r>
      <w:r>
        <w:rPr>
          <w:rtl/>
          <w:lang w:bidi="fa-IR"/>
        </w:rPr>
        <w:t>لّين. ولو كان في الحرم ، لزم الم</w:t>
      </w:r>
      <w:r w:rsidR="0072649B">
        <w:rPr>
          <w:rFonts w:hint="cs"/>
          <w:rtl/>
          <w:lang w:bidi="fa-IR"/>
        </w:rPr>
        <w:t>ـُ</w:t>
      </w:r>
      <w:r>
        <w:rPr>
          <w:rtl/>
          <w:lang w:bidi="fa-IR"/>
        </w:rPr>
        <w:t>ح</w:t>
      </w:r>
      <w:r w:rsidR="0072649B">
        <w:rPr>
          <w:rFonts w:hint="cs"/>
          <w:rtl/>
          <w:lang w:bidi="fa-IR"/>
        </w:rPr>
        <w:t>ْ</w:t>
      </w:r>
      <w:r>
        <w:rPr>
          <w:rtl/>
          <w:lang w:bidi="fa-IR"/>
        </w:rPr>
        <w:t>رمين الجزاء والقيمة ، والمحلّين جزاء واحد.</w:t>
      </w:r>
    </w:p>
    <w:p w:rsidR="003A67F1" w:rsidRDefault="003A67F1" w:rsidP="003A67F1">
      <w:pPr>
        <w:pStyle w:val="libNormal"/>
        <w:rPr>
          <w:lang w:bidi="fa-IR"/>
        </w:rPr>
      </w:pPr>
      <w:bookmarkStart w:id="472" w:name="_Toc112686831"/>
      <w:r w:rsidRPr="009368B8">
        <w:rPr>
          <w:rStyle w:val="Heading2Char"/>
          <w:rtl/>
        </w:rPr>
        <w:t>مسألة 379 :</w:t>
      </w:r>
      <w:bookmarkEnd w:id="472"/>
      <w:r>
        <w:rPr>
          <w:rtl/>
          <w:lang w:bidi="fa-IR"/>
        </w:rPr>
        <w:t xml:space="preserve"> الخيار في الكفّارة بين الإ</w:t>
      </w:r>
      <w:r w:rsidR="0072649B">
        <w:rPr>
          <w:rFonts w:hint="cs"/>
          <w:rtl/>
          <w:lang w:bidi="fa-IR"/>
        </w:rPr>
        <w:t>ِ</w:t>
      </w:r>
      <w:r>
        <w:rPr>
          <w:rtl/>
          <w:lang w:bidi="fa-IR"/>
        </w:rPr>
        <w:t xml:space="preserve">طعام والذبح والصيام إلى القاتل لا إلى العدلين المقوّمين </w:t>
      </w:r>
      <w:r w:rsidR="0072649B">
        <w:rPr>
          <w:rFonts w:hint="cs"/>
          <w:rtl/>
          <w:lang w:bidi="fa-IR"/>
        </w:rPr>
        <w:t>؛</w:t>
      </w:r>
      <w:r>
        <w:rPr>
          <w:rtl/>
          <w:lang w:bidi="fa-IR"/>
        </w:rPr>
        <w:t xml:space="preserve"> لأنّ الواجب عليه ، فكان الاختيار في التعيين إليه ، كما في كفّارة اليمين ، وحكم العدلين إنّما هو لبيان قدر الواجب بالتقويم ، وبه قال أبو يوسف وأبو حنيفة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وقال محمد : الخيار في التعيين إلى الح</w:t>
      </w:r>
      <w:r w:rsidR="0072649B">
        <w:rPr>
          <w:rFonts w:hint="cs"/>
          <w:rtl/>
          <w:lang w:bidi="fa-IR"/>
        </w:rPr>
        <w:t>َ</w:t>
      </w:r>
      <w:r>
        <w:rPr>
          <w:rtl/>
          <w:lang w:bidi="fa-IR"/>
        </w:rPr>
        <w:t>ك</w:t>
      </w:r>
      <w:r w:rsidR="0072649B">
        <w:rPr>
          <w:rFonts w:hint="cs"/>
          <w:rtl/>
          <w:lang w:bidi="fa-IR"/>
        </w:rPr>
        <w:t>َ</w:t>
      </w:r>
      <w:r>
        <w:rPr>
          <w:rtl/>
          <w:lang w:bidi="fa-IR"/>
        </w:rPr>
        <w:t>مين : إن شاءا ح</w:t>
      </w:r>
      <w:r w:rsidR="0072649B">
        <w:rPr>
          <w:rFonts w:hint="cs"/>
          <w:rtl/>
          <w:lang w:bidi="fa-IR"/>
        </w:rPr>
        <w:t>َ</w:t>
      </w:r>
      <w:r>
        <w:rPr>
          <w:rtl/>
          <w:lang w:bidi="fa-IR"/>
        </w:rPr>
        <w:t>ك</w:t>
      </w:r>
      <w:r w:rsidR="0072649B">
        <w:rPr>
          <w:rFonts w:hint="cs"/>
          <w:rtl/>
          <w:lang w:bidi="fa-IR"/>
        </w:rPr>
        <w:t>َ</w:t>
      </w:r>
      <w:r>
        <w:rPr>
          <w:rtl/>
          <w:lang w:bidi="fa-IR"/>
        </w:rPr>
        <w:t>ما عليه بالهدي ، وإن شاءا ح</w:t>
      </w:r>
      <w:r w:rsidR="0072649B">
        <w:rPr>
          <w:rFonts w:hint="cs"/>
          <w:rtl/>
          <w:lang w:bidi="fa-IR"/>
        </w:rPr>
        <w:t>َ</w:t>
      </w:r>
      <w:r>
        <w:rPr>
          <w:rtl/>
          <w:lang w:bidi="fa-IR"/>
        </w:rPr>
        <w:t>ك</w:t>
      </w:r>
      <w:r w:rsidR="0072649B">
        <w:rPr>
          <w:rFonts w:hint="cs"/>
          <w:rtl/>
          <w:lang w:bidi="fa-IR"/>
        </w:rPr>
        <w:t>َ</w:t>
      </w:r>
      <w:r>
        <w:rPr>
          <w:rtl/>
          <w:lang w:bidi="fa-IR"/>
        </w:rPr>
        <w:t>ما عليه بالإ</w:t>
      </w:r>
      <w:r w:rsidR="0072649B">
        <w:rPr>
          <w:rFonts w:hint="cs"/>
          <w:rtl/>
          <w:lang w:bidi="fa-IR"/>
        </w:rPr>
        <w:t>ِ</w:t>
      </w:r>
      <w:r>
        <w:rPr>
          <w:rtl/>
          <w:lang w:bidi="fa-IR"/>
        </w:rPr>
        <w:t>طعام ، وإن شاءا ح</w:t>
      </w:r>
      <w:r w:rsidR="0072649B">
        <w:rPr>
          <w:rFonts w:hint="cs"/>
          <w:rtl/>
          <w:lang w:bidi="fa-IR"/>
        </w:rPr>
        <w:t>َ</w:t>
      </w:r>
      <w:r>
        <w:rPr>
          <w:rtl/>
          <w:lang w:bidi="fa-IR"/>
        </w:rPr>
        <w:t>ك</w:t>
      </w:r>
      <w:r w:rsidR="0072649B">
        <w:rPr>
          <w:rFonts w:hint="cs"/>
          <w:rtl/>
          <w:lang w:bidi="fa-IR"/>
        </w:rPr>
        <w:t>َ</w:t>
      </w:r>
      <w:r>
        <w:rPr>
          <w:rtl/>
          <w:lang w:bidi="fa-IR"/>
        </w:rPr>
        <w:t xml:space="preserve">ما عليه بالصيام </w:t>
      </w:r>
      <w:r w:rsidR="00E9208D">
        <w:rPr>
          <w:rtl/>
          <w:lang w:bidi="fa-IR"/>
        </w:rPr>
        <w:t>-</w:t>
      </w:r>
      <w:r>
        <w:rPr>
          <w:rtl/>
          <w:lang w:bidi="fa-IR"/>
        </w:rPr>
        <w:t xml:space="preserve"> وبه قال الشافعي ومالك </w:t>
      </w:r>
      <w:r w:rsidR="00E9208D">
        <w:rPr>
          <w:rtl/>
          <w:lang w:bidi="fa-IR"/>
        </w:rPr>
        <w:t>-</w:t>
      </w:r>
      <w:r>
        <w:rPr>
          <w:rtl/>
          <w:lang w:bidi="fa-IR"/>
        </w:rPr>
        <w:t xml:space="preserve"> لقوله تعالى </w:t>
      </w:r>
      <w:r w:rsidR="0072649B">
        <w:rPr>
          <w:rFonts w:hint="cs"/>
          <w:rtl/>
          <w:lang w:bidi="fa-IR"/>
        </w:rPr>
        <w:t xml:space="preserve">: </w:t>
      </w:r>
      <w:r w:rsidR="0072649B" w:rsidRPr="00FA2F88">
        <w:rPr>
          <w:rStyle w:val="libAlaemChar"/>
          <w:rtl/>
        </w:rPr>
        <w:t>(</w:t>
      </w:r>
      <w:r w:rsidRPr="003B7957">
        <w:rPr>
          <w:rStyle w:val="libAieChar"/>
          <w:rtl/>
        </w:rPr>
        <w:t xml:space="preserve"> فَجَزاءٌ مِثْلُ ما قَتَلَ </w:t>
      </w:r>
      <w:r w:rsidRPr="00851706">
        <w:rPr>
          <w:rStyle w:val="libAieChar"/>
          <w:rtl/>
        </w:rPr>
        <w:t>مِنَ النَّعَمِ</w:t>
      </w:r>
      <w:r w:rsidRPr="00D96FB2">
        <w:rPr>
          <w:rStyle w:val="libAieChar"/>
          <w:rtl/>
        </w:rPr>
        <w:t xml:space="preserve"> يَحْكُمُ بِهِ ذَوا عَدْلٍ مِنْكُمْ</w:t>
      </w:r>
      <w:r w:rsidRPr="0072649B">
        <w:rPr>
          <w:rStyle w:val="libAieChar"/>
          <w:rtl/>
        </w:rPr>
        <w:t xml:space="preserve"> هَدْياً </w:t>
      </w:r>
      <w:r w:rsidRPr="002C68BD">
        <w:rPr>
          <w:rStyle w:val="libAieChar"/>
          <w:rtl/>
        </w:rPr>
        <w:t xml:space="preserve">بالِغَ الْكَعْبَةِ </w:t>
      </w:r>
      <w:r w:rsidR="0072649B" w:rsidRPr="00FA2F88">
        <w:rPr>
          <w:rStyle w:val="libAlaemChar"/>
          <w:rtl/>
        </w:rPr>
        <w:t>)</w:t>
      </w:r>
      <w:r>
        <w:rPr>
          <w:rtl/>
          <w:lang w:bidi="fa-IR"/>
        </w:rPr>
        <w:t xml:space="preserve"> </w:t>
      </w:r>
      <w:r w:rsidR="00EB05A3" w:rsidRPr="00EB05A3">
        <w:rPr>
          <w:rStyle w:val="libFootnotenumChar"/>
          <w:rtl/>
        </w:rPr>
        <w:t>(4)</w:t>
      </w:r>
      <w:r>
        <w:rPr>
          <w:rtl/>
          <w:lang w:bidi="fa-IR"/>
        </w:rPr>
        <w:t xml:space="preserve"> ن</w:t>
      </w:r>
      <w:r w:rsidR="0072649B">
        <w:rPr>
          <w:rFonts w:hint="cs"/>
          <w:rtl/>
          <w:lang w:bidi="fa-IR"/>
        </w:rPr>
        <w:t>ُ</w:t>
      </w:r>
      <w:r>
        <w:rPr>
          <w:rtl/>
          <w:lang w:bidi="fa-IR"/>
        </w:rPr>
        <w:t xml:space="preserve">صب </w:t>
      </w:r>
      <w:r w:rsidR="0072649B" w:rsidRPr="00FA2F88">
        <w:rPr>
          <w:rStyle w:val="libAlaemChar"/>
          <w:rtl/>
        </w:rPr>
        <w:t>(</w:t>
      </w:r>
      <w:r w:rsidRPr="0072649B">
        <w:rPr>
          <w:rStyle w:val="libAieChar"/>
          <w:rtl/>
        </w:rPr>
        <w:t xml:space="preserve"> هَدْياً </w:t>
      </w:r>
      <w:r w:rsidR="0072649B" w:rsidRPr="00FA2F88">
        <w:rPr>
          <w:rStyle w:val="libAlaemChar"/>
          <w:rtl/>
        </w:rPr>
        <w:t>)</w:t>
      </w:r>
      <w:r>
        <w:rPr>
          <w:rtl/>
          <w:lang w:bidi="fa-IR"/>
        </w:rPr>
        <w:t xml:space="preserve"> لوقوع الحكم عليه </w:t>
      </w:r>
      <w:r w:rsidR="00EB05A3" w:rsidRPr="00EB05A3">
        <w:rPr>
          <w:rStyle w:val="libFootnotenumChar"/>
          <w:rtl/>
        </w:rPr>
        <w:t>(5)</w:t>
      </w:r>
      <w:r>
        <w:rPr>
          <w:rtl/>
          <w:lang w:bidi="fa-IR"/>
        </w:rPr>
        <w:t>.</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الكافي 4 : 367 </w:t>
      </w:r>
      <w:r w:rsidR="0072649B">
        <w:rPr>
          <w:rFonts w:hint="cs"/>
          <w:rtl/>
          <w:lang w:bidi="fa-IR"/>
        </w:rPr>
        <w:t>/</w:t>
      </w:r>
      <w:r w:rsidR="003A67F1">
        <w:rPr>
          <w:rtl/>
          <w:lang w:bidi="fa-IR"/>
        </w:rPr>
        <w:t xml:space="preserve"> 9 ، التهذيب 5 : 385 </w:t>
      </w:r>
      <w:r w:rsidR="0072649B">
        <w:rPr>
          <w:rFonts w:hint="cs"/>
          <w:rtl/>
          <w:lang w:bidi="fa-IR"/>
        </w:rPr>
        <w:t>/</w:t>
      </w:r>
      <w:r w:rsidR="003A67F1">
        <w:rPr>
          <w:rtl/>
          <w:lang w:bidi="fa-IR"/>
        </w:rPr>
        <w:t xml:space="preserve"> 1343.</w:t>
      </w:r>
    </w:p>
    <w:p w:rsidR="003A67F1" w:rsidRDefault="00EB05A3" w:rsidP="00EB05A3">
      <w:pPr>
        <w:pStyle w:val="libFootnote0"/>
        <w:rPr>
          <w:lang w:bidi="fa-IR"/>
        </w:rPr>
      </w:pPr>
      <w:r w:rsidRPr="00EB05A3">
        <w:rPr>
          <w:rtl/>
        </w:rPr>
        <w:t>(2)</w:t>
      </w:r>
      <w:r w:rsidR="003A67F1">
        <w:rPr>
          <w:rtl/>
          <w:lang w:bidi="fa-IR"/>
        </w:rPr>
        <w:t xml:space="preserve"> المبسوط </w:t>
      </w:r>
      <w:r w:rsidR="00E9208D">
        <w:rPr>
          <w:rtl/>
          <w:lang w:bidi="fa-IR"/>
        </w:rPr>
        <w:t>-</w:t>
      </w:r>
      <w:r w:rsidR="003A67F1">
        <w:rPr>
          <w:rtl/>
          <w:lang w:bidi="fa-IR"/>
        </w:rPr>
        <w:t xml:space="preserve"> للطوسي </w:t>
      </w:r>
      <w:r w:rsidR="00E9208D">
        <w:rPr>
          <w:rtl/>
          <w:lang w:bidi="fa-IR"/>
        </w:rPr>
        <w:t>-</w:t>
      </w:r>
      <w:r w:rsidR="003A67F1">
        <w:rPr>
          <w:rtl/>
          <w:lang w:bidi="fa-IR"/>
        </w:rPr>
        <w:t xml:space="preserve"> 1 : 346.</w:t>
      </w:r>
    </w:p>
    <w:p w:rsidR="003A67F1" w:rsidRDefault="00EB05A3" w:rsidP="00EB05A3">
      <w:pPr>
        <w:pStyle w:val="libFootnote0"/>
        <w:rPr>
          <w:lang w:bidi="fa-IR"/>
        </w:rPr>
      </w:pPr>
      <w:r w:rsidRPr="00EB05A3">
        <w:rPr>
          <w:rtl/>
        </w:rPr>
        <w:t>(3)</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83 ، بدائع الصنائع 2 : 198.</w:t>
      </w:r>
    </w:p>
    <w:p w:rsidR="003A67F1" w:rsidRDefault="00EB05A3" w:rsidP="00EB05A3">
      <w:pPr>
        <w:pStyle w:val="libFootnote0"/>
        <w:rPr>
          <w:lang w:bidi="fa-IR"/>
        </w:rPr>
      </w:pPr>
      <w:r w:rsidRPr="00EB05A3">
        <w:rPr>
          <w:rtl/>
        </w:rPr>
        <w:t>(4)</w:t>
      </w:r>
      <w:r w:rsidR="003A67F1">
        <w:rPr>
          <w:rtl/>
          <w:lang w:bidi="fa-IR"/>
        </w:rPr>
        <w:t xml:space="preserve"> المائدة : 95.</w:t>
      </w:r>
    </w:p>
    <w:p w:rsidR="00381EC4" w:rsidRDefault="00EB05A3" w:rsidP="00EB05A3">
      <w:pPr>
        <w:pStyle w:val="libFootnote0"/>
        <w:rPr>
          <w:lang w:bidi="fa-IR"/>
        </w:rPr>
      </w:pPr>
      <w:r w:rsidRPr="00EB05A3">
        <w:rPr>
          <w:rtl/>
        </w:rPr>
        <w:t>(5)</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83 </w:t>
      </w:r>
      <w:r w:rsidR="00E9208D">
        <w:rPr>
          <w:rtl/>
          <w:lang w:bidi="fa-IR"/>
        </w:rPr>
        <w:t>-</w:t>
      </w:r>
      <w:r w:rsidR="003A67F1">
        <w:rPr>
          <w:rtl/>
          <w:lang w:bidi="fa-IR"/>
        </w:rPr>
        <w:t xml:space="preserve"> 84 ، بدائع الصنائع 2 : 198 ، التفسير الكبير 12 : 96 ، المنتقى </w:t>
      </w:r>
      <w:r w:rsidR="00E9208D">
        <w:rPr>
          <w:rtl/>
          <w:lang w:bidi="fa-IR"/>
        </w:rPr>
        <w:t>-</w:t>
      </w:r>
      <w:r w:rsidR="003A67F1">
        <w:rPr>
          <w:rtl/>
          <w:lang w:bidi="fa-IR"/>
        </w:rPr>
        <w:t xml:space="preserve"> للباجي </w:t>
      </w:r>
      <w:r w:rsidR="00E9208D">
        <w:rPr>
          <w:rtl/>
          <w:lang w:bidi="fa-IR"/>
        </w:rPr>
        <w:t>-</w:t>
      </w:r>
      <w:r w:rsidR="003A67F1">
        <w:rPr>
          <w:rtl/>
          <w:lang w:bidi="fa-IR"/>
        </w:rPr>
        <w:t xml:space="preserve"> 2 : 255.</w:t>
      </w:r>
    </w:p>
    <w:p w:rsidR="008F1D70" w:rsidRDefault="008F1D70" w:rsidP="006F79F7">
      <w:pPr>
        <w:pStyle w:val="libNormal"/>
        <w:rPr>
          <w:rtl/>
          <w:lang w:bidi="fa-IR"/>
        </w:rPr>
      </w:pPr>
      <w:r>
        <w:rPr>
          <w:rtl/>
          <w:lang w:bidi="fa-IR"/>
        </w:rPr>
        <w:br w:type="page"/>
      </w:r>
    </w:p>
    <w:p w:rsidR="003A67F1" w:rsidRDefault="003A67F1" w:rsidP="003A67F1">
      <w:pPr>
        <w:pStyle w:val="libNormal"/>
        <w:rPr>
          <w:lang w:bidi="fa-IR"/>
        </w:rPr>
      </w:pPr>
      <w:r>
        <w:rPr>
          <w:rtl/>
          <w:lang w:bidi="fa-IR"/>
        </w:rPr>
        <w:lastRenderedPageBreak/>
        <w:t xml:space="preserve">وهو ممنوع </w:t>
      </w:r>
      <w:r w:rsidR="0072649B">
        <w:rPr>
          <w:rFonts w:hint="cs"/>
          <w:rtl/>
          <w:lang w:bidi="fa-IR"/>
        </w:rPr>
        <w:t>؛</w:t>
      </w:r>
      <w:r>
        <w:rPr>
          <w:rtl/>
          <w:lang w:bidi="fa-IR"/>
        </w:rPr>
        <w:t xml:space="preserve"> بل نصب على الحال ، والتقدير : فجزاء</w:t>
      </w:r>
      <w:r w:rsidR="00365BB3">
        <w:rPr>
          <w:rFonts w:hint="cs"/>
          <w:rtl/>
          <w:lang w:bidi="fa-IR"/>
        </w:rPr>
        <w:t>ٌ</w:t>
      </w:r>
      <w:r>
        <w:rPr>
          <w:rtl/>
          <w:lang w:bidi="fa-IR"/>
        </w:rPr>
        <w:t xml:space="preserve"> من النّ</w:t>
      </w:r>
      <w:r w:rsidR="00365BB3">
        <w:rPr>
          <w:rFonts w:hint="cs"/>
          <w:rtl/>
          <w:lang w:bidi="fa-IR"/>
        </w:rPr>
        <w:t>َ</w:t>
      </w:r>
      <w:r>
        <w:rPr>
          <w:rtl/>
          <w:lang w:bidi="fa-IR"/>
        </w:rPr>
        <w:t>ع</w:t>
      </w:r>
      <w:r w:rsidR="00365BB3">
        <w:rPr>
          <w:rFonts w:hint="cs"/>
          <w:rtl/>
          <w:lang w:bidi="fa-IR"/>
        </w:rPr>
        <w:t>َ</w:t>
      </w:r>
      <w:r>
        <w:rPr>
          <w:rtl/>
          <w:lang w:bidi="fa-IR"/>
        </w:rPr>
        <w:t>م هدياً ، أو كفّارة طعام مساكين أو عدل ذلك صياما</w:t>
      </w:r>
      <w:r w:rsidR="00365BB3">
        <w:rPr>
          <w:rFonts w:hint="cs"/>
          <w:rtl/>
          <w:lang w:bidi="fa-IR"/>
        </w:rPr>
        <w:t>ً</w:t>
      </w:r>
      <w:r>
        <w:rPr>
          <w:rtl/>
          <w:lang w:bidi="fa-IR"/>
        </w:rPr>
        <w:t xml:space="preserve"> م</w:t>
      </w:r>
      <w:r w:rsidR="00365BB3">
        <w:rPr>
          <w:rFonts w:hint="cs"/>
          <w:rtl/>
          <w:lang w:bidi="fa-IR"/>
        </w:rPr>
        <w:t>ِ</w:t>
      </w:r>
      <w:r>
        <w:rPr>
          <w:rtl/>
          <w:lang w:bidi="fa-IR"/>
        </w:rPr>
        <w:t>ث</w:t>
      </w:r>
      <w:r w:rsidR="00365BB3">
        <w:rPr>
          <w:rFonts w:hint="cs"/>
          <w:rtl/>
          <w:lang w:bidi="fa-IR"/>
        </w:rPr>
        <w:t>ْ</w:t>
      </w:r>
      <w:r>
        <w:rPr>
          <w:rtl/>
          <w:lang w:bidi="fa-IR"/>
        </w:rPr>
        <w:t>ل</w:t>
      </w:r>
      <w:r w:rsidR="00365BB3">
        <w:rPr>
          <w:rFonts w:hint="cs"/>
          <w:rtl/>
          <w:lang w:bidi="fa-IR"/>
        </w:rPr>
        <w:t>ُ</w:t>
      </w:r>
      <w:r>
        <w:rPr>
          <w:rtl/>
          <w:lang w:bidi="fa-IR"/>
        </w:rPr>
        <w:t xml:space="preserve"> يحكم به ذوا عدل ، مقصورا</w:t>
      </w:r>
      <w:r w:rsidR="00365BB3">
        <w:rPr>
          <w:rFonts w:hint="cs"/>
          <w:rtl/>
          <w:lang w:bidi="fa-IR"/>
        </w:rPr>
        <w:t>ً</w:t>
      </w:r>
      <w:r>
        <w:rPr>
          <w:rtl/>
          <w:lang w:bidi="fa-IR"/>
        </w:rPr>
        <w:t xml:space="preserve"> على بيان المثل ، ونصب </w:t>
      </w:r>
      <w:r w:rsidR="00365BB3" w:rsidRPr="00FA2F88">
        <w:rPr>
          <w:rStyle w:val="libAlaemChar"/>
          <w:rtl/>
        </w:rPr>
        <w:t>(</w:t>
      </w:r>
      <w:r w:rsidRPr="0072649B">
        <w:rPr>
          <w:rStyle w:val="libAieChar"/>
          <w:rtl/>
        </w:rPr>
        <w:t xml:space="preserve"> هَدْياً </w:t>
      </w:r>
      <w:r w:rsidR="00365BB3" w:rsidRPr="00FA2F88">
        <w:rPr>
          <w:rStyle w:val="libAlaemChar"/>
          <w:rtl/>
        </w:rPr>
        <w:t>)</w:t>
      </w:r>
      <w:r>
        <w:rPr>
          <w:rtl/>
          <w:lang w:bidi="fa-IR"/>
        </w:rPr>
        <w:t xml:space="preserve"> على الحال ، أي في الإ</w:t>
      </w:r>
      <w:r w:rsidR="00365BB3">
        <w:rPr>
          <w:rFonts w:hint="cs"/>
          <w:rtl/>
          <w:lang w:bidi="fa-IR"/>
        </w:rPr>
        <w:t>ِ</w:t>
      </w:r>
      <w:r>
        <w:rPr>
          <w:rtl/>
          <w:lang w:bidi="fa-IR"/>
        </w:rPr>
        <w:t>هداء ، ليبقى ما قبله إيجابا</w:t>
      </w:r>
      <w:r w:rsidR="00365BB3">
        <w:rPr>
          <w:rFonts w:hint="cs"/>
          <w:rtl/>
          <w:lang w:bidi="fa-IR"/>
        </w:rPr>
        <w:t>ً</w:t>
      </w:r>
      <w:r>
        <w:rPr>
          <w:rtl/>
          <w:lang w:bidi="fa-IR"/>
        </w:rPr>
        <w:t xml:space="preserve"> على العبد من غير حكم أحد بكلمة « أو » فيكون الخيار إليه.</w:t>
      </w:r>
    </w:p>
    <w:p w:rsidR="003A67F1" w:rsidRDefault="003A67F1" w:rsidP="003A67F1">
      <w:pPr>
        <w:pStyle w:val="libNormal"/>
        <w:rPr>
          <w:lang w:bidi="fa-IR"/>
        </w:rPr>
      </w:pPr>
      <w:r>
        <w:rPr>
          <w:rtl/>
          <w:lang w:bidi="fa-IR"/>
        </w:rPr>
        <w:t>إذا عرفت هذا ، فالاعتبار في المثل بما نصّ الشارع على مثله ، وما لا نصّ فيه الاعتبار بالقيمة</w:t>
      </w:r>
      <w:r w:rsidR="00365BB3">
        <w:rPr>
          <w:rFonts w:hint="cs"/>
          <w:rtl/>
          <w:lang w:bidi="fa-IR"/>
        </w:rPr>
        <w:t>؛</w:t>
      </w:r>
      <w:r>
        <w:rPr>
          <w:rtl/>
          <w:lang w:bidi="fa-IR"/>
        </w:rPr>
        <w:t xml:space="preserve"> لأنّ الشاة تجب في الحمام ، ولا مماثلة بينهما صورة</w:t>
      </w:r>
      <w:r w:rsidR="00365BB3">
        <w:rPr>
          <w:rFonts w:hint="cs"/>
          <w:rtl/>
          <w:lang w:bidi="fa-IR"/>
        </w:rPr>
        <w:t>ً</w:t>
      </w:r>
      <w:r>
        <w:rPr>
          <w:rtl/>
          <w:lang w:bidi="fa-IR"/>
        </w:rPr>
        <w:t xml:space="preserve"> وقيمة</w:t>
      </w:r>
      <w:r w:rsidR="00365BB3">
        <w:rPr>
          <w:rFonts w:hint="cs"/>
          <w:rtl/>
          <w:lang w:bidi="fa-IR"/>
        </w:rPr>
        <w:t>ً</w:t>
      </w:r>
      <w:r>
        <w:rPr>
          <w:rtl/>
          <w:lang w:bidi="fa-IR"/>
        </w:rPr>
        <w:t>.</w:t>
      </w:r>
    </w:p>
    <w:p w:rsidR="003A67F1" w:rsidRDefault="003A67F1" w:rsidP="003A67F1">
      <w:pPr>
        <w:pStyle w:val="libNormal"/>
        <w:rPr>
          <w:lang w:bidi="fa-IR"/>
        </w:rPr>
      </w:pPr>
      <w:r>
        <w:rPr>
          <w:rtl/>
          <w:lang w:bidi="fa-IR"/>
        </w:rPr>
        <w:t xml:space="preserve">وقال أبو حنيفة وأبو يوسف : الاعتبار بالقيمة </w:t>
      </w:r>
      <w:r w:rsidR="00365BB3">
        <w:rPr>
          <w:rFonts w:hint="cs"/>
          <w:rtl/>
          <w:lang w:bidi="fa-IR"/>
        </w:rPr>
        <w:t>؛</w:t>
      </w:r>
      <w:r>
        <w:rPr>
          <w:rtl/>
          <w:lang w:bidi="fa-IR"/>
        </w:rPr>
        <w:t xml:space="preserve"> لأنّه حيوان مضمون بالمثل ، فيكون مضمونا</w:t>
      </w:r>
      <w:r w:rsidR="00365BB3">
        <w:rPr>
          <w:rFonts w:hint="cs"/>
          <w:rtl/>
          <w:lang w:bidi="fa-IR"/>
        </w:rPr>
        <w:t>ً</w:t>
      </w:r>
      <w:r>
        <w:rPr>
          <w:rtl/>
          <w:lang w:bidi="fa-IR"/>
        </w:rPr>
        <w:t xml:space="preserve"> بالقيمة ، كالمملوك </w:t>
      </w:r>
      <w:r w:rsidR="00EB05A3" w:rsidRPr="00EB05A3">
        <w:rPr>
          <w:rStyle w:val="libFootnotenumChar"/>
          <w:rtl/>
        </w:rPr>
        <w:t>(1)</w:t>
      </w:r>
      <w:r>
        <w:rPr>
          <w:rtl/>
          <w:lang w:bidi="fa-IR"/>
        </w:rPr>
        <w:t>.</w:t>
      </w:r>
    </w:p>
    <w:p w:rsidR="003A67F1" w:rsidRDefault="003A67F1" w:rsidP="003A67F1">
      <w:pPr>
        <w:pStyle w:val="libNormal"/>
        <w:rPr>
          <w:lang w:bidi="fa-IR"/>
        </w:rPr>
      </w:pPr>
      <w:r>
        <w:rPr>
          <w:rtl/>
          <w:lang w:bidi="fa-IR"/>
        </w:rPr>
        <w:t xml:space="preserve">وقال محمد : الاعتبار بالصورة </w:t>
      </w:r>
      <w:r w:rsidR="00365BB3">
        <w:rPr>
          <w:rFonts w:hint="cs"/>
          <w:rtl/>
          <w:lang w:bidi="fa-IR"/>
        </w:rPr>
        <w:t>؛</w:t>
      </w:r>
      <w:r>
        <w:rPr>
          <w:rtl/>
          <w:lang w:bidi="fa-IR"/>
        </w:rPr>
        <w:t xml:space="preserve"> لقوله تعالى </w:t>
      </w:r>
      <w:r w:rsidR="00365BB3">
        <w:rPr>
          <w:rFonts w:hint="cs"/>
          <w:rtl/>
          <w:lang w:bidi="fa-IR"/>
        </w:rPr>
        <w:t xml:space="preserve">: </w:t>
      </w:r>
      <w:r w:rsidR="00365BB3" w:rsidRPr="00FA2F88">
        <w:rPr>
          <w:rStyle w:val="libAlaemChar"/>
          <w:rtl/>
        </w:rPr>
        <w:t>(</w:t>
      </w:r>
      <w:r w:rsidRPr="003B7957">
        <w:rPr>
          <w:rStyle w:val="libAieChar"/>
          <w:rtl/>
        </w:rPr>
        <w:t xml:space="preserve"> فَجَزاءٌ مِثْلُ ما قَتَلَ </w:t>
      </w:r>
      <w:r w:rsidRPr="00851706">
        <w:rPr>
          <w:rStyle w:val="libAieChar"/>
          <w:rtl/>
        </w:rPr>
        <w:t xml:space="preserve">مِنَ النَّعَمِ </w:t>
      </w:r>
      <w:r w:rsidR="00365BB3" w:rsidRPr="00FA2F88">
        <w:rPr>
          <w:rStyle w:val="libAlaemChar"/>
          <w:rtl/>
        </w:rPr>
        <w:t>)</w:t>
      </w:r>
      <w:r>
        <w:rPr>
          <w:rtl/>
          <w:lang w:bidi="fa-IR"/>
        </w:rPr>
        <w:t xml:space="preserve">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 xml:space="preserve">وقد أوجب الشارع البدنة والبقرة والشاة فيما ذكرنا وهي أمثالها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والجواب : المراد من الن</w:t>
      </w:r>
      <w:r w:rsidR="00365BB3">
        <w:rPr>
          <w:rFonts w:hint="cs"/>
          <w:rtl/>
          <w:lang w:bidi="fa-IR"/>
        </w:rPr>
        <w:t>َ</w:t>
      </w:r>
      <w:r>
        <w:rPr>
          <w:rtl/>
          <w:lang w:bidi="fa-IR"/>
        </w:rPr>
        <w:t>ّع</w:t>
      </w:r>
      <w:r w:rsidR="00365BB3">
        <w:rPr>
          <w:rFonts w:hint="cs"/>
          <w:rtl/>
          <w:lang w:bidi="fa-IR"/>
        </w:rPr>
        <w:t>َ</w:t>
      </w:r>
      <w:r>
        <w:rPr>
          <w:rtl/>
          <w:lang w:bidi="fa-IR"/>
        </w:rPr>
        <w:t>م المقتول من النّ</w:t>
      </w:r>
      <w:r w:rsidR="00365BB3">
        <w:rPr>
          <w:rFonts w:hint="cs"/>
          <w:rtl/>
          <w:lang w:bidi="fa-IR"/>
        </w:rPr>
        <w:t>َ</w:t>
      </w:r>
      <w:r>
        <w:rPr>
          <w:rtl/>
          <w:lang w:bidi="fa-IR"/>
        </w:rPr>
        <w:t>ع</w:t>
      </w:r>
      <w:r w:rsidR="00365BB3">
        <w:rPr>
          <w:rFonts w:hint="cs"/>
          <w:rtl/>
          <w:lang w:bidi="fa-IR"/>
        </w:rPr>
        <w:t>َ</w:t>
      </w:r>
      <w:r>
        <w:rPr>
          <w:rtl/>
          <w:lang w:bidi="fa-IR"/>
        </w:rPr>
        <w:t>م ، لا أن يكون الم</w:t>
      </w:r>
      <w:r w:rsidR="00365BB3">
        <w:rPr>
          <w:rFonts w:hint="cs"/>
          <w:rtl/>
          <w:lang w:bidi="fa-IR"/>
        </w:rPr>
        <w:t>ِ</w:t>
      </w:r>
      <w:r>
        <w:rPr>
          <w:rtl/>
          <w:lang w:bidi="fa-IR"/>
        </w:rPr>
        <w:t>ث</w:t>
      </w:r>
      <w:r w:rsidR="00365BB3">
        <w:rPr>
          <w:rFonts w:hint="cs"/>
          <w:rtl/>
          <w:lang w:bidi="fa-IR"/>
        </w:rPr>
        <w:t>ْ</w:t>
      </w:r>
      <w:r>
        <w:rPr>
          <w:rtl/>
          <w:lang w:bidi="fa-IR"/>
        </w:rPr>
        <w:t>ل</w:t>
      </w:r>
      <w:r w:rsidR="00365BB3">
        <w:rPr>
          <w:rFonts w:hint="cs"/>
          <w:rtl/>
          <w:lang w:bidi="fa-IR"/>
        </w:rPr>
        <w:t>ُ</w:t>
      </w:r>
      <w:r>
        <w:rPr>
          <w:rtl/>
          <w:lang w:bidi="fa-IR"/>
        </w:rPr>
        <w:t xml:space="preserve"> من النّ</w:t>
      </w:r>
      <w:r w:rsidR="00365BB3">
        <w:rPr>
          <w:rFonts w:hint="cs"/>
          <w:rtl/>
          <w:lang w:bidi="fa-IR"/>
        </w:rPr>
        <w:t>َ</w:t>
      </w:r>
      <w:r>
        <w:rPr>
          <w:rtl/>
          <w:lang w:bidi="fa-IR"/>
        </w:rPr>
        <w:t>ع</w:t>
      </w:r>
      <w:r w:rsidR="00365BB3">
        <w:rPr>
          <w:rFonts w:hint="cs"/>
          <w:rtl/>
          <w:lang w:bidi="fa-IR"/>
        </w:rPr>
        <w:t>َ</w:t>
      </w:r>
      <w:r>
        <w:rPr>
          <w:rtl/>
          <w:lang w:bidi="fa-IR"/>
        </w:rPr>
        <w:t>م.</w:t>
      </w:r>
    </w:p>
    <w:p w:rsidR="003A67F1" w:rsidRDefault="003A67F1" w:rsidP="003A67F1">
      <w:pPr>
        <w:pStyle w:val="libNormal"/>
        <w:rPr>
          <w:lang w:bidi="fa-IR"/>
        </w:rPr>
      </w:pPr>
      <w:bookmarkStart w:id="473" w:name="_Toc112686832"/>
      <w:r w:rsidRPr="009368B8">
        <w:rPr>
          <w:rStyle w:val="Heading2Char"/>
          <w:rtl/>
        </w:rPr>
        <w:t>مسألة 380 :</w:t>
      </w:r>
      <w:bookmarkEnd w:id="473"/>
      <w:r>
        <w:rPr>
          <w:rtl/>
          <w:lang w:bidi="fa-IR"/>
        </w:rPr>
        <w:t xml:space="preserve"> يجوز في إطعام الفدية التمليك والإ</w:t>
      </w:r>
      <w:r w:rsidR="00365BB3">
        <w:rPr>
          <w:rFonts w:hint="cs"/>
          <w:rtl/>
          <w:lang w:bidi="fa-IR"/>
        </w:rPr>
        <w:t>ِ</w:t>
      </w:r>
      <w:r>
        <w:rPr>
          <w:rtl/>
          <w:lang w:bidi="fa-IR"/>
        </w:rPr>
        <w:t xml:space="preserve">باحة‌ </w:t>
      </w:r>
      <w:r w:rsidR="00E9208D">
        <w:rPr>
          <w:rtl/>
          <w:lang w:bidi="fa-IR"/>
        </w:rPr>
        <w:t>-</w:t>
      </w:r>
      <w:r>
        <w:rPr>
          <w:rtl/>
          <w:lang w:bidi="fa-IR"/>
        </w:rPr>
        <w:t xml:space="preserve"> وبه قال أبو يوسف </w:t>
      </w:r>
      <w:r w:rsidR="00EB05A3" w:rsidRPr="00EB05A3">
        <w:rPr>
          <w:rStyle w:val="libFootnotenumChar"/>
          <w:rtl/>
        </w:rPr>
        <w:t>(4)</w:t>
      </w:r>
      <w:r>
        <w:rPr>
          <w:rtl/>
          <w:lang w:bidi="fa-IR"/>
        </w:rPr>
        <w:t xml:space="preserve"> </w:t>
      </w:r>
      <w:r w:rsidR="00E9208D">
        <w:rPr>
          <w:rtl/>
          <w:lang w:bidi="fa-IR"/>
        </w:rPr>
        <w:t>-</w:t>
      </w:r>
      <w:r>
        <w:rPr>
          <w:rtl/>
          <w:lang w:bidi="fa-IR"/>
        </w:rPr>
        <w:t xml:space="preserve"> لأنّه كفّارة ، فيجوز فيها الأمران ، ككفّارة اليمين.</w:t>
      </w:r>
    </w:p>
    <w:p w:rsidR="003A67F1" w:rsidRDefault="003A67F1" w:rsidP="003A67F1">
      <w:pPr>
        <w:pStyle w:val="libNormal"/>
        <w:rPr>
          <w:lang w:bidi="fa-IR"/>
        </w:rPr>
      </w:pPr>
      <w:r>
        <w:rPr>
          <w:rtl/>
          <w:lang w:bidi="fa-IR"/>
        </w:rPr>
        <w:t>وقال محمد : لا يجوز إل</w:t>
      </w:r>
      <w:r w:rsidR="00365BB3">
        <w:rPr>
          <w:rFonts w:hint="cs"/>
          <w:rtl/>
          <w:lang w:bidi="fa-IR"/>
        </w:rPr>
        <w:t>ّ</w:t>
      </w:r>
      <w:r>
        <w:rPr>
          <w:rtl/>
          <w:lang w:bidi="fa-IR"/>
        </w:rPr>
        <w:t xml:space="preserve">ا التمليك </w:t>
      </w:r>
      <w:r w:rsidR="00EB05A3" w:rsidRPr="00EB05A3">
        <w:rPr>
          <w:rStyle w:val="libFootnotenumChar"/>
          <w:rtl/>
        </w:rPr>
        <w:t>(5)</w:t>
      </w:r>
      <w:r>
        <w:rPr>
          <w:rtl/>
          <w:lang w:bidi="fa-IR"/>
        </w:rPr>
        <w:t xml:space="preserve"> </w:t>
      </w:r>
      <w:r w:rsidR="00365BB3">
        <w:rPr>
          <w:rFonts w:hint="cs"/>
          <w:rtl/>
          <w:lang w:bidi="fa-IR"/>
        </w:rPr>
        <w:t>؛</w:t>
      </w:r>
      <w:r>
        <w:rPr>
          <w:rtl/>
          <w:lang w:bidi="fa-IR"/>
        </w:rPr>
        <w:t xml:space="preserve"> لأنّ الواجب في الزكاة التمليك ، واسم الصدقة لا يقتضي التمليك ، قال </w:t>
      </w:r>
      <w:r w:rsidR="006364A8" w:rsidRPr="006364A8">
        <w:rPr>
          <w:rStyle w:val="libAlaemChar"/>
          <w:rtl/>
        </w:rPr>
        <w:t>عليه‌السلام</w:t>
      </w:r>
      <w:r>
        <w:rPr>
          <w:rtl/>
          <w:lang w:bidi="fa-IR"/>
        </w:rPr>
        <w:t xml:space="preserve"> : ( نفقة الرجل على أهله صدقة ) </w:t>
      </w:r>
      <w:r w:rsidR="00EB05A3" w:rsidRPr="00EB05A3">
        <w:rPr>
          <w:rStyle w:val="libFootnotenumChar"/>
          <w:rtl/>
        </w:rPr>
        <w:t>(6)</w:t>
      </w:r>
      <w:r>
        <w:rPr>
          <w:rtl/>
          <w:lang w:bidi="fa-IR"/>
        </w:rPr>
        <w:t xml:space="preserve"> وذلك إنّما هو بالإ</w:t>
      </w:r>
      <w:r w:rsidR="00365BB3">
        <w:rPr>
          <w:rFonts w:hint="cs"/>
          <w:rtl/>
          <w:lang w:bidi="fa-IR"/>
        </w:rPr>
        <w:t>ِ</w:t>
      </w:r>
      <w:r>
        <w:rPr>
          <w:rtl/>
          <w:lang w:bidi="fa-IR"/>
        </w:rPr>
        <w:t>باحة لا التمليك.</w:t>
      </w:r>
    </w:p>
    <w:p w:rsidR="003A67F1" w:rsidRDefault="00EB05A3" w:rsidP="00100C41">
      <w:pPr>
        <w:pStyle w:val="libLine"/>
        <w:rPr>
          <w:lang w:bidi="fa-IR"/>
        </w:rPr>
      </w:pPr>
      <w:r>
        <w:rPr>
          <w:rtl/>
          <w:lang w:bidi="fa-IR"/>
        </w:rPr>
        <w:t>____________________</w:t>
      </w:r>
    </w:p>
    <w:p w:rsidR="003A67F1" w:rsidRDefault="00EB05A3" w:rsidP="00EB05A3">
      <w:pPr>
        <w:pStyle w:val="libFootnote0"/>
        <w:rPr>
          <w:lang w:bidi="fa-IR"/>
        </w:rPr>
      </w:pPr>
      <w:r w:rsidRPr="00EB05A3">
        <w:rPr>
          <w:rtl/>
        </w:rPr>
        <w:t>(1)</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82 ، بدائع الصنائع 2 : 198.</w:t>
      </w:r>
    </w:p>
    <w:p w:rsidR="003A67F1" w:rsidRDefault="00EB05A3" w:rsidP="00EB05A3">
      <w:pPr>
        <w:pStyle w:val="libFootnote0"/>
        <w:rPr>
          <w:lang w:bidi="fa-IR"/>
        </w:rPr>
      </w:pPr>
      <w:r w:rsidRPr="00EB05A3">
        <w:rPr>
          <w:rtl/>
        </w:rPr>
        <w:t>(2)</w:t>
      </w:r>
      <w:r w:rsidR="003A67F1">
        <w:rPr>
          <w:rtl/>
          <w:lang w:bidi="fa-IR"/>
        </w:rPr>
        <w:t xml:space="preserve"> المائدة : 95.</w:t>
      </w:r>
    </w:p>
    <w:p w:rsidR="003A67F1" w:rsidRDefault="00EB05A3" w:rsidP="00EB05A3">
      <w:pPr>
        <w:pStyle w:val="libFootnote0"/>
        <w:rPr>
          <w:lang w:bidi="fa-IR"/>
        </w:rPr>
      </w:pPr>
      <w:r w:rsidRPr="00EB05A3">
        <w:rPr>
          <w:rtl/>
        </w:rPr>
        <w:t>(3)</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82 ، بدائع الصنائع 2 : 198.</w:t>
      </w:r>
    </w:p>
    <w:p w:rsidR="003A67F1" w:rsidRDefault="003A67F1" w:rsidP="00EB05A3">
      <w:pPr>
        <w:pStyle w:val="libFootnote0"/>
        <w:rPr>
          <w:lang w:bidi="fa-IR"/>
        </w:rPr>
      </w:pPr>
      <w:r>
        <w:rPr>
          <w:rtl/>
          <w:lang w:bidi="fa-IR"/>
        </w:rPr>
        <w:t>(4 و 5) بدائع الصنائع 2 : 187.</w:t>
      </w:r>
    </w:p>
    <w:p w:rsidR="00381EC4" w:rsidRDefault="00EB05A3" w:rsidP="00EB05A3">
      <w:pPr>
        <w:pStyle w:val="libFootnote0"/>
        <w:rPr>
          <w:lang w:bidi="fa-IR"/>
        </w:rPr>
      </w:pPr>
      <w:r w:rsidRPr="00EB05A3">
        <w:rPr>
          <w:rtl/>
        </w:rPr>
        <w:t>(6)</w:t>
      </w:r>
      <w:r w:rsidR="003A67F1">
        <w:rPr>
          <w:rtl/>
          <w:lang w:bidi="fa-IR"/>
        </w:rPr>
        <w:t xml:space="preserve"> صحيح البخاري 5 : 107 ، سنن الترمذي 4 : 344 </w:t>
      </w:r>
      <w:r w:rsidR="00365BB3">
        <w:rPr>
          <w:rFonts w:hint="cs"/>
          <w:rtl/>
          <w:lang w:bidi="fa-IR"/>
        </w:rPr>
        <w:t>/</w:t>
      </w:r>
      <w:r w:rsidR="003A67F1">
        <w:rPr>
          <w:rtl/>
          <w:lang w:bidi="fa-IR"/>
        </w:rPr>
        <w:t xml:space="preserve"> 1965 ، مصنّف ابن أبي شيبة 9 : </w:t>
      </w:r>
      <w:r w:rsidR="00365BB3">
        <w:rPr>
          <w:rFonts w:hint="cs"/>
          <w:rtl/>
          <w:lang w:bidi="fa-IR"/>
        </w:rPr>
        <w:t>=</w:t>
      </w:r>
    </w:p>
    <w:p w:rsidR="008F1D70" w:rsidRDefault="008F1D70" w:rsidP="006F79F7">
      <w:pPr>
        <w:pStyle w:val="libNormal"/>
        <w:rPr>
          <w:rtl/>
          <w:lang w:bidi="fa-IR"/>
        </w:rPr>
      </w:pPr>
      <w:r>
        <w:rPr>
          <w:rtl/>
          <w:lang w:bidi="fa-IR"/>
        </w:rPr>
        <w:br w:type="page"/>
      </w:r>
    </w:p>
    <w:p w:rsidR="003A67F1" w:rsidRDefault="003A67F1" w:rsidP="003A67F1">
      <w:pPr>
        <w:pStyle w:val="libNormal"/>
        <w:rPr>
          <w:lang w:bidi="fa-IR"/>
        </w:rPr>
      </w:pPr>
      <w:bookmarkStart w:id="474" w:name="_Toc112686833"/>
      <w:r w:rsidRPr="009368B8">
        <w:rPr>
          <w:rStyle w:val="Heading2Char"/>
          <w:rtl/>
        </w:rPr>
        <w:lastRenderedPageBreak/>
        <w:t>مسألة 381 :</w:t>
      </w:r>
      <w:bookmarkEnd w:id="474"/>
      <w:r>
        <w:rPr>
          <w:rtl/>
          <w:lang w:bidi="fa-IR"/>
        </w:rPr>
        <w:t xml:space="preserve"> لو قتل م</w:t>
      </w:r>
      <w:r w:rsidR="00365BB3">
        <w:rPr>
          <w:rFonts w:hint="cs"/>
          <w:rtl/>
          <w:lang w:bidi="fa-IR"/>
        </w:rPr>
        <w:t>ُ</w:t>
      </w:r>
      <w:r>
        <w:rPr>
          <w:rtl/>
          <w:lang w:bidi="fa-IR"/>
        </w:rPr>
        <w:t>ح</w:t>
      </w:r>
      <w:r w:rsidR="00365BB3">
        <w:rPr>
          <w:rFonts w:hint="cs"/>
          <w:rtl/>
          <w:lang w:bidi="fa-IR"/>
        </w:rPr>
        <w:t>ْ</w:t>
      </w:r>
      <w:r>
        <w:rPr>
          <w:rtl/>
          <w:lang w:bidi="fa-IR"/>
        </w:rPr>
        <w:t>رم</w:t>
      </w:r>
      <w:r w:rsidR="00365BB3">
        <w:rPr>
          <w:rFonts w:hint="cs"/>
          <w:rtl/>
          <w:lang w:bidi="fa-IR"/>
        </w:rPr>
        <w:t>ٌ</w:t>
      </w:r>
      <w:r>
        <w:rPr>
          <w:rtl/>
          <w:lang w:bidi="fa-IR"/>
        </w:rPr>
        <w:t xml:space="preserve"> صيدا</w:t>
      </w:r>
      <w:r w:rsidR="00365BB3">
        <w:rPr>
          <w:rFonts w:hint="cs"/>
          <w:rtl/>
          <w:lang w:bidi="fa-IR"/>
        </w:rPr>
        <w:t>ً</w:t>
      </w:r>
      <w:r>
        <w:rPr>
          <w:rtl/>
          <w:lang w:bidi="fa-IR"/>
        </w:rPr>
        <w:t xml:space="preserve"> فأخذه م</w:t>
      </w:r>
      <w:r w:rsidR="00365BB3">
        <w:rPr>
          <w:rFonts w:hint="cs"/>
          <w:rtl/>
          <w:lang w:bidi="fa-IR"/>
        </w:rPr>
        <w:t>ُ</w:t>
      </w:r>
      <w:r>
        <w:rPr>
          <w:rtl/>
          <w:lang w:bidi="fa-IR"/>
        </w:rPr>
        <w:t>ح</w:t>
      </w:r>
      <w:r w:rsidR="00365BB3">
        <w:rPr>
          <w:rFonts w:hint="cs"/>
          <w:rtl/>
          <w:lang w:bidi="fa-IR"/>
        </w:rPr>
        <w:t>ْ</w:t>
      </w:r>
      <w:r>
        <w:rPr>
          <w:rtl/>
          <w:lang w:bidi="fa-IR"/>
        </w:rPr>
        <w:t>رم</w:t>
      </w:r>
      <w:r w:rsidR="00365BB3">
        <w:rPr>
          <w:rFonts w:hint="cs"/>
          <w:rtl/>
          <w:lang w:bidi="fa-IR"/>
        </w:rPr>
        <w:t>ٌ</w:t>
      </w:r>
      <w:r>
        <w:rPr>
          <w:rtl/>
          <w:lang w:bidi="fa-IR"/>
        </w:rPr>
        <w:t xml:space="preserve"> آخر ، فعلى كلّ</w:t>
      </w:r>
      <w:r w:rsidR="00365BB3">
        <w:rPr>
          <w:rFonts w:hint="cs"/>
          <w:rtl/>
          <w:lang w:bidi="fa-IR"/>
        </w:rPr>
        <w:t>ٍ</w:t>
      </w:r>
      <w:r>
        <w:rPr>
          <w:rtl/>
          <w:lang w:bidi="fa-IR"/>
        </w:rPr>
        <w:t xml:space="preserve"> منهما جزاء </w:t>
      </w:r>
      <w:r w:rsidR="00365BB3">
        <w:rPr>
          <w:rFonts w:hint="cs"/>
          <w:rtl/>
          <w:lang w:bidi="fa-IR"/>
        </w:rPr>
        <w:t>؛</w:t>
      </w:r>
      <w:r>
        <w:rPr>
          <w:rtl/>
          <w:lang w:bidi="fa-IR"/>
        </w:rPr>
        <w:t xml:space="preserve"> لتعرّض كلّ</w:t>
      </w:r>
      <w:r w:rsidR="00365BB3">
        <w:rPr>
          <w:rFonts w:hint="cs"/>
          <w:rtl/>
          <w:lang w:bidi="fa-IR"/>
        </w:rPr>
        <w:t>ٍ</w:t>
      </w:r>
      <w:r>
        <w:rPr>
          <w:rtl/>
          <w:lang w:bidi="fa-IR"/>
        </w:rPr>
        <w:t xml:space="preserve"> منهما له ، ولا يرجع القاتل على الثاني ولا بالعكس بما ضمن من الجزاء </w:t>
      </w:r>
      <w:r w:rsidR="00E9208D">
        <w:rPr>
          <w:rtl/>
          <w:lang w:bidi="fa-IR"/>
        </w:rPr>
        <w:t>-</w:t>
      </w:r>
      <w:r>
        <w:rPr>
          <w:rtl/>
          <w:lang w:bidi="fa-IR"/>
        </w:rPr>
        <w:t xml:space="preserve"> وبه قال زفر </w:t>
      </w:r>
      <w:r w:rsidR="00EB05A3" w:rsidRPr="00EB05A3">
        <w:rPr>
          <w:rStyle w:val="libFootnotenumChar"/>
          <w:rtl/>
        </w:rPr>
        <w:t>(1)</w:t>
      </w:r>
      <w:r>
        <w:rPr>
          <w:rtl/>
          <w:lang w:bidi="fa-IR"/>
        </w:rPr>
        <w:t xml:space="preserve"> </w:t>
      </w:r>
      <w:r w:rsidR="00E9208D">
        <w:rPr>
          <w:rtl/>
          <w:lang w:bidi="fa-IR"/>
        </w:rPr>
        <w:t>-</w:t>
      </w:r>
      <w:r>
        <w:rPr>
          <w:rtl/>
          <w:lang w:bidi="fa-IR"/>
        </w:rPr>
        <w:t xml:space="preserve"> لأنّ الآخذ لم يملكه ، فلا يرجع بالضمان على غيره.</w:t>
      </w:r>
    </w:p>
    <w:p w:rsidR="003A67F1" w:rsidRDefault="003A67F1" w:rsidP="003A67F1">
      <w:pPr>
        <w:pStyle w:val="libNormal"/>
        <w:rPr>
          <w:lang w:bidi="fa-IR"/>
        </w:rPr>
      </w:pPr>
      <w:r>
        <w:rPr>
          <w:rtl/>
          <w:lang w:bidi="fa-IR"/>
        </w:rPr>
        <w:t xml:space="preserve">وقال أبو حنيفة وصاحباه : يرجع الأول على الثاني </w:t>
      </w:r>
      <w:r w:rsidR="00EB05A3" w:rsidRPr="00EB05A3">
        <w:rPr>
          <w:rStyle w:val="libFootnotenumChar"/>
          <w:rtl/>
        </w:rPr>
        <w:t>(2)</w:t>
      </w:r>
      <w:r>
        <w:rPr>
          <w:rtl/>
          <w:lang w:bidi="fa-IR"/>
        </w:rPr>
        <w:t>.</w:t>
      </w:r>
    </w:p>
    <w:p w:rsidR="003A67F1" w:rsidRDefault="003A67F1" w:rsidP="003A67F1">
      <w:pPr>
        <w:pStyle w:val="libNormal"/>
        <w:rPr>
          <w:lang w:bidi="fa-IR"/>
        </w:rPr>
      </w:pPr>
      <w:r>
        <w:rPr>
          <w:rtl/>
          <w:lang w:bidi="fa-IR"/>
        </w:rPr>
        <w:t>ولو أصاب الم</w:t>
      </w:r>
      <w:r w:rsidR="00365BB3">
        <w:rPr>
          <w:rFonts w:hint="cs"/>
          <w:rtl/>
          <w:lang w:bidi="fa-IR"/>
        </w:rPr>
        <w:t>ـُ</w:t>
      </w:r>
      <w:r>
        <w:rPr>
          <w:rtl/>
          <w:lang w:bidi="fa-IR"/>
        </w:rPr>
        <w:t>ح</w:t>
      </w:r>
      <w:r w:rsidR="00365BB3">
        <w:rPr>
          <w:rFonts w:hint="cs"/>
          <w:rtl/>
          <w:lang w:bidi="fa-IR"/>
        </w:rPr>
        <w:t>ْ</w:t>
      </w:r>
      <w:r>
        <w:rPr>
          <w:rtl/>
          <w:lang w:bidi="fa-IR"/>
        </w:rPr>
        <w:t>رم</w:t>
      </w:r>
      <w:r w:rsidR="00365BB3">
        <w:rPr>
          <w:rFonts w:hint="cs"/>
          <w:rtl/>
          <w:lang w:bidi="fa-IR"/>
        </w:rPr>
        <w:t>ُ</w:t>
      </w:r>
      <w:r>
        <w:rPr>
          <w:rtl/>
          <w:lang w:bidi="fa-IR"/>
        </w:rPr>
        <w:t xml:space="preserve"> صيودا</w:t>
      </w:r>
      <w:r w:rsidR="00365BB3">
        <w:rPr>
          <w:rFonts w:hint="cs"/>
          <w:rtl/>
          <w:lang w:bidi="fa-IR"/>
        </w:rPr>
        <w:t>ً</w:t>
      </w:r>
      <w:r>
        <w:rPr>
          <w:rtl/>
          <w:lang w:bidi="fa-IR"/>
        </w:rPr>
        <w:t xml:space="preserve"> كثيرة على وجه الإ</w:t>
      </w:r>
      <w:r w:rsidR="00365BB3">
        <w:rPr>
          <w:rFonts w:hint="cs"/>
          <w:rtl/>
          <w:lang w:bidi="fa-IR"/>
        </w:rPr>
        <w:t>ِ</w:t>
      </w:r>
      <w:r>
        <w:rPr>
          <w:rtl/>
          <w:lang w:bidi="fa-IR"/>
        </w:rPr>
        <w:t>حلال ورفض الإ</w:t>
      </w:r>
      <w:r w:rsidR="00365BB3">
        <w:rPr>
          <w:rFonts w:hint="cs"/>
          <w:rtl/>
          <w:lang w:bidi="fa-IR"/>
        </w:rPr>
        <w:t>ِ</w:t>
      </w:r>
      <w:r>
        <w:rPr>
          <w:rtl/>
          <w:lang w:bidi="fa-IR"/>
        </w:rPr>
        <w:t>حرام متأوّلا</w:t>
      </w:r>
      <w:r w:rsidR="00365BB3">
        <w:rPr>
          <w:rFonts w:hint="cs"/>
          <w:rtl/>
          <w:lang w:bidi="fa-IR"/>
        </w:rPr>
        <w:t>ً</w:t>
      </w:r>
      <w:r>
        <w:rPr>
          <w:rtl/>
          <w:lang w:bidi="fa-IR"/>
        </w:rPr>
        <w:t xml:space="preserve"> ، لا يعتبر تأويله ، ويلزمه بكلّ محظور كفّارة على حدة ، وبه قال الشافعي </w:t>
      </w:r>
      <w:r w:rsidR="00EB05A3" w:rsidRPr="00EB05A3">
        <w:rPr>
          <w:rStyle w:val="libFootnotenumChar"/>
          <w:rtl/>
        </w:rPr>
        <w:t>(3)</w:t>
      </w:r>
      <w:r>
        <w:rPr>
          <w:rtl/>
          <w:lang w:bidi="fa-IR"/>
        </w:rPr>
        <w:t>.</w:t>
      </w:r>
    </w:p>
    <w:p w:rsidR="003A67F1" w:rsidRDefault="003A67F1" w:rsidP="003A67F1">
      <w:pPr>
        <w:pStyle w:val="libNormal"/>
        <w:rPr>
          <w:lang w:bidi="fa-IR"/>
        </w:rPr>
      </w:pPr>
      <w:r>
        <w:rPr>
          <w:rtl/>
          <w:lang w:bidi="fa-IR"/>
        </w:rPr>
        <w:t>وقال أبو حنيفة : لا يلزمه إل</w:t>
      </w:r>
      <w:r w:rsidR="00365BB3">
        <w:rPr>
          <w:rFonts w:hint="cs"/>
          <w:rtl/>
          <w:lang w:bidi="fa-IR"/>
        </w:rPr>
        <w:t>ّ</w:t>
      </w:r>
      <w:r>
        <w:rPr>
          <w:rtl/>
          <w:lang w:bidi="fa-IR"/>
        </w:rPr>
        <w:t xml:space="preserve">ا جزاء واحد </w:t>
      </w:r>
      <w:r w:rsidR="00EB05A3" w:rsidRPr="00EB05A3">
        <w:rPr>
          <w:rStyle w:val="libFootnotenumChar"/>
          <w:rtl/>
        </w:rPr>
        <w:t>(4)</w:t>
      </w:r>
      <w:r>
        <w:rPr>
          <w:rtl/>
          <w:lang w:bidi="fa-IR"/>
        </w:rPr>
        <w:t xml:space="preserve"> </w:t>
      </w:r>
      <w:r w:rsidR="00365BB3">
        <w:rPr>
          <w:rFonts w:hint="cs"/>
          <w:rtl/>
          <w:lang w:bidi="fa-IR"/>
        </w:rPr>
        <w:t>؛</w:t>
      </w:r>
      <w:r>
        <w:rPr>
          <w:rtl/>
          <w:lang w:bidi="fa-IR"/>
        </w:rPr>
        <w:t xml:space="preserve"> لأنّ التأويل الفاسد معتبر في دفع الضمانات الدنيوية ، كالباغي إذا أتلف مال</w:t>
      </w:r>
      <w:r w:rsidR="00365BB3">
        <w:rPr>
          <w:rFonts w:hint="cs"/>
          <w:rtl/>
          <w:lang w:bidi="fa-IR"/>
        </w:rPr>
        <w:t>َ</w:t>
      </w:r>
      <w:r>
        <w:rPr>
          <w:rtl/>
          <w:lang w:bidi="fa-IR"/>
        </w:rPr>
        <w:t xml:space="preserve"> العادل وأراق د</w:t>
      </w:r>
      <w:r w:rsidR="00365BB3">
        <w:rPr>
          <w:rFonts w:hint="cs"/>
          <w:rtl/>
          <w:lang w:bidi="fa-IR"/>
        </w:rPr>
        <w:t>َ</w:t>
      </w:r>
      <w:r>
        <w:rPr>
          <w:rtl/>
          <w:lang w:bidi="fa-IR"/>
        </w:rPr>
        <w:t xml:space="preserve">مه لا يضمن </w:t>
      </w:r>
      <w:r w:rsidR="00365BB3">
        <w:rPr>
          <w:rFonts w:hint="cs"/>
          <w:rtl/>
          <w:lang w:bidi="fa-IR"/>
        </w:rPr>
        <w:t>؛</w:t>
      </w:r>
      <w:r>
        <w:rPr>
          <w:rtl/>
          <w:lang w:bidi="fa-IR"/>
        </w:rPr>
        <w:t xml:space="preserve"> لأنّه أتلف عن تأويل.</w:t>
      </w:r>
    </w:p>
    <w:p w:rsidR="003A67F1" w:rsidRDefault="003A67F1" w:rsidP="003A67F1">
      <w:pPr>
        <w:pStyle w:val="libNormal"/>
        <w:rPr>
          <w:lang w:bidi="fa-IR"/>
        </w:rPr>
      </w:pPr>
      <w:r>
        <w:rPr>
          <w:rtl/>
          <w:lang w:bidi="fa-IR"/>
        </w:rPr>
        <w:t xml:space="preserve">ونمنع الحكم في الأصل ، ووجود التأويل وعدمه بمثابة واحدة </w:t>
      </w:r>
      <w:r w:rsidR="00365BB3">
        <w:rPr>
          <w:rFonts w:hint="cs"/>
          <w:rtl/>
          <w:lang w:bidi="fa-IR"/>
        </w:rPr>
        <w:t>؛</w:t>
      </w:r>
      <w:r>
        <w:rPr>
          <w:rtl/>
          <w:lang w:bidi="fa-IR"/>
        </w:rPr>
        <w:t xml:space="preserve"> لأنّ الإ</w:t>
      </w:r>
      <w:r w:rsidR="00365BB3">
        <w:rPr>
          <w:rFonts w:hint="cs"/>
          <w:rtl/>
          <w:lang w:bidi="fa-IR"/>
        </w:rPr>
        <w:t>ِ</w:t>
      </w:r>
      <w:r>
        <w:rPr>
          <w:rtl/>
          <w:lang w:bidi="fa-IR"/>
        </w:rPr>
        <w:t>حرام لا يرتفع به فتعدّدت الجناية.</w:t>
      </w:r>
    </w:p>
    <w:p w:rsidR="003A67F1" w:rsidRDefault="003A67F1" w:rsidP="003A67F1">
      <w:pPr>
        <w:pStyle w:val="libNormal"/>
        <w:rPr>
          <w:lang w:bidi="fa-IR"/>
        </w:rPr>
      </w:pPr>
      <w:r>
        <w:rPr>
          <w:rtl/>
          <w:lang w:bidi="fa-IR"/>
        </w:rPr>
        <w:t>ولو قتل حمامة</w:t>
      </w:r>
      <w:r w:rsidR="00365BB3">
        <w:rPr>
          <w:rFonts w:hint="cs"/>
          <w:rtl/>
          <w:lang w:bidi="fa-IR"/>
        </w:rPr>
        <w:t>ً</w:t>
      </w:r>
      <w:r>
        <w:rPr>
          <w:rtl/>
          <w:lang w:bidi="fa-IR"/>
        </w:rPr>
        <w:t xml:space="preserve"> مسرولة</w:t>
      </w:r>
      <w:r w:rsidR="00365BB3">
        <w:rPr>
          <w:rFonts w:hint="cs"/>
          <w:rtl/>
          <w:lang w:bidi="fa-IR"/>
        </w:rPr>
        <w:t>ً</w:t>
      </w:r>
      <w:r>
        <w:rPr>
          <w:rtl/>
          <w:lang w:bidi="fa-IR"/>
        </w:rPr>
        <w:t xml:space="preserve"> ، وجب عليه الضمان </w:t>
      </w:r>
      <w:r w:rsidR="00E9208D">
        <w:rPr>
          <w:rtl/>
          <w:lang w:bidi="fa-IR"/>
        </w:rPr>
        <w:t>-</w:t>
      </w:r>
      <w:r>
        <w:rPr>
          <w:rtl/>
          <w:lang w:bidi="fa-IR"/>
        </w:rPr>
        <w:t xml:space="preserve"> وبه قال أبو حنيفة </w:t>
      </w:r>
      <w:r w:rsidR="00EB05A3" w:rsidRPr="00EB05A3">
        <w:rPr>
          <w:rStyle w:val="libFootnotenumChar"/>
          <w:rtl/>
        </w:rPr>
        <w:t>(5)</w:t>
      </w:r>
      <w:r>
        <w:rPr>
          <w:rtl/>
          <w:lang w:bidi="fa-IR"/>
        </w:rPr>
        <w:t xml:space="preserve"> </w:t>
      </w:r>
      <w:r w:rsidR="00E9208D">
        <w:rPr>
          <w:rtl/>
          <w:lang w:bidi="fa-IR"/>
        </w:rPr>
        <w:t>-</w:t>
      </w:r>
      <w:r>
        <w:rPr>
          <w:rtl/>
          <w:lang w:bidi="fa-IR"/>
        </w:rPr>
        <w:t xml:space="preserve"> لأنّه صيد حقيقة</w:t>
      </w:r>
      <w:r w:rsidR="00365BB3">
        <w:rPr>
          <w:rFonts w:hint="cs"/>
          <w:rtl/>
          <w:lang w:bidi="fa-IR"/>
        </w:rPr>
        <w:t>ً</w:t>
      </w:r>
      <w:r>
        <w:rPr>
          <w:rtl/>
          <w:lang w:bidi="fa-IR"/>
        </w:rPr>
        <w:t xml:space="preserve"> </w:t>
      </w:r>
      <w:r w:rsidR="00365BB3">
        <w:rPr>
          <w:rFonts w:hint="cs"/>
          <w:rtl/>
          <w:lang w:bidi="fa-IR"/>
        </w:rPr>
        <w:t>؛</w:t>
      </w:r>
      <w:r>
        <w:rPr>
          <w:rtl/>
          <w:lang w:bidi="fa-IR"/>
        </w:rPr>
        <w:t xml:space="preserve"> لامتناعه.</w:t>
      </w:r>
    </w:p>
    <w:p w:rsidR="003A67F1" w:rsidRDefault="003A67F1" w:rsidP="003A67F1">
      <w:pPr>
        <w:pStyle w:val="libNormal"/>
        <w:rPr>
          <w:lang w:bidi="fa-IR"/>
        </w:rPr>
      </w:pPr>
      <w:r>
        <w:rPr>
          <w:rtl/>
          <w:lang w:bidi="fa-IR"/>
        </w:rPr>
        <w:t xml:space="preserve">وقال مالك : لا ضمان عليه </w:t>
      </w:r>
      <w:r w:rsidR="00365BB3">
        <w:rPr>
          <w:rFonts w:hint="cs"/>
          <w:rtl/>
          <w:lang w:bidi="fa-IR"/>
        </w:rPr>
        <w:t>؛</w:t>
      </w:r>
      <w:r>
        <w:rPr>
          <w:rtl/>
          <w:lang w:bidi="fa-IR"/>
        </w:rPr>
        <w:t xml:space="preserve"> لأنّه لا يمتنع لب</w:t>
      </w:r>
      <w:r w:rsidR="00365BB3">
        <w:rPr>
          <w:rFonts w:hint="cs"/>
          <w:rtl/>
          <w:lang w:bidi="fa-IR"/>
        </w:rPr>
        <w:t>ُ</w:t>
      </w:r>
      <w:r>
        <w:rPr>
          <w:rtl/>
          <w:lang w:bidi="fa-IR"/>
        </w:rPr>
        <w:t xml:space="preserve">طء طيرانه </w:t>
      </w:r>
      <w:r w:rsidR="00EB05A3" w:rsidRPr="00EB05A3">
        <w:rPr>
          <w:rStyle w:val="libFootnotenumChar"/>
          <w:rtl/>
        </w:rPr>
        <w:t>(6)</w:t>
      </w:r>
      <w:r>
        <w:rPr>
          <w:rtl/>
          <w:lang w:bidi="fa-IR"/>
        </w:rPr>
        <w:t>.</w:t>
      </w:r>
    </w:p>
    <w:p w:rsidR="003A67F1" w:rsidRDefault="003A67F1" w:rsidP="003A67F1">
      <w:pPr>
        <w:pStyle w:val="libNormal"/>
        <w:rPr>
          <w:lang w:bidi="fa-IR"/>
        </w:rPr>
      </w:pPr>
      <w:r>
        <w:rPr>
          <w:rtl/>
          <w:lang w:bidi="fa-IR"/>
        </w:rPr>
        <w:t>والتفاوت اليسير لا يعتبر في كونه صيدا</w:t>
      </w:r>
      <w:r w:rsidR="00365BB3">
        <w:rPr>
          <w:rFonts w:hint="cs"/>
          <w:rtl/>
          <w:lang w:bidi="fa-IR"/>
        </w:rPr>
        <w:t>ً</w:t>
      </w:r>
      <w:r>
        <w:rPr>
          <w:rtl/>
          <w:lang w:bidi="fa-IR"/>
        </w:rPr>
        <w:t>.</w:t>
      </w:r>
    </w:p>
    <w:p w:rsidR="003A67F1" w:rsidRDefault="00EB05A3" w:rsidP="00100C41">
      <w:pPr>
        <w:pStyle w:val="libLine"/>
        <w:rPr>
          <w:lang w:bidi="fa-IR"/>
        </w:rPr>
      </w:pPr>
      <w:r>
        <w:rPr>
          <w:rtl/>
          <w:lang w:bidi="fa-IR"/>
        </w:rPr>
        <w:t>____________________</w:t>
      </w:r>
    </w:p>
    <w:p w:rsidR="00365BB3" w:rsidRDefault="00365BB3" w:rsidP="00EB05A3">
      <w:pPr>
        <w:pStyle w:val="libFootnote0"/>
        <w:rPr>
          <w:rtl/>
          <w:lang w:bidi="fa-IR"/>
        </w:rPr>
      </w:pPr>
      <w:r>
        <w:rPr>
          <w:rFonts w:hint="cs"/>
          <w:rtl/>
          <w:lang w:bidi="fa-IR"/>
        </w:rPr>
        <w:t xml:space="preserve">= </w:t>
      </w:r>
      <w:r>
        <w:rPr>
          <w:rtl/>
          <w:lang w:bidi="fa-IR"/>
        </w:rPr>
        <w:t xml:space="preserve">106 </w:t>
      </w:r>
      <w:r>
        <w:rPr>
          <w:rFonts w:hint="cs"/>
          <w:rtl/>
          <w:lang w:bidi="fa-IR"/>
        </w:rPr>
        <w:t>/</w:t>
      </w:r>
      <w:r>
        <w:rPr>
          <w:rtl/>
          <w:lang w:bidi="fa-IR"/>
        </w:rPr>
        <w:t xml:space="preserve"> 6695 ، و 107 </w:t>
      </w:r>
      <w:r>
        <w:rPr>
          <w:rFonts w:hint="cs"/>
          <w:rtl/>
          <w:lang w:bidi="fa-IR"/>
        </w:rPr>
        <w:t>/</w:t>
      </w:r>
      <w:r>
        <w:rPr>
          <w:rtl/>
          <w:lang w:bidi="fa-IR"/>
        </w:rPr>
        <w:t xml:space="preserve"> 6697.</w:t>
      </w:r>
    </w:p>
    <w:p w:rsidR="003A67F1" w:rsidRDefault="003A67F1" w:rsidP="00EB05A3">
      <w:pPr>
        <w:pStyle w:val="libFootnote0"/>
        <w:rPr>
          <w:lang w:bidi="fa-IR"/>
        </w:rPr>
      </w:pPr>
      <w:r>
        <w:rPr>
          <w:rtl/>
          <w:lang w:bidi="fa-IR"/>
        </w:rPr>
        <w:t>(1 و 2) بدائع الصنائع 2 : 206.</w:t>
      </w:r>
    </w:p>
    <w:p w:rsidR="003A67F1" w:rsidRDefault="00EB05A3" w:rsidP="00EB05A3">
      <w:pPr>
        <w:pStyle w:val="libFootnote0"/>
        <w:rPr>
          <w:lang w:bidi="fa-IR"/>
        </w:rPr>
      </w:pPr>
      <w:r w:rsidRPr="00EB05A3">
        <w:rPr>
          <w:rtl/>
        </w:rPr>
        <w:t>(3)</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101 </w:t>
      </w:r>
      <w:r w:rsidR="00E9208D">
        <w:rPr>
          <w:rtl/>
          <w:lang w:bidi="fa-IR"/>
        </w:rPr>
        <w:t>-</w:t>
      </w:r>
      <w:r w:rsidR="003A67F1">
        <w:rPr>
          <w:rtl/>
          <w:lang w:bidi="fa-IR"/>
        </w:rPr>
        <w:t xml:space="preserve"> 102.</w:t>
      </w:r>
    </w:p>
    <w:p w:rsidR="003A67F1" w:rsidRDefault="00EB05A3" w:rsidP="00EB05A3">
      <w:pPr>
        <w:pStyle w:val="libFootnote0"/>
        <w:rPr>
          <w:lang w:bidi="fa-IR"/>
        </w:rPr>
      </w:pPr>
      <w:r w:rsidRPr="00EB05A3">
        <w:rPr>
          <w:rtl/>
        </w:rPr>
        <w:t>(4)</w:t>
      </w:r>
      <w:r w:rsidR="003A67F1">
        <w:rPr>
          <w:rtl/>
          <w:lang w:bidi="fa-IR"/>
        </w:rPr>
        <w:t xml:space="preserve"> المبسوط </w:t>
      </w:r>
      <w:r w:rsidR="00E9208D">
        <w:rPr>
          <w:rtl/>
          <w:lang w:bidi="fa-IR"/>
        </w:rPr>
        <w:t>-</w:t>
      </w:r>
      <w:r w:rsidR="003A67F1">
        <w:rPr>
          <w:rtl/>
          <w:lang w:bidi="fa-IR"/>
        </w:rPr>
        <w:t xml:space="preserve"> للسرخسي </w:t>
      </w:r>
      <w:r w:rsidR="00E9208D">
        <w:rPr>
          <w:rtl/>
          <w:lang w:bidi="fa-IR"/>
        </w:rPr>
        <w:t>-</w:t>
      </w:r>
      <w:r w:rsidR="003A67F1">
        <w:rPr>
          <w:rtl/>
          <w:lang w:bidi="fa-IR"/>
        </w:rPr>
        <w:t xml:space="preserve"> 4 : 101.</w:t>
      </w:r>
    </w:p>
    <w:p w:rsidR="00381EC4" w:rsidRDefault="003A67F1" w:rsidP="00EB05A3">
      <w:pPr>
        <w:pStyle w:val="libFootnote0"/>
        <w:rPr>
          <w:lang w:bidi="fa-IR"/>
        </w:rPr>
      </w:pPr>
      <w:r>
        <w:rPr>
          <w:rtl/>
          <w:lang w:bidi="fa-IR"/>
        </w:rPr>
        <w:t xml:space="preserve">(5 و 6) المبسوط </w:t>
      </w:r>
      <w:r w:rsidR="00E9208D">
        <w:rPr>
          <w:rtl/>
          <w:lang w:bidi="fa-IR"/>
        </w:rPr>
        <w:t>-</w:t>
      </w:r>
      <w:r>
        <w:rPr>
          <w:rtl/>
          <w:lang w:bidi="fa-IR"/>
        </w:rPr>
        <w:t xml:space="preserve"> للسرخسي </w:t>
      </w:r>
      <w:r w:rsidR="00E9208D">
        <w:rPr>
          <w:rtl/>
          <w:lang w:bidi="fa-IR"/>
        </w:rPr>
        <w:t>-</w:t>
      </w:r>
      <w:r>
        <w:rPr>
          <w:rtl/>
          <w:lang w:bidi="fa-IR"/>
        </w:rPr>
        <w:t xml:space="preserve"> 4 : 94 ، بدائع الصنائع 2 : 196‌.</w:t>
      </w:r>
    </w:p>
    <w:p w:rsidR="008F1D70" w:rsidRDefault="008F1D70" w:rsidP="006F79F7">
      <w:pPr>
        <w:pStyle w:val="libNormal"/>
        <w:rPr>
          <w:rtl/>
          <w:lang w:bidi="fa-IR"/>
        </w:rPr>
      </w:pPr>
      <w:r>
        <w:rPr>
          <w:rtl/>
          <w:lang w:bidi="fa-IR"/>
        </w:rPr>
        <w:br w:type="page"/>
      </w:r>
    </w:p>
    <w:p w:rsidR="00365BB3" w:rsidRDefault="00365BB3" w:rsidP="00365BB3">
      <w:pPr>
        <w:pStyle w:val="Heading3Center"/>
        <w:rPr>
          <w:rtl/>
          <w:lang w:bidi="fa-IR"/>
        </w:rPr>
      </w:pPr>
      <w:bookmarkStart w:id="475" w:name="_Toc112686834"/>
      <w:r>
        <w:rPr>
          <w:rFonts w:hint="cs"/>
          <w:rtl/>
          <w:lang w:bidi="fa-IR"/>
        </w:rPr>
        <w:lastRenderedPageBreak/>
        <w:t>الفهرس</w:t>
      </w:r>
      <w:bookmarkEnd w:id="475"/>
    </w:p>
    <w:sdt>
      <w:sdtPr>
        <w:id w:val="-1811320889"/>
        <w:docPartObj>
          <w:docPartGallery w:val="Table of Contents"/>
          <w:docPartUnique/>
        </w:docPartObj>
      </w:sdtPr>
      <w:sdtEndPr>
        <w:rPr>
          <w:rFonts w:ascii="Times New Roman" w:eastAsiaTheme="minorEastAsia" w:hAnsi="Times New Roman" w:cs="Times New Roman"/>
          <w:noProof/>
          <w:color w:val="auto"/>
          <w:sz w:val="24"/>
          <w:szCs w:val="24"/>
        </w:rPr>
      </w:sdtEndPr>
      <w:sdtContent>
        <w:p w:rsidR="008F7A45" w:rsidRDefault="008F7A45">
          <w:pPr>
            <w:pStyle w:val="TOCHeading"/>
          </w:pPr>
        </w:p>
        <w:p w:rsidR="008F7A45" w:rsidRDefault="008F7A45">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112686363" w:history="1">
            <w:r w:rsidRPr="00AD3A7A">
              <w:rPr>
                <w:rStyle w:val="Hyperlink"/>
                <w:rFonts w:hint="eastAsia"/>
                <w:noProof/>
                <w:rtl/>
                <w:lang w:bidi="fa-IR"/>
              </w:rPr>
              <w:t>كتاب</w:t>
            </w:r>
            <w:r w:rsidRPr="00AD3A7A">
              <w:rPr>
                <w:rStyle w:val="Hyperlink"/>
                <w:noProof/>
                <w:rtl/>
                <w:lang w:bidi="fa-IR"/>
              </w:rPr>
              <w:t xml:space="preserve"> </w:t>
            </w:r>
            <w:r w:rsidRPr="00AD3A7A">
              <w:rPr>
                <w:rStyle w:val="Hyperlink"/>
                <w:rFonts w:hint="eastAsia"/>
                <w:noProof/>
                <w:rtl/>
                <w:lang w:bidi="fa-IR"/>
              </w:rPr>
              <w:t>الحجّ</w:t>
            </w:r>
            <w:r w:rsidRPr="00AD3A7A">
              <w:rPr>
                <w:rStyle w:val="Hyperlink"/>
                <w:noProof/>
                <w:rtl/>
                <w:lang w:bidi="fa-IR"/>
              </w:rPr>
              <w:t xml:space="preserve"> </w:t>
            </w:r>
            <w:r w:rsidRPr="00AD3A7A">
              <w:rPr>
                <w:rStyle w:val="Hyperlink"/>
                <w:rFonts w:hint="eastAsia"/>
                <w:noProof/>
                <w:rtl/>
                <w:lang w:bidi="fa-IR"/>
              </w:rPr>
              <w:t>والعمرة‌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112686363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364" w:history="1">
            <w:r w:rsidRPr="00AD3A7A">
              <w:rPr>
                <w:rStyle w:val="Hyperlink"/>
                <w:rFonts w:hint="eastAsia"/>
                <w:noProof/>
                <w:rtl/>
              </w:rPr>
              <w:t>مسألة</w:t>
            </w:r>
            <w:r w:rsidRPr="00AD3A7A">
              <w:rPr>
                <w:rStyle w:val="Hyperlink"/>
                <w:noProof/>
                <w:rtl/>
              </w:rPr>
              <w:t xml:space="preserve"> 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112686364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365" w:history="1">
            <w:r w:rsidRPr="00AD3A7A">
              <w:rPr>
                <w:rStyle w:val="Hyperlink"/>
                <w:rFonts w:hint="eastAsia"/>
                <w:noProof/>
                <w:rtl/>
              </w:rPr>
              <w:t>مسألة</w:t>
            </w:r>
            <w:r w:rsidRPr="00AD3A7A">
              <w:rPr>
                <w:rStyle w:val="Hyperlink"/>
                <w:noProof/>
                <w:rtl/>
              </w:rPr>
              <w:t xml:space="preserve"> 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112686365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366" w:history="1">
            <w:r w:rsidRPr="00AD3A7A">
              <w:rPr>
                <w:rStyle w:val="Hyperlink"/>
                <w:rFonts w:hint="eastAsia"/>
                <w:noProof/>
                <w:rtl/>
              </w:rPr>
              <w:t>مسألة</w:t>
            </w:r>
            <w:r w:rsidRPr="00AD3A7A">
              <w:rPr>
                <w:rStyle w:val="Hyperlink"/>
                <w:noProof/>
                <w:rtl/>
              </w:rPr>
              <w:t xml:space="preserve"> 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112686366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367" w:history="1">
            <w:r w:rsidRPr="00AD3A7A">
              <w:rPr>
                <w:rStyle w:val="Hyperlink"/>
                <w:rFonts w:hint="eastAsia"/>
                <w:noProof/>
                <w:rtl/>
              </w:rPr>
              <w:t>مسألة</w:t>
            </w:r>
            <w:r w:rsidRPr="00AD3A7A">
              <w:rPr>
                <w:rStyle w:val="Hyperlink"/>
                <w:noProof/>
                <w:rtl/>
              </w:rPr>
              <w:t xml:space="preserve"> 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112686367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368" w:history="1">
            <w:r w:rsidRPr="00AD3A7A">
              <w:rPr>
                <w:rStyle w:val="Hyperlink"/>
                <w:rFonts w:hint="eastAsia"/>
                <w:noProof/>
                <w:rtl/>
              </w:rPr>
              <w:t>مسألة</w:t>
            </w:r>
            <w:r w:rsidRPr="00AD3A7A">
              <w:rPr>
                <w:rStyle w:val="Hyperlink"/>
                <w:noProof/>
                <w:rtl/>
              </w:rPr>
              <w:t xml:space="preserve"> 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112686368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8F7A45" w:rsidRDefault="008F7A45" w:rsidP="008F7A45">
          <w:pPr>
            <w:pStyle w:val="TOC2"/>
            <w:tabs>
              <w:tab w:val="right" w:leader="dot" w:pos="7786"/>
            </w:tabs>
            <w:rPr>
              <w:rFonts w:asciiTheme="minorHAnsi" w:eastAsiaTheme="minorEastAsia" w:hAnsiTheme="minorHAnsi" w:cstheme="minorBidi"/>
              <w:noProof/>
              <w:color w:val="auto"/>
              <w:sz w:val="22"/>
              <w:szCs w:val="22"/>
              <w:rtl/>
            </w:rPr>
          </w:pPr>
          <w:hyperlink w:anchor="_Toc112686369" w:history="1">
            <w:r w:rsidRPr="00AD3A7A">
              <w:rPr>
                <w:rStyle w:val="Hyperlink"/>
                <w:rFonts w:hint="eastAsia"/>
                <w:noProof/>
                <w:rtl/>
                <w:lang w:bidi="fa-IR"/>
              </w:rPr>
              <w:t>و</w:t>
            </w:r>
            <w:r w:rsidRPr="00AD3A7A">
              <w:rPr>
                <w:rStyle w:val="Hyperlink"/>
                <w:noProof/>
                <w:rtl/>
                <w:lang w:bidi="fa-IR"/>
              </w:rPr>
              <w:t xml:space="preserve"> </w:t>
            </w:r>
            <w:r w:rsidRPr="00AD3A7A">
              <w:rPr>
                <w:rStyle w:val="Hyperlink"/>
                <w:rFonts w:hint="eastAsia"/>
                <w:noProof/>
                <w:rtl/>
                <w:lang w:bidi="fa-IR"/>
              </w:rPr>
              <w:t>أمّا</w:t>
            </w:r>
            <w:r w:rsidRPr="00AD3A7A">
              <w:rPr>
                <w:rStyle w:val="Hyperlink"/>
                <w:noProof/>
                <w:rtl/>
                <w:lang w:bidi="fa-IR"/>
              </w:rPr>
              <w:t xml:space="preserve"> </w:t>
            </w:r>
            <w:r w:rsidRPr="00AD3A7A">
              <w:rPr>
                <w:rStyle w:val="Hyperlink"/>
                <w:rFonts w:hint="eastAsia"/>
                <w:noProof/>
                <w:rtl/>
                <w:lang w:bidi="fa-IR"/>
              </w:rPr>
              <w:t>المقاصد</w:t>
            </w:r>
            <w:r w:rsidRPr="00AD3A7A">
              <w:rPr>
                <w:rStyle w:val="Hyperlink"/>
                <w:noProof/>
                <w:rtl/>
                <w:lang w:bidi="fa-IR"/>
              </w:rPr>
              <w:t xml:space="preserve"> </w:t>
            </w:r>
            <w:r w:rsidRPr="00AD3A7A">
              <w:rPr>
                <w:rStyle w:val="Hyperlink"/>
                <w:rFonts w:hint="eastAsia"/>
                <w:noProof/>
                <w:rtl/>
                <w:lang w:bidi="fa-IR"/>
              </w:rPr>
              <w:t>فيشتمل</w:t>
            </w:r>
            <w:r w:rsidRPr="00AD3A7A">
              <w:rPr>
                <w:rStyle w:val="Hyperlink"/>
                <w:noProof/>
                <w:rtl/>
                <w:lang w:bidi="fa-IR"/>
              </w:rPr>
              <w:t xml:space="preserve"> </w:t>
            </w:r>
            <w:r w:rsidRPr="00AD3A7A">
              <w:rPr>
                <w:rStyle w:val="Hyperlink"/>
                <w:rFonts w:hint="eastAsia"/>
                <w:noProof/>
                <w:rtl/>
                <w:lang w:bidi="fa-IR"/>
              </w:rPr>
              <w:t>الأول</w:t>
            </w:r>
            <w:r w:rsidRPr="00AD3A7A">
              <w:rPr>
                <w:rStyle w:val="Hyperlink"/>
                <w:noProof/>
                <w:rtl/>
                <w:lang w:bidi="fa-IR"/>
              </w:rPr>
              <w:t xml:space="preserve"> </w:t>
            </w:r>
            <w:r w:rsidRPr="00AD3A7A">
              <w:rPr>
                <w:rStyle w:val="Hyperlink"/>
                <w:rFonts w:hint="eastAsia"/>
                <w:noProof/>
                <w:rtl/>
                <w:lang w:bidi="fa-IR"/>
              </w:rPr>
              <w:t>منها</w:t>
            </w:r>
            <w:r w:rsidRPr="00AD3A7A">
              <w:rPr>
                <w:rStyle w:val="Hyperlink"/>
                <w:noProof/>
                <w:rtl/>
                <w:lang w:bidi="fa-IR"/>
              </w:rPr>
              <w:t xml:space="preserve"> </w:t>
            </w:r>
            <w:r w:rsidRPr="00AD3A7A">
              <w:rPr>
                <w:rStyle w:val="Hyperlink"/>
                <w:rFonts w:hint="eastAsia"/>
                <w:noProof/>
                <w:rtl/>
                <w:lang w:bidi="fa-IR"/>
              </w:rPr>
              <w:t>على</w:t>
            </w:r>
            <w:r w:rsidRPr="00AD3A7A">
              <w:rPr>
                <w:rStyle w:val="Hyperlink"/>
                <w:noProof/>
                <w:rtl/>
                <w:lang w:bidi="fa-IR"/>
              </w:rPr>
              <w:t xml:space="preserve"> </w:t>
            </w:r>
            <w:r w:rsidRPr="00AD3A7A">
              <w:rPr>
                <w:rStyle w:val="Hyperlink"/>
                <w:rFonts w:hint="eastAsia"/>
                <w:noProof/>
                <w:rtl/>
                <w:lang w:bidi="fa-IR"/>
              </w:rPr>
              <w:t>فصول‌</w:t>
            </w:r>
          </w:hyperlink>
          <w:r>
            <w:rPr>
              <w:rStyle w:val="Hyperlink"/>
              <w:rFonts w:hint="cs"/>
              <w:noProof/>
              <w:rtl/>
            </w:rPr>
            <w:t xml:space="preserve"> </w:t>
          </w:r>
          <w:hyperlink w:anchor="_Toc112686370" w:history="1">
            <w:r w:rsidRPr="00AD3A7A">
              <w:rPr>
                <w:rStyle w:val="Hyperlink"/>
                <w:rFonts w:hint="eastAsia"/>
                <w:noProof/>
                <w:rtl/>
                <w:lang w:bidi="fa-IR"/>
              </w:rPr>
              <w:t>الفصل</w:t>
            </w:r>
            <w:r w:rsidRPr="00AD3A7A">
              <w:rPr>
                <w:rStyle w:val="Hyperlink"/>
                <w:noProof/>
                <w:rtl/>
                <w:lang w:bidi="fa-IR"/>
              </w:rPr>
              <w:t xml:space="preserve"> </w:t>
            </w:r>
            <w:r w:rsidRPr="00AD3A7A">
              <w:rPr>
                <w:rStyle w:val="Hyperlink"/>
                <w:rFonts w:hint="eastAsia"/>
                <w:noProof/>
                <w:rtl/>
                <w:lang w:bidi="fa-IR"/>
              </w:rPr>
              <w:t>الأول</w:t>
            </w:r>
          </w:hyperlink>
          <w:r>
            <w:rPr>
              <w:rStyle w:val="Hyperlink"/>
              <w:rFonts w:hint="cs"/>
              <w:noProof/>
              <w:rtl/>
            </w:rPr>
            <w:t xml:space="preserve"> </w:t>
          </w:r>
          <w:hyperlink w:anchor="_Toc112686371" w:history="1">
            <w:r w:rsidRPr="00AD3A7A">
              <w:rPr>
                <w:rStyle w:val="Hyperlink"/>
                <w:rFonts w:hint="eastAsia"/>
                <w:noProof/>
                <w:rtl/>
                <w:lang w:bidi="fa-IR"/>
              </w:rPr>
              <w:t>في</w:t>
            </w:r>
            <w:r w:rsidRPr="00AD3A7A">
              <w:rPr>
                <w:rStyle w:val="Hyperlink"/>
                <w:noProof/>
                <w:rtl/>
                <w:lang w:bidi="fa-IR"/>
              </w:rPr>
              <w:t xml:space="preserve"> </w:t>
            </w:r>
            <w:r w:rsidRPr="00AD3A7A">
              <w:rPr>
                <w:rStyle w:val="Hyperlink"/>
                <w:rFonts w:hint="eastAsia"/>
                <w:noProof/>
                <w:rtl/>
                <w:lang w:bidi="fa-IR"/>
              </w:rPr>
              <w:t>كيفية</w:t>
            </w:r>
            <w:r w:rsidRPr="00AD3A7A">
              <w:rPr>
                <w:rStyle w:val="Hyperlink"/>
                <w:noProof/>
                <w:rtl/>
                <w:lang w:bidi="fa-IR"/>
              </w:rPr>
              <w:t xml:space="preserve"> </w:t>
            </w:r>
            <w:r w:rsidRPr="00AD3A7A">
              <w:rPr>
                <w:rStyle w:val="Hyperlink"/>
                <w:rFonts w:hint="eastAsia"/>
                <w:noProof/>
                <w:rtl/>
                <w:lang w:bidi="fa-IR"/>
              </w:rPr>
              <w:t>الوجوب</w:t>
            </w:r>
          </w:hyperlink>
          <w:r>
            <w:rPr>
              <w:rStyle w:val="Hyperlink"/>
              <w:rFonts w:hint="cs"/>
              <w:noProof/>
              <w:rtl/>
            </w:rPr>
            <w:t xml:space="preserve"> </w:t>
          </w:r>
          <w:hyperlink w:anchor="_Toc112686372" w:history="1">
            <w:r w:rsidRPr="00AD3A7A">
              <w:rPr>
                <w:rStyle w:val="Hyperlink"/>
                <w:rFonts w:hint="eastAsia"/>
                <w:noProof/>
                <w:rtl/>
              </w:rPr>
              <w:t>مسألة</w:t>
            </w:r>
            <w:r w:rsidRPr="00AD3A7A">
              <w:rPr>
                <w:rStyle w:val="Hyperlink"/>
                <w:noProof/>
                <w:rtl/>
              </w:rPr>
              <w:t xml:space="preserve"> 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112686372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8F7A45" w:rsidRDefault="008F7A45" w:rsidP="008F7A45">
          <w:pPr>
            <w:pStyle w:val="TOC2"/>
            <w:tabs>
              <w:tab w:val="right" w:leader="dot" w:pos="7786"/>
            </w:tabs>
            <w:rPr>
              <w:rFonts w:asciiTheme="minorHAnsi" w:eastAsiaTheme="minorEastAsia" w:hAnsiTheme="minorHAnsi" w:cstheme="minorBidi"/>
              <w:noProof/>
              <w:color w:val="auto"/>
              <w:sz w:val="22"/>
              <w:szCs w:val="22"/>
              <w:rtl/>
            </w:rPr>
          </w:pPr>
          <w:hyperlink w:anchor="_Toc112686373" w:history="1">
            <w:r w:rsidRPr="00AD3A7A">
              <w:rPr>
                <w:rStyle w:val="Hyperlink"/>
                <w:rFonts w:hint="eastAsia"/>
                <w:noProof/>
                <w:rtl/>
              </w:rPr>
              <w:t>مسألة</w:t>
            </w:r>
            <w:r w:rsidRPr="00AD3A7A">
              <w:rPr>
                <w:rStyle w:val="Hyperlink"/>
                <w:noProof/>
                <w:rtl/>
              </w:rPr>
              <w:t xml:space="preserve"> 7 :</w:t>
            </w:r>
          </w:hyperlink>
          <w:r>
            <w:rPr>
              <w:rStyle w:val="Hyperlink"/>
              <w:rFonts w:hint="cs"/>
              <w:noProof/>
              <w:rtl/>
            </w:rPr>
            <w:t xml:space="preserve"> </w:t>
          </w:r>
          <w:hyperlink w:anchor="_Toc112686374" w:history="1">
            <w:r w:rsidRPr="00AD3A7A">
              <w:rPr>
                <w:rStyle w:val="Hyperlink"/>
                <w:rFonts w:hint="eastAsia"/>
                <w:noProof/>
                <w:rtl/>
              </w:rPr>
              <w:t>مسألة</w:t>
            </w:r>
            <w:r w:rsidRPr="00AD3A7A">
              <w:rPr>
                <w:rStyle w:val="Hyperlink"/>
                <w:noProof/>
                <w:rtl/>
              </w:rPr>
              <w:t xml:space="preserve"> 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112686374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375" w:history="1">
            <w:r w:rsidRPr="00AD3A7A">
              <w:rPr>
                <w:rStyle w:val="Hyperlink"/>
                <w:rFonts w:hint="eastAsia"/>
                <w:noProof/>
                <w:rtl/>
              </w:rPr>
              <w:t>مسألة</w:t>
            </w:r>
            <w:r w:rsidRPr="00AD3A7A">
              <w:rPr>
                <w:rStyle w:val="Hyperlink"/>
                <w:noProof/>
                <w:rtl/>
              </w:rPr>
              <w:t xml:space="preserve"> 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112686375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8F7A45" w:rsidRDefault="008F7A45" w:rsidP="008F7A45">
          <w:pPr>
            <w:pStyle w:val="TOC2"/>
            <w:tabs>
              <w:tab w:val="right" w:leader="dot" w:pos="7786"/>
            </w:tabs>
            <w:rPr>
              <w:rFonts w:asciiTheme="minorHAnsi" w:eastAsiaTheme="minorEastAsia" w:hAnsiTheme="minorHAnsi" w:cstheme="minorBidi"/>
              <w:noProof/>
              <w:color w:val="auto"/>
              <w:sz w:val="22"/>
              <w:szCs w:val="22"/>
              <w:rtl/>
            </w:rPr>
          </w:pPr>
          <w:hyperlink w:anchor="_Toc112686376" w:history="1">
            <w:r w:rsidRPr="00AD3A7A">
              <w:rPr>
                <w:rStyle w:val="Hyperlink"/>
                <w:rFonts w:hint="eastAsia"/>
                <w:noProof/>
                <w:rtl/>
              </w:rPr>
              <w:t>مسألة</w:t>
            </w:r>
            <w:r w:rsidRPr="00AD3A7A">
              <w:rPr>
                <w:rStyle w:val="Hyperlink"/>
                <w:noProof/>
                <w:rtl/>
              </w:rPr>
              <w:t xml:space="preserve"> 10 :</w:t>
            </w:r>
          </w:hyperlink>
          <w:r>
            <w:rPr>
              <w:rStyle w:val="Hyperlink"/>
              <w:rFonts w:hint="cs"/>
              <w:noProof/>
              <w:rtl/>
            </w:rPr>
            <w:t xml:space="preserve"> </w:t>
          </w:r>
          <w:hyperlink w:anchor="_Toc112686377" w:history="1">
            <w:r w:rsidRPr="00AD3A7A">
              <w:rPr>
                <w:rStyle w:val="Hyperlink"/>
                <w:rFonts w:hint="eastAsia"/>
                <w:noProof/>
                <w:rtl/>
              </w:rPr>
              <w:t>مسألة</w:t>
            </w:r>
            <w:r w:rsidRPr="00AD3A7A">
              <w:rPr>
                <w:rStyle w:val="Hyperlink"/>
                <w:noProof/>
                <w:rtl/>
              </w:rPr>
              <w:t xml:space="preserve"> 11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112686377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378" w:history="1">
            <w:r w:rsidRPr="00AD3A7A">
              <w:rPr>
                <w:rStyle w:val="Hyperlink"/>
                <w:rFonts w:hint="eastAsia"/>
                <w:noProof/>
                <w:rtl/>
              </w:rPr>
              <w:t>مسألة</w:t>
            </w:r>
            <w:r w:rsidRPr="00AD3A7A">
              <w:rPr>
                <w:rStyle w:val="Hyperlink"/>
                <w:noProof/>
                <w:rtl/>
              </w:rPr>
              <w:t xml:space="preserve"> 12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112686378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8F7A45" w:rsidRDefault="008F7A45" w:rsidP="008F7A45">
          <w:pPr>
            <w:pStyle w:val="TOC2"/>
            <w:tabs>
              <w:tab w:val="right" w:leader="dot" w:pos="7786"/>
            </w:tabs>
            <w:rPr>
              <w:rFonts w:asciiTheme="minorHAnsi" w:eastAsiaTheme="minorEastAsia" w:hAnsiTheme="minorHAnsi" w:cstheme="minorBidi"/>
              <w:noProof/>
              <w:color w:val="auto"/>
              <w:sz w:val="22"/>
              <w:szCs w:val="22"/>
              <w:rtl/>
            </w:rPr>
          </w:pPr>
          <w:hyperlink w:anchor="_Toc112686379" w:history="1">
            <w:r w:rsidRPr="00AD3A7A">
              <w:rPr>
                <w:rStyle w:val="Hyperlink"/>
                <w:rFonts w:hint="eastAsia"/>
                <w:noProof/>
                <w:rtl/>
                <w:lang w:bidi="fa-IR"/>
              </w:rPr>
              <w:t>الفصل</w:t>
            </w:r>
            <w:r w:rsidRPr="00AD3A7A">
              <w:rPr>
                <w:rStyle w:val="Hyperlink"/>
                <w:noProof/>
                <w:rtl/>
                <w:lang w:bidi="fa-IR"/>
              </w:rPr>
              <w:t xml:space="preserve"> </w:t>
            </w:r>
            <w:r w:rsidRPr="00AD3A7A">
              <w:rPr>
                <w:rStyle w:val="Hyperlink"/>
                <w:rFonts w:hint="eastAsia"/>
                <w:noProof/>
                <w:rtl/>
                <w:lang w:bidi="fa-IR"/>
              </w:rPr>
              <w:t>الثاني</w:t>
            </w:r>
          </w:hyperlink>
          <w:r>
            <w:rPr>
              <w:rStyle w:val="Hyperlink"/>
              <w:rFonts w:hint="cs"/>
              <w:noProof/>
              <w:rtl/>
            </w:rPr>
            <w:t xml:space="preserve"> </w:t>
          </w:r>
          <w:hyperlink w:anchor="_Toc112686380" w:history="1">
            <w:r w:rsidRPr="00AD3A7A">
              <w:rPr>
                <w:rStyle w:val="Hyperlink"/>
                <w:rFonts w:hint="eastAsia"/>
                <w:noProof/>
                <w:rtl/>
                <w:lang w:bidi="fa-IR"/>
              </w:rPr>
              <w:t>في</w:t>
            </w:r>
            <w:r w:rsidRPr="00AD3A7A">
              <w:rPr>
                <w:rStyle w:val="Hyperlink"/>
                <w:noProof/>
                <w:rtl/>
                <w:lang w:bidi="fa-IR"/>
              </w:rPr>
              <w:t xml:space="preserve"> </w:t>
            </w:r>
            <w:r w:rsidRPr="00AD3A7A">
              <w:rPr>
                <w:rStyle w:val="Hyperlink"/>
                <w:rFonts w:hint="eastAsia"/>
                <w:noProof/>
                <w:rtl/>
                <w:lang w:bidi="fa-IR"/>
              </w:rPr>
              <w:t>تفصيل</w:t>
            </w:r>
            <w:r w:rsidRPr="00AD3A7A">
              <w:rPr>
                <w:rStyle w:val="Hyperlink"/>
                <w:noProof/>
                <w:rtl/>
                <w:lang w:bidi="fa-IR"/>
              </w:rPr>
              <w:t xml:space="preserve"> </w:t>
            </w:r>
            <w:r w:rsidRPr="00AD3A7A">
              <w:rPr>
                <w:rStyle w:val="Hyperlink"/>
                <w:rFonts w:hint="eastAsia"/>
                <w:noProof/>
                <w:rtl/>
                <w:lang w:bidi="fa-IR"/>
              </w:rPr>
              <w:t>هذه</w:t>
            </w:r>
            <w:r w:rsidRPr="00AD3A7A">
              <w:rPr>
                <w:rStyle w:val="Hyperlink"/>
                <w:noProof/>
                <w:rtl/>
                <w:lang w:bidi="fa-IR"/>
              </w:rPr>
              <w:t xml:space="preserve"> </w:t>
            </w:r>
            <w:r w:rsidRPr="00AD3A7A">
              <w:rPr>
                <w:rStyle w:val="Hyperlink"/>
                <w:rFonts w:hint="eastAsia"/>
                <w:noProof/>
                <w:rtl/>
                <w:lang w:bidi="fa-IR"/>
              </w:rPr>
              <w:t>الشرائط‌</w:t>
            </w:r>
          </w:hyperlink>
          <w:r>
            <w:rPr>
              <w:rStyle w:val="Hyperlink"/>
              <w:rFonts w:hint="cs"/>
              <w:noProof/>
              <w:rtl/>
            </w:rPr>
            <w:t xml:space="preserve"> </w:t>
          </w:r>
          <w:hyperlink w:anchor="_Toc112686381" w:history="1">
            <w:r w:rsidRPr="00AD3A7A">
              <w:rPr>
                <w:rStyle w:val="Hyperlink"/>
                <w:rFonts w:hint="eastAsia"/>
                <w:noProof/>
                <w:rtl/>
                <w:lang w:bidi="fa-IR"/>
              </w:rPr>
              <w:t>الأول</w:t>
            </w:r>
            <w:r w:rsidRPr="00AD3A7A">
              <w:rPr>
                <w:rStyle w:val="Hyperlink"/>
                <w:noProof/>
                <w:rtl/>
                <w:lang w:bidi="fa-IR"/>
              </w:rPr>
              <w:t xml:space="preserve"> : </w:t>
            </w:r>
            <w:r w:rsidRPr="00AD3A7A">
              <w:rPr>
                <w:rStyle w:val="Hyperlink"/>
                <w:rFonts w:hint="eastAsia"/>
                <w:noProof/>
                <w:rtl/>
                <w:lang w:bidi="fa-IR"/>
              </w:rPr>
              <w:t>في</w:t>
            </w:r>
            <w:r w:rsidRPr="00AD3A7A">
              <w:rPr>
                <w:rStyle w:val="Hyperlink"/>
                <w:noProof/>
                <w:rtl/>
                <w:lang w:bidi="fa-IR"/>
              </w:rPr>
              <w:t xml:space="preserve"> </w:t>
            </w:r>
            <w:r w:rsidRPr="00AD3A7A">
              <w:rPr>
                <w:rStyle w:val="Hyperlink"/>
                <w:rFonts w:hint="eastAsia"/>
                <w:noProof/>
                <w:rtl/>
                <w:lang w:bidi="fa-IR"/>
              </w:rPr>
              <w:t>شرائط</w:t>
            </w:r>
            <w:r w:rsidRPr="00AD3A7A">
              <w:rPr>
                <w:rStyle w:val="Hyperlink"/>
                <w:noProof/>
                <w:rtl/>
                <w:lang w:bidi="fa-IR"/>
              </w:rPr>
              <w:t xml:space="preserve"> </w:t>
            </w:r>
            <w:r w:rsidRPr="00AD3A7A">
              <w:rPr>
                <w:rStyle w:val="Hyperlink"/>
                <w:rFonts w:hint="eastAsia"/>
                <w:noProof/>
                <w:rtl/>
                <w:lang w:bidi="fa-IR"/>
              </w:rPr>
              <w:t>حجة</w:t>
            </w:r>
            <w:r w:rsidRPr="00AD3A7A">
              <w:rPr>
                <w:rStyle w:val="Hyperlink"/>
                <w:noProof/>
                <w:rtl/>
                <w:lang w:bidi="fa-IR"/>
              </w:rPr>
              <w:t xml:space="preserve"> </w:t>
            </w:r>
            <w:r w:rsidRPr="00AD3A7A">
              <w:rPr>
                <w:rStyle w:val="Hyperlink"/>
                <w:rFonts w:hint="eastAsia"/>
                <w:noProof/>
                <w:rtl/>
                <w:lang w:bidi="fa-IR"/>
              </w:rPr>
              <w:t>الإِسلام‌</w:t>
            </w:r>
          </w:hyperlink>
          <w:r>
            <w:rPr>
              <w:rStyle w:val="Hyperlink"/>
              <w:rFonts w:hint="cs"/>
              <w:noProof/>
              <w:rtl/>
            </w:rPr>
            <w:t xml:space="preserve"> </w:t>
          </w:r>
          <w:hyperlink w:anchor="_Toc112686382" w:history="1">
            <w:r w:rsidRPr="00AD3A7A">
              <w:rPr>
                <w:rStyle w:val="Hyperlink"/>
                <w:rFonts w:hint="eastAsia"/>
                <w:noProof/>
                <w:rtl/>
                <w:lang w:bidi="fa-IR"/>
              </w:rPr>
              <w:t>الأول</w:t>
            </w:r>
            <w:r w:rsidRPr="00AD3A7A">
              <w:rPr>
                <w:rStyle w:val="Hyperlink"/>
                <w:noProof/>
                <w:rtl/>
                <w:lang w:bidi="fa-IR"/>
              </w:rPr>
              <w:t xml:space="preserve"> : </w:t>
            </w:r>
            <w:r w:rsidRPr="00AD3A7A">
              <w:rPr>
                <w:rStyle w:val="Hyperlink"/>
                <w:rFonts w:hint="eastAsia"/>
                <w:noProof/>
                <w:rtl/>
                <w:lang w:bidi="fa-IR"/>
              </w:rPr>
              <w:t>البلوغ</w:t>
            </w:r>
            <w:r w:rsidRPr="00AD3A7A">
              <w:rPr>
                <w:rStyle w:val="Hyperlink"/>
                <w:noProof/>
                <w:rtl/>
                <w:lang w:bidi="fa-IR"/>
              </w:rPr>
              <w:t xml:space="preserve"> </w:t>
            </w:r>
            <w:r w:rsidRPr="00AD3A7A">
              <w:rPr>
                <w:rStyle w:val="Hyperlink"/>
                <w:rFonts w:hint="eastAsia"/>
                <w:noProof/>
                <w:rtl/>
                <w:lang w:bidi="fa-IR"/>
              </w:rPr>
              <w:t>والعقل‌</w:t>
            </w:r>
          </w:hyperlink>
          <w:r>
            <w:rPr>
              <w:rStyle w:val="Hyperlink"/>
              <w:rFonts w:hint="cs"/>
              <w:noProof/>
              <w:rtl/>
            </w:rPr>
            <w:t xml:space="preserve"> </w:t>
          </w:r>
          <w:hyperlink w:anchor="_Toc112686383" w:history="1">
            <w:r w:rsidRPr="00AD3A7A">
              <w:rPr>
                <w:rStyle w:val="Hyperlink"/>
                <w:rFonts w:hint="eastAsia"/>
                <w:noProof/>
                <w:rtl/>
              </w:rPr>
              <w:t>مسألة</w:t>
            </w:r>
            <w:r w:rsidRPr="00AD3A7A">
              <w:rPr>
                <w:rStyle w:val="Hyperlink"/>
                <w:noProof/>
                <w:rtl/>
              </w:rPr>
              <w:t xml:space="preserve"> 13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112686383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384" w:history="1">
            <w:r w:rsidRPr="00AD3A7A">
              <w:rPr>
                <w:rStyle w:val="Hyperlink"/>
                <w:rFonts w:hint="eastAsia"/>
                <w:noProof/>
                <w:rtl/>
              </w:rPr>
              <w:t>مسألة</w:t>
            </w:r>
            <w:r w:rsidRPr="00AD3A7A">
              <w:rPr>
                <w:rStyle w:val="Hyperlink"/>
                <w:noProof/>
                <w:rtl/>
              </w:rPr>
              <w:t xml:space="preserve"> 14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112686384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8F7A45" w:rsidRDefault="008F7A45" w:rsidP="008F7A45">
          <w:pPr>
            <w:pStyle w:val="TOC2"/>
            <w:tabs>
              <w:tab w:val="right" w:leader="dot" w:pos="7786"/>
            </w:tabs>
            <w:rPr>
              <w:rFonts w:asciiTheme="minorHAnsi" w:eastAsiaTheme="minorEastAsia" w:hAnsiTheme="minorHAnsi" w:cstheme="minorBidi"/>
              <w:noProof/>
              <w:color w:val="auto"/>
              <w:sz w:val="22"/>
              <w:szCs w:val="22"/>
              <w:rtl/>
            </w:rPr>
          </w:pPr>
          <w:hyperlink w:anchor="_Toc112686385" w:history="1">
            <w:r w:rsidRPr="00AD3A7A">
              <w:rPr>
                <w:rStyle w:val="Hyperlink"/>
                <w:rFonts w:hint="eastAsia"/>
                <w:noProof/>
                <w:rtl/>
              </w:rPr>
              <w:t>مسألة</w:t>
            </w:r>
            <w:r w:rsidRPr="00AD3A7A">
              <w:rPr>
                <w:rStyle w:val="Hyperlink"/>
                <w:noProof/>
                <w:rtl/>
              </w:rPr>
              <w:t xml:space="preserve"> 15 :</w:t>
            </w:r>
          </w:hyperlink>
          <w:r>
            <w:rPr>
              <w:rStyle w:val="Hyperlink"/>
              <w:rFonts w:hint="cs"/>
              <w:noProof/>
              <w:rtl/>
            </w:rPr>
            <w:t xml:space="preserve"> </w:t>
          </w:r>
          <w:hyperlink w:anchor="_Toc112686386" w:history="1">
            <w:r w:rsidRPr="00AD3A7A">
              <w:rPr>
                <w:rStyle w:val="Hyperlink"/>
                <w:rFonts w:hint="eastAsia"/>
                <w:noProof/>
                <w:rtl/>
              </w:rPr>
              <w:t>مسألة</w:t>
            </w:r>
            <w:r w:rsidRPr="00AD3A7A">
              <w:rPr>
                <w:rStyle w:val="Hyperlink"/>
                <w:noProof/>
                <w:rtl/>
              </w:rPr>
              <w:t xml:space="preserve"> 16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112686386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387" w:history="1">
            <w:r w:rsidRPr="00AD3A7A">
              <w:rPr>
                <w:rStyle w:val="Hyperlink"/>
                <w:rFonts w:hint="eastAsia"/>
                <w:noProof/>
                <w:rtl/>
              </w:rPr>
              <w:t>مسألة</w:t>
            </w:r>
            <w:r w:rsidRPr="00AD3A7A">
              <w:rPr>
                <w:rStyle w:val="Hyperlink"/>
                <w:noProof/>
                <w:rtl/>
              </w:rPr>
              <w:t xml:space="preserve"> 17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112686387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388" w:history="1">
            <w:r w:rsidRPr="00AD3A7A">
              <w:rPr>
                <w:rStyle w:val="Hyperlink"/>
                <w:rFonts w:hint="eastAsia"/>
                <w:noProof/>
                <w:rtl/>
              </w:rPr>
              <w:t>مسألة</w:t>
            </w:r>
            <w:r w:rsidRPr="00AD3A7A">
              <w:rPr>
                <w:rStyle w:val="Hyperlink"/>
                <w:noProof/>
                <w:rtl/>
              </w:rPr>
              <w:t xml:space="preserve"> 18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112686388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389" w:history="1">
            <w:r w:rsidRPr="00AD3A7A">
              <w:rPr>
                <w:rStyle w:val="Hyperlink"/>
                <w:rFonts w:hint="eastAsia"/>
                <w:noProof/>
                <w:rtl/>
              </w:rPr>
              <w:t>مسألة</w:t>
            </w:r>
            <w:r w:rsidRPr="00AD3A7A">
              <w:rPr>
                <w:rStyle w:val="Hyperlink"/>
                <w:noProof/>
                <w:rtl/>
              </w:rPr>
              <w:t xml:space="preserve"> 19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112686389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390" w:history="1">
            <w:r w:rsidRPr="00AD3A7A">
              <w:rPr>
                <w:rStyle w:val="Hyperlink"/>
                <w:rFonts w:hint="eastAsia"/>
                <w:noProof/>
                <w:rtl/>
              </w:rPr>
              <w:t>مسألة</w:t>
            </w:r>
            <w:r w:rsidRPr="00AD3A7A">
              <w:rPr>
                <w:rStyle w:val="Hyperlink"/>
                <w:noProof/>
                <w:rtl/>
              </w:rPr>
              <w:t xml:space="preserve"> 20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112686390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8F7A45" w:rsidRDefault="008F7A45" w:rsidP="008F7A45">
          <w:pPr>
            <w:pStyle w:val="TOC2"/>
            <w:tabs>
              <w:tab w:val="right" w:leader="dot" w:pos="7786"/>
            </w:tabs>
            <w:rPr>
              <w:rFonts w:asciiTheme="minorHAnsi" w:eastAsiaTheme="minorEastAsia" w:hAnsiTheme="minorHAnsi" w:cstheme="minorBidi"/>
              <w:noProof/>
              <w:color w:val="auto"/>
              <w:sz w:val="22"/>
              <w:szCs w:val="22"/>
              <w:rtl/>
            </w:rPr>
          </w:pPr>
          <w:hyperlink w:anchor="_Toc112686391" w:history="1">
            <w:r w:rsidRPr="00AD3A7A">
              <w:rPr>
                <w:rStyle w:val="Hyperlink"/>
                <w:rFonts w:hint="eastAsia"/>
                <w:noProof/>
                <w:rtl/>
              </w:rPr>
              <w:t>مسألة</w:t>
            </w:r>
            <w:r w:rsidRPr="00AD3A7A">
              <w:rPr>
                <w:rStyle w:val="Hyperlink"/>
                <w:noProof/>
                <w:rtl/>
              </w:rPr>
              <w:t xml:space="preserve"> 21 :</w:t>
            </w:r>
          </w:hyperlink>
          <w:r>
            <w:rPr>
              <w:rStyle w:val="Hyperlink"/>
              <w:rFonts w:hint="cs"/>
              <w:noProof/>
              <w:rtl/>
            </w:rPr>
            <w:t xml:space="preserve"> </w:t>
          </w:r>
          <w:hyperlink w:anchor="_Toc112686392" w:history="1">
            <w:r w:rsidRPr="00AD3A7A">
              <w:rPr>
                <w:rStyle w:val="Hyperlink"/>
                <w:rFonts w:hint="eastAsia"/>
                <w:noProof/>
                <w:rtl/>
              </w:rPr>
              <w:t>مسألة</w:t>
            </w:r>
            <w:r w:rsidRPr="00AD3A7A">
              <w:rPr>
                <w:rStyle w:val="Hyperlink"/>
                <w:noProof/>
                <w:rtl/>
              </w:rPr>
              <w:t xml:space="preserve"> 22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112686392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532BCF" w:rsidRDefault="00532BCF" w:rsidP="00532BCF">
          <w:pPr>
            <w:pStyle w:val="libNormal"/>
            <w:rPr>
              <w:rStyle w:val="Hyperlink"/>
              <w:noProof/>
            </w:rPr>
          </w:pPr>
          <w:r>
            <w:rPr>
              <w:rStyle w:val="Hyperlink"/>
              <w:noProof/>
            </w:rPr>
            <w:br w:type="page"/>
          </w:r>
        </w:p>
        <w:p w:rsidR="008F7A45" w:rsidRDefault="008F7A45" w:rsidP="008F7A45">
          <w:pPr>
            <w:pStyle w:val="TOC2"/>
            <w:tabs>
              <w:tab w:val="right" w:leader="dot" w:pos="7786"/>
            </w:tabs>
            <w:rPr>
              <w:rFonts w:asciiTheme="minorHAnsi" w:eastAsiaTheme="minorEastAsia" w:hAnsiTheme="minorHAnsi" w:cstheme="minorBidi"/>
              <w:noProof/>
              <w:color w:val="auto"/>
              <w:sz w:val="22"/>
              <w:szCs w:val="22"/>
              <w:rtl/>
            </w:rPr>
          </w:pPr>
          <w:hyperlink w:anchor="_Toc112686393" w:history="1">
            <w:r w:rsidRPr="00AD3A7A">
              <w:rPr>
                <w:rStyle w:val="Hyperlink"/>
                <w:rFonts w:hint="eastAsia"/>
                <w:noProof/>
                <w:rtl/>
              </w:rPr>
              <w:t>مسألة</w:t>
            </w:r>
            <w:r w:rsidRPr="00AD3A7A">
              <w:rPr>
                <w:rStyle w:val="Hyperlink"/>
                <w:noProof/>
                <w:rtl/>
              </w:rPr>
              <w:t xml:space="preserve"> 23 :</w:t>
            </w:r>
          </w:hyperlink>
          <w:r>
            <w:rPr>
              <w:rStyle w:val="Hyperlink"/>
              <w:rFonts w:hint="cs"/>
              <w:noProof/>
              <w:rtl/>
            </w:rPr>
            <w:t xml:space="preserve"> </w:t>
          </w:r>
          <w:hyperlink w:anchor="_Toc112686394" w:history="1">
            <w:r w:rsidRPr="00AD3A7A">
              <w:rPr>
                <w:rStyle w:val="Hyperlink"/>
                <w:rFonts w:hint="eastAsia"/>
                <w:noProof/>
                <w:rtl/>
              </w:rPr>
              <w:t>مسألة</w:t>
            </w:r>
            <w:r w:rsidRPr="00AD3A7A">
              <w:rPr>
                <w:rStyle w:val="Hyperlink"/>
                <w:noProof/>
                <w:rtl/>
              </w:rPr>
              <w:t xml:space="preserve"> 24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112686394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395" w:history="1">
            <w:r w:rsidRPr="00AD3A7A">
              <w:rPr>
                <w:rStyle w:val="Hyperlink"/>
                <w:rFonts w:hint="eastAsia"/>
                <w:noProof/>
                <w:rtl/>
              </w:rPr>
              <w:t>مسألة</w:t>
            </w:r>
            <w:r w:rsidRPr="00AD3A7A">
              <w:rPr>
                <w:rStyle w:val="Hyperlink"/>
                <w:noProof/>
                <w:rtl/>
              </w:rPr>
              <w:t xml:space="preserve"> 25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112686395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396" w:history="1">
            <w:r w:rsidRPr="00AD3A7A">
              <w:rPr>
                <w:rStyle w:val="Hyperlink"/>
                <w:rFonts w:hint="eastAsia"/>
                <w:noProof/>
                <w:rtl/>
              </w:rPr>
              <w:t>مسألة</w:t>
            </w:r>
            <w:r w:rsidRPr="00AD3A7A">
              <w:rPr>
                <w:rStyle w:val="Hyperlink"/>
                <w:noProof/>
                <w:rtl/>
              </w:rPr>
              <w:t xml:space="preserve"> 26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112686396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8F7A45" w:rsidRDefault="008F7A45" w:rsidP="008F7A45">
          <w:pPr>
            <w:pStyle w:val="TOC2"/>
            <w:tabs>
              <w:tab w:val="right" w:leader="dot" w:pos="7786"/>
            </w:tabs>
            <w:rPr>
              <w:rFonts w:asciiTheme="minorHAnsi" w:eastAsiaTheme="minorEastAsia" w:hAnsiTheme="minorHAnsi" w:cstheme="minorBidi"/>
              <w:noProof/>
              <w:color w:val="auto"/>
              <w:sz w:val="22"/>
              <w:szCs w:val="22"/>
              <w:rtl/>
            </w:rPr>
          </w:pPr>
          <w:hyperlink w:anchor="_Toc112686397" w:history="1">
            <w:r w:rsidRPr="00AD3A7A">
              <w:rPr>
                <w:rStyle w:val="Hyperlink"/>
                <w:rFonts w:hint="eastAsia"/>
                <w:noProof/>
                <w:rtl/>
              </w:rPr>
              <w:t>مسألة</w:t>
            </w:r>
            <w:r w:rsidRPr="00AD3A7A">
              <w:rPr>
                <w:rStyle w:val="Hyperlink"/>
                <w:noProof/>
                <w:rtl/>
              </w:rPr>
              <w:t xml:space="preserve"> 27 :</w:t>
            </w:r>
          </w:hyperlink>
          <w:r>
            <w:rPr>
              <w:rStyle w:val="Hyperlink"/>
              <w:rFonts w:hint="cs"/>
              <w:noProof/>
              <w:rtl/>
            </w:rPr>
            <w:t xml:space="preserve"> </w:t>
          </w:r>
          <w:hyperlink w:anchor="_Toc112686398" w:history="1">
            <w:r w:rsidRPr="00AD3A7A">
              <w:rPr>
                <w:rStyle w:val="Hyperlink"/>
                <w:rFonts w:hint="eastAsia"/>
                <w:noProof/>
                <w:rtl/>
              </w:rPr>
              <w:t>مسألة</w:t>
            </w:r>
            <w:r w:rsidRPr="00AD3A7A">
              <w:rPr>
                <w:rStyle w:val="Hyperlink"/>
                <w:noProof/>
                <w:rtl/>
              </w:rPr>
              <w:t xml:space="preserve"> 28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112686398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8F7A45" w:rsidRDefault="008F7A45" w:rsidP="008F7A45">
          <w:pPr>
            <w:pStyle w:val="TOC2"/>
            <w:tabs>
              <w:tab w:val="right" w:leader="dot" w:pos="7786"/>
            </w:tabs>
            <w:rPr>
              <w:rFonts w:asciiTheme="minorHAnsi" w:eastAsiaTheme="minorEastAsia" w:hAnsiTheme="minorHAnsi" w:cstheme="minorBidi"/>
              <w:noProof/>
              <w:color w:val="auto"/>
              <w:sz w:val="22"/>
              <w:szCs w:val="22"/>
              <w:rtl/>
            </w:rPr>
          </w:pPr>
          <w:hyperlink w:anchor="_Toc112686399" w:history="1">
            <w:r w:rsidRPr="00AD3A7A">
              <w:rPr>
                <w:rStyle w:val="Hyperlink"/>
                <w:rFonts w:hint="eastAsia"/>
                <w:noProof/>
                <w:rtl/>
                <w:lang w:bidi="fa-IR"/>
              </w:rPr>
              <w:t>البحث</w:t>
            </w:r>
            <w:r w:rsidRPr="00AD3A7A">
              <w:rPr>
                <w:rStyle w:val="Hyperlink"/>
                <w:noProof/>
                <w:rtl/>
                <w:lang w:bidi="fa-IR"/>
              </w:rPr>
              <w:t xml:space="preserve"> </w:t>
            </w:r>
            <w:r w:rsidRPr="00AD3A7A">
              <w:rPr>
                <w:rStyle w:val="Hyperlink"/>
                <w:rFonts w:hint="eastAsia"/>
                <w:noProof/>
                <w:rtl/>
                <w:lang w:bidi="fa-IR"/>
              </w:rPr>
              <w:t>الثاني</w:t>
            </w:r>
            <w:r w:rsidRPr="00AD3A7A">
              <w:rPr>
                <w:rStyle w:val="Hyperlink"/>
                <w:noProof/>
                <w:rtl/>
                <w:lang w:bidi="fa-IR"/>
              </w:rPr>
              <w:t xml:space="preserve"> : </w:t>
            </w:r>
            <w:r w:rsidRPr="00AD3A7A">
              <w:rPr>
                <w:rStyle w:val="Hyperlink"/>
                <w:rFonts w:hint="eastAsia"/>
                <w:noProof/>
                <w:rtl/>
                <w:lang w:bidi="fa-IR"/>
              </w:rPr>
              <w:t>في</w:t>
            </w:r>
            <w:r w:rsidRPr="00AD3A7A">
              <w:rPr>
                <w:rStyle w:val="Hyperlink"/>
                <w:noProof/>
                <w:rtl/>
                <w:lang w:bidi="fa-IR"/>
              </w:rPr>
              <w:t xml:space="preserve"> </w:t>
            </w:r>
            <w:r w:rsidRPr="00AD3A7A">
              <w:rPr>
                <w:rStyle w:val="Hyperlink"/>
                <w:rFonts w:hint="eastAsia"/>
                <w:noProof/>
                <w:rtl/>
                <w:lang w:bidi="fa-IR"/>
              </w:rPr>
              <w:t>شرط</w:t>
            </w:r>
            <w:r w:rsidRPr="00AD3A7A">
              <w:rPr>
                <w:rStyle w:val="Hyperlink"/>
                <w:noProof/>
                <w:rtl/>
                <w:lang w:bidi="fa-IR"/>
              </w:rPr>
              <w:t xml:space="preserve"> </w:t>
            </w:r>
            <w:r w:rsidRPr="00AD3A7A">
              <w:rPr>
                <w:rStyle w:val="Hyperlink"/>
                <w:rFonts w:hint="eastAsia"/>
                <w:noProof/>
                <w:rtl/>
                <w:lang w:bidi="fa-IR"/>
              </w:rPr>
              <w:t>الحُرّية‌</w:t>
            </w:r>
          </w:hyperlink>
          <w:r>
            <w:rPr>
              <w:rStyle w:val="Hyperlink"/>
              <w:rFonts w:hint="cs"/>
              <w:noProof/>
              <w:rtl/>
            </w:rPr>
            <w:t xml:space="preserve"> </w:t>
          </w:r>
          <w:hyperlink w:anchor="_Toc112686400" w:history="1">
            <w:r w:rsidRPr="00AD3A7A">
              <w:rPr>
                <w:rStyle w:val="Hyperlink"/>
                <w:rFonts w:hint="eastAsia"/>
                <w:noProof/>
                <w:rtl/>
              </w:rPr>
              <w:t>مسألة</w:t>
            </w:r>
            <w:r w:rsidRPr="00AD3A7A">
              <w:rPr>
                <w:rStyle w:val="Hyperlink"/>
                <w:noProof/>
                <w:rtl/>
              </w:rPr>
              <w:t xml:space="preserve"> 29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01" w:history="1">
            <w:r w:rsidRPr="00AD3A7A">
              <w:rPr>
                <w:rStyle w:val="Hyperlink"/>
                <w:rFonts w:hint="eastAsia"/>
                <w:noProof/>
                <w:rtl/>
              </w:rPr>
              <w:t>مسألة</w:t>
            </w:r>
            <w:r w:rsidRPr="00AD3A7A">
              <w:rPr>
                <w:rStyle w:val="Hyperlink"/>
                <w:noProof/>
                <w:rtl/>
              </w:rPr>
              <w:t xml:space="preserve"> 30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8F7A45" w:rsidRDefault="008F7A45">
          <w:pPr>
            <w:pStyle w:val="TOC3"/>
            <w:rPr>
              <w:rFonts w:asciiTheme="minorHAnsi" w:eastAsiaTheme="minorEastAsia" w:hAnsiTheme="minorHAnsi" w:cstheme="minorBidi"/>
              <w:noProof/>
              <w:color w:val="auto"/>
              <w:sz w:val="22"/>
              <w:szCs w:val="22"/>
              <w:rtl/>
            </w:rPr>
          </w:pPr>
          <w:hyperlink w:anchor="_Toc112686402" w:history="1">
            <w:r w:rsidRPr="00AD3A7A">
              <w:rPr>
                <w:rStyle w:val="Hyperlink"/>
                <w:rFonts w:hint="eastAsia"/>
                <w:noProof/>
                <w:rtl/>
                <w:lang w:bidi="fa-IR"/>
              </w:rPr>
              <w:t>فروع</w:t>
            </w:r>
            <w:r w:rsidRPr="00AD3A7A">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8F7A45" w:rsidRDefault="008F7A45" w:rsidP="008F7A45">
          <w:pPr>
            <w:pStyle w:val="TOC2"/>
            <w:tabs>
              <w:tab w:val="right" w:leader="dot" w:pos="7786"/>
            </w:tabs>
            <w:rPr>
              <w:rFonts w:asciiTheme="minorHAnsi" w:eastAsiaTheme="minorEastAsia" w:hAnsiTheme="minorHAnsi" w:cstheme="minorBidi"/>
              <w:noProof/>
              <w:color w:val="auto"/>
              <w:sz w:val="22"/>
              <w:szCs w:val="22"/>
              <w:rtl/>
            </w:rPr>
          </w:pPr>
          <w:hyperlink w:anchor="_Toc112686403" w:history="1">
            <w:r w:rsidRPr="00AD3A7A">
              <w:rPr>
                <w:rStyle w:val="Hyperlink"/>
                <w:rFonts w:hint="eastAsia"/>
                <w:noProof/>
                <w:rtl/>
              </w:rPr>
              <w:t>مسألة</w:t>
            </w:r>
            <w:r w:rsidRPr="00AD3A7A">
              <w:rPr>
                <w:rStyle w:val="Hyperlink"/>
                <w:noProof/>
                <w:rtl/>
              </w:rPr>
              <w:t xml:space="preserve"> 31 :</w:t>
            </w:r>
          </w:hyperlink>
          <w:r>
            <w:rPr>
              <w:rStyle w:val="Hyperlink"/>
              <w:rFonts w:hint="cs"/>
              <w:noProof/>
              <w:rtl/>
            </w:rPr>
            <w:t xml:space="preserve"> </w:t>
          </w:r>
          <w:hyperlink w:anchor="_Toc112686404" w:history="1">
            <w:r w:rsidRPr="00AD3A7A">
              <w:rPr>
                <w:rStyle w:val="Hyperlink"/>
                <w:rFonts w:hint="eastAsia"/>
                <w:noProof/>
                <w:rtl/>
              </w:rPr>
              <w:t>مسألة</w:t>
            </w:r>
            <w:r w:rsidRPr="00AD3A7A">
              <w:rPr>
                <w:rStyle w:val="Hyperlink"/>
                <w:noProof/>
                <w:rtl/>
              </w:rPr>
              <w:t xml:space="preserve"> 32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05" w:history="1">
            <w:r w:rsidRPr="00AD3A7A">
              <w:rPr>
                <w:rStyle w:val="Hyperlink"/>
                <w:rFonts w:hint="eastAsia"/>
                <w:noProof/>
                <w:rtl/>
              </w:rPr>
              <w:t>مسألة</w:t>
            </w:r>
            <w:r w:rsidRPr="00AD3A7A">
              <w:rPr>
                <w:rStyle w:val="Hyperlink"/>
                <w:noProof/>
                <w:rtl/>
              </w:rPr>
              <w:t xml:space="preserve"> 33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06" w:history="1">
            <w:r w:rsidRPr="00AD3A7A">
              <w:rPr>
                <w:rStyle w:val="Hyperlink"/>
                <w:rFonts w:hint="eastAsia"/>
                <w:noProof/>
                <w:rtl/>
              </w:rPr>
              <w:t>مسألة</w:t>
            </w:r>
            <w:r w:rsidRPr="00AD3A7A">
              <w:rPr>
                <w:rStyle w:val="Hyperlink"/>
                <w:noProof/>
                <w:rtl/>
              </w:rPr>
              <w:t xml:space="preserve"> 34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07" w:history="1">
            <w:r w:rsidRPr="00AD3A7A">
              <w:rPr>
                <w:rStyle w:val="Hyperlink"/>
                <w:rFonts w:hint="eastAsia"/>
                <w:noProof/>
                <w:rtl/>
              </w:rPr>
              <w:t>مسألة</w:t>
            </w:r>
            <w:r w:rsidRPr="00AD3A7A">
              <w:rPr>
                <w:rStyle w:val="Hyperlink"/>
                <w:noProof/>
                <w:rtl/>
              </w:rPr>
              <w:t xml:space="preserve"> 35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8F7A45" w:rsidRDefault="008F7A45" w:rsidP="008F7A45">
          <w:pPr>
            <w:pStyle w:val="TOC2"/>
            <w:tabs>
              <w:tab w:val="right" w:leader="dot" w:pos="7786"/>
            </w:tabs>
            <w:rPr>
              <w:rFonts w:asciiTheme="minorHAnsi" w:eastAsiaTheme="minorEastAsia" w:hAnsiTheme="minorHAnsi" w:cstheme="minorBidi"/>
              <w:noProof/>
              <w:color w:val="auto"/>
              <w:sz w:val="22"/>
              <w:szCs w:val="22"/>
              <w:rtl/>
            </w:rPr>
          </w:pPr>
          <w:hyperlink w:anchor="_Toc112686408" w:history="1">
            <w:r w:rsidRPr="00AD3A7A">
              <w:rPr>
                <w:rStyle w:val="Hyperlink"/>
                <w:rFonts w:hint="eastAsia"/>
                <w:noProof/>
                <w:rtl/>
                <w:lang w:bidi="fa-IR"/>
              </w:rPr>
              <w:t>البحث</w:t>
            </w:r>
            <w:r w:rsidRPr="00AD3A7A">
              <w:rPr>
                <w:rStyle w:val="Hyperlink"/>
                <w:noProof/>
                <w:rtl/>
                <w:lang w:bidi="fa-IR"/>
              </w:rPr>
              <w:t xml:space="preserve"> </w:t>
            </w:r>
            <w:r w:rsidRPr="00AD3A7A">
              <w:rPr>
                <w:rStyle w:val="Hyperlink"/>
                <w:rFonts w:hint="eastAsia"/>
                <w:noProof/>
                <w:rtl/>
                <w:lang w:bidi="fa-IR"/>
              </w:rPr>
              <w:t>الثالث</w:t>
            </w:r>
            <w:r w:rsidRPr="00AD3A7A">
              <w:rPr>
                <w:rStyle w:val="Hyperlink"/>
                <w:noProof/>
                <w:rtl/>
                <w:lang w:bidi="fa-IR"/>
              </w:rPr>
              <w:t xml:space="preserve"> : </w:t>
            </w:r>
            <w:r w:rsidRPr="00AD3A7A">
              <w:rPr>
                <w:rStyle w:val="Hyperlink"/>
                <w:rFonts w:hint="eastAsia"/>
                <w:noProof/>
                <w:rtl/>
                <w:lang w:bidi="fa-IR"/>
              </w:rPr>
              <w:t>في</w:t>
            </w:r>
            <w:r w:rsidRPr="00AD3A7A">
              <w:rPr>
                <w:rStyle w:val="Hyperlink"/>
                <w:noProof/>
                <w:rtl/>
                <w:lang w:bidi="fa-IR"/>
              </w:rPr>
              <w:t xml:space="preserve"> </w:t>
            </w:r>
            <w:r w:rsidRPr="00AD3A7A">
              <w:rPr>
                <w:rStyle w:val="Hyperlink"/>
                <w:rFonts w:hint="eastAsia"/>
                <w:noProof/>
                <w:rtl/>
                <w:lang w:bidi="fa-IR"/>
              </w:rPr>
              <w:t>الاستطاعة‌</w:t>
            </w:r>
          </w:hyperlink>
          <w:r>
            <w:rPr>
              <w:rStyle w:val="Hyperlink"/>
              <w:rFonts w:hint="cs"/>
              <w:noProof/>
              <w:rtl/>
            </w:rPr>
            <w:t xml:space="preserve"> </w:t>
          </w:r>
          <w:hyperlink w:anchor="_Toc112686409" w:history="1">
            <w:r w:rsidRPr="00AD3A7A">
              <w:rPr>
                <w:rStyle w:val="Hyperlink"/>
                <w:rFonts w:hint="eastAsia"/>
                <w:noProof/>
                <w:rtl/>
              </w:rPr>
              <w:t>مسألة</w:t>
            </w:r>
            <w:r w:rsidRPr="00AD3A7A">
              <w:rPr>
                <w:rStyle w:val="Hyperlink"/>
                <w:noProof/>
                <w:rtl/>
              </w:rPr>
              <w:t xml:space="preserve"> 36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8F7A45" w:rsidRDefault="008F7A45" w:rsidP="008F7A45">
          <w:pPr>
            <w:pStyle w:val="TOC2"/>
            <w:tabs>
              <w:tab w:val="right" w:leader="dot" w:pos="7786"/>
            </w:tabs>
            <w:rPr>
              <w:rFonts w:asciiTheme="minorHAnsi" w:eastAsiaTheme="minorEastAsia" w:hAnsiTheme="minorHAnsi" w:cstheme="minorBidi"/>
              <w:noProof/>
              <w:color w:val="auto"/>
              <w:sz w:val="22"/>
              <w:szCs w:val="22"/>
              <w:rtl/>
            </w:rPr>
          </w:pPr>
          <w:hyperlink w:anchor="_Toc112686410" w:history="1">
            <w:r w:rsidRPr="00AD3A7A">
              <w:rPr>
                <w:rStyle w:val="Hyperlink"/>
                <w:rFonts w:hint="eastAsia"/>
                <w:noProof/>
                <w:rtl/>
              </w:rPr>
              <w:t>مسألة</w:t>
            </w:r>
            <w:r w:rsidRPr="00AD3A7A">
              <w:rPr>
                <w:rStyle w:val="Hyperlink"/>
                <w:noProof/>
                <w:rtl/>
              </w:rPr>
              <w:t xml:space="preserve"> 37 :</w:t>
            </w:r>
          </w:hyperlink>
          <w:r>
            <w:rPr>
              <w:rStyle w:val="Hyperlink"/>
              <w:rFonts w:hint="cs"/>
              <w:noProof/>
              <w:rtl/>
            </w:rPr>
            <w:t xml:space="preserve"> </w:t>
          </w:r>
          <w:hyperlink w:anchor="_Toc112686411" w:history="1">
            <w:r w:rsidRPr="00AD3A7A">
              <w:rPr>
                <w:rStyle w:val="Hyperlink"/>
                <w:rFonts w:hint="eastAsia"/>
                <w:noProof/>
                <w:rtl/>
              </w:rPr>
              <w:t>مسألة</w:t>
            </w:r>
            <w:r w:rsidRPr="00AD3A7A">
              <w:rPr>
                <w:rStyle w:val="Hyperlink"/>
                <w:noProof/>
                <w:rtl/>
              </w:rPr>
              <w:t xml:space="preserve"> 38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8F7A45" w:rsidRDefault="008F7A45">
          <w:pPr>
            <w:pStyle w:val="TOC3"/>
            <w:rPr>
              <w:rFonts w:asciiTheme="minorHAnsi" w:eastAsiaTheme="minorEastAsia" w:hAnsiTheme="minorHAnsi" w:cstheme="minorBidi"/>
              <w:noProof/>
              <w:color w:val="auto"/>
              <w:sz w:val="22"/>
              <w:szCs w:val="22"/>
              <w:rtl/>
            </w:rPr>
          </w:pPr>
          <w:hyperlink w:anchor="_Toc112686412" w:history="1">
            <w:r w:rsidRPr="00AD3A7A">
              <w:rPr>
                <w:rStyle w:val="Hyperlink"/>
                <w:rFonts w:hint="eastAsia"/>
                <w:noProof/>
                <w:rtl/>
                <w:lang w:bidi="fa-IR"/>
              </w:rPr>
              <w:t>فروع</w:t>
            </w:r>
            <w:r w:rsidRPr="00AD3A7A">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8F7A45" w:rsidRDefault="008F7A45" w:rsidP="008F7A45">
          <w:pPr>
            <w:pStyle w:val="TOC2"/>
            <w:tabs>
              <w:tab w:val="right" w:leader="dot" w:pos="7786"/>
            </w:tabs>
            <w:rPr>
              <w:rFonts w:asciiTheme="minorHAnsi" w:eastAsiaTheme="minorEastAsia" w:hAnsiTheme="minorHAnsi" w:cstheme="minorBidi"/>
              <w:noProof/>
              <w:color w:val="auto"/>
              <w:sz w:val="22"/>
              <w:szCs w:val="22"/>
              <w:rtl/>
            </w:rPr>
          </w:pPr>
          <w:hyperlink w:anchor="_Toc112686413" w:history="1">
            <w:r w:rsidRPr="00AD3A7A">
              <w:rPr>
                <w:rStyle w:val="Hyperlink"/>
                <w:rFonts w:hint="eastAsia"/>
                <w:noProof/>
                <w:rtl/>
              </w:rPr>
              <w:t>مسألة</w:t>
            </w:r>
            <w:r w:rsidRPr="00AD3A7A">
              <w:rPr>
                <w:rStyle w:val="Hyperlink"/>
                <w:noProof/>
                <w:rtl/>
              </w:rPr>
              <w:t xml:space="preserve"> 39 :</w:t>
            </w:r>
          </w:hyperlink>
          <w:r>
            <w:rPr>
              <w:rStyle w:val="Hyperlink"/>
              <w:rFonts w:hint="cs"/>
              <w:noProof/>
              <w:rtl/>
            </w:rPr>
            <w:t xml:space="preserve"> </w:t>
          </w:r>
          <w:hyperlink w:anchor="_Toc112686414" w:history="1">
            <w:r w:rsidRPr="00AD3A7A">
              <w:rPr>
                <w:rStyle w:val="Hyperlink"/>
                <w:rFonts w:hint="eastAsia"/>
                <w:noProof/>
                <w:rtl/>
              </w:rPr>
              <w:t>مسألة</w:t>
            </w:r>
            <w:r w:rsidRPr="00AD3A7A">
              <w:rPr>
                <w:rStyle w:val="Hyperlink"/>
                <w:noProof/>
                <w:rtl/>
              </w:rPr>
              <w:t xml:space="preserve"> 40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15" w:history="1">
            <w:r w:rsidRPr="00AD3A7A">
              <w:rPr>
                <w:rStyle w:val="Hyperlink"/>
                <w:rFonts w:hint="eastAsia"/>
                <w:noProof/>
                <w:rtl/>
              </w:rPr>
              <w:t>مسألة</w:t>
            </w:r>
            <w:r w:rsidRPr="00AD3A7A">
              <w:rPr>
                <w:rStyle w:val="Hyperlink"/>
                <w:noProof/>
                <w:rtl/>
              </w:rPr>
              <w:t xml:space="preserve"> 41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16" w:history="1">
            <w:r w:rsidRPr="00AD3A7A">
              <w:rPr>
                <w:rStyle w:val="Hyperlink"/>
                <w:rFonts w:hint="eastAsia"/>
                <w:noProof/>
                <w:rtl/>
              </w:rPr>
              <w:t>مسألة</w:t>
            </w:r>
            <w:r w:rsidRPr="00AD3A7A">
              <w:rPr>
                <w:rStyle w:val="Hyperlink"/>
                <w:noProof/>
                <w:rtl/>
              </w:rPr>
              <w:t xml:space="preserve"> 42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8F7A45" w:rsidRDefault="008F7A45">
          <w:pPr>
            <w:pStyle w:val="TOC3"/>
            <w:rPr>
              <w:rFonts w:asciiTheme="minorHAnsi" w:eastAsiaTheme="minorEastAsia" w:hAnsiTheme="minorHAnsi" w:cstheme="minorBidi"/>
              <w:noProof/>
              <w:color w:val="auto"/>
              <w:sz w:val="22"/>
              <w:szCs w:val="22"/>
              <w:rtl/>
            </w:rPr>
          </w:pPr>
          <w:hyperlink w:anchor="_Toc112686417" w:history="1">
            <w:r w:rsidRPr="00AD3A7A">
              <w:rPr>
                <w:rStyle w:val="Hyperlink"/>
                <w:rFonts w:hint="eastAsia"/>
                <w:noProof/>
                <w:rtl/>
              </w:rPr>
              <w:t>تذنيب</w:t>
            </w:r>
            <w:r w:rsidRPr="00AD3A7A">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18" w:history="1">
            <w:r w:rsidRPr="00AD3A7A">
              <w:rPr>
                <w:rStyle w:val="Hyperlink"/>
                <w:rFonts w:hint="eastAsia"/>
                <w:noProof/>
                <w:rtl/>
                <w:lang w:bidi="fa-IR"/>
              </w:rPr>
              <w:t>البحث</w:t>
            </w:r>
            <w:r w:rsidRPr="00AD3A7A">
              <w:rPr>
                <w:rStyle w:val="Hyperlink"/>
                <w:noProof/>
                <w:rtl/>
                <w:lang w:bidi="fa-IR"/>
              </w:rPr>
              <w:t xml:space="preserve"> </w:t>
            </w:r>
            <w:r w:rsidRPr="00AD3A7A">
              <w:rPr>
                <w:rStyle w:val="Hyperlink"/>
                <w:rFonts w:hint="eastAsia"/>
                <w:noProof/>
                <w:rtl/>
                <w:lang w:bidi="fa-IR"/>
              </w:rPr>
              <w:t>الرابع</w:t>
            </w:r>
            <w:r w:rsidRPr="00AD3A7A">
              <w:rPr>
                <w:rStyle w:val="Hyperlink"/>
                <w:noProof/>
                <w:rtl/>
                <w:lang w:bidi="fa-IR"/>
              </w:rPr>
              <w:t xml:space="preserve"> : </w:t>
            </w:r>
            <w:r w:rsidRPr="00AD3A7A">
              <w:rPr>
                <w:rStyle w:val="Hyperlink"/>
                <w:rFonts w:hint="eastAsia"/>
                <w:noProof/>
                <w:rtl/>
                <w:lang w:bidi="fa-IR"/>
              </w:rPr>
              <w:t>المؤونة</w:t>
            </w:r>
            <w:r w:rsidRPr="00AD3A7A">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8F7A45" w:rsidRDefault="008F7A45">
          <w:pPr>
            <w:pStyle w:val="TOC3"/>
            <w:rPr>
              <w:rFonts w:asciiTheme="minorHAnsi" w:eastAsiaTheme="minorEastAsia" w:hAnsiTheme="minorHAnsi" w:cstheme="minorBidi"/>
              <w:noProof/>
              <w:color w:val="auto"/>
              <w:sz w:val="22"/>
              <w:szCs w:val="22"/>
              <w:rtl/>
            </w:rPr>
          </w:pPr>
          <w:hyperlink w:anchor="_Toc112686419" w:history="1">
            <w:r w:rsidRPr="00AD3A7A">
              <w:rPr>
                <w:rStyle w:val="Hyperlink"/>
                <w:rFonts w:hint="eastAsia"/>
                <w:noProof/>
                <w:rtl/>
                <w:lang w:bidi="fa-IR"/>
              </w:rPr>
              <w:t>فروع</w:t>
            </w:r>
            <w:r w:rsidRPr="00AD3A7A">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8F7A45" w:rsidRDefault="008F7A45" w:rsidP="008F7A45">
          <w:pPr>
            <w:pStyle w:val="TOC2"/>
            <w:tabs>
              <w:tab w:val="right" w:leader="dot" w:pos="7786"/>
            </w:tabs>
            <w:rPr>
              <w:rFonts w:asciiTheme="minorHAnsi" w:eastAsiaTheme="minorEastAsia" w:hAnsiTheme="minorHAnsi" w:cstheme="minorBidi"/>
              <w:noProof/>
              <w:color w:val="auto"/>
              <w:sz w:val="22"/>
              <w:szCs w:val="22"/>
              <w:rtl/>
            </w:rPr>
          </w:pPr>
          <w:hyperlink w:anchor="_Toc112686420" w:history="1">
            <w:r w:rsidRPr="00AD3A7A">
              <w:rPr>
                <w:rStyle w:val="Hyperlink"/>
                <w:rFonts w:hint="eastAsia"/>
                <w:noProof/>
                <w:rtl/>
              </w:rPr>
              <w:t>مسألة</w:t>
            </w:r>
            <w:r w:rsidRPr="00AD3A7A">
              <w:rPr>
                <w:rStyle w:val="Hyperlink"/>
                <w:noProof/>
                <w:rtl/>
              </w:rPr>
              <w:t xml:space="preserve"> 43 :</w:t>
            </w:r>
          </w:hyperlink>
          <w:r>
            <w:rPr>
              <w:rStyle w:val="Hyperlink"/>
              <w:rFonts w:hint="cs"/>
              <w:noProof/>
              <w:rtl/>
            </w:rPr>
            <w:t xml:space="preserve"> </w:t>
          </w:r>
          <w:hyperlink w:anchor="_Toc112686421" w:history="1">
            <w:r w:rsidRPr="00AD3A7A">
              <w:rPr>
                <w:rStyle w:val="Hyperlink"/>
                <w:rFonts w:hint="eastAsia"/>
                <w:noProof/>
                <w:rtl/>
              </w:rPr>
              <w:t>مسألة</w:t>
            </w:r>
            <w:r w:rsidRPr="00AD3A7A">
              <w:rPr>
                <w:rStyle w:val="Hyperlink"/>
                <w:noProof/>
                <w:rtl/>
              </w:rPr>
              <w:t xml:space="preserve"> 44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8F7A45" w:rsidRDefault="008F7A45">
          <w:pPr>
            <w:pStyle w:val="TOC3"/>
            <w:rPr>
              <w:rFonts w:asciiTheme="minorHAnsi" w:eastAsiaTheme="minorEastAsia" w:hAnsiTheme="minorHAnsi" w:cstheme="minorBidi"/>
              <w:noProof/>
              <w:color w:val="auto"/>
              <w:sz w:val="22"/>
              <w:szCs w:val="22"/>
              <w:rtl/>
            </w:rPr>
          </w:pPr>
          <w:hyperlink w:anchor="_Toc112686422" w:history="1">
            <w:r w:rsidRPr="00AD3A7A">
              <w:rPr>
                <w:rStyle w:val="Hyperlink"/>
                <w:rFonts w:hint="eastAsia"/>
                <w:noProof/>
                <w:rtl/>
                <w:lang w:bidi="fa-IR"/>
              </w:rPr>
              <w:t>فروع</w:t>
            </w:r>
            <w:r w:rsidRPr="00AD3A7A">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8F7A45" w:rsidRDefault="008F7A45" w:rsidP="008F7A45">
          <w:pPr>
            <w:pStyle w:val="TOC2"/>
            <w:tabs>
              <w:tab w:val="right" w:leader="dot" w:pos="7786"/>
            </w:tabs>
            <w:rPr>
              <w:rFonts w:asciiTheme="minorHAnsi" w:eastAsiaTheme="minorEastAsia" w:hAnsiTheme="minorHAnsi" w:cstheme="minorBidi"/>
              <w:noProof/>
              <w:color w:val="auto"/>
              <w:sz w:val="22"/>
              <w:szCs w:val="22"/>
              <w:rtl/>
            </w:rPr>
          </w:pPr>
          <w:hyperlink w:anchor="_Toc112686423" w:history="1">
            <w:r w:rsidRPr="00AD3A7A">
              <w:rPr>
                <w:rStyle w:val="Hyperlink"/>
                <w:rFonts w:hint="eastAsia"/>
                <w:noProof/>
                <w:rtl/>
              </w:rPr>
              <w:t>مسألة</w:t>
            </w:r>
            <w:r w:rsidRPr="00AD3A7A">
              <w:rPr>
                <w:rStyle w:val="Hyperlink"/>
                <w:noProof/>
                <w:rtl/>
              </w:rPr>
              <w:t xml:space="preserve"> 45 :</w:t>
            </w:r>
          </w:hyperlink>
          <w:r>
            <w:rPr>
              <w:rStyle w:val="Hyperlink"/>
              <w:rFonts w:hint="cs"/>
              <w:noProof/>
              <w:rtl/>
            </w:rPr>
            <w:t xml:space="preserve"> </w:t>
          </w:r>
          <w:hyperlink w:anchor="_Toc112686424" w:history="1">
            <w:r w:rsidRPr="00AD3A7A">
              <w:rPr>
                <w:rStyle w:val="Hyperlink"/>
                <w:rFonts w:hint="eastAsia"/>
                <w:noProof/>
                <w:rtl/>
              </w:rPr>
              <w:t>مسألة</w:t>
            </w:r>
            <w:r w:rsidRPr="00AD3A7A">
              <w:rPr>
                <w:rStyle w:val="Hyperlink"/>
                <w:noProof/>
                <w:rtl/>
              </w:rPr>
              <w:t xml:space="preserve"> 46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25" w:history="1">
            <w:r w:rsidRPr="00AD3A7A">
              <w:rPr>
                <w:rStyle w:val="Hyperlink"/>
                <w:rFonts w:hint="eastAsia"/>
                <w:noProof/>
                <w:rtl/>
              </w:rPr>
              <w:t>مسألة</w:t>
            </w:r>
            <w:r w:rsidRPr="00AD3A7A">
              <w:rPr>
                <w:rStyle w:val="Hyperlink"/>
                <w:noProof/>
                <w:rtl/>
              </w:rPr>
              <w:t xml:space="preserve"> 47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rsidR="008F7A45" w:rsidRDefault="008F7A45">
          <w:pPr>
            <w:pStyle w:val="TOC3"/>
            <w:rPr>
              <w:rFonts w:asciiTheme="minorHAnsi" w:eastAsiaTheme="minorEastAsia" w:hAnsiTheme="minorHAnsi" w:cstheme="minorBidi"/>
              <w:noProof/>
              <w:color w:val="auto"/>
              <w:sz w:val="22"/>
              <w:szCs w:val="22"/>
              <w:rtl/>
            </w:rPr>
          </w:pPr>
          <w:hyperlink w:anchor="_Toc112686426" w:history="1">
            <w:r w:rsidRPr="00AD3A7A">
              <w:rPr>
                <w:rStyle w:val="Hyperlink"/>
                <w:rFonts w:hint="eastAsia"/>
                <w:noProof/>
                <w:rtl/>
              </w:rPr>
              <w:t>تنبيه</w:t>
            </w:r>
            <w:r w:rsidRPr="00AD3A7A">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532BCF" w:rsidRDefault="00532BCF" w:rsidP="00532BCF">
          <w:pPr>
            <w:pStyle w:val="libNormal"/>
            <w:rPr>
              <w:rStyle w:val="Hyperlink"/>
              <w:noProof/>
            </w:rPr>
          </w:pPr>
          <w:r>
            <w:rPr>
              <w:rStyle w:val="Hyperlink"/>
              <w:noProof/>
            </w:rPr>
            <w:br w:type="page"/>
          </w:r>
        </w:p>
        <w:p w:rsidR="008F7A45" w:rsidRDefault="008F7A45" w:rsidP="008F7A45">
          <w:pPr>
            <w:pStyle w:val="TOC2"/>
            <w:tabs>
              <w:tab w:val="right" w:leader="dot" w:pos="7786"/>
            </w:tabs>
            <w:rPr>
              <w:rFonts w:asciiTheme="minorHAnsi" w:eastAsiaTheme="minorEastAsia" w:hAnsiTheme="minorHAnsi" w:cstheme="minorBidi"/>
              <w:noProof/>
              <w:color w:val="auto"/>
              <w:sz w:val="22"/>
              <w:szCs w:val="22"/>
              <w:rtl/>
            </w:rPr>
          </w:pPr>
          <w:hyperlink w:anchor="_Toc112686427" w:history="1">
            <w:r w:rsidRPr="00AD3A7A">
              <w:rPr>
                <w:rStyle w:val="Hyperlink"/>
                <w:rFonts w:hint="eastAsia"/>
                <w:noProof/>
                <w:rtl/>
                <w:lang w:bidi="fa-IR"/>
              </w:rPr>
              <w:t>البحث</w:t>
            </w:r>
            <w:r w:rsidRPr="00AD3A7A">
              <w:rPr>
                <w:rStyle w:val="Hyperlink"/>
                <w:noProof/>
                <w:rtl/>
                <w:lang w:bidi="fa-IR"/>
              </w:rPr>
              <w:t xml:space="preserve"> </w:t>
            </w:r>
            <w:r w:rsidRPr="00AD3A7A">
              <w:rPr>
                <w:rStyle w:val="Hyperlink"/>
                <w:rFonts w:hint="eastAsia"/>
                <w:noProof/>
                <w:rtl/>
                <w:lang w:bidi="fa-IR"/>
              </w:rPr>
              <w:t>الخامس</w:t>
            </w:r>
            <w:r w:rsidRPr="00AD3A7A">
              <w:rPr>
                <w:rStyle w:val="Hyperlink"/>
                <w:noProof/>
                <w:rtl/>
                <w:lang w:bidi="fa-IR"/>
              </w:rPr>
              <w:t xml:space="preserve"> : </w:t>
            </w:r>
            <w:r w:rsidRPr="00AD3A7A">
              <w:rPr>
                <w:rStyle w:val="Hyperlink"/>
                <w:rFonts w:hint="eastAsia"/>
                <w:noProof/>
                <w:rtl/>
                <w:lang w:bidi="fa-IR"/>
              </w:rPr>
              <w:t>في</w:t>
            </w:r>
            <w:r w:rsidRPr="00AD3A7A">
              <w:rPr>
                <w:rStyle w:val="Hyperlink"/>
                <w:noProof/>
                <w:rtl/>
                <w:lang w:bidi="fa-IR"/>
              </w:rPr>
              <w:t xml:space="preserve"> </w:t>
            </w:r>
            <w:r w:rsidRPr="00AD3A7A">
              <w:rPr>
                <w:rStyle w:val="Hyperlink"/>
                <w:rFonts w:hint="eastAsia"/>
                <w:noProof/>
                <w:rtl/>
                <w:lang w:bidi="fa-IR"/>
              </w:rPr>
              <w:t>إمكان</w:t>
            </w:r>
            <w:r w:rsidRPr="00AD3A7A">
              <w:rPr>
                <w:rStyle w:val="Hyperlink"/>
                <w:noProof/>
                <w:rtl/>
                <w:lang w:bidi="fa-IR"/>
              </w:rPr>
              <w:t xml:space="preserve"> </w:t>
            </w:r>
            <w:r w:rsidRPr="00AD3A7A">
              <w:rPr>
                <w:rStyle w:val="Hyperlink"/>
                <w:rFonts w:hint="eastAsia"/>
                <w:noProof/>
                <w:rtl/>
                <w:lang w:bidi="fa-IR"/>
              </w:rPr>
              <w:t>المسير</w:t>
            </w:r>
          </w:hyperlink>
          <w:r>
            <w:rPr>
              <w:rStyle w:val="Hyperlink"/>
              <w:rFonts w:hint="cs"/>
              <w:noProof/>
              <w:rtl/>
            </w:rPr>
            <w:t xml:space="preserve"> </w:t>
          </w:r>
          <w:hyperlink w:anchor="_Toc112686428" w:history="1">
            <w:r w:rsidRPr="00AD3A7A">
              <w:rPr>
                <w:rStyle w:val="Hyperlink"/>
                <w:rFonts w:hint="eastAsia"/>
                <w:noProof/>
                <w:rtl/>
                <w:lang w:bidi="fa-IR"/>
              </w:rPr>
              <w:t>النظر</w:t>
            </w:r>
            <w:r w:rsidRPr="00AD3A7A">
              <w:rPr>
                <w:rStyle w:val="Hyperlink"/>
                <w:noProof/>
                <w:rtl/>
                <w:lang w:bidi="fa-IR"/>
              </w:rPr>
              <w:t xml:space="preserve"> </w:t>
            </w:r>
            <w:r w:rsidRPr="00AD3A7A">
              <w:rPr>
                <w:rStyle w:val="Hyperlink"/>
                <w:rFonts w:hint="eastAsia"/>
                <w:noProof/>
                <w:rtl/>
                <w:lang w:bidi="fa-IR"/>
              </w:rPr>
              <w:t>الأول</w:t>
            </w:r>
            <w:r w:rsidRPr="00AD3A7A">
              <w:rPr>
                <w:rStyle w:val="Hyperlink"/>
                <w:noProof/>
                <w:rtl/>
                <w:lang w:bidi="fa-IR"/>
              </w:rPr>
              <w:t xml:space="preserve"> : </w:t>
            </w:r>
            <w:r w:rsidRPr="00AD3A7A">
              <w:rPr>
                <w:rStyle w:val="Hyperlink"/>
                <w:rFonts w:hint="eastAsia"/>
                <w:noProof/>
                <w:rtl/>
                <w:lang w:bidi="fa-IR"/>
              </w:rPr>
              <w:t>الصحة</w:t>
            </w:r>
          </w:hyperlink>
          <w:r>
            <w:rPr>
              <w:rStyle w:val="Hyperlink"/>
              <w:rFonts w:hint="cs"/>
              <w:noProof/>
              <w:rtl/>
            </w:rPr>
            <w:t xml:space="preserve"> </w:t>
          </w:r>
          <w:hyperlink w:anchor="_Toc112686429" w:history="1">
            <w:r w:rsidRPr="00AD3A7A">
              <w:rPr>
                <w:rStyle w:val="Hyperlink"/>
                <w:rFonts w:hint="eastAsia"/>
                <w:noProof/>
                <w:rtl/>
              </w:rPr>
              <w:t>مسألة</w:t>
            </w:r>
            <w:r w:rsidRPr="00AD3A7A">
              <w:rPr>
                <w:rStyle w:val="Hyperlink"/>
                <w:noProof/>
                <w:rtl/>
              </w:rPr>
              <w:t xml:space="preserve"> 48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30" w:history="1">
            <w:r w:rsidRPr="00AD3A7A">
              <w:rPr>
                <w:rStyle w:val="Hyperlink"/>
                <w:rFonts w:hint="eastAsia"/>
                <w:noProof/>
                <w:rtl/>
              </w:rPr>
              <w:t>مسألة</w:t>
            </w:r>
            <w:r w:rsidRPr="00AD3A7A">
              <w:rPr>
                <w:rStyle w:val="Hyperlink"/>
                <w:noProof/>
                <w:rtl/>
              </w:rPr>
              <w:t xml:space="preserve"> 49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8F7A45" w:rsidRDefault="008F7A45" w:rsidP="008F7A45">
          <w:pPr>
            <w:pStyle w:val="TOC2"/>
            <w:tabs>
              <w:tab w:val="right" w:leader="dot" w:pos="7786"/>
            </w:tabs>
            <w:rPr>
              <w:rFonts w:asciiTheme="minorHAnsi" w:eastAsiaTheme="minorEastAsia" w:hAnsiTheme="minorHAnsi" w:cstheme="minorBidi"/>
              <w:noProof/>
              <w:color w:val="auto"/>
              <w:sz w:val="22"/>
              <w:szCs w:val="22"/>
              <w:rtl/>
            </w:rPr>
          </w:pPr>
          <w:hyperlink w:anchor="_Toc112686431" w:history="1">
            <w:r w:rsidRPr="00AD3A7A">
              <w:rPr>
                <w:rStyle w:val="Hyperlink"/>
                <w:rFonts w:hint="eastAsia"/>
                <w:noProof/>
                <w:rtl/>
              </w:rPr>
              <w:t>مسألة</w:t>
            </w:r>
            <w:r w:rsidRPr="00AD3A7A">
              <w:rPr>
                <w:rStyle w:val="Hyperlink"/>
                <w:noProof/>
                <w:rtl/>
              </w:rPr>
              <w:t xml:space="preserve"> 50 :</w:t>
            </w:r>
          </w:hyperlink>
          <w:r>
            <w:rPr>
              <w:rStyle w:val="Hyperlink"/>
              <w:rFonts w:hint="cs"/>
              <w:noProof/>
              <w:rtl/>
            </w:rPr>
            <w:t xml:space="preserve"> </w:t>
          </w:r>
          <w:hyperlink w:anchor="_Toc112686432" w:history="1">
            <w:r w:rsidRPr="00AD3A7A">
              <w:rPr>
                <w:rStyle w:val="Hyperlink"/>
                <w:rFonts w:hint="eastAsia"/>
                <w:noProof/>
                <w:rtl/>
              </w:rPr>
              <w:t>مسألة</w:t>
            </w:r>
            <w:r w:rsidRPr="00AD3A7A">
              <w:rPr>
                <w:rStyle w:val="Hyperlink"/>
                <w:noProof/>
                <w:rtl/>
              </w:rPr>
              <w:t xml:space="preserve"> 51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33" w:history="1">
            <w:r w:rsidRPr="00AD3A7A">
              <w:rPr>
                <w:rStyle w:val="Hyperlink"/>
                <w:rFonts w:hint="eastAsia"/>
                <w:noProof/>
                <w:rtl/>
              </w:rPr>
              <w:t>مسألة</w:t>
            </w:r>
            <w:r w:rsidRPr="00AD3A7A">
              <w:rPr>
                <w:rStyle w:val="Hyperlink"/>
                <w:noProof/>
                <w:rtl/>
              </w:rPr>
              <w:t xml:space="preserve"> 52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34" w:history="1">
            <w:r w:rsidRPr="00AD3A7A">
              <w:rPr>
                <w:rStyle w:val="Hyperlink"/>
                <w:rFonts w:hint="eastAsia"/>
                <w:noProof/>
                <w:rtl/>
              </w:rPr>
              <w:t>مسألة</w:t>
            </w:r>
            <w:r w:rsidRPr="00AD3A7A">
              <w:rPr>
                <w:rStyle w:val="Hyperlink"/>
                <w:noProof/>
                <w:rtl/>
              </w:rPr>
              <w:t xml:space="preserve"> 53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8F7A45" w:rsidRDefault="008F7A45" w:rsidP="008F7A45">
          <w:pPr>
            <w:pStyle w:val="TOC3"/>
            <w:rPr>
              <w:rFonts w:asciiTheme="minorHAnsi" w:eastAsiaTheme="minorEastAsia" w:hAnsiTheme="minorHAnsi" w:cstheme="minorBidi"/>
              <w:noProof/>
              <w:color w:val="auto"/>
              <w:sz w:val="22"/>
              <w:szCs w:val="22"/>
              <w:rtl/>
            </w:rPr>
          </w:pPr>
          <w:hyperlink w:anchor="_Toc112686435" w:history="1">
            <w:r w:rsidRPr="00AD3A7A">
              <w:rPr>
                <w:rStyle w:val="Hyperlink"/>
                <w:rFonts w:hint="eastAsia"/>
                <w:noProof/>
                <w:rtl/>
                <w:lang w:bidi="fa-IR"/>
              </w:rPr>
              <w:t>تذنيبان</w:t>
            </w:r>
            <w:r w:rsidRPr="00AD3A7A">
              <w:rPr>
                <w:rStyle w:val="Hyperlink"/>
                <w:noProof/>
                <w:rtl/>
                <w:lang w:bidi="fa-IR"/>
              </w:rPr>
              <w:t xml:space="preserve"> :</w:t>
            </w:r>
          </w:hyperlink>
          <w:r>
            <w:rPr>
              <w:rStyle w:val="Hyperlink"/>
              <w:rFonts w:hint="cs"/>
              <w:noProof/>
              <w:rtl/>
            </w:rPr>
            <w:t xml:space="preserve"> </w:t>
          </w:r>
          <w:hyperlink w:anchor="_Toc112686436" w:history="1">
            <w:r w:rsidRPr="00AD3A7A">
              <w:rPr>
                <w:rStyle w:val="Hyperlink"/>
                <w:rFonts w:hint="eastAsia"/>
                <w:noProof/>
                <w:rtl/>
              </w:rPr>
              <w:t>مسألة</w:t>
            </w:r>
            <w:r w:rsidRPr="00AD3A7A">
              <w:rPr>
                <w:rStyle w:val="Hyperlink"/>
                <w:noProof/>
                <w:rtl/>
              </w:rPr>
              <w:t xml:space="preserve"> 54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37" w:history="1">
            <w:r w:rsidRPr="00AD3A7A">
              <w:rPr>
                <w:rStyle w:val="Hyperlink"/>
                <w:rFonts w:hint="eastAsia"/>
                <w:noProof/>
                <w:rtl/>
              </w:rPr>
              <w:t>مسألة</w:t>
            </w:r>
            <w:r w:rsidRPr="00AD3A7A">
              <w:rPr>
                <w:rStyle w:val="Hyperlink"/>
                <w:noProof/>
                <w:rtl/>
              </w:rPr>
              <w:t xml:space="preserve"> 55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38" w:history="1">
            <w:r w:rsidRPr="00AD3A7A">
              <w:rPr>
                <w:rStyle w:val="Hyperlink"/>
                <w:rFonts w:hint="eastAsia"/>
                <w:noProof/>
                <w:rtl/>
                <w:lang w:bidi="fa-IR"/>
              </w:rPr>
              <w:t>النظر</w:t>
            </w:r>
            <w:r w:rsidRPr="00AD3A7A">
              <w:rPr>
                <w:rStyle w:val="Hyperlink"/>
                <w:noProof/>
                <w:rtl/>
                <w:lang w:bidi="fa-IR"/>
              </w:rPr>
              <w:t xml:space="preserve"> </w:t>
            </w:r>
            <w:r w:rsidRPr="00AD3A7A">
              <w:rPr>
                <w:rStyle w:val="Hyperlink"/>
                <w:rFonts w:hint="eastAsia"/>
                <w:noProof/>
                <w:rtl/>
                <w:lang w:bidi="fa-IR"/>
              </w:rPr>
              <w:t>الثاني</w:t>
            </w:r>
            <w:r w:rsidRPr="00AD3A7A">
              <w:rPr>
                <w:rStyle w:val="Hyperlink"/>
                <w:noProof/>
                <w:rtl/>
                <w:lang w:bidi="fa-IR"/>
              </w:rPr>
              <w:t xml:space="preserve"> : </w:t>
            </w:r>
            <w:r w:rsidRPr="00AD3A7A">
              <w:rPr>
                <w:rStyle w:val="Hyperlink"/>
                <w:rFonts w:hint="eastAsia"/>
                <w:noProof/>
                <w:rtl/>
                <w:lang w:bidi="fa-IR"/>
              </w:rPr>
              <w:t>التثبّت</w:t>
            </w:r>
            <w:r w:rsidRPr="00AD3A7A">
              <w:rPr>
                <w:rStyle w:val="Hyperlink"/>
                <w:noProof/>
                <w:rtl/>
                <w:lang w:bidi="fa-IR"/>
              </w:rPr>
              <w:t xml:space="preserve"> </w:t>
            </w:r>
            <w:r w:rsidRPr="00AD3A7A">
              <w:rPr>
                <w:rStyle w:val="Hyperlink"/>
                <w:rFonts w:hint="eastAsia"/>
                <w:noProof/>
                <w:rtl/>
                <w:lang w:bidi="fa-IR"/>
              </w:rPr>
              <w:t>على</w:t>
            </w:r>
            <w:r w:rsidRPr="00AD3A7A">
              <w:rPr>
                <w:rStyle w:val="Hyperlink"/>
                <w:noProof/>
                <w:rtl/>
                <w:lang w:bidi="fa-IR"/>
              </w:rPr>
              <w:t xml:space="preserve"> </w:t>
            </w:r>
            <w:r w:rsidRPr="00AD3A7A">
              <w:rPr>
                <w:rStyle w:val="Hyperlink"/>
                <w:rFonts w:hint="eastAsia"/>
                <w:noProof/>
                <w:rtl/>
                <w:lang w:bidi="fa-IR"/>
              </w:rPr>
              <w:t>الراحلة‌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39" w:history="1">
            <w:r w:rsidRPr="00AD3A7A">
              <w:rPr>
                <w:rStyle w:val="Hyperlink"/>
                <w:rFonts w:hint="eastAsia"/>
                <w:noProof/>
                <w:rtl/>
                <w:lang w:bidi="fa-IR"/>
              </w:rPr>
              <w:t>النظر</w:t>
            </w:r>
            <w:r w:rsidRPr="00AD3A7A">
              <w:rPr>
                <w:rStyle w:val="Hyperlink"/>
                <w:noProof/>
                <w:rtl/>
                <w:lang w:bidi="fa-IR"/>
              </w:rPr>
              <w:t xml:space="preserve"> </w:t>
            </w:r>
            <w:r w:rsidRPr="00AD3A7A">
              <w:rPr>
                <w:rStyle w:val="Hyperlink"/>
                <w:rFonts w:hint="eastAsia"/>
                <w:noProof/>
                <w:rtl/>
                <w:lang w:bidi="fa-IR"/>
              </w:rPr>
              <w:t>الثالث</w:t>
            </w:r>
            <w:r w:rsidRPr="00AD3A7A">
              <w:rPr>
                <w:rStyle w:val="Hyperlink"/>
                <w:noProof/>
                <w:rtl/>
                <w:lang w:bidi="fa-IR"/>
              </w:rPr>
              <w:t xml:space="preserve"> : </w:t>
            </w:r>
            <w:r w:rsidRPr="00AD3A7A">
              <w:rPr>
                <w:rStyle w:val="Hyperlink"/>
                <w:rFonts w:hint="eastAsia"/>
                <w:noProof/>
                <w:rtl/>
                <w:lang w:bidi="fa-IR"/>
              </w:rPr>
              <w:t>أمن</w:t>
            </w:r>
            <w:r w:rsidRPr="00AD3A7A">
              <w:rPr>
                <w:rStyle w:val="Hyperlink"/>
                <w:noProof/>
                <w:rtl/>
                <w:lang w:bidi="fa-IR"/>
              </w:rPr>
              <w:t xml:space="preserve"> </w:t>
            </w:r>
            <w:r w:rsidRPr="00AD3A7A">
              <w:rPr>
                <w:rStyle w:val="Hyperlink"/>
                <w:rFonts w:hint="eastAsia"/>
                <w:noProof/>
                <w:rtl/>
                <w:lang w:bidi="fa-IR"/>
              </w:rPr>
              <w:t>الطريق‌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8F7A45" w:rsidRDefault="008F7A45" w:rsidP="008F7A45">
          <w:pPr>
            <w:pStyle w:val="TOC2"/>
            <w:tabs>
              <w:tab w:val="right" w:leader="dot" w:pos="7786"/>
            </w:tabs>
            <w:rPr>
              <w:rFonts w:asciiTheme="minorHAnsi" w:eastAsiaTheme="minorEastAsia" w:hAnsiTheme="minorHAnsi" w:cstheme="minorBidi"/>
              <w:noProof/>
              <w:color w:val="auto"/>
              <w:sz w:val="22"/>
              <w:szCs w:val="22"/>
              <w:rtl/>
            </w:rPr>
          </w:pPr>
          <w:hyperlink w:anchor="_Toc112686440" w:history="1">
            <w:r w:rsidRPr="00AD3A7A">
              <w:rPr>
                <w:rStyle w:val="Hyperlink"/>
                <w:rFonts w:hint="eastAsia"/>
                <w:noProof/>
                <w:rtl/>
              </w:rPr>
              <w:t>مسألة</w:t>
            </w:r>
            <w:r w:rsidRPr="00AD3A7A">
              <w:rPr>
                <w:rStyle w:val="Hyperlink"/>
                <w:noProof/>
                <w:rtl/>
              </w:rPr>
              <w:t xml:space="preserve"> 56 :</w:t>
            </w:r>
          </w:hyperlink>
          <w:r>
            <w:rPr>
              <w:rStyle w:val="Hyperlink"/>
              <w:rFonts w:hint="cs"/>
              <w:noProof/>
              <w:rtl/>
            </w:rPr>
            <w:t xml:space="preserve"> </w:t>
          </w:r>
          <w:hyperlink w:anchor="_Toc112686441" w:history="1">
            <w:r w:rsidRPr="00AD3A7A">
              <w:rPr>
                <w:rStyle w:val="Hyperlink"/>
                <w:rFonts w:hint="eastAsia"/>
                <w:noProof/>
                <w:rtl/>
              </w:rPr>
              <w:t>مسألة</w:t>
            </w:r>
            <w:r w:rsidRPr="00AD3A7A">
              <w:rPr>
                <w:rStyle w:val="Hyperlink"/>
                <w:noProof/>
                <w:rtl/>
              </w:rPr>
              <w:t xml:space="preserve"> 57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80</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42" w:history="1">
            <w:r w:rsidRPr="00AD3A7A">
              <w:rPr>
                <w:rStyle w:val="Hyperlink"/>
                <w:rFonts w:hint="eastAsia"/>
                <w:noProof/>
                <w:rtl/>
              </w:rPr>
              <w:t>مسألة</w:t>
            </w:r>
            <w:r w:rsidRPr="00AD3A7A">
              <w:rPr>
                <w:rStyle w:val="Hyperlink"/>
                <w:noProof/>
                <w:rtl/>
              </w:rPr>
              <w:t xml:space="preserve"> 58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43" w:history="1">
            <w:r w:rsidRPr="00AD3A7A">
              <w:rPr>
                <w:rStyle w:val="Hyperlink"/>
                <w:rFonts w:hint="eastAsia"/>
                <w:noProof/>
                <w:rtl/>
              </w:rPr>
              <w:t>تذنيبات</w:t>
            </w:r>
            <w:r w:rsidRPr="00AD3A7A">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44" w:history="1">
            <w:r w:rsidRPr="00AD3A7A">
              <w:rPr>
                <w:rStyle w:val="Hyperlink"/>
                <w:rFonts w:hint="eastAsia"/>
                <w:noProof/>
                <w:rtl/>
              </w:rPr>
              <w:t>مسألة</w:t>
            </w:r>
            <w:r w:rsidRPr="00AD3A7A">
              <w:rPr>
                <w:rStyle w:val="Hyperlink"/>
                <w:noProof/>
                <w:rtl/>
              </w:rPr>
              <w:t xml:space="preserve"> 59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8F7A45" w:rsidRDefault="008F7A45" w:rsidP="008F7A45">
          <w:pPr>
            <w:pStyle w:val="TOC3"/>
            <w:rPr>
              <w:rFonts w:asciiTheme="minorHAnsi" w:eastAsiaTheme="minorEastAsia" w:hAnsiTheme="minorHAnsi" w:cstheme="minorBidi"/>
              <w:noProof/>
              <w:color w:val="auto"/>
              <w:sz w:val="22"/>
              <w:szCs w:val="22"/>
              <w:rtl/>
            </w:rPr>
          </w:pPr>
          <w:hyperlink w:anchor="_Toc112686445" w:history="1">
            <w:r w:rsidRPr="00AD3A7A">
              <w:rPr>
                <w:rStyle w:val="Hyperlink"/>
                <w:rFonts w:hint="eastAsia"/>
                <w:noProof/>
                <w:rtl/>
              </w:rPr>
              <w:t>تذنيب</w:t>
            </w:r>
            <w:r w:rsidRPr="00AD3A7A">
              <w:rPr>
                <w:rStyle w:val="Hyperlink"/>
                <w:noProof/>
                <w:rtl/>
              </w:rPr>
              <w:t xml:space="preserve"> :</w:t>
            </w:r>
          </w:hyperlink>
          <w:r>
            <w:rPr>
              <w:rStyle w:val="Hyperlink"/>
              <w:rFonts w:hint="cs"/>
              <w:noProof/>
              <w:rtl/>
            </w:rPr>
            <w:t xml:space="preserve"> </w:t>
          </w:r>
          <w:hyperlink w:anchor="_Toc112686446" w:history="1">
            <w:r w:rsidRPr="00AD3A7A">
              <w:rPr>
                <w:rStyle w:val="Hyperlink"/>
                <w:rFonts w:hint="eastAsia"/>
                <w:noProof/>
                <w:rtl/>
              </w:rPr>
              <w:t>مسألة</w:t>
            </w:r>
            <w:r w:rsidRPr="00AD3A7A">
              <w:rPr>
                <w:rStyle w:val="Hyperlink"/>
                <w:noProof/>
                <w:rtl/>
              </w:rPr>
              <w:t xml:space="preserve"> 60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47" w:history="1">
            <w:r w:rsidRPr="00AD3A7A">
              <w:rPr>
                <w:rStyle w:val="Hyperlink"/>
                <w:rFonts w:hint="eastAsia"/>
                <w:noProof/>
                <w:rtl/>
              </w:rPr>
              <w:t>مسألة</w:t>
            </w:r>
            <w:r w:rsidRPr="00AD3A7A">
              <w:rPr>
                <w:rStyle w:val="Hyperlink"/>
                <w:noProof/>
                <w:rtl/>
              </w:rPr>
              <w:t xml:space="preserve"> 61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48" w:history="1">
            <w:r w:rsidRPr="00AD3A7A">
              <w:rPr>
                <w:rStyle w:val="Hyperlink"/>
                <w:rFonts w:hint="eastAsia"/>
                <w:noProof/>
                <w:rtl/>
              </w:rPr>
              <w:t>مسألة</w:t>
            </w:r>
            <w:r w:rsidRPr="00AD3A7A">
              <w:rPr>
                <w:rStyle w:val="Hyperlink"/>
                <w:noProof/>
                <w:rtl/>
              </w:rPr>
              <w:t xml:space="preserve"> 62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8F7A45" w:rsidRDefault="008F7A45" w:rsidP="008F7A45">
          <w:pPr>
            <w:pStyle w:val="TOC2"/>
            <w:tabs>
              <w:tab w:val="right" w:leader="dot" w:pos="7786"/>
            </w:tabs>
            <w:rPr>
              <w:rFonts w:asciiTheme="minorHAnsi" w:eastAsiaTheme="minorEastAsia" w:hAnsiTheme="minorHAnsi" w:cstheme="minorBidi"/>
              <w:noProof/>
              <w:color w:val="auto"/>
              <w:sz w:val="22"/>
              <w:szCs w:val="22"/>
              <w:rtl/>
            </w:rPr>
          </w:pPr>
          <w:hyperlink w:anchor="_Toc112686449" w:history="1">
            <w:r w:rsidRPr="00AD3A7A">
              <w:rPr>
                <w:rStyle w:val="Hyperlink"/>
                <w:rFonts w:hint="eastAsia"/>
                <w:noProof/>
                <w:rtl/>
                <w:lang w:bidi="fa-IR"/>
              </w:rPr>
              <w:t>النظر</w:t>
            </w:r>
            <w:r w:rsidRPr="00AD3A7A">
              <w:rPr>
                <w:rStyle w:val="Hyperlink"/>
                <w:noProof/>
                <w:rtl/>
                <w:lang w:bidi="fa-IR"/>
              </w:rPr>
              <w:t xml:space="preserve"> </w:t>
            </w:r>
            <w:r w:rsidRPr="00AD3A7A">
              <w:rPr>
                <w:rStyle w:val="Hyperlink"/>
                <w:rFonts w:hint="eastAsia"/>
                <w:noProof/>
                <w:rtl/>
                <w:lang w:bidi="fa-IR"/>
              </w:rPr>
              <w:t>الرابع</w:t>
            </w:r>
            <w:r w:rsidRPr="00AD3A7A">
              <w:rPr>
                <w:rStyle w:val="Hyperlink"/>
                <w:noProof/>
                <w:rtl/>
                <w:lang w:bidi="fa-IR"/>
              </w:rPr>
              <w:t xml:space="preserve"> : </w:t>
            </w:r>
            <w:r w:rsidRPr="00AD3A7A">
              <w:rPr>
                <w:rStyle w:val="Hyperlink"/>
                <w:rFonts w:hint="eastAsia"/>
                <w:noProof/>
                <w:rtl/>
                <w:lang w:bidi="fa-IR"/>
              </w:rPr>
              <w:t>في</w:t>
            </w:r>
            <w:r w:rsidRPr="00AD3A7A">
              <w:rPr>
                <w:rStyle w:val="Hyperlink"/>
                <w:noProof/>
                <w:rtl/>
                <w:lang w:bidi="fa-IR"/>
              </w:rPr>
              <w:t xml:space="preserve"> </w:t>
            </w:r>
            <w:r w:rsidRPr="00AD3A7A">
              <w:rPr>
                <w:rStyle w:val="Hyperlink"/>
                <w:rFonts w:hint="eastAsia"/>
                <w:noProof/>
                <w:rtl/>
                <w:lang w:bidi="fa-IR"/>
              </w:rPr>
              <w:t>اتّساع</w:t>
            </w:r>
            <w:r w:rsidRPr="00AD3A7A">
              <w:rPr>
                <w:rStyle w:val="Hyperlink"/>
                <w:noProof/>
                <w:rtl/>
                <w:lang w:bidi="fa-IR"/>
              </w:rPr>
              <w:t xml:space="preserve"> </w:t>
            </w:r>
            <w:r w:rsidRPr="00AD3A7A">
              <w:rPr>
                <w:rStyle w:val="Hyperlink"/>
                <w:rFonts w:hint="eastAsia"/>
                <w:noProof/>
                <w:rtl/>
                <w:lang w:bidi="fa-IR"/>
              </w:rPr>
              <w:t>الوقت‌</w:t>
            </w:r>
          </w:hyperlink>
          <w:r>
            <w:rPr>
              <w:rStyle w:val="Hyperlink"/>
              <w:rFonts w:hint="cs"/>
              <w:noProof/>
              <w:rtl/>
            </w:rPr>
            <w:t xml:space="preserve"> </w:t>
          </w:r>
          <w:hyperlink w:anchor="_Toc112686450" w:history="1">
            <w:r w:rsidRPr="00AD3A7A">
              <w:rPr>
                <w:rStyle w:val="Hyperlink"/>
                <w:rFonts w:hint="eastAsia"/>
                <w:noProof/>
                <w:rtl/>
              </w:rPr>
              <w:t>مسألة</w:t>
            </w:r>
            <w:r w:rsidRPr="00AD3A7A">
              <w:rPr>
                <w:rStyle w:val="Hyperlink"/>
                <w:noProof/>
                <w:rtl/>
              </w:rPr>
              <w:t xml:space="preserve"> 63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51" w:history="1">
            <w:r w:rsidRPr="00AD3A7A">
              <w:rPr>
                <w:rStyle w:val="Hyperlink"/>
                <w:rFonts w:hint="eastAsia"/>
                <w:noProof/>
                <w:rtl/>
              </w:rPr>
              <w:t>مسألة</w:t>
            </w:r>
            <w:r w:rsidRPr="00AD3A7A">
              <w:rPr>
                <w:rStyle w:val="Hyperlink"/>
                <w:noProof/>
                <w:rtl/>
              </w:rPr>
              <w:t xml:space="preserve"> 64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8F7A45" w:rsidRDefault="008F7A45">
          <w:pPr>
            <w:pStyle w:val="TOC3"/>
            <w:rPr>
              <w:rFonts w:asciiTheme="minorHAnsi" w:eastAsiaTheme="minorEastAsia" w:hAnsiTheme="minorHAnsi" w:cstheme="minorBidi"/>
              <w:noProof/>
              <w:color w:val="auto"/>
              <w:sz w:val="22"/>
              <w:szCs w:val="22"/>
              <w:rtl/>
            </w:rPr>
          </w:pPr>
          <w:hyperlink w:anchor="_Toc112686452" w:history="1">
            <w:r w:rsidRPr="00AD3A7A">
              <w:rPr>
                <w:rStyle w:val="Hyperlink"/>
                <w:rFonts w:hint="eastAsia"/>
                <w:noProof/>
                <w:rtl/>
              </w:rPr>
              <w:t>تذنيب</w:t>
            </w:r>
            <w:r w:rsidRPr="00AD3A7A">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8F7A45" w:rsidRDefault="008F7A45" w:rsidP="008F7A45">
          <w:pPr>
            <w:pStyle w:val="TOC2"/>
            <w:tabs>
              <w:tab w:val="right" w:leader="dot" w:pos="7786"/>
            </w:tabs>
            <w:rPr>
              <w:rFonts w:asciiTheme="minorHAnsi" w:eastAsiaTheme="minorEastAsia" w:hAnsiTheme="minorHAnsi" w:cstheme="minorBidi"/>
              <w:noProof/>
              <w:color w:val="auto"/>
              <w:sz w:val="22"/>
              <w:szCs w:val="22"/>
              <w:rtl/>
            </w:rPr>
          </w:pPr>
          <w:hyperlink w:anchor="_Toc112686453" w:history="1">
            <w:r w:rsidRPr="00AD3A7A">
              <w:rPr>
                <w:rStyle w:val="Hyperlink"/>
                <w:rFonts w:hint="eastAsia"/>
                <w:noProof/>
                <w:rtl/>
              </w:rPr>
              <w:t>مسألة</w:t>
            </w:r>
            <w:r w:rsidRPr="00AD3A7A">
              <w:rPr>
                <w:rStyle w:val="Hyperlink"/>
                <w:noProof/>
                <w:rtl/>
              </w:rPr>
              <w:t xml:space="preserve"> 65 :</w:t>
            </w:r>
          </w:hyperlink>
          <w:r>
            <w:rPr>
              <w:rStyle w:val="Hyperlink"/>
              <w:rFonts w:hint="cs"/>
              <w:noProof/>
              <w:rtl/>
            </w:rPr>
            <w:t xml:space="preserve"> </w:t>
          </w:r>
          <w:hyperlink w:anchor="_Toc112686454" w:history="1">
            <w:r w:rsidRPr="00AD3A7A">
              <w:rPr>
                <w:rStyle w:val="Hyperlink"/>
                <w:rFonts w:hint="eastAsia"/>
                <w:noProof/>
                <w:rtl/>
              </w:rPr>
              <w:t>تذنيب</w:t>
            </w:r>
            <w:r w:rsidRPr="00AD3A7A">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8F7A45" w:rsidRDefault="008F7A45" w:rsidP="008F7A45">
          <w:pPr>
            <w:pStyle w:val="TOC2"/>
            <w:tabs>
              <w:tab w:val="right" w:leader="dot" w:pos="7786"/>
            </w:tabs>
            <w:rPr>
              <w:rFonts w:asciiTheme="minorHAnsi" w:eastAsiaTheme="minorEastAsia" w:hAnsiTheme="minorHAnsi" w:cstheme="minorBidi"/>
              <w:noProof/>
              <w:color w:val="auto"/>
              <w:sz w:val="22"/>
              <w:szCs w:val="22"/>
              <w:rtl/>
            </w:rPr>
          </w:pPr>
          <w:hyperlink w:anchor="_Toc112686455" w:history="1">
            <w:r w:rsidRPr="00AD3A7A">
              <w:rPr>
                <w:rStyle w:val="Hyperlink"/>
                <w:rFonts w:hint="eastAsia"/>
                <w:noProof/>
                <w:rtl/>
              </w:rPr>
              <w:t>مسألة</w:t>
            </w:r>
            <w:r w:rsidRPr="00AD3A7A">
              <w:rPr>
                <w:rStyle w:val="Hyperlink"/>
                <w:noProof/>
                <w:rtl/>
              </w:rPr>
              <w:t xml:space="preserve"> 66 :</w:t>
            </w:r>
          </w:hyperlink>
          <w:r>
            <w:rPr>
              <w:rStyle w:val="Hyperlink"/>
              <w:rFonts w:hint="cs"/>
              <w:noProof/>
              <w:rtl/>
            </w:rPr>
            <w:t xml:space="preserve"> </w:t>
          </w:r>
          <w:hyperlink w:anchor="_Toc112686456" w:history="1">
            <w:r w:rsidRPr="00AD3A7A">
              <w:rPr>
                <w:rStyle w:val="Hyperlink"/>
                <w:rFonts w:hint="eastAsia"/>
                <w:noProof/>
                <w:rtl/>
              </w:rPr>
              <w:t>مسألة</w:t>
            </w:r>
            <w:r w:rsidRPr="00AD3A7A">
              <w:rPr>
                <w:rStyle w:val="Hyperlink"/>
                <w:noProof/>
                <w:rtl/>
              </w:rPr>
              <w:t xml:space="preserve"> 67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57" w:history="1">
            <w:r w:rsidRPr="00AD3A7A">
              <w:rPr>
                <w:rStyle w:val="Hyperlink"/>
                <w:rFonts w:hint="eastAsia"/>
                <w:noProof/>
                <w:rtl/>
              </w:rPr>
              <w:t>تذنيبات</w:t>
            </w:r>
            <w:r w:rsidRPr="00AD3A7A">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8F7A45" w:rsidRDefault="008F7A45" w:rsidP="008F7A45">
          <w:pPr>
            <w:pStyle w:val="TOC2"/>
            <w:tabs>
              <w:tab w:val="right" w:leader="dot" w:pos="7786"/>
            </w:tabs>
            <w:rPr>
              <w:rFonts w:asciiTheme="minorHAnsi" w:eastAsiaTheme="minorEastAsia" w:hAnsiTheme="minorHAnsi" w:cstheme="minorBidi"/>
              <w:noProof/>
              <w:color w:val="auto"/>
              <w:sz w:val="22"/>
              <w:szCs w:val="22"/>
              <w:rtl/>
            </w:rPr>
          </w:pPr>
          <w:hyperlink w:anchor="_Toc112686458" w:history="1">
            <w:r w:rsidRPr="00AD3A7A">
              <w:rPr>
                <w:rStyle w:val="Hyperlink"/>
                <w:rFonts w:hint="eastAsia"/>
                <w:noProof/>
                <w:rtl/>
              </w:rPr>
              <w:t>مسألة</w:t>
            </w:r>
            <w:r w:rsidRPr="00AD3A7A">
              <w:rPr>
                <w:rStyle w:val="Hyperlink"/>
                <w:noProof/>
                <w:rtl/>
              </w:rPr>
              <w:t xml:space="preserve"> 68 :</w:t>
            </w:r>
          </w:hyperlink>
          <w:r>
            <w:rPr>
              <w:rStyle w:val="Hyperlink"/>
              <w:rFonts w:hint="cs"/>
              <w:noProof/>
              <w:rtl/>
            </w:rPr>
            <w:t xml:space="preserve"> </w:t>
          </w:r>
          <w:hyperlink w:anchor="_Toc112686459" w:history="1">
            <w:r w:rsidRPr="00AD3A7A">
              <w:rPr>
                <w:rStyle w:val="Hyperlink"/>
                <w:rFonts w:hint="eastAsia"/>
                <w:noProof/>
                <w:rtl/>
              </w:rPr>
              <w:t>مسألة</w:t>
            </w:r>
            <w:r w:rsidRPr="00AD3A7A">
              <w:rPr>
                <w:rStyle w:val="Hyperlink"/>
                <w:noProof/>
                <w:rtl/>
              </w:rPr>
              <w:t xml:space="preserve"> 69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60" w:history="1">
            <w:r w:rsidRPr="00AD3A7A">
              <w:rPr>
                <w:rStyle w:val="Hyperlink"/>
                <w:rFonts w:hint="eastAsia"/>
                <w:noProof/>
                <w:rtl/>
              </w:rPr>
              <w:t>مسألة</w:t>
            </w:r>
            <w:r w:rsidRPr="00AD3A7A">
              <w:rPr>
                <w:rStyle w:val="Hyperlink"/>
                <w:noProof/>
                <w:rtl/>
              </w:rPr>
              <w:t xml:space="preserve"> 70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8F7A45" w:rsidRDefault="008F7A45" w:rsidP="008F7A45">
          <w:pPr>
            <w:pStyle w:val="TOC3"/>
            <w:rPr>
              <w:rFonts w:asciiTheme="minorHAnsi" w:eastAsiaTheme="minorEastAsia" w:hAnsiTheme="minorHAnsi" w:cstheme="minorBidi"/>
              <w:noProof/>
              <w:color w:val="auto"/>
              <w:sz w:val="22"/>
              <w:szCs w:val="22"/>
              <w:rtl/>
            </w:rPr>
          </w:pPr>
          <w:hyperlink w:anchor="_Toc112686461" w:history="1">
            <w:r w:rsidRPr="00AD3A7A">
              <w:rPr>
                <w:rStyle w:val="Hyperlink"/>
                <w:rFonts w:hint="eastAsia"/>
                <w:noProof/>
                <w:rtl/>
              </w:rPr>
              <w:t>تذنيب</w:t>
            </w:r>
            <w:r w:rsidRPr="00AD3A7A">
              <w:rPr>
                <w:rStyle w:val="Hyperlink"/>
                <w:noProof/>
                <w:rtl/>
              </w:rPr>
              <w:t xml:space="preserve"> :</w:t>
            </w:r>
          </w:hyperlink>
          <w:r>
            <w:rPr>
              <w:rStyle w:val="Hyperlink"/>
              <w:rFonts w:hint="cs"/>
              <w:noProof/>
              <w:rtl/>
            </w:rPr>
            <w:t xml:space="preserve"> </w:t>
          </w:r>
          <w:hyperlink w:anchor="_Toc112686462" w:history="1">
            <w:r w:rsidRPr="00AD3A7A">
              <w:rPr>
                <w:rStyle w:val="Hyperlink"/>
                <w:rFonts w:hint="eastAsia"/>
                <w:noProof/>
                <w:rtl/>
              </w:rPr>
              <w:t>مسألة</w:t>
            </w:r>
            <w:r w:rsidRPr="00AD3A7A">
              <w:rPr>
                <w:rStyle w:val="Hyperlink"/>
                <w:noProof/>
                <w:rtl/>
              </w:rPr>
              <w:t xml:space="preserve"> 71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532BCF" w:rsidRDefault="00532BCF" w:rsidP="00532BCF">
          <w:pPr>
            <w:pStyle w:val="libNormal"/>
            <w:rPr>
              <w:rStyle w:val="Hyperlink"/>
              <w:noProof/>
            </w:rPr>
          </w:pPr>
          <w:r>
            <w:rPr>
              <w:rStyle w:val="Hyperlink"/>
              <w:noProof/>
            </w:rPr>
            <w:br w:type="page"/>
          </w:r>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63" w:history="1">
            <w:r w:rsidRPr="00AD3A7A">
              <w:rPr>
                <w:rStyle w:val="Hyperlink"/>
                <w:rFonts w:hint="eastAsia"/>
                <w:noProof/>
                <w:rtl/>
              </w:rPr>
              <w:t>مسألة</w:t>
            </w:r>
            <w:r w:rsidRPr="00AD3A7A">
              <w:rPr>
                <w:rStyle w:val="Hyperlink"/>
                <w:noProof/>
                <w:rtl/>
              </w:rPr>
              <w:t xml:space="preserve"> 72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64" w:history="1">
            <w:r w:rsidRPr="00AD3A7A">
              <w:rPr>
                <w:rStyle w:val="Hyperlink"/>
                <w:rFonts w:hint="eastAsia"/>
                <w:noProof/>
                <w:rtl/>
              </w:rPr>
              <w:t>مسألة</w:t>
            </w:r>
            <w:r w:rsidRPr="00AD3A7A">
              <w:rPr>
                <w:rStyle w:val="Hyperlink"/>
                <w:noProof/>
                <w:rtl/>
              </w:rPr>
              <w:t xml:space="preserve"> 73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8F7A45" w:rsidRDefault="008F7A45" w:rsidP="008F7A45">
          <w:pPr>
            <w:pStyle w:val="TOC3"/>
            <w:rPr>
              <w:rFonts w:asciiTheme="minorHAnsi" w:eastAsiaTheme="minorEastAsia" w:hAnsiTheme="minorHAnsi" w:cstheme="minorBidi"/>
              <w:noProof/>
              <w:color w:val="auto"/>
              <w:sz w:val="22"/>
              <w:szCs w:val="22"/>
              <w:rtl/>
            </w:rPr>
          </w:pPr>
          <w:hyperlink w:anchor="_Toc112686465" w:history="1">
            <w:r w:rsidRPr="00AD3A7A">
              <w:rPr>
                <w:rStyle w:val="Hyperlink"/>
                <w:rFonts w:hint="eastAsia"/>
                <w:noProof/>
                <w:rtl/>
              </w:rPr>
              <w:t>تذنيب</w:t>
            </w:r>
            <w:r w:rsidRPr="00AD3A7A">
              <w:rPr>
                <w:rStyle w:val="Hyperlink"/>
                <w:noProof/>
                <w:rtl/>
              </w:rPr>
              <w:t xml:space="preserve"> :</w:t>
            </w:r>
          </w:hyperlink>
          <w:r>
            <w:rPr>
              <w:rStyle w:val="Hyperlink"/>
              <w:rFonts w:hint="cs"/>
              <w:noProof/>
              <w:rtl/>
            </w:rPr>
            <w:t xml:space="preserve"> </w:t>
          </w:r>
          <w:hyperlink w:anchor="_Toc112686466" w:history="1">
            <w:r w:rsidRPr="00AD3A7A">
              <w:rPr>
                <w:rStyle w:val="Hyperlink"/>
                <w:rFonts w:hint="eastAsia"/>
                <w:noProof/>
                <w:rtl/>
              </w:rPr>
              <w:t>مسألة</w:t>
            </w:r>
            <w:r w:rsidRPr="00AD3A7A">
              <w:rPr>
                <w:rStyle w:val="Hyperlink"/>
                <w:noProof/>
                <w:rtl/>
              </w:rPr>
              <w:t xml:space="preserve"> 74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67" w:history="1">
            <w:r w:rsidRPr="00AD3A7A">
              <w:rPr>
                <w:rStyle w:val="Hyperlink"/>
                <w:rFonts w:hint="eastAsia"/>
                <w:noProof/>
                <w:rtl/>
              </w:rPr>
              <w:t>مسألة</w:t>
            </w:r>
            <w:r w:rsidRPr="00AD3A7A">
              <w:rPr>
                <w:rStyle w:val="Hyperlink"/>
                <w:noProof/>
                <w:rtl/>
              </w:rPr>
              <w:t xml:space="preserve"> 75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468" w:history="1">
            <w:r w:rsidRPr="00AD3A7A">
              <w:rPr>
                <w:rStyle w:val="Hyperlink"/>
                <w:rFonts w:hint="eastAsia"/>
                <w:noProof/>
                <w:rtl/>
              </w:rPr>
              <w:t>مسألة</w:t>
            </w:r>
            <w:r w:rsidRPr="00AD3A7A">
              <w:rPr>
                <w:rStyle w:val="Hyperlink"/>
                <w:noProof/>
                <w:rtl/>
              </w:rPr>
              <w:t xml:space="preserve"> 76 :</w:t>
            </w:r>
          </w:hyperlink>
          <w:r>
            <w:rPr>
              <w:rStyle w:val="Hyperlink"/>
              <w:rFonts w:hint="cs"/>
              <w:noProof/>
              <w:rtl/>
            </w:rPr>
            <w:t xml:space="preserve"> </w:t>
          </w:r>
          <w:hyperlink w:anchor="_Toc112686469" w:history="1">
            <w:r w:rsidRPr="00AD3A7A">
              <w:rPr>
                <w:rStyle w:val="Hyperlink"/>
                <w:rFonts w:hint="eastAsia"/>
                <w:noProof/>
                <w:rtl/>
              </w:rPr>
              <w:t>تذنيب</w:t>
            </w:r>
            <w:r w:rsidRPr="00AD3A7A">
              <w:rPr>
                <w:rStyle w:val="Hyperlink"/>
                <w:noProof/>
                <w:rtl/>
              </w:rPr>
              <w:t xml:space="preserve"> :</w:t>
            </w:r>
          </w:hyperlink>
          <w:r w:rsidR="00532BCF">
            <w:rPr>
              <w:rStyle w:val="Hyperlink"/>
              <w:rFonts w:hint="cs"/>
              <w:noProof/>
              <w:rtl/>
            </w:rPr>
            <w:t xml:space="preserve"> </w:t>
          </w:r>
          <w:hyperlink w:anchor="_Toc112686470" w:history="1">
            <w:r w:rsidRPr="00AD3A7A">
              <w:rPr>
                <w:rStyle w:val="Hyperlink"/>
                <w:rFonts w:hint="eastAsia"/>
                <w:noProof/>
                <w:rtl/>
              </w:rPr>
              <w:t>مسألة</w:t>
            </w:r>
            <w:r w:rsidRPr="00AD3A7A">
              <w:rPr>
                <w:rStyle w:val="Hyperlink"/>
                <w:noProof/>
                <w:rtl/>
              </w:rPr>
              <w:t xml:space="preserve"> 77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8F7A45" w:rsidRDefault="008F7A45">
          <w:pPr>
            <w:pStyle w:val="TOC3"/>
            <w:rPr>
              <w:rFonts w:asciiTheme="minorHAnsi" w:eastAsiaTheme="minorEastAsia" w:hAnsiTheme="minorHAnsi" w:cstheme="minorBidi"/>
              <w:noProof/>
              <w:color w:val="auto"/>
              <w:sz w:val="22"/>
              <w:szCs w:val="22"/>
              <w:rtl/>
            </w:rPr>
          </w:pPr>
          <w:hyperlink w:anchor="_Toc112686471" w:history="1">
            <w:r w:rsidRPr="00AD3A7A">
              <w:rPr>
                <w:rStyle w:val="Hyperlink"/>
                <w:rFonts w:hint="eastAsia"/>
                <w:noProof/>
                <w:rtl/>
              </w:rPr>
              <w:t>تذنيب</w:t>
            </w:r>
            <w:r w:rsidRPr="00AD3A7A">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472" w:history="1">
            <w:r w:rsidRPr="00AD3A7A">
              <w:rPr>
                <w:rStyle w:val="Hyperlink"/>
                <w:rFonts w:hint="eastAsia"/>
                <w:noProof/>
                <w:rtl/>
              </w:rPr>
              <w:t>المطلب</w:t>
            </w:r>
            <w:r w:rsidRPr="00AD3A7A">
              <w:rPr>
                <w:rStyle w:val="Hyperlink"/>
                <w:noProof/>
                <w:rtl/>
              </w:rPr>
              <w:t xml:space="preserve"> </w:t>
            </w:r>
            <w:r w:rsidRPr="00AD3A7A">
              <w:rPr>
                <w:rStyle w:val="Hyperlink"/>
                <w:rFonts w:hint="eastAsia"/>
                <w:noProof/>
                <w:rtl/>
              </w:rPr>
              <w:t>الثاني</w:t>
            </w:r>
            <w:r w:rsidRPr="00AD3A7A">
              <w:rPr>
                <w:rStyle w:val="Hyperlink"/>
                <w:noProof/>
                <w:rtl/>
              </w:rPr>
              <w:t xml:space="preserve"> :</w:t>
            </w:r>
            <w:r w:rsidRPr="00AD3A7A">
              <w:rPr>
                <w:rStyle w:val="Hyperlink"/>
                <w:noProof/>
                <w:rtl/>
                <w:lang w:bidi="fa-IR"/>
              </w:rPr>
              <w:t xml:space="preserve"> </w:t>
            </w:r>
            <w:r w:rsidRPr="00AD3A7A">
              <w:rPr>
                <w:rStyle w:val="Hyperlink"/>
                <w:rFonts w:hint="eastAsia"/>
                <w:noProof/>
                <w:rtl/>
                <w:lang w:bidi="fa-IR"/>
              </w:rPr>
              <w:t>في</w:t>
            </w:r>
            <w:r w:rsidRPr="00AD3A7A">
              <w:rPr>
                <w:rStyle w:val="Hyperlink"/>
                <w:noProof/>
                <w:rtl/>
                <w:lang w:bidi="fa-IR"/>
              </w:rPr>
              <w:t xml:space="preserve"> </w:t>
            </w:r>
            <w:r w:rsidRPr="00AD3A7A">
              <w:rPr>
                <w:rStyle w:val="Hyperlink"/>
                <w:rFonts w:hint="eastAsia"/>
                <w:noProof/>
                <w:rtl/>
                <w:lang w:bidi="fa-IR"/>
              </w:rPr>
              <w:t>شرائط</w:t>
            </w:r>
            <w:r w:rsidRPr="00AD3A7A">
              <w:rPr>
                <w:rStyle w:val="Hyperlink"/>
                <w:noProof/>
                <w:rtl/>
                <w:lang w:bidi="fa-IR"/>
              </w:rPr>
              <w:t xml:space="preserve"> </w:t>
            </w:r>
            <w:r w:rsidRPr="00AD3A7A">
              <w:rPr>
                <w:rStyle w:val="Hyperlink"/>
                <w:rFonts w:hint="eastAsia"/>
                <w:noProof/>
                <w:rtl/>
                <w:lang w:bidi="fa-IR"/>
              </w:rPr>
              <w:t>باقي</w:t>
            </w:r>
            <w:r w:rsidRPr="00AD3A7A">
              <w:rPr>
                <w:rStyle w:val="Hyperlink"/>
                <w:noProof/>
                <w:rtl/>
                <w:lang w:bidi="fa-IR"/>
              </w:rPr>
              <w:t xml:space="preserve"> </w:t>
            </w:r>
            <w:r w:rsidRPr="00AD3A7A">
              <w:rPr>
                <w:rStyle w:val="Hyperlink"/>
                <w:rFonts w:hint="eastAsia"/>
                <w:noProof/>
                <w:rtl/>
                <w:lang w:bidi="fa-IR"/>
              </w:rPr>
              <w:t>أقسام</w:t>
            </w:r>
            <w:r w:rsidRPr="00AD3A7A">
              <w:rPr>
                <w:rStyle w:val="Hyperlink"/>
                <w:noProof/>
                <w:rtl/>
                <w:lang w:bidi="fa-IR"/>
              </w:rPr>
              <w:t xml:space="preserve"> </w:t>
            </w:r>
            <w:r w:rsidRPr="00AD3A7A">
              <w:rPr>
                <w:rStyle w:val="Hyperlink"/>
                <w:rFonts w:hint="eastAsia"/>
                <w:noProof/>
                <w:rtl/>
                <w:lang w:bidi="fa-IR"/>
              </w:rPr>
              <w:t>الحج</w:t>
            </w:r>
          </w:hyperlink>
          <w:r w:rsidR="00532BCF">
            <w:rPr>
              <w:rStyle w:val="Hyperlink"/>
              <w:rFonts w:hint="cs"/>
              <w:noProof/>
              <w:rtl/>
            </w:rPr>
            <w:t xml:space="preserve"> </w:t>
          </w:r>
          <w:hyperlink w:anchor="_Toc112686473" w:history="1">
            <w:r w:rsidRPr="00AD3A7A">
              <w:rPr>
                <w:rStyle w:val="Hyperlink"/>
                <w:rFonts w:hint="eastAsia"/>
                <w:noProof/>
                <w:rtl/>
              </w:rPr>
              <w:t>مسألة</w:t>
            </w:r>
            <w:r w:rsidRPr="00AD3A7A">
              <w:rPr>
                <w:rStyle w:val="Hyperlink"/>
                <w:noProof/>
                <w:rtl/>
              </w:rPr>
              <w:t xml:space="preserve"> 78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474" w:history="1">
            <w:r w:rsidRPr="00AD3A7A">
              <w:rPr>
                <w:rStyle w:val="Hyperlink"/>
                <w:rFonts w:hint="eastAsia"/>
                <w:noProof/>
                <w:rtl/>
                <w:lang w:bidi="fa-IR"/>
              </w:rPr>
              <w:t>البحث</w:t>
            </w:r>
            <w:r w:rsidRPr="00AD3A7A">
              <w:rPr>
                <w:rStyle w:val="Hyperlink"/>
                <w:noProof/>
                <w:rtl/>
                <w:lang w:bidi="fa-IR"/>
              </w:rPr>
              <w:t xml:space="preserve"> </w:t>
            </w:r>
            <w:r w:rsidRPr="00AD3A7A">
              <w:rPr>
                <w:rStyle w:val="Hyperlink"/>
                <w:rFonts w:hint="eastAsia"/>
                <w:noProof/>
                <w:rtl/>
                <w:lang w:bidi="fa-IR"/>
              </w:rPr>
              <w:t>الثاني</w:t>
            </w:r>
            <w:r w:rsidRPr="00AD3A7A">
              <w:rPr>
                <w:rStyle w:val="Hyperlink"/>
                <w:noProof/>
                <w:rtl/>
                <w:lang w:bidi="fa-IR"/>
              </w:rPr>
              <w:t xml:space="preserve"> : </w:t>
            </w:r>
            <w:r w:rsidRPr="00AD3A7A">
              <w:rPr>
                <w:rStyle w:val="Hyperlink"/>
                <w:rFonts w:hint="eastAsia"/>
                <w:noProof/>
                <w:rtl/>
                <w:lang w:bidi="fa-IR"/>
              </w:rPr>
              <w:t>في</w:t>
            </w:r>
            <w:r w:rsidRPr="00AD3A7A">
              <w:rPr>
                <w:rStyle w:val="Hyperlink"/>
                <w:noProof/>
                <w:rtl/>
                <w:lang w:bidi="fa-IR"/>
              </w:rPr>
              <w:t xml:space="preserve"> </w:t>
            </w:r>
            <w:r w:rsidRPr="00AD3A7A">
              <w:rPr>
                <w:rStyle w:val="Hyperlink"/>
                <w:rFonts w:hint="eastAsia"/>
                <w:noProof/>
                <w:rtl/>
                <w:lang w:bidi="fa-IR"/>
              </w:rPr>
              <w:t>شرائط</w:t>
            </w:r>
            <w:r w:rsidRPr="00AD3A7A">
              <w:rPr>
                <w:rStyle w:val="Hyperlink"/>
                <w:noProof/>
                <w:rtl/>
                <w:lang w:bidi="fa-IR"/>
              </w:rPr>
              <w:t xml:space="preserve"> </w:t>
            </w:r>
            <w:r w:rsidRPr="00AD3A7A">
              <w:rPr>
                <w:rStyle w:val="Hyperlink"/>
                <w:rFonts w:hint="eastAsia"/>
                <w:noProof/>
                <w:rtl/>
                <w:lang w:bidi="fa-IR"/>
              </w:rPr>
              <w:t>النيابة</w:t>
            </w:r>
          </w:hyperlink>
          <w:r w:rsidR="00532BCF">
            <w:rPr>
              <w:rStyle w:val="Hyperlink"/>
              <w:rFonts w:hint="cs"/>
              <w:noProof/>
              <w:rtl/>
            </w:rPr>
            <w:t xml:space="preserve"> </w:t>
          </w:r>
          <w:hyperlink w:anchor="_Toc112686475" w:history="1">
            <w:r w:rsidRPr="00AD3A7A">
              <w:rPr>
                <w:rStyle w:val="Hyperlink"/>
                <w:rFonts w:hint="eastAsia"/>
                <w:noProof/>
                <w:rtl/>
              </w:rPr>
              <w:t>مسألة</w:t>
            </w:r>
            <w:r w:rsidRPr="00AD3A7A">
              <w:rPr>
                <w:rStyle w:val="Hyperlink"/>
                <w:noProof/>
                <w:rtl/>
              </w:rPr>
              <w:t xml:space="preserve"> 79 :</w:t>
            </w:r>
          </w:hyperlink>
          <w:r w:rsidR="00532BCF">
            <w:rPr>
              <w:rStyle w:val="Hyperlink"/>
              <w:rFonts w:hint="cs"/>
              <w:noProof/>
              <w:rtl/>
            </w:rPr>
            <w:t xml:space="preserve"> </w:t>
          </w:r>
          <w:hyperlink w:anchor="_Toc112686476" w:history="1">
            <w:r w:rsidRPr="00AD3A7A">
              <w:rPr>
                <w:rStyle w:val="Hyperlink"/>
                <w:rFonts w:hint="eastAsia"/>
                <w:noProof/>
                <w:rtl/>
              </w:rPr>
              <w:t>مسألة</w:t>
            </w:r>
            <w:r w:rsidRPr="00AD3A7A">
              <w:rPr>
                <w:rStyle w:val="Hyperlink"/>
                <w:noProof/>
                <w:rtl/>
              </w:rPr>
              <w:t xml:space="preserve"> 80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77" w:history="1">
            <w:r w:rsidRPr="00AD3A7A">
              <w:rPr>
                <w:rStyle w:val="Hyperlink"/>
                <w:rFonts w:hint="eastAsia"/>
                <w:noProof/>
                <w:rtl/>
              </w:rPr>
              <w:t>مسألة</w:t>
            </w:r>
            <w:r w:rsidRPr="00AD3A7A">
              <w:rPr>
                <w:rStyle w:val="Hyperlink"/>
                <w:noProof/>
                <w:rtl/>
              </w:rPr>
              <w:t xml:space="preserve"> 81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78" w:history="1">
            <w:r w:rsidRPr="00AD3A7A">
              <w:rPr>
                <w:rStyle w:val="Hyperlink"/>
                <w:rFonts w:hint="eastAsia"/>
                <w:noProof/>
                <w:rtl/>
              </w:rPr>
              <w:t>مسألة</w:t>
            </w:r>
            <w:r w:rsidRPr="00AD3A7A">
              <w:rPr>
                <w:rStyle w:val="Hyperlink"/>
                <w:noProof/>
                <w:rtl/>
              </w:rPr>
              <w:t xml:space="preserve"> 82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79" w:history="1">
            <w:r w:rsidRPr="00AD3A7A">
              <w:rPr>
                <w:rStyle w:val="Hyperlink"/>
                <w:rFonts w:hint="eastAsia"/>
                <w:noProof/>
                <w:rtl/>
              </w:rPr>
              <w:t>مسألة</w:t>
            </w:r>
            <w:r w:rsidRPr="00AD3A7A">
              <w:rPr>
                <w:rStyle w:val="Hyperlink"/>
                <w:noProof/>
                <w:rtl/>
              </w:rPr>
              <w:t xml:space="preserve"> 83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80" w:history="1">
            <w:r w:rsidRPr="00AD3A7A">
              <w:rPr>
                <w:rStyle w:val="Hyperlink"/>
                <w:rFonts w:hint="eastAsia"/>
                <w:noProof/>
                <w:rtl/>
              </w:rPr>
              <w:t>مسألة</w:t>
            </w:r>
            <w:r w:rsidRPr="00AD3A7A">
              <w:rPr>
                <w:rStyle w:val="Hyperlink"/>
                <w:noProof/>
                <w:rtl/>
              </w:rPr>
              <w:t xml:space="preserve"> 84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81" w:history="1">
            <w:r w:rsidRPr="00AD3A7A">
              <w:rPr>
                <w:rStyle w:val="Hyperlink"/>
                <w:rFonts w:hint="eastAsia"/>
                <w:noProof/>
                <w:rtl/>
              </w:rPr>
              <w:t>مسألة</w:t>
            </w:r>
            <w:r w:rsidRPr="00AD3A7A">
              <w:rPr>
                <w:rStyle w:val="Hyperlink"/>
                <w:noProof/>
                <w:rtl/>
              </w:rPr>
              <w:t xml:space="preserve"> 85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482" w:history="1">
            <w:r w:rsidRPr="00AD3A7A">
              <w:rPr>
                <w:rStyle w:val="Hyperlink"/>
                <w:rFonts w:hint="eastAsia"/>
                <w:noProof/>
                <w:rtl/>
              </w:rPr>
              <w:t>مسألة</w:t>
            </w:r>
            <w:r w:rsidRPr="00AD3A7A">
              <w:rPr>
                <w:rStyle w:val="Hyperlink"/>
                <w:noProof/>
                <w:rtl/>
              </w:rPr>
              <w:t xml:space="preserve"> 86 :</w:t>
            </w:r>
          </w:hyperlink>
          <w:r w:rsidR="00532BCF">
            <w:rPr>
              <w:rStyle w:val="Hyperlink"/>
              <w:rFonts w:hint="cs"/>
              <w:noProof/>
              <w:rtl/>
            </w:rPr>
            <w:t xml:space="preserve"> </w:t>
          </w:r>
          <w:hyperlink w:anchor="_Toc112686483" w:history="1">
            <w:r w:rsidRPr="00AD3A7A">
              <w:rPr>
                <w:rStyle w:val="Hyperlink"/>
                <w:rFonts w:hint="eastAsia"/>
                <w:noProof/>
                <w:rtl/>
              </w:rPr>
              <w:t>مسألة</w:t>
            </w:r>
            <w:r w:rsidRPr="00AD3A7A">
              <w:rPr>
                <w:rStyle w:val="Hyperlink"/>
                <w:noProof/>
                <w:rtl/>
              </w:rPr>
              <w:t xml:space="preserve"> 87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484" w:history="1">
            <w:r w:rsidRPr="00AD3A7A">
              <w:rPr>
                <w:rStyle w:val="Hyperlink"/>
                <w:rFonts w:hint="eastAsia"/>
                <w:noProof/>
                <w:rtl/>
              </w:rPr>
              <w:t>مسألة</w:t>
            </w:r>
            <w:r w:rsidRPr="00AD3A7A">
              <w:rPr>
                <w:rStyle w:val="Hyperlink"/>
                <w:noProof/>
                <w:rtl/>
              </w:rPr>
              <w:t xml:space="preserve"> 88 :</w:t>
            </w:r>
          </w:hyperlink>
          <w:r w:rsidR="00532BCF">
            <w:rPr>
              <w:rStyle w:val="Hyperlink"/>
              <w:rFonts w:hint="cs"/>
              <w:noProof/>
              <w:rtl/>
            </w:rPr>
            <w:t xml:space="preserve"> </w:t>
          </w:r>
          <w:hyperlink w:anchor="_Toc112686485" w:history="1">
            <w:r w:rsidRPr="00AD3A7A">
              <w:rPr>
                <w:rStyle w:val="Hyperlink"/>
                <w:rFonts w:hint="eastAsia"/>
                <w:noProof/>
                <w:rtl/>
              </w:rPr>
              <w:t>مسألة</w:t>
            </w:r>
            <w:r w:rsidRPr="00AD3A7A">
              <w:rPr>
                <w:rStyle w:val="Hyperlink"/>
                <w:noProof/>
                <w:rtl/>
              </w:rPr>
              <w:t xml:space="preserve"> 89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486" w:history="1">
            <w:r w:rsidRPr="00AD3A7A">
              <w:rPr>
                <w:rStyle w:val="Hyperlink"/>
                <w:rFonts w:hint="eastAsia"/>
                <w:noProof/>
                <w:rtl/>
              </w:rPr>
              <w:t>مسألة</w:t>
            </w:r>
            <w:r w:rsidRPr="00AD3A7A">
              <w:rPr>
                <w:rStyle w:val="Hyperlink"/>
                <w:noProof/>
                <w:rtl/>
              </w:rPr>
              <w:t xml:space="preserve"> 90 :</w:t>
            </w:r>
          </w:hyperlink>
          <w:r w:rsidR="00532BCF">
            <w:rPr>
              <w:rStyle w:val="Hyperlink"/>
              <w:rFonts w:hint="cs"/>
              <w:noProof/>
              <w:rtl/>
            </w:rPr>
            <w:t xml:space="preserve"> </w:t>
          </w:r>
          <w:hyperlink w:anchor="_Toc112686487" w:history="1">
            <w:r w:rsidRPr="00AD3A7A">
              <w:rPr>
                <w:rStyle w:val="Hyperlink"/>
                <w:rFonts w:hint="eastAsia"/>
                <w:noProof/>
                <w:rtl/>
              </w:rPr>
              <w:t>مسألة</w:t>
            </w:r>
            <w:r w:rsidRPr="00AD3A7A">
              <w:rPr>
                <w:rStyle w:val="Hyperlink"/>
                <w:noProof/>
                <w:rtl/>
              </w:rPr>
              <w:t xml:space="preserve"> 91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488" w:history="1">
            <w:r w:rsidRPr="00AD3A7A">
              <w:rPr>
                <w:rStyle w:val="Hyperlink"/>
                <w:rFonts w:hint="eastAsia"/>
                <w:noProof/>
                <w:rtl/>
              </w:rPr>
              <w:t>مسألة</w:t>
            </w:r>
            <w:r w:rsidRPr="00AD3A7A">
              <w:rPr>
                <w:rStyle w:val="Hyperlink"/>
                <w:noProof/>
                <w:rtl/>
              </w:rPr>
              <w:t xml:space="preserve"> 92 :</w:t>
            </w:r>
          </w:hyperlink>
          <w:r w:rsidR="00532BCF">
            <w:rPr>
              <w:rStyle w:val="Hyperlink"/>
              <w:rFonts w:hint="cs"/>
              <w:noProof/>
              <w:rtl/>
            </w:rPr>
            <w:t xml:space="preserve"> </w:t>
          </w:r>
          <w:hyperlink w:anchor="_Toc112686489" w:history="1">
            <w:r w:rsidRPr="00AD3A7A">
              <w:rPr>
                <w:rStyle w:val="Hyperlink"/>
                <w:rFonts w:hint="eastAsia"/>
                <w:noProof/>
                <w:rtl/>
              </w:rPr>
              <w:t>مسألة</w:t>
            </w:r>
            <w:r w:rsidRPr="00AD3A7A">
              <w:rPr>
                <w:rStyle w:val="Hyperlink"/>
                <w:noProof/>
                <w:rtl/>
              </w:rPr>
              <w:t xml:space="preserve"> 93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90" w:history="1">
            <w:r w:rsidRPr="00AD3A7A">
              <w:rPr>
                <w:rStyle w:val="Hyperlink"/>
                <w:rFonts w:hint="eastAsia"/>
                <w:noProof/>
                <w:rtl/>
              </w:rPr>
              <w:t>مسألة</w:t>
            </w:r>
            <w:r w:rsidRPr="00AD3A7A">
              <w:rPr>
                <w:rStyle w:val="Hyperlink"/>
                <w:noProof/>
                <w:rtl/>
              </w:rPr>
              <w:t xml:space="preserve"> 94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112686490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91" w:history="1">
            <w:r w:rsidRPr="00AD3A7A">
              <w:rPr>
                <w:rStyle w:val="Hyperlink"/>
                <w:rFonts w:hint="eastAsia"/>
                <w:noProof/>
                <w:rtl/>
              </w:rPr>
              <w:t>مسألة</w:t>
            </w:r>
            <w:r w:rsidRPr="00AD3A7A">
              <w:rPr>
                <w:rStyle w:val="Hyperlink"/>
                <w:noProof/>
                <w:rtl/>
              </w:rPr>
              <w:t xml:space="preserve"> 95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92" w:history="1">
            <w:r w:rsidRPr="00AD3A7A">
              <w:rPr>
                <w:rStyle w:val="Hyperlink"/>
                <w:rFonts w:hint="eastAsia"/>
                <w:noProof/>
                <w:rtl/>
              </w:rPr>
              <w:t>مسألة</w:t>
            </w:r>
            <w:r w:rsidRPr="00AD3A7A">
              <w:rPr>
                <w:rStyle w:val="Hyperlink"/>
                <w:noProof/>
                <w:rtl/>
              </w:rPr>
              <w:t xml:space="preserve"> 96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93" w:history="1">
            <w:r w:rsidRPr="00AD3A7A">
              <w:rPr>
                <w:rStyle w:val="Hyperlink"/>
                <w:rFonts w:hint="eastAsia"/>
                <w:noProof/>
                <w:rtl/>
              </w:rPr>
              <w:t>مسألة</w:t>
            </w:r>
            <w:r w:rsidRPr="00AD3A7A">
              <w:rPr>
                <w:rStyle w:val="Hyperlink"/>
                <w:noProof/>
                <w:rtl/>
              </w:rPr>
              <w:t xml:space="preserve"> 97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94" w:history="1">
            <w:r w:rsidRPr="00AD3A7A">
              <w:rPr>
                <w:rStyle w:val="Hyperlink"/>
                <w:rFonts w:hint="eastAsia"/>
                <w:noProof/>
                <w:rtl/>
              </w:rPr>
              <w:t>مسألة</w:t>
            </w:r>
            <w:r w:rsidRPr="00AD3A7A">
              <w:rPr>
                <w:rStyle w:val="Hyperlink"/>
                <w:noProof/>
                <w:rtl/>
              </w:rPr>
              <w:t xml:space="preserve"> 98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95" w:history="1">
            <w:r w:rsidRPr="00AD3A7A">
              <w:rPr>
                <w:rStyle w:val="Hyperlink"/>
                <w:rFonts w:hint="eastAsia"/>
                <w:noProof/>
                <w:rtl/>
              </w:rPr>
              <w:t>مسألة</w:t>
            </w:r>
            <w:r w:rsidRPr="00AD3A7A">
              <w:rPr>
                <w:rStyle w:val="Hyperlink"/>
                <w:noProof/>
                <w:rtl/>
              </w:rPr>
              <w:t xml:space="preserve"> 99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96" w:history="1">
            <w:r w:rsidRPr="00AD3A7A">
              <w:rPr>
                <w:rStyle w:val="Hyperlink"/>
                <w:rFonts w:hint="eastAsia"/>
                <w:noProof/>
                <w:rtl/>
              </w:rPr>
              <w:t>مسألة</w:t>
            </w:r>
            <w:r w:rsidRPr="00AD3A7A">
              <w:rPr>
                <w:rStyle w:val="Hyperlink"/>
                <w:noProof/>
                <w:rtl/>
              </w:rPr>
              <w:t xml:space="preserve"> 100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97" w:history="1">
            <w:r w:rsidRPr="00AD3A7A">
              <w:rPr>
                <w:rStyle w:val="Hyperlink"/>
                <w:rFonts w:hint="eastAsia"/>
                <w:noProof/>
                <w:rtl/>
              </w:rPr>
              <w:t>مسألة</w:t>
            </w:r>
            <w:r w:rsidRPr="00AD3A7A">
              <w:rPr>
                <w:rStyle w:val="Hyperlink"/>
                <w:noProof/>
                <w:rtl/>
              </w:rPr>
              <w:t xml:space="preserve"> 101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134</w:t>
            </w:r>
            <w:r>
              <w:rPr>
                <w:noProof/>
                <w:webHidden/>
                <w:rtl/>
              </w:rPr>
              <w:fldChar w:fldCharType="end"/>
            </w:r>
          </w:hyperlink>
        </w:p>
        <w:p w:rsidR="00532BCF" w:rsidRDefault="00532BCF" w:rsidP="00532BCF">
          <w:pPr>
            <w:pStyle w:val="libNormal"/>
            <w:rPr>
              <w:rStyle w:val="Hyperlink"/>
              <w:noProof/>
            </w:rPr>
          </w:pPr>
          <w:r>
            <w:rPr>
              <w:rStyle w:val="Hyperlink"/>
              <w:noProof/>
            </w:rPr>
            <w:br w:type="page"/>
          </w:r>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98" w:history="1">
            <w:r w:rsidRPr="00AD3A7A">
              <w:rPr>
                <w:rStyle w:val="Hyperlink"/>
                <w:rFonts w:hint="eastAsia"/>
                <w:noProof/>
                <w:rtl/>
              </w:rPr>
              <w:t>مسألة</w:t>
            </w:r>
            <w:r w:rsidRPr="00AD3A7A">
              <w:rPr>
                <w:rStyle w:val="Hyperlink"/>
                <w:noProof/>
                <w:rtl/>
              </w:rPr>
              <w:t xml:space="preserve"> 102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499" w:history="1">
            <w:r w:rsidRPr="00AD3A7A">
              <w:rPr>
                <w:rStyle w:val="Hyperlink"/>
                <w:rFonts w:hint="eastAsia"/>
                <w:noProof/>
                <w:rtl/>
              </w:rPr>
              <w:t>مسألة</w:t>
            </w:r>
            <w:r w:rsidRPr="00AD3A7A">
              <w:rPr>
                <w:rStyle w:val="Hyperlink"/>
                <w:noProof/>
                <w:rtl/>
              </w:rPr>
              <w:t xml:space="preserve"> 103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112686499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8F7A45" w:rsidRDefault="008F7A45" w:rsidP="00532BCF">
          <w:pPr>
            <w:pStyle w:val="TOC3"/>
            <w:rPr>
              <w:rFonts w:asciiTheme="minorHAnsi" w:eastAsiaTheme="minorEastAsia" w:hAnsiTheme="minorHAnsi" w:cstheme="minorBidi"/>
              <w:noProof/>
              <w:color w:val="auto"/>
              <w:sz w:val="22"/>
              <w:szCs w:val="22"/>
              <w:rtl/>
            </w:rPr>
          </w:pPr>
          <w:hyperlink w:anchor="_Toc112686500" w:history="1">
            <w:r w:rsidRPr="00AD3A7A">
              <w:rPr>
                <w:rStyle w:val="Hyperlink"/>
                <w:rFonts w:hint="eastAsia"/>
                <w:noProof/>
                <w:rtl/>
              </w:rPr>
              <w:t>تذنيب</w:t>
            </w:r>
            <w:r w:rsidRPr="00AD3A7A">
              <w:rPr>
                <w:rStyle w:val="Hyperlink"/>
                <w:noProof/>
                <w:rtl/>
              </w:rPr>
              <w:t xml:space="preserve"> :</w:t>
            </w:r>
          </w:hyperlink>
          <w:r w:rsidR="00532BCF">
            <w:rPr>
              <w:rStyle w:val="Hyperlink"/>
              <w:rFonts w:hint="cs"/>
              <w:noProof/>
              <w:rtl/>
            </w:rPr>
            <w:t xml:space="preserve"> </w:t>
          </w:r>
          <w:hyperlink w:anchor="_Toc112686501" w:history="1">
            <w:r w:rsidRPr="00AD3A7A">
              <w:rPr>
                <w:rStyle w:val="Hyperlink"/>
                <w:rFonts w:hint="eastAsia"/>
                <w:noProof/>
                <w:rtl/>
              </w:rPr>
              <w:t>مسألة</w:t>
            </w:r>
            <w:r w:rsidRPr="00AD3A7A">
              <w:rPr>
                <w:rStyle w:val="Hyperlink"/>
                <w:noProof/>
                <w:rtl/>
              </w:rPr>
              <w:t xml:space="preserve"> 104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02" w:history="1">
            <w:r w:rsidRPr="00AD3A7A">
              <w:rPr>
                <w:rStyle w:val="Hyperlink"/>
                <w:rFonts w:hint="eastAsia"/>
                <w:noProof/>
                <w:rtl/>
              </w:rPr>
              <w:t>مسألة</w:t>
            </w:r>
            <w:r w:rsidRPr="00AD3A7A">
              <w:rPr>
                <w:rStyle w:val="Hyperlink"/>
                <w:noProof/>
                <w:rtl/>
              </w:rPr>
              <w:t xml:space="preserve"> 105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03" w:history="1">
            <w:r w:rsidRPr="00AD3A7A">
              <w:rPr>
                <w:rStyle w:val="Hyperlink"/>
                <w:rFonts w:hint="eastAsia"/>
                <w:noProof/>
                <w:rtl/>
              </w:rPr>
              <w:t>مسألة</w:t>
            </w:r>
            <w:r w:rsidRPr="00AD3A7A">
              <w:rPr>
                <w:rStyle w:val="Hyperlink"/>
                <w:noProof/>
                <w:rtl/>
              </w:rPr>
              <w:t xml:space="preserve"> 106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140</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04" w:history="1">
            <w:r w:rsidRPr="00AD3A7A">
              <w:rPr>
                <w:rStyle w:val="Hyperlink"/>
                <w:rFonts w:hint="eastAsia"/>
                <w:noProof/>
                <w:rtl/>
              </w:rPr>
              <w:t>مسألة</w:t>
            </w:r>
            <w:r w:rsidRPr="00AD3A7A">
              <w:rPr>
                <w:rStyle w:val="Hyperlink"/>
                <w:noProof/>
                <w:rtl/>
              </w:rPr>
              <w:t xml:space="preserve"> 107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05" w:history="1">
            <w:r w:rsidRPr="00AD3A7A">
              <w:rPr>
                <w:rStyle w:val="Hyperlink"/>
                <w:rFonts w:hint="eastAsia"/>
                <w:noProof/>
                <w:rtl/>
              </w:rPr>
              <w:t>مسألة</w:t>
            </w:r>
            <w:r w:rsidRPr="00AD3A7A">
              <w:rPr>
                <w:rStyle w:val="Hyperlink"/>
                <w:noProof/>
                <w:rtl/>
              </w:rPr>
              <w:t xml:space="preserve"> 108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06" w:history="1">
            <w:r w:rsidRPr="00AD3A7A">
              <w:rPr>
                <w:rStyle w:val="Hyperlink"/>
                <w:rFonts w:hint="eastAsia"/>
                <w:noProof/>
                <w:rtl/>
              </w:rPr>
              <w:t>مسألة</w:t>
            </w:r>
            <w:r w:rsidRPr="00AD3A7A">
              <w:rPr>
                <w:rStyle w:val="Hyperlink"/>
                <w:noProof/>
                <w:rtl/>
              </w:rPr>
              <w:t xml:space="preserve"> 109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07" w:history="1">
            <w:r w:rsidRPr="00AD3A7A">
              <w:rPr>
                <w:rStyle w:val="Hyperlink"/>
                <w:rFonts w:hint="eastAsia"/>
                <w:noProof/>
                <w:rtl/>
              </w:rPr>
              <w:t>مسألة</w:t>
            </w:r>
            <w:r w:rsidRPr="00AD3A7A">
              <w:rPr>
                <w:rStyle w:val="Hyperlink"/>
                <w:noProof/>
                <w:rtl/>
              </w:rPr>
              <w:t xml:space="preserve"> 110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151</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08" w:history="1">
            <w:r w:rsidRPr="00AD3A7A">
              <w:rPr>
                <w:rStyle w:val="Hyperlink"/>
                <w:rFonts w:hint="eastAsia"/>
                <w:noProof/>
                <w:rtl/>
              </w:rPr>
              <w:t>مسألة</w:t>
            </w:r>
            <w:r w:rsidRPr="00AD3A7A">
              <w:rPr>
                <w:rStyle w:val="Hyperlink"/>
                <w:noProof/>
                <w:rtl/>
              </w:rPr>
              <w:t xml:space="preserve"> 111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09" w:history="1">
            <w:r w:rsidRPr="00AD3A7A">
              <w:rPr>
                <w:rStyle w:val="Hyperlink"/>
                <w:rFonts w:hint="eastAsia"/>
                <w:noProof/>
                <w:rtl/>
              </w:rPr>
              <w:t>مسألة</w:t>
            </w:r>
            <w:r w:rsidRPr="00AD3A7A">
              <w:rPr>
                <w:rStyle w:val="Hyperlink"/>
                <w:noProof/>
                <w:rtl/>
              </w:rPr>
              <w:t xml:space="preserve"> 112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10" w:history="1">
            <w:r w:rsidRPr="00AD3A7A">
              <w:rPr>
                <w:rStyle w:val="Hyperlink"/>
                <w:rFonts w:hint="eastAsia"/>
                <w:noProof/>
                <w:rtl/>
              </w:rPr>
              <w:t>مسألة</w:t>
            </w:r>
            <w:r w:rsidRPr="00AD3A7A">
              <w:rPr>
                <w:rStyle w:val="Hyperlink"/>
                <w:noProof/>
                <w:rtl/>
              </w:rPr>
              <w:t xml:space="preserve"> 113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511" w:history="1">
            <w:r w:rsidRPr="00AD3A7A">
              <w:rPr>
                <w:rStyle w:val="Hyperlink"/>
                <w:rFonts w:hint="eastAsia"/>
                <w:noProof/>
                <w:rtl/>
              </w:rPr>
              <w:t>مسألة</w:t>
            </w:r>
            <w:r w:rsidRPr="00AD3A7A">
              <w:rPr>
                <w:rStyle w:val="Hyperlink"/>
                <w:noProof/>
                <w:rtl/>
              </w:rPr>
              <w:t xml:space="preserve"> 114 :</w:t>
            </w:r>
          </w:hyperlink>
          <w:r w:rsidR="00532BCF">
            <w:rPr>
              <w:rStyle w:val="Hyperlink"/>
              <w:rFonts w:hint="cs"/>
              <w:noProof/>
              <w:rtl/>
            </w:rPr>
            <w:t xml:space="preserve"> </w:t>
          </w:r>
          <w:hyperlink w:anchor="_Toc112686512" w:history="1">
            <w:r w:rsidRPr="00AD3A7A">
              <w:rPr>
                <w:rStyle w:val="Hyperlink"/>
                <w:rFonts w:hint="eastAsia"/>
                <w:noProof/>
                <w:rtl/>
              </w:rPr>
              <w:t>مسألة</w:t>
            </w:r>
            <w:r w:rsidRPr="00AD3A7A">
              <w:rPr>
                <w:rStyle w:val="Hyperlink"/>
                <w:noProof/>
                <w:rtl/>
              </w:rPr>
              <w:t xml:space="preserve"> 115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13" w:history="1">
            <w:r w:rsidRPr="00AD3A7A">
              <w:rPr>
                <w:rStyle w:val="Hyperlink"/>
                <w:rFonts w:hint="eastAsia"/>
                <w:noProof/>
                <w:rtl/>
              </w:rPr>
              <w:t>مسألة</w:t>
            </w:r>
            <w:r w:rsidRPr="00AD3A7A">
              <w:rPr>
                <w:rStyle w:val="Hyperlink"/>
                <w:noProof/>
                <w:rtl/>
              </w:rPr>
              <w:t xml:space="preserve"> 116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514" w:history="1">
            <w:r w:rsidRPr="00AD3A7A">
              <w:rPr>
                <w:rStyle w:val="Hyperlink"/>
                <w:rFonts w:hint="eastAsia"/>
                <w:noProof/>
                <w:rtl/>
              </w:rPr>
              <w:t>مسألة</w:t>
            </w:r>
            <w:r w:rsidRPr="00AD3A7A">
              <w:rPr>
                <w:rStyle w:val="Hyperlink"/>
                <w:noProof/>
                <w:rtl/>
              </w:rPr>
              <w:t xml:space="preserve"> 117 :</w:t>
            </w:r>
          </w:hyperlink>
          <w:r w:rsidR="00532BCF">
            <w:rPr>
              <w:rStyle w:val="Hyperlink"/>
              <w:rFonts w:hint="cs"/>
              <w:noProof/>
              <w:rtl/>
            </w:rPr>
            <w:t xml:space="preserve"> </w:t>
          </w:r>
          <w:hyperlink w:anchor="_Toc112686515" w:history="1">
            <w:r w:rsidRPr="00AD3A7A">
              <w:rPr>
                <w:rStyle w:val="Hyperlink"/>
                <w:rFonts w:hint="eastAsia"/>
                <w:noProof/>
                <w:rtl/>
              </w:rPr>
              <w:t>مسألة</w:t>
            </w:r>
            <w:r w:rsidRPr="00AD3A7A">
              <w:rPr>
                <w:rStyle w:val="Hyperlink"/>
                <w:noProof/>
                <w:rtl/>
              </w:rPr>
              <w:t xml:space="preserve"> 118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516" w:history="1">
            <w:r w:rsidRPr="00AD3A7A">
              <w:rPr>
                <w:rStyle w:val="Hyperlink"/>
                <w:rFonts w:hint="eastAsia"/>
                <w:noProof/>
                <w:rtl/>
              </w:rPr>
              <w:t>مسألة</w:t>
            </w:r>
            <w:r w:rsidRPr="00AD3A7A">
              <w:rPr>
                <w:rStyle w:val="Hyperlink"/>
                <w:noProof/>
                <w:rtl/>
              </w:rPr>
              <w:t xml:space="preserve"> 119 :</w:t>
            </w:r>
          </w:hyperlink>
          <w:r w:rsidR="00532BCF">
            <w:rPr>
              <w:rStyle w:val="Hyperlink"/>
              <w:rFonts w:hint="cs"/>
              <w:noProof/>
              <w:rtl/>
            </w:rPr>
            <w:t xml:space="preserve"> </w:t>
          </w:r>
          <w:hyperlink w:anchor="_Toc112686517" w:history="1">
            <w:r w:rsidRPr="00AD3A7A">
              <w:rPr>
                <w:rStyle w:val="Hyperlink"/>
                <w:rFonts w:hint="eastAsia"/>
                <w:noProof/>
                <w:rtl/>
              </w:rPr>
              <w:t>مسألة</w:t>
            </w:r>
            <w:r w:rsidRPr="00AD3A7A">
              <w:rPr>
                <w:rStyle w:val="Hyperlink"/>
                <w:noProof/>
                <w:rtl/>
              </w:rPr>
              <w:t xml:space="preserve"> 120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18" w:history="1">
            <w:r w:rsidRPr="00AD3A7A">
              <w:rPr>
                <w:rStyle w:val="Hyperlink"/>
                <w:rFonts w:hint="eastAsia"/>
                <w:noProof/>
                <w:rtl/>
              </w:rPr>
              <w:t>مسألة</w:t>
            </w:r>
            <w:r w:rsidRPr="00AD3A7A">
              <w:rPr>
                <w:rStyle w:val="Hyperlink"/>
                <w:noProof/>
                <w:rtl/>
              </w:rPr>
              <w:t xml:space="preserve"> 121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19" w:history="1">
            <w:r w:rsidRPr="00AD3A7A">
              <w:rPr>
                <w:rStyle w:val="Hyperlink"/>
                <w:rFonts w:hint="eastAsia"/>
                <w:noProof/>
                <w:rtl/>
              </w:rPr>
              <w:t>مسألة</w:t>
            </w:r>
            <w:r w:rsidRPr="00AD3A7A">
              <w:rPr>
                <w:rStyle w:val="Hyperlink"/>
                <w:noProof/>
                <w:rtl/>
              </w:rPr>
              <w:t xml:space="preserve"> 122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164</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20" w:history="1">
            <w:r w:rsidRPr="00AD3A7A">
              <w:rPr>
                <w:rStyle w:val="Hyperlink"/>
                <w:rFonts w:hint="eastAsia"/>
                <w:noProof/>
                <w:rtl/>
              </w:rPr>
              <w:t>مسألة</w:t>
            </w:r>
            <w:r w:rsidRPr="00AD3A7A">
              <w:rPr>
                <w:rStyle w:val="Hyperlink"/>
                <w:noProof/>
                <w:rtl/>
              </w:rPr>
              <w:t xml:space="preserve"> 123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21" w:history="1">
            <w:r w:rsidRPr="00AD3A7A">
              <w:rPr>
                <w:rStyle w:val="Hyperlink"/>
                <w:rFonts w:hint="eastAsia"/>
                <w:noProof/>
                <w:rtl/>
              </w:rPr>
              <w:t>مسألة</w:t>
            </w:r>
            <w:r w:rsidRPr="00AD3A7A">
              <w:rPr>
                <w:rStyle w:val="Hyperlink"/>
                <w:noProof/>
                <w:rtl/>
              </w:rPr>
              <w:t xml:space="preserve"> 124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rsidR="008F7A45" w:rsidRDefault="008F7A45" w:rsidP="00532BCF">
          <w:pPr>
            <w:pStyle w:val="TOC1"/>
            <w:rPr>
              <w:rFonts w:asciiTheme="minorHAnsi" w:eastAsiaTheme="minorEastAsia" w:hAnsiTheme="minorHAnsi" w:cstheme="minorBidi"/>
              <w:noProof/>
              <w:color w:val="auto"/>
              <w:sz w:val="22"/>
              <w:szCs w:val="22"/>
              <w:rtl/>
            </w:rPr>
          </w:pPr>
          <w:hyperlink w:anchor="_Toc112686522" w:history="1">
            <w:r w:rsidRPr="00AD3A7A">
              <w:rPr>
                <w:rStyle w:val="Hyperlink"/>
                <w:rFonts w:hint="eastAsia"/>
                <w:noProof/>
                <w:rtl/>
                <w:lang w:bidi="fa-IR"/>
              </w:rPr>
              <w:t>الفصل</w:t>
            </w:r>
            <w:r w:rsidRPr="00AD3A7A">
              <w:rPr>
                <w:rStyle w:val="Hyperlink"/>
                <w:noProof/>
                <w:rtl/>
                <w:lang w:bidi="fa-IR"/>
              </w:rPr>
              <w:t xml:space="preserve"> </w:t>
            </w:r>
            <w:r w:rsidRPr="00AD3A7A">
              <w:rPr>
                <w:rStyle w:val="Hyperlink"/>
                <w:rFonts w:hint="eastAsia"/>
                <w:noProof/>
                <w:rtl/>
                <w:lang w:bidi="fa-IR"/>
              </w:rPr>
              <w:t>الثالث</w:t>
            </w:r>
          </w:hyperlink>
          <w:r w:rsidR="00532BCF">
            <w:rPr>
              <w:rStyle w:val="Hyperlink"/>
              <w:rFonts w:hint="cs"/>
              <w:noProof/>
              <w:rtl/>
            </w:rPr>
            <w:t xml:space="preserve"> </w:t>
          </w:r>
          <w:hyperlink w:anchor="_Toc112686523" w:history="1">
            <w:r w:rsidRPr="00AD3A7A">
              <w:rPr>
                <w:rStyle w:val="Hyperlink"/>
                <w:rFonts w:hint="eastAsia"/>
                <w:noProof/>
                <w:rtl/>
                <w:lang w:bidi="fa-IR"/>
              </w:rPr>
              <w:t>في</w:t>
            </w:r>
            <w:r w:rsidRPr="00AD3A7A">
              <w:rPr>
                <w:rStyle w:val="Hyperlink"/>
                <w:noProof/>
                <w:rtl/>
                <w:lang w:bidi="fa-IR"/>
              </w:rPr>
              <w:t xml:space="preserve"> </w:t>
            </w:r>
            <w:r w:rsidRPr="00AD3A7A">
              <w:rPr>
                <w:rStyle w:val="Hyperlink"/>
                <w:rFonts w:hint="eastAsia"/>
                <w:noProof/>
                <w:rtl/>
                <w:lang w:bidi="fa-IR"/>
              </w:rPr>
              <w:t>أنواع</w:t>
            </w:r>
            <w:r w:rsidRPr="00AD3A7A">
              <w:rPr>
                <w:rStyle w:val="Hyperlink"/>
                <w:noProof/>
                <w:rtl/>
                <w:lang w:bidi="fa-IR"/>
              </w:rPr>
              <w:t xml:space="preserve"> </w:t>
            </w:r>
            <w:r w:rsidRPr="00AD3A7A">
              <w:rPr>
                <w:rStyle w:val="Hyperlink"/>
                <w:rFonts w:hint="eastAsia"/>
                <w:noProof/>
                <w:rtl/>
                <w:lang w:bidi="fa-IR"/>
              </w:rPr>
              <w:t>الحج</w:t>
            </w:r>
            <w:r w:rsidRPr="00AD3A7A">
              <w:rPr>
                <w:rStyle w:val="Hyperlink"/>
                <w:noProof/>
                <w:rtl/>
                <w:lang w:bidi="fa-IR"/>
              </w:rPr>
              <w:t xml:space="preserve"> </w:t>
            </w:r>
            <w:r w:rsidRPr="00AD3A7A">
              <w:rPr>
                <w:rStyle w:val="Hyperlink"/>
                <w:rFonts w:hint="eastAsia"/>
                <w:noProof/>
                <w:rtl/>
                <w:lang w:bidi="fa-IR"/>
              </w:rPr>
              <w:t>وما</w:t>
            </w:r>
            <w:r w:rsidRPr="00AD3A7A">
              <w:rPr>
                <w:rStyle w:val="Hyperlink"/>
                <w:noProof/>
                <w:rtl/>
                <w:lang w:bidi="fa-IR"/>
              </w:rPr>
              <w:t xml:space="preserve"> </w:t>
            </w:r>
            <w:r w:rsidRPr="00AD3A7A">
              <w:rPr>
                <w:rStyle w:val="Hyperlink"/>
                <w:rFonts w:hint="eastAsia"/>
                <w:noProof/>
                <w:rtl/>
                <w:lang w:bidi="fa-IR"/>
              </w:rPr>
              <w:t>يتبعها‌</w:t>
            </w:r>
          </w:hyperlink>
          <w:r w:rsidR="00532BCF">
            <w:rPr>
              <w:rStyle w:val="Hyperlink"/>
              <w:rFonts w:hint="cs"/>
              <w:noProof/>
              <w:rtl/>
            </w:rPr>
            <w:t xml:space="preserve"> </w:t>
          </w:r>
          <w:hyperlink w:anchor="_Toc112686524" w:history="1">
            <w:r w:rsidRPr="00AD3A7A">
              <w:rPr>
                <w:rStyle w:val="Hyperlink"/>
                <w:rFonts w:hint="eastAsia"/>
                <w:noProof/>
                <w:rtl/>
                <w:lang w:bidi="fa-IR"/>
              </w:rPr>
              <w:t>الأول</w:t>
            </w:r>
            <w:r w:rsidRPr="00AD3A7A">
              <w:rPr>
                <w:rStyle w:val="Hyperlink"/>
                <w:noProof/>
                <w:rtl/>
                <w:lang w:bidi="fa-IR"/>
              </w:rPr>
              <w:t xml:space="preserve"> : </w:t>
            </w:r>
            <w:r w:rsidRPr="00AD3A7A">
              <w:rPr>
                <w:rStyle w:val="Hyperlink"/>
                <w:rFonts w:hint="eastAsia"/>
                <w:noProof/>
                <w:rtl/>
                <w:lang w:bidi="fa-IR"/>
              </w:rPr>
              <w:t>في</w:t>
            </w:r>
            <w:r w:rsidRPr="00AD3A7A">
              <w:rPr>
                <w:rStyle w:val="Hyperlink"/>
                <w:noProof/>
                <w:rtl/>
                <w:lang w:bidi="fa-IR"/>
              </w:rPr>
              <w:t xml:space="preserve"> </w:t>
            </w:r>
            <w:r w:rsidRPr="00AD3A7A">
              <w:rPr>
                <w:rStyle w:val="Hyperlink"/>
                <w:rFonts w:hint="eastAsia"/>
                <w:noProof/>
                <w:rtl/>
                <w:lang w:bidi="fa-IR"/>
              </w:rPr>
              <w:t>الأنواع</w:t>
            </w:r>
            <w:r w:rsidRPr="00AD3A7A">
              <w:rPr>
                <w:rStyle w:val="Hyperlink"/>
                <w:rFonts w:hint="eastAsia"/>
                <w:noProof/>
                <w:lang w:bidi="fa-IR"/>
              </w:rPr>
              <w:t>‌</w:t>
            </w:r>
          </w:hyperlink>
          <w:r w:rsidR="00532BCF">
            <w:rPr>
              <w:rStyle w:val="Hyperlink"/>
              <w:rFonts w:hint="cs"/>
              <w:noProof/>
              <w:rtl/>
            </w:rPr>
            <w:t xml:space="preserve"> </w:t>
          </w:r>
          <w:hyperlink w:anchor="_Toc112686525" w:history="1">
            <w:r w:rsidRPr="00AD3A7A">
              <w:rPr>
                <w:rStyle w:val="Hyperlink"/>
                <w:rFonts w:hint="eastAsia"/>
                <w:noProof/>
                <w:rtl/>
              </w:rPr>
              <w:t>مسألة</w:t>
            </w:r>
            <w:r w:rsidRPr="00AD3A7A">
              <w:rPr>
                <w:rStyle w:val="Hyperlink"/>
                <w:noProof/>
                <w:rtl/>
              </w:rPr>
              <w:t xml:space="preserve"> 125 :</w:t>
            </w:r>
          </w:hyperlink>
          <w:r w:rsidR="00532BCF">
            <w:rPr>
              <w:rStyle w:val="Hyperlink"/>
              <w:rFonts w:hint="cs"/>
              <w:noProof/>
              <w:rtl/>
            </w:rPr>
            <w:t xml:space="preserve"> </w:t>
          </w:r>
          <w:hyperlink w:anchor="_Toc112686526" w:history="1">
            <w:r w:rsidRPr="00AD3A7A">
              <w:rPr>
                <w:rStyle w:val="Hyperlink"/>
                <w:rFonts w:hint="eastAsia"/>
                <w:noProof/>
                <w:rtl/>
              </w:rPr>
              <w:t>مسألة</w:t>
            </w:r>
            <w:r w:rsidRPr="00AD3A7A">
              <w:rPr>
                <w:rStyle w:val="Hyperlink"/>
                <w:noProof/>
                <w:rtl/>
              </w:rPr>
              <w:t xml:space="preserve"> 126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27" w:history="1">
            <w:r w:rsidRPr="00AD3A7A">
              <w:rPr>
                <w:rStyle w:val="Hyperlink"/>
                <w:rFonts w:hint="eastAsia"/>
                <w:noProof/>
                <w:rtl/>
              </w:rPr>
              <w:t>مسألة</w:t>
            </w:r>
            <w:r w:rsidRPr="00AD3A7A">
              <w:rPr>
                <w:rStyle w:val="Hyperlink"/>
                <w:noProof/>
                <w:rtl/>
              </w:rPr>
              <w:t xml:space="preserve"> 127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28" w:history="1">
            <w:r w:rsidRPr="00AD3A7A">
              <w:rPr>
                <w:rStyle w:val="Hyperlink"/>
                <w:rFonts w:hint="eastAsia"/>
                <w:noProof/>
                <w:rtl/>
              </w:rPr>
              <w:t>مسألة</w:t>
            </w:r>
            <w:r w:rsidRPr="00AD3A7A">
              <w:rPr>
                <w:rStyle w:val="Hyperlink"/>
                <w:noProof/>
                <w:rtl/>
              </w:rPr>
              <w:t xml:space="preserve"> 128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29" w:history="1">
            <w:r w:rsidRPr="00AD3A7A">
              <w:rPr>
                <w:rStyle w:val="Hyperlink"/>
                <w:rFonts w:hint="eastAsia"/>
                <w:noProof/>
                <w:rtl/>
              </w:rPr>
              <w:t>مسألة</w:t>
            </w:r>
            <w:r w:rsidRPr="00AD3A7A">
              <w:rPr>
                <w:rStyle w:val="Hyperlink"/>
                <w:noProof/>
                <w:rtl/>
              </w:rPr>
              <w:t xml:space="preserve"> 129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176</w:t>
            </w:r>
            <w:r>
              <w:rPr>
                <w:noProof/>
                <w:webHidden/>
                <w:rtl/>
              </w:rPr>
              <w:fldChar w:fldCharType="end"/>
            </w:r>
          </w:hyperlink>
        </w:p>
        <w:p w:rsidR="00532BCF" w:rsidRDefault="00532BCF" w:rsidP="00532BCF">
          <w:pPr>
            <w:pStyle w:val="libNormal"/>
            <w:rPr>
              <w:rStyle w:val="Hyperlink"/>
              <w:noProof/>
            </w:rPr>
          </w:pPr>
          <w:r>
            <w:rPr>
              <w:rStyle w:val="Hyperlink"/>
              <w:noProof/>
            </w:rPr>
            <w:br w:type="page"/>
          </w:r>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30" w:history="1">
            <w:r w:rsidRPr="00AD3A7A">
              <w:rPr>
                <w:rStyle w:val="Hyperlink"/>
                <w:rFonts w:hint="eastAsia"/>
                <w:noProof/>
                <w:rtl/>
              </w:rPr>
              <w:t>مسألة</w:t>
            </w:r>
            <w:r w:rsidRPr="00AD3A7A">
              <w:rPr>
                <w:rStyle w:val="Hyperlink"/>
                <w:noProof/>
                <w:rtl/>
              </w:rPr>
              <w:t xml:space="preserve"> 130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31" w:history="1">
            <w:r w:rsidRPr="00AD3A7A">
              <w:rPr>
                <w:rStyle w:val="Hyperlink"/>
                <w:rFonts w:hint="eastAsia"/>
                <w:noProof/>
                <w:rtl/>
              </w:rPr>
              <w:t>مسألة</w:t>
            </w:r>
            <w:r w:rsidRPr="00AD3A7A">
              <w:rPr>
                <w:rStyle w:val="Hyperlink"/>
                <w:noProof/>
                <w:rtl/>
              </w:rPr>
              <w:t xml:space="preserve"> 131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532" w:history="1">
            <w:r w:rsidRPr="00AD3A7A">
              <w:rPr>
                <w:rStyle w:val="Hyperlink"/>
                <w:rFonts w:hint="eastAsia"/>
                <w:noProof/>
                <w:rtl/>
              </w:rPr>
              <w:t>مسألة</w:t>
            </w:r>
            <w:r w:rsidRPr="00AD3A7A">
              <w:rPr>
                <w:rStyle w:val="Hyperlink"/>
                <w:noProof/>
                <w:rtl/>
              </w:rPr>
              <w:t xml:space="preserve"> 132 :</w:t>
            </w:r>
          </w:hyperlink>
          <w:r w:rsidR="00532BCF">
            <w:rPr>
              <w:rStyle w:val="Hyperlink"/>
              <w:rFonts w:hint="cs"/>
              <w:noProof/>
              <w:rtl/>
            </w:rPr>
            <w:t xml:space="preserve"> </w:t>
          </w:r>
          <w:hyperlink w:anchor="_Toc112686533" w:history="1">
            <w:r w:rsidRPr="00AD3A7A">
              <w:rPr>
                <w:rStyle w:val="Hyperlink"/>
                <w:rFonts w:hint="eastAsia"/>
                <w:noProof/>
                <w:rtl/>
              </w:rPr>
              <w:t>مسألة</w:t>
            </w:r>
            <w:r w:rsidRPr="00AD3A7A">
              <w:rPr>
                <w:rStyle w:val="Hyperlink"/>
                <w:noProof/>
                <w:rtl/>
              </w:rPr>
              <w:t xml:space="preserve"> 133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34" w:history="1">
            <w:r w:rsidRPr="00AD3A7A">
              <w:rPr>
                <w:rStyle w:val="Hyperlink"/>
                <w:rFonts w:hint="eastAsia"/>
                <w:noProof/>
                <w:rtl/>
              </w:rPr>
              <w:t>مسألة</w:t>
            </w:r>
            <w:r w:rsidRPr="00AD3A7A">
              <w:rPr>
                <w:rStyle w:val="Hyperlink"/>
                <w:noProof/>
                <w:rtl/>
              </w:rPr>
              <w:t xml:space="preserve"> 134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35" w:history="1">
            <w:r w:rsidRPr="00AD3A7A">
              <w:rPr>
                <w:rStyle w:val="Hyperlink"/>
                <w:rFonts w:hint="eastAsia"/>
                <w:noProof/>
                <w:rtl/>
              </w:rPr>
              <w:t>مسألة</w:t>
            </w:r>
            <w:r w:rsidRPr="00AD3A7A">
              <w:rPr>
                <w:rStyle w:val="Hyperlink"/>
                <w:noProof/>
                <w:rtl/>
              </w:rPr>
              <w:t xml:space="preserve"> 135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183</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536" w:history="1">
            <w:r w:rsidRPr="00AD3A7A">
              <w:rPr>
                <w:rStyle w:val="Hyperlink"/>
                <w:rFonts w:hint="eastAsia"/>
                <w:noProof/>
                <w:rtl/>
                <w:lang w:bidi="fa-IR"/>
              </w:rPr>
              <w:t>البحث</w:t>
            </w:r>
            <w:r w:rsidRPr="00AD3A7A">
              <w:rPr>
                <w:rStyle w:val="Hyperlink"/>
                <w:noProof/>
                <w:rtl/>
                <w:lang w:bidi="fa-IR"/>
              </w:rPr>
              <w:t xml:space="preserve"> </w:t>
            </w:r>
            <w:r w:rsidRPr="00AD3A7A">
              <w:rPr>
                <w:rStyle w:val="Hyperlink"/>
                <w:rFonts w:hint="eastAsia"/>
                <w:noProof/>
                <w:rtl/>
                <w:lang w:bidi="fa-IR"/>
              </w:rPr>
              <w:t>الثاني</w:t>
            </w:r>
            <w:r w:rsidRPr="00AD3A7A">
              <w:rPr>
                <w:rStyle w:val="Hyperlink"/>
                <w:noProof/>
                <w:rtl/>
                <w:lang w:bidi="fa-IR"/>
              </w:rPr>
              <w:t xml:space="preserve"> : </w:t>
            </w:r>
            <w:r w:rsidRPr="00AD3A7A">
              <w:rPr>
                <w:rStyle w:val="Hyperlink"/>
                <w:rFonts w:hint="eastAsia"/>
                <w:noProof/>
                <w:rtl/>
                <w:lang w:bidi="fa-IR"/>
              </w:rPr>
              <w:t>في</w:t>
            </w:r>
            <w:r w:rsidRPr="00AD3A7A">
              <w:rPr>
                <w:rStyle w:val="Hyperlink"/>
                <w:noProof/>
                <w:rtl/>
                <w:lang w:bidi="fa-IR"/>
              </w:rPr>
              <w:t xml:space="preserve"> </w:t>
            </w:r>
            <w:r w:rsidRPr="00AD3A7A">
              <w:rPr>
                <w:rStyle w:val="Hyperlink"/>
                <w:rFonts w:hint="eastAsia"/>
                <w:noProof/>
                <w:rtl/>
                <w:lang w:bidi="fa-IR"/>
              </w:rPr>
              <w:t>وقت</w:t>
            </w:r>
            <w:r w:rsidRPr="00AD3A7A">
              <w:rPr>
                <w:rStyle w:val="Hyperlink"/>
                <w:noProof/>
                <w:rtl/>
                <w:lang w:bidi="fa-IR"/>
              </w:rPr>
              <w:t xml:space="preserve"> </w:t>
            </w:r>
            <w:r w:rsidRPr="00AD3A7A">
              <w:rPr>
                <w:rStyle w:val="Hyperlink"/>
                <w:rFonts w:hint="eastAsia"/>
                <w:noProof/>
                <w:rtl/>
                <w:lang w:bidi="fa-IR"/>
              </w:rPr>
              <w:t>أداء</w:t>
            </w:r>
            <w:r w:rsidRPr="00AD3A7A">
              <w:rPr>
                <w:rStyle w:val="Hyperlink"/>
                <w:noProof/>
                <w:rtl/>
                <w:lang w:bidi="fa-IR"/>
              </w:rPr>
              <w:t xml:space="preserve"> </w:t>
            </w:r>
            <w:r w:rsidRPr="00AD3A7A">
              <w:rPr>
                <w:rStyle w:val="Hyperlink"/>
                <w:rFonts w:hint="eastAsia"/>
                <w:noProof/>
                <w:rtl/>
                <w:lang w:bidi="fa-IR"/>
              </w:rPr>
              <w:t>النسكين‌</w:t>
            </w:r>
          </w:hyperlink>
          <w:r w:rsidR="00532BCF">
            <w:rPr>
              <w:rStyle w:val="Hyperlink"/>
              <w:rFonts w:hint="cs"/>
              <w:noProof/>
              <w:rtl/>
            </w:rPr>
            <w:t xml:space="preserve"> </w:t>
          </w:r>
          <w:hyperlink w:anchor="_Toc112686537" w:history="1">
            <w:r w:rsidRPr="00AD3A7A">
              <w:rPr>
                <w:rStyle w:val="Hyperlink"/>
                <w:rFonts w:hint="eastAsia"/>
                <w:noProof/>
                <w:rtl/>
              </w:rPr>
              <w:t>مسألة</w:t>
            </w:r>
            <w:r w:rsidRPr="00AD3A7A">
              <w:rPr>
                <w:rStyle w:val="Hyperlink"/>
                <w:noProof/>
                <w:rtl/>
              </w:rPr>
              <w:t xml:space="preserve"> 136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38" w:history="1">
            <w:r w:rsidRPr="00AD3A7A">
              <w:rPr>
                <w:rStyle w:val="Hyperlink"/>
                <w:rFonts w:hint="eastAsia"/>
                <w:noProof/>
                <w:rtl/>
              </w:rPr>
              <w:t>مسألة</w:t>
            </w:r>
            <w:r w:rsidRPr="00AD3A7A">
              <w:rPr>
                <w:rStyle w:val="Hyperlink"/>
                <w:noProof/>
                <w:rtl/>
              </w:rPr>
              <w:t xml:space="preserve"> 137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39" w:history="1">
            <w:r w:rsidRPr="00AD3A7A">
              <w:rPr>
                <w:rStyle w:val="Hyperlink"/>
                <w:rFonts w:hint="eastAsia"/>
                <w:noProof/>
                <w:rtl/>
              </w:rPr>
              <w:t>مسألة</w:t>
            </w:r>
            <w:r w:rsidRPr="00AD3A7A">
              <w:rPr>
                <w:rStyle w:val="Hyperlink"/>
                <w:noProof/>
                <w:rtl/>
              </w:rPr>
              <w:t xml:space="preserve"> 138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187</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540" w:history="1">
            <w:r w:rsidRPr="00AD3A7A">
              <w:rPr>
                <w:rStyle w:val="Hyperlink"/>
                <w:rFonts w:hint="eastAsia"/>
                <w:noProof/>
                <w:rtl/>
              </w:rPr>
              <w:t>مسألة</w:t>
            </w:r>
            <w:r w:rsidRPr="00AD3A7A">
              <w:rPr>
                <w:rStyle w:val="Hyperlink"/>
                <w:noProof/>
                <w:rtl/>
              </w:rPr>
              <w:t xml:space="preserve"> 139 :</w:t>
            </w:r>
          </w:hyperlink>
          <w:r w:rsidR="00532BCF">
            <w:rPr>
              <w:rStyle w:val="Hyperlink"/>
              <w:rFonts w:hint="cs"/>
              <w:noProof/>
              <w:rtl/>
            </w:rPr>
            <w:t xml:space="preserve"> </w:t>
          </w:r>
          <w:hyperlink w:anchor="_Toc112686541" w:history="1">
            <w:r w:rsidRPr="00AD3A7A">
              <w:rPr>
                <w:rStyle w:val="Hyperlink"/>
                <w:rFonts w:hint="eastAsia"/>
                <w:noProof/>
                <w:rtl/>
              </w:rPr>
              <w:t>مسألة</w:t>
            </w:r>
            <w:r w:rsidRPr="00AD3A7A">
              <w:rPr>
                <w:rStyle w:val="Hyperlink"/>
                <w:noProof/>
                <w:rtl/>
              </w:rPr>
              <w:t xml:space="preserve"> 140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188</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542" w:history="1">
            <w:r w:rsidRPr="00AD3A7A">
              <w:rPr>
                <w:rStyle w:val="Hyperlink"/>
                <w:rFonts w:hint="eastAsia"/>
                <w:noProof/>
                <w:rtl/>
                <w:lang w:bidi="fa-IR"/>
              </w:rPr>
              <w:t>البحث</w:t>
            </w:r>
            <w:r w:rsidRPr="00AD3A7A">
              <w:rPr>
                <w:rStyle w:val="Hyperlink"/>
                <w:noProof/>
                <w:rtl/>
                <w:lang w:bidi="fa-IR"/>
              </w:rPr>
              <w:t xml:space="preserve"> </w:t>
            </w:r>
            <w:r w:rsidRPr="00AD3A7A">
              <w:rPr>
                <w:rStyle w:val="Hyperlink"/>
                <w:rFonts w:hint="eastAsia"/>
                <w:noProof/>
                <w:rtl/>
                <w:lang w:bidi="fa-IR"/>
              </w:rPr>
              <w:t>الثالث</w:t>
            </w:r>
            <w:r w:rsidRPr="00AD3A7A">
              <w:rPr>
                <w:rStyle w:val="Hyperlink"/>
                <w:noProof/>
                <w:rtl/>
                <w:lang w:bidi="fa-IR"/>
              </w:rPr>
              <w:t xml:space="preserve"> : </w:t>
            </w:r>
            <w:r w:rsidRPr="00AD3A7A">
              <w:rPr>
                <w:rStyle w:val="Hyperlink"/>
                <w:rFonts w:hint="eastAsia"/>
                <w:noProof/>
                <w:rtl/>
                <w:lang w:bidi="fa-IR"/>
              </w:rPr>
              <w:t>في</w:t>
            </w:r>
            <w:r w:rsidRPr="00AD3A7A">
              <w:rPr>
                <w:rStyle w:val="Hyperlink"/>
                <w:noProof/>
                <w:rtl/>
                <w:lang w:bidi="fa-IR"/>
              </w:rPr>
              <w:t xml:space="preserve"> </w:t>
            </w:r>
            <w:r w:rsidRPr="00AD3A7A">
              <w:rPr>
                <w:rStyle w:val="Hyperlink"/>
                <w:rFonts w:hint="eastAsia"/>
                <w:noProof/>
                <w:rtl/>
                <w:lang w:bidi="fa-IR"/>
              </w:rPr>
              <w:t>المواقيت‌</w:t>
            </w:r>
          </w:hyperlink>
          <w:r w:rsidR="00532BCF">
            <w:rPr>
              <w:rStyle w:val="Hyperlink"/>
              <w:rFonts w:hint="cs"/>
              <w:noProof/>
              <w:rtl/>
            </w:rPr>
            <w:t xml:space="preserve"> </w:t>
          </w:r>
          <w:hyperlink w:anchor="_Toc112686543" w:history="1">
            <w:r w:rsidRPr="00AD3A7A">
              <w:rPr>
                <w:rStyle w:val="Hyperlink"/>
                <w:rFonts w:hint="eastAsia"/>
                <w:noProof/>
                <w:rtl/>
                <w:lang w:bidi="fa-IR"/>
              </w:rPr>
              <w:t>الأول</w:t>
            </w:r>
            <w:r w:rsidRPr="00AD3A7A">
              <w:rPr>
                <w:rStyle w:val="Hyperlink"/>
                <w:noProof/>
                <w:rtl/>
                <w:lang w:bidi="fa-IR"/>
              </w:rPr>
              <w:t xml:space="preserve"> : </w:t>
            </w:r>
            <w:r w:rsidRPr="00AD3A7A">
              <w:rPr>
                <w:rStyle w:val="Hyperlink"/>
                <w:rFonts w:hint="eastAsia"/>
                <w:noProof/>
                <w:rtl/>
                <w:lang w:bidi="fa-IR"/>
              </w:rPr>
              <w:t>تعيينها</w:t>
            </w:r>
          </w:hyperlink>
          <w:r w:rsidR="00532BCF">
            <w:rPr>
              <w:rStyle w:val="Hyperlink"/>
              <w:rFonts w:hint="cs"/>
              <w:noProof/>
              <w:rtl/>
            </w:rPr>
            <w:t xml:space="preserve"> </w:t>
          </w:r>
          <w:hyperlink w:anchor="_Toc112686544" w:history="1">
            <w:r w:rsidRPr="00AD3A7A">
              <w:rPr>
                <w:rStyle w:val="Hyperlink"/>
                <w:rFonts w:hint="eastAsia"/>
                <w:noProof/>
                <w:rtl/>
              </w:rPr>
              <w:t>مسألة</w:t>
            </w:r>
            <w:r w:rsidRPr="00AD3A7A">
              <w:rPr>
                <w:rStyle w:val="Hyperlink"/>
                <w:noProof/>
                <w:rtl/>
              </w:rPr>
              <w:t xml:space="preserve"> 141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189</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45" w:history="1">
            <w:r w:rsidRPr="00AD3A7A">
              <w:rPr>
                <w:rStyle w:val="Hyperlink"/>
                <w:rFonts w:hint="eastAsia"/>
                <w:noProof/>
                <w:rtl/>
              </w:rPr>
              <w:t>مسألة</w:t>
            </w:r>
            <w:r w:rsidRPr="00AD3A7A">
              <w:rPr>
                <w:rStyle w:val="Hyperlink"/>
                <w:noProof/>
                <w:rtl/>
              </w:rPr>
              <w:t xml:space="preserve"> 142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546" w:history="1">
            <w:r w:rsidRPr="00AD3A7A">
              <w:rPr>
                <w:rStyle w:val="Hyperlink"/>
                <w:rFonts w:hint="eastAsia"/>
                <w:noProof/>
                <w:rtl/>
              </w:rPr>
              <w:t>مسألة</w:t>
            </w:r>
            <w:r w:rsidRPr="00AD3A7A">
              <w:rPr>
                <w:rStyle w:val="Hyperlink"/>
                <w:noProof/>
                <w:rtl/>
              </w:rPr>
              <w:t xml:space="preserve"> 143 :</w:t>
            </w:r>
          </w:hyperlink>
          <w:r w:rsidR="00532BCF">
            <w:rPr>
              <w:rStyle w:val="Hyperlink"/>
              <w:rFonts w:hint="cs"/>
              <w:noProof/>
              <w:rtl/>
            </w:rPr>
            <w:t xml:space="preserve"> </w:t>
          </w:r>
          <w:hyperlink w:anchor="_Toc112686547" w:history="1">
            <w:r w:rsidRPr="00AD3A7A">
              <w:rPr>
                <w:rStyle w:val="Hyperlink"/>
                <w:rFonts w:hint="eastAsia"/>
                <w:noProof/>
                <w:rtl/>
              </w:rPr>
              <w:t>مسألة</w:t>
            </w:r>
            <w:r w:rsidRPr="00AD3A7A">
              <w:rPr>
                <w:rStyle w:val="Hyperlink"/>
                <w:noProof/>
                <w:rtl/>
              </w:rPr>
              <w:t xml:space="preserve"> 144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548" w:history="1">
            <w:r w:rsidRPr="00AD3A7A">
              <w:rPr>
                <w:rStyle w:val="Hyperlink"/>
                <w:rFonts w:hint="eastAsia"/>
                <w:noProof/>
                <w:rtl/>
              </w:rPr>
              <w:t>مسألة</w:t>
            </w:r>
            <w:r w:rsidRPr="00AD3A7A">
              <w:rPr>
                <w:rStyle w:val="Hyperlink"/>
                <w:noProof/>
                <w:rtl/>
              </w:rPr>
              <w:t xml:space="preserve"> 145 :</w:t>
            </w:r>
          </w:hyperlink>
          <w:r w:rsidR="00532BCF">
            <w:rPr>
              <w:rStyle w:val="Hyperlink"/>
              <w:rFonts w:hint="cs"/>
              <w:noProof/>
              <w:rtl/>
            </w:rPr>
            <w:t xml:space="preserve"> </w:t>
          </w:r>
          <w:hyperlink w:anchor="_Toc112686549" w:history="1">
            <w:r w:rsidRPr="00AD3A7A">
              <w:rPr>
                <w:rStyle w:val="Hyperlink"/>
                <w:rFonts w:hint="eastAsia"/>
                <w:noProof/>
                <w:rtl/>
              </w:rPr>
              <w:t>مسألة</w:t>
            </w:r>
            <w:r w:rsidRPr="00AD3A7A">
              <w:rPr>
                <w:rStyle w:val="Hyperlink"/>
                <w:noProof/>
                <w:rtl/>
              </w:rPr>
              <w:t xml:space="preserve"> 146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193</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50" w:history="1">
            <w:r w:rsidRPr="00AD3A7A">
              <w:rPr>
                <w:rStyle w:val="Hyperlink"/>
                <w:rFonts w:hint="eastAsia"/>
                <w:noProof/>
                <w:rtl/>
              </w:rPr>
              <w:t>مسألة</w:t>
            </w:r>
            <w:r w:rsidRPr="00AD3A7A">
              <w:rPr>
                <w:rStyle w:val="Hyperlink"/>
                <w:noProof/>
                <w:rtl/>
              </w:rPr>
              <w:t xml:space="preserve"> 147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194</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51" w:history="1">
            <w:r w:rsidRPr="00AD3A7A">
              <w:rPr>
                <w:rStyle w:val="Hyperlink"/>
                <w:rFonts w:hint="eastAsia"/>
                <w:noProof/>
                <w:rtl/>
              </w:rPr>
              <w:t>مسألة</w:t>
            </w:r>
            <w:r w:rsidRPr="00AD3A7A">
              <w:rPr>
                <w:rStyle w:val="Hyperlink"/>
                <w:noProof/>
                <w:rtl/>
              </w:rPr>
              <w:t xml:space="preserve"> 148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552" w:history="1">
            <w:r w:rsidRPr="00AD3A7A">
              <w:rPr>
                <w:rStyle w:val="Hyperlink"/>
                <w:rFonts w:hint="eastAsia"/>
                <w:noProof/>
                <w:rtl/>
                <w:lang w:bidi="fa-IR"/>
              </w:rPr>
              <w:t>النظر</w:t>
            </w:r>
            <w:r w:rsidRPr="00AD3A7A">
              <w:rPr>
                <w:rStyle w:val="Hyperlink"/>
                <w:noProof/>
                <w:rtl/>
                <w:lang w:bidi="fa-IR"/>
              </w:rPr>
              <w:t xml:space="preserve"> </w:t>
            </w:r>
            <w:r w:rsidRPr="00AD3A7A">
              <w:rPr>
                <w:rStyle w:val="Hyperlink"/>
                <w:rFonts w:hint="eastAsia"/>
                <w:noProof/>
                <w:rtl/>
                <w:lang w:bidi="fa-IR"/>
              </w:rPr>
              <w:t>الثاني</w:t>
            </w:r>
            <w:r w:rsidRPr="00AD3A7A">
              <w:rPr>
                <w:rStyle w:val="Hyperlink"/>
                <w:noProof/>
                <w:rtl/>
                <w:lang w:bidi="fa-IR"/>
              </w:rPr>
              <w:t xml:space="preserve"> : </w:t>
            </w:r>
            <w:r w:rsidRPr="00AD3A7A">
              <w:rPr>
                <w:rStyle w:val="Hyperlink"/>
                <w:rFonts w:hint="eastAsia"/>
                <w:noProof/>
                <w:rtl/>
                <w:lang w:bidi="fa-IR"/>
              </w:rPr>
              <w:t>في</w:t>
            </w:r>
            <w:r w:rsidRPr="00AD3A7A">
              <w:rPr>
                <w:rStyle w:val="Hyperlink"/>
                <w:noProof/>
                <w:rtl/>
                <w:lang w:bidi="fa-IR"/>
              </w:rPr>
              <w:t xml:space="preserve"> </w:t>
            </w:r>
            <w:r w:rsidRPr="00AD3A7A">
              <w:rPr>
                <w:rStyle w:val="Hyperlink"/>
                <w:rFonts w:hint="eastAsia"/>
                <w:noProof/>
                <w:rtl/>
                <w:lang w:bidi="fa-IR"/>
              </w:rPr>
              <w:t>أحكام</w:t>
            </w:r>
            <w:r w:rsidRPr="00AD3A7A">
              <w:rPr>
                <w:rStyle w:val="Hyperlink"/>
                <w:noProof/>
                <w:rtl/>
                <w:lang w:bidi="fa-IR"/>
              </w:rPr>
              <w:t xml:space="preserve"> </w:t>
            </w:r>
            <w:r w:rsidRPr="00AD3A7A">
              <w:rPr>
                <w:rStyle w:val="Hyperlink"/>
                <w:rFonts w:hint="eastAsia"/>
                <w:noProof/>
                <w:rtl/>
                <w:lang w:bidi="fa-IR"/>
              </w:rPr>
              <w:t>المواقيت</w:t>
            </w:r>
          </w:hyperlink>
          <w:r w:rsidR="00532BCF">
            <w:rPr>
              <w:rStyle w:val="Hyperlink"/>
              <w:rFonts w:hint="cs"/>
              <w:noProof/>
              <w:rtl/>
            </w:rPr>
            <w:t xml:space="preserve"> </w:t>
          </w:r>
          <w:hyperlink w:anchor="_Toc112686553" w:history="1">
            <w:r w:rsidRPr="00AD3A7A">
              <w:rPr>
                <w:rStyle w:val="Hyperlink"/>
                <w:rFonts w:hint="eastAsia"/>
                <w:noProof/>
                <w:rtl/>
              </w:rPr>
              <w:t>مسألة</w:t>
            </w:r>
            <w:r w:rsidRPr="00AD3A7A">
              <w:rPr>
                <w:rStyle w:val="Hyperlink"/>
                <w:noProof/>
                <w:rtl/>
              </w:rPr>
              <w:t xml:space="preserve"> 149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196</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54" w:history="1">
            <w:r w:rsidRPr="00AD3A7A">
              <w:rPr>
                <w:rStyle w:val="Hyperlink"/>
                <w:rFonts w:hint="eastAsia"/>
                <w:noProof/>
                <w:rtl/>
              </w:rPr>
              <w:t>مسألة</w:t>
            </w:r>
            <w:r w:rsidRPr="00AD3A7A">
              <w:rPr>
                <w:rStyle w:val="Hyperlink"/>
                <w:noProof/>
                <w:rtl/>
              </w:rPr>
              <w:t xml:space="preserve"> 150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197</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555" w:history="1">
            <w:r w:rsidRPr="00AD3A7A">
              <w:rPr>
                <w:rStyle w:val="Hyperlink"/>
                <w:rFonts w:hint="eastAsia"/>
                <w:noProof/>
                <w:rtl/>
              </w:rPr>
              <w:t>مسألة</w:t>
            </w:r>
            <w:r w:rsidRPr="00AD3A7A">
              <w:rPr>
                <w:rStyle w:val="Hyperlink"/>
                <w:noProof/>
                <w:rtl/>
              </w:rPr>
              <w:t xml:space="preserve"> 151 :</w:t>
            </w:r>
          </w:hyperlink>
          <w:r w:rsidR="00532BCF">
            <w:rPr>
              <w:rStyle w:val="Hyperlink"/>
              <w:rFonts w:hint="cs"/>
              <w:noProof/>
              <w:rtl/>
            </w:rPr>
            <w:t xml:space="preserve"> </w:t>
          </w:r>
          <w:hyperlink w:anchor="_Toc112686556" w:history="1">
            <w:r w:rsidRPr="00AD3A7A">
              <w:rPr>
                <w:rStyle w:val="Hyperlink"/>
                <w:rFonts w:hint="eastAsia"/>
                <w:noProof/>
                <w:rtl/>
              </w:rPr>
              <w:t>مسألة</w:t>
            </w:r>
            <w:r w:rsidRPr="00AD3A7A">
              <w:rPr>
                <w:rStyle w:val="Hyperlink"/>
                <w:noProof/>
                <w:rtl/>
              </w:rPr>
              <w:t xml:space="preserve"> 152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198</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57" w:history="1">
            <w:r w:rsidRPr="00AD3A7A">
              <w:rPr>
                <w:rStyle w:val="Hyperlink"/>
                <w:rFonts w:hint="eastAsia"/>
                <w:noProof/>
                <w:rtl/>
              </w:rPr>
              <w:t>مسألة</w:t>
            </w:r>
            <w:r w:rsidRPr="00AD3A7A">
              <w:rPr>
                <w:rStyle w:val="Hyperlink"/>
                <w:noProof/>
                <w:rtl/>
              </w:rPr>
              <w:t xml:space="preserve"> 153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58" w:history="1">
            <w:r w:rsidRPr="00AD3A7A">
              <w:rPr>
                <w:rStyle w:val="Hyperlink"/>
                <w:rFonts w:hint="eastAsia"/>
                <w:noProof/>
                <w:rtl/>
              </w:rPr>
              <w:t>مسألة</w:t>
            </w:r>
            <w:r w:rsidRPr="00AD3A7A">
              <w:rPr>
                <w:rStyle w:val="Hyperlink"/>
                <w:noProof/>
                <w:rtl/>
              </w:rPr>
              <w:t xml:space="preserve"> 154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59" w:history="1">
            <w:r w:rsidRPr="00AD3A7A">
              <w:rPr>
                <w:rStyle w:val="Hyperlink"/>
                <w:rFonts w:hint="eastAsia"/>
                <w:noProof/>
                <w:rtl/>
              </w:rPr>
              <w:t>مسألة</w:t>
            </w:r>
            <w:r w:rsidRPr="00AD3A7A">
              <w:rPr>
                <w:rStyle w:val="Hyperlink"/>
                <w:noProof/>
                <w:rtl/>
              </w:rPr>
              <w:t xml:space="preserve"> 155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560" w:history="1">
            <w:r w:rsidRPr="00AD3A7A">
              <w:rPr>
                <w:rStyle w:val="Hyperlink"/>
                <w:rFonts w:hint="eastAsia"/>
                <w:noProof/>
                <w:rtl/>
              </w:rPr>
              <w:t>مسألة</w:t>
            </w:r>
            <w:r w:rsidRPr="00AD3A7A">
              <w:rPr>
                <w:rStyle w:val="Hyperlink"/>
                <w:noProof/>
                <w:rtl/>
              </w:rPr>
              <w:t xml:space="preserve"> 156 :</w:t>
            </w:r>
          </w:hyperlink>
          <w:r w:rsidR="00532BCF">
            <w:rPr>
              <w:rStyle w:val="Hyperlink"/>
              <w:rFonts w:hint="cs"/>
              <w:noProof/>
              <w:rtl/>
            </w:rPr>
            <w:t xml:space="preserve"> </w:t>
          </w:r>
          <w:hyperlink w:anchor="_Toc112686561" w:history="1">
            <w:r w:rsidRPr="00AD3A7A">
              <w:rPr>
                <w:rStyle w:val="Hyperlink"/>
                <w:rFonts w:hint="eastAsia"/>
                <w:noProof/>
                <w:rtl/>
              </w:rPr>
              <w:t>مسألة</w:t>
            </w:r>
            <w:r w:rsidRPr="00AD3A7A">
              <w:rPr>
                <w:rStyle w:val="Hyperlink"/>
                <w:noProof/>
                <w:rtl/>
              </w:rPr>
              <w:t xml:space="preserve"> 157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204</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62" w:history="1">
            <w:r w:rsidRPr="00AD3A7A">
              <w:rPr>
                <w:rStyle w:val="Hyperlink"/>
                <w:rFonts w:hint="eastAsia"/>
                <w:noProof/>
                <w:rtl/>
              </w:rPr>
              <w:t>مسألة</w:t>
            </w:r>
            <w:r w:rsidRPr="00AD3A7A">
              <w:rPr>
                <w:rStyle w:val="Hyperlink"/>
                <w:noProof/>
                <w:rtl/>
              </w:rPr>
              <w:t xml:space="preserve"> 158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63" w:history="1">
            <w:r w:rsidRPr="00AD3A7A">
              <w:rPr>
                <w:rStyle w:val="Hyperlink"/>
                <w:rFonts w:hint="eastAsia"/>
                <w:noProof/>
                <w:rtl/>
              </w:rPr>
              <w:t>مسألة</w:t>
            </w:r>
            <w:r w:rsidRPr="00AD3A7A">
              <w:rPr>
                <w:rStyle w:val="Hyperlink"/>
                <w:noProof/>
                <w:rtl/>
              </w:rPr>
              <w:t xml:space="preserve"> 159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64" w:history="1">
            <w:r w:rsidRPr="00AD3A7A">
              <w:rPr>
                <w:rStyle w:val="Hyperlink"/>
                <w:rFonts w:hint="eastAsia"/>
                <w:noProof/>
                <w:rtl/>
              </w:rPr>
              <w:t>مسألة</w:t>
            </w:r>
            <w:r w:rsidRPr="00AD3A7A">
              <w:rPr>
                <w:rStyle w:val="Hyperlink"/>
                <w:noProof/>
                <w:rtl/>
              </w:rPr>
              <w:t xml:space="preserve"> 160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209</w:t>
            </w:r>
            <w:r>
              <w:rPr>
                <w:noProof/>
                <w:webHidden/>
                <w:rtl/>
              </w:rPr>
              <w:fldChar w:fldCharType="end"/>
            </w:r>
          </w:hyperlink>
        </w:p>
        <w:p w:rsidR="00532BCF" w:rsidRDefault="00532BCF" w:rsidP="00532BCF">
          <w:pPr>
            <w:pStyle w:val="libNormal"/>
            <w:rPr>
              <w:rStyle w:val="Hyperlink"/>
              <w:noProof/>
            </w:rPr>
          </w:pPr>
          <w:r>
            <w:rPr>
              <w:rStyle w:val="Hyperlink"/>
              <w:noProof/>
            </w:rPr>
            <w:br w:type="page"/>
          </w:r>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65" w:history="1">
            <w:r w:rsidRPr="00AD3A7A">
              <w:rPr>
                <w:rStyle w:val="Hyperlink"/>
                <w:rFonts w:hint="eastAsia"/>
                <w:noProof/>
                <w:rtl/>
              </w:rPr>
              <w:t>مسألة</w:t>
            </w:r>
            <w:r w:rsidRPr="00AD3A7A">
              <w:rPr>
                <w:rStyle w:val="Hyperlink"/>
                <w:noProof/>
                <w:rtl/>
              </w:rPr>
              <w:t xml:space="preserve"> 161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66" w:history="1">
            <w:r w:rsidRPr="00AD3A7A">
              <w:rPr>
                <w:rStyle w:val="Hyperlink"/>
                <w:rFonts w:hint="eastAsia"/>
                <w:noProof/>
                <w:rtl/>
              </w:rPr>
              <w:t>مسألة</w:t>
            </w:r>
            <w:r w:rsidRPr="00AD3A7A">
              <w:rPr>
                <w:rStyle w:val="Hyperlink"/>
                <w:noProof/>
                <w:rtl/>
              </w:rPr>
              <w:t xml:space="preserve"> 162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211</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567" w:history="1">
            <w:r w:rsidRPr="00AD3A7A">
              <w:rPr>
                <w:rStyle w:val="Hyperlink"/>
                <w:rFonts w:hint="eastAsia"/>
                <w:noProof/>
                <w:rtl/>
              </w:rPr>
              <w:t>مسألة</w:t>
            </w:r>
            <w:r w:rsidRPr="00AD3A7A">
              <w:rPr>
                <w:rStyle w:val="Hyperlink"/>
                <w:noProof/>
                <w:rtl/>
              </w:rPr>
              <w:t xml:space="preserve"> 163 :</w:t>
            </w:r>
          </w:hyperlink>
          <w:r w:rsidR="00532BCF">
            <w:rPr>
              <w:rStyle w:val="Hyperlink"/>
              <w:rFonts w:hint="cs"/>
              <w:noProof/>
              <w:rtl/>
            </w:rPr>
            <w:t xml:space="preserve"> </w:t>
          </w:r>
          <w:hyperlink w:anchor="_Toc112686568" w:history="1">
            <w:r w:rsidRPr="00AD3A7A">
              <w:rPr>
                <w:rStyle w:val="Hyperlink"/>
                <w:rFonts w:hint="eastAsia"/>
                <w:noProof/>
                <w:rtl/>
              </w:rPr>
              <w:t>مسألة</w:t>
            </w:r>
            <w:r w:rsidRPr="00AD3A7A">
              <w:rPr>
                <w:rStyle w:val="Hyperlink"/>
                <w:noProof/>
                <w:rtl/>
              </w:rPr>
              <w:t xml:space="preserve"> 164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8F7A45" w:rsidRDefault="008F7A45" w:rsidP="00532BCF">
          <w:pPr>
            <w:pStyle w:val="TOC1"/>
            <w:rPr>
              <w:rFonts w:asciiTheme="minorHAnsi" w:eastAsiaTheme="minorEastAsia" w:hAnsiTheme="minorHAnsi" w:cstheme="minorBidi"/>
              <w:bCs w:val="0"/>
              <w:noProof/>
              <w:color w:val="auto"/>
              <w:sz w:val="22"/>
              <w:szCs w:val="22"/>
              <w:rtl/>
            </w:rPr>
          </w:pPr>
          <w:hyperlink w:anchor="_Toc112686569" w:history="1">
            <w:r w:rsidRPr="00AD3A7A">
              <w:rPr>
                <w:rStyle w:val="Hyperlink"/>
                <w:rFonts w:hint="eastAsia"/>
                <w:noProof/>
                <w:rtl/>
                <w:lang w:bidi="fa-IR"/>
              </w:rPr>
              <w:t>المقصد</w:t>
            </w:r>
            <w:r w:rsidRPr="00AD3A7A">
              <w:rPr>
                <w:rStyle w:val="Hyperlink"/>
                <w:noProof/>
                <w:rtl/>
                <w:lang w:bidi="fa-IR"/>
              </w:rPr>
              <w:t xml:space="preserve"> </w:t>
            </w:r>
            <w:r w:rsidRPr="00AD3A7A">
              <w:rPr>
                <w:rStyle w:val="Hyperlink"/>
                <w:rFonts w:hint="eastAsia"/>
                <w:noProof/>
                <w:rtl/>
                <w:lang w:bidi="fa-IR"/>
              </w:rPr>
              <w:t>الثاني</w:t>
            </w:r>
          </w:hyperlink>
          <w:r w:rsidR="00532BCF">
            <w:rPr>
              <w:rStyle w:val="Hyperlink"/>
              <w:rFonts w:hint="cs"/>
              <w:noProof/>
              <w:rtl/>
            </w:rPr>
            <w:t xml:space="preserve"> </w:t>
          </w:r>
          <w:hyperlink w:anchor="_Toc112686570" w:history="1">
            <w:r w:rsidRPr="00AD3A7A">
              <w:rPr>
                <w:rStyle w:val="Hyperlink"/>
                <w:rFonts w:hint="eastAsia"/>
                <w:noProof/>
                <w:rtl/>
                <w:lang w:bidi="fa-IR"/>
              </w:rPr>
              <w:t>في</w:t>
            </w:r>
            <w:r w:rsidRPr="00AD3A7A">
              <w:rPr>
                <w:rStyle w:val="Hyperlink"/>
                <w:noProof/>
                <w:rtl/>
                <w:lang w:bidi="fa-IR"/>
              </w:rPr>
              <w:t xml:space="preserve"> </w:t>
            </w:r>
            <w:r w:rsidRPr="00AD3A7A">
              <w:rPr>
                <w:rStyle w:val="Hyperlink"/>
                <w:rFonts w:hint="eastAsia"/>
                <w:noProof/>
                <w:rtl/>
                <w:lang w:bidi="fa-IR"/>
              </w:rPr>
              <w:t>أعمال</w:t>
            </w:r>
            <w:r w:rsidRPr="00AD3A7A">
              <w:rPr>
                <w:rStyle w:val="Hyperlink"/>
                <w:noProof/>
                <w:rtl/>
                <w:lang w:bidi="fa-IR"/>
              </w:rPr>
              <w:t xml:space="preserve"> </w:t>
            </w:r>
            <w:r w:rsidRPr="00AD3A7A">
              <w:rPr>
                <w:rStyle w:val="Hyperlink"/>
                <w:rFonts w:hint="eastAsia"/>
                <w:noProof/>
                <w:rtl/>
                <w:lang w:bidi="fa-IR"/>
              </w:rPr>
              <w:t>العمرة</w:t>
            </w:r>
            <w:r w:rsidRPr="00AD3A7A">
              <w:rPr>
                <w:rStyle w:val="Hyperlink"/>
                <w:noProof/>
                <w:rtl/>
                <w:lang w:bidi="fa-IR"/>
              </w:rPr>
              <w:t xml:space="preserve"> </w:t>
            </w:r>
            <w:r w:rsidRPr="00AD3A7A">
              <w:rPr>
                <w:rStyle w:val="Hyperlink"/>
                <w:rFonts w:hint="eastAsia"/>
                <w:noProof/>
                <w:rtl/>
                <w:lang w:bidi="fa-IR"/>
              </w:rPr>
              <w:t>المتمتّع</w:t>
            </w:r>
            <w:r w:rsidRPr="00AD3A7A">
              <w:rPr>
                <w:rStyle w:val="Hyperlink"/>
                <w:noProof/>
                <w:rtl/>
                <w:lang w:bidi="fa-IR"/>
              </w:rPr>
              <w:t xml:space="preserve"> </w:t>
            </w:r>
            <w:r w:rsidRPr="00AD3A7A">
              <w:rPr>
                <w:rStyle w:val="Hyperlink"/>
                <w:rFonts w:hint="eastAsia"/>
                <w:noProof/>
                <w:rtl/>
                <w:lang w:bidi="fa-IR"/>
              </w:rPr>
              <w:t>بها</w:t>
            </w:r>
            <w:r w:rsidRPr="00AD3A7A">
              <w:rPr>
                <w:rStyle w:val="Hyperlink"/>
                <w:noProof/>
                <w:rtl/>
                <w:lang w:bidi="fa-IR"/>
              </w:rPr>
              <w:t xml:space="preserve"> </w:t>
            </w:r>
            <w:r w:rsidRPr="00AD3A7A">
              <w:rPr>
                <w:rStyle w:val="Hyperlink"/>
                <w:rFonts w:hint="eastAsia"/>
                <w:noProof/>
                <w:rtl/>
                <w:lang w:bidi="fa-IR"/>
              </w:rPr>
              <w:t>إلى</w:t>
            </w:r>
            <w:r w:rsidRPr="00AD3A7A">
              <w:rPr>
                <w:rStyle w:val="Hyperlink"/>
                <w:noProof/>
                <w:rtl/>
                <w:lang w:bidi="fa-IR"/>
              </w:rPr>
              <w:t xml:space="preserve"> </w:t>
            </w:r>
            <w:r w:rsidRPr="00AD3A7A">
              <w:rPr>
                <w:rStyle w:val="Hyperlink"/>
                <w:rFonts w:hint="eastAsia"/>
                <w:noProof/>
                <w:rtl/>
                <w:lang w:bidi="fa-IR"/>
              </w:rPr>
              <w:t>الحجّ‌</w:t>
            </w:r>
          </w:hyperlink>
          <w:r w:rsidR="00532BCF">
            <w:rPr>
              <w:rStyle w:val="Hyperlink"/>
              <w:rFonts w:hint="cs"/>
              <w:noProof/>
              <w:rtl/>
            </w:rPr>
            <w:t xml:space="preserve"> </w:t>
          </w:r>
          <w:hyperlink w:anchor="_Toc112686571" w:history="1">
            <w:r w:rsidRPr="00AD3A7A">
              <w:rPr>
                <w:rStyle w:val="Hyperlink"/>
                <w:rFonts w:hint="eastAsia"/>
                <w:noProof/>
                <w:rtl/>
                <w:lang w:bidi="fa-IR"/>
              </w:rPr>
              <w:t>وفيه</w:t>
            </w:r>
            <w:r w:rsidRPr="00AD3A7A">
              <w:rPr>
                <w:rStyle w:val="Hyperlink"/>
                <w:noProof/>
                <w:rtl/>
                <w:lang w:bidi="fa-IR"/>
              </w:rPr>
              <w:t xml:space="preserve"> </w:t>
            </w:r>
            <w:r w:rsidRPr="00AD3A7A">
              <w:rPr>
                <w:rStyle w:val="Hyperlink"/>
                <w:rFonts w:hint="eastAsia"/>
                <w:noProof/>
                <w:rtl/>
                <w:lang w:bidi="fa-IR"/>
              </w:rPr>
              <w:t>فصول‌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220</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572" w:history="1">
            <w:r w:rsidRPr="00AD3A7A">
              <w:rPr>
                <w:rStyle w:val="Hyperlink"/>
                <w:rFonts w:hint="eastAsia"/>
                <w:noProof/>
                <w:rtl/>
                <w:lang w:bidi="fa-IR"/>
              </w:rPr>
              <w:t>الأول</w:t>
            </w:r>
          </w:hyperlink>
          <w:r w:rsidR="00532BCF">
            <w:rPr>
              <w:rStyle w:val="Hyperlink"/>
              <w:rFonts w:hint="cs"/>
              <w:noProof/>
              <w:rtl/>
            </w:rPr>
            <w:t xml:space="preserve"> </w:t>
          </w:r>
          <w:hyperlink w:anchor="_Toc112686573" w:history="1">
            <w:r w:rsidRPr="00AD3A7A">
              <w:rPr>
                <w:rStyle w:val="Hyperlink"/>
                <w:rFonts w:hint="eastAsia"/>
                <w:noProof/>
                <w:rtl/>
                <w:lang w:bidi="fa-IR"/>
              </w:rPr>
              <w:t>في</w:t>
            </w:r>
            <w:r w:rsidRPr="00AD3A7A">
              <w:rPr>
                <w:rStyle w:val="Hyperlink"/>
                <w:noProof/>
                <w:rtl/>
                <w:lang w:bidi="fa-IR"/>
              </w:rPr>
              <w:t xml:space="preserve"> </w:t>
            </w:r>
            <w:r w:rsidRPr="00AD3A7A">
              <w:rPr>
                <w:rStyle w:val="Hyperlink"/>
                <w:rFonts w:hint="eastAsia"/>
                <w:noProof/>
                <w:rtl/>
                <w:lang w:bidi="fa-IR"/>
              </w:rPr>
              <w:t>الإِحرام</w:t>
            </w:r>
          </w:hyperlink>
          <w:r w:rsidR="00532BCF">
            <w:rPr>
              <w:rStyle w:val="Hyperlink"/>
              <w:rFonts w:hint="cs"/>
              <w:noProof/>
              <w:rtl/>
            </w:rPr>
            <w:t xml:space="preserve"> </w:t>
          </w:r>
          <w:hyperlink w:anchor="_Toc112686574" w:history="1">
            <w:r w:rsidRPr="00AD3A7A">
              <w:rPr>
                <w:rStyle w:val="Hyperlink"/>
                <w:rFonts w:hint="eastAsia"/>
                <w:noProof/>
                <w:rtl/>
                <w:lang w:bidi="fa-IR"/>
              </w:rPr>
              <w:t>الأول</w:t>
            </w:r>
            <w:r w:rsidRPr="00AD3A7A">
              <w:rPr>
                <w:rStyle w:val="Hyperlink"/>
                <w:noProof/>
                <w:rtl/>
                <w:lang w:bidi="fa-IR"/>
              </w:rPr>
              <w:t xml:space="preserve"> : </w:t>
            </w:r>
            <w:r w:rsidRPr="00AD3A7A">
              <w:rPr>
                <w:rStyle w:val="Hyperlink"/>
                <w:rFonts w:hint="eastAsia"/>
                <w:noProof/>
                <w:rtl/>
                <w:lang w:bidi="fa-IR"/>
              </w:rPr>
              <w:t>في</w:t>
            </w:r>
            <w:r w:rsidRPr="00AD3A7A">
              <w:rPr>
                <w:rStyle w:val="Hyperlink"/>
                <w:noProof/>
                <w:rtl/>
                <w:lang w:bidi="fa-IR"/>
              </w:rPr>
              <w:t xml:space="preserve"> </w:t>
            </w:r>
            <w:r w:rsidRPr="00AD3A7A">
              <w:rPr>
                <w:rStyle w:val="Hyperlink"/>
                <w:rFonts w:hint="eastAsia"/>
                <w:noProof/>
                <w:rtl/>
                <w:lang w:bidi="fa-IR"/>
              </w:rPr>
              <w:t>مقدّماته‌</w:t>
            </w:r>
          </w:hyperlink>
          <w:r w:rsidR="00532BCF">
            <w:rPr>
              <w:rStyle w:val="Hyperlink"/>
              <w:rFonts w:hint="cs"/>
              <w:noProof/>
              <w:rtl/>
            </w:rPr>
            <w:t xml:space="preserve"> </w:t>
          </w:r>
          <w:hyperlink w:anchor="_Toc112686575" w:history="1">
            <w:r w:rsidRPr="00AD3A7A">
              <w:rPr>
                <w:rStyle w:val="Hyperlink"/>
                <w:rFonts w:hint="eastAsia"/>
                <w:noProof/>
                <w:rtl/>
              </w:rPr>
              <w:t>مسألة</w:t>
            </w:r>
            <w:r w:rsidRPr="00AD3A7A">
              <w:rPr>
                <w:rStyle w:val="Hyperlink"/>
                <w:noProof/>
                <w:rtl/>
              </w:rPr>
              <w:t xml:space="preserve"> 165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222</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76" w:history="1">
            <w:r w:rsidRPr="00AD3A7A">
              <w:rPr>
                <w:rStyle w:val="Hyperlink"/>
                <w:rFonts w:hint="eastAsia"/>
                <w:noProof/>
                <w:rtl/>
              </w:rPr>
              <w:t>مسألة</w:t>
            </w:r>
            <w:r w:rsidRPr="00AD3A7A">
              <w:rPr>
                <w:rStyle w:val="Hyperlink"/>
                <w:noProof/>
                <w:rtl/>
              </w:rPr>
              <w:t xml:space="preserve"> 166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223</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77" w:history="1">
            <w:r w:rsidRPr="00AD3A7A">
              <w:rPr>
                <w:rStyle w:val="Hyperlink"/>
                <w:rFonts w:hint="eastAsia"/>
                <w:noProof/>
                <w:rtl/>
              </w:rPr>
              <w:t>مسألة</w:t>
            </w:r>
            <w:r w:rsidRPr="00AD3A7A">
              <w:rPr>
                <w:rStyle w:val="Hyperlink"/>
                <w:noProof/>
                <w:rtl/>
              </w:rPr>
              <w:t xml:space="preserve"> 167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224</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78" w:history="1">
            <w:r w:rsidRPr="00AD3A7A">
              <w:rPr>
                <w:rStyle w:val="Hyperlink"/>
                <w:rFonts w:hint="eastAsia"/>
                <w:noProof/>
                <w:rtl/>
              </w:rPr>
              <w:t>مسألة</w:t>
            </w:r>
            <w:r w:rsidRPr="00AD3A7A">
              <w:rPr>
                <w:rStyle w:val="Hyperlink"/>
                <w:noProof/>
                <w:rtl/>
              </w:rPr>
              <w:t xml:space="preserve"> 168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225</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79" w:history="1">
            <w:r w:rsidRPr="00AD3A7A">
              <w:rPr>
                <w:rStyle w:val="Hyperlink"/>
                <w:rFonts w:hint="eastAsia"/>
                <w:noProof/>
                <w:rtl/>
              </w:rPr>
              <w:t>مسألة</w:t>
            </w:r>
            <w:r w:rsidRPr="00AD3A7A">
              <w:rPr>
                <w:rStyle w:val="Hyperlink"/>
                <w:noProof/>
                <w:rtl/>
              </w:rPr>
              <w:t xml:space="preserve"> 169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227</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80" w:history="1">
            <w:r w:rsidRPr="00AD3A7A">
              <w:rPr>
                <w:rStyle w:val="Hyperlink"/>
                <w:rFonts w:hint="eastAsia"/>
                <w:noProof/>
                <w:rtl/>
              </w:rPr>
              <w:t>مسألة</w:t>
            </w:r>
            <w:r w:rsidRPr="00AD3A7A">
              <w:rPr>
                <w:rStyle w:val="Hyperlink"/>
                <w:noProof/>
                <w:rtl/>
              </w:rPr>
              <w:t xml:space="preserve"> 170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229</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81" w:history="1">
            <w:r w:rsidRPr="00AD3A7A">
              <w:rPr>
                <w:rStyle w:val="Hyperlink"/>
                <w:rFonts w:hint="eastAsia"/>
                <w:noProof/>
                <w:rtl/>
              </w:rPr>
              <w:t>مسألة</w:t>
            </w:r>
            <w:r w:rsidRPr="00AD3A7A">
              <w:rPr>
                <w:rStyle w:val="Hyperlink"/>
                <w:noProof/>
                <w:rtl/>
              </w:rPr>
              <w:t xml:space="preserve"> 171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230</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82" w:history="1">
            <w:r w:rsidRPr="00AD3A7A">
              <w:rPr>
                <w:rStyle w:val="Hyperlink"/>
                <w:rFonts w:hint="eastAsia"/>
                <w:noProof/>
                <w:rtl/>
              </w:rPr>
              <w:t>مسألة</w:t>
            </w:r>
            <w:r w:rsidRPr="00AD3A7A">
              <w:rPr>
                <w:rStyle w:val="Hyperlink"/>
                <w:noProof/>
                <w:rtl/>
              </w:rPr>
              <w:t xml:space="preserve"> 172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231</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583" w:history="1">
            <w:r w:rsidRPr="00AD3A7A">
              <w:rPr>
                <w:rStyle w:val="Hyperlink"/>
                <w:rFonts w:hint="eastAsia"/>
                <w:noProof/>
                <w:rtl/>
              </w:rPr>
              <w:t>المطلب</w:t>
            </w:r>
            <w:r w:rsidRPr="00AD3A7A">
              <w:rPr>
                <w:rStyle w:val="Hyperlink"/>
                <w:noProof/>
                <w:rtl/>
              </w:rPr>
              <w:t xml:space="preserve"> </w:t>
            </w:r>
            <w:r w:rsidRPr="00AD3A7A">
              <w:rPr>
                <w:rStyle w:val="Hyperlink"/>
                <w:rFonts w:hint="eastAsia"/>
                <w:noProof/>
                <w:rtl/>
              </w:rPr>
              <w:t>الثاني</w:t>
            </w:r>
            <w:r w:rsidRPr="00AD3A7A">
              <w:rPr>
                <w:rStyle w:val="Hyperlink"/>
                <w:noProof/>
                <w:rtl/>
              </w:rPr>
              <w:t xml:space="preserve"> :</w:t>
            </w:r>
            <w:r w:rsidRPr="00AD3A7A">
              <w:rPr>
                <w:rStyle w:val="Hyperlink"/>
                <w:noProof/>
                <w:rtl/>
                <w:lang w:bidi="fa-IR"/>
              </w:rPr>
              <w:t xml:space="preserve"> </w:t>
            </w:r>
            <w:r w:rsidRPr="00AD3A7A">
              <w:rPr>
                <w:rStyle w:val="Hyperlink"/>
                <w:rFonts w:hint="eastAsia"/>
                <w:noProof/>
                <w:rtl/>
                <w:lang w:bidi="fa-IR"/>
              </w:rPr>
              <w:t>في</w:t>
            </w:r>
            <w:r w:rsidRPr="00AD3A7A">
              <w:rPr>
                <w:rStyle w:val="Hyperlink"/>
                <w:noProof/>
                <w:rtl/>
                <w:lang w:bidi="fa-IR"/>
              </w:rPr>
              <w:t xml:space="preserve"> </w:t>
            </w:r>
            <w:r w:rsidRPr="00AD3A7A">
              <w:rPr>
                <w:rStyle w:val="Hyperlink"/>
                <w:rFonts w:hint="eastAsia"/>
                <w:noProof/>
                <w:rtl/>
                <w:lang w:bidi="fa-IR"/>
              </w:rPr>
              <w:t>كيفيته</w:t>
            </w:r>
          </w:hyperlink>
          <w:r w:rsidR="00532BCF">
            <w:rPr>
              <w:rStyle w:val="Hyperlink"/>
              <w:rFonts w:hint="cs"/>
              <w:noProof/>
              <w:rtl/>
            </w:rPr>
            <w:t xml:space="preserve"> </w:t>
          </w:r>
          <w:hyperlink w:anchor="_Toc112686584" w:history="1">
            <w:r w:rsidRPr="00AD3A7A">
              <w:rPr>
                <w:rStyle w:val="Hyperlink"/>
                <w:rFonts w:hint="eastAsia"/>
                <w:noProof/>
                <w:rtl/>
              </w:rPr>
              <w:t>مسألة</w:t>
            </w:r>
            <w:r w:rsidRPr="00AD3A7A">
              <w:rPr>
                <w:rStyle w:val="Hyperlink"/>
                <w:noProof/>
                <w:rtl/>
              </w:rPr>
              <w:t xml:space="preserve"> 173 :</w:t>
            </w:r>
          </w:hyperlink>
          <w:r w:rsidR="00532BCF">
            <w:rPr>
              <w:rStyle w:val="Hyperlink"/>
              <w:rFonts w:hint="cs"/>
              <w:noProof/>
              <w:rtl/>
            </w:rPr>
            <w:t xml:space="preserve"> </w:t>
          </w:r>
          <w:hyperlink w:anchor="_Toc112686585" w:history="1">
            <w:r w:rsidRPr="00AD3A7A">
              <w:rPr>
                <w:rStyle w:val="Hyperlink"/>
                <w:rFonts w:hint="eastAsia"/>
                <w:noProof/>
                <w:rtl/>
                <w:lang w:bidi="fa-IR"/>
              </w:rPr>
              <w:t>الأول</w:t>
            </w:r>
            <w:r w:rsidRPr="00AD3A7A">
              <w:rPr>
                <w:rStyle w:val="Hyperlink"/>
                <w:noProof/>
                <w:rtl/>
                <w:lang w:bidi="fa-IR"/>
              </w:rPr>
              <w:t xml:space="preserve"> : </w:t>
            </w:r>
            <w:r w:rsidRPr="00AD3A7A">
              <w:rPr>
                <w:rStyle w:val="Hyperlink"/>
                <w:rFonts w:hint="eastAsia"/>
                <w:noProof/>
                <w:rtl/>
                <w:lang w:bidi="fa-IR"/>
              </w:rPr>
              <w:t>النية‌</w:t>
            </w:r>
          </w:hyperlink>
          <w:r w:rsidR="00532BCF">
            <w:rPr>
              <w:rStyle w:val="Hyperlink"/>
              <w:rFonts w:hint="cs"/>
              <w:noProof/>
              <w:rtl/>
            </w:rPr>
            <w:t xml:space="preserve"> </w:t>
          </w:r>
          <w:hyperlink w:anchor="_Toc112686586" w:history="1">
            <w:r w:rsidRPr="00AD3A7A">
              <w:rPr>
                <w:rStyle w:val="Hyperlink"/>
                <w:rFonts w:hint="eastAsia"/>
                <w:noProof/>
                <w:rtl/>
              </w:rPr>
              <w:t>مسألة</w:t>
            </w:r>
            <w:r w:rsidRPr="00AD3A7A">
              <w:rPr>
                <w:rStyle w:val="Hyperlink"/>
                <w:noProof/>
                <w:rtl/>
              </w:rPr>
              <w:t xml:space="preserve"> 174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8F7A45" w:rsidRDefault="008F7A45">
          <w:pPr>
            <w:pStyle w:val="TOC3"/>
            <w:rPr>
              <w:rFonts w:asciiTheme="minorHAnsi" w:eastAsiaTheme="minorEastAsia" w:hAnsiTheme="minorHAnsi" w:cstheme="minorBidi"/>
              <w:noProof/>
              <w:color w:val="auto"/>
              <w:sz w:val="22"/>
              <w:szCs w:val="22"/>
              <w:rtl/>
            </w:rPr>
          </w:pPr>
          <w:hyperlink w:anchor="_Toc112686587" w:history="1">
            <w:r w:rsidRPr="00AD3A7A">
              <w:rPr>
                <w:rStyle w:val="Hyperlink"/>
                <w:rFonts w:hint="eastAsia"/>
                <w:noProof/>
                <w:rtl/>
                <w:lang w:bidi="fa-IR"/>
              </w:rPr>
              <w:t>فروع</w:t>
            </w:r>
            <w:r w:rsidRPr="00AD3A7A">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235</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88" w:history="1">
            <w:r w:rsidRPr="00AD3A7A">
              <w:rPr>
                <w:rStyle w:val="Hyperlink"/>
                <w:rFonts w:hint="eastAsia"/>
                <w:noProof/>
                <w:rtl/>
              </w:rPr>
              <w:t>مسألة</w:t>
            </w:r>
            <w:r w:rsidRPr="00AD3A7A">
              <w:rPr>
                <w:rStyle w:val="Hyperlink"/>
                <w:noProof/>
                <w:rtl/>
              </w:rPr>
              <w:t xml:space="preserve"> 175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236</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89" w:history="1">
            <w:r w:rsidRPr="00AD3A7A">
              <w:rPr>
                <w:rStyle w:val="Hyperlink"/>
                <w:rFonts w:hint="eastAsia"/>
                <w:noProof/>
                <w:rtl/>
              </w:rPr>
              <w:t>مسألة</w:t>
            </w:r>
            <w:r w:rsidRPr="00AD3A7A">
              <w:rPr>
                <w:rStyle w:val="Hyperlink"/>
                <w:noProof/>
                <w:rtl/>
              </w:rPr>
              <w:t xml:space="preserve"> 176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238</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590" w:history="1">
            <w:r w:rsidRPr="00AD3A7A">
              <w:rPr>
                <w:rStyle w:val="Hyperlink"/>
                <w:rFonts w:hint="eastAsia"/>
                <w:noProof/>
                <w:rtl/>
                <w:lang w:bidi="fa-IR"/>
              </w:rPr>
              <w:t>النظر</w:t>
            </w:r>
            <w:r w:rsidRPr="00AD3A7A">
              <w:rPr>
                <w:rStyle w:val="Hyperlink"/>
                <w:noProof/>
                <w:rtl/>
                <w:lang w:bidi="fa-IR"/>
              </w:rPr>
              <w:t xml:space="preserve"> </w:t>
            </w:r>
            <w:r w:rsidRPr="00AD3A7A">
              <w:rPr>
                <w:rStyle w:val="Hyperlink"/>
                <w:rFonts w:hint="eastAsia"/>
                <w:noProof/>
                <w:rtl/>
                <w:lang w:bidi="fa-IR"/>
              </w:rPr>
              <w:t>الثاني</w:t>
            </w:r>
            <w:r w:rsidRPr="00AD3A7A">
              <w:rPr>
                <w:rStyle w:val="Hyperlink"/>
                <w:noProof/>
                <w:rtl/>
                <w:lang w:bidi="fa-IR"/>
              </w:rPr>
              <w:t xml:space="preserve"> : </w:t>
            </w:r>
            <w:r w:rsidRPr="00AD3A7A">
              <w:rPr>
                <w:rStyle w:val="Hyperlink"/>
                <w:rFonts w:hint="eastAsia"/>
                <w:noProof/>
                <w:rtl/>
                <w:lang w:bidi="fa-IR"/>
              </w:rPr>
              <w:t>في</w:t>
            </w:r>
            <w:r w:rsidRPr="00AD3A7A">
              <w:rPr>
                <w:rStyle w:val="Hyperlink"/>
                <w:noProof/>
                <w:rtl/>
                <w:lang w:bidi="fa-IR"/>
              </w:rPr>
              <w:t xml:space="preserve"> </w:t>
            </w:r>
            <w:r w:rsidRPr="00AD3A7A">
              <w:rPr>
                <w:rStyle w:val="Hyperlink"/>
                <w:rFonts w:hint="eastAsia"/>
                <w:noProof/>
                <w:rtl/>
                <w:lang w:bidi="fa-IR"/>
              </w:rPr>
              <w:t>لُبس</w:t>
            </w:r>
            <w:r w:rsidRPr="00AD3A7A">
              <w:rPr>
                <w:rStyle w:val="Hyperlink"/>
                <w:noProof/>
                <w:rtl/>
                <w:lang w:bidi="fa-IR"/>
              </w:rPr>
              <w:t xml:space="preserve"> </w:t>
            </w:r>
            <w:r w:rsidRPr="00AD3A7A">
              <w:rPr>
                <w:rStyle w:val="Hyperlink"/>
                <w:rFonts w:hint="eastAsia"/>
                <w:noProof/>
                <w:rtl/>
                <w:lang w:bidi="fa-IR"/>
              </w:rPr>
              <w:t>الثوبين</w:t>
            </w:r>
          </w:hyperlink>
          <w:r w:rsidR="00532BCF">
            <w:rPr>
              <w:rStyle w:val="Hyperlink"/>
              <w:rFonts w:hint="cs"/>
              <w:noProof/>
              <w:rtl/>
            </w:rPr>
            <w:t xml:space="preserve"> </w:t>
          </w:r>
          <w:hyperlink w:anchor="_Toc112686591" w:history="1">
            <w:r w:rsidRPr="00AD3A7A">
              <w:rPr>
                <w:rStyle w:val="Hyperlink"/>
                <w:rFonts w:hint="eastAsia"/>
                <w:noProof/>
                <w:rtl/>
              </w:rPr>
              <w:t>مسألة</w:t>
            </w:r>
            <w:r w:rsidRPr="00AD3A7A">
              <w:rPr>
                <w:rStyle w:val="Hyperlink"/>
                <w:noProof/>
                <w:rtl/>
              </w:rPr>
              <w:t xml:space="preserve"> 177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92" w:history="1">
            <w:r w:rsidRPr="00AD3A7A">
              <w:rPr>
                <w:rStyle w:val="Hyperlink"/>
                <w:rFonts w:hint="eastAsia"/>
                <w:noProof/>
                <w:rtl/>
              </w:rPr>
              <w:t>مسألة</w:t>
            </w:r>
            <w:r w:rsidRPr="00AD3A7A">
              <w:rPr>
                <w:rStyle w:val="Hyperlink"/>
                <w:noProof/>
                <w:rtl/>
              </w:rPr>
              <w:t xml:space="preserve"> 178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240</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93" w:history="1">
            <w:r w:rsidRPr="00AD3A7A">
              <w:rPr>
                <w:rStyle w:val="Hyperlink"/>
                <w:rFonts w:hint="eastAsia"/>
                <w:noProof/>
                <w:rtl/>
              </w:rPr>
              <w:t>مسألة</w:t>
            </w:r>
            <w:r w:rsidRPr="00AD3A7A">
              <w:rPr>
                <w:rStyle w:val="Hyperlink"/>
                <w:noProof/>
                <w:rtl/>
              </w:rPr>
              <w:t xml:space="preserve"> 179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241</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94" w:history="1">
            <w:r w:rsidRPr="00AD3A7A">
              <w:rPr>
                <w:rStyle w:val="Hyperlink"/>
                <w:rFonts w:hint="eastAsia"/>
                <w:noProof/>
                <w:rtl/>
              </w:rPr>
              <w:t>مسألة</w:t>
            </w:r>
            <w:r w:rsidRPr="00AD3A7A">
              <w:rPr>
                <w:rStyle w:val="Hyperlink"/>
                <w:noProof/>
                <w:rtl/>
              </w:rPr>
              <w:t xml:space="preserve"> 180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242</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95" w:history="1">
            <w:r w:rsidRPr="00AD3A7A">
              <w:rPr>
                <w:rStyle w:val="Hyperlink"/>
                <w:rFonts w:hint="eastAsia"/>
                <w:noProof/>
                <w:rtl/>
              </w:rPr>
              <w:t>مسألة</w:t>
            </w:r>
            <w:r w:rsidRPr="00AD3A7A">
              <w:rPr>
                <w:rStyle w:val="Hyperlink"/>
                <w:noProof/>
                <w:rtl/>
              </w:rPr>
              <w:t xml:space="preserve"> 181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243</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96" w:history="1">
            <w:r w:rsidRPr="00AD3A7A">
              <w:rPr>
                <w:rStyle w:val="Hyperlink"/>
                <w:rFonts w:hint="eastAsia"/>
                <w:noProof/>
                <w:rtl/>
              </w:rPr>
              <w:t>مسألة</w:t>
            </w:r>
            <w:r w:rsidRPr="00AD3A7A">
              <w:rPr>
                <w:rStyle w:val="Hyperlink"/>
                <w:noProof/>
                <w:rtl/>
              </w:rPr>
              <w:t xml:space="preserve"> 182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244</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97" w:history="1">
            <w:r w:rsidRPr="00AD3A7A">
              <w:rPr>
                <w:rStyle w:val="Hyperlink"/>
                <w:rFonts w:hint="eastAsia"/>
                <w:noProof/>
                <w:rtl/>
              </w:rPr>
              <w:t>مسألة</w:t>
            </w:r>
            <w:r w:rsidRPr="00AD3A7A">
              <w:rPr>
                <w:rStyle w:val="Hyperlink"/>
                <w:noProof/>
                <w:rtl/>
              </w:rPr>
              <w:t xml:space="preserve"> 183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245</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98" w:history="1">
            <w:r w:rsidRPr="00AD3A7A">
              <w:rPr>
                <w:rStyle w:val="Hyperlink"/>
                <w:rFonts w:hint="eastAsia"/>
                <w:noProof/>
                <w:rtl/>
              </w:rPr>
              <w:t>مسألة</w:t>
            </w:r>
            <w:r w:rsidRPr="00AD3A7A">
              <w:rPr>
                <w:rStyle w:val="Hyperlink"/>
                <w:noProof/>
                <w:rtl/>
              </w:rPr>
              <w:t xml:space="preserve"> 184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247</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599" w:history="1">
            <w:r w:rsidRPr="00AD3A7A">
              <w:rPr>
                <w:rStyle w:val="Hyperlink"/>
                <w:rFonts w:hint="eastAsia"/>
                <w:noProof/>
                <w:rtl/>
              </w:rPr>
              <w:t>مسألة</w:t>
            </w:r>
            <w:r w:rsidRPr="00AD3A7A">
              <w:rPr>
                <w:rStyle w:val="Hyperlink"/>
                <w:noProof/>
                <w:rtl/>
              </w:rPr>
              <w:t xml:space="preserve"> 185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112686599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248</w:t>
            </w:r>
            <w:r>
              <w:rPr>
                <w:noProof/>
                <w:webHidden/>
                <w:rtl/>
              </w:rPr>
              <w:fldChar w:fldCharType="end"/>
            </w:r>
          </w:hyperlink>
        </w:p>
        <w:p w:rsidR="00532BCF" w:rsidRDefault="00532BCF" w:rsidP="00532BCF">
          <w:pPr>
            <w:pStyle w:val="libNormal"/>
            <w:rPr>
              <w:rStyle w:val="Hyperlink"/>
              <w:noProof/>
            </w:rPr>
          </w:pPr>
          <w:r>
            <w:rPr>
              <w:rStyle w:val="Hyperlink"/>
              <w:noProof/>
            </w:rPr>
            <w:br w:type="page"/>
          </w:r>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600" w:history="1">
            <w:r w:rsidRPr="00AD3A7A">
              <w:rPr>
                <w:rStyle w:val="Hyperlink"/>
                <w:rFonts w:hint="eastAsia"/>
                <w:noProof/>
                <w:rtl/>
                <w:lang w:bidi="fa-IR"/>
              </w:rPr>
              <w:t>النظر</w:t>
            </w:r>
            <w:r w:rsidRPr="00AD3A7A">
              <w:rPr>
                <w:rStyle w:val="Hyperlink"/>
                <w:noProof/>
                <w:rtl/>
                <w:lang w:bidi="fa-IR"/>
              </w:rPr>
              <w:t xml:space="preserve"> </w:t>
            </w:r>
            <w:r w:rsidRPr="00AD3A7A">
              <w:rPr>
                <w:rStyle w:val="Hyperlink"/>
                <w:rFonts w:hint="eastAsia"/>
                <w:noProof/>
                <w:rtl/>
                <w:lang w:bidi="fa-IR"/>
              </w:rPr>
              <w:t>الثالث</w:t>
            </w:r>
            <w:r w:rsidRPr="00AD3A7A">
              <w:rPr>
                <w:rStyle w:val="Hyperlink"/>
                <w:noProof/>
                <w:rtl/>
                <w:lang w:bidi="fa-IR"/>
              </w:rPr>
              <w:t xml:space="preserve"> : </w:t>
            </w:r>
            <w:r w:rsidRPr="00AD3A7A">
              <w:rPr>
                <w:rStyle w:val="Hyperlink"/>
                <w:rFonts w:hint="eastAsia"/>
                <w:noProof/>
                <w:rtl/>
                <w:lang w:bidi="fa-IR"/>
              </w:rPr>
              <w:t>في</w:t>
            </w:r>
            <w:r w:rsidRPr="00AD3A7A">
              <w:rPr>
                <w:rStyle w:val="Hyperlink"/>
                <w:noProof/>
                <w:rtl/>
                <w:lang w:bidi="fa-IR"/>
              </w:rPr>
              <w:t xml:space="preserve"> </w:t>
            </w:r>
            <w:r w:rsidRPr="00AD3A7A">
              <w:rPr>
                <w:rStyle w:val="Hyperlink"/>
                <w:rFonts w:hint="eastAsia"/>
                <w:noProof/>
                <w:rtl/>
                <w:lang w:bidi="fa-IR"/>
              </w:rPr>
              <w:t>التلبيات</w:t>
            </w:r>
          </w:hyperlink>
          <w:r w:rsidR="00532BCF">
            <w:rPr>
              <w:rStyle w:val="Hyperlink"/>
              <w:rFonts w:hint="cs"/>
              <w:noProof/>
              <w:rtl/>
            </w:rPr>
            <w:t xml:space="preserve"> </w:t>
          </w:r>
          <w:hyperlink w:anchor="_Toc112686601" w:history="1">
            <w:r w:rsidRPr="00AD3A7A">
              <w:rPr>
                <w:rStyle w:val="Hyperlink"/>
                <w:rFonts w:hint="eastAsia"/>
                <w:noProof/>
                <w:rtl/>
              </w:rPr>
              <w:t>مسألة</w:t>
            </w:r>
            <w:r w:rsidRPr="00AD3A7A">
              <w:rPr>
                <w:rStyle w:val="Hyperlink"/>
                <w:noProof/>
                <w:rtl/>
              </w:rPr>
              <w:t xml:space="preserve"> 186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249</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02" w:history="1">
            <w:r w:rsidRPr="00AD3A7A">
              <w:rPr>
                <w:rStyle w:val="Hyperlink"/>
                <w:rFonts w:hint="eastAsia"/>
                <w:noProof/>
                <w:rtl/>
              </w:rPr>
              <w:t>مسألة</w:t>
            </w:r>
            <w:r w:rsidRPr="00AD3A7A">
              <w:rPr>
                <w:rStyle w:val="Hyperlink"/>
                <w:noProof/>
                <w:rtl/>
              </w:rPr>
              <w:t xml:space="preserve"> 187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250</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03" w:history="1">
            <w:r w:rsidRPr="00AD3A7A">
              <w:rPr>
                <w:rStyle w:val="Hyperlink"/>
                <w:rFonts w:hint="eastAsia"/>
                <w:noProof/>
                <w:rtl/>
              </w:rPr>
              <w:t>مسألة</w:t>
            </w:r>
            <w:r w:rsidRPr="00AD3A7A">
              <w:rPr>
                <w:rStyle w:val="Hyperlink"/>
                <w:noProof/>
                <w:rtl/>
              </w:rPr>
              <w:t xml:space="preserve"> 188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251</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604" w:history="1">
            <w:r w:rsidRPr="00AD3A7A">
              <w:rPr>
                <w:rStyle w:val="Hyperlink"/>
                <w:rFonts w:hint="eastAsia"/>
                <w:noProof/>
                <w:rtl/>
              </w:rPr>
              <w:t>مسألة</w:t>
            </w:r>
            <w:r w:rsidRPr="00AD3A7A">
              <w:rPr>
                <w:rStyle w:val="Hyperlink"/>
                <w:noProof/>
                <w:rtl/>
              </w:rPr>
              <w:t xml:space="preserve"> 189 :</w:t>
            </w:r>
          </w:hyperlink>
          <w:r w:rsidR="00532BCF">
            <w:rPr>
              <w:rStyle w:val="Hyperlink"/>
              <w:rFonts w:hint="cs"/>
              <w:noProof/>
              <w:rtl/>
            </w:rPr>
            <w:t xml:space="preserve"> </w:t>
          </w:r>
          <w:hyperlink w:anchor="_Toc112686605" w:history="1">
            <w:r w:rsidRPr="00AD3A7A">
              <w:rPr>
                <w:rStyle w:val="Hyperlink"/>
                <w:rFonts w:hint="eastAsia"/>
                <w:noProof/>
                <w:rtl/>
              </w:rPr>
              <w:t>مسألة</w:t>
            </w:r>
            <w:r w:rsidRPr="00AD3A7A">
              <w:rPr>
                <w:rStyle w:val="Hyperlink"/>
                <w:noProof/>
                <w:rtl/>
              </w:rPr>
              <w:t xml:space="preserve"> 190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253</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06" w:history="1">
            <w:r w:rsidRPr="00AD3A7A">
              <w:rPr>
                <w:rStyle w:val="Hyperlink"/>
                <w:rFonts w:hint="eastAsia"/>
                <w:noProof/>
                <w:rtl/>
              </w:rPr>
              <w:t>مسألة</w:t>
            </w:r>
            <w:r w:rsidRPr="00AD3A7A">
              <w:rPr>
                <w:rStyle w:val="Hyperlink"/>
                <w:noProof/>
                <w:rtl/>
              </w:rPr>
              <w:t xml:space="preserve"> 191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254</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07" w:history="1">
            <w:r w:rsidRPr="00AD3A7A">
              <w:rPr>
                <w:rStyle w:val="Hyperlink"/>
                <w:rFonts w:hint="eastAsia"/>
                <w:noProof/>
                <w:rtl/>
              </w:rPr>
              <w:t>مسألة</w:t>
            </w:r>
            <w:r w:rsidRPr="00AD3A7A">
              <w:rPr>
                <w:rStyle w:val="Hyperlink"/>
                <w:noProof/>
                <w:rtl/>
              </w:rPr>
              <w:t xml:space="preserve"> 192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255</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08" w:history="1">
            <w:r w:rsidRPr="00AD3A7A">
              <w:rPr>
                <w:rStyle w:val="Hyperlink"/>
                <w:rFonts w:hint="eastAsia"/>
                <w:noProof/>
                <w:rtl/>
              </w:rPr>
              <w:t>مسألة</w:t>
            </w:r>
            <w:r w:rsidRPr="00AD3A7A">
              <w:rPr>
                <w:rStyle w:val="Hyperlink"/>
                <w:noProof/>
                <w:rtl/>
              </w:rPr>
              <w:t xml:space="preserve"> 193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256</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09" w:history="1">
            <w:r w:rsidRPr="00AD3A7A">
              <w:rPr>
                <w:rStyle w:val="Hyperlink"/>
                <w:rFonts w:hint="eastAsia"/>
                <w:noProof/>
                <w:rtl/>
              </w:rPr>
              <w:t>مسألة</w:t>
            </w:r>
            <w:r w:rsidRPr="00AD3A7A">
              <w:rPr>
                <w:rStyle w:val="Hyperlink"/>
                <w:noProof/>
                <w:rtl/>
              </w:rPr>
              <w:t xml:space="preserve"> 194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257</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10" w:history="1">
            <w:r w:rsidRPr="00AD3A7A">
              <w:rPr>
                <w:rStyle w:val="Hyperlink"/>
                <w:rFonts w:hint="eastAsia"/>
                <w:noProof/>
                <w:rtl/>
              </w:rPr>
              <w:t>مسألة</w:t>
            </w:r>
            <w:r w:rsidRPr="00AD3A7A">
              <w:rPr>
                <w:rStyle w:val="Hyperlink"/>
                <w:noProof/>
                <w:rtl/>
              </w:rPr>
              <w:t xml:space="preserve"> 195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258</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611" w:history="1">
            <w:r w:rsidRPr="00AD3A7A">
              <w:rPr>
                <w:rStyle w:val="Hyperlink"/>
                <w:rFonts w:hint="eastAsia"/>
                <w:noProof/>
                <w:rtl/>
              </w:rPr>
              <w:t>مسألة</w:t>
            </w:r>
            <w:r w:rsidRPr="00AD3A7A">
              <w:rPr>
                <w:rStyle w:val="Hyperlink"/>
                <w:noProof/>
                <w:rtl/>
              </w:rPr>
              <w:t xml:space="preserve"> 196 :</w:t>
            </w:r>
          </w:hyperlink>
          <w:r w:rsidR="00532BCF">
            <w:rPr>
              <w:rStyle w:val="Hyperlink"/>
              <w:rFonts w:hint="cs"/>
              <w:noProof/>
              <w:rtl/>
            </w:rPr>
            <w:t xml:space="preserve"> </w:t>
          </w:r>
          <w:hyperlink w:anchor="_Toc112686612" w:history="1">
            <w:r w:rsidRPr="00AD3A7A">
              <w:rPr>
                <w:rStyle w:val="Hyperlink"/>
                <w:rFonts w:hint="eastAsia"/>
                <w:noProof/>
                <w:rtl/>
              </w:rPr>
              <w:t>مسألة</w:t>
            </w:r>
            <w:r w:rsidRPr="00AD3A7A">
              <w:rPr>
                <w:rStyle w:val="Hyperlink"/>
                <w:noProof/>
                <w:rtl/>
              </w:rPr>
              <w:t xml:space="preserve"> 197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259</w:t>
            </w:r>
            <w:r>
              <w:rPr>
                <w:noProof/>
                <w:webHidden/>
                <w:rtl/>
              </w:rPr>
              <w:fldChar w:fldCharType="end"/>
            </w:r>
          </w:hyperlink>
        </w:p>
        <w:p w:rsidR="008F7A45" w:rsidRDefault="008F7A45">
          <w:pPr>
            <w:pStyle w:val="TOC3"/>
            <w:rPr>
              <w:rFonts w:asciiTheme="minorHAnsi" w:eastAsiaTheme="minorEastAsia" w:hAnsiTheme="minorHAnsi" w:cstheme="minorBidi"/>
              <w:noProof/>
              <w:color w:val="auto"/>
              <w:sz w:val="22"/>
              <w:szCs w:val="22"/>
              <w:rtl/>
            </w:rPr>
          </w:pPr>
          <w:hyperlink w:anchor="_Toc112686613" w:history="1">
            <w:r w:rsidRPr="00AD3A7A">
              <w:rPr>
                <w:rStyle w:val="Hyperlink"/>
                <w:rFonts w:hint="eastAsia"/>
                <w:noProof/>
                <w:rtl/>
                <w:lang w:bidi="fa-IR"/>
              </w:rPr>
              <w:t>فروع</w:t>
            </w:r>
            <w:r w:rsidRPr="00AD3A7A">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262</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14" w:history="1">
            <w:r w:rsidRPr="00AD3A7A">
              <w:rPr>
                <w:rStyle w:val="Hyperlink"/>
                <w:rFonts w:hint="eastAsia"/>
                <w:noProof/>
                <w:rtl/>
              </w:rPr>
              <w:t>مسألة</w:t>
            </w:r>
            <w:r w:rsidRPr="00AD3A7A">
              <w:rPr>
                <w:rStyle w:val="Hyperlink"/>
                <w:noProof/>
                <w:rtl/>
              </w:rPr>
              <w:t xml:space="preserve"> 198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263</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615" w:history="1">
            <w:r w:rsidRPr="00AD3A7A">
              <w:rPr>
                <w:rStyle w:val="Hyperlink"/>
                <w:rFonts w:hint="eastAsia"/>
                <w:noProof/>
                <w:rtl/>
                <w:lang w:bidi="fa-IR"/>
              </w:rPr>
              <w:t>المطلب</w:t>
            </w:r>
            <w:r w:rsidRPr="00AD3A7A">
              <w:rPr>
                <w:rStyle w:val="Hyperlink"/>
                <w:noProof/>
                <w:rtl/>
                <w:lang w:bidi="fa-IR"/>
              </w:rPr>
              <w:t xml:space="preserve"> </w:t>
            </w:r>
            <w:r w:rsidRPr="00AD3A7A">
              <w:rPr>
                <w:rStyle w:val="Hyperlink"/>
                <w:rFonts w:hint="eastAsia"/>
                <w:noProof/>
                <w:rtl/>
                <w:lang w:bidi="fa-IR"/>
              </w:rPr>
              <w:t>الثالث</w:t>
            </w:r>
            <w:r w:rsidRPr="00AD3A7A">
              <w:rPr>
                <w:rStyle w:val="Hyperlink"/>
                <w:noProof/>
                <w:rtl/>
                <w:lang w:bidi="fa-IR"/>
              </w:rPr>
              <w:t xml:space="preserve"> : </w:t>
            </w:r>
            <w:r w:rsidRPr="00AD3A7A">
              <w:rPr>
                <w:rStyle w:val="Hyperlink"/>
                <w:rFonts w:hint="eastAsia"/>
                <w:noProof/>
                <w:rtl/>
                <w:lang w:bidi="fa-IR"/>
              </w:rPr>
              <w:t>في</w:t>
            </w:r>
            <w:r w:rsidRPr="00AD3A7A">
              <w:rPr>
                <w:rStyle w:val="Hyperlink"/>
                <w:noProof/>
                <w:rtl/>
                <w:lang w:bidi="fa-IR"/>
              </w:rPr>
              <w:t xml:space="preserve"> </w:t>
            </w:r>
            <w:r w:rsidRPr="00AD3A7A">
              <w:rPr>
                <w:rStyle w:val="Hyperlink"/>
                <w:rFonts w:hint="eastAsia"/>
                <w:noProof/>
                <w:rtl/>
                <w:lang w:bidi="fa-IR"/>
              </w:rPr>
              <w:t>تروك</w:t>
            </w:r>
            <w:r w:rsidRPr="00AD3A7A">
              <w:rPr>
                <w:rStyle w:val="Hyperlink"/>
                <w:noProof/>
                <w:rtl/>
                <w:lang w:bidi="fa-IR"/>
              </w:rPr>
              <w:t xml:space="preserve"> </w:t>
            </w:r>
            <w:r w:rsidRPr="00AD3A7A">
              <w:rPr>
                <w:rStyle w:val="Hyperlink"/>
                <w:rFonts w:hint="eastAsia"/>
                <w:noProof/>
                <w:rtl/>
                <w:lang w:bidi="fa-IR"/>
              </w:rPr>
              <w:t>الإِحرام‌</w:t>
            </w:r>
          </w:hyperlink>
          <w:r w:rsidR="00532BCF">
            <w:rPr>
              <w:rStyle w:val="Hyperlink"/>
              <w:rFonts w:hint="cs"/>
              <w:noProof/>
              <w:rtl/>
            </w:rPr>
            <w:t xml:space="preserve"> </w:t>
          </w:r>
          <w:hyperlink w:anchor="_Toc112686616" w:history="1">
            <w:r w:rsidRPr="00AD3A7A">
              <w:rPr>
                <w:rStyle w:val="Hyperlink"/>
                <w:rFonts w:hint="eastAsia"/>
                <w:noProof/>
                <w:rtl/>
                <w:lang w:bidi="fa-IR"/>
              </w:rPr>
              <w:t>البحث</w:t>
            </w:r>
            <w:r w:rsidRPr="00AD3A7A">
              <w:rPr>
                <w:rStyle w:val="Hyperlink"/>
                <w:noProof/>
                <w:rtl/>
                <w:lang w:bidi="fa-IR"/>
              </w:rPr>
              <w:t xml:space="preserve"> </w:t>
            </w:r>
            <w:r w:rsidRPr="00AD3A7A">
              <w:rPr>
                <w:rStyle w:val="Hyperlink"/>
                <w:rFonts w:hint="eastAsia"/>
                <w:noProof/>
                <w:rtl/>
                <w:lang w:bidi="fa-IR"/>
              </w:rPr>
              <w:t>الأول</w:t>
            </w:r>
            <w:r w:rsidRPr="00AD3A7A">
              <w:rPr>
                <w:rStyle w:val="Hyperlink"/>
                <w:noProof/>
                <w:rtl/>
                <w:lang w:bidi="fa-IR"/>
              </w:rPr>
              <w:t xml:space="preserve"> : </w:t>
            </w:r>
            <w:r w:rsidRPr="00AD3A7A">
              <w:rPr>
                <w:rStyle w:val="Hyperlink"/>
                <w:rFonts w:hint="eastAsia"/>
                <w:noProof/>
                <w:rtl/>
                <w:lang w:bidi="fa-IR"/>
              </w:rPr>
              <w:t>يحرم</w:t>
            </w:r>
            <w:r w:rsidRPr="00AD3A7A">
              <w:rPr>
                <w:rStyle w:val="Hyperlink"/>
                <w:noProof/>
                <w:rtl/>
                <w:lang w:bidi="fa-IR"/>
              </w:rPr>
              <w:t xml:space="preserve"> </w:t>
            </w:r>
            <w:r w:rsidRPr="00AD3A7A">
              <w:rPr>
                <w:rStyle w:val="Hyperlink"/>
                <w:rFonts w:hint="eastAsia"/>
                <w:noProof/>
                <w:rtl/>
                <w:lang w:bidi="fa-IR"/>
              </w:rPr>
              <w:t>صيد</w:t>
            </w:r>
            <w:r w:rsidRPr="00AD3A7A">
              <w:rPr>
                <w:rStyle w:val="Hyperlink"/>
                <w:noProof/>
                <w:rtl/>
                <w:lang w:bidi="fa-IR"/>
              </w:rPr>
              <w:t xml:space="preserve"> </w:t>
            </w:r>
            <w:r w:rsidRPr="00AD3A7A">
              <w:rPr>
                <w:rStyle w:val="Hyperlink"/>
                <w:rFonts w:hint="eastAsia"/>
                <w:noProof/>
                <w:rtl/>
                <w:lang w:bidi="fa-IR"/>
              </w:rPr>
              <w:t>البرّ</w:t>
            </w:r>
            <w:r w:rsidRPr="00AD3A7A">
              <w:rPr>
                <w:rStyle w:val="Hyperlink"/>
                <w:noProof/>
                <w:rtl/>
                <w:lang w:bidi="fa-IR"/>
              </w:rPr>
              <w:t xml:space="preserve"> </w:t>
            </w:r>
            <w:r w:rsidRPr="00AD3A7A">
              <w:rPr>
                <w:rStyle w:val="Hyperlink"/>
                <w:rFonts w:hint="eastAsia"/>
                <w:noProof/>
                <w:rtl/>
                <w:lang w:bidi="fa-IR"/>
              </w:rPr>
              <w:t>في</w:t>
            </w:r>
            <w:r w:rsidRPr="00AD3A7A">
              <w:rPr>
                <w:rStyle w:val="Hyperlink"/>
                <w:noProof/>
                <w:rtl/>
                <w:lang w:bidi="fa-IR"/>
              </w:rPr>
              <w:t xml:space="preserve"> </w:t>
            </w:r>
            <w:r w:rsidRPr="00AD3A7A">
              <w:rPr>
                <w:rStyle w:val="Hyperlink"/>
                <w:rFonts w:hint="eastAsia"/>
                <w:noProof/>
                <w:rtl/>
                <w:lang w:bidi="fa-IR"/>
              </w:rPr>
              <w:t>الحلّ</w:t>
            </w:r>
            <w:r w:rsidRPr="00AD3A7A">
              <w:rPr>
                <w:rStyle w:val="Hyperlink"/>
                <w:noProof/>
                <w:rtl/>
                <w:lang w:bidi="fa-IR"/>
              </w:rPr>
              <w:t xml:space="preserve"> </w:t>
            </w:r>
            <w:r w:rsidRPr="00AD3A7A">
              <w:rPr>
                <w:rStyle w:val="Hyperlink"/>
                <w:rFonts w:hint="eastAsia"/>
                <w:noProof/>
                <w:rtl/>
                <w:lang w:bidi="fa-IR"/>
              </w:rPr>
              <w:t>والحرم‌</w:t>
            </w:r>
          </w:hyperlink>
          <w:r w:rsidR="00532BCF">
            <w:rPr>
              <w:rStyle w:val="Hyperlink"/>
              <w:rFonts w:hint="cs"/>
              <w:noProof/>
              <w:rtl/>
            </w:rPr>
            <w:t xml:space="preserve"> </w:t>
          </w:r>
          <w:hyperlink w:anchor="_Toc112686617" w:history="1">
            <w:r w:rsidRPr="00AD3A7A">
              <w:rPr>
                <w:rStyle w:val="Hyperlink"/>
                <w:rFonts w:hint="eastAsia"/>
                <w:noProof/>
                <w:rtl/>
                <w:lang w:bidi="fa-IR"/>
              </w:rPr>
              <w:t>وكذا</w:t>
            </w:r>
            <w:r w:rsidRPr="00AD3A7A">
              <w:rPr>
                <w:rStyle w:val="Hyperlink"/>
                <w:noProof/>
                <w:rtl/>
                <w:lang w:bidi="fa-IR"/>
              </w:rPr>
              <w:t xml:space="preserve"> </w:t>
            </w:r>
            <w:r w:rsidRPr="00AD3A7A">
              <w:rPr>
                <w:rStyle w:val="Hyperlink"/>
                <w:rFonts w:hint="eastAsia"/>
                <w:noProof/>
                <w:rtl/>
                <w:lang w:bidi="fa-IR"/>
              </w:rPr>
              <w:t>يحرم</w:t>
            </w:r>
            <w:r w:rsidRPr="00AD3A7A">
              <w:rPr>
                <w:rStyle w:val="Hyperlink"/>
                <w:noProof/>
                <w:rtl/>
                <w:lang w:bidi="fa-IR"/>
              </w:rPr>
              <w:t xml:space="preserve"> </w:t>
            </w:r>
            <w:r w:rsidRPr="00AD3A7A">
              <w:rPr>
                <w:rStyle w:val="Hyperlink"/>
                <w:rFonts w:hint="eastAsia"/>
                <w:noProof/>
                <w:rtl/>
                <w:lang w:bidi="fa-IR"/>
              </w:rPr>
              <w:t>على</w:t>
            </w:r>
            <w:r w:rsidRPr="00AD3A7A">
              <w:rPr>
                <w:rStyle w:val="Hyperlink"/>
                <w:noProof/>
                <w:rtl/>
                <w:lang w:bidi="fa-IR"/>
              </w:rPr>
              <w:t xml:space="preserve"> </w:t>
            </w:r>
            <w:r w:rsidRPr="00AD3A7A">
              <w:rPr>
                <w:rStyle w:val="Hyperlink"/>
                <w:rFonts w:hint="eastAsia"/>
                <w:noProof/>
                <w:rtl/>
                <w:lang w:bidi="fa-IR"/>
              </w:rPr>
              <w:t>المُحلّ</w:t>
            </w:r>
            <w:r w:rsidRPr="00AD3A7A">
              <w:rPr>
                <w:rStyle w:val="Hyperlink"/>
                <w:noProof/>
                <w:rtl/>
                <w:lang w:bidi="fa-IR"/>
              </w:rPr>
              <w:t xml:space="preserve"> </w:t>
            </w:r>
            <w:r w:rsidRPr="00AD3A7A">
              <w:rPr>
                <w:rStyle w:val="Hyperlink"/>
                <w:rFonts w:hint="eastAsia"/>
                <w:noProof/>
                <w:rtl/>
                <w:lang w:bidi="fa-IR"/>
              </w:rPr>
              <w:t>صيد</w:t>
            </w:r>
            <w:r w:rsidRPr="00AD3A7A">
              <w:rPr>
                <w:rStyle w:val="Hyperlink"/>
                <w:noProof/>
                <w:rtl/>
                <w:lang w:bidi="fa-IR"/>
              </w:rPr>
              <w:t xml:space="preserve"> </w:t>
            </w:r>
            <w:r w:rsidRPr="00AD3A7A">
              <w:rPr>
                <w:rStyle w:val="Hyperlink"/>
                <w:rFonts w:hint="eastAsia"/>
                <w:noProof/>
                <w:rtl/>
                <w:lang w:bidi="fa-IR"/>
              </w:rPr>
              <w:t>الحرم</w:t>
            </w:r>
            <w:r w:rsidRPr="00AD3A7A">
              <w:rPr>
                <w:rStyle w:val="Hyperlink"/>
                <w:noProof/>
                <w:rtl/>
                <w:lang w:bidi="fa-IR"/>
              </w:rPr>
              <w:t xml:space="preserve"> </w:t>
            </w:r>
            <w:r w:rsidRPr="00AD3A7A">
              <w:rPr>
                <w:rStyle w:val="Hyperlink"/>
                <w:rFonts w:hint="eastAsia"/>
                <w:noProof/>
                <w:rtl/>
                <w:lang w:bidi="fa-IR"/>
              </w:rPr>
              <w:t>بالنصّ</w:t>
            </w:r>
            <w:r w:rsidRPr="00AD3A7A">
              <w:rPr>
                <w:rStyle w:val="Hyperlink"/>
                <w:noProof/>
                <w:rtl/>
                <w:lang w:bidi="fa-IR"/>
              </w:rPr>
              <w:t xml:space="preserve"> </w:t>
            </w:r>
            <w:r w:rsidRPr="00AD3A7A">
              <w:rPr>
                <w:rStyle w:val="Hyperlink"/>
                <w:rFonts w:hint="eastAsia"/>
                <w:noProof/>
                <w:rtl/>
                <w:lang w:bidi="fa-IR"/>
              </w:rPr>
              <w:t>والإجماع</w:t>
            </w:r>
            <w:r w:rsidRPr="00AD3A7A">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264</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18" w:history="1">
            <w:r w:rsidRPr="00AD3A7A">
              <w:rPr>
                <w:rStyle w:val="Hyperlink"/>
                <w:rFonts w:hint="eastAsia"/>
                <w:noProof/>
                <w:rtl/>
              </w:rPr>
              <w:t>مسألة</w:t>
            </w:r>
            <w:r w:rsidRPr="00AD3A7A">
              <w:rPr>
                <w:rStyle w:val="Hyperlink"/>
                <w:noProof/>
                <w:rtl/>
              </w:rPr>
              <w:t xml:space="preserve"> 199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265</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19" w:history="1">
            <w:r w:rsidRPr="00AD3A7A">
              <w:rPr>
                <w:rStyle w:val="Hyperlink"/>
                <w:rFonts w:hint="eastAsia"/>
                <w:noProof/>
                <w:rtl/>
              </w:rPr>
              <w:t>مسألة</w:t>
            </w:r>
            <w:r w:rsidRPr="00AD3A7A">
              <w:rPr>
                <w:rStyle w:val="Hyperlink"/>
                <w:noProof/>
                <w:rtl/>
              </w:rPr>
              <w:t xml:space="preserve"> 200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266</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20" w:history="1">
            <w:r w:rsidRPr="00AD3A7A">
              <w:rPr>
                <w:rStyle w:val="Hyperlink"/>
                <w:rFonts w:hint="eastAsia"/>
                <w:noProof/>
                <w:rtl/>
              </w:rPr>
              <w:t>مسألة</w:t>
            </w:r>
            <w:r w:rsidRPr="00AD3A7A">
              <w:rPr>
                <w:rStyle w:val="Hyperlink"/>
                <w:noProof/>
                <w:rtl/>
              </w:rPr>
              <w:t xml:space="preserve"> 201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267</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21" w:history="1">
            <w:r w:rsidRPr="00AD3A7A">
              <w:rPr>
                <w:rStyle w:val="Hyperlink"/>
                <w:rFonts w:hint="eastAsia"/>
                <w:noProof/>
                <w:rtl/>
              </w:rPr>
              <w:t>مسألة</w:t>
            </w:r>
            <w:r w:rsidRPr="00AD3A7A">
              <w:rPr>
                <w:rStyle w:val="Hyperlink"/>
                <w:noProof/>
                <w:rtl/>
              </w:rPr>
              <w:t xml:space="preserve"> 202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268</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22" w:history="1">
            <w:r w:rsidRPr="00AD3A7A">
              <w:rPr>
                <w:rStyle w:val="Hyperlink"/>
                <w:rFonts w:hint="eastAsia"/>
                <w:noProof/>
                <w:rtl/>
              </w:rPr>
              <w:t>مسألة</w:t>
            </w:r>
            <w:r w:rsidRPr="00AD3A7A">
              <w:rPr>
                <w:rStyle w:val="Hyperlink"/>
                <w:noProof/>
                <w:rtl/>
              </w:rPr>
              <w:t xml:space="preserve"> 203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269</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23" w:history="1">
            <w:r w:rsidRPr="00AD3A7A">
              <w:rPr>
                <w:rStyle w:val="Hyperlink"/>
                <w:rFonts w:hint="eastAsia"/>
                <w:noProof/>
                <w:rtl/>
              </w:rPr>
              <w:t>مسألة</w:t>
            </w:r>
            <w:r w:rsidRPr="00AD3A7A">
              <w:rPr>
                <w:rStyle w:val="Hyperlink"/>
                <w:noProof/>
                <w:rtl/>
              </w:rPr>
              <w:t xml:space="preserve"> 204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270</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24" w:history="1">
            <w:r w:rsidRPr="00AD3A7A">
              <w:rPr>
                <w:rStyle w:val="Hyperlink"/>
                <w:rFonts w:hint="eastAsia"/>
                <w:noProof/>
                <w:rtl/>
              </w:rPr>
              <w:t>مسألة</w:t>
            </w:r>
            <w:r w:rsidRPr="00AD3A7A">
              <w:rPr>
                <w:rStyle w:val="Hyperlink"/>
                <w:noProof/>
                <w:rtl/>
              </w:rPr>
              <w:t xml:space="preserve"> 205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273</w:t>
            </w:r>
            <w:r>
              <w:rPr>
                <w:noProof/>
                <w:webHidden/>
                <w:rtl/>
              </w:rPr>
              <w:fldChar w:fldCharType="end"/>
            </w:r>
          </w:hyperlink>
        </w:p>
        <w:p w:rsidR="008F7A45" w:rsidRDefault="008F7A45">
          <w:pPr>
            <w:pStyle w:val="TOC3"/>
            <w:rPr>
              <w:rFonts w:asciiTheme="minorHAnsi" w:eastAsiaTheme="minorEastAsia" w:hAnsiTheme="minorHAnsi" w:cstheme="minorBidi"/>
              <w:noProof/>
              <w:color w:val="auto"/>
              <w:sz w:val="22"/>
              <w:szCs w:val="22"/>
              <w:rtl/>
            </w:rPr>
          </w:pPr>
          <w:hyperlink w:anchor="_Toc112686625" w:history="1">
            <w:r w:rsidRPr="00AD3A7A">
              <w:rPr>
                <w:rStyle w:val="Hyperlink"/>
                <w:rFonts w:hint="eastAsia"/>
                <w:noProof/>
                <w:rtl/>
                <w:lang w:bidi="fa-IR"/>
              </w:rPr>
              <w:t>فروع</w:t>
            </w:r>
            <w:r w:rsidRPr="00AD3A7A">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274</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26" w:history="1">
            <w:r w:rsidRPr="00AD3A7A">
              <w:rPr>
                <w:rStyle w:val="Hyperlink"/>
                <w:rFonts w:hint="eastAsia"/>
                <w:noProof/>
                <w:rtl/>
              </w:rPr>
              <w:t>مسألة</w:t>
            </w:r>
            <w:r w:rsidRPr="00AD3A7A">
              <w:rPr>
                <w:rStyle w:val="Hyperlink"/>
                <w:noProof/>
                <w:rtl/>
              </w:rPr>
              <w:t xml:space="preserve"> 206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275</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627" w:history="1">
            <w:r w:rsidRPr="00AD3A7A">
              <w:rPr>
                <w:rStyle w:val="Hyperlink"/>
                <w:rFonts w:hint="eastAsia"/>
                <w:noProof/>
                <w:rtl/>
              </w:rPr>
              <w:t>مسألة</w:t>
            </w:r>
            <w:r w:rsidRPr="00AD3A7A">
              <w:rPr>
                <w:rStyle w:val="Hyperlink"/>
                <w:noProof/>
                <w:rtl/>
              </w:rPr>
              <w:t xml:space="preserve"> 207 :</w:t>
            </w:r>
          </w:hyperlink>
          <w:r w:rsidR="00532BCF">
            <w:rPr>
              <w:rStyle w:val="Hyperlink"/>
              <w:rFonts w:hint="cs"/>
              <w:noProof/>
              <w:rtl/>
            </w:rPr>
            <w:t xml:space="preserve"> </w:t>
          </w:r>
          <w:hyperlink w:anchor="_Toc112686628" w:history="1">
            <w:r w:rsidRPr="00AD3A7A">
              <w:rPr>
                <w:rStyle w:val="Hyperlink"/>
                <w:rFonts w:hint="eastAsia"/>
                <w:noProof/>
                <w:rtl/>
              </w:rPr>
              <w:t>مسألة</w:t>
            </w:r>
            <w:r w:rsidRPr="00AD3A7A">
              <w:rPr>
                <w:rStyle w:val="Hyperlink"/>
                <w:noProof/>
                <w:rtl/>
              </w:rPr>
              <w:t xml:space="preserve"> 208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276</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29" w:history="1">
            <w:r w:rsidRPr="00AD3A7A">
              <w:rPr>
                <w:rStyle w:val="Hyperlink"/>
                <w:rFonts w:hint="eastAsia"/>
                <w:noProof/>
                <w:rtl/>
              </w:rPr>
              <w:t>مسألة</w:t>
            </w:r>
            <w:r w:rsidRPr="00AD3A7A">
              <w:rPr>
                <w:rStyle w:val="Hyperlink"/>
                <w:noProof/>
                <w:rtl/>
              </w:rPr>
              <w:t xml:space="preserve"> 209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277</w:t>
            </w:r>
            <w:r>
              <w:rPr>
                <w:noProof/>
                <w:webHidden/>
                <w:rtl/>
              </w:rPr>
              <w:fldChar w:fldCharType="end"/>
            </w:r>
          </w:hyperlink>
        </w:p>
        <w:p w:rsidR="00532BCF" w:rsidRDefault="00532BCF" w:rsidP="00532BCF">
          <w:pPr>
            <w:pStyle w:val="libNormal"/>
            <w:rPr>
              <w:rStyle w:val="Hyperlink"/>
              <w:noProof/>
            </w:rPr>
          </w:pPr>
          <w:r>
            <w:rPr>
              <w:rStyle w:val="Hyperlink"/>
              <w:noProof/>
            </w:rPr>
            <w:br w:type="page"/>
          </w:r>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30" w:history="1">
            <w:r w:rsidRPr="00AD3A7A">
              <w:rPr>
                <w:rStyle w:val="Hyperlink"/>
                <w:rFonts w:hint="eastAsia"/>
                <w:noProof/>
                <w:rtl/>
              </w:rPr>
              <w:t>مسألة</w:t>
            </w:r>
            <w:r w:rsidRPr="00AD3A7A">
              <w:rPr>
                <w:rStyle w:val="Hyperlink"/>
                <w:noProof/>
                <w:rtl/>
              </w:rPr>
              <w:t xml:space="preserve"> 210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278</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31" w:history="1">
            <w:r w:rsidRPr="00AD3A7A">
              <w:rPr>
                <w:rStyle w:val="Hyperlink"/>
                <w:rFonts w:hint="eastAsia"/>
                <w:noProof/>
                <w:rtl/>
              </w:rPr>
              <w:t>مسألة</w:t>
            </w:r>
            <w:r w:rsidRPr="00AD3A7A">
              <w:rPr>
                <w:rStyle w:val="Hyperlink"/>
                <w:noProof/>
                <w:rtl/>
              </w:rPr>
              <w:t xml:space="preserve"> 211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279</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32" w:history="1">
            <w:r w:rsidRPr="00AD3A7A">
              <w:rPr>
                <w:rStyle w:val="Hyperlink"/>
                <w:rFonts w:hint="eastAsia"/>
                <w:noProof/>
                <w:rtl/>
              </w:rPr>
              <w:t>مسألة</w:t>
            </w:r>
            <w:r w:rsidRPr="00AD3A7A">
              <w:rPr>
                <w:rStyle w:val="Hyperlink"/>
                <w:noProof/>
                <w:rtl/>
              </w:rPr>
              <w:t xml:space="preserve"> 212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282</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33" w:history="1">
            <w:r w:rsidRPr="00AD3A7A">
              <w:rPr>
                <w:rStyle w:val="Hyperlink"/>
                <w:rFonts w:hint="eastAsia"/>
                <w:noProof/>
                <w:rtl/>
              </w:rPr>
              <w:t>مسألة</w:t>
            </w:r>
            <w:r w:rsidRPr="00AD3A7A">
              <w:rPr>
                <w:rStyle w:val="Hyperlink"/>
                <w:noProof/>
                <w:rtl/>
              </w:rPr>
              <w:t xml:space="preserve"> 213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283</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34" w:history="1">
            <w:r w:rsidRPr="00AD3A7A">
              <w:rPr>
                <w:rStyle w:val="Hyperlink"/>
                <w:rFonts w:hint="eastAsia"/>
                <w:noProof/>
                <w:rtl/>
              </w:rPr>
              <w:t>مسألة</w:t>
            </w:r>
            <w:r w:rsidRPr="00AD3A7A">
              <w:rPr>
                <w:rStyle w:val="Hyperlink"/>
                <w:noProof/>
                <w:rtl/>
              </w:rPr>
              <w:t xml:space="preserve"> 213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284</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35" w:history="1">
            <w:r w:rsidRPr="00AD3A7A">
              <w:rPr>
                <w:rStyle w:val="Hyperlink"/>
                <w:rFonts w:hint="eastAsia"/>
                <w:noProof/>
                <w:rtl/>
              </w:rPr>
              <w:t>مسألة</w:t>
            </w:r>
            <w:r w:rsidRPr="00AD3A7A">
              <w:rPr>
                <w:rStyle w:val="Hyperlink"/>
                <w:noProof/>
                <w:rtl/>
              </w:rPr>
              <w:t xml:space="preserve"> 214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285</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636" w:history="1">
            <w:r w:rsidRPr="00AD3A7A">
              <w:rPr>
                <w:rStyle w:val="Hyperlink"/>
                <w:rFonts w:hint="eastAsia"/>
                <w:noProof/>
                <w:rtl/>
              </w:rPr>
              <w:t>مسألة</w:t>
            </w:r>
            <w:r w:rsidRPr="00AD3A7A">
              <w:rPr>
                <w:rStyle w:val="Hyperlink"/>
                <w:noProof/>
                <w:rtl/>
              </w:rPr>
              <w:t xml:space="preserve"> 215 :</w:t>
            </w:r>
          </w:hyperlink>
          <w:r w:rsidR="00532BCF">
            <w:rPr>
              <w:rStyle w:val="Hyperlink"/>
              <w:rFonts w:hint="cs"/>
              <w:noProof/>
              <w:rtl/>
            </w:rPr>
            <w:t xml:space="preserve"> </w:t>
          </w:r>
          <w:hyperlink w:anchor="_Toc112686637" w:history="1">
            <w:r w:rsidRPr="00AD3A7A">
              <w:rPr>
                <w:rStyle w:val="Hyperlink"/>
                <w:rFonts w:hint="eastAsia"/>
                <w:noProof/>
                <w:rtl/>
              </w:rPr>
              <w:t>مسألة</w:t>
            </w:r>
            <w:r w:rsidRPr="00AD3A7A">
              <w:rPr>
                <w:rStyle w:val="Hyperlink"/>
                <w:noProof/>
                <w:rtl/>
              </w:rPr>
              <w:t xml:space="preserve"> 216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286</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638" w:history="1">
            <w:r w:rsidRPr="00AD3A7A">
              <w:rPr>
                <w:rStyle w:val="Hyperlink"/>
                <w:rFonts w:hint="eastAsia"/>
                <w:noProof/>
                <w:rtl/>
              </w:rPr>
              <w:t>مسألة</w:t>
            </w:r>
            <w:r w:rsidRPr="00AD3A7A">
              <w:rPr>
                <w:rStyle w:val="Hyperlink"/>
                <w:noProof/>
                <w:rtl/>
              </w:rPr>
              <w:t xml:space="preserve"> 217 :</w:t>
            </w:r>
          </w:hyperlink>
          <w:r w:rsidR="00532BCF">
            <w:rPr>
              <w:rStyle w:val="Hyperlink"/>
              <w:rFonts w:hint="cs"/>
              <w:noProof/>
              <w:rtl/>
            </w:rPr>
            <w:t xml:space="preserve"> </w:t>
          </w:r>
          <w:hyperlink w:anchor="_Toc112686639" w:history="1">
            <w:r w:rsidRPr="00AD3A7A">
              <w:rPr>
                <w:rStyle w:val="Hyperlink"/>
                <w:rFonts w:hint="eastAsia"/>
                <w:noProof/>
                <w:rtl/>
              </w:rPr>
              <w:t>مسألة</w:t>
            </w:r>
            <w:r w:rsidRPr="00AD3A7A">
              <w:rPr>
                <w:rStyle w:val="Hyperlink"/>
                <w:noProof/>
                <w:rtl/>
              </w:rPr>
              <w:t xml:space="preserve"> 218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288</w:t>
            </w:r>
            <w:r>
              <w:rPr>
                <w:noProof/>
                <w:webHidden/>
                <w:rtl/>
              </w:rPr>
              <w:fldChar w:fldCharType="end"/>
            </w:r>
          </w:hyperlink>
        </w:p>
        <w:p w:rsidR="008F7A45" w:rsidRDefault="008F7A45">
          <w:pPr>
            <w:pStyle w:val="TOC3"/>
            <w:rPr>
              <w:rFonts w:asciiTheme="minorHAnsi" w:eastAsiaTheme="minorEastAsia" w:hAnsiTheme="minorHAnsi" w:cstheme="minorBidi"/>
              <w:noProof/>
              <w:color w:val="auto"/>
              <w:sz w:val="22"/>
              <w:szCs w:val="22"/>
              <w:rtl/>
            </w:rPr>
          </w:pPr>
          <w:hyperlink w:anchor="_Toc112686640" w:history="1">
            <w:r w:rsidRPr="00AD3A7A">
              <w:rPr>
                <w:rStyle w:val="Hyperlink"/>
                <w:rFonts w:hint="eastAsia"/>
                <w:noProof/>
                <w:rtl/>
                <w:lang w:bidi="fa-IR"/>
              </w:rPr>
              <w:t>فروع</w:t>
            </w:r>
            <w:r w:rsidRPr="00AD3A7A">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289</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41" w:history="1">
            <w:r w:rsidRPr="00AD3A7A">
              <w:rPr>
                <w:rStyle w:val="Hyperlink"/>
                <w:rFonts w:hint="eastAsia"/>
                <w:noProof/>
                <w:rtl/>
              </w:rPr>
              <w:t>مسألة</w:t>
            </w:r>
            <w:r w:rsidRPr="00AD3A7A">
              <w:rPr>
                <w:rStyle w:val="Hyperlink"/>
                <w:noProof/>
                <w:rtl/>
              </w:rPr>
              <w:t xml:space="preserve"> 219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42" w:history="1">
            <w:r w:rsidRPr="00AD3A7A">
              <w:rPr>
                <w:rStyle w:val="Hyperlink"/>
                <w:rFonts w:hint="eastAsia"/>
                <w:noProof/>
                <w:rtl/>
              </w:rPr>
              <w:t>مسألة</w:t>
            </w:r>
            <w:r w:rsidRPr="00AD3A7A">
              <w:rPr>
                <w:rStyle w:val="Hyperlink"/>
                <w:noProof/>
                <w:rtl/>
              </w:rPr>
              <w:t xml:space="preserve"> 220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292</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643" w:history="1">
            <w:r w:rsidRPr="00AD3A7A">
              <w:rPr>
                <w:rStyle w:val="Hyperlink"/>
                <w:rFonts w:hint="eastAsia"/>
                <w:noProof/>
                <w:rtl/>
              </w:rPr>
              <w:t>مسألة</w:t>
            </w:r>
            <w:r w:rsidRPr="00AD3A7A">
              <w:rPr>
                <w:rStyle w:val="Hyperlink"/>
                <w:noProof/>
                <w:rtl/>
              </w:rPr>
              <w:t xml:space="preserve"> 221 :</w:t>
            </w:r>
          </w:hyperlink>
          <w:r w:rsidR="00532BCF">
            <w:rPr>
              <w:rStyle w:val="Hyperlink"/>
              <w:rFonts w:hint="cs"/>
              <w:noProof/>
              <w:rtl/>
            </w:rPr>
            <w:t xml:space="preserve"> </w:t>
          </w:r>
          <w:hyperlink w:anchor="_Toc112686644" w:history="1">
            <w:r w:rsidRPr="00AD3A7A">
              <w:rPr>
                <w:rStyle w:val="Hyperlink"/>
                <w:rFonts w:hint="eastAsia"/>
                <w:noProof/>
                <w:rtl/>
              </w:rPr>
              <w:t>مسألة</w:t>
            </w:r>
            <w:r w:rsidRPr="00AD3A7A">
              <w:rPr>
                <w:rStyle w:val="Hyperlink"/>
                <w:noProof/>
                <w:rtl/>
              </w:rPr>
              <w:t xml:space="preserve"> 222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293</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45" w:history="1">
            <w:r w:rsidRPr="00AD3A7A">
              <w:rPr>
                <w:rStyle w:val="Hyperlink"/>
                <w:rFonts w:hint="eastAsia"/>
                <w:noProof/>
                <w:rtl/>
              </w:rPr>
              <w:t>مسألة</w:t>
            </w:r>
            <w:r w:rsidRPr="00AD3A7A">
              <w:rPr>
                <w:rStyle w:val="Hyperlink"/>
                <w:noProof/>
                <w:rtl/>
              </w:rPr>
              <w:t xml:space="preserve"> 223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294</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46" w:history="1">
            <w:r w:rsidRPr="00AD3A7A">
              <w:rPr>
                <w:rStyle w:val="Hyperlink"/>
                <w:rFonts w:hint="eastAsia"/>
                <w:noProof/>
                <w:rtl/>
              </w:rPr>
              <w:t>مسألة</w:t>
            </w:r>
            <w:r w:rsidRPr="00AD3A7A">
              <w:rPr>
                <w:rStyle w:val="Hyperlink"/>
                <w:noProof/>
                <w:rtl/>
              </w:rPr>
              <w:t xml:space="preserve"> 224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647" w:history="1">
            <w:r w:rsidRPr="00AD3A7A">
              <w:rPr>
                <w:rStyle w:val="Hyperlink"/>
                <w:rFonts w:hint="eastAsia"/>
                <w:noProof/>
                <w:rtl/>
                <w:lang w:bidi="fa-IR"/>
              </w:rPr>
              <w:t>البحث</w:t>
            </w:r>
            <w:r w:rsidRPr="00AD3A7A">
              <w:rPr>
                <w:rStyle w:val="Hyperlink"/>
                <w:noProof/>
                <w:rtl/>
                <w:lang w:bidi="fa-IR"/>
              </w:rPr>
              <w:t xml:space="preserve"> </w:t>
            </w:r>
            <w:r w:rsidRPr="00AD3A7A">
              <w:rPr>
                <w:rStyle w:val="Hyperlink"/>
                <w:rFonts w:hint="eastAsia"/>
                <w:noProof/>
                <w:rtl/>
                <w:lang w:bidi="fa-IR"/>
              </w:rPr>
              <w:t>الثاني</w:t>
            </w:r>
            <w:r w:rsidRPr="00AD3A7A">
              <w:rPr>
                <w:rStyle w:val="Hyperlink"/>
                <w:noProof/>
                <w:rtl/>
                <w:lang w:bidi="fa-IR"/>
              </w:rPr>
              <w:t xml:space="preserve"> : </w:t>
            </w:r>
            <w:r w:rsidRPr="00AD3A7A">
              <w:rPr>
                <w:rStyle w:val="Hyperlink"/>
                <w:rFonts w:hint="eastAsia"/>
                <w:noProof/>
                <w:rtl/>
                <w:lang w:bidi="fa-IR"/>
              </w:rPr>
              <w:t>لبس</w:t>
            </w:r>
            <w:r w:rsidRPr="00AD3A7A">
              <w:rPr>
                <w:rStyle w:val="Hyperlink"/>
                <w:noProof/>
                <w:rtl/>
                <w:lang w:bidi="fa-IR"/>
              </w:rPr>
              <w:t xml:space="preserve"> </w:t>
            </w:r>
            <w:r w:rsidRPr="00AD3A7A">
              <w:rPr>
                <w:rStyle w:val="Hyperlink"/>
                <w:rFonts w:hint="eastAsia"/>
                <w:noProof/>
                <w:rtl/>
                <w:lang w:bidi="fa-IR"/>
              </w:rPr>
              <w:t>الثياب</w:t>
            </w:r>
            <w:r w:rsidRPr="00AD3A7A">
              <w:rPr>
                <w:rStyle w:val="Hyperlink"/>
                <w:noProof/>
                <w:rtl/>
                <w:lang w:bidi="fa-IR"/>
              </w:rPr>
              <w:t xml:space="preserve"> </w:t>
            </w:r>
            <w:r w:rsidRPr="00AD3A7A">
              <w:rPr>
                <w:rStyle w:val="Hyperlink"/>
                <w:rFonts w:hint="eastAsia"/>
                <w:noProof/>
                <w:rtl/>
                <w:lang w:bidi="fa-IR"/>
              </w:rPr>
              <w:t>المخيطة‌</w:t>
            </w:r>
          </w:hyperlink>
          <w:r w:rsidR="00532BCF">
            <w:rPr>
              <w:rStyle w:val="Hyperlink"/>
              <w:rFonts w:hint="cs"/>
              <w:noProof/>
              <w:rtl/>
            </w:rPr>
            <w:t xml:space="preserve"> </w:t>
          </w:r>
          <w:hyperlink w:anchor="_Toc112686648" w:history="1">
            <w:r w:rsidRPr="00AD3A7A">
              <w:rPr>
                <w:rStyle w:val="Hyperlink"/>
                <w:rFonts w:hint="eastAsia"/>
                <w:noProof/>
                <w:rtl/>
              </w:rPr>
              <w:t>مسألة</w:t>
            </w:r>
            <w:r w:rsidRPr="00AD3A7A">
              <w:rPr>
                <w:rStyle w:val="Hyperlink"/>
                <w:noProof/>
                <w:rtl/>
              </w:rPr>
              <w:t xml:space="preserve"> 225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296</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49" w:history="1">
            <w:r w:rsidRPr="00AD3A7A">
              <w:rPr>
                <w:rStyle w:val="Hyperlink"/>
                <w:rFonts w:hint="eastAsia"/>
                <w:noProof/>
                <w:rtl/>
              </w:rPr>
              <w:t>مسألة</w:t>
            </w:r>
            <w:r w:rsidRPr="00AD3A7A">
              <w:rPr>
                <w:rStyle w:val="Hyperlink"/>
                <w:noProof/>
                <w:rtl/>
              </w:rPr>
              <w:t xml:space="preserve"> 226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298</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50" w:history="1">
            <w:r w:rsidRPr="00AD3A7A">
              <w:rPr>
                <w:rStyle w:val="Hyperlink"/>
                <w:rFonts w:hint="eastAsia"/>
                <w:noProof/>
                <w:rtl/>
              </w:rPr>
              <w:t>مسألة</w:t>
            </w:r>
            <w:r w:rsidRPr="00AD3A7A">
              <w:rPr>
                <w:rStyle w:val="Hyperlink"/>
                <w:noProof/>
                <w:rtl/>
              </w:rPr>
              <w:t xml:space="preserve"> 227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299</w:t>
            </w:r>
            <w:r>
              <w:rPr>
                <w:noProof/>
                <w:webHidden/>
                <w:rtl/>
              </w:rPr>
              <w:fldChar w:fldCharType="end"/>
            </w:r>
          </w:hyperlink>
        </w:p>
        <w:p w:rsidR="008F7A45" w:rsidRDefault="008F7A45">
          <w:pPr>
            <w:pStyle w:val="TOC3"/>
            <w:rPr>
              <w:rFonts w:asciiTheme="minorHAnsi" w:eastAsiaTheme="minorEastAsia" w:hAnsiTheme="minorHAnsi" w:cstheme="minorBidi"/>
              <w:noProof/>
              <w:color w:val="auto"/>
              <w:sz w:val="22"/>
              <w:szCs w:val="22"/>
              <w:rtl/>
            </w:rPr>
          </w:pPr>
          <w:hyperlink w:anchor="_Toc112686651" w:history="1">
            <w:r w:rsidRPr="00AD3A7A">
              <w:rPr>
                <w:rStyle w:val="Hyperlink"/>
                <w:rFonts w:hint="eastAsia"/>
                <w:noProof/>
                <w:rtl/>
                <w:lang w:bidi="fa-IR"/>
              </w:rPr>
              <w:t>فروع</w:t>
            </w:r>
            <w:r w:rsidRPr="00AD3A7A">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300</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52" w:history="1">
            <w:r w:rsidRPr="00AD3A7A">
              <w:rPr>
                <w:rStyle w:val="Hyperlink"/>
                <w:rFonts w:hint="eastAsia"/>
                <w:noProof/>
                <w:rtl/>
              </w:rPr>
              <w:t>مسألة</w:t>
            </w:r>
            <w:r w:rsidRPr="00AD3A7A">
              <w:rPr>
                <w:rStyle w:val="Hyperlink"/>
                <w:noProof/>
                <w:rtl/>
              </w:rPr>
              <w:t xml:space="preserve"> 228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302</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653" w:history="1">
            <w:r w:rsidRPr="00AD3A7A">
              <w:rPr>
                <w:rStyle w:val="Hyperlink"/>
                <w:rFonts w:hint="eastAsia"/>
                <w:noProof/>
                <w:rtl/>
              </w:rPr>
              <w:t>مسألة</w:t>
            </w:r>
            <w:r w:rsidRPr="00AD3A7A">
              <w:rPr>
                <w:rStyle w:val="Hyperlink"/>
                <w:noProof/>
                <w:rtl/>
              </w:rPr>
              <w:t xml:space="preserve"> 229 :</w:t>
            </w:r>
          </w:hyperlink>
          <w:r w:rsidR="00532BCF">
            <w:rPr>
              <w:rStyle w:val="Hyperlink"/>
              <w:rFonts w:hint="cs"/>
              <w:noProof/>
              <w:rtl/>
            </w:rPr>
            <w:t xml:space="preserve"> </w:t>
          </w:r>
          <w:hyperlink w:anchor="_Toc112686654" w:history="1">
            <w:r w:rsidRPr="00AD3A7A">
              <w:rPr>
                <w:rStyle w:val="Hyperlink"/>
                <w:rFonts w:hint="eastAsia"/>
                <w:noProof/>
                <w:rtl/>
                <w:lang w:bidi="fa-IR"/>
              </w:rPr>
              <w:t>البحث</w:t>
            </w:r>
            <w:r w:rsidRPr="00AD3A7A">
              <w:rPr>
                <w:rStyle w:val="Hyperlink"/>
                <w:noProof/>
                <w:rtl/>
                <w:lang w:bidi="fa-IR"/>
              </w:rPr>
              <w:t xml:space="preserve"> </w:t>
            </w:r>
            <w:r w:rsidRPr="00AD3A7A">
              <w:rPr>
                <w:rStyle w:val="Hyperlink"/>
                <w:rFonts w:hint="eastAsia"/>
                <w:noProof/>
                <w:rtl/>
                <w:lang w:bidi="fa-IR"/>
              </w:rPr>
              <w:t>الثالث</w:t>
            </w:r>
            <w:r w:rsidRPr="00AD3A7A">
              <w:rPr>
                <w:rStyle w:val="Hyperlink"/>
                <w:noProof/>
                <w:rtl/>
                <w:lang w:bidi="fa-IR"/>
              </w:rPr>
              <w:t xml:space="preserve"> : </w:t>
            </w:r>
            <w:r w:rsidRPr="00AD3A7A">
              <w:rPr>
                <w:rStyle w:val="Hyperlink"/>
                <w:rFonts w:hint="eastAsia"/>
                <w:noProof/>
                <w:rtl/>
                <w:lang w:bidi="fa-IR"/>
              </w:rPr>
              <w:t>الطيب‌</w:t>
            </w:r>
          </w:hyperlink>
          <w:r w:rsidR="00532BCF">
            <w:rPr>
              <w:rStyle w:val="Hyperlink"/>
              <w:rFonts w:hint="cs"/>
              <w:noProof/>
              <w:rtl/>
            </w:rPr>
            <w:t xml:space="preserve"> </w:t>
          </w:r>
          <w:hyperlink w:anchor="_Toc112686655" w:history="1">
            <w:r w:rsidRPr="00AD3A7A">
              <w:rPr>
                <w:rStyle w:val="Hyperlink"/>
                <w:rFonts w:hint="eastAsia"/>
                <w:noProof/>
                <w:rtl/>
              </w:rPr>
              <w:t>مسألة</w:t>
            </w:r>
            <w:r w:rsidRPr="00AD3A7A">
              <w:rPr>
                <w:rStyle w:val="Hyperlink"/>
                <w:noProof/>
                <w:rtl/>
              </w:rPr>
              <w:t xml:space="preserve"> 230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304</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56" w:history="1">
            <w:r w:rsidRPr="00AD3A7A">
              <w:rPr>
                <w:rStyle w:val="Hyperlink"/>
                <w:rFonts w:hint="eastAsia"/>
                <w:noProof/>
                <w:rtl/>
              </w:rPr>
              <w:t>مسألة</w:t>
            </w:r>
            <w:r w:rsidRPr="00AD3A7A">
              <w:rPr>
                <w:rStyle w:val="Hyperlink"/>
                <w:noProof/>
                <w:rtl/>
              </w:rPr>
              <w:t xml:space="preserve"> 231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305</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57" w:history="1">
            <w:r w:rsidRPr="00AD3A7A">
              <w:rPr>
                <w:rStyle w:val="Hyperlink"/>
                <w:rFonts w:hint="eastAsia"/>
                <w:noProof/>
                <w:rtl/>
              </w:rPr>
              <w:t>مسألة</w:t>
            </w:r>
            <w:r w:rsidRPr="00AD3A7A">
              <w:rPr>
                <w:rStyle w:val="Hyperlink"/>
                <w:noProof/>
                <w:rtl/>
              </w:rPr>
              <w:t xml:space="preserve"> 232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307</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58" w:history="1">
            <w:r w:rsidRPr="00AD3A7A">
              <w:rPr>
                <w:rStyle w:val="Hyperlink"/>
                <w:rFonts w:hint="eastAsia"/>
                <w:noProof/>
                <w:rtl/>
              </w:rPr>
              <w:t>مسألة</w:t>
            </w:r>
            <w:r w:rsidRPr="00AD3A7A">
              <w:rPr>
                <w:rStyle w:val="Hyperlink"/>
                <w:noProof/>
                <w:rtl/>
              </w:rPr>
              <w:t xml:space="preserve"> 233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310</w:t>
            </w:r>
            <w:r>
              <w:rPr>
                <w:noProof/>
                <w:webHidden/>
                <w:rtl/>
              </w:rPr>
              <w:fldChar w:fldCharType="end"/>
            </w:r>
          </w:hyperlink>
        </w:p>
        <w:p w:rsidR="008F7A45" w:rsidRDefault="008F7A45">
          <w:pPr>
            <w:pStyle w:val="TOC3"/>
            <w:rPr>
              <w:rFonts w:asciiTheme="minorHAnsi" w:eastAsiaTheme="minorEastAsia" w:hAnsiTheme="minorHAnsi" w:cstheme="minorBidi"/>
              <w:noProof/>
              <w:color w:val="auto"/>
              <w:sz w:val="22"/>
              <w:szCs w:val="22"/>
              <w:rtl/>
            </w:rPr>
          </w:pPr>
          <w:hyperlink w:anchor="_Toc112686659" w:history="1">
            <w:r w:rsidRPr="00AD3A7A">
              <w:rPr>
                <w:rStyle w:val="Hyperlink"/>
                <w:rFonts w:hint="eastAsia"/>
                <w:noProof/>
                <w:rtl/>
                <w:lang w:bidi="fa-IR"/>
              </w:rPr>
              <w:t>فروع</w:t>
            </w:r>
            <w:r w:rsidRPr="00AD3A7A">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311</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60" w:history="1">
            <w:r w:rsidRPr="00AD3A7A">
              <w:rPr>
                <w:rStyle w:val="Hyperlink"/>
                <w:rFonts w:hint="eastAsia"/>
                <w:noProof/>
                <w:rtl/>
              </w:rPr>
              <w:t>مسألة</w:t>
            </w:r>
            <w:r w:rsidRPr="00AD3A7A">
              <w:rPr>
                <w:rStyle w:val="Hyperlink"/>
                <w:noProof/>
                <w:rtl/>
              </w:rPr>
              <w:t xml:space="preserve"> 234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312</w:t>
            </w:r>
            <w:r>
              <w:rPr>
                <w:noProof/>
                <w:webHidden/>
                <w:rtl/>
              </w:rPr>
              <w:fldChar w:fldCharType="end"/>
            </w:r>
          </w:hyperlink>
        </w:p>
        <w:p w:rsidR="00532BCF" w:rsidRDefault="00532BCF" w:rsidP="00532BCF">
          <w:pPr>
            <w:bidi/>
            <w:jc w:val="lowKashida"/>
            <w:rPr>
              <w:rStyle w:val="Hyperlink"/>
              <w:rFonts w:eastAsia="Times New Roman" w:cs="Traditional Arabic"/>
              <w:noProof/>
              <w:szCs w:val="32"/>
            </w:rPr>
          </w:pPr>
          <w:r>
            <w:rPr>
              <w:rStyle w:val="Hyperlink"/>
              <w:noProof/>
            </w:rPr>
            <w:br w:type="page"/>
          </w:r>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61" w:history="1">
            <w:r w:rsidRPr="00AD3A7A">
              <w:rPr>
                <w:rStyle w:val="Hyperlink"/>
                <w:rFonts w:hint="eastAsia"/>
                <w:noProof/>
                <w:rtl/>
              </w:rPr>
              <w:t>مسألة</w:t>
            </w:r>
            <w:r w:rsidRPr="00AD3A7A">
              <w:rPr>
                <w:rStyle w:val="Hyperlink"/>
                <w:noProof/>
                <w:rtl/>
              </w:rPr>
              <w:t xml:space="preserve"> 235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313</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62" w:history="1">
            <w:r w:rsidRPr="00AD3A7A">
              <w:rPr>
                <w:rStyle w:val="Hyperlink"/>
                <w:rFonts w:hint="eastAsia"/>
                <w:noProof/>
                <w:rtl/>
              </w:rPr>
              <w:t>مسألة</w:t>
            </w:r>
            <w:r w:rsidRPr="00AD3A7A">
              <w:rPr>
                <w:rStyle w:val="Hyperlink"/>
                <w:noProof/>
                <w:rtl/>
              </w:rPr>
              <w:t xml:space="preserve"> 236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314</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63" w:history="1">
            <w:r w:rsidRPr="00AD3A7A">
              <w:rPr>
                <w:rStyle w:val="Hyperlink"/>
                <w:rFonts w:hint="eastAsia"/>
                <w:noProof/>
                <w:rtl/>
              </w:rPr>
              <w:t>مسألة</w:t>
            </w:r>
            <w:r w:rsidRPr="00AD3A7A">
              <w:rPr>
                <w:rStyle w:val="Hyperlink"/>
                <w:noProof/>
                <w:rtl/>
              </w:rPr>
              <w:t xml:space="preserve"> 237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315</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64" w:history="1">
            <w:r w:rsidRPr="00AD3A7A">
              <w:rPr>
                <w:rStyle w:val="Hyperlink"/>
                <w:rFonts w:hint="eastAsia"/>
                <w:noProof/>
                <w:rtl/>
              </w:rPr>
              <w:t>مسألة</w:t>
            </w:r>
            <w:r w:rsidRPr="00AD3A7A">
              <w:rPr>
                <w:rStyle w:val="Hyperlink"/>
                <w:noProof/>
                <w:rtl/>
              </w:rPr>
              <w:t xml:space="preserve"> 238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316</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65" w:history="1">
            <w:r w:rsidRPr="00AD3A7A">
              <w:rPr>
                <w:rStyle w:val="Hyperlink"/>
                <w:rFonts w:hint="eastAsia"/>
                <w:noProof/>
                <w:rtl/>
              </w:rPr>
              <w:t>مسألة</w:t>
            </w:r>
            <w:r w:rsidRPr="00AD3A7A">
              <w:rPr>
                <w:rStyle w:val="Hyperlink"/>
                <w:noProof/>
                <w:rtl/>
              </w:rPr>
              <w:t xml:space="preserve"> 239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318</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66" w:history="1">
            <w:r w:rsidRPr="00AD3A7A">
              <w:rPr>
                <w:rStyle w:val="Hyperlink"/>
                <w:rFonts w:hint="eastAsia"/>
                <w:noProof/>
                <w:rtl/>
              </w:rPr>
              <w:t>مسألة</w:t>
            </w:r>
            <w:r w:rsidRPr="00AD3A7A">
              <w:rPr>
                <w:rStyle w:val="Hyperlink"/>
                <w:noProof/>
                <w:rtl/>
              </w:rPr>
              <w:t xml:space="preserve"> 240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319</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667" w:history="1">
            <w:r w:rsidRPr="00AD3A7A">
              <w:rPr>
                <w:rStyle w:val="Hyperlink"/>
                <w:rFonts w:hint="eastAsia"/>
                <w:noProof/>
                <w:rtl/>
              </w:rPr>
              <w:t>مسألة</w:t>
            </w:r>
            <w:r w:rsidRPr="00AD3A7A">
              <w:rPr>
                <w:rStyle w:val="Hyperlink"/>
                <w:noProof/>
                <w:rtl/>
              </w:rPr>
              <w:t xml:space="preserve"> 241 :</w:t>
            </w:r>
          </w:hyperlink>
          <w:r w:rsidR="00532BCF">
            <w:rPr>
              <w:rStyle w:val="Hyperlink"/>
              <w:rFonts w:hint="cs"/>
              <w:noProof/>
              <w:rtl/>
            </w:rPr>
            <w:t xml:space="preserve"> </w:t>
          </w:r>
          <w:hyperlink w:anchor="_Toc112686668" w:history="1">
            <w:r w:rsidRPr="00AD3A7A">
              <w:rPr>
                <w:rStyle w:val="Hyperlink"/>
                <w:rFonts w:hint="eastAsia"/>
                <w:noProof/>
                <w:rtl/>
                <w:lang w:bidi="fa-IR"/>
              </w:rPr>
              <w:t>البحث</w:t>
            </w:r>
            <w:r w:rsidRPr="00AD3A7A">
              <w:rPr>
                <w:rStyle w:val="Hyperlink"/>
                <w:noProof/>
                <w:rtl/>
                <w:lang w:bidi="fa-IR"/>
              </w:rPr>
              <w:t xml:space="preserve"> </w:t>
            </w:r>
            <w:r w:rsidRPr="00AD3A7A">
              <w:rPr>
                <w:rStyle w:val="Hyperlink"/>
                <w:rFonts w:hint="eastAsia"/>
                <w:noProof/>
                <w:rtl/>
                <w:lang w:bidi="fa-IR"/>
              </w:rPr>
              <w:t>الرابع</w:t>
            </w:r>
            <w:r w:rsidRPr="00AD3A7A">
              <w:rPr>
                <w:rStyle w:val="Hyperlink"/>
                <w:noProof/>
                <w:rtl/>
                <w:lang w:bidi="fa-IR"/>
              </w:rPr>
              <w:t xml:space="preserve"> : </w:t>
            </w:r>
            <w:r w:rsidRPr="00AD3A7A">
              <w:rPr>
                <w:rStyle w:val="Hyperlink"/>
                <w:rFonts w:hint="eastAsia"/>
                <w:noProof/>
                <w:rtl/>
                <w:lang w:bidi="fa-IR"/>
              </w:rPr>
              <w:t>الادّهان‌</w:t>
            </w:r>
          </w:hyperlink>
          <w:r w:rsidR="00532BCF">
            <w:rPr>
              <w:rStyle w:val="Hyperlink"/>
              <w:rFonts w:hint="cs"/>
              <w:noProof/>
              <w:rtl/>
            </w:rPr>
            <w:t xml:space="preserve"> </w:t>
          </w:r>
          <w:hyperlink w:anchor="_Toc112686669" w:history="1">
            <w:r w:rsidRPr="00AD3A7A">
              <w:rPr>
                <w:rStyle w:val="Hyperlink"/>
                <w:rFonts w:hint="eastAsia"/>
                <w:noProof/>
                <w:rtl/>
              </w:rPr>
              <w:t>مسألة</w:t>
            </w:r>
            <w:r w:rsidRPr="00AD3A7A">
              <w:rPr>
                <w:rStyle w:val="Hyperlink"/>
                <w:noProof/>
                <w:rtl/>
              </w:rPr>
              <w:t xml:space="preserve"> 242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321</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70" w:history="1">
            <w:r w:rsidRPr="00AD3A7A">
              <w:rPr>
                <w:rStyle w:val="Hyperlink"/>
                <w:rFonts w:hint="eastAsia"/>
                <w:noProof/>
                <w:rtl/>
              </w:rPr>
              <w:t>مسألة</w:t>
            </w:r>
            <w:r w:rsidRPr="00AD3A7A">
              <w:rPr>
                <w:rStyle w:val="Hyperlink"/>
                <w:noProof/>
                <w:rtl/>
              </w:rPr>
              <w:t xml:space="preserve"> 243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324</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671" w:history="1">
            <w:r w:rsidRPr="00AD3A7A">
              <w:rPr>
                <w:rStyle w:val="Hyperlink"/>
                <w:rFonts w:hint="eastAsia"/>
                <w:noProof/>
                <w:rtl/>
                <w:lang w:bidi="fa-IR"/>
              </w:rPr>
              <w:t>البحث</w:t>
            </w:r>
            <w:r w:rsidRPr="00AD3A7A">
              <w:rPr>
                <w:rStyle w:val="Hyperlink"/>
                <w:noProof/>
                <w:rtl/>
                <w:lang w:bidi="fa-IR"/>
              </w:rPr>
              <w:t xml:space="preserve"> </w:t>
            </w:r>
            <w:r w:rsidRPr="00AD3A7A">
              <w:rPr>
                <w:rStyle w:val="Hyperlink"/>
                <w:rFonts w:hint="eastAsia"/>
                <w:noProof/>
                <w:rtl/>
                <w:lang w:bidi="fa-IR"/>
              </w:rPr>
              <w:t>الخامس</w:t>
            </w:r>
            <w:r w:rsidRPr="00AD3A7A">
              <w:rPr>
                <w:rStyle w:val="Hyperlink"/>
                <w:noProof/>
                <w:rtl/>
                <w:lang w:bidi="fa-IR"/>
              </w:rPr>
              <w:t xml:space="preserve"> : </w:t>
            </w:r>
            <w:r w:rsidRPr="00AD3A7A">
              <w:rPr>
                <w:rStyle w:val="Hyperlink"/>
                <w:rFonts w:hint="eastAsia"/>
                <w:noProof/>
                <w:rtl/>
                <w:lang w:bidi="fa-IR"/>
              </w:rPr>
              <w:t>الاكتحال</w:t>
            </w:r>
            <w:r w:rsidRPr="00AD3A7A">
              <w:rPr>
                <w:rStyle w:val="Hyperlink"/>
                <w:noProof/>
                <w:rtl/>
                <w:lang w:bidi="fa-IR"/>
              </w:rPr>
              <w:t xml:space="preserve"> </w:t>
            </w:r>
            <w:r w:rsidRPr="00AD3A7A">
              <w:rPr>
                <w:rStyle w:val="Hyperlink"/>
                <w:rFonts w:hint="eastAsia"/>
                <w:noProof/>
                <w:rtl/>
                <w:lang w:bidi="fa-IR"/>
              </w:rPr>
              <w:t>بما</w:t>
            </w:r>
            <w:r w:rsidRPr="00AD3A7A">
              <w:rPr>
                <w:rStyle w:val="Hyperlink"/>
                <w:noProof/>
                <w:rtl/>
                <w:lang w:bidi="fa-IR"/>
              </w:rPr>
              <w:t xml:space="preserve"> </w:t>
            </w:r>
            <w:r w:rsidRPr="00AD3A7A">
              <w:rPr>
                <w:rStyle w:val="Hyperlink"/>
                <w:rFonts w:hint="eastAsia"/>
                <w:noProof/>
                <w:rtl/>
                <w:lang w:bidi="fa-IR"/>
              </w:rPr>
              <w:t>فيه</w:t>
            </w:r>
            <w:r w:rsidRPr="00AD3A7A">
              <w:rPr>
                <w:rStyle w:val="Hyperlink"/>
                <w:noProof/>
                <w:rtl/>
                <w:lang w:bidi="fa-IR"/>
              </w:rPr>
              <w:t xml:space="preserve"> </w:t>
            </w:r>
            <w:r w:rsidRPr="00AD3A7A">
              <w:rPr>
                <w:rStyle w:val="Hyperlink"/>
                <w:rFonts w:hint="eastAsia"/>
                <w:noProof/>
                <w:rtl/>
                <w:lang w:bidi="fa-IR"/>
              </w:rPr>
              <w:t>طيب‌</w:t>
            </w:r>
          </w:hyperlink>
          <w:r w:rsidR="00532BCF">
            <w:rPr>
              <w:rStyle w:val="Hyperlink"/>
              <w:rFonts w:hint="cs"/>
              <w:noProof/>
              <w:rtl/>
            </w:rPr>
            <w:t xml:space="preserve"> </w:t>
          </w:r>
          <w:hyperlink w:anchor="_Toc112686672" w:history="1">
            <w:r w:rsidRPr="00AD3A7A">
              <w:rPr>
                <w:rStyle w:val="Hyperlink"/>
                <w:rFonts w:hint="eastAsia"/>
                <w:noProof/>
                <w:rtl/>
              </w:rPr>
              <w:t>مسألة</w:t>
            </w:r>
            <w:r w:rsidRPr="00AD3A7A">
              <w:rPr>
                <w:rStyle w:val="Hyperlink"/>
                <w:noProof/>
                <w:rtl/>
              </w:rPr>
              <w:t xml:space="preserve"> 244 :</w:t>
            </w:r>
          </w:hyperlink>
          <w:r w:rsidR="00532BCF">
            <w:rPr>
              <w:rStyle w:val="Hyperlink"/>
              <w:rFonts w:hint="cs"/>
              <w:noProof/>
              <w:rtl/>
            </w:rPr>
            <w:t xml:space="preserve"> </w:t>
          </w:r>
          <w:hyperlink w:anchor="_Toc112686673" w:history="1">
            <w:r w:rsidRPr="00AD3A7A">
              <w:rPr>
                <w:rStyle w:val="Hyperlink"/>
                <w:rFonts w:hint="eastAsia"/>
                <w:noProof/>
                <w:rtl/>
              </w:rPr>
              <w:t>مسألة</w:t>
            </w:r>
            <w:r w:rsidRPr="00AD3A7A">
              <w:rPr>
                <w:rStyle w:val="Hyperlink"/>
                <w:noProof/>
                <w:rtl/>
              </w:rPr>
              <w:t xml:space="preserve"> 245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325</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674" w:history="1">
            <w:r w:rsidRPr="00AD3A7A">
              <w:rPr>
                <w:rStyle w:val="Hyperlink"/>
                <w:rFonts w:hint="eastAsia"/>
                <w:noProof/>
                <w:rtl/>
              </w:rPr>
              <w:t>مسألة</w:t>
            </w:r>
            <w:r w:rsidRPr="00AD3A7A">
              <w:rPr>
                <w:rStyle w:val="Hyperlink"/>
                <w:noProof/>
                <w:rtl/>
              </w:rPr>
              <w:t xml:space="preserve"> 246 :</w:t>
            </w:r>
          </w:hyperlink>
          <w:r w:rsidR="00532BCF">
            <w:rPr>
              <w:rStyle w:val="Hyperlink"/>
              <w:rFonts w:hint="cs"/>
              <w:noProof/>
              <w:rtl/>
            </w:rPr>
            <w:t xml:space="preserve"> </w:t>
          </w:r>
          <w:hyperlink w:anchor="_Toc112686675" w:history="1">
            <w:r w:rsidRPr="00AD3A7A">
              <w:rPr>
                <w:rStyle w:val="Hyperlink"/>
                <w:rFonts w:hint="eastAsia"/>
                <w:noProof/>
                <w:rtl/>
                <w:lang w:bidi="fa-IR"/>
              </w:rPr>
              <w:t>البحث</w:t>
            </w:r>
            <w:r w:rsidRPr="00AD3A7A">
              <w:rPr>
                <w:rStyle w:val="Hyperlink"/>
                <w:noProof/>
                <w:rtl/>
                <w:lang w:bidi="fa-IR"/>
              </w:rPr>
              <w:t xml:space="preserve"> </w:t>
            </w:r>
            <w:r w:rsidRPr="00AD3A7A">
              <w:rPr>
                <w:rStyle w:val="Hyperlink"/>
                <w:rFonts w:hint="eastAsia"/>
                <w:noProof/>
                <w:rtl/>
                <w:lang w:bidi="fa-IR"/>
              </w:rPr>
              <w:t>السادس</w:t>
            </w:r>
            <w:r w:rsidRPr="00AD3A7A">
              <w:rPr>
                <w:rStyle w:val="Hyperlink"/>
                <w:noProof/>
                <w:rtl/>
                <w:lang w:bidi="fa-IR"/>
              </w:rPr>
              <w:t xml:space="preserve"> : </w:t>
            </w:r>
            <w:r w:rsidRPr="00AD3A7A">
              <w:rPr>
                <w:rStyle w:val="Hyperlink"/>
                <w:rFonts w:hint="eastAsia"/>
                <w:noProof/>
                <w:rtl/>
                <w:lang w:bidi="fa-IR"/>
              </w:rPr>
              <w:t>النظر</w:t>
            </w:r>
            <w:r w:rsidRPr="00AD3A7A">
              <w:rPr>
                <w:rStyle w:val="Hyperlink"/>
                <w:noProof/>
                <w:rtl/>
                <w:lang w:bidi="fa-IR"/>
              </w:rPr>
              <w:t xml:space="preserve"> </w:t>
            </w:r>
            <w:r w:rsidRPr="00AD3A7A">
              <w:rPr>
                <w:rStyle w:val="Hyperlink"/>
                <w:rFonts w:hint="eastAsia"/>
                <w:noProof/>
                <w:rtl/>
                <w:lang w:bidi="fa-IR"/>
              </w:rPr>
              <w:t>في</w:t>
            </w:r>
            <w:r w:rsidRPr="00AD3A7A">
              <w:rPr>
                <w:rStyle w:val="Hyperlink"/>
                <w:noProof/>
                <w:rtl/>
                <w:lang w:bidi="fa-IR"/>
              </w:rPr>
              <w:t xml:space="preserve"> </w:t>
            </w:r>
            <w:r w:rsidRPr="00AD3A7A">
              <w:rPr>
                <w:rStyle w:val="Hyperlink"/>
                <w:rFonts w:hint="eastAsia"/>
                <w:noProof/>
                <w:rtl/>
                <w:lang w:bidi="fa-IR"/>
              </w:rPr>
              <w:t>المرآة‌</w:t>
            </w:r>
          </w:hyperlink>
          <w:r w:rsidR="00532BCF">
            <w:rPr>
              <w:rStyle w:val="Hyperlink"/>
              <w:rFonts w:hint="cs"/>
              <w:noProof/>
              <w:rtl/>
            </w:rPr>
            <w:t xml:space="preserve"> </w:t>
          </w:r>
          <w:hyperlink w:anchor="_Toc112686676" w:history="1">
            <w:r w:rsidRPr="00AD3A7A">
              <w:rPr>
                <w:rStyle w:val="Hyperlink"/>
                <w:rFonts w:hint="eastAsia"/>
                <w:noProof/>
                <w:rtl/>
              </w:rPr>
              <w:t>مسألة</w:t>
            </w:r>
            <w:r w:rsidRPr="00AD3A7A">
              <w:rPr>
                <w:rStyle w:val="Hyperlink"/>
                <w:noProof/>
                <w:rtl/>
              </w:rPr>
              <w:t xml:space="preserve"> 247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328</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677" w:history="1">
            <w:r w:rsidRPr="00AD3A7A">
              <w:rPr>
                <w:rStyle w:val="Hyperlink"/>
                <w:rFonts w:hint="eastAsia"/>
                <w:noProof/>
                <w:rtl/>
                <w:lang w:bidi="fa-IR"/>
              </w:rPr>
              <w:t>البحث</w:t>
            </w:r>
            <w:r w:rsidRPr="00AD3A7A">
              <w:rPr>
                <w:rStyle w:val="Hyperlink"/>
                <w:noProof/>
                <w:rtl/>
                <w:lang w:bidi="fa-IR"/>
              </w:rPr>
              <w:t xml:space="preserve"> </w:t>
            </w:r>
            <w:r w:rsidRPr="00AD3A7A">
              <w:rPr>
                <w:rStyle w:val="Hyperlink"/>
                <w:rFonts w:hint="eastAsia"/>
                <w:noProof/>
                <w:rtl/>
                <w:lang w:bidi="fa-IR"/>
              </w:rPr>
              <w:t>السابع</w:t>
            </w:r>
            <w:r w:rsidRPr="00AD3A7A">
              <w:rPr>
                <w:rStyle w:val="Hyperlink"/>
                <w:noProof/>
                <w:rtl/>
                <w:lang w:bidi="fa-IR"/>
              </w:rPr>
              <w:t xml:space="preserve"> : </w:t>
            </w:r>
            <w:r w:rsidRPr="00AD3A7A">
              <w:rPr>
                <w:rStyle w:val="Hyperlink"/>
                <w:rFonts w:hint="eastAsia"/>
                <w:noProof/>
                <w:rtl/>
                <w:lang w:bidi="fa-IR"/>
              </w:rPr>
              <w:t>لُبْس</w:t>
            </w:r>
            <w:r w:rsidRPr="00AD3A7A">
              <w:rPr>
                <w:rStyle w:val="Hyperlink"/>
                <w:noProof/>
                <w:rtl/>
                <w:lang w:bidi="fa-IR"/>
              </w:rPr>
              <w:t xml:space="preserve"> </w:t>
            </w:r>
            <w:r w:rsidRPr="00AD3A7A">
              <w:rPr>
                <w:rStyle w:val="Hyperlink"/>
                <w:rFonts w:hint="eastAsia"/>
                <w:noProof/>
                <w:rtl/>
                <w:lang w:bidi="fa-IR"/>
              </w:rPr>
              <w:t>الحُليّ</w:t>
            </w:r>
            <w:r w:rsidRPr="00AD3A7A">
              <w:rPr>
                <w:rStyle w:val="Hyperlink"/>
                <w:noProof/>
                <w:rtl/>
                <w:lang w:bidi="fa-IR"/>
              </w:rPr>
              <w:t xml:space="preserve"> </w:t>
            </w:r>
            <w:r w:rsidRPr="00AD3A7A">
              <w:rPr>
                <w:rStyle w:val="Hyperlink"/>
                <w:rFonts w:hint="eastAsia"/>
                <w:noProof/>
                <w:rtl/>
                <w:lang w:bidi="fa-IR"/>
              </w:rPr>
              <w:t>للزينة‌</w:t>
            </w:r>
          </w:hyperlink>
          <w:r w:rsidR="00532BCF">
            <w:rPr>
              <w:rStyle w:val="Hyperlink"/>
              <w:rFonts w:hint="cs"/>
              <w:noProof/>
              <w:rtl/>
            </w:rPr>
            <w:t xml:space="preserve"> </w:t>
          </w:r>
          <w:hyperlink w:anchor="_Toc112686678" w:history="1">
            <w:r w:rsidRPr="00AD3A7A">
              <w:rPr>
                <w:rStyle w:val="Hyperlink"/>
                <w:rFonts w:hint="eastAsia"/>
                <w:noProof/>
                <w:rtl/>
              </w:rPr>
              <w:t>مسألة</w:t>
            </w:r>
            <w:r w:rsidRPr="00AD3A7A">
              <w:rPr>
                <w:rStyle w:val="Hyperlink"/>
                <w:noProof/>
                <w:rtl/>
              </w:rPr>
              <w:t xml:space="preserve"> 248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329</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679" w:history="1">
            <w:r w:rsidRPr="00AD3A7A">
              <w:rPr>
                <w:rStyle w:val="Hyperlink"/>
                <w:rFonts w:hint="eastAsia"/>
                <w:noProof/>
                <w:rtl/>
              </w:rPr>
              <w:t>مسألة</w:t>
            </w:r>
            <w:r w:rsidRPr="00AD3A7A">
              <w:rPr>
                <w:rStyle w:val="Hyperlink"/>
                <w:noProof/>
                <w:rtl/>
              </w:rPr>
              <w:t xml:space="preserve"> 249 :</w:t>
            </w:r>
          </w:hyperlink>
          <w:r w:rsidR="00532BCF">
            <w:rPr>
              <w:rStyle w:val="Hyperlink"/>
              <w:rFonts w:hint="cs"/>
              <w:noProof/>
              <w:rtl/>
            </w:rPr>
            <w:t xml:space="preserve"> </w:t>
          </w:r>
          <w:hyperlink w:anchor="_Toc112686680" w:history="1">
            <w:r w:rsidRPr="00AD3A7A">
              <w:rPr>
                <w:rStyle w:val="Hyperlink"/>
                <w:rFonts w:hint="eastAsia"/>
                <w:noProof/>
                <w:rtl/>
              </w:rPr>
              <w:t>مسألة</w:t>
            </w:r>
            <w:r w:rsidRPr="00AD3A7A">
              <w:rPr>
                <w:rStyle w:val="Hyperlink"/>
                <w:noProof/>
                <w:rtl/>
              </w:rPr>
              <w:t xml:space="preserve"> 250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330</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681" w:history="1">
            <w:r w:rsidRPr="00AD3A7A">
              <w:rPr>
                <w:rStyle w:val="Hyperlink"/>
                <w:rFonts w:hint="eastAsia"/>
                <w:noProof/>
                <w:rtl/>
                <w:lang w:bidi="fa-IR"/>
              </w:rPr>
              <w:t>البحث</w:t>
            </w:r>
            <w:r w:rsidRPr="00AD3A7A">
              <w:rPr>
                <w:rStyle w:val="Hyperlink"/>
                <w:noProof/>
                <w:rtl/>
                <w:lang w:bidi="fa-IR"/>
              </w:rPr>
              <w:t xml:space="preserve"> </w:t>
            </w:r>
            <w:r w:rsidRPr="00AD3A7A">
              <w:rPr>
                <w:rStyle w:val="Hyperlink"/>
                <w:rFonts w:hint="eastAsia"/>
                <w:noProof/>
                <w:rtl/>
                <w:lang w:bidi="fa-IR"/>
              </w:rPr>
              <w:t>الثامن</w:t>
            </w:r>
            <w:r w:rsidRPr="00AD3A7A">
              <w:rPr>
                <w:rStyle w:val="Hyperlink"/>
                <w:noProof/>
                <w:rtl/>
                <w:lang w:bidi="fa-IR"/>
              </w:rPr>
              <w:t xml:space="preserve"> : </w:t>
            </w:r>
            <w:r w:rsidRPr="00AD3A7A">
              <w:rPr>
                <w:rStyle w:val="Hyperlink"/>
                <w:rFonts w:hint="eastAsia"/>
                <w:noProof/>
                <w:rtl/>
                <w:lang w:bidi="fa-IR"/>
              </w:rPr>
              <w:t>تغطية</w:t>
            </w:r>
            <w:r w:rsidRPr="00AD3A7A">
              <w:rPr>
                <w:rStyle w:val="Hyperlink"/>
                <w:noProof/>
                <w:rtl/>
                <w:lang w:bidi="fa-IR"/>
              </w:rPr>
              <w:t xml:space="preserve"> </w:t>
            </w:r>
            <w:r w:rsidRPr="00AD3A7A">
              <w:rPr>
                <w:rStyle w:val="Hyperlink"/>
                <w:rFonts w:hint="eastAsia"/>
                <w:noProof/>
                <w:rtl/>
                <w:lang w:bidi="fa-IR"/>
              </w:rPr>
              <w:t>الرأس‌</w:t>
            </w:r>
          </w:hyperlink>
          <w:r w:rsidR="00532BCF">
            <w:rPr>
              <w:rStyle w:val="Hyperlink"/>
              <w:rFonts w:hint="cs"/>
              <w:noProof/>
              <w:rtl/>
            </w:rPr>
            <w:t xml:space="preserve"> </w:t>
          </w:r>
          <w:hyperlink w:anchor="_Toc112686682" w:history="1">
            <w:r w:rsidRPr="00AD3A7A">
              <w:rPr>
                <w:rStyle w:val="Hyperlink"/>
                <w:rFonts w:hint="eastAsia"/>
                <w:noProof/>
                <w:rtl/>
              </w:rPr>
              <w:t>مسألة</w:t>
            </w:r>
            <w:r w:rsidRPr="00AD3A7A">
              <w:rPr>
                <w:rStyle w:val="Hyperlink"/>
                <w:noProof/>
                <w:rtl/>
              </w:rPr>
              <w:t xml:space="preserve"> 251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331</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83" w:history="1">
            <w:r w:rsidRPr="00AD3A7A">
              <w:rPr>
                <w:rStyle w:val="Hyperlink"/>
                <w:rFonts w:hint="eastAsia"/>
                <w:noProof/>
                <w:rtl/>
              </w:rPr>
              <w:t>مسألة</w:t>
            </w:r>
            <w:r w:rsidRPr="00AD3A7A">
              <w:rPr>
                <w:rStyle w:val="Hyperlink"/>
                <w:noProof/>
                <w:rtl/>
              </w:rPr>
              <w:t xml:space="preserve"> 252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333</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84" w:history="1">
            <w:r w:rsidRPr="00AD3A7A">
              <w:rPr>
                <w:rStyle w:val="Hyperlink"/>
                <w:rFonts w:hint="eastAsia"/>
                <w:noProof/>
                <w:rtl/>
              </w:rPr>
              <w:t>مسألة</w:t>
            </w:r>
            <w:r w:rsidRPr="00AD3A7A">
              <w:rPr>
                <w:rStyle w:val="Hyperlink"/>
                <w:noProof/>
                <w:rtl/>
              </w:rPr>
              <w:t xml:space="preserve"> 253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334</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685" w:history="1">
            <w:r w:rsidRPr="00AD3A7A">
              <w:rPr>
                <w:rStyle w:val="Hyperlink"/>
                <w:rFonts w:hint="eastAsia"/>
                <w:noProof/>
                <w:rtl/>
              </w:rPr>
              <w:t>مسألة</w:t>
            </w:r>
            <w:r w:rsidRPr="00AD3A7A">
              <w:rPr>
                <w:rStyle w:val="Hyperlink"/>
                <w:noProof/>
                <w:rtl/>
              </w:rPr>
              <w:t xml:space="preserve"> 254 :</w:t>
            </w:r>
          </w:hyperlink>
          <w:r w:rsidR="00532BCF">
            <w:rPr>
              <w:rStyle w:val="Hyperlink"/>
              <w:rFonts w:hint="cs"/>
              <w:noProof/>
              <w:rtl/>
            </w:rPr>
            <w:t xml:space="preserve"> </w:t>
          </w:r>
          <w:hyperlink w:anchor="_Toc112686686" w:history="1">
            <w:r w:rsidRPr="00AD3A7A">
              <w:rPr>
                <w:rStyle w:val="Hyperlink"/>
                <w:rFonts w:hint="eastAsia"/>
                <w:noProof/>
                <w:rtl/>
              </w:rPr>
              <w:t>مسألة</w:t>
            </w:r>
            <w:r w:rsidRPr="00AD3A7A">
              <w:rPr>
                <w:rStyle w:val="Hyperlink"/>
                <w:noProof/>
                <w:rtl/>
              </w:rPr>
              <w:t xml:space="preserve"> 255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336</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87" w:history="1">
            <w:r w:rsidRPr="00AD3A7A">
              <w:rPr>
                <w:rStyle w:val="Hyperlink"/>
                <w:rFonts w:hint="eastAsia"/>
                <w:noProof/>
                <w:rtl/>
              </w:rPr>
              <w:t>مسألة</w:t>
            </w:r>
            <w:r w:rsidRPr="00AD3A7A">
              <w:rPr>
                <w:rStyle w:val="Hyperlink"/>
                <w:noProof/>
                <w:rtl/>
              </w:rPr>
              <w:t xml:space="preserve"> 256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338</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688" w:history="1">
            <w:r w:rsidRPr="00AD3A7A">
              <w:rPr>
                <w:rStyle w:val="Hyperlink"/>
                <w:rFonts w:hint="eastAsia"/>
                <w:noProof/>
                <w:rtl/>
              </w:rPr>
              <w:t>مسألة</w:t>
            </w:r>
            <w:r w:rsidRPr="00AD3A7A">
              <w:rPr>
                <w:rStyle w:val="Hyperlink"/>
                <w:noProof/>
                <w:rtl/>
              </w:rPr>
              <w:t xml:space="preserve"> 257 :</w:t>
            </w:r>
          </w:hyperlink>
          <w:r w:rsidR="00532BCF">
            <w:rPr>
              <w:rStyle w:val="Hyperlink"/>
              <w:rFonts w:hint="cs"/>
              <w:noProof/>
              <w:rtl/>
            </w:rPr>
            <w:t xml:space="preserve"> </w:t>
          </w:r>
          <w:hyperlink w:anchor="_Toc112686689" w:history="1">
            <w:r w:rsidRPr="00AD3A7A">
              <w:rPr>
                <w:rStyle w:val="Hyperlink"/>
                <w:rFonts w:hint="eastAsia"/>
                <w:noProof/>
                <w:rtl/>
              </w:rPr>
              <w:t>مسألة</w:t>
            </w:r>
            <w:r w:rsidRPr="00AD3A7A">
              <w:rPr>
                <w:rStyle w:val="Hyperlink"/>
                <w:noProof/>
                <w:rtl/>
              </w:rPr>
              <w:t xml:space="preserve"> 258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340</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690" w:history="1">
            <w:r w:rsidRPr="00AD3A7A">
              <w:rPr>
                <w:rStyle w:val="Hyperlink"/>
                <w:rFonts w:hint="eastAsia"/>
                <w:noProof/>
                <w:rtl/>
                <w:lang w:bidi="fa-IR"/>
              </w:rPr>
              <w:t>البحث</w:t>
            </w:r>
            <w:r w:rsidRPr="00AD3A7A">
              <w:rPr>
                <w:rStyle w:val="Hyperlink"/>
                <w:noProof/>
                <w:rtl/>
                <w:lang w:bidi="fa-IR"/>
              </w:rPr>
              <w:t xml:space="preserve"> </w:t>
            </w:r>
            <w:r w:rsidRPr="00AD3A7A">
              <w:rPr>
                <w:rStyle w:val="Hyperlink"/>
                <w:rFonts w:hint="eastAsia"/>
                <w:noProof/>
                <w:rtl/>
                <w:lang w:bidi="fa-IR"/>
              </w:rPr>
              <w:t>التاسع</w:t>
            </w:r>
            <w:r w:rsidRPr="00AD3A7A">
              <w:rPr>
                <w:rStyle w:val="Hyperlink"/>
                <w:noProof/>
                <w:rtl/>
                <w:lang w:bidi="fa-IR"/>
              </w:rPr>
              <w:t xml:space="preserve"> : </w:t>
            </w:r>
            <w:r w:rsidRPr="00AD3A7A">
              <w:rPr>
                <w:rStyle w:val="Hyperlink"/>
                <w:rFonts w:hint="eastAsia"/>
                <w:noProof/>
                <w:rtl/>
                <w:lang w:bidi="fa-IR"/>
              </w:rPr>
              <w:t>التظليل</w:t>
            </w:r>
          </w:hyperlink>
          <w:r w:rsidR="00532BCF">
            <w:rPr>
              <w:rStyle w:val="Hyperlink"/>
              <w:rFonts w:hint="cs"/>
              <w:noProof/>
              <w:rtl/>
            </w:rPr>
            <w:t xml:space="preserve"> </w:t>
          </w:r>
          <w:hyperlink w:anchor="_Toc112686691" w:history="1">
            <w:r w:rsidRPr="00AD3A7A">
              <w:rPr>
                <w:rStyle w:val="Hyperlink"/>
                <w:rFonts w:hint="eastAsia"/>
                <w:noProof/>
                <w:rtl/>
              </w:rPr>
              <w:t>مسألة</w:t>
            </w:r>
            <w:r w:rsidRPr="00AD3A7A">
              <w:rPr>
                <w:rStyle w:val="Hyperlink"/>
                <w:noProof/>
                <w:rtl/>
              </w:rPr>
              <w:t xml:space="preserve"> 259</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341</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692" w:history="1">
            <w:r w:rsidRPr="00AD3A7A">
              <w:rPr>
                <w:rStyle w:val="Hyperlink"/>
                <w:rFonts w:hint="eastAsia"/>
                <w:noProof/>
                <w:rtl/>
              </w:rPr>
              <w:t>مسألة</w:t>
            </w:r>
            <w:r w:rsidRPr="00AD3A7A">
              <w:rPr>
                <w:rStyle w:val="Hyperlink"/>
                <w:noProof/>
                <w:rtl/>
              </w:rPr>
              <w:t xml:space="preserve"> 260 :</w:t>
            </w:r>
          </w:hyperlink>
          <w:r w:rsidR="00532BCF">
            <w:rPr>
              <w:rStyle w:val="Hyperlink"/>
              <w:rFonts w:hint="cs"/>
              <w:noProof/>
              <w:rtl/>
            </w:rPr>
            <w:t xml:space="preserve"> </w:t>
          </w:r>
          <w:hyperlink w:anchor="_Toc112686693" w:history="1">
            <w:r w:rsidRPr="00AD3A7A">
              <w:rPr>
                <w:rStyle w:val="Hyperlink"/>
                <w:rFonts w:hint="eastAsia"/>
                <w:noProof/>
                <w:rtl/>
              </w:rPr>
              <w:t>مسألة</w:t>
            </w:r>
            <w:r w:rsidRPr="00AD3A7A">
              <w:rPr>
                <w:rStyle w:val="Hyperlink"/>
                <w:noProof/>
                <w:rtl/>
              </w:rPr>
              <w:t xml:space="preserve"> 261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343</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94" w:history="1">
            <w:r w:rsidRPr="00AD3A7A">
              <w:rPr>
                <w:rStyle w:val="Hyperlink"/>
                <w:rFonts w:hint="eastAsia"/>
                <w:noProof/>
                <w:rtl/>
              </w:rPr>
              <w:t>مسألة</w:t>
            </w:r>
            <w:r w:rsidRPr="00AD3A7A">
              <w:rPr>
                <w:rStyle w:val="Hyperlink"/>
                <w:noProof/>
                <w:rtl/>
              </w:rPr>
              <w:t xml:space="preserve"> 262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344</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695" w:history="1">
            <w:r w:rsidRPr="00AD3A7A">
              <w:rPr>
                <w:rStyle w:val="Hyperlink"/>
                <w:rFonts w:hint="eastAsia"/>
                <w:noProof/>
                <w:rtl/>
              </w:rPr>
              <w:t>مسألة</w:t>
            </w:r>
            <w:r w:rsidRPr="00AD3A7A">
              <w:rPr>
                <w:rStyle w:val="Hyperlink"/>
                <w:noProof/>
                <w:rtl/>
              </w:rPr>
              <w:t xml:space="preserve"> 263 :</w:t>
            </w:r>
          </w:hyperlink>
          <w:r w:rsidR="00532BCF">
            <w:rPr>
              <w:rStyle w:val="Hyperlink"/>
              <w:rFonts w:hint="cs"/>
              <w:noProof/>
              <w:rtl/>
            </w:rPr>
            <w:t xml:space="preserve"> </w:t>
          </w:r>
          <w:hyperlink w:anchor="_Toc112686696" w:history="1">
            <w:r w:rsidRPr="00AD3A7A">
              <w:rPr>
                <w:rStyle w:val="Hyperlink"/>
                <w:rFonts w:hint="eastAsia"/>
                <w:noProof/>
                <w:rtl/>
              </w:rPr>
              <w:t>مسألة</w:t>
            </w:r>
            <w:r w:rsidRPr="00AD3A7A">
              <w:rPr>
                <w:rStyle w:val="Hyperlink"/>
                <w:noProof/>
                <w:rtl/>
              </w:rPr>
              <w:t xml:space="preserve"> 264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345</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697" w:history="1">
            <w:r w:rsidRPr="00AD3A7A">
              <w:rPr>
                <w:rStyle w:val="Hyperlink"/>
                <w:rFonts w:hint="eastAsia"/>
                <w:noProof/>
                <w:rtl/>
                <w:lang w:bidi="fa-IR"/>
              </w:rPr>
              <w:t>البحث</w:t>
            </w:r>
            <w:r w:rsidRPr="00AD3A7A">
              <w:rPr>
                <w:rStyle w:val="Hyperlink"/>
                <w:noProof/>
                <w:rtl/>
                <w:lang w:bidi="fa-IR"/>
              </w:rPr>
              <w:t xml:space="preserve"> </w:t>
            </w:r>
            <w:r w:rsidRPr="00AD3A7A">
              <w:rPr>
                <w:rStyle w:val="Hyperlink"/>
                <w:rFonts w:hint="eastAsia"/>
                <w:noProof/>
                <w:rtl/>
                <w:lang w:bidi="fa-IR"/>
              </w:rPr>
              <w:t>العاشر</w:t>
            </w:r>
            <w:r w:rsidRPr="00AD3A7A">
              <w:rPr>
                <w:rStyle w:val="Hyperlink"/>
                <w:noProof/>
                <w:rtl/>
                <w:lang w:bidi="fa-IR"/>
              </w:rPr>
              <w:t xml:space="preserve"> : </w:t>
            </w:r>
            <w:r w:rsidRPr="00AD3A7A">
              <w:rPr>
                <w:rStyle w:val="Hyperlink"/>
                <w:rFonts w:hint="eastAsia"/>
                <w:noProof/>
                <w:rtl/>
                <w:lang w:bidi="fa-IR"/>
              </w:rPr>
              <w:t>إزالة</w:t>
            </w:r>
            <w:r w:rsidRPr="00AD3A7A">
              <w:rPr>
                <w:rStyle w:val="Hyperlink"/>
                <w:noProof/>
                <w:rtl/>
                <w:lang w:bidi="fa-IR"/>
              </w:rPr>
              <w:t xml:space="preserve"> </w:t>
            </w:r>
            <w:r w:rsidRPr="00AD3A7A">
              <w:rPr>
                <w:rStyle w:val="Hyperlink"/>
                <w:rFonts w:hint="eastAsia"/>
                <w:noProof/>
                <w:rtl/>
                <w:lang w:bidi="fa-IR"/>
              </w:rPr>
              <w:t>الشعر</w:t>
            </w:r>
          </w:hyperlink>
          <w:r w:rsidR="00532BCF">
            <w:rPr>
              <w:rStyle w:val="Hyperlink"/>
              <w:rFonts w:hint="cs"/>
              <w:noProof/>
              <w:rtl/>
            </w:rPr>
            <w:t xml:space="preserve"> </w:t>
          </w:r>
          <w:hyperlink w:anchor="_Toc112686698" w:history="1">
            <w:r w:rsidRPr="00AD3A7A">
              <w:rPr>
                <w:rStyle w:val="Hyperlink"/>
                <w:rFonts w:hint="eastAsia"/>
                <w:noProof/>
                <w:rtl/>
              </w:rPr>
              <w:t>مسألة</w:t>
            </w:r>
            <w:r w:rsidRPr="00AD3A7A">
              <w:rPr>
                <w:rStyle w:val="Hyperlink"/>
                <w:noProof/>
                <w:rtl/>
              </w:rPr>
              <w:t xml:space="preserve"> 265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346</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699" w:history="1">
            <w:r w:rsidRPr="00AD3A7A">
              <w:rPr>
                <w:rStyle w:val="Hyperlink"/>
                <w:rFonts w:hint="eastAsia"/>
                <w:noProof/>
                <w:rtl/>
              </w:rPr>
              <w:t>مسألة</w:t>
            </w:r>
            <w:r w:rsidRPr="00AD3A7A">
              <w:rPr>
                <w:rStyle w:val="Hyperlink"/>
                <w:noProof/>
                <w:rtl/>
              </w:rPr>
              <w:t xml:space="preserve"> 266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112686699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347</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00" w:history="1">
            <w:r w:rsidRPr="00AD3A7A">
              <w:rPr>
                <w:rStyle w:val="Hyperlink"/>
                <w:rFonts w:hint="eastAsia"/>
                <w:noProof/>
                <w:rtl/>
              </w:rPr>
              <w:t>مسألة</w:t>
            </w:r>
            <w:r w:rsidRPr="00AD3A7A">
              <w:rPr>
                <w:rStyle w:val="Hyperlink"/>
                <w:noProof/>
                <w:rtl/>
              </w:rPr>
              <w:t xml:space="preserve"> 267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348</w:t>
            </w:r>
            <w:r>
              <w:rPr>
                <w:noProof/>
                <w:webHidden/>
                <w:rtl/>
              </w:rPr>
              <w:fldChar w:fldCharType="end"/>
            </w:r>
          </w:hyperlink>
        </w:p>
        <w:p w:rsidR="00532BCF" w:rsidRDefault="00532BCF" w:rsidP="00532BCF">
          <w:pPr>
            <w:pStyle w:val="libNormal"/>
            <w:rPr>
              <w:rStyle w:val="Hyperlink"/>
              <w:noProof/>
            </w:rPr>
          </w:pPr>
          <w:r>
            <w:rPr>
              <w:rStyle w:val="Hyperlink"/>
              <w:noProof/>
            </w:rPr>
            <w:br w:type="page"/>
          </w:r>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01" w:history="1">
            <w:r w:rsidRPr="00AD3A7A">
              <w:rPr>
                <w:rStyle w:val="Hyperlink"/>
                <w:rFonts w:hint="eastAsia"/>
                <w:noProof/>
                <w:rtl/>
              </w:rPr>
              <w:t>مسألة</w:t>
            </w:r>
            <w:r w:rsidRPr="00AD3A7A">
              <w:rPr>
                <w:rStyle w:val="Hyperlink"/>
                <w:noProof/>
                <w:rtl/>
              </w:rPr>
              <w:t xml:space="preserve"> 268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350</w:t>
            </w:r>
            <w:r>
              <w:rPr>
                <w:noProof/>
                <w:webHidden/>
                <w:rtl/>
              </w:rPr>
              <w:fldChar w:fldCharType="end"/>
            </w:r>
          </w:hyperlink>
        </w:p>
        <w:p w:rsidR="008F7A45" w:rsidRDefault="008F7A45" w:rsidP="00532BCF">
          <w:pPr>
            <w:pStyle w:val="TOC3"/>
            <w:rPr>
              <w:rFonts w:asciiTheme="minorHAnsi" w:eastAsiaTheme="minorEastAsia" w:hAnsiTheme="minorHAnsi" w:cstheme="minorBidi"/>
              <w:noProof/>
              <w:color w:val="auto"/>
              <w:sz w:val="22"/>
              <w:szCs w:val="22"/>
              <w:rtl/>
            </w:rPr>
          </w:pPr>
          <w:hyperlink w:anchor="_Toc112686702" w:history="1">
            <w:r w:rsidRPr="00AD3A7A">
              <w:rPr>
                <w:rStyle w:val="Hyperlink"/>
                <w:rFonts w:hint="eastAsia"/>
                <w:noProof/>
                <w:rtl/>
              </w:rPr>
              <w:t>تنبيه</w:t>
            </w:r>
            <w:r w:rsidRPr="00AD3A7A">
              <w:rPr>
                <w:rStyle w:val="Hyperlink"/>
                <w:noProof/>
                <w:rtl/>
              </w:rPr>
              <w:t xml:space="preserve"> :</w:t>
            </w:r>
          </w:hyperlink>
          <w:r w:rsidR="00532BCF">
            <w:rPr>
              <w:rStyle w:val="Hyperlink"/>
              <w:rFonts w:hint="cs"/>
              <w:noProof/>
              <w:rtl/>
            </w:rPr>
            <w:t xml:space="preserve"> </w:t>
          </w:r>
          <w:hyperlink w:anchor="_Toc112686703" w:history="1">
            <w:r w:rsidRPr="00AD3A7A">
              <w:rPr>
                <w:rStyle w:val="Hyperlink"/>
                <w:rFonts w:hint="eastAsia"/>
                <w:noProof/>
                <w:rtl/>
              </w:rPr>
              <w:t>مسألة</w:t>
            </w:r>
            <w:r w:rsidRPr="00AD3A7A">
              <w:rPr>
                <w:rStyle w:val="Hyperlink"/>
                <w:noProof/>
                <w:rtl/>
              </w:rPr>
              <w:t xml:space="preserve"> 269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351</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704" w:history="1">
            <w:r w:rsidRPr="00AD3A7A">
              <w:rPr>
                <w:rStyle w:val="Hyperlink"/>
                <w:rFonts w:hint="eastAsia"/>
                <w:noProof/>
                <w:rtl/>
              </w:rPr>
              <w:t>مسألة</w:t>
            </w:r>
            <w:r w:rsidRPr="00AD3A7A">
              <w:rPr>
                <w:rStyle w:val="Hyperlink"/>
                <w:noProof/>
                <w:rtl/>
              </w:rPr>
              <w:t xml:space="preserve"> 270 :</w:t>
            </w:r>
          </w:hyperlink>
          <w:r w:rsidR="00532BCF">
            <w:rPr>
              <w:rStyle w:val="Hyperlink"/>
              <w:rFonts w:hint="cs"/>
              <w:noProof/>
              <w:rtl/>
            </w:rPr>
            <w:t xml:space="preserve"> </w:t>
          </w:r>
          <w:hyperlink w:anchor="_Toc112686705" w:history="1">
            <w:r w:rsidRPr="00AD3A7A">
              <w:rPr>
                <w:rStyle w:val="Hyperlink"/>
                <w:rFonts w:hint="eastAsia"/>
                <w:noProof/>
                <w:rtl/>
              </w:rPr>
              <w:t>مسألة</w:t>
            </w:r>
            <w:r w:rsidRPr="00AD3A7A">
              <w:rPr>
                <w:rStyle w:val="Hyperlink"/>
                <w:noProof/>
                <w:rtl/>
              </w:rPr>
              <w:t xml:space="preserve"> 271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353</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706" w:history="1">
            <w:r w:rsidRPr="00AD3A7A">
              <w:rPr>
                <w:rStyle w:val="Hyperlink"/>
                <w:rFonts w:hint="eastAsia"/>
                <w:noProof/>
                <w:rtl/>
                <w:lang w:bidi="fa-IR"/>
              </w:rPr>
              <w:t>البحث</w:t>
            </w:r>
            <w:r w:rsidRPr="00AD3A7A">
              <w:rPr>
                <w:rStyle w:val="Hyperlink"/>
                <w:noProof/>
                <w:rtl/>
                <w:lang w:bidi="fa-IR"/>
              </w:rPr>
              <w:t xml:space="preserve"> </w:t>
            </w:r>
            <w:r w:rsidRPr="00AD3A7A">
              <w:rPr>
                <w:rStyle w:val="Hyperlink"/>
                <w:rFonts w:hint="eastAsia"/>
                <w:noProof/>
                <w:rtl/>
                <w:lang w:bidi="fa-IR"/>
              </w:rPr>
              <w:t>الحادي</w:t>
            </w:r>
            <w:r w:rsidRPr="00AD3A7A">
              <w:rPr>
                <w:rStyle w:val="Hyperlink"/>
                <w:noProof/>
                <w:rtl/>
                <w:lang w:bidi="fa-IR"/>
              </w:rPr>
              <w:t xml:space="preserve"> </w:t>
            </w:r>
            <w:r w:rsidRPr="00AD3A7A">
              <w:rPr>
                <w:rStyle w:val="Hyperlink"/>
                <w:rFonts w:hint="eastAsia"/>
                <w:noProof/>
                <w:rtl/>
                <w:lang w:bidi="fa-IR"/>
              </w:rPr>
              <w:t>عشر</w:t>
            </w:r>
            <w:r w:rsidRPr="00AD3A7A">
              <w:rPr>
                <w:rStyle w:val="Hyperlink"/>
                <w:noProof/>
                <w:rtl/>
                <w:lang w:bidi="fa-IR"/>
              </w:rPr>
              <w:t xml:space="preserve"> : </w:t>
            </w:r>
            <w:r w:rsidRPr="00AD3A7A">
              <w:rPr>
                <w:rStyle w:val="Hyperlink"/>
                <w:rFonts w:hint="eastAsia"/>
                <w:noProof/>
                <w:rtl/>
                <w:lang w:bidi="fa-IR"/>
              </w:rPr>
              <w:t>القَلْم‌</w:t>
            </w:r>
          </w:hyperlink>
          <w:r w:rsidR="00532BCF">
            <w:rPr>
              <w:rStyle w:val="Hyperlink"/>
              <w:rFonts w:hint="cs"/>
              <w:noProof/>
              <w:rtl/>
            </w:rPr>
            <w:t xml:space="preserve"> </w:t>
          </w:r>
          <w:hyperlink w:anchor="_Toc112686707" w:history="1">
            <w:r w:rsidRPr="00AD3A7A">
              <w:rPr>
                <w:rStyle w:val="Hyperlink"/>
                <w:rFonts w:hint="eastAsia"/>
                <w:noProof/>
                <w:rtl/>
              </w:rPr>
              <w:t>مسألة</w:t>
            </w:r>
            <w:r w:rsidRPr="00AD3A7A">
              <w:rPr>
                <w:rStyle w:val="Hyperlink"/>
                <w:noProof/>
                <w:rtl/>
              </w:rPr>
              <w:t xml:space="preserve"> 272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355</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708" w:history="1">
            <w:r w:rsidRPr="00AD3A7A">
              <w:rPr>
                <w:rStyle w:val="Hyperlink"/>
                <w:rFonts w:hint="eastAsia"/>
                <w:noProof/>
                <w:rtl/>
              </w:rPr>
              <w:t>مسألة</w:t>
            </w:r>
            <w:r w:rsidRPr="00AD3A7A">
              <w:rPr>
                <w:rStyle w:val="Hyperlink"/>
                <w:noProof/>
                <w:rtl/>
              </w:rPr>
              <w:t xml:space="preserve"> 273 :</w:t>
            </w:r>
          </w:hyperlink>
          <w:r w:rsidR="00532BCF">
            <w:rPr>
              <w:rStyle w:val="Hyperlink"/>
              <w:rFonts w:hint="cs"/>
              <w:noProof/>
              <w:rtl/>
            </w:rPr>
            <w:t xml:space="preserve"> </w:t>
          </w:r>
          <w:hyperlink w:anchor="_Toc112686709" w:history="1">
            <w:r w:rsidRPr="00AD3A7A">
              <w:rPr>
                <w:rStyle w:val="Hyperlink"/>
                <w:rFonts w:hint="eastAsia"/>
                <w:noProof/>
                <w:rtl/>
              </w:rPr>
              <w:t>مسألة</w:t>
            </w:r>
            <w:r w:rsidRPr="00AD3A7A">
              <w:rPr>
                <w:rStyle w:val="Hyperlink"/>
                <w:noProof/>
                <w:rtl/>
              </w:rPr>
              <w:t xml:space="preserve"> 274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356</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710" w:history="1">
            <w:r w:rsidRPr="00AD3A7A">
              <w:rPr>
                <w:rStyle w:val="Hyperlink"/>
                <w:rFonts w:hint="eastAsia"/>
                <w:noProof/>
                <w:rtl/>
              </w:rPr>
              <w:t>مسألة</w:t>
            </w:r>
            <w:r w:rsidRPr="00AD3A7A">
              <w:rPr>
                <w:rStyle w:val="Hyperlink"/>
                <w:noProof/>
                <w:rtl/>
              </w:rPr>
              <w:t xml:space="preserve"> 275 :</w:t>
            </w:r>
          </w:hyperlink>
          <w:r w:rsidR="00532BCF">
            <w:rPr>
              <w:rStyle w:val="Hyperlink"/>
              <w:rFonts w:hint="cs"/>
              <w:noProof/>
              <w:rtl/>
            </w:rPr>
            <w:t xml:space="preserve"> </w:t>
          </w:r>
          <w:hyperlink w:anchor="_Toc112686711" w:history="1">
            <w:r w:rsidRPr="00AD3A7A">
              <w:rPr>
                <w:rStyle w:val="Hyperlink"/>
                <w:rFonts w:hint="eastAsia"/>
                <w:noProof/>
                <w:rtl/>
                <w:lang w:bidi="fa-IR"/>
              </w:rPr>
              <w:t>البحث</w:t>
            </w:r>
            <w:r w:rsidRPr="00AD3A7A">
              <w:rPr>
                <w:rStyle w:val="Hyperlink"/>
                <w:noProof/>
                <w:rtl/>
                <w:lang w:bidi="fa-IR"/>
              </w:rPr>
              <w:t xml:space="preserve"> </w:t>
            </w:r>
            <w:r w:rsidRPr="00AD3A7A">
              <w:rPr>
                <w:rStyle w:val="Hyperlink"/>
                <w:rFonts w:hint="eastAsia"/>
                <w:noProof/>
                <w:rtl/>
                <w:lang w:bidi="fa-IR"/>
              </w:rPr>
              <w:t>الثاني</w:t>
            </w:r>
            <w:r w:rsidRPr="00AD3A7A">
              <w:rPr>
                <w:rStyle w:val="Hyperlink"/>
                <w:noProof/>
                <w:rtl/>
                <w:lang w:bidi="fa-IR"/>
              </w:rPr>
              <w:t xml:space="preserve"> </w:t>
            </w:r>
            <w:r w:rsidRPr="00AD3A7A">
              <w:rPr>
                <w:rStyle w:val="Hyperlink"/>
                <w:rFonts w:hint="eastAsia"/>
                <w:noProof/>
                <w:rtl/>
                <w:lang w:bidi="fa-IR"/>
              </w:rPr>
              <w:t>عشر</w:t>
            </w:r>
            <w:r w:rsidRPr="00AD3A7A">
              <w:rPr>
                <w:rStyle w:val="Hyperlink"/>
                <w:noProof/>
                <w:rtl/>
                <w:lang w:bidi="fa-IR"/>
              </w:rPr>
              <w:t xml:space="preserve"> : </w:t>
            </w:r>
            <w:r w:rsidRPr="00AD3A7A">
              <w:rPr>
                <w:rStyle w:val="Hyperlink"/>
                <w:rFonts w:hint="eastAsia"/>
                <w:noProof/>
                <w:rtl/>
                <w:lang w:bidi="fa-IR"/>
              </w:rPr>
              <w:t>إخراج</w:t>
            </w:r>
            <w:r w:rsidRPr="00AD3A7A">
              <w:rPr>
                <w:rStyle w:val="Hyperlink"/>
                <w:noProof/>
                <w:rtl/>
                <w:lang w:bidi="fa-IR"/>
              </w:rPr>
              <w:t xml:space="preserve"> </w:t>
            </w:r>
            <w:r w:rsidRPr="00AD3A7A">
              <w:rPr>
                <w:rStyle w:val="Hyperlink"/>
                <w:rFonts w:hint="eastAsia"/>
                <w:noProof/>
                <w:rtl/>
                <w:lang w:bidi="fa-IR"/>
              </w:rPr>
              <w:t>الدم‌</w:t>
            </w:r>
          </w:hyperlink>
          <w:r w:rsidR="00532BCF">
            <w:rPr>
              <w:rStyle w:val="Hyperlink"/>
              <w:rFonts w:hint="cs"/>
              <w:noProof/>
              <w:rtl/>
            </w:rPr>
            <w:t xml:space="preserve"> </w:t>
          </w:r>
          <w:hyperlink w:anchor="_Toc112686712" w:history="1">
            <w:r w:rsidRPr="00AD3A7A">
              <w:rPr>
                <w:rStyle w:val="Hyperlink"/>
                <w:rFonts w:hint="eastAsia"/>
                <w:noProof/>
                <w:rtl/>
              </w:rPr>
              <w:t>مسألة</w:t>
            </w:r>
            <w:r w:rsidRPr="00AD3A7A">
              <w:rPr>
                <w:rStyle w:val="Hyperlink"/>
                <w:noProof/>
                <w:rtl/>
              </w:rPr>
              <w:t xml:space="preserve"> 276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357</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13" w:history="1">
            <w:r w:rsidRPr="00AD3A7A">
              <w:rPr>
                <w:rStyle w:val="Hyperlink"/>
                <w:rFonts w:hint="eastAsia"/>
                <w:noProof/>
                <w:rtl/>
              </w:rPr>
              <w:t>مسألة</w:t>
            </w:r>
            <w:r w:rsidRPr="00AD3A7A">
              <w:rPr>
                <w:rStyle w:val="Hyperlink"/>
                <w:noProof/>
                <w:rtl/>
              </w:rPr>
              <w:t xml:space="preserve"> 277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358</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14" w:history="1">
            <w:r w:rsidRPr="00AD3A7A">
              <w:rPr>
                <w:rStyle w:val="Hyperlink"/>
                <w:rFonts w:hint="eastAsia"/>
                <w:noProof/>
                <w:rtl/>
              </w:rPr>
              <w:t>مسألة</w:t>
            </w:r>
            <w:r w:rsidRPr="00AD3A7A">
              <w:rPr>
                <w:rStyle w:val="Hyperlink"/>
                <w:noProof/>
                <w:rtl/>
              </w:rPr>
              <w:t xml:space="preserve"> 278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359</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15" w:history="1">
            <w:r w:rsidRPr="00AD3A7A">
              <w:rPr>
                <w:rStyle w:val="Hyperlink"/>
                <w:rFonts w:hint="eastAsia"/>
                <w:noProof/>
                <w:rtl/>
              </w:rPr>
              <w:t>مسألة</w:t>
            </w:r>
            <w:r w:rsidRPr="00AD3A7A">
              <w:rPr>
                <w:rStyle w:val="Hyperlink"/>
                <w:noProof/>
                <w:rtl/>
              </w:rPr>
              <w:t xml:space="preserve"> 279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360</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16" w:history="1">
            <w:r w:rsidRPr="00AD3A7A">
              <w:rPr>
                <w:rStyle w:val="Hyperlink"/>
                <w:rFonts w:hint="eastAsia"/>
                <w:noProof/>
                <w:rtl/>
              </w:rPr>
              <w:t>مسألة</w:t>
            </w:r>
            <w:r w:rsidRPr="00AD3A7A">
              <w:rPr>
                <w:rStyle w:val="Hyperlink"/>
                <w:noProof/>
                <w:rtl/>
              </w:rPr>
              <w:t xml:space="preserve"> 280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361</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717" w:history="1">
            <w:r w:rsidRPr="00AD3A7A">
              <w:rPr>
                <w:rStyle w:val="Hyperlink"/>
                <w:rFonts w:hint="eastAsia"/>
                <w:noProof/>
                <w:rtl/>
              </w:rPr>
              <w:t>مسألة</w:t>
            </w:r>
            <w:r w:rsidRPr="00AD3A7A">
              <w:rPr>
                <w:rStyle w:val="Hyperlink"/>
                <w:noProof/>
                <w:rtl/>
              </w:rPr>
              <w:t xml:space="preserve"> 281 :</w:t>
            </w:r>
          </w:hyperlink>
          <w:r w:rsidR="00532BCF">
            <w:rPr>
              <w:rStyle w:val="Hyperlink"/>
              <w:rFonts w:hint="cs"/>
              <w:noProof/>
              <w:rtl/>
            </w:rPr>
            <w:t xml:space="preserve"> </w:t>
          </w:r>
          <w:hyperlink w:anchor="_Toc112686718" w:history="1">
            <w:r w:rsidRPr="00AD3A7A">
              <w:rPr>
                <w:rStyle w:val="Hyperlink"/>
                <w:rFonts w:hint="eastAsia"/>
                <w:noProof/>
                <w:rtl/>
                <w:lang w:bidi="fa-IR"/>
              </w:rPr>
              <w:t>البحث</w:t>
            </w:r>
            <w:r w:rsidRPr="00AD3A7A">
              <w:rPr>
                <w:rStyle w:val="Hyperlink"/>
                <w:noProof/>
                <w:rtl/>
                <w:lang w:bidi="fa-IR"/>
              </w:rPr>
              <w:t xml:space="preserve"> </w:t>
            </w:r>
            <w:r w:rsidRPr="00AD3A7A">
              <w:rPr>
                <w:rStyle w:val="Hyperlink"/>
                <w:rFonts w:hint="eastAsia"/>
                <w:noProof/>
                <w:rtl/>
                <w:lang w:bidi="fa-IR"/>
              </w:rPr>
              <w:t>الثالث</w:t>
            </w:r>
            <w:r w:rsidRPr="00AD3A7A">
              <w:rPr>
                <w:rStyle w:val="Hyperlink"/>
                <w:noProof/>
                <w:rtl/>
                <w:lang w:bidi="fa-IR"/>
              </w:rPr>
              <w:t xml:space="preserve"> </w:t>
            </w:r>
            <w:r w:rsidRPr="00AD3A7A">
              <w:rPr>
                <w:rStyle w:val="Hyperlink"/>
                <w:rFonts w:hint="eastAsia"/>
                <w:noProof/>
                <w:rtl/>
                <w:lang w:bidi="fa-IR"/>
              </w:rPr>
              <w:t>عشر</w:t>
            </w:r>
            <w:r w:rsidRPr="00AD3A7A">
              <w:rPr>
                <w:rStyle w:val="Hyperlink"/>
                <w:noProof/>
                <w:rtl/>
                <w:lang w:bidi="fa-IR"/>
              </w:rPr>
              <w:t xml:space="preserve"> : </w:t>
            </w:r>
            <w:r w:rsidRPr="00AD3A7A">
              <w:rPr>
                <w:rStyle w:val="Hyperlink"/>
                <w:rFonts w:hint="eastAsia"/>
                <w:noProof/>
                <w:rtl/>
                <w:lang w:bidi="fa-IR"/>
              </w:rPr>
              <w:t>قتل</w:t>
            </w:r>
            <w:r w:rsidRPr="00AD3A7A">
              <w:rPr>
                <w:rStyle w:val="Hyperlink"/>
                <w:noProof/>
                <w:rtl/>
                <w:lang w:bidi="fa-IR"/>
              </w:rPr>
              <w:t xml:space="preserve"> </w:t>
            </w:r>
            <w:r w:rsidRPr="00AD3A7A">
              <w:rPr>
                <w:rStyle w:val="Hyperlink"/>
                <w:rFonts w:hint="eastAsia"/>
                <w:noProof/>
                <w:rtl/>
                <w:lang w:bidi="fa-IR"/>
              </w:rPr>
              <w:t>هوامّ</w:t>
            </w:r>
            <w:r w:rsidRPr="00AD3A7A">
              <w:rPr>
                <w:rStyle w:val="Hyperlink"/>
                <w:noProof/>
                <w:rtl/>
                <w:lang w:bidi="fa-IR"/>
              </w:rPr>
              <w:t xml:space="preserve"> </w:t>
            </w:r>
            <w:r w:rsidRPr="00AD3A7A">
              <w:rPr>
                <w:rStyle w:val="Hyperlink"/>
                <w:rFonts w:hint="eastAsia"/>
                <w:noProof/>
                <w:rtl/>
                <w:lang w:bidi="fa-IR"/>
              </w:rPr>
              <w:t>الجسد‌</w:t>
            </w:r>
          </w:hyperlink>
          <w:r w:rsidR="00532BCF">
            <w:rPr>
              <w:rStyle w:val="Hyperlink"/>
              <w:rFonts w:hint="cs"/>
              <w:noProof/>
              <w:rtl/>
            </w:rPr>
            <w:t xml:space="preserve"> </w:t>
          </w:r>
          <w:hyperlink w:anchor="_Toc112686719" w:history="1">
            <w:r w:rsidRPr="00AD3A7A">
              <w:rPr>
                <w:rStyle w:val="Hyperlink"/>
                <w:rFonts w:hint="eastAsia"/>
                <w:noProof/>
                <w:rtl/>
              </w:rPr>
              <w:t>مسألة</w:t>
            </w:r>
            <w:r w:rsidRPr="00AD3A7A">
              <w:rPr>
                <w:rStyle w:val="Hyperlink"/>
                <w:noProof/>
                <w:rtl/>
              </w:rPr>
              <w:t xml:space="preserve"> 282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363</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20" w:history="1">
            <w:r w:rsidRPr="00AD3A7A">
              <w:rPr>
                <w:rStyle w:val="Hyperlink"/>
                <w:rFonts w:hint="eastAsia"/>
                <w:noProof/>
                <w:rtl/>
              </w:rPr>
              <w:t>مسألة</w:t>
            </w:r>
            <w:r w:rsidRPr="00AD3A7A">
              <w:rPr>
                <w:rStyle w:val="Hyperlink"/>
                <w:noProof/>
                <w:rtl/>
              </w:rPr>
              <w:t xml:space="preserve"> 283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364</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721" w:history="1">
            <w:r w:rsidRPr="00AD3A7A">
              <w:rPr>
                <w:rStyle w:val="Hyperlink"/>
                <w:rFonts w:hint="eastAsia"/>
                <w:noProof/>
                <w:rtl/>
              </w:rPr>
              <w:t>مسألة</w:t>
            </w:r>
            <w:r w:rsidRPr="00AD3A7A">
              <w:rPr>
                <w:rStyle w:val="Hyperlink"/>
                <w:noProof/>
                <w:rtl/>
              </w:rPr>
              <w:t xml:space="preserve"> 284 :</w:t>
            </w:r>
          </w:hyperlink>
          <w:r w:rsidR="00532BCF">
            <w:rPr>
              <w:rStyle w:val="Hyperlink"/>
              <w:rFonts w:hint="cs"/>
              <w:noProof/>
              <w:rtl/>
            </w:rPr>
            <w:t xml:space="preserve"> </w:t>
          </w:r>
          <w:hyperlink w:anchor="_Toc112686722" w:history="1">
            <w:r w:rsidRPr="00AD3A7A">
              <w:rPr>
                <w:rStyle w:val="Hyperlink"/>
                <w:rFonts w:hint="eastAsia"/>
                <w:noProof/>
                <w:rtl/>
                <w:lang w:bidi="fa-IR"/>
              </w:rPr>
              <w:t>البحث</w:t>
            </w:r>
            <w:r w:rsidRPr="00AD3A7A">
              <w:rPr>
                <w:rStyle w:val="Hyperlink"/>
                <w:noProof/>
                <w:rtl/>
                <w:lang w:bidi="fa-IR"/>
              </w:rPr>
              <w:t xml:space="preserve"> </w:t>
            </w:r>
            <w:r w:rsidRPr="00AD3A7A">
              <w:rPr>
                <w:rStyle w:val="Hyperlink"/>
                <w:rFonts w:hint="eastAsia"/>
                <w:noProof/>
                <w:rtl/>
                <w:lang w:bidi="fa-IR"/>
              </w:rPr>
              <w:t>الرابع</w:t>
            </w:r>
            <w:r w:rsidRPr="00AD3A7A">
              <w:rPr>
                <w:rStyle w:val="Hyperlink"/>
                <w:noProof/>
                <w:rtl/>
                <w:lang w:bidi="fa-IR"/>
              </w:rPr>
              <w:t xml:space="preserve"> </w:t>
            </w:r>
            <w:r w:rsidRPr="00AD3A7A">
              <w:rPr>
                <w:rStyle w:val="Hyperlink"/>
                <w:rFonts w:hint="eastAsia"/>
                <w:noProof/>
                <w:rtl/>
                <w:lang w:bidi="fa-IR"/>
              </w:rPr>
              <w:t>عشر</w:t>
            </w:r>
            <w:r w:rsidRPr="00AD3A7A">
              <w:rPr>
                <w:rStyle w:val="Hyperlink"/>
                <w:noProof/>
                <w:rtl/>
                <w:lang w:bidi="fa-IR"/>
              </w:rPr>
              <w:t xml:space="preserve"> : </w:t>
            </w:r>
            <w:r w:rsidRPr="00AD3A7A">
              <w:rPr>
                <w:rStyle w:val="Hyperlink"/>
                <w:rFonts w:hint="eastAsia"/>
                <w:noProof/>
                <w:rtl/>
                <w:lang w:bidi="fa-IR"/>
              </w:rPr>
              <w:t>قطع</w:t>
            </w:r>
            <w:r w:rsidRPr="00AD3A7A">
              <w:rPr>
                <w:rStyle w:val="Hyperlink"/>
                <w:noProof/>
                <w:rtl/>
                <w:lang w:bidi="fa-IR"/>
              </w:rPr>
              <w:t xml:space="preserve"> </w:t>
            </w:r>
            <w:r w:rsidRPr="00AD3A7A">
              <w:rPr>
                <w:rStyle w:val="Hyperlink"/>
                <w:rFonts w:hint="eastAsia"/>
                <w:noProof/>
                <w:rtl/>
                <w:lang w:bidi="fa-IR"/>
              </w:rPr>
              <w:t>شجر</w:t>
            </w:r>
            <w:r w:rsidRPr="00AD3A7A">
              <w:rPr>
                <w:rStyle w:val="Hyperlink"/>
                <w:noProof/>
                <w:rtl/>
                <w:lang w:bidi="fa-IR"/>
              </w:rPr>
              <w:t xml:space="preserve"> </w:t>
            </w:r>
            <w:r w:rsidRPr="00AD3A7A">
              <w:rPr>
                <w:rStyle w:val="Hyperlink"/>
                <w:rFonts w:hint="eastAsia"/>
                <w:noProof/>
                <w:rtl/>
                <w:lang w:bidi="fa-IR"/>
              </w:rPr>
              <w:t>الحرم‌</w:t>
            </w:r>
          </w:hyperlink>
          <w:r w:rsidR="00532BCF">
            <w:rPr>
              <w:rStyle w:val="Hyperlink"/>
              <w:rFonts w:hint="cs"/>
              <w:noProof/>
              <w:rtl/>
            </w:rPr>
            <w:t xml:space="preserve"> </w:t>
          </w:r>
          <w:hyperlink w:anchor="_Toc112686723" w:history="1">
            <w:r w:rsidRPr="00AD3A7A">
              <w:rPr>
                <w:rStyle w:val="Hyperlink"/>
                <w:rFonts w:hint="eastAsia"/>
                <w:noProof/>
                <w:rtl/>
              </w:rPr>
              <w:t>مسألة</w:t>
            </w:r>
            <w:r w:rsidRPr="00AD3A7A">
              <w:rPr>
                <w:rStyle w:val="Hyperlink"/>
                <w:noProof/>
                <w:rtl/>
              </w:rPr>
              <w:t xml:space="preserve"> 285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365</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24" w:history="1">
            <w:r w:rsidRPr="00AD3A7A">
              <w:rPr>
                <w:rStyle w:val="Hyperlink"/>
                <w:rFonts w:hint="eastAsia"/>
                <w:noProof/>
                <w:rtl/>
              </w:rPr>
              <w:t>مسألة</w:t>
            </w:r>
            <w:r w:rsidRPr="00AD3A7A">
              <w:rPr>
                <w:rStyle w:val="Hyperlink"/>
                <w:noProof/>
                <w:rtl/>
              </w:rPr>
              <w:t xml:space="preserve"> 286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367</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725" w:history="1">
            <w:r w:rsidRPr="00AD3A7A">
              <w:rPr>
                <w:rStyle w:val="Hyperlink"/>
                <w:rFonts w:hint="eastAsia"/>
                <w:noProof/>
                <w:rtl/>
              </w:rPr>
              <w:t>مسألة</w:t>
            </w:r>
            <w:r w:rsidRPr="00AD3A7A">
              <w:rPr>
                <w:rStyle w:val="Hyperlink"/>
                <w:noProof/>
                <w:rtl/>
              </w:rPr>
              <w:t xml:space="preserve"> 287 :</w:t>
            </w:r>
          </w:hyperlink>
          <w:r w:rsidR="00532BCF">
            <w:rPr>
              <w:rStyle w:val="Hyperlink"/>
              <w:rFonts w:hint="cs"/>
              <w:noProof/>
              <w:rtl/>
            </w:rPr>
            <w:t xml:space="preserve"> </w:t>
          </w:r>
          <w:hyperlink w:anchor="_Toc112686726" w:history="1">
            <w:r w:rsidRPr="00AD3A7A">
              <w:rPr>
                <w:rStyle w:val="Hyperlink"/>
                <w:rFonts w:hint="eastAsia"/>
                <w:noProof/>
                <w:rtl/>
              </w:rPr>
              <w:t>مسألة</w:t>
            </w:r>
            <w:r w:rsidRPr="00AD3A7A">
              <w:rPr>
                <w:rStyle w:val="Hyperlink"/>
                <w:noProof/>
                <w:rtl/>
              </w:rPr>
              <w:t xml:space="preserve"> 288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368</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27" w:history="1">
            <w:r w:rsidRPr="00AD3A7A">
              <w:rPr>
                <w:rStyle w:val="Hyperlink"/>
                <w:rFonts w:hint="eastAsia"/>
                <w:noProof/>
                <w:rtl/>
              </w:rPr>
              <w:t>مسألة</w:t>
            </w:r>
            <w:r w:rsidRPr="00AD3A7A">
              <w:rPr>
                <w:rStyle w:val="Hyperlink"/>
                <w:noProof/>
                <w:rtl/>
              </w:rPr>
              <w:t xml:space="preserve"> 289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369</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28" w:history="1">
            <w:r w:rsidRPr="00AD3A7A">
              <w:rPr>
                <w:rStyle w:val="Hyperlink"/>
                <w:rFonts w:hint="eastAsia"/>
                <w:noProof/>
                <w:rtl/>
              </w:rPr>
              <w:t>مسألة</w:t>
            </w:r>
            <w:r w:rsidRPr="00AD3A7A">
              <w:rPr>
                <w:rStyle w:val="Hyperlink"/>
                <w:noProof/>
                <w:rtl/>
              </w:rPr>
              <w:t xml:space="preserve"> 290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370</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29" w:history="1">
            <w:r w:rsidRPr="00AD3A7A">
              <w:rPr>
                <w:rStyle w:val="Hyperlink"/>
                <w:rFonts w:hint="eastAsia"/>
                <w:noProof/>
                <w:rtl/>
              </w:rPr>
              <w:t>مسألة</w:t>
            </w:r>
            <w:r w:rsidRPr="00AD3A7A">
              <w:rPr>
                <w:rStyle w:val="Hyperlink"/>
                <w:noProof/>
                <w:rtl/>
              </w:rPr>
              <w:t xml:space="preserve"> 291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373</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30" w:history="1">
            <w:r w:rsidRPr="00AD3A7A">
              <w:rPr>
                <w:rStyle w:val="Hyperlink"/>
                <w:rFonts w:hint="eastAsia"/>
                <w:noProof/>
                <w:rtl/>
              </w:rPr>
              <w:t>مسألة</w:t>
            </w:r>
            <w:r w:rsidRPr="00AD3A7A">
              <w:rPr>
                <w:rStyle w:val="Hyperlink"/>
                <w:noProof/>
                <w:rtl/>
              </w:rPr>
              <w:t xml:space="preserve"> 292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374</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31" w:history="1">
            <w:r w:rsidRPr="00AD3A7A">
              <w:rPr>
                <w:rStyle w:val="Hyperlink"/>
                <w:rFonts w:hint="eastAsia"/>
                <w:noProof/>
                <w:rtl/>
              </w:rPr>
              <w:t>مسألة</w:t>
            </w:r>
            <w:r w:rsidRPr="00AD3A7A">
              <w:rPr>
                <w:rStyle w:val="Hyperlink"/>
                <w:noProof/>
                <w:rtl/>
              </w:rPr>
              <w:t xml:space="preserve"> 293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375</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732" w:history="1">
            <w:r w:rsidRPr="00AD3A7A">
              <w:rPr>
                <w:rStyle w:val="Hyperlink"/>
                <w:rFonts w:hint="eastAsia"/>
                <w:noProof/>
                <w:rtl/>
              </w:rPr>
              <w:t>مسألة</w:t>
            </w:r>
            <w:r w:rsidRPr="00AD3A7A">
              <w:rPr>
                <w:rStyle w:val="Hyperlink"/>
                <w:noProof/>
                <w:rtl/>
              </w:rPr>
              <w:t xml:space="preserve"> 294 :</w:t>
            </w:r>
          </w:hyperlink>
          <w:r w:rsidR="00532BCF">
            <w:rPr>
              <w:rStyle w:val="Hyperlink"/>
              <w:rFonts w:hint="cs"/>
              <w:noProof/>
              <w:rtl/>
            </w:rPr>
            <w:t xml:space="preserve"> </w:t>
          </w:r>
          <w:hyperlink w:anchor="_Toc112686733" w:history="1">
            <w:r w:rsidRPr="00AD3A7A">
              <w:rPr>
                <w:rStyle w:val="Hyperlink"/>
                <w:rFonts w:hint="eastAsia"/>
                <w:noProof/>
                <w:rtl/>
              </w:rPr>
              <w:t>مسألة</w:t>
            </w:r>
            <w:r w:rsidRPr="00AD3A7A">
              <w:rPr>
                <w:rStyle w:val="Hyperlink"/>
                <w:noProof/>
                <w:rtl/>
              </w:rPr>
              <w:t xml:space="preserve"> 295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376</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34" w:history="1">
            <w:r w:rsidRPr="00AD3A7A">
              <w:rPr>
                <w:rStyle w:val="Hyperlink"/>
                <w:rFonts w:hint="eastAsia"/>
                <w:noProof/>
                <w:rtl/>
              </w:rPr>
              <w:t>مسألة</w:t>
            </w:r>
            <w:r w:rsidRPr="00AD3A7A">
              <w:rPr>
                <w:rStyle w:val="Hyperlink"/>
                <w:noProof/>
                <w:rtl/>
              </w:rPr>
              <w:t xml:space="preserve"> 296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379</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35" w:history="1">
            <w:r w:rsidRPr="00AD3A7A">
              <w:rPr>
                <w:rStyle w:val="Hyperlink"/>
                <w:rFonts w:hint="eastAsia"/>
                <w:noProof/>
                <w:rtl/>
              </w:rPr>
              <w:t>مسألة</w:t>
            </w:r>
            <w:r w:rsidRPr="00AD3A7A">
              <w:rPr>
                <w:rStyle w:val="Hyperlink"/>
                <w:noProof/>
                <w:rtl/>
              </w:rPr>
              <w:t xml:space="preserve"> 297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380</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736" w:history="1">
            <w:r w:rsidRPr="00AD3A7A">
              <w:rPr>
                <w:rStyle w:val="Hyperlink"/>
                <w:rFonts w:hint="eastAsia"/>
                <w:noProof/>
                <w:rtl/>
              </w:rPr>
              <w:t>مسألة</w:t>
            </w:r>
            <w:r w:rsidRPr="00AD3A7A">
              <w:rPr>
                <w:rStyle w:val="Hyperlink"/>
                <w:noProof/>
                <w:rtl/>
              </w:rPr>
              <w:t xml:space="preserve"> 298 :</w:t>
            </w:r>
          </w:hyperlink>
          <w:r w:rsidR="00532BCF">
            <w:rPr>
              <w:rStyle w:val="Hyperlink"/>
              <w:rFonts w:hint="cs"/>
              <w:noProof/>
              <w:rtl/>
            </w:rPr>
            <w:t xml:space="preserve"> </w:t>
          </w:r>
          <w:hyperlink w:anchor="_Toc112686737" w:history="1">
            <w:r w:rsidRPr="00AD3A7A">
              <w:rPr>
                <w:rStyle w:val="Hyperlink"/>
                <w:rFonts w:hint="eastAsia"/>
                <w:noProof/>
                <w:rtl/>
              </w:rPr>
              <w:t>مسألة</w:t>
            </w:r>
            <w:r w:rsidRPr="00AD3A7A">
              <w:rPr>
                <w:rStyle w:val="Hyperlink"/>
                <w:noProof/>
                <w:rtl/>
              </w:rPr>
              <w:t xml:space="preserve"> 299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381</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738" w:history="1">
            <w:r w:rsidRPr="00AD3A7A">
              <w:rPr>
                <w:rStyle w:val="Hyperlink"/>
                <w:rFonts w:hint="eastAsia"/>
                <w:noProof/>
                <w:rtl/>
                <w:lang w:bidi="fa-IR"/>
              </w:rPr>
              <w:t>البحث</w:t>
            </w:r>
            <w:r w:rsidRPr="00AD3A7A">
              <w:rPr>
                <w:rStyle w:val="Hyperlink"/>
                <w:noProof/>
                <w:rtl/>
                <w:lang w:bidi="fa-IR"/>
              </w:rPr>
              <w:t xml:space="preserve"> </w:t>
            </w:r>
            <w:r w:rsidRPr="00AD3A7A">
              <w:rPr>
                <w:rStyle w:val="Hyperlink"/>
                <w:rFonts w:hint="eastAsia"/>
                <w:noProof/>
                <w:rtl/>
                <w:lang w:bidi="fa-IR"/>
              </w:rPr>
              <w:t>الخامس</w:t>
            </w:r>
            <w:r w:rsidRPr="00AD3A7A">
              <w:rPr>
                <w:rStyle w:val="Hyperlink"/>
                <w:noProof/>
                <w:rtl/>
                <w:lang w:bidi="fa-IR"/>
              </w:rPr>
              <w:t xml:space="preserve"> </w:t>
            </w:r>
            <w:r w:rsidRPr="00AD3A7A">
              <w:rPr>
                <w:rStyle w:val="Hyperlink"/>
                <w:rFonts w:hint="eastAsia"/>
                <w:noProof/>
                <w:rtl/>
                <w:lang w:bidi="fa-IR"/>
              </w:rPr>
              <w:t>عشر</w:t>
            </w:r>
            <w:r w:rsidRPr="00AD3A7A">
              <w:rPr>
                <w:rStyle w:val="Hyperlink"/>
                <w:noProof/>
                <w:rtl/>
                <w:lang w:bidi="fa-IR"/>
              </w:rPr>
              <w:t xml:space="preserve"> : </w:t>
            </w:r>
            <w:r w:rsidRPr="00AD3A7A">
              <w:rPr>
                <w:rStyle w:val="Hyperlink"/>
                <w:rFonts w:hint="eastAsia"/>
                <w:noProof/>
                <w:rtl/>
                <w:lang w:bidi="fa-IR"/>
              </w:rPr>
              <w:t>الاستمتاع</w:t>
            </w:r>
            <w:r w:rsidRPr="00AD3A7A">
              <w:rPr>
                <w:rStyle w:val="Hyperlink"/>
                <w:noProof/>
                <w:rtl/>
                <w:lang w:bidi="fa-IR"/>
              </w:rPr>
              <w:t xml:space="preserve"> </w:t>
            </w:r>
            <w:r w:rsidRPr="00AD3A7A">
              <w:rPr>
                <w:rStyle w:val="Hyperlink"/>
                <w:rFonts w:hint="eastAsia"/>
                <w:noProof/>
                <w:rtl/>
                <w:lang w:bidi="fa-IR"/>
              </w:rPr>
              <w:t>بالنساء</w:t>
            </w:r>
            <w:r w:rsidRPr="00AD3A7A">
              <w:rPr>
                <w:rStyle w:val="Hyperlink"/>
                <w:rFonts w:hint="eastAsia"/>
                <w:noProof/>
                <w:lang w:bidi="fa-IR"/>
              </w:rPr>
              <w:t>‌</w:t>
            </w:r>
          </w:hyperlink>
          <w:r w:rsidR="00532BCF">
            <w:rPr>
              <w:rStyle w:val="Hyperlink"/>
              <w:rFonts w:hint="cs"/>
              <w:noProof/>
              <w:rtl/>
            </w:rPr>
            <w:t xml:space="preserve"> </w:t>
          </w:r>
          <w:hyperlink w:anchor="_Toc112686739" w:history="1">
            <w:r w:rsidRPr="00AD3A7A">
              <w:rPr>
                <w:rStyle w:val="Hyperlink"/>
                <w:rFonts w:hint="eastAsia"/>
                <w:noProof/>
                <w:rtl/>
              </w:rPr>
              <w:t>مسألة</w:t>
            </w:r>
            <w:r w:rsidRPr="00AD3A7A">
              <w:rPr>
                <w:rStyle w:val="Hyperlink"/>
                <w:noProof/>
                <w:rtl/>
              </w:rPr>
              <w:t xml:space="preserve"> 300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382</w:t>
            </w:r>
            <w:r>
              <w:rPr>
                <w:noProof/>
                <w:webHidden/>
                <w:rtl/>
              </w:rPr>
              <w:fldChar w:fldCharType="end"/>
            </w:r>
          </w:hyperlink>
        </w:p>
        <w:p w:rsidR="00532BCF" w:rsidRDefault="00532BCF" w:rsidP="00532BCF">
          <w:pPr>
            <w:pStyle w:val="libNormal"/>
            <w:rPr>
              <w:rStyle w:val="Hyperlink"/>
              <w:noProof/>
            </w:rPr>
          </w:pPr>
          <w:r>
            <w:rPr>
              <w:rStyle w:val="Hyperlink"/>
              <w:noProof/>
            </w:rPr>
            <w:br w:type="page"/>
          </w:r>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740" w:history="1">
            <w:r w:rsidRPr="00AD3A7A">
              <w:rPr>
                <w:rStyle w:val="Hyperlink"/>
                <w:rFonts w:hint="eastAsia"/>
                <w:noProof/>
                <w:rtl/>
              </w:rPr>
              <w:t>مسألة</w:t>
            </w:r>
            <w:r w:rsidRPr="00AD3A7A">
              <w:rPr>
                <w:rStyle w:val="Hyperlink"/>
                <w:noProof/>
                <w:rtl/>
              </w:rPr>
              <w:t xml:space="preserve"> 301 :</w:t>
            </w:r>
          </w:hyperlink>
          <w:r w:rsidR="00532BCF">
            <w:rPr>
              <w:rStyle w:val="Hyperlink"/>
              <w:rFonts w:hint="cs"/>
              <w:noProof/>
              <w:rtl/>
            </w:rPr>
            <w:t xml:space="preserve"> </w:t>
          </w:r>
          <w:hyperlink w:anchor="_Toc112686741" w:history="1">
            <w:r w:rsidRPr="00AD3A7A">
              <w:rPr>
                <w:rStyle w:val="Hyperlink"/>
                <w:rFonts w:hint="eastAsia"/>
                <w:noProof/>
                <w:rtl/>
              </w:rPr>
              <w:t>مسألة</w:t>
            </w:r>
            <w:r w:rsidRPr="00AD3A7A">
              <w:rPr>
                <w:rStyle w:val="Hyperlink"/>
                <w:noProof/>
                <w:rtl/>
              </w:rPr>
              <w:t xml:space="preserve"> 302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383</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42" w:history="1">
            <w:r w:rsidRPr="00AD3A7A">
              <w:rPr>
                <w:rStyle w:val="Hyperlink"/>
                <w:rFonts w:hint="eastAsia"/>
                <w:noProof/>
                <w:rtl/>
              </w:rPr>
              <w:t>مسألة</w:t>
            </w:r>
            <w:r w:rsidRPr="00AD3A7A">
              <w:rPr>
                <w:rStyle w:val="Hyperlink"/>
                <w:noProof/>
                <w:rtl/>
              </w:rPr>
              <w:t xml:space="preserve"> 303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385</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743" w:history="1">
            <w:r w:rsidRPr="00AD3A7A">
              <w:rPr>
                <w:rStyle w:val="Hyperlink"/>
                <w:rFonts w:hint="eastAsia"/>
                <w:noProof/>
                <w:rtl/>
              </w:rPr>
              <w:t>مسألة</w:t>
            </w:r>
            <w:r w:rsidRPr="00AD3A7A">
              <w:rPr>
                <w:rStyle w:val="Hyperlink"/>
                <w:noProof/>
                <w:rtl/>
              </w:rPr>
              <w:t xml:space="preserve"> 304 :</w:t>
            </w:r>
          </w:hyperlink>
          <w:r w:rsidR="00532BCF">
            <w:rPr>
              <w:rStyle w:val="Hyperlink"/>
              <w:rFonts w:hint="cs"/>
              <w:noProof/>
              <w:rtl/>
            </w:rPr>
            <w:t xml:space="preserve"> </w:t>
          </w:r>
          <w:hyperlink w:anchor="_Toc112686744" w:history="1">
            <w:r w:rsidRPr="00AD3A7A">
              <w:rPr>
                <w:rStyle w:val="Hyperlink"/>
                <w:rFonts w:hint="eastAsia"/>
                <w:noProof/>
                <w:rtl/>
              </w:rPr>
              <w:t>مسألة</w:t>
            </w:r>
            <w:r w:rsidRPr="00AD3A7A">
              <w:rPr>
                <w:rStyle w:val="Hyperlink"/>
                <w:noProof/>
                <w:rtl/>
              </w:rPr>
              <w:t xml:space="preserve"> 305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387</w:t>
            </w:r>
            <w:r>
              <w:rPr>
                <w:noProof/>
                <w:webHidden/>
                <w:rtl/>
              </w:rPr>
              <w:fldChar w:fldCharType="end"/>
            </w:r>
          </w:hyperlink>
        </w:p>
        <w:p w:rsidR="008F7A45" w:rsidRDefault="008F7A45">
          <w:pPr>
            <w:pStyle w:val="TOC3"/>
            <w:rPr>
              <w:rFonts w:asciiTheme="minorHAnsi" w:eastAsiaTheme="minorEastAsia" w:hAnsiTheme="minorHAnsi" w:cstheme="minorBidi"/>
              <w:noProof/>
              <w:color w:val="auto"/>
              <w:sz w:val="22"/>
              <w:szCs w:val="22"/>
              <w:rtl/>
            </w:rPr>
          </w:pPr>
          <w:hyperlink w:anchor="_Toc112686745" w:history="1">
            <w:r w:rsidRPr="00AD3A7A">
              <w:rPr>
                <w:rStyle w:val="Hyperlink"/>
                <w:rFonts w:hint="eastAsia"/>
                <w:noProof/>
                <w:rtl/>
                <w:lang w:bidi="fa-IR"/>
              </w:rPr>
              <w:t>فروع</w:t>
            </w:r>
            <w:r w:rsidRPr="00AD3A7A">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388</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46" w:history="1">
            <w:r w:rsidRPr="00AD3A7A">
              <w:rPr>
                <w:rStyle w:val="Hyperlink"/>
                <w:rFonts w:hint="eastAsia"/>
                <w:noProof/>
                <w:rtl/>
              </w:rPr>
              <w:t>مسألة</w:t>
            </w:r>
            <w:r w:rsidRPr="00AD3A7A">
              <w:rPr>
                <w:rStyle w:val="Hyperlink"/>
                <w:noProof/>
                <w:rtl/>
              </w:rPr>
              <w:t xml:space="preserve"> 306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389</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47" w:history="1">
            <w:r w:rsidRPr="00AD3A7A">
              <w:rPr>
                <w:rStyle w:val="Hyperlink"/>
                <w:rFonts w:hint="eastAsia"/>
                <w:noProof/>
                <w:rtl/>
              </w:rPr>
              <w:t>مسألة</w:t>
            </w:r>
            <w:r w:rsidRPr="00AD3A7A">
              <w:rPr>
                <w:rStyle w:val="Hyperlink"/>
                <w:noProof/>
                <w:rtl/>
              </w:rPr>
              <w:t xml:space="preserve"> 307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390</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748" w:history="1">
            <w:r w:rsidRPr="00AD3A7A">
              <w:rPr>
                <w:rStyle w:val="Hyperlink"/>
                <w:rFonts w:hint="eastAsia"/>
                <w:noProof/>
                <w:rtl/>
              </w:rPr>
              <w:t>مسألة</w:t>
            </w:r>
            <w:r w:rsidRPr="00AD3A7A">
              <w:rPr>
                <w:rStyle w:val="Hyperlink"/>
                <w:noProof/>
                <w:rtl/>
              </w:rPr>
              <w:t xml:space="preserve"> 308 :</w:t>
            </w:r>
          </w:hyperlink>
          <w:r w:rsidR="00532BCF">
            <w:rPr>
              <w:rStyle w:val="Hyperlink"/>
              <w:rFonts w:hint="cs"/>
              <w:noProof/>
              <w:rtl/>
            </w:rPr>
            <w:t xml:space="preserve"> </w:t>
          </w:r>
          <w:hyperlink w:anchor="_Toc112686749" w:history="1">
            <w:r w:rsidRPr="00AD3A7A">
              <w:rPr>
                <w:rStyle w:val="Hyperlink"/>
                <w:rFonts w:hint="eastAsia"/>
                <w:noProof/>
                <w:rtl/>
              </w:rPr>
              <w:t>مسألة</w:t>
            </w:r>
            <w:r w:rsidRPr="00AD3A7A">
              <w:rPr>
                <w:rStyle w:val="Hyperlink"/>
                <w:noProof/>
                <w:rtl/>
              </w:rPr>
              <w:t xml:space="preserve"> 309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391</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50" w:history="1">
            <w:r w:rsidRPr="00AD3A7A">
              <w:rPr>
                <w:rStyle w:val="Hyperlink"/>
                <w:rFonts w:hint="eastAsia"/>
                <w:noProof/>
                <w:rtl/>
              </w:rPr>
              <w:t>مسألة</w:t>
            </w:r>
            <w:r w:rsidRPr="00AD3A7A">
              <w:rPr>
                <w:rStyle w:val="Hyperlink"/>
                <w:noProof/>
                <w:rtl/>
              </w:rPr>
              <w:t xml:space="preserve"> 310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392</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751" w:history="1">
            <w:r w:rsidRPr="00AD3A7A">
              <w:rPr>
                <w:rStyle w:val="Hyperlink"/>
                <w:rFonts w:hint="eastAsia"/>
                <w:noProof/>
                <w:rtl/>
                <w:lang w:bidi="fa-IR"/>
              </w:rPr>
              <w:t>البحث</w:t>
            </w:r>
            <w:r w:rsidRPr="00AD3A7A">
              <w:rPr>
                <w:rStyle w:val="Hyperlink"/>
                <w:noProof/>
                <w:rtl/>
                <w:lang w:bidi="fa-IR"/>
              </w:rPr>
              <w:t xml:space="preserve"> </w:t>
            </w:r>
            <w:r w:rsidRPr="00AD3A7A">
              <w:rPr>
                <w:rStyle w:val="Hyperlink"/>
                <w:rFonts w:hint="eastAsia"/>
                <w:noProof/>
                <w:rtl/>
                <w:lang w:bidi="fa-IR"/>
              </w:rPr>
              <w:t>السادس</w:t>
            </w:r>
            <w:r w:rsidRPr="00AD3A7A">
              <w:rPr>
                <w:rStyle w:val="Hyperlink"/>
                <w:noProof/>
                <w:rtl/>
                <w:lang w:bidi="fa-IR"/>
              </w:rPr>
              <w:t xml:space="preserve"> </w:t>
            </w:r>
            <w:r w:rsidRPr="00AD3A7A">
              <w:rPr>
                <w:rStyle w:val="Hyperlink"/>
                <w:rFonts w:hint="eastAsia"/>
                <w:noProof/>
                <w:rtl/>
                <w:lang w:bidi="fa-IR"/>
              </w:rPr>
              <w:t>عشر</w:t>
            </w:r>
            <w:r w:rsidRPr="00AD3A7A">
              <w:rPr>
                <w:rStyle w:val="Hyperlink"/>
                <w:noProof/>
                <w:rtl/>
                <w:lang w:bidi="fa-IR"/>
              </w:rPr>
              <w:t xml:space="preserve"> : </w:t>
            </w:r>
            <w:r w:rsidRPr="00AD3A7A">
              <w:rPr>
                <w:rStyle w:val="Hyperlink"/>
                <w:rFonts w:hint="eastAsia"/>
                <w:noProof/>
                <w:rtl/>
                <w:lang w:bidi="fa-IR"/>
              </w:rPr>
              <w:t>في</w:t>
            </w:r>
            <w:r w:rsidRPr="00AD3A7A">
              <w:rPr>
                <w:rStyle w:val="Hyperlink"/>
                <w:noProof/>
                <w:rtl/>
                <w:lang w:bidi="fa-IR"/>
              </w:rPr>
              <w:t xml:space="preserve"> </w:t>
            </w:r>
            <w:r w:rsidRPr="00AD3A7A">
              <w:rPr>
                <w:rStyle w:val="Hyperlink"/>
                <w:rFonts w:hint="eastAsia"/>
                <w:noProof/>
                <w:rtl/>
                <w:lang w:bidi="fa-IR"/>
              </w:rPr>
              <w:t>الفسوق</w:t>
            </w:r>
            <w:r w:rsidRPr="00AD3A7A">
              <w:rPr>
                <w:rStyle w:val="Hyperlink"/>
                <w:noProof/>
                <w:rtl/>
                <w:lang w:bidi="fa-IR"/>
              </w:rPr>
              <w:t xml:space="preserve"> </w:t>
            </w:r>
            <w:r w:rsidRPr="00AD3A7A">
              <w:rPr>
                <w:rStyle w:val="Hyperlink"/>
                <w:rFonts w:hint="eastAsia"/>
                <w:noProof/>
                <w:rtl/>
                <w:lang w:bidi="fa-IR"/>
              </w:rPr>
              <w:t>والجدال</w:t>
            </w:r>
          </w:hyperlink>
          <w:r w:rsidR="00532BCF">
            <w:rPr>
              <w:rStyle w:val="Hyperlink"/>
              <w:rFonts w:hint="cs"/>
              <w:noProof/>
              <w:rtl/>
            </w:rPr>
            <w:t xml:space="preserve"> </w:t>
          </w:r>
          <w:hyperlink w:anchor="_Toc112686752" w:history="1">
            <w:r w:rsidRPr="00AD3A7A">
              <w:rPr>
                <w:rStyle w:val="Hyperlink"/>
                <w:rFonts w:hint="eastAsia"/>
                <w:noProof/>
                <w:rtl/>
              </w:rPr>
              <w:t>مسألة</w:t>
            </w:r>
            <w:r w:rsidRPr="00AD3A7A">
              <w:rPr>
                <w:rStyle w:val="Hyperlink"/>
                <w:noProof/>
                <w:rtl/>
              </w:rPr>
              <w:t xml:space="preserve"> 311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393</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53" w:history="1">
            <w:r w:rsidRPr="00AD3A7A">
              <w:rPr>
                <w:rStyle w:val="Hyperlink"/>
                <w:rFonts w:hint="eastAsia"/>
                <w:noProof/>
                <w:rtl/>
              </w:rPr>
              <w:t>مسألة</w:t>
            </w:r>
            <w:r w:rsidRPr="00AD3A7A">
              <w:rPr>
                <w:rStyle w:val="Hyperlink"/>
                <w:noProof/>
                <w:rtl/>
              </w:rPr>
              <w:t xml:space="preserve"> 312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394</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54" w:history="1">
            <w:r w:rsidRPr="00AD3A7A">
              <w:rPr>
                <w:rStyle w:val="Hyperlink"/>
                <w:rFonts w:hint="eastAsia"/>
                <w:noProof/>
                <w:rtl/>
              </w:rPr>
              <w:t>مسألة</w:t>
            </w:r>
            <w:r w:rsidRPr="00AD3A7A">
              <w:rPr>
                <w:rStyle w:val="Hyperlink"/>
                <w:noProof/>
                <w:rtl/>
              </w:rPr>
              <w:t xml:space="preserve"> 313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395</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55" w:history="1">
            <w:r w:rsidRPr="00AD3A7A">
              <w:rPr>
                <w:rStyle w:val="Hyperlink"/>
                <w:rFonts w:hint="eastAsia"/>
                <w:noProof/>
                <w:rtl/>
                <w:lang w:bidi="fa-IR"/>
              </w:rPr>
              <w:t>القسم</w:t>
            </w:r>
            <w:r w:rsidRPr="00AD3A7A">
              <w:rPr>
                <w:rStyle w:val="Hyperlink"/>
                <w:noProof/>
                <w:rtl/>
                <w:lang w:bidi="fa-IR"/>
              </w:rPr>
              <w:t xml:space="preserve"> </w:t>
            </w:r>
            <w:r w:rsidRPr="00AD3A7A">
              <w:rPr>
                <w:rStyle w:val="Hyperlink"/>
                <w:rFonts w:hint="eastAsia"/>
                <w:noProof/>
                <w:rtl/>
                <w:lang w:bidi="fa-IR"/>
              </w:rPr>
              <w:t>الثاني</w:t>
            </w:r>
            <w:r w:rsidRPr="00AD3A7A">
              <w:rPr>
                <w:rStyle w:val="Hyperlink"/>
                <w:noProof/>
                <w:rtl/>
                <w:lang w:bidi="fa-IR"/>
              </w:rPr>
              <w:t xml:space="preserve"> : </w:t>
            </w:r>
            <w:r w:rsidRPr="00AD3A7A">
              <w:rPr>
                <w:rStyle w:val="Hyperlink"/>
                <w:rFonts w:hint="eastAsia"/>
                <w:noProof/>
                <w:rtl/>
                <w:lang w:bidi="fa-IR"/>
              </w:rPr>
              <w:t>في</w:t>
            </w:r>
            <w:r w:rsidRPr="00AD3A7A">
              <w:rPr>
                <w:rStyle w:val="Hyperlink"/>
                <w:noProof/>
                <w:rtl/>
                <w:lang w:bidi="fa-IR"/>
              </w:rPr>
              <w:t xml:space="preserve"> </w:t>
            </w:r>
            <w:r w:rsidRPr="00AD3A7A">
              <w:rPr>
                <w:rStyle w:val="Hyperlink"/>
                <w:rFonts w:hint="eastAsia"/>
                <w:noProof/>
                <w:rtl/>
                <w:lang w:bidi="fa-IR"/>
              </w:rPr>
              <w:t>مكروهات</w:t>
            </w:r>
            <w:r w:rsidRPr="00AD3A7A">
              <w:rPr>
                <w:rStyle w:val="Hyperlink"/>
                <w:noProof/>
                <w:rtl/>
                <w:lang w:bidi="fa-IR"/>
              </w:rPr>
              <w:t xml:space="preserve"> </w:t>
            </w:r>
            <w:r w:rsidRPr="00AD3A7A">
              <w:rPr>
                <w:rStyle w:val="Hyperlink"/>
                <w:rFonts w:hint="eastAsia"/>
                <w:noProof/>
                <w:rtl/>
                <w:lang w:bidi="fa-IR"/>
              </w:rPr>
              <w:t>الإِحرام‌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396</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56" w:history="1">
            <w:r w:rsidRPr="00AD3A7A">
              <w:rPr>
                <w:rStyle w:val="Hyperlink"/>
                <w:rFonts w:hint="eastAsia"/>
                <w:noProof/>
                <w:rtl/>
              </w:rPr>
              <w:t>مسألة</w:t>
            </w:r>
            <w:r w:rsidRPr="00AD3A7A">
              <w:rPr>
                <w:rStyle w:val="Hyperlink"/>
                <w:noProof/>
                <w:rtl/>
              </w:rPr>
              <w:t xml:space="preserve"> 314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397</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757" w:history="1">
            <w:r w:rsidRPr="00AD3A7A">
              <w:rPr>
                <w:rStyle w:val="Hyperlink"/>
                <w:rFonts w:hint="eastAsia"/>
                <w:noProof/>
                <w:rtl/>
              </w:rPr>
              <w:t>مسألة</w:t>
            </w:r>
            <w:r w:rsidRPr="00AD3A7A">
              <w:rPr>
                <w:rStyle w:val="Hyperlink"/>
                <w:noProof/>
                <w:rtl/>
              </w:rPr>
              <w:t xml:space="preserve"> 315 :</w:t>
            </w:r>
          </w:hyperlink>
          <w:r w:rsidR="00532BCF">
            <w:rPr>
              <w:rStyle w:val="Hyperlink"/>
              <w:rFonts w:hint="cs"/>
              <w:noProof/>
              <w:rtl/>
            </w:rPr>
            <w:t xml:space="preserve"> </w:t>
          </w:r>
          <w:hyperlink w:anchor="_Toc112686758" w:history="1">
            <w:r w:rsidRPr="00AD3A7A">
              <w:rPr>
                <w:rStyle w:val="Hyperlink"/>
                <w:rFonts w:hint="eastAsia"/>
                <w:noProof/>
                <w:rtl/>
              </w:rPr>
              <w:t>مسألة</w:t>
            </w:r>
            <w:r w:rsidRPr="00AD3A7A">
              <w:rPr>
                <w:rStyle w:val="Hyperlink"/>
                <w:noProof/>
                <w:rtl/>
              </w:rPr>
              <w:t xml:space="preserve"> 316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398</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759" w:history="1">
            <w:r w:rsidRPr="00AD3A7A">
              <w:rPr>
                <w:rStyle w:val="Hyperlink"/>
                <w:rFonts w:hint="eastAsia"/>
                <w:noProof/>
                <w:rtl/>
                <w:lang w:bidi="fa-IR"/>
              </w:rPr>
              <w:t>المطلب</w:t>
            </w:r>
            <w:r w:rsidRPr="00AD3A7A">
              <w:rPr>
                <w:rStyle w:val="Hyperlink"/>
                <w:noProof/>
                <w:rtl/>
                <w:lang w:bidi="fa-IR"/>
              </w:rPr>
              <w:t xml:space="preserve"> </w:t>
            </w:r>
            <w:r w:rsidRPr="00AD3A7A">
              <w:rPr>
                <w:rStyle w:val="Hyperlink"/>
                <w:rFonts w:hint="eastAsia"/>
                <w:noProof/>
                <w:rtl/>
                <w:lang w:bidi="fa-IR"/>
              </w:rPr>
              <w:t>الرابع</w:t>
            </w:r>
            <w:r w:rsidRPr="00AD3A7A">
              <w:rPr>
                <w:rStyle w:val="Hyperlink"/>
                <w:noProof/>
                <w:rtl/>
                <w:lang w:bidi="fa-IR"/>
              </w:rPr>
              <w:t xml:space="preserve"> : </w:t>
            </w:r>
            <w:r w:rsidRPr="00AD3A7A">
              <w:rPr>
                <w:rStyle w:val="Hyperlink"/>
                <w:rFonts w:hint="eastAsia"/>
                <w:noProof/>
                <w:rtl/>
                <w:lang w:bidi="fa-IR"/>
              </w:rPr>
              <w:t>في</w:t>
            </w:r>
            <w:r w:rsidRPr="00AD3A7A">
              <w:rPr>
                <w:rStyle w:val="Hyperlink"/>
                <w:noProof/>
                <w:rtl/>
                <w:lang w:bidi="fa-IR"/>
              </w:rPr>
              <w:t xml:space="preserve"> </w:t>
            </w:r>
            <w:r w:rsidRPr="00AD3A7A">
              <w:rPr>
                <w:rStyle w:val="Hyperlink"/>
                <w:rFonts w:hint="eastAsia"/>
                <w:noProof/>
                <w:rtl/>
                <w:lang w:bidi="fa-IR"/>
              </w:rPr>
              <w:t>كفّارات</w:t>
            </w:r>
            <w:r w:rsidRPr="00AD3A7A">
              <w:rPr>
                <w:rStyle w:val="Hyperlink"/>
                <w:noProof/>
                <w:rtl/>
                <w:lang w:bidi="fa-IR"/>
              </w:rPr>
              <w:t xml:space="preserve"> </w:t>
            </w:r>
            <w:r w:rsidRPr="00AD3A7A">
              <w:rPr>
                <w:rStyle w:val="Hyperlink"/>
                <w:rFonts w:hint="eastAsia"/>
                <w:noProof/>
                <w:rtl/>
                <w:lang w:bidi="fa-IR"/>
              </w:rPr>
              <w:t>الإِحرام‌</w:t>
            </w:r>
          </w:hyperlink>
          <w:r w:rsidR="00532BCF">
            <w:rPr>
              <w:rStyle w:val="Hyperlink"/>
              <w:rFonts w:hint="cs"/>
              <w:noProof/>
              <w:rtl/>
            </w:rPr>
            <w:t xml:space="preserve"> </w:t>
          </w:r>
          <w:hyperlink w:anchor="_Toc112686760" w:history="1">
            <w:r w:rsidRPr="00AD3A7A">
              <w:rPr>
                <w:rStyle w:val="Hyperlink"/>
                <w:rFonts w:hint="eastAsia"/>
                <w:noProof/>
                <w:rtl/>
                <w:lang w:bidi="fa-IR"/>
              </w:rPr>
              <w:t>الأول</w:t>
            </w:r>
            <w:r w:rsidRPr="00AD3A7A">
              <w:rPr>
                <w:rStyle w:val="Hyperlink"/>
                <w:noProof/>
                <w:rtl/>
                <w:lang w:bidi="fa-IR"/>
              </w:rPr>
              <w:t xml:space="preserve"> : </w:t>
            </w:r>
            <w:r w:rsidRPr="00AD3A7A">
              <w:rPr>
                <w:rStyle w:val="Hyperlink"/>
                <w:rFonts w:hint="eastAsia"/>
                <w:noProof/>
                <w:rtl/>
                <w:lang w:bidi="fa-IR"/>
              </w:rPr>
              <w:t>في</w:t>
            </w:r>
            <w:r w:rsidRPr="00AD3A7A">
              <w:rPr>
                <w:rStyle w:val="Hyperlink"/>
                <w:noProof/>
                <w:rtl/>
                <w:lang w:bidi="fa-IR"/>
              </w:rPr>
              <w:t xml:space="preserve"> </w:t>
            </w:r>
            <w:r w:rsidRPr="00AD3A7A">
              <w:rPr>
                <w:rStyle w:val="Hyperlink"/>
                <w:rFonts w:hint="eastAsia"/>
                <w:noProof/>
                <w:rtl/>
                <w:lang w:bidi="fa-IR"/>
              </w:rPr>
              <w:t>كفّارات</w:t>
            </w:r>
            <w:r w:rsidRPr="00AD3A7A">
              <w:rPr>
                <w:rStyle w:val="Hyperlink"/>
                <w:noProof/>
                <w:rtl/>
                <w:lang w:bidi="fa-IR"/>
              </w:rPr>
              <w:t xml:space="preserve"> </w:t>
            </w:r>
            <w:r w:rsidRPr="00AD3A7A">
              <w:rPr>
                <w:rStyle w:val="Hyperlink"/>
                <w:noProof/>
                <w:vertAlign w:val="superscript"/>
                <w:rtl/>
              </w:rPr>
              <w:t>(1)</w:t>
            </w:r>
            <w:r w:rsidRPr="00AD3A7A">
              <w:rPr>
                <w:rStyle w:val="Hyperlink"/>
                <w:noProof/>
                <w:rtl/>
                <w:lang w:bidi="fa-IR"/>
              </w:rPr>
              <w:t xml:space="preserve"> </w:t>
            </w:r>
            <w:r w:rsidRPr="00AD3A7A">
              <w:rPr>
                <w:rStyle w:val="Hyperlink"/>
                <w:rFonts w:hint="eastAsia"/>
                <w:noProof/>
                <w:rtl/>
                <w:lang w:bidi="fa-IR"/>
              </w:rPr>
              <w:t>الصيد</w:t>
            </w:r>
          </w:hyperlink>
          <w:r w:rsidR="00532BCF">
            <w:rPr>
              <w:rStyle w:val="Hyperlink"/>
              <w:rFonts w:hint="cs"/>
              <w:noProof/>
              <w:rtl/>
            </w:rPr>
            <w:t xml:space="preserve"> </w:t>
          </w:r>
          <w:hyperlink w:anchor="_Toc112686761" w:history="1">
            <w:r w:rsidRPr="00AD3A7A">
              <w:rPr>
                <w:rStyle w:val="Hyperlink"/>
                <w:rFonts w:hint="eastAsia"/>
                <w:noProof/>
                <w:rtl/>
                <w:lang w:bidi="fa-IR"/>
              </w:rPr>
              <w:t>الأوّل</w:t>
            </w:r>
            <w:r w:rsidRPr="00AD3A7A">
              <w:rPr>
                <w:rStyle w:val="Hyperlink"/>
                <w:noProof/>
                <w:rtl/>
                <w:lang w:bidi="fa-IR"/>
              </w:rPr>
              <w:t xml:space="preserve"> : </w:t>
            </w:r>
            <w:r w:rsidRPr="00AD3A7A">
              <w:rPr>
                <w:rStyle w:val="Hyperlink"/>
                <w:rFonts w:hint="eastAsia"/>
                <w:noProof/>
                <w:rtl/>
                <w:lang w:bidi="fa-IR"/>
              </w:rPr>
              <w:t>فيما</w:t>
            </w:r>
            <w:r w:rsidRPr="00AD3A7A">
              <w:rPr>
                <w:rStyle w:val="Hyperlink"/>
                <w:noProof/>
                <w:rtl/>
                <w:lang w:bidi="fa-IR"/>
              </w:rPr>
              <w:t xml:space="preserve"> </w:t>
            </w:r>
            <w:r w:rsidRPr="00AD3A7A">
              <w:rPr>
                <w:rStyle w:val="Hyperlink"/>
                <w:rFonts w:hint="eastAsia"/>
                <w:noProof/>
                <w:rtl/>
                <w:lang w:bidi="fa-IR"/>
              </w:rPr>
              <w:t>لكفّارته</w:t>
            </w:r>
            <w:r w:rsidRPr="00AD3A7A">
              <w:rPr>
                <w:rStyle w:val="Hyperlink"/>
                <w:noProof/>
                <w:rtl/>
                <w:lang w:bidi="fa-IR"/>
              </w:rPr>
              <w:t xml:space="preserve"> </w:t>
            </w:r>
            <w:r w:rsidRPr="00AD3A7A">
              <w:rPr>
                <w:rStyle w:val="Hyperlink"/>
                <w:rFonts w:hint="eastAsia"/>
                <w:noProof/>
                <w:rtl/>
                <w:lang w:bidi="fa-IR"/>
              </w:rPr>
              <w:t>بدل</w:t>
            </w:r>
            <w:r w:rsidRPr="00AD3A7A">
              <w:rPr>
                <w:rStyle w:val="Hyperlink"/>
                <w:noProof/>
                <w:rtl/>
                <w:lang w:bidi="fa-IR"/>
              </w:rPr>
              <w:t xml:space="preserve"> </w:t>
            </w:r>
            <w:r w:rsidRPr="00AD3A7A">
              <w:rPr>
                <w:rStyle w:val="Hyperlink"/>
                <w:rFonts w:hint="eastAsia"/>
                <w:noProof/>
                <w:rtl/>
                <w:lang w:bidi="fa-IR"/>
              </w:rPr>
              <w:t>على</w:t>
            </w:r>
            <w:r w:rsidRPr="00AD3A7A">
              <w:rPr>
                <w:rStyle w:val="Hyperlink"/>
                <w:noProof/>
                <w:rtl/>
                <w:lang w:bidi="fa-IR"/>
              </w:rPr>
              <w:t xml:space="preserve"> </w:t>
            </w:r>
            <w:r w:rsidRPr="00AD3A7A">
              <w:rPr>
                <w:rStyle w:val="Hyperlink"/>
                <w:rFonts w:hint="eastAsia"/>
                <w:noProof/>
                <w:rtl/>
                <w:lang w:bidi="fa-IR"/>
              </w:rPr>
              <w:t>الخصوص‌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400</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62" w:history="1">
            <w:r w:rsidRPr="00AD3A7A">
              <w:rPr>
                <w:rStyle w:val="Hyperlink"/>
                <w:rFonts w:hint="eastAsia"/>
                <w:noProof/>
                <w:rtl/>
              </w:rPr>
              <w:t>مسألة</w:t>
            </w:r>
            <w:r w:rsidRPr="00AD3A7A">
              <w:rPr>
                <w:rStyle w:val="Hyperlink"/>
                <w:noProof/>
                <w:rtl/>
              </w:rPr>
              <w:t xml:space="preserve"> 317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401</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63" w:history="1">
            <w:r w:rsidRPr="00AD3A7A">
              <w:rPr>
                <w:rStyle w:val="Hyperlink"/>
                <w:rFonts w:hint="eastAsia"/>
                <w:noProof/>
                <w:rtl/>
              </w:rPr>
              <w:t>مسألة</w:t>
            </w:r>
            <w:r w:rsidRPr="00AD3A7A">
              <w:rPr>
                <w:rStyle w:val="Hyperlink"/>
                <w:noProof/>
                <w:rtl/>
              </w:rPr>
              <w:t xml:space="preserve"> 318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403</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64" w:history="1">
            <w:r w:rsidRPr="00AD3A7A">
              <w:rPr>
                <w:rStyle w:val="Hyperlink"/>
                <w:rFonts w:hint="eastAsia"/>
                <w:noProof/>
                <w:rtl/>
              </w:rPr>
              <w:t>مسألة</w:t>
            </w:r>
            <w:r w:rsidRPr="00AD3A7A">
              <w:rPr>
                <w:rStyle w:val="Hyperlink"/>
                <w:noProof/>
                <w:rtl/>
              </w:rPr>
              <w:t xml:space="preserve"> 319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405</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765" w:history="1">
            <w:r w:rsidRPr="00AD3A7A">
              <w:rPr>
                <w:rStyle w:val="Hyperlink"/>
                <w:rFonts w:hint="eastAsia"/>
                <w:noProof/>
                <w:rtl/>
              </w:rPr>
              <w:t>مسألة</w:t>
            </w:r>
            <w:r w:rsidRPr="00AD3A7A">
              <w:rPr>
                <w:rStyle w:val="Hyperlink"/>
                <w:noProof/>
                <w:rtl/>
              </w:rPr>
              <w:t xml:space="preserve"> 320 :</w:t>
            </w:r>
          </w:hyperlink>
          <w:r w:rsidR="00532BCF">
            <w:rPr>
              <w:rStyle w:val="Hyperlink"/>
              <w:rFonts w:hint="cs"/>
              <w:noProof/>
              <w:rtl/>
            </w:rPr>
            <w:t xml:space="preserve"> </w:t>
          </w:r>
          <w:hyperlink w:anchor="_Toc112686766" w:history="1">
            <w:r w:rsidRPr="00AD3A7A">
              <w:rPr>
                <w:rStyle w:val="Hyperlink"/>
                <w:rFonts w:hint="eastAsia"/>
                <w:noProof/>
                <w:rtl/>
              </w:rPr>
              <w:t>مسألة</w:t>
            </w:r>
            <w:r w:rsidRPr="00AD3A7A">
              <w:rPr>
                <w:rStyle w:val="Hyperlink"/>
                <w:noProof/>
                <w:rtl/>
              </w:rPr>
              <w:t xml:space="preserve"> 321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406</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67" w:history="1">
            <w:r w:rsidRPr="00AD3A7A">
              <w:rPr>
                <w:rStyle w:val="Hyperlink"/>
                <w:rFonts w:hint="eastAsia"/>
                <w:noProof/>
                <w:rtl/>
              </w:rPr>
              <w:t>مسألة</w:t>
            </w:r>
            <w:r w:rsidRPr="00AD3A7A">
              <w:rPr>
                <w:rStyle w:val="Hyperlink"/>
                <w:noProof/>
                <w:rtl/>
              </w:rPr>
              <w:t xml:space="preserve"> 322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407</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768" w:history="1">
            <w:r w:rsidRPr="00AD3A7A">
              <w:rPr>
                <w:rStyle w:val="Hyperlink"/>
                <w:rFonts w:hint="eastAsia"/>
                <w:noProof/>
                <w:rtl/>
              </w:rPr>
              <w:t>مسألة</w:t>
            </w:r>
            <w:r w:rsidRPr="00AD3A7A">
              <w:rPr>
                <w:rStyle w:val="Hyperlink"/>
                <w:noProof/>
                <w:rtl/>
              </w:rPr>
              <w:t xml:space="preserve"> 323 :</w:t>
            </w:r>
          </w:hyperlink>
          <w:r w:rsidR="00532BCF">
            <w:rPr>
              <w:rStyle w:val="Hyperlink"/>
              <w:rFonts w:hint="cs"/>
              <w:noProof/>
              <w:rtl/>
            </w:rPr>
            <w:t xml:space="preserve"> </w:t>
          </w:r>
          <w:hyperlink w:anchor="_Toc112686769" w:history="1">
            <w:r w:rsidRPr="00AD3A7A">
              <w:rPr>
                <w:rStyle w:val="Hyperlink"/>
                <w:rFonts w:hint="eastAsia"/>
                <w:noProof/>
                <w:rtl/>
              </w:rPr>
              <w:t>مسألة</w:t>
            </w:r>
            <w:r w:rsidRPr="00AD3A7A">
              <w:rPr>
                <w:rStyle w:val="Hyperlink"/>
                <w:noProof/>
                <w:rtl/>
              </w:rPr>
              <w:t xml:space="preserve"> 324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408</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70" w:history="1">
            <w:r w:rsidRPr="00AD3A7A">
              <w:rPr>
                <w:rStyle w:val="Hyperlink"/>
                <w:rFonts w:hint="eastAsia"/>
                <w:noProof/>
                <w:rtl/>
              </w:rPr>
              <w:t>مسألة</w:t>
            </w:r>
            <w:r w:rsidRPr="00AD3A7A">
              <w:rPr>
                <w:rStyle w:val="Hyperlink"/>
                <w:noProof/>
                <w:rtl/>
              </w:rPr>
              <w:t xml:space="preserve"> 325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409</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771" w:history="1">
            <w:r w:rsidRPr="00AD3A7A">
              <w:rPr>
                <w:rStyle w:val="Hyperlink"/>
                <w:rFonts w:hint="eastAsia"/>
                <w:noProof/>
                <w:rtl/>
              </w:rPr>
              <w:t>مسألة</w:t>
            </w:r>
            <w:r w:rsidRPr="00AD3A7A">
              <w:rPr>
                <w:rStyle w:val="Hyperlink"/>
                <w:noProof/>
                <w:rtl/>
              </w:rPr>
              <w:t xml:space="preserve"> 326 :</w:t>
            </w:r>
          </w:hyperlink>
          <w:r w:rsidR="00532BCF">
            <w:rPr>
              <w:rStyle w:val="Hyperlink"/>
              <w:rFonts w:hint="cs"/>
              <w:noProof/>
              <w:rtl/>
            </w:rPr>
            <w:t xml:space="preserve"> </w:t>
          </w:r>
          <w:hyperlink w:anchor="_Toc112686772" w:history="1">
            <w:r w:rsidRPr="00AD3A7A">
              <w:rPr>
                <w:rStyle w:val="Hyperlink"/>
                <w:rFonts w:hint="eastAsia"/>
                <w:noProof/>
                <w:rtl/>
              </w:rPr>
              <w:t>مسألة</w:t>
            </w:r>
            <w:r w:rsidRPr="00AD3A7A">
              <w:rPr>
                <w:rStyle w:val="Hyperlink"/>
                <w:noProof/>
                <w:rtl/>
              </w:rPr>
              <w:t xml:space="preserve"> 327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410</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73" w:history="1">
            <w:r w:rsidRPr="00AD3A7A">
              <w:rPr>
                <w:rStyle w:val="Hyperlink"/>
                <w:rFonts w:hint="eastAsia"/>
                <w:noProof/>
                <w:rtl/>
              </w:rPr>
              <w:t>مسألة</w:t>
            </w:r>
            <w:r w:rsidRPr="00AD3A7A">
              <w:rPr>
                <w:rStyle w:val="Hyperlink"/>
                <w:noProof/>
                <w:rtl/>
              </w:rPr>
              <w:t xml:space="preserve"> 328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411</w:t>
            </w:r>
            <w:r>
              <w:rPr>
                <w:noProof/>
                <w:webHidden/>
                <w:rtl/>
              </w:rPr>
              <w:fldChar w:fldCharType="end"/>
            </w:r>
          </w:hyperlink>
        </w:p>
        <w:p w:rsidR="00532BCF" w:rsidRDefault="00532BCF" w:rsidP="00532BCF">
          <w:pPr>
            <w:bidi/>
            <w:jc w:val="lowKashida"/>
            <w:rPr>
              <w:rStyle w:val="Hyperlink"/>
              <w:rFonts w:eastAsia="Times New Roman" w:cs="Traditional Arabic"/>
              <w:noProof/>
              <w:szCs w:val="32"/>
            </w:rPr>
          </w:pPr>
          <w:r>
            <w:rPr>
              <w:rStyle w:val="Hyperlink"/>
              <w:noProof/>
            </w:rPr>
            <w:br w:type="page"/>
          </w:r>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74" w:history="1">
            <w:r w:rsidRPr="00AD3A7A">
              <w:rPr>
                <w:rStyle w:val="Hyperlink"/>
                <w:rFonts w:hint="eastAsia"/>
                <w:noProof/>
                <w:rtl/>
              </w:rPr>
              <w:t>مسألة</w:t>
            </w:r>
            <w:r w:rsidRPr="00AD3A7A">
              <w:rPr>
                <w:rStyle w:val="Hyperlink"/>
                <w:noProof/>
                <w:rtl/>
              </w:rPr>
              <w:t xml:space="preserve"> 329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412</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775" w:history="1">
            <w:r w:rsidRPr="00AD3A7A">
              <w:rPr>
                <w:rStyle w:val="Hyperlink"/>
                <w:rFonts w:hint="eastAsia"/>
                <w:noProof/>
                <w:rtl/>
              </w:rPr>
              <w:t>مسألة</w:t>
            </w:r>
            <w:r w:rsidRPr="00AD3A7A">
              <w:rPr>
                <w:rStyle w:val="Hyperlink"/>
                <w:noProof/>
                <w:rtl/>
              </w:rPr>
              <w:t xml:space="preserve"> 330 :</w:t>
            </w:r>
          </w:hyperlink>
          <w:r w:rsidR="00532BCF">
            <w:rPr>
              <w:rStyle w:val="Hyperlink"/>
              <w:rFonts w:hint="cs"/>
              <w:noProof/>
              <w:rtl/>
            </w:rPr>
            <w:t xml:space="preserve"> </w:t>
          </w:r>
          <w:hyperlink w:anchor="_Toc112686776" w:history="1">
            <w:r w:rsidRPr="00AD3A7A">
              <w:rPr>
                <w:rStyle w:val="Hyperlink"/>
                <w:rFonts w:hint="eastAsia"/>
                <w:noProof/>
                <w:rtl/>
              </w:rPr>
              <w:t>مسألة</w:t>
            </w:r>
            <w:r w:rsidRPr="00AD3A7A">
              <w:rPr>
                <w:rStyle w:val="Hyperlink"/>
                <w:noProof/>
                <w:rtl/>
              </w:rPr>
              <w:t xml:space="preserve"> 331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414</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77" w:history="1">
            <w:r w:rsidRPr="00AD3A7A">
              <w:rPr>
                <w:rStyle w:val="Hyperlink"/>
                <w:rFonts w:hint="eastAsia"/>
                <w:noProof/>
                <w:rtl/>
              </w:rPr>
              <w:t>مسألة</w:t>
            </w:r>
            <w:r w:rsidRPr="00AD3A7A">
              <w:rPr>
                <w:rStyle w:val="Hyperlink"/>
                <w:noProof/>
                <w:rtl/>
              </w:rPr>
              <w:t xml:space="preserve"> 332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415</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778" w:history="1">
            <w:r w:rsidRPr="00AD3A7A">
              <w:rPr>
                <w:rStyle w:val="Hyperlink"/>
                <w:rFonts w:hint="eastAsia"/>
                <w:noProof/>
                <w:rtl/>
              </w:rPr>
              <w:t>مسألة</w:t>
            </w:r>
            <w:r w:rsidRPr="00AD3A7A">
              <w:rPr>
                <w:rStyle w:val="Hyperlink"/>
                <w:noProof/>
                <w:rtl/>
              </w:rPr>
              <w:t xml:space="preserve"> 333 :</w:t>
            </w:r>
          </w:hyperlink>
          <w:r w:rsidR="00532BCF">
            <w:rPr>
              <w:rStyle w:val="Hyperlink"/>
              <w:rFonts w:hint="cs"/>
              <w:noProof/>
              <w:rtl/>
            </w:rPr>
            <w:t xml:space="preserve"> </w:t>
          </w:r>
          <w:hyperlink w:anchor="_Toc112686779" w:history="1">
            <w:r w:rsidRPr="00AD3A7A">
              <w:rPr>
                <w:rStyle w:val="Hyperlink"/>
                <w:rFonts w:hint="eastAsia"/>
                <w:noProof/>
                <w:rtl/>
              </w:rPr>
              <w:t>تنبيه</w:t>
            </w:r>
            <w:r w:rsidRPr="00AD3A7A">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416</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780" w:history="1">
            <w:r w:rsidRPr="00AD3A7A">
              <w:rPr>
                <w:rStyle w:val="Hyperlink"/>
                <w:rFonts w:hint="eastAsia"/>
                <w:noProof/>
                <w:rtl/>
                <w:lang w:bidi="fa-IR"/>
              </w:rPr>
              <w:t>البحث</w:t>
            </w:r>
            <w:r w:rsidRPr="00AD3A7A">
              <w:rPr>
                <w:rStyle w:val="Hyperlink"/>
                <w:noProof/>
                <w:rtl/>
                <w:lang w:bidi="fa-IR"/>
              </w:rPr>
              <w:t xml:space="preserve"> </w:t>
            </w:r>
            <w:r w:rsidRPr="00AD3A7A">
              <w:rPr>
                <w:rStyle w:val="Hyperlink"/>
                <w:rFonts w:hint="eastAsia"/>
                <w:noProof/>
                <w:rtl/>
                <w:lang w:bidi="fa-IR"/>
              </w:rPr>
              <w:t>الثاني</w:t>
            </w:r>
            <w:r w:rsidRPr="00AD3A7A">
              <w:rPr>
                <w:rStyle w:val="Hyperlink"/>
                <w:noProof/>
                <w:rtl/>
                <w:lang w:bidi="fa-IR"/>
              </w:rPr>
              <w:t xml:space="preserve"> : </w:t>
            </w:r>
            <w:r w:rsidRPr="00AD3A7A">
              <w:rPr>
                <w:rStyle w:val="Hyperlink"/>
                <w:rFonts w:hint="eastAsia"/>
                <w:noProof/>
                <w:rtl/>
                <w:lang w:bidi="fa-IR"/>
              </w:rPr>
              <w:t>فيما</w:t>
            </w:r>
            <w:r w:rsidRPr="00AD3A7A">
              <w:rPr>
                <w:rStyle w:val="Hyperlink"/>
                <w:noProof/>
                <w:rtl/>
                <w:lang w:bidi="fa-IR"/>
              </w:rPr>
              <w:t xml:space="preserve"> </w:t>
            </w:r>
            <w:r w:rsidRPr="00AD3A7A">
              <w:rPr>
                <w:rStyle w:val="Hyperlink"/>
                <w:rFonts w:hint="eastAsia"/>
                <w:noProof/>
                <w:rtl/>
                <w:lang w:bidi="fa-IR"/>
              </w:rPr>
              <w:t>لا</w:t>
            </w:r>
            <w:r w:rsidRPr="00AD3A7A">
              <w:rPr>
                <w:rStyle w:val="Hyperlink"/>
                <w:noProof/>
                <w:rtl/>
                <w:lang w:bidi="fa-IR"/>
              </w:rPr>
              <w:t xml:space="preserve"> </w:t>
            </w:r>
            <w:r w:rsidRPr="00AD3A7A">
              <w:rPr>
                <w:rStyle w:val="Hyperlink"/>
                <w:rFonts w:hint="eastAsia"/>
                <w:noProof/>
                <w:rtl/>
                <w:lang w:bidi="fa-IR"/>
              </w:rPr>
              <w:t>بدل</w:t>
            </w:r>
            <w:r w:rsidRPr="00AD3A7A">
              <w:rPr>
                <w:rStyle w:val="Hyperlink"/>
                <w:noProof/>
                <w:rtl/>
                <w:lang w:bidi="fa-IR"/>
              </w:rPr>
              <w:t xml:space="preserve"> </w:t>
            </w:r>
            <w:r w:rsidRPr="00AD3A7A">
              <w:rPr>
                <w:rStyle w:val="Hyperlink"/>
                <w:rFonts w:hint="eastAsia"/>
                <w:noProof/>
                <w:rtl/>
                <w:lang w:bidi="fa-IR"/>
              </w:rPr>
              <w:t>له</w:t>
            </w:r>
            <w:r w:rsidRPr="00AD3A7A">
              <w:rPr>
                <w:rStyle w:val="Hyperlink"/>
                <w:noProof/>
                <w:rtl/>
                <w:lang w:bidi="fa-IR"/>
              </w:rPr>
              <w:t xml:space="preserve"> </w:t>
            </w:r>
            <w:r w:rsidRPr="00AD3A7A">
              <w:rPr>
                <w:rStyle w:val="Hyperlink"/>
                <w:rFonts w:hint="eastAsia"/>
                <w:noProof/>
                <w:rtl/>
                <w:lang w:bidi="fa-IR"/>
              </w:rPr>
              <w:t>على</w:t>
            </w:r>
            <w:r w:rsidRPr="00AD3A7A">
              <w:rPr>
                <w:rStyle w:val="Hyperlink"/>
                <w:noProof/>
                <w:rtl/>
                <w:lang w:bidi="fa-IR"/>
              </w:rPr>
              <w:t xml:space="preserve"> </w:t>
            </w:r>
            <w:r w:rsidRPr="00AD3A7A">
              <w:rPr>
                <w:rStyle w:val="Hyperlink"/>
                <w:rFonts w:hint="eastAsia"/>
                <w:noProof/>
                <w:rtl/>
                <w:lang w:bidi="fa-IR"/>
              </w:rPr>
              <w:t>الخصوص‌</w:t>
            </w:r>
            <w:r w:rsidRPr="00AD3A7A">
              <w:rPr>
                <w:rStyle w:val="Hyperlink"/>
                <w:noProof/>
                <w:rtl/>
                <w:lang w:bidi="fa-IR"/>
              </w:rPr>
              <w:t xml:space="preserve"> </w:t>
            </w:r>
            <w:r w:rsidRPr="00AD3A7A">
              <w:rPr>
                <w:rStyle w:val="Hyperlink"/>
                <w:noProof/>
                <w:vertAlign w:val="superscript"/>
                <w:rtl/>
              </w:rPr>
              <w:t>(1)</w:t>
            </w:r>
          </w:hyperlink>
          <w:r w:rsidR="00532BCF">
            <w:rPr>
              <w:rStyle w:val="Hyperlink"/>
              <w:rFonts w:hint="cs"/>
              <w:noProof/>
              <w:rtl/>
            </w:rPr>
            <w:t xml:space="preserve"> </w:t>
          </w:r>
          <w:hyperlink w:anchor="_Toc112686781" w:history="1">
            <w:r w:rsidRPr="00AD3A7A">
              <w:rPr>
                <w:rStyle w:val="Hyperlink"/>
                <w:rFonts w:hint="eastAsia"/>
                <w:noProof/>
                <w:rtl/>
              </w:rPr>
              <w:t>مسألة</w:t>
            </w:r>
            <w:r w:rsidRPr="00AD3A7A">
              <w:rPr>
                <w:rStyle w:val="Hyperlink"/>
                <w:noProof/>
                <w:rtl/>
              </w:rPr>
              <w:t xml:space="preserve"> 334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417</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82" w:history="1">
            <w:r w:rsidRPr="00AD3A7A">
              <w:rPr>
                <w:rStyle w:val="Hyperlink"/>
                <w:rFonts w:hint="eastAsia"/>
                <w:noProof/>
                <w:rtl/>
              </w:rPr>
              <w:t>مسألة</w:t>
            </w:r>
            <w:r w:rsidRPr="00AD3A7A">
              <w:rPr>
                <w:rStyle w:val="Hyperlink"/>
                <w:noProof/>
                <w:rtl/>
              </w:rPr>
              <w:t xml:space="preserve"> 335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418</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783" w:history="1">
            <w:r w:rsidRPr="00AD3A7A">
              <w:rPr>
                <w:rStyle w:val="Hyperlink"/>
                <w:rFonts w:hint="eastAsia"/>
                <w:noProof/>
                <w:rtl/>
              </w:rPr>
              <w:t>مسألة</w:t>
            </w:r>
            <w:r w:rsidRPr="00AD3A7A">
              <w:rPr>
                <w:rStyle w:val="Hyperlink"/>
                <w:noProof/>
                <w:rtl/>
              </w:rPr>
              <w:t xml:space="preserve"> 336 :</w:t>
            </w:r>
          </w:hyperlink>
          <w:r w:rsidR="00532BCF">
            <w:rPr>
              <w:rStyle w:val="Hyperlink"/>
              <w:rFonts w:hint="cs"/>
              <w:noProof/>
              <w:rtl/>
            </w:rPr>
            <w:t xml:space="preserve"> </w:t>
          </w:r>
          <w:hyperlink w:anchor="_Toc112686784" w:history="1">
            <w:r w:rsidRPr="00AD3A7A">
              <w:rPr>
                <w:rStyle w:val="Hyperlink"/>
                <w:rFonts w:hint="eastAsia"/>
                <w:noProof/>
                <w:rtl/>
              </w:rPr>
              <w:t>مسألة</w:t>
            </w:r>
            <w:r w:rsidRPr="00AD3A7A">
              <w:rPr>
                <w:rStyle w:val="Hyperlink"/>
                <w:noProof/>
                <w:rtl/>
              </w:rPr>
              <w:t xml:space="preserve"> 337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419</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785" w:history="1">
            <w:r w:rsidRPr="00AD3A7A">
              <w:rPr>
                <w:rStyle w:val="Hyperlink"/>
                <w:rFonts w:hint="eastAsia"/>
                <w:noProof/>
                <w:rtl/>
              </w:rPr>
              <w:t>مسألة</w:t>
            </w:r>
            <w:r w:rsidRPr="00AD3A7A">
              <w:rPr>
                <w:rStyle w:val="Hyperlink"/>
                <w:noProof/>
                <w:rtl/>
              </w:rPr>
              <w:t xml:space="preserve"> 338 :</w:t>
            </w:r>
          </w:hyperlink>
          <w:r w:rsidR="00532BCF">
            <w:rPr>
              <w:rStyle w:val="Hyperlink"/>
              <w:rFonts w:hint="cs"/>
              <w:noProof/>
              <w:rtl/>
            </w:rPr>
            <w:t xml:space="preserve"> </w:t>
          </w:r>
          <w:hyperlink w:anchor="_Toc112686786" w:history="1">
            <w:r w:rsidRPr="00AD3A7A">
              <w:rPr>
                <w:rStyle w:val="Hyperlink"/>
                <w:rFonts w:hint="eastAsia"/>
                <w:noProof/>
                <w:rtl/>
              </w:rPr>
              <w:t>مسألة</w:t>
            </w:r>
            <w:r w:rsidRPr="00AD3A7A">
              <w:rPr>
                <w:rStyle w:val="Hyperlink"/>
                <w:noProof/>
                <w:rtl/>
              </w:rPr>
              <w:t xml:space="preserve"> 339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420</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787" w:history="1">
            <w:r w:rsidRPr="00AD3A7A">
              <w:rPr>
                <w:rStyle w:val="Hyperlink"/>
                <w:rFonts w:hint="eastAsia"/>
                <w:noProof/>
                <w:rtl/>
              </w:rPr>
              <w:t>مسألة</w:t>
            </w:r>
            <w:r w:rsidRPr="00AD3A7A">
              <w:rPr>
                <w:rStyle w:val="Hyperlink"/>
                <w:noProof/>
                <w:rtl/>
              </w:rPr>
              <w:t xml:space="preserve"> 340 :</w:t>
            </w:r>
          </w:hyperlink>
          <w:r w:rsidR="00532BCF">
            <w:rPr>
              <w:rStyle w:val="Hyperlink"/>
              <w:rFonts w:hint="cs"/>
              <w:noProof/>
              <w:rtl/>
            </w:rPr>
            <w:t xml:space="preserve"> </w:t>
          </w:r>
          <w:hyperlink w:anchor="_Toc112686788" w:history="1">
            <w:r w:rsidRPr="00AD3A7A">
              <w:rPr>
                <w:rStyle w:val="Hyperlink"/>
                <w:rFonts w:hint="eastAsia"/>
                <w:noProof/>
                <w:rtl/>
              </w:rPr>
              <w:t>مسألة</w:t>
            </w:r>
            <w:r w:rsidRPr="00AD3A7A">
              <w:rPr>
                <w:rStyle w:val="Hyperlink"/>
                <w:noProof/>
                <w:rtl/>
              </w:rPr>
              <w:t xml:space="preserve"> 341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421</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89" w:history="1">
            <w:r w:rsidRPr="00AD3A7A">
              <w:rPr>
                <w:rStyle w:val="Hyperlink"/>
                <w:rFonts w:hint="eastAsia"/>
                <w:noProof/>
                <w:rtl/>
              </w:rPr>
              <w:t>مسألة</w:t>
            </w:r>
            <w:r w:rsidRPr="00AD3A7A">
              <w:rPr>
                <w:rStyle w:val="Hyperlink"/>
                <w:noProof/>
                <w:rtl/>
              </w:rPr>
              <w:t xml:space="preserve"> 342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422</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90" w:history="1">
            <w:r w:rsidRPr="00AD3A7A">
              <w:rPr>
                <w:rStyle w:val="Hyperlink"/>
                <w:rFonts w:hint="eastAsia"/>
                <w:noProof/>
                <w:rtl/>
              </w:rPr>
              <w:t>مسألة</w:t>
            </w:r>
            <w:r w:rsidRPr="00AD3A7A">
              <w:rPr>
                <w:rStyle w:val="Hyperlink"/>
                <w:noProof/>
                <w:rtl/>
              </w:rPr>
              <w:t xml:space="preserve"> 343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112686790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423</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791" w:history="1">
            <w:r w:rsidRPr="00AD3A7A">
              <w:rPr>
                <w:rStyle w:val="Hyperlink"/>
                <w:rFonts w:hint="eastAsia"/>
                <w:noProof/>
                <w:rtl/>
              </w:rPr>
              <w:t>مسألة</w:t>
            </w:r>
            <w:r w:rsidRPr="00AD3A7A">
              <w:rPr>
                <w:rStyle w:val="Hyperlink"/>
                <w:noProof/>
                <w:rtl/>
              </w:rPr>
              <w:t xml:space="preserve"> 344 :</w:t>
            </w:r>
          </w:hyperlink>
          <w:r w:rsidR="00532BCF">
            <w:rPr>
              <w:rStyle w:val="Hyperlink"/>
              <w:rFonts w:hint="cs"/>
              <w:noProof/>
              <w:rtl/>
            </w:rPr>
            <w:t xml:space="preserve"> </w:t>
          </w:r>
          <w:hyperlink w:anchor="_Toc112686792" w:history="1">
            <w:r w:rsidRPr="00AD3A7A">
              <w:rPr>
                <w:rStyle w:val="Hyperlink"/>
                <w:rFonts w:hint="eastAsia"/>
                <w:noProof/>
                <w:rtl/>
                <w:lang w:bidi="fa-IR"/>
              </w:rPr>
              <w:t>البحث</w:t>
            </w:r>
            <w:r w:rsidRPr="00AD3A7A">
              <w:rPr>
                <w:rStyle w:val="Hyperlink"/>
                <w:noProof/>
                <w:rtl/>
                <w:lang w:bidi="fa-IR"/>
              </w:rPr>
              <w:t xml:space="preserve"> </w:t>
            </w:r>
            <w:r w:rsidRPr="00AD3A7A">
              <w:rPr>
                <w:rStyle w:val="Hyperlink"/>
                <w:rFonts w:hint="eastAsia"/>
                <w:noProof/>
                <w:rtl/>
                <w:lang w:bidi="fa-IR"/>
              </w:rPr>
              <w:t>الثالث</w:t>
            </w:r>
            <w:r w:rsidRPr="00AD3A7A">
              <w:rPr>
                <w:rStyle w:val="Hyperlink"/>
                <w:noProof/>
                <w:rtl/>
                <w:lang w:bidi="fa-IR"/>
              </w:rPr>
              <w:t xml:space="preserve"> : </w:t>
            </w:r>
            <w:r w:rsidRPr="00AD3A7A">
              <w:rPr>
                <w:rStyle w:val="Hyperlink"/>
                <w:rFonts w:hint="eastAsia"/>
                <w:noProof/>
                <w:rtl/>
                <w:lang w:bidi="fa-IR"/>
              </w:rPr>
              <w:t>فيما</w:t>
            </w:r>
            <w:r w:rsidRPr="00AD3A7A">
              <w:rPr>
                <w:rStyle w:val="Hyperlink"/>
                <w:noProof/>
                <w:rtl/>
                <w:lang w:bidi="fa-IR"/>
              </w:rPr>
              <w:t xml:space="preserve"> </w:t>
            </w:r>
            <w:r w:rsidRPr="00AD3A7A">
              <w:rPr>
                <w:rStyle w:val="Hyperlink"/>
                <w:rFonts w:hint="eastAsia"/>
                <w:noProof/>
                <w:rtl/>
                <w:lang w:bidi="fa-IR"/>
              </w:rPr>
              <w:t>لا</w:t>
            </w:r>
            <w:r w:rsidRPr="00AD3A7A">
              <w:rPr>
                <w:rStyle w:val="Hyperlink"/>
                <w:noProof/>
                <w:rtl/>
                <w:lang w:bidi="fa-IR"/>
              </w:rPr>
              <w:t xml:space="preserve"> </w:t>
            </w:r>
            <w:r w:rsidRPr="00AD3A7A">
              <w:rPr>
                <w:rStyle w:val="Hyperlink"/>
                <w:rFonts w:hint="eastAsia"/>
                <w:noProof/>
                <w:rtl/>
                <w:lang w:bidi="fa-IR"/>
              </w:rPr>
              <w:t>نصّ</w:t>
            </w:r>
            <w:r w:rsidRPr="00AD3A7A">
              <w:rPr>
                <w:rStyle w:val="Hyperlink"/>
                <w:noProof/>
                <w:rtl/>
                <w:lang w:bidi="fa-IR"/>
              </w:rPr>
              <w:t xml:space="preserve"> </w:t>
            </w:r>
            <w:r w:rsidRPr="00AD3A7A">
              <w:rPr>
                <w:rStyle w:val="Hyperlink"/>
                <w:rFonts w:hint="eastAsia"/>
                <w:noProof/>
                <w:rtl/>
                <w:lang w:bidi="fa-IR"/>
              </w:rPr>
              <w:t>فيه‌</w:t>
            </w:r>
          </w:hyperlink>
          <w:r w:rsidR="00532BCF">
            <w:rPr>
              <w:rStyle w:val="Hyperlink"/>
              <w:rFonts w:hint="cs"/>
              <w:noProof/>
              <w:rtl/>
            </w:rPr>
            <w:t xml:space="preserve"> </w:t>
          </w:r>
          <w:hyperlink w:anchor="_Toc112686793" w:history="1">
            <w:r w:rsidRPr="00AD3A7A">
              <w:rPr>
                <w:rStyle w:val="Hyperlink"/>
                <w:rFonts w:hint="eastAsia"/>
                <w:noProof/>
                <w:rtl/>
              </w:rPr>
              <w:t>مسألة</w:t>
            </w:r>
            <w:r w:rsidRPr="00AD3A7A">
              <w:rPr>
                <w:rStyle w:val="Hyperlink"/>
                <w:noProof/>
                <w:rtl/>
              </w:rPr>
              <w:t xml:space="preserve"> 345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424</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94" w:history="1">
            <w:r w:rsidRPr="00AD3A7A">
              <w:rPr>
                <w:rStyle w:val="Hyperlink"/>
                <w:rFonts w:hint="eastAsia"/>
                <w:noProof/>
                <w:rtl/>
              </w:rPr>
              <w:t>مسألة</w:t>
            </w:r>
            <w:r w:rsidRPr="00AD3A7A">
              <w:rPr>
                <w:rStyle w:val="Hyperlink"/>
                <w:noProof/>
                <w:rtl/>
              </w:rPr>
              <w:t xml:space="preserve"> 346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425</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95" w:history="1">
            <w:r w:rsidRPr="00AD3A7A">
              <w:rPr>
                <w:rStyle w:val="Hyperlink"/>
                <w:rFonts w:hint="eastAsia"/>
                <w:noProof/>
                <w:rtl/>
              </w:rPr>
              <w:t>مسألة</w:t>
            </w:r>
            <w:r w:rsidRPr="00AD3A7A">
              <w:rPr>
                <w:rStyle w:val="Hyperlink"/>
                <w:noProof/>
                <w:rtl/>
              </w:rPr>
              <w:t xml:space="preserve"> 347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426</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796" w:history="1">
            <w:r w:rsidRPr="00AD3A7A">
              <w:rPr>
                <w:rStyle w:val="Hyperlink"/>
                <w:rFonts w:hint="eastAsia"/>
                <w:noProof/>
                <w:rtl/>
                <w:lang w:bidi="fa-IR"/>
              </w:rPr>
              <w:t>البحث</w:t>
            </w:r>
            <w:r w:rsidRPr="00AD3A7A">
              <w:rPr>
                <w:rStyle w:val="Hyperlink"/>
                <w:noProof/>
                <w:rtl/>
                <w:lang w:bidi="fa-IR"/>
              </w:rPr>
              <w:t xml:space="preserve"> </w:t>
            </w:r>
            <w:r w:rsidRPr="00AD3A7A">
              <w:rPr>
                <w:rStyle w:val="Hyperlink"/>
                <w:rFonts w:hint="eastAsia"/>
                <w:noProof/>
                <w:rtl/>
                <w:lang w:bidi="fa-IR"/>
              </w:rPr>
              <w:t>الرابع</w:t>
            </w:r>
            <w:r w:rsidRPr="00AD3A7A">
              <w:rPr>
                <w:rStyle w:val="Hyperlink"/>
                <w:noProof/>
                <w:rtl/>
                <w:lang w:bidi="fa-IR"/>
              </w:rPr>
              <w:t xml:space="preserve"> : </w:t>
            </w:r>
            <w:r w:rsidRPr="00AD3A7A">
              <w:rPr>
                <w:rStyle w:val="Hyperlink"/>
                <w:rFonts w:hint="eastAsia"/>
                <w:noProof/>
                <w:rtl/>
                <w:lang w:bidi="fa-IR"/>
              </w:rPr>
              <w:t>في</w:t>
            </w:r>
            <w:r w:rsidRPr="00AD3A7A">
              <w:rPr>
                <w:rStyle w:val="Hyperlink"/>
                <w:noProof/>
                <w:rtl/>
                <w:lang w:bidi="fa-IR"/>
              </w:rPr>
              <w:t xml:space="preserve"> </w:t>
            </w:r>
            <w:r w:rsidRPr="00AD3A7A">
              <w:rPr>
                <w:rStyle w:val="Hyperlink"/>
                <w:rFonts w:hint="eastAsia"/>
                <w:noProof/>
                <w:rtl/>
                <w:lang w:bidi="fa-IR"/>
              </w:rPr>
              <w:t>أسباب</w:t>
            </w:r>
            <w:r w:rsidRPr="00AD3A7A">
              <w:rPr>
                <w:rStyle w:val="Hyperlink"/>
                <w:noProof/>
                <w:rtl/>
                <w:lang w:bidi="fa-IR"/>
              </w:rPr>
              <w:t xml:space="preserve"> </w:t>
            </w:r>
            <w:r w:rsidRPr="00AD3A7A">
              <w:rPr>
                <w:rStyle w:val="Hyperlink"/>
                <w:rFonts w:hint="eastAsia"/>
                <w:noProof/>
                <w:rtl/>
                <w:lang w:bidi="fa-IR"/>
              </w:rPr>
              <w:t>الضمان‌</w:t>
            </w:r>
          </w:hyperlink>
          <w:r w:rsidR="00532BCF">
            <w:rPr>
              <w:rStyle w:val="Hyperlink"/>
              <w:rFonts w:hint="cs"/>
              <w:noProof/>
              <w:rtl/>
            </w:rPr>
            <w:t xml:space="preserve"> </w:t>
          </w:r>
          <w:hyperlink w:anchor="_Toc112686797" w:history="1">
            <w:r w:rsidRPr="00AD3A7A">
              <w:rPr>
                <w:rStyle w:val="Hyperlink"/>
                <w:rFonts w:hint="eastAsia"/>
                <w:noProof/>
                <w:rtl/>
                <w:lang w:bidi="fa-IR"/>
              </w:rPr>
              <w:t>الأول</w:t>
            </w:r>
            <w:r w:rsidRPr="00AD3A7A">
              <w:rPr>
                <w:rStyle w:val="Hyperlink"/>
                <w:noProof/>
                <w:rtl/>
                <w:lang w:bidi="fa-IR"/>
              </w:rPr>
              <w:t xml:space="preserve"> : </w:t>
            </w:r>
            <w:r w:rsidRPr="00AD3A7A">
              <w:rPr>
                <w:rStyle w:val="Hyperlink"/>
                <w:rFonts w:hint="eastAsia"/>
                <w:noProof/>
                <w:rtl/>
                <w:lang w:bidi="fa-IR"/>
              </w:rPr>
              <w:t>المباشرة‌</w:t>
            </w:r>
          </w:hyperlink>
          <w:r w:rsidR="00532BCF">
            <w:rPr>
              <w:rStyle w:val="Hyperlink"/>
              <w:rFonts w:hint="cs"/>
              <w:noProof/>
              <w:rtl/>
            </w:rPr>
            <w:t xml:space="preserve"> </w:t>
          </w:r>
          <w:hyperlink w:anchor="_Toc112686798" w:history="1">
            <w:r w:rsidRPr="00AD3A7A">
              <w:rPr>
                <w:rStyle w:val="Hyperlink"/>
                <w:rFonts w:hint="eastAsia"/>
                <w:noProof/>
                <w:rtl/>
              </w:rPr>
              <w:t>مسألة</w:t>
            </w:r>
            <w:r w:rsidRPr="00AD3A7A">
              <w:rPr>
                <w:rStyle w:val="Hyperlink"/>
                <w:noProof/>
                <w:rtl/>
              </w:rPr>
              <w:t xml:space="preserve"> 348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428</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799" w:history="1">
            <w:r w:rsidRPr="00AD3A7A">
              <w:rPr>
                <w:rStyle w:val="Hyperlink"/>
                <w:rFonts w:hint="eastAsia"/>
                <w:noProof/>
                <w:rtl/>
              </w:rPr>
              <w:t>مسألة</w:t>
            </w:r>
            <w:r w:rsidRPr="00AD3A7A">
              <w:rPr>
                <w:rStyle w:val="Hyperlink"/>
                <w:noProof/>
                <w:rtl/>
              </w:rPr>
              <w:t xml:space="preserve"> 349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112686799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429</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800" w:history="1">
            <w:r w:rsidRPr="00AD3A7A">
              <w:rPr>
                <w:rStyle w:val="Hyperlink"/>
                <w:rFonts w:hint="eastAsia"/>
                <w:noProof/>
                <w:rtl/>
              </w:rPr>
              <w:t>مسألة</w:t>
            </w:r>
            <w:r w:rsidRPr="00AD3A7A">
              <w:rPr>
                <w:rStyle w:val="Hyperlink"/>
                <w:noProof/>
                <w:rtl/>
              </w:rPr>
              <w:t xml:space="preserve"> 350 :</w:t>
            </w:r>
          </w:hyperlink>
          <w:r w:rsidR="00532BCF">
            <w:rPr>
              <w:rStyle w:val="Hyperlink"/>
              <w:rFonts w:hint="cs"/>
              <w:noProof/>
              <w:rtl/>
            </w:rPr>
            <w:t xml:space="preserve"> </w:t>
          </w:r>
          <w:hyperlink w:anchor="_Toc112686801" w:history="1">
            <w:r w:rsidRPr="00AD3A7A">
              <w:rPr>
                <w:rStyle w:val="Hyperlink"/>
                <w:rFonts w:hint="eastAsia"/>
                <w:noProof/>
                <w:rtl/>
              </w:rPr>
              <w:t>مسألة</w:t>
            </w:r>
            <w:r w:rsidRPr="00AD3A7A">
              <w:rPr>
                <w:rStyle w:val="Hyperlink"/>
                <w:noProof/>
                <w:rtl/>
              </w:rPr>
              <w:t xml:space="preserve"> 351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112686801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430</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802" w:history="1">
            <w:r w:rsidRPr="00AD3A7A">
              <w:rPr>
                <w:rStyle w:val="Hyperlink"/>
                <w:rFonts w:hint="eastAsia"/>
                <w:noProof/>
                <w:rtl/>
              </w:rPr>
              <w:t>مسألة</w:t>
            </w:r>
            <w:r w:rsidRPr="00AD3A7A">
              <w:rPr>
                <w:rStyle w:val="Hyperlink"/>
                <w:noProof/>
                <w:rtl/>
              </w:rPr>
              <w:t xml:space="preserve"> 352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112686802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432</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803" w:history="1">
            <w:r w:rsidRPr="00AD3A7A">
              <w:rPr>
                <w:rStyle w:val="Hyperlink"/>
                <w:rFonts w:hint="eastAsia"/>
                <w:noProof/>
                <w:rtl/>
              </w:rPr>
              <w:t>مسألة</w:t>
            </w:r>
            <w:r w:rsidRPr="00AD3A7A">
              <w:rPr>
                <w:rStyle w:val="Hyperlink"/>
                <w:noProof/>
                <w:rtl/>
              </w:rPr>
              <w:t xml:space="preserve"> 353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112686803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433</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804" w:history="1">
            <w:r w:rsidRPr="00AD3A7A">
              <w:rPr>
                <w:rStyle w:val="Hyperlink"/>
                <w:rFonts w:hint="eastAsia"/>
                <w:noProof/>
                <w:rtl/>
              </w:rPr>
              <w:t>مسألة</w:t>
            </w:r>
            <w:r w:rsidRPr="00AD3A7A">
              <w:rPr>
                <w:rStyle w:val="Hyperlink"/>
                <w:noProof/>
                <w:rtl/>
              </w:rPr>
              <w:t xml:space="preserve"> 354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112686804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435</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805" w:history="1">
            <w:r w:rsidRPr="00AD3A7A">
              <w:rPr>
                <w:rStyle w:val="Hyperlink"/>
                <w:rFonts w:hint="eastAsia"/>
                <w:noProof/>
                <w:rtl/>
              </w:rPr>
              <w:t>مسألة</w:t>
            </w:r>
            <w:r w:rsidRPr="00AD3A7A">
              <w:rPr>
                <w:rStyle w:val="Hyperlink"/>
                <w:noProof/>
                <w:rtl/>
              </w:rPr>
              <w:t xml:space="preserve"> 355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112686805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436</w:t>
            </w:r>
            <w:r>
              <w:rPr>
                <w:noProof/>
                <w:webHidden/>
                <w:rtl/>
              </w:rPr>
              <w:fldChar w:fldCharType="end"/>
            </w:r>
          </w:hyperlink>
        </w:p>
        <w:p w:rsidR="008F7A45" w:rsidRDefault="008F7A45">
          <w:pPr>
            <w:pStyle w:val="TOC3"/>
            <w:rPr>
              <w:rFonts w:asciiTheme="minorHAnsi" w:eastAsiaTheme="minorEastAsia" w:hAnsiTheme="minorHAnsi" w:cstheme="minorBidi"/>
              <w:noProof/>
              <w:color w:val="auto"/>
              <w:sz w:val="22"/>
              <w:szCs w:val="22"/>
              <w:rtl/>
            </w:rPr>
          </w:pPr>
          <w:hyperlink w:anchor="_Toc112686806" w:history="1">
            <w:r w:rsidRPr="00AD3A7A">
              <w:rPr>
                <w:rStyle w:val="Hyperlink"/>
                <w:rFonts w:hint="eastAsia"/>
                <w:noProof/>
                <w:rtl/>
                <w:lang w:bidi="fa-IR"/>
              </w:rPr>
              <w:t>فروع</w:t>
            </w:r>
            <w:r w:rsidRPr="00AD3A7A">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112686806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437</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807" w:history="1">
            <w:r w:rsidRPr="00AD3A7A">
              <w:rPr>
                <w:rStyle w:val="Hyperlink"/>
                <w:rFonts w:hint="eastAsia"/>
                <w:noProof/>
                <w:rtl/>
              </w:rPr>
              <w:t>مسألة</w:t>
            </w:r>
            <w:r w:rsidRPr="00AD3A7A">
              <w:rPr>
                <w:rStyle w:val="Hyperlink"/>
                <w:noProof/>
                <w:rtl/>
              </w:rPr>
              <w:t xml:space="preserve"> 356 :</w:t>
            </w:r>
          </w:hyperlink>
          <w:r w:rsidR="00532BCF">
            <w:rPr>
              <w:rStyle w:val="Hyperlink"/>
              <w:rFonts w:hint="cs"/>
              <w:noProof/>
              <w:rtl/>
            </w:rPr>
            <w:t xml:space="preserve"> </w:t>
          </w:r>
          <w:hyperlink w:anchor="_Toc112686808" w:history="1">
            <w:r w:rsidRPr="00AD3A7A">
              <w:rPr>
                <w:rStyle w:val="Hyperlink"/>
                <w:rFonts w:hint="eastAsia"/>
                <w:noProof/>
                <w:rtl/>
              </w:rPr>
              <w:t>مسألة</w:t>
            </w:r>
            <w:r w:rsidRPr="00AD3A7A">
              <w:rPr>
                <w:rStyle w:val="Hyperlink"/>
                <w:noProof/>
                <w:rtl/>
              </w:rPr>
              <w:t xml:space="preserve"> 357 :</w:t>
            </w:r>
          </w:hyperlink>
          <w:r w:rsidR="00532BCF">
            <w:rPr>
              <w:rStyle w:val="Hyperlink"/>
              <w:rFonts w:hint="cs"/>
              <w:noProof/>
              <w:rtl/>
            </w:rPr>
            <w:t xml:space="preserve"> </w:t>
          </w:r>
          <w:hyperlink w:anchor="_Toc112686809" w:history="1">
            <w:r w:rsidRPr="00AD3A7A">
              <w:rPr>
                <w:rStyle w:val="Hyperlink"/>
                <w:rFonts w:hint="eastAsia"/>
                <w:noProof/>
                <w:rtl/>
              </w:rPr>
              <w:t>تذنيب</w:t>
            </w:r>
            <w:r w:rsidRPr="00AD3A7A">
              <w:rPr>
                <w:rStyle w:val="Hyperlink"/>
                <w:noProof/>
                <w:rtl/>
              </w:rPr>
              <w:t xml:space="preserve"> :</w:t>
            </w:r>
          </w:hyperlink>
          <w:r w:rsidR="00532BCF">
            <w:rPr>
              <w:rStyle w:val="Hyperlink"/>
              <w:rFonts w:hint="cs"/>
              <w:noProof/>
              <w:rtl/>
            </w:rPr>
            <w:t xml:space="preserve"> </w:t>
          </w:r>
          <w:hyperlink w:anchor="_Toc112686810" w:history="1">
            <w:r w:rsidRPr="00AD3A7A">
              <w:rPr>
                <w:rStyle w:val="Hyperlink"/>
                <w:rFonts w:hint="eastAsia"/>
                <w:noProof/>
                <w:rtl/>
              </w:rPr>
              <w:t>مسألة</w:t>
            </w:r>
            <w:r w:rsidRPr="00AD3A7A">
              <w:rPr>
                <w:rStyle w:val="Hyperlink"/>
                <w:noProof/>
                <w:rtl/>
              </w:rPr>
              <w:t xml:space="preserve"> 358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112686810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439</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811" w:history="1">
            <w:r w:rsidRPr="00AD3A7A">
              <w:rPr>
                <w:rStyle w:val="Hyperlink"/>
                <w:rFonts w:hint="eastAsia"/>
                <w:noProof/>
                <w:rtl/>
              </w:rPr>
              <w:t>مسألة</w:t>
            </w:r>
            <w:r w:rsidRPr="00AD3A7A">
              <w:rPr>
                <w:rStyle w:val="Hyperlink"/>
                <w:noProof/>
                <w:rtl/>
              </w:rPr>
              <w:t xml:space="preserve"> 359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112686811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441</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812" w:history="1">
            <w:r w:rsidRPr="00AD3A7A">
              <w:rPr>
                <w:rStyle w:val="Hyperlink"/>
                <w:rFonts w:hint="eastAsia"/>
                <w:noProof/>
                <w:rtl/>
              </w:rPr>
              <w:t>مسألة</w:t>
            </w:r>
            <w:r w:rsidRPr="00AD3A7A">
              <w:rPr>
                <w:rStyle w:val="Hyperlink"/>
                <w:noProof/>
                <w:rtl/>
              </w:rPr>
              <w:t xml:space="preserve"> 360 :</w:t>
            </w:r>
          </w:hyperlink>
          <w:r w:rsidR="00532BCF">
            <w:rPr>
              <w:rStyle w:val="Hyperlink"/>
              <w:rFonts w:hint="cs"/>
              <w:noProof/>
              <w:rtl/>
            </w:rPr>
            <w:t xml:space="preserve"> </w:t>
          </w:r>
          <w:hyperlink w:anchor="_Toc112686813" w:history="1">
            <w:r w:rsidRPr="00AD3A7A">
              <w:rPr>
                <w:rStyle w:val="Hyperlink"/>
                <w:rFonts w:hint="eastAsia"/>
                <w:noProof/>
                <w:rtl/>
              </w:rPr>
              <w:t>مسألة</w:t>
            </w:r>
            <w:r w:rsidRPr="00AD3A7A">
              <w:rPr>
                <w:rStyle w:val="Hyperlink"/>
                <w:noProof/>
                <w:rtl/>
              </w:rPr>
              <w:t xml:space="preserve"> 361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112686813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443</w:t>
            </w:r>
            <w:r>
              <w:rPr>
                <w:noProof/>
                <w:webHidden/>
                <w:rtl/>
              </w:rPr>
              <w:fldChar w:fldCharType="end"/>
            </w:r>
          </w:hyperlink>
        </w:p>
        <w:p w:rsidR="00532BCF" w:rsidRDefault="00532BCF" w:rsidP="00532BCF">
          <w:pPr>
            <w:pStyle w:val="libNormal"/>
            <w:rPr>
              <w:rStyle w:val="Hyperlink"/>
              <w:noProof/>
            </w:rPr>
          </w:pPr>
          <w:r>
            <w:rPr>
              <w:rStyle w:val="Hyperlink"/>
              <w:noProof/>
            </w:rPr>
            <w:br w:type="page"/>
          </w:r>
          <w:bookmarkStart w:id="476" w:name="_GoBack"/>
          <w:bookmarkEnd w:id="476"/>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814" w:history="1">
            <w:r w:rsidRPr="00AD3A7A">
              <w:rPr>
                <w:rStyle w:val="Hyperlink"/>
                <w:rFonts w:hint="eastAsia"/>
                <w:noProof/>
                <w:rtl/>
              </w:rPr>
              <w:t>مسألة</w:t>
            </w:r>
            <w:r w:rsidRPr="00AD3A7A">
              <w:rPr>
                <w:rStyle w:val="Hyperlink"/>
                <w:noProof/>
                <w:rtl/>
              </w:rPr>
              <w:t xml:space="preserve"> 362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112686814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444</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815" w:history="1">
            <w:r w:rsidRPr="00AD3A7A">
              <w:rPr>
                <w:rStyle w:val="Hyperlink"/>
                <w:rFonts w:hint="eastAsia"/>
                <w:noProof/>
                <w:rtl/>
              </w:rPr>
              <w:t>مسألة</w:t>
            </w:r>
            <w:r w:rsidRPr="00AD3A7A">
              <w:rPr>
                <w:rStyle w:val="Hyperlink"/>
                <w:noProof/>
                <w:rtl/>
              </w:rPr>
              <w:t xml:space="preserve"> 363 :</w:t>
            </w:r>
          </w:hyperlink>
          <w:r w:rsidR="00532BCF">
            <w:rPr>
              <w:rStyle w:val="Hyperlink"/>
              <w:rFonts w:hint="cs"/>
              <w:noProof/>
              <w:rtl/>
            </w:rPr>
            <w:t xml:space="preserve"> </w:t>
          </w:r>
          <w:hyperlink w:anchor="_Toc112686816" w:history="1">
            <w:r w:rsidRPr="00AD3A7A">
              <w:rPr>
                <w:rStyle w:val="Hyperlink"/>
                <w:rFonts w:hint="eastAsia"/>
                <w:noProof/>
                <w:rtl/>
              </w:rPr>
              <w:t>مسألة</w:t>
            </w:r>
            <w:r w:rsidRPr="00AD3A7A">
              <w:rPr>
                <w:rStyle w:val="Hyperlink"/>
                <w:noProof/>
                <w:rtl/>
              </w:rPr>
              <w:t xml:space="preserve"> 364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112686816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445</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817" w:history="1">
            <w:r w:rsidRPr="00AD3A7A">
              <w:rPr>
                <w:rStyle w:val="Hyperlink"/>
                <w:rFonts w:hint="eastAsia"/>
                <w:noProof/>
                <w:rtl/>
              </w:rPr>
              <w:t>مسألة</w:t>
            </w:r>
            <w:r w:rsidRPr="00AD3A7A">
              <w:rPr>
                <w:rStyle w:val="Hyperlink"/>
                <w:noProof/>
                <w:rtl/>
              </w:rPr>
              <w:t xml:space="preserve"> 365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112686817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446</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818" w:history="1">
            <w:r w:rsidRPr="00AD3A7A">
              <w:rPr>
                <w:rStyle w:val="Hyperlink"/>
                <w:rFonts w:hint="eastAsia"/>
                <w:noProof/>
                <w:rtl/>
              </w:rPr>
              <w:t>مسألة</w:t>
            </w:r>
            <w:r w:rsidRPr="00AD3A7A">
              <w:rPr>
                <w:rStyle w:val="Hyperlink"/>
                <w:noProof/>
                <w:rtl/>
              </w:rPr>
              <w:t xml:space="preserve"> 366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112686818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447</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819" w:history="1">
            <w:r w:rsidRPr="00AD3A7A">
              <w:rPr>
                <w:rStyle w:val="Hyperlink"/>
                <w:rFonts w:hint="eastAsia"/>
                <w:noProof/>
                <w:rtl/>
              </w:rPr>
              <w:t>مسألة</w:t>
            </w:r>
            <w:r w:rsidRPr="00AD3A7A">
              <w:rPr>
                <w:rStyle w:val="Hyperlink"/>
                <w:noProof/>
                <w:rtl/>
              </w:rPr>
              <w:t xml:space="preserve"> 367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112686819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449</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820" w:history="1">
            <w:r w:rsidRPr="00AD3A7A">
              <w:rPr>
                <w:rStyle w:val="Hyperlink"/>
                <w:rFonts w:hint="eastAsia"/>
                <w:noProof/>
                <w:rtl/>
              </w:rPr>
              <w:t>مسألة</w:t>
            </w:r>
            <w:r w:rsidRPr="00AD3A7A">
              <w:rPr>
                <w:rStyle w:val="Hyperlink"/>
                <w:noProof/>
                <w:rtl/>
              </w:rPr>
              <w:t xml:space="preserve"> 368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112686820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450</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821" w:history="1">
            <w:r w:rsidRPr="00AD3A7A">
              <w:rPr>
                <w:rStyle w:val="Hyperlink"/>
                <w:rFonts w:hint="eastAsia"/>
                <w:noProof/>
                <w:rtl/>
              </w:rPr>
              <w:t>مسألة</w:t>
            </w:r>
            <w:r w:rsidRPr="00AD3A7A">
              <w:rPr>
                <w:rStyle w:val="Hyperlink"/>
                <w:noProof/>
                <w:rtl/>
              </w:rPr>
              <w:t xml:space="preserve"> 369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112686821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451</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822" w:history="1">
            <w:r w:rsidRPr="00AD3A7A">
              <w:rPr>
                <w:rStyle w:val="Hyperlink"/>
                <w:rFonts w:hint="eastAsia"/>
                <w:noProof/>
                <w:rtl/>
              </w:rPr>
              <w:t>مسألة</w:t>
            </w:r>
            <w:r w:rsidRPr="00AD3A7A">
              <w:rPr>
                <w:rStyle w:val="Hyperlink"/>
                <w:noProof/>
                <w:rtl/>
              </w:rPr>
              <w:t xml:space="preserve"> 370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112686822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453</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823" w:history="1">
            <w:r w:rsidRPr="00AD3A7A">
              <w:rPr>
                <w:rStyle w:val="Hyperlink"/>
                <w:rFonts w:hint="eastAsia"/>
                <w:noProof/>
                <w:rtl/>
              </w:rPr>
              <w:t>مسألة</w:t>
            </w:r>
            <w:r w:rsidRPr="00AD3A7A">
              <w:rPr>
                <w:rStyle w:val="Hyperlink"/>
                <w:noProof/>
                <w:rtl/>
              </w:rPr>
              <w:t xml:space="preserve"> 371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112686823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454</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824" w:history="1">
            <w:r w:rsidRPr="00AD3A7A">
              <w:rPr>
                <w:rStyle w:val="Hyperlink"/>
                <w:rFonts w:hint="eastAsia"/>
                <w:noProof/>
                <w:rtl/>
              </w:rPr>
              <w:t>مسألة</w:t>
            </w:r>
            <w:r w:rsidRPr="00AD3A7A">
              <w:rPr>
                <w:rStyle w:val="Hyperlink"/>
                <w:noProof/>
                <w:rtl/>
              </w:rPr>
              <w:t xml:space="preserve"> 372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112686824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455</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825" w:history="1">
            <w:r w:rsidRPr="00AD3A7A">
              <w:rPr>
                <w:rStyle w:val="Hyperlink"/>
                <w:rFonts w:hint="eastAsia"/>
                <w:noProof/>
                <w:rtl/>
              </w:rPr>
              <w:t>مسألة</w:t>
            </w:r>
            <w:r w:rsidRPr="00AD3A7A">
              <w:rPr>
                <w:rStyle w:val="Hyperlink"/>
                <w:noProof/>
                <w:rtl/>
              </w:rPr>
              <w:t xml:space="preserve"> 373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112686825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456</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826" w:history="1">
            <w:r w:rsidRPr="00AD3A7A">
              <w:rPr>
                <w:rStyle w:val="Hyperlink"/>
                <w:rFonts w:hint="eastAsia"/>
                <w:noProof/>
                <w:rtl/>
              </w:rPr>
              <w:t>مسألة</w:t>
            </w:r>
            <w:r w:rsidRPr="00AD3A7A">
              <w:rPr>
                <w:rStyle w:val="Hyperlink"/>
                <w:noProof/>
                <w:rtl/>
              </w:rPr>
              <w:t xml:space="preserve"> 374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112686826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457</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827" w:history="1">
            <w:r w:rsidRPr="00AD3A7A">
              <w:rPr>
                <w:rStyle w:val="Hyperlink"/>
                <w:rFonts w:hint="eastAsia"/>
                <w:noProof/>
                <w:rtl/>
              </w:rPr>
              <w:t>مسألة</w:t>
            </w:r>
            <w:r w:rsidRPr="00AD3A7A">
              <w:rPr>
                <w:rStyle w:val="Hyperlink"/>
                <w:noProof/>
                <w:rtl/>
              </w:rPr>
              <w:t xml:space="preserve"> 375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112686827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458</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828" w:history="1">
            <w:r w:rsidRPr="00AD3A7A">
              <w:rPr>
                <w:rStyle w:val="Hyperlink"/>
                <w:rFonts w:hint="eastAsia"/>
                <w:noProof/>
                <w:rtl/>
              </w:rPr>
              <w:t>مسألة</w:t>
            </w:r>
            <w:r w:rsidRPr="00AD3A7A">
              <w:rPr>
                <w:rStyle w:val="Hyperlink"/>
                <w:noProof/>
                <w:rtl/>
              </w:rPr>
              <w:t xml:space="preserve"> 376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112686828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460</w:t>
            </w:r>
            <w:r>
              <w:rPr>
                <w:noProof/>
                <w:webHidden/>
                <w:rtl/>
              </w:rPr>
              <w:fldChar w:fldCharType="end"/>
            </w:r>
          </w:hyperlink>
        </w:p>
        <w:p w:rsidR="008F7A45" w:rsidRDefault="008F7A45" w:rsidP="00532BCF">
          <w:pPr>
            <w:pStyle w:val="TOC2"/>
            <w:tabs>
              <w:tab w:val="right" w:leader="dot" w:pos="7786"/>
            </w:tabs>
            <w:rPr>
              <w:rFonts w:asciiTheme="minorHAnsi" w:eastAsiaTheme="minorEastAsia" w:hAnsiTheme="minorHAnsi" w:cstheme="minorBidi"/>
              <w:noProof/>
              <w:color w:val="auto"/>
              <w:sz w:val="22"/>
              <w:szCs w:val="22"/>
              <w:rtl/>
            </w:rPr>
          </w:pPr>
          <w:hyperlink w:anchor="_Toc112686829" w:history="1">
            <w:r w:rsidRPr="00AD3A7A">
              <w:rPr>
                <w:rStyle w:val="Hyperlink"/>
                <w:rFonts w:hint="eastAsia"/>
                <w:noProof/>
                <w:rtl/>
              </w:rPr>
              <w:t>مسألة</w:t>
            </w:r>
            <w:r w:rsidRPr="00AD3A7A">
              <w:rPr>
                <w:rStyle w:val="Hyperlink"/>
                <w:noProof/>
                <w:rtl/>
              </w:rPr>
              <w:t xml:space="preserve"> 377 :</w:t>
            </w:r>
          </w:hyperlink>
          <w:r w:rsidR="00532BCF">
            <w:rPr>
              <w:rStyle w:val="Hyperlink"/>
              <w:rFonts w:hint="cs"/>
              <w:noProof/>
              <w:rtl/>
            </w:rPr>
            <w:t xml:space="preserve"> </w:t>
          </w:r>
          <w:hyperlink w:anchor="_Toc112686830" w:history="1">
            <w:r w:rsidRPr="00AD3A7A">
              <w:rPr>
                <w:rStyle w:val="Hyperlink"/>
                <w:rFonts w:hint="eastAsia"/>
                <w:noProof/>
                <w:rtl/>
              </w:rPr>
              <w:t>مسألة</w:t>
            </w:r>
            <w:r w:rsidRPr="00AD3A7A">
              <w:rPr>
                <w:rStyle w:val="Hyperlink"/>
                <w:noProof/>
                <w:rtl/>
              </w:rPr>
              <w:t xml:space="preserve"> 378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112686830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463</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831" w:history="1">
            <w:r w:rsidRPr="00AD3A7A">
              <w:rPr>
                <w:rStyle w:val="Hyperlink"/>
                <w:rFonts w:hint="eastAsia"/>
                <w:noProof/>
                <w:rtl/>
              </w:rPr>
              <w:t>مسألة</w:t>
            </w:r>
            <w:r w:rsidRPr="00AD3A7A">
              <w:rPr>
                <w:rStyle w:val="Hyperlink"/>
                <w:noProof/>
                <w:rtl/>
              </w:rPr>
              <w:t xml:space="preserve"> 379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112686831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465</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832" w:history="1">
            <w:r w:rsidRPr="00AD3A7A">
              <w:rPr>
                <w:rStyle w:val="Hyperlink"/>
                <w:rFonts w:hint="eastAsia"/>
                <w:noProof/>
                <w:rtl/>
              </w:rPr>
              <w:t>مسألة</w:t>
            </w:r>
            <w:r w:rsidRPr="00AD3A7A">
              <w:rPr>
                <w:rStyle w:val="Hyperlink"/>
                <w:noProof/>
                <w:rtl/>
              </w:rPr>
              <w:t xml:space="preserve"> 380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112686832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466</w:t>
            </w:r>
            <w:r>
              <w:rPr>
                <w:noProof/>
                <w:webHidden/>
                <w:rtl/>
              </w:rPr>
              <w:fldChar w:fldCharType="end"/>
            </w:r>
          </w:hyperlink>
        </w:p>
        <w:p w:rsidR="008F7A45" w:rsidRDefault="008F7A45">
          <w:pPr>
            <w:pStyle w:val="TOC2"/>
            <w:tabs>
              <w:tab w:val="right" w:leader="dot" w:pos="7786"/>
            </w:tabs>
            <w:rPr>
              <w:rFonts w:asciiTheme="minorHAnsi" w:eastAsiaTheme="minorEastAsia" w:hAnsiTheme="minorHAnsi" w:cstheme="minorBidi"/>
              <w:noProof/>
              <w:color w:val="auto"/>
              <w:sz w:val="22"/>
              <w:szCs w:val="22"/>
              <w:rtl/>
            </w:rPr>
          </w:pPr>
          <w:hyperlink w:anchor="_Toc112686833" w:history="1">
            <w:r w:rsidRPr="00AD3A7A">
              <w:rPr>
                <w:rStyle w:val="Hyperlink"/>
                <w:rFonts w:hint="eastAsia"/>
                <w:noProof/>
                <w:rtl/>
              </w:rPr>
              <w:t>مسألة</w:t>
            </w:r>
            <w:r w:rsidRPr="00AD3A7A">
              <w:rPr>
                <w:rStyle w:val="Hyperlink"/>
                <w:noProof/>
                <w:rtl/>
              </w:rPr>
              <w:t xml:space="preserve"> 381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112686833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467</w:t>
            </w:r>
            <w:r>
              <w:rPr>
                <w:noProof/>
                <w:webHidden/>
                <w:rtl/>
              </w:rPr>
              <w:fldChar w:fldCharType="end"/>
            </w:r>
          </w:hyperlink>
        </w:p>
        <w:p w:rsidR="008F7A45" w:rsidRDefault="008F7A45">
          <w:pPr>
            <w:pStyle w:val="TOC3"/>
            <w:rPr>
              <w:rFonts w:asciiTheme="minorHAnsi" w:eastAsiaTheme="minorEastAsia" w:hAnsiTheme="minorHAnsi" w:cstheme="minorBidi"/>
              <w:noProof/>
              <w:color w:val="auto"/>
              <w:sz w:val="22"/>
              <w:szCs w:val="22"/>
              <w:rtl/>
            </w:rPr>
          </w:pPr>
          <w:hyperlink w:anchor="_Toc112686834" w:history="1">
            <w:r w:rsidRPr="00AD3A7A">
              <w:rPr>
                <w:rStyle w:val="Hyperlink"/>
                <w:rFonts w:hint="eastAsia"/>
                <w:noProof/>
                <w:rtl/>
                <w:lang w:bidi="fa-IR"/>
              </w:rPr>
              <w:t>الفهرس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112686834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468</w:t>
            </w:r>
            <w:r>
              <w:rPr>
                <w:noProof/>
                <w:webHidden/>
                <w:rtl/>
              </w:rPr>
              <w:fldChar w:fldCharType="end"/>
            </w:r>
          </w:hyperlink>
        </w:p>
        <w:p w:rsidR="008F7A45" w:rsidRDefault="008F7A45">
          <w:r>
            <w:rPr>
              <w:b/>
              <w:bCs/>
              <w:noProof/>
            </w:rPr>
            <w:fldChar w:fldCharType="end"/>
          </w:r>
        </w:p>
      </w:sdtContent>
    </w:sdt>
    <w:sectPr w:rsidR="008F7A45"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56A9" w:rsidRDefault="00A356A9">
      <w:r>
        <w:separator/>
      </w:r>
    </w:p>
  </w:endnote>
  <w:endnote w:type="continuationSeparator" w:id="0">
    <w:p w:rsidR="00A356A9" w:rsidRDefault="00A35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KFGQPC Uthman Taha Naskh">
    <w:altName w:val="Arial"/>
    <w:charset w:val="B2"/>
    <w:family w:val="auto"/>
    <w:pitch w:val="variable"/>
    <w:sig w:usb0="00002001" w:usb1="00000000" w:usb2="00000000" w:usb3="00000000" w:csb0="00000040" w:csb1="00000000"/>
  </w:font>
  <w:font w:name="Rafed Alaem">
    <w:charset w:val="B2"/>
    <w:family w:val="auto"/>
    <w:pitch w:val="variable"/>
    <w:sig w:usb0="00002001" w:usb1="00000000" w:usb2="00000000" w:usb3="00000000" w:csb0="00000040" w:csb1="00000000"/>
  </w:font>
  <w:font w:name="Cambria">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649B" w:rsidRPr="00460435" w:rsidRDefault="0072649B"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8</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649B" w:rsidRPr="00460435" w:rsidRDefault="0072649B"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7</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649B" w:rsidRPr="00460435" w:rsidRDefault="0072649B"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56A9" w:rsidRDefault="00A356A9">
      <w:r>
        <w:separator/>
      </w:r>
    </w:p>
  </w:footnote>
  <w:footnote w:type="continuationSeparator" w:id="0">
    <w:p w:rsidR="00A356A9" w:rsidRDefault="00A356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1C6E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2CC3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91EAA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B02C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7F1"/>
    <w:rsid w:val="00000B66"/>
    <w:rsid w:val="00004245"/>
    <w:rsid w:val="00004CA3"/>
    <w:rsid w:val="00005A19"/>
    <w:rsid w:val="000110F8"/>
    <w:rsid w:val="00014B0D"/>
    <w:rsid w:val="0001516B"/>
    <w:rsid w:val="000214EC"/>
    <w:rsid w:val="00024DBC"/>
    <w:rsid w:val="00025AFF"/>
    <w:rsid w:val="00026111"/>
    <w:rsid w:val="000267FE"/>
    <w:rsid w:val="00031BEE"/>
    <w:rsid w:val="00031D6B"/>
    <w:rsid w:val="000331DA"/>
    <w:rsid w:val="0003328C"/>
    <w:rsid w:val="00034678"/>
    <w:rsid w:val="00034DB7"/>
    <w:rsid w:val="00040798"/>
    <w:rsid w:val="000415AC"/>
    <w:rsid w:val="00042F45"/>
    <w:rsid w:val="00043023"/>
    <w:rsid w:val="0004611C"/>
    <w:rsid w:val="000478C1"/>
    <w:rsid w:val="00047BFA"/>
    <w:rsid w:val="00050515"/>
    <w:rsid w:val="00050911"/>
    <w:rsid w:val="00054406"/>
    <w:rsid w:val="000545B5"/>
    <w:rsid w:val="000546D3"/>
    <w:rsid w:val="00057D03"/>
    <w:rsid w:val="000604D9"/>
    <w:rsid w:val="000605D6"/>
    <w:rsid w:val="000606CF"/>
    <w:rsid w:val="00061586"/>
    <w:rsid w:val="0006216A"/>
    <w:rsid w:val="00062224"/>
    <w:rsid w:val="00066C43"/>
    <w:rsid w:val="00067A04"/>
    <w:rsid w:val="00067D48"/>
    <w:rsid w:val="00067E62"/>
    <w:rsid w:val="00067F84"/>
    <w:rsid w:val="00071156"/>
    <w:rsid w:val="00071C97"/>
    <w:rsid w:val="00073A18"/>
    <w:rsid w:val="0007613C"/>
    <w:rsid w:val="000761F7"/>
    <w:rsid w:val="00076734"/>
    <w:rsid w:val="00076A3A"/>
    <w:rsid w:val="00077163"/>
    <w:rsid w:val="0007726E"/>
    <w:rsid w:val="0007761E"/>
    <w:rsid w:val="00080016"/>
    <w:rsid w:val="000825B3"/>
    <w:rsid w:val="00082D69"/>
    <w:rsid w:val="00082F6F"/>
    <w:rsid w:val="000843EC"/>
    <w:rsid w:val="00085D55"/>
    <w:rsid w:val="00090684"/>
    <w:rsid w:val="00090987"/>
    <w:rsid w:val="0009100A"/>
    <w:rsid w:val="00092805"/>
    <w:rsid w:val="00092A0C"/>
    <w:rsid w:val="00095BA6"/>
    <w:rsid w:val="00097356"/>
    <w:rsid w:val="000A0EAA"/>
    <w:rsid w:val="000A47D1"/>
    <w:rsid w:val="000A5ED2"/>
    <w:rsid w:val="000A635A"/>
    <w:rsid w:val="000A6703"/>
    <w:rsid w:val="000A7041"/>
    <w:rsid w:val="000A7750"/>
    <w:rsid w:val="000B1EC1"/>
    <w:rsid w:val="000B2E78"/>
    <w:rsid w:val="000B3A56"/>
    <w:rsid w:val="000B4128"/>
    <w:rsid w:val="000B642E"/>
    <w:rsid w:val="000C0A89"/>
    <w:rsid w:val="000C1AC4"/>
    <w:rsid w:val="000C1C17"/>
    <w:rsid w:val="000C1EF9"/>
    <w:rsid w:val="000C289F"/>
    <w:rsid w:val="000C2964"/>
    <w:rsid w:val="000C3994"/>
    <w:rsid w:val="000C3F9D"/>
    <w:rsid w:val="000C4B28"/>
    <w:rsid w:val="000C4F01"/>
    <w:rsid w:val="000C7722"/>
    <w:rsid w:val="000D0932"/>
    <w:rsid w:val="000D0EB7"/>
    <w:rsid w:val="000D1BDF"/>
    <w:rsid w:val="000D3C93"/>
    <w:rsid w:val="000D4AED"/>
    <w:rsid w:val="000D6727"/>
    <w:rsid w:val="000D71B7"/>
    <w:rsid w:val="000E0153"/>
    <w:rsid w:val="000E0ACC"/>
    <w:rsid w:val="000E1D61"/>
    <w:rsid w:val="000E3B88"/>
    <w:rsid w:val="000E3F3D"/>
    <w:rsid w:val="000E46E9"/>
    <w:rsid w:val="000E6113"/>
    <w:rsid w:val="000E6824"/>
    <w:rsid w:val="000E77FC"/>
    <w:rsid w:val="000E7CF7"/>
    <w:rsid w:val="000F38CF"/>
    <w:rsid w:val="000F39F9"/>
    <w:rsid w:val="000F3B04"/>
    <w:rsid w:val="000F436A"/>
    <w:rsid w:val="000F43CB"/>
    <w:rsid w:val="000F4931"/>
    <w:rsid w:val="000F5A37"/>
    <w:rsid w:val="0010049D"/>
    <w:rsid w:val="00100C41"/>
    <w:rsid w:val="00101EE3"/>
    <w:rsid w:val="00103118"/>
    <w:rsid w:val="0010315B"/>
    <w:rsid w:val="001033B6"/>
    <w:rsid w:val="00103495"/>
    <w:rsid w:val="00103C79"/>
    <w:rsid w:val="00103F5A"/>
    <w:rsid w:val="001068AB"/>
    <w:rsid w:val="001074EA"/>
    <w:rsid w:val="00107A6B"/>
    <w:rsid w:val="001106A5"/>
    <w:rsid w:val="00111AE3"/>
    <w:rsid w:val="0011352E"/>
    <w:rsid w:val="00113B0B"/>
    <w:rsid w:val="00113CCC"/>
    <w:rsid w:val="00114640"/>
    <w:rsid w:val="00114762"/>
    <w:rsid w:val="00115473"/>
    <w:rsid w:val="00115A71"/>
    <w:rsid w:val="001162C9"/>
    <w:rsid w:val="0012064D"/>
    <w:rsid w:val="00120FE7"/>
    <w:rsid w:val="00121EC2"/>
    <w:rsid w:val="00122468"/>
    <w:rsid w:val="0012268F"/>
    <w:rsid w:val="0012315E"/>
    <w:rsid w:val="00123368"/>
    <w:rsid w:val="00124261"/>
    <w:rsid w:val="001243ED"/>
    <w:rsid w:val="0012593A"/>
    <w:rsid w:val="00126471"/>
    <w:rsid w:val="001319A2"/>
    <w:rsid w:val="00132AA3"/>
    <w:rsid w:val="00133562"/>
    <w:rsid w:val="0013490C"/>
    <w:rsid w:val="001351E0"/>
    <w:rsid w:val="00135B3F"/>
    <w:rsid w:val="00135E90"/>
    <w:rsid w:val="00136268"/>
    <w:rsid w:val="0013647D"/>
    <w:rsid w:val="00136E6F"/>
    <w:rsid w:val="00136FE7"/>
    <w:rsid w:val="0014341C"/>
    <w:rsid w:val="00143EEA"/>
    <w:rsid w:val="00146D9E"/>
    <w:rsid w:val="00146E2F"/>
    <w:rsid w:val="00147ED8"/>
    <w:rsid w:val="00151843"/>
    <w:rsid w:val="00151C03"/>
    <w:rsid w:val="001531AC"/>
    <w:rsid w:val="0015335D"/>
    <w:rsid w:val="00153917"/>
    <w:rsid w:val="00153B03"/>
    <w:rsid w:val="001549D7"/>
    <w:rsid w:val="00154F87"/>
    <w:rsid w:val="00157306"/>
    <w:rsid w:val="00160B95"/>
    <w:rsid w:val="00160F76"/>
    <w:rsid w:val="001618F2"/>
    <w:rsid w:val="00162D82"/>
    <w:rsid w:val="00163A74"/>
    <w:rsid w:val="00163D83"/>
    <w:rsid w:val="001641A1"/>
    <w:rsid w:val="00164767"/>
    <w:rsid w:val="00164810"/>
    <w:rsid w:val="00164ACF"/>
    <w:rsid w:val="00165A1B"/>
    <w:rsid w:val="0016729A"/>
    <w:rsid w:val="001675D3"/>
    <w:rsid w:val="001676AA"/>
    <w:rsid w:val="00167B2B"/>
    <w:rsid w:val="00167D70"/>
    <w:rsid w:val="001702DD"/>
    <w:rsid w:val="001712E1"/>
    <w:rsid w:val="001767EE"/>
    <w:rsid w:val="00177F28"/>
    <w:rsid w:val="00180FA4"/>
    <w:rsid w:val="001814A4"/>
    <w:rsid w:val="00181805"/>
    <w:rsid w:val="00182258"/>
    <w:rsid w:val="00182CD3"/>
    <w:rsid w:val="001851CB"/>
    <w:rsid w:val="0018664D"/>
    <w:rsid w:val="00187017"/>
    <w:rsid w:val="00187246"/>
    <w:rsid w:val="0018768B"/>
    <w:rsid w:val="0019072A"/>
    <w:rsid w:val="00191D3C"/>
    <w:rsid w:val="00192735"/>
    <w:rsid w:val="00192B02"/>
    <w:rsid w:val="001937F7"/>
    <w:rsid w:val="00193BCB"/>
    <w:rsid w:val="0019451D"/>
    <w:rsid w:val="00195052"/>
    <w:rsid w:val="00195FCF"/>
    <w:rsid w:val="0019610D"/>
    <w:rsid w:val="00196D8A"/>
    <w:rsid w:val="001A0DAA"/>
    <w:rsid w:val="001A1408"/>
    <w:rsid w:val="001A1545"/>
    <w:rsid w:val="001A25B3"/>
    <w:rsid w:val="001A3110"/>
    <w:rsid w:val="001A4C37"/>
    <w:rsid w:val="001A4D9B"/>
    <w:rsid w:val="001A5ED7"/>
    <w:rsid w:val="001A60EC"/>
    <w:rsid w:val="001A684A"/>
    <w:rsid w:val="001A6A7B"/>
    <w:rsid w:val="001A6B51"/>
    <w:rsid w:val="001A6EC0"/>
    <w:rsid w:val="001A7D68"/>
    <w:rsid w:val="001B07B7"/>
    <w:rsid w:val="001B16FD"/>
    <w:rsid w:val="001B2CB0"/>
    <w:rsid w:val="001B38C8"/>
    <w:rsid w:val="001B41F8"/>
    <w:rsid w:val="001B4A5F"/>
    <w:rsid w:val="001B5182"/>
    <w:rsid w:val="001B577F"/>
    <w:rsid w:val="001B5FEE"/>
    <w:rsid w:val="001B6B73"/>
    <w:rsid w:val="001B702D"/>
    <w:rsid w:val="001B7407"/>
    <w:rsid w:val="001C1E07"/>
    <w:rsid w:val="001C3312"/>
    <w:rsid w:val="001C3D8D"/>
    <w:rsid w:val="001C408A"/>
    <w:rsid w:val="001C5EDB"/>
    <w:rsid w:val="001C7A9B"/>
    <w:rsid w:val="001C7EEF"/>
    <w:rsid w:val="001D1DF9"/>
    <w:rsid w:val="001D320D"/>
    <w:rsid w:val="001D3568"/>
    <w:rsid w:val="001D41A1"/>
    <w:rsid w:val="001D5007"/>
    <w:rsid w:val="001D60E6"/>
    <w:rsid w:val="001D7932"/>
    <w:rsid w:val="001E016E"/>
    <w:rsid w:val="001E0341"/>
    <w:rsid w:val="001E0C03"/>
    <w:rsid w:val="001E11AE"/>
    <w:rsid w:val="001E189D"/>
    <w:rsid w:val="001E25DC"/>
    <w:rsid w:val="001E2CC1"/>
    <w:rsid w:val="001E3216"/>
    <w:rsid w:val="001E323C"/>
    <w:rsid w:val="001E381A"/>
    <w:rsid w:val="001E3DAF"/>
    <w:rsid w:val="001E404E"/>
    <w:rsid w:val="001E745C"/>
    <w:rsid w:val="001E79B5"/>
    <w:rsid w:val="001F0713"/>
    <w:rsid w:val="001F0803"/>
    <w:rsid w:val="001F266F"/>
    <w:rsid w:val="001F3DB4"/>
    <w:rsid w:val="001F63E8"/>
    <w:rsid w:val="00200CFA"/>
    <w:rsid w:val="00200E9A"/>
    <w:rsid w:val="00201425"/>
    <w:rsid w:val="00201C29"/>
    <w:rsid w:val="0020234B"/>
    <w:rsid w:val="002027A9"/>
    <w:rsid w:val="00202C7B"/>
    <w:rsid w:val="0020363A"/>
    <w:rsid w:val="00203A7F"/>
    <w:rsid w:val="002045CF"/>
    <w:rsid w:val="00204B13"/>
    <w:rsid w:val="002052F2"/>
    <w:rsid w:val="002054C5"/>
    <w:rsid w:val="00205B87"/>
    <w:rsid w:val="0020647A"/>
    <w:rsid w:val="00206703"/>
    <w:rsid w:val="0021096C"/>
    <w:rsid w:val="002139CB"/>
    <w:rsid w:val="00214077"/>
    <w:rsid w:val="0021424B"/>
    <w:rsid w:val="00214801"/>
    <w:rsid w:val="002163EA"/>
    <w:rsid w:val="00220C0B"/>
    <w:rsid w:val="00221675"/>
    <w:rsid w:val="0022419D"/>
    <w:rsid w:val="00224533"/>
    <w:rsid w:val="00224964"/>
    <w:rsid w:val="00226098"/>
    <w:rsid w:val="002267C7"/>
    <w:rsid w:val="0022730F"/>
    <w:rsid w:val="00227714"/>
    <w:rsid w:val="00227F8A"/>
    <w:rsid w:val="00227FEE"/>
    <w:rsid w:val="0023053D"/>
    <w:rsid w:val="00231A1F"/>
    <w:rsid w:val="0023395F"/>
    <w:rsid w:val="00234D32"/>
    <w:rsid w:val="0023662A"/>
    <w:rsid w:val="00237105"/>
    <w:rsid w:val="00237C0B"/>
    <w:rsid w:val="00237CBA"/>
    <w:rsid w:val="002406A1"/>
    <w:rsid w:val="00241F59"/>
    <w:rsid w:val="0024265C"/>
    <w:rsid w:val="00243421"/>
    <w:rsid w:val="00243D20"/>
    <w:rsid w:val="00244C2E"/>
    <w:rsid w:val="00245C2F"/>
    <w:rsid w:val="00250E0A"/>
    <w:rsid w:val="00250EC3"/>
    <w:rsid w:val="00251B08"/>
    <w:rsid w:val="00251E02"/>
    <w:rsid w:val="00252E90"/>
    <w:rsid w:val="00254355"/>
    <w:rsid w:val="0025578F"/>
    <w:rsid w:val="002557AE"/>
    <w:rsid w:val="002568DF"/>
    <w:rsid w:val="00257657"/>
    <w:rsid w:val="00261F33"/>
    <w:rsid w:val="00262D1D"/>
    <w:rsid w:val="00263F56"/>
    <w:rsid w:val="00264FC8"/>
    <w:rsid w:val="002654AF"/>
    <w:rsid w:val="0027074A"/>
    <w:rsid w:val="002720C7"/>
    <w:rsid w:val="00272450"/>
    <w:rsid w:val="0027304C"/>
    <w:rsid w:val="0027369F"/>
    <w:rsid w:val="002740E0"/>
    <w:rsid w:val="00275A96"/>
    <w:rsid w:val="00275B62"/>
    <w:rsid w:val="002764C4"/>
    <w:rsid w:val="00276F64"/>
    <w:rsid w:val="002812DC"/>
    <w:rsid w:val="002818EF"/>
    <w:rsid w:val="00281A4E"/>
    <w:rsid w:val="00281E21"/>
    <w:rsid w:val="00282543"/>
    <w:rsid w:val="0028271F"/>
    <w:rsid w:val="0028272B"/>
    <w:rsid w:val="00282784"/>
    <w:rsid w:val="002849C1"/>
    <w:rsid w:val="00285725"/>
    <w:rsid w:val="00287003"/>
    <w:rsid w:val="0028771C"/>
    <w:rsid w:val="00291099"/>
    <w:rsid w:val="00291B8C"/>
    <w:rsid w:val="00296E4F"/>
    <w:rsid w:val="002A0284"/>
    <w:rsid w:val="002A0650"/>
    <w:rsid w:val="002A1851"/>
    <w:rsid w:val="002A2068"/>
    <w:rsid w:val="002A2F34"/>
    <w:rsid w:val="002A338C"/>
    <w:rsid w:val="002A34C3"/>
    <w:rsid w:val="002A5096"/>
    <w:rsid w:val="002A69AC"/>
    <w:rsid w:val="002A717D"/>
    <w:rsid w:val="002A73D7"/>
    <w:rsid w:val="002B1794"/>
    <w:rsid w:val="002B1B3C"/>
    <w:rsid w:val="002B2B15"/>
    <w:rsid w:val="002B2D53"/>
    <w:rsid w:val="002B38D7"/>
    <w:rsid w:val="002B5339"/>
    <w:rsid w:val="002B5911"/>
    <w:rsid w:val="002B71A8"/>
    <w:rsid w:val="002B7252"/>
    <w:rsid w:val="002B7794"/>
    <w:rsid w:val="002B7989"/>
    <w:rsid w:val="002C104E"/>
    <w:rsid w:val="002C39CE"/>
    <w:rsid w:val="002C3A37"/>
    <w:rsid w:val="002C3E3A"/>
    <w:rsid w:val="002C49FE"/>
    <w:rsid w:val="002C5C66"/>
    <w:rsid w:val="002C6427"/>
    <w:rsid w:val="002C68BD"/>
    <w:rsid w:val="002C6C3E"/>
    <w:rsid w:val="002C7B80"/>
    <w:rsid w:val="002D0607"/>
    <w:rsid w:val="002D0828"/>
    <w:rsid w:val="002D19A9"/>
    <w:rsid w:val="002D20CF"/>
    <w:rsid w:val="002D2485"/>
    <w:rsid w:val="002D463C"/>
    <w:rsid w:val="002D580E"/>
    <w:rsid w:val="002D5BAA"/>
    <w:rsid w:val="002E080B"/>
    <w:rsid w:val="002E0927"/>
    <w:rsid w:val="002E0C38"/>
    <w:rsid w:val="002E19EE"/>
    <w:rsid w:val="002E4815"/>
    <w:rsid w:val="002E492A"/>
    <w:rsid w:val="002E4976"/>
    <w:rsid w:val="002E4D3D"/>
    <w:rsid w:val="002E5CA1"/>
    <w:rsid w:val="002E5FB3"/>
    <w:rsid w:val="002E6022"/>
    <w:rsid w:val="002F3626"/>
    <w:rsid w:val="002F3951"/>
    <w:rsid w:val="002F3CB4"/>
    <w:rsid w:val="002F42E5"/>
    <w:rsid w:val="002F65B9"/>
    <w:rsid w:val="002F70AE"/>
    <w:rsid w:val="00301EBF"/>
    <w:rsid w:val="00304859"/>
    <w:rsid w:val="00304AC3"/>
    <w:rsid w:val="00304B9C"/>
    <w:rsid w:val="00304EEC"/>
    <w:rsid w:val="00305AA6"/>
    <w:rsid w:val="00307C3A"/>
    <w:rsid w:val="00310479"/>
    <w:rsid w:val="00310762"/>
    <w:rsid w:val="00310A38"/>
    <w:rsid w:val="00310D1D"/>
    <w:rsid w:val="003111A4"/>
    <w:rsid w:val="003124B7"/>
    <w:rsid w:val="003129CD"/>
    <w:rsid w:val="00314B3A"/>
    <w:rsid w:val="00314E16"/>
    <w:rsid w:val="0031709D"/>
    <w:rsid w:val="00317E22"/>
    <w:rsid w:val="00320644"/>
    <w:rsid w:val="003208F0"/>
    <w:rsid w:val="00321BFF"/>
    <w:rsid w:val="00322466"/>
    <w:rsid w:val="00324B78"/>
    <w:rsid w:val="00324FAB"/>
    <w:rsid w:val="00325A62"/>
    <w:rsid w:val="00325DFC"/>
    <w:rsid w:val="00326131"/>
    <w:rsid w:val="00330D70"/>
    <w:rsid w:val="003311A5"/>
    <w:rsid w:val="0033121B"/>
    <w:rsid w:val="003316A4"/>
    <w:rsid w:val="003321B8"/>
    <w:rsid w:val="00332322"/>
    <w:rsid w:val="0033317B"/>
    <w:rsid w:val="003339D0"/>
    <w:rsid w:val="00333C2C"/>
    <w:rsid w:val="003344EF"/>
    <w:rsid w:val="00334F25"/>
    <w:rsid w:val="00335249"/>
    <w:rsid w:val="003353BB"/>
    <w:rsid w:val="0033620A"/>
    <w:rsid w:val="003363E9"/>
    <w:rsid w:val="00336E81"/>
    <w:rsid w:val="0034158B"/>
    <w:rsid w:val="0034239A"/>
    <w:rsid w:val="00343DE0"/>
    <w:rsid w:val="00344669"/>
    <w:rsid w:val="0034622C"/>
    <w:rsid w:val="00347292"/>
    <w:rsid w:val="00347981"/>
    <w:rsid w:val="00347D3A"/>
    <w:rsid w:val="00352CFE"/>
    <w:rsid w:val="0035368E"/>
    <w:rsid w:val="0035445F"/>
    <w:rsid w:val="00354493"/>
    <w:rsid w:val="00354CA5"/>
    <w:rsid w:val="00355C40"/>
    <w:rsid w:val="00356FE9"/>
    <w:rsid w:val="00360A5F"/>
    <w:rsid w:val="003618AA"/>
    <w:rsid w:val="003625F8"/>
    <w:rsid w:val="00362F97"/>
    <w:rsid w:val="0036371E"/>
    <w:rsid w:val="00363C94"/>
    <w:rsid w:val="0036400D"/>
    <w:rsid w:val="00364858"/>
    <w:rsid w:val="00364867"/>
    <w:rsid w:val="00364FF6"/>
    <w:rsid w:val="00365BB3"/>
    <w:rsid w:val="00365CE2"/>
    <w:rsid w:val="00370223"/>
    <w:rsid w:val="00372044"/>
    <w:rsid w:val="00373085"/>
    <w:rsid w:val="003736A0"/>
    <w:rsid w:val="00373D80"/>
    <w:rsid w:val="003744A9"/>
    <w:rsid w:val="0037462B"/>
    <w:rsid w:val="00374967"/>
    <w:rsid w:val="003749B3"/>
    <w:rsid w:val="00374B09"/>
    <w:rsid w:val="003771B6"/>
    <w:rsid w:val="00377573"/>
    <w:rsid w:val="00380674"/>
    <w:rsid w:val="00380DF0"/>
    <w:rsid w:val="00381EC4"/>
    <w:rsid w:val="00382182"/>
    <w:rsid w:val="003831B3"/>
    <w:rsid w:val="003838B4"/>
    <w:rsid w:val="00383AAA"/>
    <w:rsid w:val="00384C1F"/>
    <w:rsid w:val="003851FA"/>
    <w:rsid w:val="0038683D"/>
    <w:rsid w:val="00387F48"/>
    <w:rsid w:val="0039033A"/>
    <w:rsid w:val="00390659"/>
    <w:rsid w:val="003924C0"/>
    <w:rsid w:val="003950D7"/>
    <w:rsid w:val="003963F3"/>
    <w:rsid w:val="00397384"/>
    <w:rsid w:val="0039787F"/>
    <w:rsid w:val="00397B1D"/>
    <w:rsid w:val="00397D0B"/>
    <w:rsid w:val="003A01DC"/>
    <w:rsid w:val="003A1475"/>
    <w:rsid w:val="003A3298"/>
    <w:rsid w:val="003A38D8"/>
    <w:rsid w:val="003A4587"/>
    <w:rsid w:val="003A533A"/>
    <w:rsid w:val="003A657A"/>
    <w:rsid w:val="003A661E"/>
    <w:rsid w:val="003A67F1"/>
    <w:rsid w:val="003A6FF8"/>
    <w:rsid w:val="003A7C07"/>
    <w:rsid w:val="003A7E56"/>
    <w:rsid w:val="003B0913"/>
    <w:rsid w:val="003B0EB9"/>
    <w:rsid w:val="003B1E4F"/>
    <w:rsid w:val="003B20C5"/>
    <w:rsid w:val="003B43FB"/>
    <w:rsid w:val="003B5031"/>
    <w:rsid w:val="003B519B"/>
    <w:rsid w:val="003B5434"/>
    <w:rsid w:val="003B5EED"/>
    <w:rsid w:val="003B63EE"/>
    <w:rsid w:val="003B6720"/>
    <w:rsid w:val="003B775B"/>
    <w:rsid w:val="003B7957"/>
    <w:rsid w:val="003B7FA9"/>
    <w:rsid w:val="003C053F"/>
    <w:rsid w:val="003C073A"/>
    <w:rsid w:val="003C32FD"/>
    <w:rsid w:val="003C3865"/>
    <w:rsid w:val="003C6EB9"/>
    <w:rsid w:val="003C74DE"/>
    <w:rsid w:val="003C7C08"/>
    <w:rsid w:val="003D0E9A"/>
    <w:rsid w:val="003D12EC"/>
    <w:rsid w:val="003D14D1"/>
    <w:rsid w:val="003D2459"/>
    <w:rsid w:val="003D28ED"/>
    <w:rsid w:val="003D3107"/>
    <w:rsid w:val="003D3F11"/>
    <w:rsid w:val="003D5EB2"/>
    <w:rsid w:val="003E0A3B"/>
    <w:rsid w:val="003E148D"/>
    <w:rsid w:val="003E173A"/>
    <w:rsid w:val="003E3600"/>
    <w:rsid w:val="003E48AB"/>
    <w:rsid w:val="003E7BF9"/>
    <w:rsid w:val="003F0349"/>
    <w:rsid w:val="003F133B"/>
    <w:rsid w:val="003F1427"/>
    <w:rsid w:val="003F33DE"/>
    <w:rsid w:val="003F3633"/>
    <w:rsid w:val="003F5636"/>
    <w:rsid w:val="003F5C0A"/>
    <w:rsid w:val="003F6850"/>
    <w:rsid w:val="003F6CFD"/>
    <w:rsid w:val="003F7D30"/>
    <w:rsid w:val="003F7D6B"/>
    <w:rsid w:val="00402299"/>
    <w:rsid w:val="0040243A"/>
    <w:rsid w:val="00402C65"/>
    <w:rsid w:val="00403587"/>
    <w:rsid w:val="00404D6B"/>
    <w:rsid w:val="00404EB7"/>
    <w:rsid w:val="00407D49"/>
    <w:rsid w:val="00407D56"/>
    <w:rsid w:val="0041175E"/>
    <w:rsid w:val="00411878"/>
    <w:rsid w:val="00412BFF"/>
    <w:rsid w:val="0041338A"/>
    <w:rsid w:val="004142DF"/>
    <w:rsid w:val="004144D9"/>
    <w:rsid w:val="004146B4"/>
    <w:rsid w:val="00415033"/>
    <w:rsid w:val="004152DB"/>
    <w:rsid w:val="00416E2B"/>
    <w:rsid w:val="004170C4"/>
    <w:rsid w:val="00417640"/>
    <w:rsid w:val="004209BA"/>
    <w:rsid w:val="00420C44"/>
    <w:rsid w:val="00421ECA"/>
    <w:rsid w:val="0042368E"/>
    <w:rsid w:val="00423EA4"/>
    <w:rsid w:val="00424320"/>
    <w:rsid w:val="0042502E"/>
    <w:rsid w:val="00425098"/>
    <w:rsid w:val="004271BF"/>
    <w:rsid w:val="00427877"/>
    <w:rsid w:val="00427AD9"/>
    <w:rsid w:val="00430581"/>
    <w:rsid w:val="00431D27"/>
    <w:rsid w:val="00431E55"/>
    <w:rsid w:val="00434A97"/>
    <w:rsid w:val="004367ED"/>
    <w:rsid w:val="00437035"/>
    <w:rsid w:val="00440C62"/>
    <w:rsid w:val="00441214"/>
    <w:rsid w:val="004419DC"/>
    <w:rsid w:val="00441A2E"/>
    <w:rsid w:val="0044232A"/>
    <w:rsid w:val="0044310D"/>
    <w:rsid w:val="00443AE6"/>
    <w:rsid w:val="00443F92"/>
    <w:rsid w:val="00444AA3"/>
    <w:rsid w:val="00445E86"/>
    <w:rsid w:val="00446BBA"/>
    <w:rsid w:val="00446FF8"/>
    <w:rsid w:val="004516DB"/>
    <w:rsid w:val="0045186C"/>
    <w:rsid w:val="0045206D"/>
    <w:rsid w:val="004537CB"/>
    <w:rsid w:val="004538D5"/>
    <w:rsid w:val="00453C50"/>
    <w:rsid w:val="004549ED"/>
    <w:rsid w:val="00455A59"/>
    <w:rsid w:val="004563CF"/>
    <w:rsid w:val="00456BF6"/>
    <w:rsid w:val="00460435"/>
    <w:rsid w:val="004620F1"/>
    <w:rsid w:val="0046234D"/>
    <w:rsid w:val="00462491"/>
    <w:rsid w:val="00462787"/>
    <w:rsid w:val="00462FDF"/>
    <w:rsid w:val="00464B21"/>
    <w:rsid w:val="00465408"/>
    <w:rsid w:val="0046634E"/>
    <w:rsid w:val="00466AED"/>
    <w:rsid w:val="00466C4B"/>
    <w:rsid w:val="0046791E"/>
    <w:rsid w:val="00467E54"/>
    <w:rsid w:val="00467F7F"/>
    <w:rsid w:val="00470378"/>
    <w:rsid w:val="00470E71"/>
    <w:rsid w:val="00471729"/>
    <w:rsid w:val="004722F9"/>
    <w:rsid w:val="004740B2"/>
    <w:rsid w:val="00475E99"/>
    <w:rsid w:val="00481756"/>
    <w:rsid w:val="00481D03"/>
    <w:rsid w:val="00481FD0"/>
    <w:rsid w:val="0048221F"/>
    <w:rsid w:val="00482886"/>
    <w:rsid w:val="00482A30"/>
    <w:rsid w:val="004839BA"/>
    <w:rsid w:val="004866A7"/>
    <w:rsid w:val="00487071"/>
    <w:rsid w:val="0049103A"/>
    <w:rsid w:val="004919C3"/>
    <w:rsid w:val="00491B9E"/>
    <w:rsid w:val="00494767"/>
    <w:rsid w:val="004953C3"/>
    <w:rsid w:val="004955DD"/>
    <w:rsid w:val="004966BB"/>
    <w:rsid w:val="00497042"/>
    <w:rsid w:val="004978E0"/>
    <w:rsid w:val="00497C36"/>
    <w:rsid w:val="004A0866"/>
    <w:rsid w:val="004A0960"/>
    <w:rsid w:val="004A0AF4"/>
    <w:rsid w:val="004A0B9D"/>
    <w:rsid w:val="004A0C92"/>
    <w:rsid w:val="004A2B93"/>
    <w:rsid w:val="004A3110"/>
    <w:rsid w:val="004A6FE9"/>
    <w:rsid w:val="004A6FEC"/>
    <w:rsid w:val="004B06B3"/>
    <w:rsid w:val="004B17F4"/>
    <w:rsid w:val="004B1831"/>
    <w:rsid w:val="004B3F28"/>
    <w:rsid w:val="004B5024"/>
    <w:rsid w:val="004B5CA1"/>
    <w:rsid w:val="004B653D"/>
    <w:rsid w:val="004B7D41"/>
    <w:rsid w:val="004C0461"/>
    <w:rsid w:val="004C0D0C"/>
    <w:rsid w:val="004C12C2"/>
    <w:rsid w:val="004C3DBA"/>
    <w:rsid w:val="004C3E90"/>
    <w:rsid w:val="004C4336"/>
    <w:rsid w:val="004C5AF7"/>
    <w:rsid w:val="004C5B77"/>
    <w:rsid w:val="004C67E9"/>
    <w:rsid w:val="004C77B5"/>
    <w:rsid w:val="004C77BF"/>
    <w:rsid w:val="004C7C6F"/>
    <w:rsid w:val="004D2E86"/>
    <w:rsid w:val="004D4FD5"/>
    <w:rsid w:val="004D5603"/>
    <w:rsid w:val="004D5754"/>
    <w:rsid w:val="004D5CE9"/>
    <w:rsid w:val="004D6639"/>
    <w:rsid w:val="004D67F7"/>
    <w:rsid w:val="004D6851"/>
    <w:rsid w:val="004D7678"/>
    <w:rsid w:val="004D7C08"/>
    <w:rsid w:val="004D7CD7"/>
    <w:rsid w:val="004D7E73"/>
    <w:rsid w:val="004E3D6B"/>
    <w:rsid w:val="004E6E95"/>
    <w:rsid w:val="004E7BA2"/>
    <w:rsid w:val="004F0DEA"/>
    <w:rsid w:val="004F240B"/>
    <w:rsid w:val="004F2CB0"/>
    <w:rsid w:val="004F39BB"/>
    <w:rsid w:val="004F5554"/>
    <w:rsid w:val="004F582F"/>
    <w:rsid w:val="004F58BA"/>
    <w:rsid w:val="004F6001"/>
    <w:rsid w:val="004F6137"/>
    <w:rsid w:val="005022E5"/>
    <w:rsid w:val="0050447C"/>
    <w:rsid w:val="00505A04"/>
    <w:rsid w:val="00507D9C"/>
    <w:rsid w:val="0051107C"/>
    <w:rsid w:val="00511B0E"/>
    <w:rsid w:val="00512710"/>
    <w:rsid w:val="005129B0"/>
    <w:rsid w:val="00512A8C"/>
    <w:rsid w:val="00514000"/>
    <w:rsid w:val="0051626A"/>
    <w:rsid w:val="00517A12"/>
    <w:rsid w:val="005205DE"/>
    <w:rsid w:val="00520C20"/>
    <w:rsid w:val="00520D85"/>
    <w:rsid w:val="00521F20"/>
    <w:rsid w:val="00523F06"/>
    <w:rsid w:val="00523F80"/>
    <w:rsid w:val="005246AA"/>
    <w:rsid w:val="005254BC"/>
    <w:rsid w:val="00526724"/>
    <w:rsid w:val="00526B83"/>
    <w:rsid w:val="00526D5B"/>
    <w:rsid w:val="00526E7F"/>
    <w:rsid w:val="00532BCF"/>
    <w:rsid w:val="00532CC1"/>
    <w:rsid w:val="005344DA"/>
    <w:rsid w:val="00535298"/>
    <w:rsid w:val="00536388"/>
    <w:rsid w:val="00536D57"/>
    <w:rsid w:val="005371EB"/>
    <w:rsid w:val="00537238"/>
    <w:rsid w:val="00540588"/>
    <w:rsid w:val="0054091F"/>
    <w:rsid w:val="00540F36"/>
    <w:rsid w:val="00541189"/>
    <w:rsid w:val="0054157A"/>
    <w:rsid w:val="005422E7"/>
    <w:rsid w:val="00542EEF"/>
    <w:rsid w:val="005447E2"/>
    <w:rsid w:val="00550505"/>
    <w:rsid w:val="0055097A"/>
    <w:rsid w:val="00550B2F"/>
    <w:rsid w:val="00551452"/>
    <w:rsid w:val="00551712"/>
    <w:rsid w:val="00551E02"/>
    <w:rsid w:val="00552737"/>
    <w:rsid w:val="005529FE"/>
    <w:rsid w:val="00552C63"/>
    <w:rsid w:val="00553E73"/>
    <w:rsid w:val="00553E8E"/>
    <w:rsid w:val="005540AB"/>
    <w:rsid w:val="00554594"/>
    <w:rsid w:val="005549DE"/>
    <w:rsid w:val="0055541B"/>
    <w:rsid w:val="00555A22"/>
    <w:rsid w:val="00555EEA"/>
    <w:rsid w:val="005573CD"/>
    <w:rsid w:val="00557500"/>
    <w:rsid w:val="00557FB6"/>
    <w:rsid w:val="00560F89"/>
    <w:rsid w:val="00561A06"/>
    <w:rsid w:val="00561C58"/>
    <w:rsid w:val="0056257C"/>
    <w:rsid w:val="00562899"/>
    <w:rsid w:val="00562EED"/>
    <w:rsid w:val="00565ADE"/>
    <w:rsid w:val="00567222"/>
    <w:rsid w:val="005673A9"/>
    <w:rsid w:val="00567702"/>
    <w:rsid w:val="0057006C"/>
    <w:rsid w:val="0057074D"/>
    <w:rsid w:val="00570B63"/>
    <w:rsid w:val="00571BF1"/>
    <w:rsid w:val="005743B0"/>
    <w:rsid w:val="00574C66"/>
    <w:rsid w:val="00575E7B"/>
    <w:rsid w:val="0057612B"/>
    <w:rsid w:val="005772C4"/>
    <w:rsid w:val="00577577"/>
    <w:rsid w:val="0058013C"/>
    <w:rsid w:val="005819F7"/>
    <w:rsid w:val="00581AA7"/>
    <w:rsid w:val="005832AA"/>
    <w:rsid w:val="00584356"/>
    <w:rsid w:val="0058466E"/>
    <w:rsid w:val="00584801"/>
    <w:rsid w:val="00584ABA"/>
    <w:rsid w:val="00585B8F"/>
    <w:rsid w:val="00587C51"/>
    <w:rsid w:val="00590129"/>
    <w:rsid w:val="00590166"/>
    <w:rsid w:val="005923FF"/>
    <w:rsid w:val="00593266"/>
    <w:rsid w:val="00593734"/>
    <w:rsid w:val="005948A5"/>
    <w:rsid w:val="00594DF2"/>
    <w:rsid w:val="00594EF9"/>
    <w:rsid w:val="0059591C"/>
    <w:rsid w:val="00595C61"/>
    <w:rsid w:val="005960AA"/>
    <w:rsid w:val="00596F8A"/>
    <w:rsid w:val="00597B34"/>
    <w:rsid w:val="005A00BB"/>
    <w:rsid w:val="005A042C"/>
    <w:rsid w:val="005A0C53"/>
    <w:rsid w:val="005A1C39"/>
    <w:rsid w:val="005A43ED"/>
    <w:rsid w:val="005A4A76"/>
    <w:rsid w:val="005A5829"/>
    <w:rsid w:val="005A6C74"/>
    <w:rsid w:val="005A7465"/>
    <w:rsid w:val="005B14E6"/>
    <w:rsid w:val="005B2D50"/>
    <w:rsid w:val="005B2DE4"/>
    <w:rsid w:val="005B3D51"/>
    <w:rsid w:val="005B56BE"/>
    <w:rsid w:val="005B574D"/>
    <w:rsid w:val="005B65D1"/>
    <w:rsid w:val="005B68D5"/>
    <w:rsid w:val="005C07D9"/>
    <w:rsid w:val="005C0E2F"/>
    <w:rsid w:val="005C0EF0"/>
    <w:rsid w:val="005C3A05"/>
    <w:rsid w:val="005C476D"/>
    <w:rsid w:val="005C6162"/>
    <w:rsid w:val="005C7719"/>
    <w:rsid w:val="005C7AFE"/>
    <w:rsid w:val="005D01F4"/>
    <w:rsid w:val="005D0823"/>
    <w:rsid w:val="005D1EB2"/>
    <w:rsid w:val="005D2C72"/>
    <w:rsid w:val="005D37F5"/>
    <w:rsid w:val="005D4085"/>
    <w:rsid w:val="005D4248"/>
    <w:rsid w:val="005D5504"/>
    <w:rsid w:val="005D5920"/>
    <w:rsid w:val="005D603E"/>
    <w:rsid w:val="005D6142"/>
    <w:rsid w:val="005E1A3B"/>
    <w:rsid w:val="005E2913"/>
    <w:rsid w:val="005E399F"/>
    <w:rsid w:val="005E3A83"/>
    <w:rsid w:val="005E3EFA"/>
    <w:rsid w:val="005E5D2F"/>
    <w:rsid w:val="005E5EF1"/>
    <w:rsid w:val="005E6836"/>
    <w:rsid w:val="005E6A3C"/>
    <w:rsid w:val="005E6E3A"/>
    <w:rsid w:val="005E766B"/>
    <w:rsid w:val="005F0045"/>
    <w:rsid w:val="005F15C3"/>
    <w:rsid w:val="005F1BD6"/>
    <w:rsid w:val="005F2D76"/>
    <w:rsid w:val="005F2E2D"/>
    <w:rsid w:val="005F2F00"/>
    <w:rsid w:val="005F49FC"/>
    <w:rsid w:val="00600E66"/>
    <w:rsid w:val="006013DF"/>
    <w:rsid w:val="0060295E"/>
    <w:rsid w:val="00603583"/>
    <w:rsid w:val="00603605"/>
    <w:rsid w:val="006041A3"/>
    <w:rsid w:val="006060AD"/>
    <w:rsid w:val="0060678A"/>
    <w:rsid w:val="0060738D"/>
    <w:rsid w:val="00607915"/>
    <w:rsid w:val="0061011C"/>
    <w:rsid w:val="00610470"/>
    <w:rsid w:val="006109EB"/>
    <w:rsid w:val="00614301"/>
    <w:rsid w:val="00616E02"/>
    <w:rsid w:val="00616F80"/>
    <w:rsid w:val="00617209"/>
    <w:rsid w:val="00617227"/>
    <w:rsid w:val="0061751F"/>
    <w:rsid w:val="00620867"/>
    <w:rsid w:val="00620B12"/>
    <w:rsid w:val="006210F4"/>
    <w:rsid w:val="00621DEA"/>
    <w:rsid w:val="006246F6"/>
    <w:rsid w:val="00624B9F"/>
    <w:rsid w:val="00625C71"/>
    <w:rsid w:val="00626383"/>
    <w:rsid w:val="00627316"/>
    <w:rsid w:val="00627827"/>
    <w:rsid w:val="00627A7B"/>
    <w:rsid w:val="00627DF5"/>
    <w:rsid w:val="00632E2E"/>
    <w:rsid w:val="00633C08"/>
    <w:rsid w:val="00633FB4"/>
    <w:rsid w:val="00634552"/>
    <w:rsid w:val="006357C1"/>
    <w:rsid w:val="00635BA7"/>
    <w:rsid w:val="006364A8"/>
    <w:rsid w:val="006365EA"/>
    <w:rsid w:val="0063674A"/>
    <w:rsid w:val="0063712C"/>
    <w:rsid w:val="00637374"/>
    <w:rsid w:val="006405B7"/>
    <w:rsid w:val="00640BB2"/>
    <w:rsid w:val="00641A2D"/>
    <w:rsid w:val="00643F5E"/>
    <w:rsid w:val="006448FF"/>
    <w:rsid w:val="006449AF"/>
    <w:rsid w:val="00646D08"/>
    <w:rsid w:val="00647422"/>
    <w:rsid w:val="00650889"/>
    <w:rsid w:val="00651640"/>
    <w:rsid w:val="00651ADF"/>
    <w:rsid w:val="00651F27"/>
    <w:rsid w:val="006520FD"/>
    <w:rsid w:val="006525F2"/>
    <w:rsid w:val="0065323D"/>
    <w:rsid w:val="00653938"/>
    <w:rsid w:val="00656D47"/>
    <w:rsid w:val="006574EA"/>
    <w:rsid w:val="00662D1B"/>
    <w:rsid w:val="00663284"/>
    <w:rsid w:val="0066396C"/>
    <w:rsid w:val="00665900"/>
    <w:rsid w:val="00665B79"/>
    <w:rsid w:val="00665F56"/>
    <w:rsid w:val="00670DA4"/>
    <w:rsid w:val="00671699"/>
    <w:rsid w:val="006726F6"/>
    <w:rsid w:val="00672E5A"/>
    <w:rsid w:val="00675097"/>
    <w:rsid w:val="00676B9C"/>
    <w:rsid w:val="00677371"/>
    <w:rsid w:val="00680433"/>
    <w:rsid w:val="00680E6E"/>
    <w:rsid w:val="0068115C"/>
    <w:rsid w:val="00681D5F"/>
    <w:rsid w:val="00681FEB"/>
    <w:rsid w:val="00682902"/>
    <w:rsid w:val="00682DF9"/>
    <w:rsid w:val="0068350D"/>
    <w:rsid w:val="00683F3A"/>
    <w:rsid w:val="00684247"/>
    <w:rsid w:val="00684527"/>
    <w:rsid w:val="00684E28"/>
    <w:rsid w:val="006862F9"/>
    <w:rsid w:val="0068652E"/>
    <w:rsid w:val="0068706D"/>
    <w:rsid w:val="00687928"/>
    <w:rsid w:val="0069163F"/>
    <w:rsid w:val="00691DBB"/>
    <w:rsid w:val="0069254A"/>
    <w:rsid w:val="00693E1B"/>
    <w:rsid w:val="006A09A5"/>
    <w:rsid w:val="006A1D52"/>
    <w:rsid w:val="006A29A4"/>
    <w:rsid w:val="006A4C39"/>
    <w:rsid w:val="006A71B6"/>
    <w:rsid w:val="006A79E7"/>
    <w:rsid w:val="006A7CA7"/>
    <w:rsid w:val="006A7CC9"/>
    <w:rsid w:val="006A7D4D"/>
    <w:rsid w:val="006A7E71"/>
    <w:rsid w:val="006B06AD"/>
    <w:rsid w:val="006B0E41"/>
    <w:rsid w:val="006B10F2"/>
    <w:rsid w:val="006B2B67"/>
    <w:rsid w:val="006B2BD0"/>
    <w:rsid w:val="006B3031"/>
    <w:rsid w:val="006B5C71"/>
    <w:rsid w:val="006B6E7C"/>
    <w:rsid w:val="006B7F0E"/>
    <w:rsid w:val="006C0E2A"/>
    <w:rsid w:val="006C12F2"/>
    <w:rsid w:val="006C25AA"/>
    <w:rsid w:val="006C3DB0"/>
    <w:rsid w:val="006C4036"/>
    <w:rsid w:val="006C46C5"/>
    <w:rsid w:val="006C47BC"/>
    <w:rsid w:val="006C4B43"/>
    <w:rsid w:val="006C6499"/>
    <w:rsid w:val="006C6FA5"/>
    <w:rsid w:val="006C7E20"/>
    <w:rsid w:val="006D04DA"/>
    <w:rsid w:val="006D0D07"/>
    <w:rsid w:val="006D0F15"/>
    <w:rsid w:val="006D1FDE"/>
    <w:rsid w:val="006D36EC"/>
    <w:rsid w:val="006D3C3E"/>
    <w:rsid w:val="006D433D"/>
    <w:rsid w:val="006D61D7"/>
    <w:rsid w:val="006D6DC1"/>
    <w:rsid w:val="006D6F9A"/>
    <w:rsid w:val="006E0F1D"/>
    <w:rsid w:val="006E2C8E"/>
    <w:rsid w:val="006E2CD0"/>
    <w:rsid w:val="006E4142"/>
    <w:rsid w:val="006E446F"/>
    <w:rsid w:val="006E47A5"/>
    <w:rsid w:val="006E47E5"/>
    <w:rsid w:val="006E51D9"/>
    <w:rsid w:val="006E605B"/>
    <w:rsid w:val="006E6110"/>
    <w:rsid w:val="006E6291"/>
    <w:rsid w:val="006E6485"/>
    <w:rsid w:val="006F0D23"/>
    <w:rsid w:val="006F0E6F"/>
    <w:rsid w:val="006F12D6"/>
    <w:rsid w:val="006F1AED"/>
    <w:rsid w:val="006F2320"/>
    <w:rsid w:val="006F5544"/>
    <w:rsid w:val="006F7469"/>
    <w:rsid w:val="006F77F4"/>
    <w:rsid w:val="006F79F7"/>
    <w:rsid w:val="006F7A4A"/>
    <w:rsid w:val="006F7CE8"/>
    <w:rsid w:val="006F7D34"/>
    <w:rsid w:val="00700021"/>
    <w:rsid w:val="0070028F"/>
    <w:rsid w:val="00700463"/>
    <w:rsid w:val="007007EC"/>
    <w:rsid w:val="00701353"/>
    <w:rsid w:val="00702B31"/>
    <w:rsid w:val="00704E4A"/>
    <w:rsid w:val="0070524C"/>
    <w:rsid w:val="0070705B"/>
    <w:rsid w:val="00707EE3"/>
    <w:rsid w:val="00710619"/>
    <w:rsid w:val="00714006"/>
    <w:rsid w:val="007148AF"/>
    <w:rsid w:val="00715F3D"/>
    <w:rsid w:val="00717AB1"/>
    <w:rsid w:val="00717C64"/>
    <w:rsid w:val="007216F4"/>
    <w:rsid w:val="00721FA0"/>
    <w:rsid w:val="007221FB"/>
    <w:rsid w:val="00723983"/>
    <w:rsid w:val="00723D07"/>
    <w:rsid w:val="00724F55"/>
    <w:rsid w:val="00725377"/>
    <w:rsid w:val="007254A7"/>
    <w:rsid w:val="0072564A"/>
    <w:rsid w:val="0072649B"/>
    <w:rsid w:val="007267C8"/>
    <w:rsid w:val="00726FAE"/>
    <w:rsid w:val="00730339"/>
    <w:rsid w:val="0073042E"/>
    <w:rsid w:val="00730E45"/>
    <w:rsid w:val="0073103E"/>
    <w:rsid w:val="00731AD7"/>
    <w:rsid w:val="0073350F"/>
    <w:rsid w:val="007345C8"/>
    <w:rsid w:val="00735FE5"/>
    <w:rsid w:val="00737768"/>
    <w:rsid w:val="00740CF1"/>
    <w:rsid w:val="00740D8B"/>
    <w:rsid w:val="00740E80"/>
    <w:rsid w:val="00741375"/>
    <w:rsid w:val="0074274A"/>
    <w:rsid w:val="00742FC3"/>
    <w:rsid w:val="0074517B"/>
    <w:rsid w:val="007457BD"/>
    <w:rsid w:val="00745E33"/>
    <w:rsid w:val="007468F4"/>
    <w:rsid w:val="00746DDA"/>
    <w:rsid w:val="007509CB"/>
    <w:rsid w:val="00750A4F"/>
    <w:rsid w:val="00753641"/>
    <w:rsid w:val="00755BF8"/>
    <w:rsid w:val="007565A3"/>
    <w:rsid w:val="007571E2"/>
    <w:rsid w:val="00757A95"/>
    <w:rsid w:val="00760354"/>
    <w:rsid w:val="00760E91"/>
    <w:rsid w:val="0076309B"/>
    <w:rsid w:val="00763269"/>
    <w:rsid w:val="00763A71"/>
    <w:rsid w:val="00765BEF"/>
    <w:rsid w:val="0077079F"/>
    <w:rsid w:val="00770F35"/>
    <w:rsid w:val="00771138"/>
    <w:rsid w:val="00773080"/>
    <w:rsid w:val="007735AB"/>
    <w:rsid w:val="00773927"/>
    <w:rsid w:val="00773E4E"/>
    <w:rsid w:val="00774197"/>
    <w:rsid w:val="0077433C"/>
    <w:rsid w:val="00775FFA"/>
    <w:rsid w:val="00777797"/>
    <w:rsid w:val="00777AC5"/>
    <w:rsid w:val="00777EB7"/>
    <w:rsid w:val="00780989"/>
    <w:rsid w:val="00781844"/>
    <w:rsid w:val="00781CCE"/>
    <w:rsid w:val="007822E7"/>
    <w:rsid w:val="0078259F"/>
    <w:rsid w:val="00782872"/>
    <w:rsid w:val="00784287"/>
    <w:rsid w:val="00785AD5"/>
    <w:rsid w:val="007869F9"/>
    <w:rsid w:val="00786D48"/>
    <w:rsid w:val="00787369"/>
    <w:rsid w:val="007902E9"/>
    <w:rsid w:val="007907BA"/>
    <w:rsid w:val="00790CB7"/>
    <w:rsid w:val="00791A39"/>
    <w:rsid w:val="00792322"/>
    <w:rsid w:val="00792735"/>
    <w:rsid w:val="0079387C"/>
    <w:rsid w:val="007968DE"/>
    <w:rsid w:val="00796941"/>
    <w:rsid w:val="00796AAA"/>
    <w:rsid w:val="007A0B83"/>
    <w:rsid w:val="007A0EE7"/>
    <w:rsid w:val="007A0F8A"/>
    <w:rsid w:val="007A2538"/>
    <w:rsid w:val="007A5456"/>
    <w:rsid w:val="007A6185"/>
    <w:rsid w:val="007A7920"/>
    <w:rsid w:val="007B10B3"/>
    <w:rsid w:val="007B172D"/>
    <w:rsid w:val="007B1D12"/>
    <w:rsid w:val="007B2F17"/>
    <w:rsid w:val="007B46B3"/>
    <w:rsid w:val="007B4DE3"/>
    <w:rsid w:val="007B574F"/>
    <w:rsid w:val="007B5CD8"/>
    <w:rsid w:val="007B602B"/>
    <w:rsid w:val="007B63D6"/>
    <w:rsid w:val="007B6D51"/>
    <w:rsid w:val="007B78A9"/>
    <w:rsid w:val="007C1758"/>
    <w:rsid w:val="007C2E3A"/>
    <w:rsid w:val="007C35EC"/>
    <w:rsid w:val="007C3DC9"/>
    <w:rsid w:val="007C3F88"/>
    <w:rsid w:val="007C4E65"/>
    <w:rsid w:val="007C5473"/>
    <w:rsid w:val="007C59FF"/>
    <w:rsid w:val="007D014E"/>
    <w:rsid w:val="007D1A5A"/>
    <w:rsid w:val="007D1D2B"/>
    <w:rsid w:val="007D2B5B"/>
    <w:rsid w:val="007D43C1"/>
    <w:rsid w:val="007D4FEB"/>
    <w:rsid w:val="007D5FD1"/>
    <w:rsid w:val="007D718C"/>
    <w:rsid w:val="007E1A4B"/>
    <w:rsid w:val="007E2EBF"/>
    <w:rsid w:val="007E47E8"/>
    <w:rsid w:val="007E486F"/>
    <w:rsid w:val="007E5933"/>
    <w:rsid w:val="007E6DD9"/>
    <w:rsid w:val="007E70AF"/>
    <w:rsid w:val="007F11FF"/>
    <w:rsid w:val="007F20AC"/>
    <w:rsid w:val="007F275C"/>
    <w:rsid w:val="007F4190"/>
    <w:rsid w:val="007F4E53"/>
    <w:rsid w:val="007F5ABC"/>
    <w:rsid w:val="007F6ADD"/>
    <w:rsid w:val="00800121"/>
    <w:rsid w:val="008018D9"/>
    <w:rsid w:val="0080560C"/>
    <w:rsid w:val="00805AC2"/>
    <w:rsid w:val="00805D82"/>
    <w:rsid w:val="00805E77"/>
    <w:rsid w:val="008061F8"/>
    <w:rsid w:val="00806286"/>
    <w:rsid w:val="00806335"/>
    <w:rsid w:val="008064D6"/>
    <w:rsid w:val="008079B4"/>
    <w:rsid w:val="008105E2"/>
    <w:rsid w:val="008110DA"/>
    <w:rsid w:val="00811874"/>
    <w:rsid w:val="008128CA"/>
    <w:rsid w:val="00812BCA"/>
    <w:rsid w:val="00812BF4"/>
    <w:rsid w:val="00813440"/>
    <w:rsid w:val="00813867"/>
    <w:rsid w:val="00813BC8"/>
    <w:rsid w:val="00814FBB"/>
    <w:rsid w:val="00817A9C"/>
    <w:rsid w:val="008200B8"/>
    <w:rsid w:val="00820165"/>
    <w:rsid w:val="00821493"/>
    <w:rsid w:val="008216C4"/>
    <w:rsid w:val="00822733"/>
    <w:rsid w:val="00823380"/>
    <w:rsid w:val="00823B45"/>
    <w:rsid w:val="00826B87"/>
    <w:rsid w:val="008271E0"/>
    <w:rsid w:val="00827EFD"/>
    <w:rsid w:val="0083003C"/>
    <w:rsid w:val="00830DA5"/>
    <w:rsid w:val="00831B8F"/>
    <w:rsid w:val="00831DDF"/>
    <w:rsid w:val="0083557D"/>
    <w:rsid w:val="00835DBD"/>
    <w:rsid w:val="00836495"/>
    <w:rsid w:val="00837259"/>
    <w:rsid w:val="00840EDE"/>
    <w:rsid w:val="008413ED"/>
    <w:rsid w:val="008416A9"/>
    <w:rsid w:val="0084238B"/>
    <w:rsid w:val="00842405"/>
    <w:rsid w:val="008430A5"/>
    <w:rsid w:val="0084318E"/>
    <w:rsid w:val="0084496F"/>
    <w:rsid w:val="00844D7B"/>
    <w:rsid w:val="00845BB2"/>
    <w:rsid w:val="00845BD1"/>
    <w:rsid w:val="008469DA"/>
    <w:rsid w:val="00846EB4"/>
    <w:rsid w:val="00850016"/>
    <w:rsid w:val="008504A1"/>
    <w:rsid w:val="00850983"/>
    <w:rsid w:val="00850FAF"/>
    <w:rsid w:val="00851639"/>
    <w:rsid w:val="00851706"/>
    <w:rsid w:val="00852998"/>
    <w:rsid w:val="00856941"/>
    <w:rsid w:val="00857A7C"/>
    <w:rsid w:val="008615E7"/>
    <w:rsid w:val="00861BB2"/>
    <w:rsid w:val="00861D49"/>
    <w:rsid w:val="00862DFC"/>
    <w:rsid w:val="00864864"/>
    <w:rsid w:val="0086520E"/>
    <w:rsid w:val="0086546A"/>
    <w:rsid w:val="00867B7E"/>
    <w:rsid w:val="008703F4"/>
    <w:rsid w:val="00870D4D"/>
    <w:rsid w:val="00872B17"/>
    <w:rsid w:val="00872BA5"/>
    <w:rsid w:val="00873D57"/>
    <w:rsid w:val="00874112"/>
    <w:rsid w:val="00874E9C"/>
    <w:rsid w:val="00875B0D"/>
    <w:rsid w:val="00877271"/>
    <w:rsid w:val="008777DC"/>
    <w:rsid w:val="008778B5"/>
    <w:rsid w:val="00877A23"/>
    <w:rsid w:val="0088044D"/>
    <w:rsid w:val="00880BCE"/>
    <w:rsid w:val="008810AF"/>
    <w:rsid w:val="008819E4"/>
    <w:rsid w:val="008820AA"/>
    <w:rsid w:val="008830EF"/>
    <w:rsid w:val="00883544"/>
    <w:rsid w:val="00883643"/>
    <w:rsid w:val="00884773"/>
    <w:rsid w:val="00885077"/>
    <w:rsid w:val="00886720"/>
    <w:rsid w:val="008914EA"/>
    <w:rsid w:val="008933CF"/>
    <w:rsid w:val="00895362"/>
    <w:rsid w:val="0089669E"/>
    <w:rsid w:val="00896BA3"/>
    <w:rsid w:val="00896EC1"/>
    <w:rsid w:val="00897444"/>
    <w:rsid w:val="008977FB"/>
    <w:rsid w:val="008A225D"/>
    <w:rsid w:val="008A315D"/>
    <w:rsid w:val="008A3B65"/>
    <w:rsid w:val="008A3BC0"/>
    <w:rsid w:val="008A3DA4"/>
    <w:rsid w:val="008A4630"/>
    <w:rsid w:val="008A5B7A"/>
    <w:rsid w:val="008A6337"/>
    <w:rsid w:val="008B0139"/>
    <w:rsid w:val="008B19C8"/>
    <w:rsid w:val="008B1DBA"/>
    <w:rsid w:val="008B53D0"/>
    <w:rsid w:val="008B5AE2"/>
    <w:rsid w:val="008B5B7E"/>
    <w:rsid w:val="008B66D1"/>
    <w:rsid w:val="008B70B0"/>
    <w:rsid w:val="008B70FB"/>
    <w:rsid w:val="008B73B9"/>
    <w:rsid w:val="008B7D24"/>
    <w:rsid w:val="008C05BB"/>
    <w:rsid w:val="008C0DB1"/>
    <w:rsid w:val="008C247E"/>
    <w:rsid w:val="008C3327"/>
    <w:rsid w:val="008C510F"/>
    <w:rsid w:val="008C65C7"/>
    <w:rsid w:val="008C6CA6"/>
    <w:rsid w:val="008D1374"/>
    <w:rsid w:val="008D1CF4"/>
    <w:rsid w:val="008D3F46"/>
    <w:rsid w:val="008D47A1"/>
    <w:rsid w:val="008D5126"/>
    <w:rsid w:val="008D52B5"/>
    <w:rsid w:val="008D5874"/>
    <w:rsid w:val="008D5FE6"/>
    <w:rsid w:val="008D6657"/>
    <w:rsid w:val="008D764D"/>
    <w:rsid w:val="008E1932"/>
    <w:rsid w:val="008E1FA7"/>
    <w:rsid w:val="008E3FD8"/>
    <w:rsid w:val="008E4D2E"/>
    <w:rsid w:val="008E4F42"/>
    <w:rsid w:val="008E52ED"/>
    <w:rsid w:val="008E5998"/>
    <w:rsid w:val="008E5EA9"/>
    <w:rsid w:val="008E7162"/>
    <w:rsid w:val="008E75BE"/>
    <w:rsid w:val="008F19B3"/>
    <w:rsid w:val="008F1A98"/>
    <w:rsid w:val="008F1AE7"/>
    <w:rsid w:val="008F1D70"/>
    <w:rsid w:val="008F258C"/>
    <w:rsid w:val="008F3BB8"/>
    <w:rsid w:val="008F43E8"/>
    <w:rsid w:val="008F4513"/>
    <w:rsid w:val="008F5B45"/>
    <w:rsid w:val="008F6156"/>
    <w:rsid w:val="008F691C"/>
    <w:rsid w:val="008F6BC7"/>
    <w:rsid w:val="008F70C4"/>
    <w:rsid w:val="008F72BE"/>
    <w:rsid w:val="008F7A45"/>
    <w:rsid w:val="009006DA"/>
    <w:rsid w:val="00900D4D"/>
    <w:rsid w:val="00901417"/>
    <w:rsid w:val="009041F5"/>
    <w:rsid w:val="009046DF"/>
    <w:rsid w:val="00905722"/>
    <w:rsid w:val="0090671E"/>
    <w:rsid w:val="009076D1"/>
    <w:rsid w:val="00911C81"/>
    <w:rsid w:val="009137D7"/>
    <w:rsid w:val="00914562"/>
    <w:rsid w:val="00914685"/>
    <w:rsid w:val="00914A28"/>
    <w:rsid w:val="0091682D"/>
    <w:rsid w:val="00922370"/>
    <w:rsid w:val="0092388A"/>
    <w:rsid w:val="00924CF9"/>
    <w:rsid w:val="00925BE7"/>
    <w:rsid w:val="00926F76"/>
    <w:rsid w:val="00927D62"/>
    <w:rsid w:val="009309A3"/>
    <w:rsid w:val="00932192"/>
    <w:rsid w:val="00934FB3"/>
    <w:rsid w:val="00936252"/>
    <w:rsid w:val="009362C4"/>
    <w:rsid w:val="009368B8"/>
    <w:rsid w:val="0093694D"/>
    <w:rsid w:val="0094028F"/>
    <w:rsid w:val="00940684"/>
    <w:rsid w:val="00940B6B"/>
    <w:rsid w:val="00940E40"/>
    <w:rsid w:val="009425E3"/>
    <w:rsid w:val="009432BC"/>
    <w:rsid w:val="00943412"/>
    <w:rsid w:val="00943B2E"/>
    <w:rsid w:val="00944156"/>
    <w:rsid w:val="00944CE5"/>
    <w:rsid w:val="0094536C"/>
    <w:rsid w:val="00945D11"/>
    <w:rsid w:val="00946DC2"/>
    <w:rsid w:val="00946DF9"/>
    <w:rsid w:val="009472D2"/>
    <w:rsid w:val="009503E2"/>
    <w:rsid w:val="00950DA1"/>
    <w:rsid w:val="009516B6"/>
    <w:rsid w:val="00951DA3"/>
    <w:rsid w:val="00954709"/>
    <w:rsid w:val="009557F9"/>
    <w:rsid w:val="009558C2"/>
    <w:rsid w:val="00955B11"/>
    <w:rsid w:val="009605F6"/>
    <w:rsid w:val="00960F67"/>
    <w:rsid w:val="0096101A"/>
    <w:rsid w:val="009614EB"/>
    <w:rsid w:val="00961754"/>
    <w:rsid w:val="00961CD2"/>
    <w:rsid w:val="00962B76"/>
    <w:rsid w:val="009641F9"/>
    <w:rsid w:val="009667BE"/>
    <w:rsid w:val="009668BF"/>
    <w:rsid w:val="0097061F"/>
    <w:rsid w:val="0097183F"/>
    <w:rsid w:val="00972BCE"/>
    <w:rsid w:val="00972C70"/>
    <w:rsid w:val="00972E74"/>
    <w:rsid w:val="00974224"/>
    <w:rsid w:val="00974AD2"/>
    <w:rsid w:val="00974C80"/>
    <w:rsid w:val="00974F8D"/>
    <w:rsid w:val="00974FF1"/>
    <w:rsid w:val="00975761"/>
    <w:rsid w:val="00975D34"/>
    <w:rsid w:val="009767D3"/>
    <w:rsid w:val="00980CA4"/>
    <w:rsid w:val="009819FB"/>
    <w:rsid w:val="009821DF"/>
    <w:rsid w:val="00982BF2"/>
    <w:rsid w:val="00982CBD"/>
    <w:rsid w:val="00986F27"/>
    <w:rsid w:val="00987182"/>
    <w:rsid w:val="00987873"/>
    <w:rsid w:val="00990D02"/>
    <w:rsid w:val="009925EB"/>
    <w:rsid w:val="00992E31"/>
    <w:rsid w:val="00994247"/>
    <w:rsid w:val="00994AEC"/>
    <w:rsid w:val="009959A7"/>
    <w:rsid w:val="00996942"/>
    <w:rsid w:val="009A53CC"/>
    <w:rsid w:val="009A5D05"/>
    <w:rsid w:val="009A6810"/>
    <w:rsid w:val="009A6C4B"/>
    <w:rsid w:val="009A7001"/>
    <w:rsid w:val="009A7DA5"/>
    <w:rsid w:val="009B01D4"/>
    <w:rsid w:val="009B08D1"/>
    <w:rsid w:val="009B0C22"/>
    <w:rsid w:val="009B1478"/>
    <w:rsid w:val="009B14BD"/>
    <w:rsid w:val="009B2B08"/>
    <w:rsid w:val="009B36E8"/>
    <w:rsid w:val="009B5D22"/>
    <w:rsid w:val="009B7253"/>
    <w:rsid w:val="009C03AE"/>
    <w:rsid w:val="009C0DBC"/>
    <w:rsid w:val="009C2C3C"/>
    <w:rsid w:val="009C2E28"/>
    <w:rsid w:val="009C3433"/>
    <w:rsid w:val="009C3970"/>
    <w:rsid w:val="009C3B52"/>
    <w:rsid w:val="009C4BB0"/>
    <w:rsid w:val="009C61D1"/>
    <w:rsid w:val="009C7207"/>
    <w:rsid w:val="009C758E"/>
    <w:rsid w:val="009C7915"/>
    <w:rsid w:val="009C7D4F"/>
    <w:rsid w:val="009D0599"/>
    <w:rsid w:val="009D0A1A"/>
    <w:rsid w:val="009D0A7C"/>
    <w:rsid w:val="009D240D"/>
    <w:rsid w:val="009D2701"/>
    <w:rsid w:val="009D38C4"/>
    <w:rsid w:val="009D3969"/>
    <w:rsid w:val="009D4008"/>
    <w:rsid w:val="009D476E"/>
    <w:rsid w:val="009D4F53"/>
    <w:rsid w:val="009D5C5A"/>
    <w:rsid w:val="009D683E"/>
    <w:rsid w:val="009D6CB0"/>
    <w:rsid w:val="009D7A26"/>
    <w:rsid w:val="009D7BD0"/>
    <w:rsid w:val="009E03BE"/>
    <w:rsid w:val="009E055F"/>
    <w:rsid w:val="009E07BB"/>
    <w:rsid w:val="009E1457"/>
    <w:rsid w:val="009E1715"/>
    <w:rsid w:val="009E20B1"/>
    <w:rsid w:val="009E4824"/>
    <w:rsid w:val="009E54F4"/>
    <w:rsid w:val="009E67C9"/>
    <w:rsid w:val="009E6DE8"/>
    <w:rsid w:val="009E7413"/>
    <w:rsid w:val="009E7AB9"/>
    <w:rsid w:val="009F20C1"/>
    <w:rsid w:val="009F2C77"/>
    <w:rsid w:val="009F4128"/>
    <w:rsid w:val="009F4224"/>
    <w:rsid w:val="009F4A72"/>
    <w:rsid w:val="009F4BE8"/>
    <w:rsid w:val="009F5327"/>
    <w:rsid w:val="009F657F"/>
    <w:rsid w:val="009F6ACC"/>
    <w:rsid w:val="009F6DDF"/>
    <w:rsid w:val="00A00A9C"/>
    <w:rsid w:val="00A01C96"/>
    <w:rsid w:val="00A031F3"/>
    <w:rsid w:val="00A0400A"/>
    <w:rsid w:val="00A05723"/>
    <w:rsid w:val="00A05A22"/>
    <w:rsid w:val="00A05F81"/>
    <w:rsid w:val="00A068A7"/>
    <w:rsid w:val="00A10E41"/>
    <w:rsid w:val="00A12D37"/>
    <w:rsid w:val="00A1349F"/>
    <w:rsid w:val="00A136B0"/>
    <w:rsid w:val="00A146E3"/>
    <w:rsid w:val="00A157D4"/>
    <w:rsid w:val="00A15BD2"/>
    <w:rsid w:val="00A16415"/>
    <w:rsid w:val="00A1679C"/>
    <w:rsid w:val="00A17871"/>
    <w:rsid w:val="00A2056F"/>
    <w:rsid w:val="00A209AB"/>
    <w:rsid w:val="00A21090"/>
    <w:rsid w:val="00A21344"/>
    <w:rsid w:val="00A21EFC"/>
    <w:rsid w:val="00A21FED"/>
    <w:rsid w:val="00A22363"/>
    <w:rsid w:val="00A2310F"/>
    <w:rsid w:val="00A231AD"/>
    <w:rsid w:val="00A24090"/>
    <w:rsid w:val="00A241B2"/>
    <w:rsid w:val="00A2483D"/>
    <w:rsid w:val="00A2642A"/>
    <w:rsid w:val="00A26AD5"/>
    <w:rsid w:val="00A26B6A"/>
    <w:rsid w:val="00A27B1B"/>
    <w:rsid w:val="00A27B69"/>
    <w:rsid w:val="00A30F05"/>
    <w:rsid w:val="00A31BCE"/>
    <w:rsid w:val="00A32615"/>
    <w:rsid w:val="00A352AB"/>
    <w:rsid w:val="00A356A9"/>
    <w:rsid w:val="00A35C31"/>
    <w:rsid w:val="00A35EDE"/>
    <w:rsid w:val="00A36CA9"/>
    <w:rsid w:val="00A37B6B"/>
    <w:rsid w:val="00A37D34"/>
    <w:rsid w:val="00A40AE4"/>
    <w:rsid w:val="00A412B9"/>
    <w:rsid w:val="00A413AE"/>
    <w:rsid w:val="00A42FC1"/>
    <w:rsid w:val="00A4359E"/>
    <w:rsid w:val="00A43A6C"/>
    <w:rsid w:val="00A44704"/>
    <w:rsid w:val="00A44BD8"/>
    <w:rsid w:val="00A45B40"/>
    <w:rsid w:val="00A478DC"/>
    <w:rsid w:val="00A50BE6"/>
    <w:rsid w:val="00A50FBD"/>
    <w:rsid w:val="00A51FCA"/>
    <w:rsid w:val="00A52FD7"/>
    <w:rsid w:val="00A53EA1"/>
    <w:rsid w:val="00A54D62"/>
    <w:rsid w:val="00A56DD9"/>
    <w:rsid w:val="00A576E6"/>
    <w:rsid w:val="00A579C4"/>
    <w:rsid w:val="00A6076B"/>
    <w:rsid w:val="00A60B19"/>
    <w:rsid w:val="00A639AD"/>
    <w:rsid w:val="00A63FB9"/>
    <w:rsid w:val="00A64658"/>
    <w:rsid w:val="00A6486D"/>
    <w:rsid w:val="00A648C5"/>
    <w:rsid w:val="00A657DB"/>
    <w:rsid w:val="00A667E6"/>
    <w:rsid w:val="00A668D6"/>
    <w:rsid w:val="00A6750E"/>
    <w:rsid w:val="00A70000"/>
    <w:rsid w:val="00A70645"/>
    <w:rsid w:val="00A7111B"/>
    <w:rsid w:val="00A7149F"/>
    <w:rsid w:val="00A71507"/>
    <w:rsid w:val="00A716DD"/>
    <w:rsid w:val="00A727AF"/>
    <w:rsid w:val="00A72F8E"/>
    <w:rsid w:val="00A73BB8"/>
    <w:rsid w:val="00A745EB"/>
    <w:rsid w:val="00A74944"/>
    <w:rsid w:val="00A749A9"/>
    <w:rsid w:val="00A7507C"/>
    <w:rsid w:val="00A751DD"/>
    <w:rsid w:val="00A76DAA"/>
    <w:rsid w:val="00A77439"/>
    <w:rsid w:val="00A774C2"/>
    <w:rsid w:val="00A8026F"/>
    <w:rsid w:val="00A80A89"/>
    <w:rsid w:val="00A80D43"/>
    <w:rsid w:val="00A82E58"/>
    <w:rsid w:val="00A86905"/>
    <w:rsid w:val="00A86979"/>
    <w:rsid w:val="00A87346"/>
    <w:rsid w:val="00A87799"/>
    <w:rsid w:val="00A87BF3"/>
    <w:rsid w:val="00A91EA3"/>
    <w:rsid w:val="00A91F7E"/>
    <w:rsid w:val="00A93200"/>
    <w:rsid w:val="00A9330B"/>
    <w:rsid w:val="00A940EB"/>
    <w:rsid w:val="00A948BA"/>
    <w:rsid w:val="00A952BD"/>
    <w:rsid w:val="00A96B9E"/>
    <w:rsid w:val="00A971B5"/>
    <w:rsid w:val="00AA18B0"/>
    <w:rsid w:val="00AA1FC5"/>
    <w:rsid w:val="00AA226A"/>
    <w:rsid w:val="00AA378D"/>
    <w:rsid w:val="00AA4A4B"/>
    <w:rsid w:val="00AA4D52"/>
    <w:rsid w:val="00AA532F"/>
    <w:rsid w:val="00AA6095"/>
    <w:rsid w:val="00AB1F96"/>
    <w:rsid w:val="00AB276A"/>
    <w:rsid w:val="00AB307D"/>
    <w:rsid w:val="00AB438A"/>
    <w:rsid w:val="00AB49D2"/>
    <w:rsid w:val="00AB49D8"/>
    <w:rsid w:val="00AB5483"/>
    <w:rsid w:val="00AB5AFC"/>
    <w:rsid w:val="00AB5B22"/>
    <w:rsid w:val="00AB6812"/>
    <w:rsid w:val="00AB6AE2"/>
    <w:rsid w:val="00AC0701"/>
    <w:rsid w:val="00AC271A"/>
    <w:rsid w:val="00AC28CD"/>
    <w:rsid w:val="00AC29E3"/>
    <w:rsid w:val="00AC2B2B"/>
    <w:rsid w:val="00AC2C70"/>
    <w:rsid w:val="00AC3A2F"/>
    <w:rsid w:val="00AC41E0"/>
    <w:rsid w:val="00AC42FC"/>
    <w:rsid w:val="00AC44F3"/>
    <w:rsid w:val="00AC50E6"/>
    <w:rsid w:val="00AC5626"/>
    <w:rsid w:val="00AC6146"/>
    <w:rsid w:val="00AC64A5"/>
    <w:rsid w:val="00AD066D"/>
    <w:rsid w:val="00AD2964"/>
    <w:rsid w:val="00AD365B"/>
    <w:rsid w:val="00AD59C1"/>
    <w:rsid w:val="00AD5C3C"/>
    <w:rsid w:val="00AE0778"/>
    <w:rsid w:val="00AE1E35"/>
    <w:rsid w:val="00AE1EAA"/>
    <w:rsid w:val="00AE24C7"/>
    <w:rsid w:val="00AE270B"/>
    <w:rsid w:val="00AE346A"/>
    <w:rsid w:val="00AE4D35"/>
    <w:rsid w:val="00AE5682"/>
    <w:rsid w:val="00AE5DAC"/>
    <w:rsid w:val="00AE6117"/>
    <w:rsid w:val="00AE64FD"/>
    <w:rsid w:val="00AE6F06"/>
    <w:rsid w:val="00AE72A2"/>
    <w:rsid w:val="00AE7EBD"/>
    <w:rsid w:val="00AF00DF"/>
    <w:rsid w:val="00AF04CD"/>
    <w:rsid w:val="00AF0A2F"/>
    <w:rsid w:val="00AF17CC"/>
    <w:rsid w:val="00AF1AF4"/>
    <w:rsid w:val="00AF217C"/>
    <w:rsid w:val="00AF2294"/>
    <w:rsid w:val="00AF2B2F"/>
    <w:rsid w:val="00AF2CED"/>
    <w:rsid w:val="00AF33DF"/>
    <w:rsid w:val="00AF3C18"/>
    <w:rsid w:val="00AF4DFA"/>
    <w:rsid w:val="00AF5949"/>
    <w:rsid w:val="00B01257"/>
    <w:rsid w:val="00B05B01"/>
    <w:rsid w:val="00B1002E"/>
    <w:rsid w:val="00B11AF5"/>
    <w:rsid w:val="00B12ED2"/>
    <w:rsid w:val="00B1553D"/>
    <w:rsid w:val="00B15CAB"/>
    <w:rsid w:val="00B17010"/>
    <w:rsid w:val="00B171D4"/>
    <w:rsid w:val="00B20168"/>
    <w:rsid w:val="00B2067B"/>
    <w:rsid w:val="00B20733"/>
    <w:rsid w:val="00B21710"/>
    <w:rsid w:val="00B21F42"/>
    <w:rsid w:val="00B241CE"/>
    <w:rsid w:val="00B24ABA"/>
    <w:rsid w:val="00B26D45"/>
    <w:rsid w:val="00B274ED"/>
    <w:rsid w:val="00B27C24"/>
    <w:rsid w:val="00B30024"/>
    <w:rsid w:val="00B309FD"/>
    <w:rsid w:val="00B325FE"/>
    <w:rsid w:val="00B329DF"/>
    <w:rsid w:val="00B32D31"/>
    <w:rsid w:val="00B32FF3"/>
    <w:rsid w:val="00B356B1"/>
    <w:rsid w:val="00B367CF"/>
    <w:rsid w:val="00B376D8"/>
    <w:rsid w:val="00B37FEA"/>
    <w:rsid w:val="00B4064C"/>
    <w:rsid w:val="00B4077E"/>
    <w:rsid w:val="00B410CA"/>
    <w:rsid w:val="00B41885"/>
    <w:rsid w:val="00B41B2B"/>
    <w:rsid w:val="00B42168"/>
    <w:rsid w:val="00B426ED"/>
    <w:rsid w:val="00B42E0C"/>
    <w:rsid w:val="00B4345E"/>
    <w:rsid w:val="00B4430A"/>
    <w:rsid w:val="00B44843"/>
    <w:rsid w:val="00B45345"/>
    <w:rsid w:val="00B45D42"/>
    <w:rsid w:val="00B47827"/>
    <w:rsid w:val="00B479F4"/>
    <w:rsid w:val="00B47FE1"/>
    <w:rsid w:val="00B506FA"/>
    <w:rsid w:val="00B52D08"/>
    <w:rsid w:val="00B537AD"/>
    <w:rsid w:val="00B54A4C"/>
    <w:rsid w:val="00B54B38"/>
    <w:rsid w:val="00B55444"/>
    <w:rsid w:val="00B56365"/>
    <w:rsid w:val="00B57E93"/>
    <w:rsid w:val="00B601C6"/>
    <w:rsid w:val="00B6051F"/>
    <w:rsid w:val="00B60990"/>
    <w:rsid w:val="00B61CCA"/>
    <w:rsid w:val="00B629FE"/>
    <w:rsid w:val="00B6333E"/>
    <w:rsid w:val="00B637B2"/>
    <w:rsid w:val="00B637C5"/>
    <w:rsid w:val="00B63AA4"/>
    <w:rsid w:val="00B6441E"/>
    <w:rsid w:val="00B65134"/>
    <w:rsid w:val="00B659B6"/>
    <w:rsid w:val="00B678CC"/>
    <w:rsid w:val="00B7028F"/>
    <w:rsid w:val="00B70AEE"/>
    <w:rsid w:val="00B7126A"/>
    <w:rsid w:val="00B71271"/>
    <w:rsid w:val="00B7160F"/>
    <w:rsid w:val="00B7199B"/>
    <w:rsid w:val="00B71ADF"/>
    <w:rsid w:val="00B73110"/>
    <w:rsid w:val="00B731F9"/>
    <w:rsid w:val="00B7501C"/>
    <w:rsid w:val="00B76530"/>
    <w:rsid w:val="00B76B70"/>
    <w:rsid w:val="00B77704"/>
    <w:rsid w:val="00B77A65"/>
    <w:rsid w:val="00B77EF4"/>
    <w:rsid w:val="00B8005B"/>
    <w:rsid w:val="00B80339"/>
    <w:rsid w:val="00B814FD"/>
    <w:rsid w:val="00B815B7"/>
    <w:rsid w:val="00B81C34"/>
    <w:rsid w:val="00B81F23"/>
    <w:rsid w:val="00B82034"/>
    <w:rsid w:val="00B82070"/>
    <w:rsid w:val="00B82A3A"/>
    <w:rsid w:val="00B83CA4"/>
    <w:rsid w:val="00B844FD"/>
    <w:rsid w:val="00B85077"/>
    <w:rsid w:val="00B86B2F"/>
    <w:rsid w:val="00B87355"/>
    <w:rsid w:val="00B875EA"/>
    <w:rsid w:val="00B879C2"/>
    <w:rsid w:val="00B90A19"/>
    <w:rsid w:val="00B931B4"/>
    <w:rsid w:val="00B936D7"/>
    <w:rsid w:val="00B93953"/>
    <w:rsid w:val="00B94009"/>
    <w:rsid w:val="00B94E2B"/>
    <w:rsid w:val="00B955A3"/>
    <w:rsid w:val="00B957AD"/>
    <w:rsid w:val="00B96660"/>
    <w:rsid w:val="00B968C5"/>
    <w:rsid w:val="00B9714D"/>
    <w:rsid w:val="00BA0492"/>
    <w:rsid w:val="00BA1D16"/>
    <w:rsid w:val="00BA20DE"/>
    <w:rsid w:val="00BA257B"/>
    <w:rsid w:val="00BA27F3"/>
    <w:rsid w:val="00BA28C2"/>
    <w:rsid w:val="00BA3355"/>
    <w:rsid w:val="00BA4920"/>
    <w:rsid w:val="00BA4B32"/>
    <w:rsid w:val="00BA4D46"/>
    <w:rsid w:val="00BA657A"/>
    <w:rsid w:val="00BA6C34"/>
    <w:rsid w:val="00BA6C54"/>
    <w:rsid w:val="00BB0514"/>
    <w:rsid w:val="00BB099C"/>
    <w:rsid w:val="00BB0DF4"/>
    <w:rsid w:val="00BB390D"/>
    <w:rsid w:val="00BB3CFF"/>
    <w:rsid w:val="00BB4CCD"/>
    <w:rsid w:val="00BB5506"/>
    <w:rsid w:val="00BB5951"/>
    <w:rsid w:val="00BB5AC0"/>
    <w:rsid w:val="00BB5C83"/>
    <w:rsid w:val="00BB643C"/>
    <w:rsid w:val="00BB7A07"/>
    <w:rsid w:val="00BB7C75"/>
    <w:rsid w:val="00BC09E8"/>
    <w:rsid w:val="00BC15FA"/>
    <w:rsid w:val="00BC33AD"/>
    <w:rsid w:val="00BC499A"/>
    <w:rsid w:val="00BC5131"/>
    <w:rsid w:val="00BC670A"/>
    <w:rsid w:val="00BC717E"/>
    <w:rsid w:val="00BC7BEE"/>
    <w:rsid w:val="00BC7FFD"/>
    <w:rsid w:val="00BD0608"/>
    <w:rsid w:val="00BD1CB7"/>
    <w:rsid w:val="00BD23F2"/>
    <w:rsid w:val="00BD34D8"/>
    <w:rsid w:val="00BD4DFE"/>
    <w:rsid w:val="00BD593F"/>
    <w:rsid w:val="00BD6706"/>
    <w:rsid w:val="00BE0D08"/>
    <w:rsid w:val="00BE0E7A"/>
    <w:rsid w:val="00BE159C"/>
    <w:rsid w:val="00BE1D70"/>
    <w:rsid w:val="00BE4E1F"/>
    <w:rsid w:val="00BE630D"/>
    <w:rsid w:val="00BE7A0F"/>
    <w:rsid w:val="00BE7ED8"/>
    <w:rsid w:val="00BF311D"/>
    <w:rsid w:val="00BF36F6"/>
    <w:rsid w:val="00BF47A4"/>
    <w:rsid w:val="00BF4B0B"/>
    <w:rsid w:val="00BF6FA1"/>
    <w:rsid w:val="00BF7E92"/>
    <w:rsid w:val="00C000A7"/>
    <w:rsid w:val="00C018DB"/>
    <w:rsid w:val="00C02B19"/>
    <w:rsid w:val="00C0341A"/>
    <w:rsid w:val="00C0690D"/>
    <w:rsid w:val="00C07613"/>
    <w:rsid w:val="00C10989"/>
    <w:rsid w:val="00C10CAB"/>
    <w:rsid w:val="00C11989"/>
    <w:rsid w:val="00C11A4C"/>
    <w:rsid w:val="00C13103"/>
    <w:rsid w:val="00C13127"/>
    <w:rsid w:val="00C13E9C"/>
    <w:rsid w:val="00C13F04"/>
    <w:rsid w:val="00C1570C"/>
    <w:rsid w:val="00C15CB9"/>
    <w:rsid w:val="00C16AD4"/>
    <w:rsid w:val="00C1716D"/>
    <w:rsid w:val="00C17DB7"/>
    <w:rsid w:val="00C201E1"/>
    <w:rsid w:val="00C202D8"/>
    <w:rsid w:val="00C210C2"/>
    <w:rsid w:val="00C213A6"/>
    <w:rsid w:val="00C2177F"/>
    <w:rsid w:val="00C22361"/>
    <w:rsid w:val="00C2419C"/>
    <w:rsid w:val="00C24F7A"/>
    <w:rsid w:val="00C26026"/>
    <w:rsid w:val="00C26D89"/>
    <w:rsid w:val="00C30A46"/>
    <w:rsid w:val="00C30E4E"/>
    <w:rsid w:val="00C31479"/>
    <w:rsid w:val="00C31833"/>
    <w:rsid w:val="00C320DE"/>
    <w:rsid w:val="00C32FD8"/>
    <w:rsid w:val="00C33018"/>
    <w:rsid w:val="00C33A8C"/>
    <w:rsid w:val="00C33B4D"/>
    <w:rsid w:val="00C33FF8"/>
    <w:rsid w:val="00C35259"/>
    <w:rsid w:val="00C35A49"/>
    <w:rsid w:val="00C36AF1"/>
    <w:rsid w:val="00C37458"/>
    <w:rsid w:val="00C37AF7"/>
    <w:rsid w:val="00C409F0"/>
    <w:rsid w:val="00C40FA9"/>
    <w:rsid w:val="00C41AE4"/>
    <w:rsid w:val="00C41E28"/>
    <w:rsid w:val="00C437DC"/>
    <w:rsid w:val="00C44713"/>
    <w:rsid w:val="00C4476F"/>
    <w:rsid w:val="00C4589C"/>
    <w:rsid w:val="00C45E29"/>
    <w:rsid w:val="00C478FD"/>
    <w:rsid w:val="00C47E00"/>
    <w:rsid w:val="00C53C93"/>
    <w:rsid w:val="00C544DA"/>
    <w:rsid w:val="00C54EAD"/>
    <w:rsid w:val="00C555A9"/>
    <w:rsid w:val="00C5612F"/>
    <w:rsid w:val="00C564CA"/>
    <w:rsid w:val="00C60CB1"/>
    <w:rsid w:val="00C617E5"/>
    <w:rsid w:val="00C62B77"/>
    <w:rsid w:val="00C637FA"/>
    <w:rsid w:val="00C638B0"/>
    <w:rsid w:val="00C65BB5"/>
    <w:rsid w:val="00C667E4"/>
    <w:rsid w:val="00C66FD3"/>
    <w:rsid w:val="00C70D9D"/>
    <w:rsid w:val="00C73542"/>
    <w:rsid w:val="00C76A9C"/>
    <w:rsid w:val="00C77054"/>
    <w:rsid w:val="00C80492"/>
    <w:rsid w:val="00C81C96"/>
    <w:rsid w:val="00C81F27"/>
    <w:rsid w:val="00C849B1"/>
    <w:rsid w:val="00C857AA"/>
    <w:rsid w:val="00C869C5"/>
    <w:rsid w:val="00C86EE3"/>
    <w:rsid w:val="00C8734B"/>
    <w:rsid w:val="00C9021F"/>
    <w:rsid w:val="00C9028D"/>
    <w:rsid w:val="00C90506"/>
    <w:rsid w:val="00C906FE"/>
    <w:rsid w:val="00C923DC"/>
    <w:rsid w:val="00C933C7"/>
    <w:rsid w:val="00C936E6"/>
    <w:rsid w:val="00C94217"/>
    <w:rsid w:val="00C968F5"/>
    <w:rsid w:val="00C970B0"/>
    <w:rsid w:val="00C9768D"/>
    <w:rsid w:val="00C9769F"/>
    <w:rsid w:val="00CA1CBB"/>
    <w:rsid w:val="00CA2801"/>
    <w:rsid w:val="00CA41BF"/>
    <w:rsid w:val="00CA501F"/>
    <w:rsid w:val="00CA539C"/>
    <w:rsid w:val="00CA5962"/>
    <w:rsid w:val="00CA639F"/>
    <w:rsid w:val="00CA6618"/>
    <w:rsid w:val="00CB0570"/>
    <w:rsid w:val="00CB17E9"/>
    <w:rsid w:val="00CB22FF"/>
    <w:rsid w:val="00CB4647"/>
    <w:rsid w:val="00CB686E"/>
    <w:rsid w:val="00CB7730"/>
    <w:rsid w:val="00CC0019"/>
    <w:rsid w:val="00CC0833"/>
    <w:rsid w:val="00CC0D6C"/>
    <w:rsid w:val="00CC156E"/>
    <w:rsid w:val="00CC3EEF"/>
    <w:rsid w:val="00CC546F"/>
    <w:rsid w:val="00CC625D"/>
    <w:rsid w:val="00CD5D3F"/>
    <w:rsid w:val="00CD72D4"/>
    <w:rsid w:val="00CE24D0"/>
    <w:rsid w:val="00CE30CD"/>
    <w:rsid w:val="00CE3A0B"/>
    <w:rsid w:val="00CE5513"/>
    <w:rsid w:val="00CE5A77"/>
    <w:rsid w:val="00CE6134"/>
    <w:rsid w:val="00CE6A06"/>
    <w:rsid w:val="00CF05EA"/>
    <w:rsid w:val="00CF06A5"/>
    <w:rsid w:val="00CF0E9B"/>
    <w:rsid w:val="00CF132A"/>
    <w:rsid w:val="00CF137D"/>
    <w:rsid w:val="00CF391A"/>
    <w:rsid w:val="00CF3EAD"/>
    <w:rsid w:val="00CF4DEF"/>
    <w:rsid w:val="00CF6718"/>
    <w:rsid w:val="00CF6810"/>
    <w:rsid w:val="00CF7CA4"/>
    <w:rsid w:val="00D00008"/>
    <w:rsid w:val="00D032B6"/>
    <w:rsid w:val="00D0672E"/>
    <w:rsid w:val="00D10372"/>
    <w:rsid w:val="00D10971"/>
    <w:rsid w:val="00D11686"/>
    <w:rsid w:val="00D11AFF"/>
    <w:rsid w:val="00D12050"/>
    <w:rsid w:val="00D1225E"/>
    <w:rsid w:val="00D1313C"/>
    <w:rsid w:val="00D1354A"/>
    <w:rsid w:val="00D1356F"/>
    <w:rsid w:val="00D1485E"/>
    <w:rsid w:val="00D14C6B"/>
    <w:rsid w:val="00D1537A"/>
    <w:rsid w:val="00D156F7"/>
    <w:rsid w:val="00D16258"/>
    <w:rsid w:val="00D1674D"/>
    <w:rsid w:val="00D1686F"/>
    <w:rsid w:val="00D20234"/>
    <w:rsid w:val="00D208D0"/>
    <w:rsid w:val="00D20EAE"/>
    <w:rsid w:val="00D212D5"/>
    <w:rsid w:val="00D230D8"/>
    <w:rsid w:val="00D23D38"/>
    <w:rsid w:val="00D24225"/>
    <w:rsid w:val="00D24B24"/>
    <w:rsid w:val="00D24EB0"/>
    <w:rsid w:val="00D25987"/>
    <w:rsid w:val="00D2739B"/>
    <w:rsid w:val="00D30750"/>
    <w:rsid w:val="00D30A2E"/>
    <w:rsid w:val="00D30C5F"/>
    <w:rsid w:val="00D31008"/>
    <w:rsid w:val="00D33A32"/>
    <w:rsid w:val="00D3486F"/>
    <w:rsid w:val="00D350E6"/>
    <w:rsid w:val="00D375B3"/>
    <w:rsid w:val="00D37772"/>
    <w:rsid w:val="00D37F45"/>
    <w:rsid w:val="00D40219"/>
    <w:rsid w:val="00D407A6"/>
    <w:rsid w:val="00D428C9"/>
    <w:rsid w:val="00D42B03"/>
    <w:rsid w:val="00D4405A"/>
    <w:rsid w:val="00D44B02"/>
    <w:rsid w:val="00D4609A"/>
    <w:rsid w:val="00D46C32"/>
    <w:rsid w:val="00D471AE"/>
    <w:rsid w:val="00D5008A"/>
    <w:rsid w:val="00D5159B"/>
    <w:rsid w:val="00D52D36"/>
    <w:rsid w:val="00D52EC6"/>
    <w:rsid w:val="00D53C02"/>
    <w:rsid w:val="00D53FA4"/>
    <w:rsid w:val="00D54728"/>
    <w:rsid w:val="00D56745"/>
    <w:rsid w:val="00D56DF2"/>
    <w:rsid w:val="00D572C8"/>
    <w:rsid w:val="00D575D0"/>
    <w:rsid w:val="00D615FF"/>
    <w:rsid w:val="00D6188A"/>
    <w:rsid w:val="00D6287F"/>
    <w:rsid w:val="00D6299B"/>
    <w:rsid w:val="00D63C1C"/>
    <w:rsid w:val="00D64316"/>
    <w:rsid w:val="00D648FB"/>
    <w:rsid w:val="00D6507A"/>
    <w:rsid w:val="00D66EE9"/>
    <w:rsid w:val="00D67101"/>
    <w:rsid w:val="00D671FA"/>
    <w:rsid w:val="00D70D85"/>
    <w:rsid w:val="00D714D0"/>
    <w:rsid w:val="00D71528"/>
    <w:rsid w:val="00D718B1"/>
    <w:rsid w:val="00D71BAC"/>
    <w:rsid w:val="00D7331A"/>
    <w:rsid w:val="00D7499D"/>
    <w:rsid w:val="00D751CB"/>
    <w:rsid w:val="00D77C75"/>
    <w:rsid w:val="00D77DCE"/>
    <w:rsid w:val="00D81276"/>
    <w:rsid w:val="00D81960"/>
    <w:rsid w:val="00D831C8"/>
    <w:rsid w:val="00D84ECA"/>
    <w:rsid w:val="00D850EC"/>
    <w:rsid w:val="00D854D7"/>
    <w:rsid w:val="00D90687"/>
    <w:rsid w:val="00D91A3F"/>
    <w:rsid w:val="00D91B67"/>
    <w:rsid w:val="00D92489"/>
    <w:rsid w:val="00D92CDF"/>
    <w:rsid w:val="00D92DB2"/>
    <w:rsid w:val="00D9368D"/>
    <w:rsid w:val="00D941E0"/>
    <w:rsid w:val="00D95353"/>
    <w:rsid w:val="00D95455"/>
    <w:rsid w:val="00D9563E"/>
    <w:rsid w:val="00D95EB5"/>
    <w:rsid w:val="00D96FB2"/>
    <w:rsid w:val="00D978EB"/>
    <w:rsid w:val="00D97B39"/>
    <w:rsid w:val="00D97DBA"/>
    <w:rsid w:val="00DA08D1"/>
    <w:rsid w:val="00DA32DF"/>
    <w:rsid w:val="00DA4CE2"/>
    <w:rsid w:val="00DA5931"/>
    <w:rsid w:val="00DA5C30"/>
    <w:rsid w:val="00DA6FFD"/>
    <w:rsid w:val="00DA722B"/>
    <w:rsid w:val="00DA76C9"/>
    <w:rsid w:val="00DB17CA"/>
    <w:rsid w:val="00DB2424"/>
    <w:rsid w:val="00DB3989"/>
    <w:rsid w:val="00DB3E84"/>
    <w:rsid w:val="00DB4D9F"/>
    <w:rsid w:val="00DB66D7"/>
    <w:rsid w:val="00DC02A0"/>
    <w:rsid w:val="00DC0B08"/>
    <w:rsid w:val="00DC0E27"/>
    <w:rsid w:val="00DC1000"/>
    <w:rsid w:val="00DC2703"/>
    <w:rsid w:val="00DC2DE0"/>
    <w:rsid w:val="00DC3D3E"/>
    <w:rsid w:val="00DD1A99"/>
    <w:rsid w:val="00DD1BB4"/>
    <w:rsid w:val="00DD47EA"/>
    <w:rsid w:val="00DD6547"/>
    <w:rsid w:val="00DD72F4"/>
    <w:rsid w:val="00DD7632"/>
    <w:rsid w:val="00DD7715"/>
    <w:rsid w:val="00DD78A5"/>
    <w:rsid w:val="00DE1C90"/>
    <w:rsid w:val="00DE22E6"/>
    <w:rsid w:val="00DE28FC"/>
    <w:rsid w:val="00DE3659"/>
    <w:rsid w:val="00DE3AD7"/>
    <w:rsid w:val="00DE4448"/>
    <w:rsid w:val="00DE49C9"/>
    <w:rsid w:val="00DE6957"/>
    <w:rsid w:val="00DF01EC"/>
    <w:rsid w:val="00DF09A2"/>
    <w:rsid w:val="00DF5307"/>
    <w:rsid w:val="00DF5B9A"/>
    <w:rsid w:val="00DF5E1E"/>
    <w:rsid w:val="00DF6442"/>
    <w:rsid w:val="00DF67A3"/>
    <w:rsid w:val="00DF6A97"/>
    <w:rsid w:val="00DF7A42"/>
    <w:rsid w:val="00DF7AFE"/>
    <w:rsid w:val="00DF7D28"/>
    <w:rsid w:val="00E00ABB"/>
    <w:rsid w:val="00E01344"/>
    <w:rsid w:val="00E0213D"/>
    <w:rsid w:val="00E022DC"/>
    <w:rsid w:val="00E024D3"/>
    <w:rsid w:val="00E0487B"/>
    <w:rsid w:val="00E05DC5"/>
    <w:rsid w:val="00E07A7B"/>
    <w:rsid w:val="00E10166"/>
    <w:rsid w:val="00E138BD"/>
    <w:rsid w:val="00E13A2C"/>
    <w:rsid w:val="00E14435"/>
    <w:rsid w:val="00E206F5"/>
    <w:rsid w:val="00E21598"/>
    <w:rsid w:val="00E2276A"/>
    <w:rsid w:val="00E22B28"/>
    <w:rsid w:val="00E236F9"/>
    <w:rsid w:val="00E2379D"/>
    <w:rsid w:val="00E259BC"/>
    <w:rsid w:val="00E26250"/>
    <w:rsid w:val="00E264A4"/>
    <w:rsid w:val="00E27322"/>
    <w:rsid w:val="00E27B3D"/>
    <w:rsid w:val="00E31402"/>
    <w:rsid w:val="00E314E3"/>
    <w:rsid w:val="00E31784"/>
    <w:rsid w:val="00E3249A"/>
    <w:rsid w:val="00E32E9A"/>
    <w:rsid w:val="00E34730"/>
    <w:rsid w:val="00E34A4A"/>
    <w:rsid w:val="00E35076"/>
    <w:rsid w:val="00E36235"/>
    <w:rsid w:val="00E362AC"/>
    <w:rsid w:val="00E368BB"/>
    <w:rsid w:val="00E36EBF"/>
    <w:rsid w:val="00E36EF2"/>
    <w:rsid w:val="00E4046E"/>
    <w:rsid w:val="00E40FCC"/>
    <w:rsid w:val="00E417EA"/>
    <w:rsid w:val="00E430AD"/>
    <w:rsid w:val="00E43122"/>
    <w:rsid w:val="00E44003"/>
    <w:rsid w:val="00E456A5"/>
    <w:rsid w:val="00E46119"/>
    <w:rsid w:val="00E46ACB"/>
    <w:rsid w:val="00E46BEA"/>
    <w:rsid w:val="00E470B1"/>
    <w:rsid w:val="00E50890"/>
    <w:rsid w:val="00E5110E"/>
    <w:rsid w:val="00E5166B"/>
    <w:rsid w:val="00E51F94"/>
    <w:rsid w:val="00E5512D"/>
    <w:rsid w:val="00E5658F"/>
    <w:rsid w:val="00E574E5"/>
    <w:rsid w:val="00E57F8B"/>
    <w:rsid w:val="00E60B47"/>
    <w:rsid w:val="00E61189"/>
    <w:rsid w:val="00E6275A"/>
    <w:rsid w:val="00E63C51"/>
    <w:rsid w:val="00E6671A"/>
    <w:rsid w:val="00E70BDA"/>
    <w:rsid w:val="00E71139"/>
    <w:rsid w:val="00E719D3"/>
    <w:rsid w:val="00E729C1"/>
    <w:rsid w:val="00E73196"/>
    <w:rsid w:val="00E733BA"/>
    <w:rsid w:val="00E7494F"/>
    <w:rsid w:val="00E74F63"/>
    <w:rsid w:val="00E75AF2"/>
    <w:rsid w:val="00E7602E"/>
    <w:rsid w:val="00E7712C"/>
    <w:rsid w:val="00E7719A"/>
    <w:rsid w:val="00E7773E"/>
    <w:rsid w:val="00E77F65"/>
    <w:rsid w:val="00E81941"/>
    <w:rsid w:val="00E82E08"/>
    <w:rsid w:val="00E83BE5"/>
    <w:rsid w:val="00E83D28"/>
    <w:rsid w:val="00E86160"/>
    <w:rsid w:val="00E86FA5"/>
    <w:rsid w:val="00E90664"/>
    <w:rsid w:val="00E917F6"/>
    <w:rsid w:val="00E91B28"/>
    <w:rsid w:val="00E92045"/>
    <w:rsid w:val="00E92065"/>
    <w:rsid w:val="00E9208D"/>
    <w:rsid w:val="00E9548A"/>
    <w:rsid w:val="00E95644"/>
    <w:rsid w:val="00E96F05"/>
    <w:rsid w:val="00E978ED"/>
    <w:rsid w:val="00EA1835"/>
    <w:rsid w:val="00EA340E"/>
    <w:rsid w:val="00EA3B1F"/>
    <w:rsid w:val="00EA4D80"/>
    <w:rsid w:val="00EB05A3"/>
    <w:rsid w:val="00EB1C62"/>
    <w:rsid w:val="00EB2506"/>
    <w:rsid w:val="00EB28E0"/>
    <w:rsid w:val="00EB3123"/>
    <w:rsid w:val="00EB3AE5"/>
    <w:rsid w:val="00EB55D0"/>
    <w:rsid w:val="00EB5646"/>
    <w:rsid w:val="00EB5ADB"/>
    <w:rsid w:val="00EB63DC"/>
    <w:rsid w:val="00EB663E"/>
    <w:rsid w:val="00EB6705"/>
    <w:rsid w:val="00EC08B5"/>
    <w:rsid w:val="00EC0F78"/>
    <w:rsid w:val="00EC1A32"/>
    <w:rsid w:val="00EC1A39"/>
    <w:rsid w:val="00EC2829"/>
    <w:rsid w:val="00EC3B3C"/>
    <w:rsid w:val="00EC3D3F"/>
    <w:rsid w:val="00EC43C5"/>
    <w:rsid w:val="00EC5C01"/>
    <w:rsid w:val="00EC682C"/>
    <w:rsid w:val="00EC766D"/>
    <w:rsid w:val="00EC7E34"/>
    <w:rsid w:val="00ED025D"/>
    <w:rsid w:val="00ED3DFD"/>
    <w:rsid w:val="00ED3E55"/>
    <w:rsid w:val="00ED3F21"/>
    <w:rsid w:val="00ED4B44"/>
    <w:rsid w:val="00EE02FD"/>
    <w:rsid w:val="00EE06F1"/>
    <w:rsid w:val="00EE17CF"/>
    <w:rsid w:val="00EE260F"/>
    <w:rsid w:val="00EE48F0"/>
    <w:rsid w:val="00EE4C27"/>
    <w:rsid w:val="00EE5548"/>
    <w:rsid w:val="00EE56E1"/>
    <w:rsid w:val="00EE604B"/>
    <w:rsid w:val="00EE6131"/>
    <w:rsid w:val="00EE6152"/>
    <w:rsid w:val="00EE6B33"/>
    <w:rsid w:val="00EE70D3"/>
    <w:rsid w:val="00EF0462"/>
    <w:rsid w:val="00EF0B17"/>
    <w:rsid w:val="00EF1057"/>
    <w:rsid w:val="00EF1721"/>
    <w:rsid w:val="00EF1A95"/>
    <w:rsid w:val="00EF2461"/>
    <w:rsid w:val="00EF34CE"/>
    <w:rsid w:val="00EF3F9B"/>
    <w:rsid w:val="00EF6171"/>
    <w:rsid w:val="00EF6505"/>
    <w:rsid w:val="00EF6A08"/>
    <w:rsid w:val="00EF7A6F"/>
    <w:rsid w:val="00F02669"/>
    <w:rsid w:val="00F02C57"/>
    <w:rsid w:val="00F04D0C"/>
    <w:rsid w:val="00F055CB"/>
    <w:rsid w:val="00F070E5"/>
    <w:rsid w:val="00F0716B"/>
    <w:rsid w:val="00F10C0D"/>
    <w:rsid w:val="00F10DCA"/>
    <w:rsid w:val="00F110D8"/>
    <w:rsid w:val="00F12891"/>
    <w:rsid w:val="00F13377"/>
    <w:rsid w:val="00F14E43"/>
    <w:rsid w:val="00F1517E"/>
    <w:rsid w:val="00F1588C"/>
    <w:rsid w:val="00F16678"/>
    <w:rsid w:val="00F16778"/>
    <w:rsid w:val="00F17222"/>
    <w:rsid w:val="00F20106"/>
    <w:rsid w:val="00F2144B"/>
    <w:rsid w:val="00F22A90"/>
    <w:rsid w:val="00F22AC4"/>
    <w:rsid w:val="00F24265"/>
    <w:rsid w:val="00F258D4"/>
    <w:rsid w:val="00F26388"/>
    <w:rsid w:val="00F2707F"/>
    <w:rsid w:val="00F304FA"/>
    <w:rsid w:val="00F31BE3"/>
    <w:rsid w:val="00F3317F"/>
    <w:rsid w:val="00F33ABE"/>
    <w:rsid w:val="00F3457E"/>
    <w:rsid w:val="00F34B21"/>
    <w:rsid w:val="00F34CA5"/>
    <w:rsid w:val="00F353BE"/>
    <w:rsid w:val="00F37347"/>
    <w:rsid w:val="00F41E90"/>
    <w:rsid w:val="00F42709"/>
    <w:rsid w:val="00F43090"/>
    <w:rsid w:val="00F436BF"/>
    <w:rsid w:val="00F43C49"/>
    <w:rsid w:val="00F43D68"/>
    <w:rsid w:val="00F50947"/>
    <w:rsid w:val="00F50BE9"/>
    <w:rsid w:val="00F514E3"/>
    <w:rsid w:val="00F52217"/>
    <w:rsid w:val="00F5284A"/>
    <w:rsid w:val="00F528AC"/>
    <w:rsid w:val="00F52B4D"/>
    <w:rsid w:val="00F53A2D"/>
    <w:rsid w:val="00F53B56"/>
    <w:rsid w:val="00F54AD8"/>
    <w:rsid w:val="00F55AFD"/>
    <w:rsid w:val="00F55BC3"/>
    <w:rsid w:val="00F571FE"/>
    <w:rsid w:val="00F61D20"/>
    <w:rsid w:val="00F62649"/>
    <w:rsid w:val="00F62C96"/>
    <w:rsid w:val="00F638A5"/>
    <w:rsid w:val="00F6451D"/>
    <w:rsid w:val="00F6489E"/>
    <w:rsid w:val="00F64E82"/>
    <w:rsid w:val="00F654B1"/>
    <w:rsid w:val="00F660A1"/>
    <w:rsid w:val="00F673C2"/>
    <w:rsid w:val="00F703C4"/>
    <w:rsid w:val="00F70D2F"/>
    <w:rsid w:val="00F715FC"/>
    <w:rsid w:val="00F71859"/>
    <w:rsid w:val="00F73AE6"/>
    <w:rsid w:val="00F74E30"/>
    <w:rsid w:val="00F74FDC"/>
    <w:rsid w:val="00F75457"/>
    <w:rsid w:val="00F7566A"/>
    <w:rsid w:val="00F75933"/>
    <w:rsid w:val="00F759A3"/>
    <w:rsid w:val="00F80602"/>
    <w:rsid w:val="00F82A57"/>
    <w:rsid w:val="00F83A2C"/>
    <w:rsid w:val="00F83E9D"/>
    <w:rsid w:val="00F84881"/>
    <w:rsid w:val="00F86C5B"/>
    <w:rsid w:val="00F90090"/>
    <w:rsid w:val="00F90215"/>
    <w:rsid w:val="00F922B8"/>
    <w:rsid w:val="00F949C4"/>
    <w:rsid w:val="00F95B8F"/>
    <w:rsid w:val="00F95CD8"/>
    <w:rsid w:val="00F961A0"/>
    <w:rsid w:val="00F97A32"/>
    <w:rsid w:val="00FA1955"/>
    <w:rsid w:val="00FA26F0"/>
    <w:rsid w:val="00FA2AEC"/>
    <w:rsid w:val="00FA3B58"/>
    <w:rsid w:val="00FA490B"/>
    <w:rsid w:val="00FA4AEC"/>
    <w:rsid w:val="00FA5484"/>
    <w:rsid w:val="00FA5D4F"/>
    <w:rsid w:val="00FA6127"/>
    <w:rsid w:val="00FA788C"/>
    <w:rsid w:val="00FA7F65"/>
    <w:rsid w:val="00FB1CFE"/>
    <w:rsid w:val="00FB329A"/>
    <w:rsid w:val="00FB3EBB"/>
    <w:rsid w:val="00FB4BE5"/>
    <w:rsid w:val="00FB6043"/>
    <w:rsid w:val="00FB6BB4"/>
    <w:rsid w:val="00FB7CFB"/>
    <w:rsid w:val="00FC002F"/>
    <w:rsid w:val="00FC0272"/>
    <w:rsid w:val="00FC4CAE"/>
    <w:rsid w:val="00FC4EDC"/>
    <w:rsid w:val="00FC55F6"/>
    <w:rsid w:val="00FC692E"/>
    <w:rsid w:val="00FC7635"/>
    <w:rsid w:val="00FC7916"/>
    <w:rsid w:val="00FD04E0"/>
    <w:rsid w:val="00FD25A3"/>
    <w:rsid w:val="00FD367E"/>
    <w:rsid w:val="00FD37FC"/>
    <w:rsid w:val="00FD4CE8"/>
    <w:rsid w:val="00FD7481"/>
    <w:rsid w:val="00FD7D04"/>
    <w:rsid w:val="00FD7EA1"/>
    <w:rsid w:val="00FE0984"/>
    <w:rsid w:val="00FE0BFA"/>
    <w:rsid w:val="00FE0D85"/>
    <w:rsid w:val="00FE0DC9"/>
    <w:rsid w:val="00FE205D"/>
    <w:rsid w:val="00FE2A56"/>
    <w:rsid w:val="00FE2EA4"/>
    <w:rsid w:val="00FE3FD8"/>
    <w:rsid w:val="00FE51FB"/>
    <w:rsid w:val="00FE57BE"/>
    <w:rsid w:val="00FE5BB1"/>
    <w:rsid w:val="00FE5FEC"/>
    <w:rsid w:val="00FE7186"/>
    <w:rsid w:val="00FE79F5"/>
    <w:rsid w:val="00FE7C93"/>
    <w:rsid w:val="00FF08F6"/>
    <w:rsid w:val="00FF095B"/>
    <w:rsid w:val="00FF0A8C"/>
    <w:rsid w:val="00FF21EB"/>
    <w:rsid w:val="00FF23F8"/>
    <w:rsid w:val="00FF32BF"/>
    <w:rsid w:val="00FF41D7"/>
    <w:rsid w:val="00FF69F7"/>
    <w:rsid w:val="00FF79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F72E14"/>
  <w15:docId w15:val="{92718CD7-34A9-4159-8BAE-4CF3E7A20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rsid w:val="00163A74"/>
    <w:pPr>
      <w:jc w:val="left"/>
    </w:pPr>
    <w:rPr>
      <w:rFonts w:eastAsiaTheme="minorEastAsia"/>
      <w:sz w:val="24"/>
      <w:szCs w:val="24"/>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character" w:styleId="UnresolvedMention">
    <w:name w:val="Unresolved Mention"/>
    <w:basedOn w:val="DefaultParagraphFont"/>
    <w:uiPriority w:val="99"/>
    <w:semiHidden/>
    <w:unhideWhenUsed/>
    <w:rsid w:val="008F7A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emplate\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6AD0A-8F5C-4529-A3B8-7EEB7AF16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5323</TotalTime>
  <Pages>481</Pages>
  <Words>95471</Words>
  <Characters>544187</Characters>
  <Application>Microsoft Office Word</Application>
  <DocSecurity>0</DocSecurity>
  <Lines>4534</Lines>
  <Paragraphs>1276</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638382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bpservice.ir</dc:creator>
  <cp:lastModifiedBy>bpservice.ir</cp:lastModifiedBy>
  <cp:revision>1198</cp:revision>
  <cp:lastPrinted>2014-01-25T18:18:00Z</cp:lastPrinted>
  <dcterms:created xsi:type="dcterms:W3CDTF">2022-08-06T09:25:00Z</dcterms:created>
  <dcterms:modified xsi:type="dcterms:W3CDTF">2022-08-29T13:25:00Z</dcterms:modified>
</cp:coreProperties>
</file>